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390" w:rsidRPr="004B3390" w:rsidRDefault="004B3390" w:rsidP="004B3390">
      <w:pPr>
        <w:spacing w:after="0" w:line="240" w:lineRule="auto"/>
        <w:jc w:val="center"/>
        <w:rPr>
          <w:rFonts w:ascii="Times New Roman" w:hAnsi="Times New Roman"/>
          <w:b/>
          <w:bCs/>
          <w:iCs/>
          <w:sz w:val="24"/>
          <w:szCs w:val="24"/>
        </w:rPr>
      </w:pPr>
      <w:r w:rsidRPr="004B3390">
        <w:rPr>
          <w:rFonts w:ascii="Times New Roman" w:hAnsi="Times New Roman"/>
          <w:b/>
          <w:bCs/>
          <w:iCs/>
          <w:sz w:val="24"/>
          <w:szCs w:val="24"/>
        </w:rPr>
        <w:t>Technical Meeting Summary</w:t>
      </w:r>
    </w:p>
    <w:p w:rsidR="004B3390" w:rsidRPr="004B3390" w:rsidRDefault="004B3390" w:rsidP="004B3390">
      <w:pPr>
        <w:spacing w:after="0" w:line="240" w:lineRule="auto"/>
        <w:jc w:val="center"/>
        <w:rPr>
          <w:rFonts w:ascii="Times New Roman" w:hAnsi="Times New Roman"/>
          <w:bCs/>
          <w:i/>
          <w:iCs/>
          <w:sz w:val="24"/>
          <w:szCs w:val="24"/>
        </w:rPr>
      </w:pPr>
      <w:r>
        <w:rPr>
          <w:rFonts w:ascii="Times New Roman" w:hAnsi="Times New Roman"/>
          <w:bCs/>
          <w:i/>
          <w:iCs/>
          <w:sz w:val="24"/>
          <w:szCs w:val="24"/>
        </w:rPr>
        <w:t xml:space="preserve">Thursday, November 29, </w:t>
      </w:r>
      <w:r w:rsidRPr="004B3390">
        <w:rPr>
          <w:rFonts w:ascii="Times New Roman" w:hAnsi="Times New Roman"/>
          <w:bCs/>
          <w:i/>
          <w:iCs/>
          <w:sz w:val="24"/>
          <w:szCs w:val="24"/>
        </w:rPr>
        <w:t>2012</w:t>
      </w:r>
    </w:p>
    <w:p w:rsidR="004B3390" w:rsidRPr="004B3390" w:rsidRDefault="004B3390" w:rsidP="004B3390">
      <w:pPr>
        <w:spacing w:after="0" w:line="240" w:lineRule="auto"/>
        <w:jc w:val="center"/>
        <w:rPr>
          <w:rFonts w:ascii="Times New Roman" w:hAnsi="Times New Roman"/>
          <w:i/>
          <w:iCs/>
          <w:sz w:val="24"/>
          <w:szCs w:val="24"/>
        </w:rPr>
      </w:pPr>
      <w:r>
        <w:rPr>
          <w:rFonts w:ascii="Times New Roman" w:hAnsi="Times New Roman"/>
          <w:i/>
          <w:iCs/>
          <w:sz w:val="24"/>
          <w:szCs w:val="24"/>
        </w:rPr>
        <w:t>9:00 AM – 12:00 PM</w:t>
      </w:r>
    </w:p>
    <w:p w:rsidR="004B3390" w:rsidRPr="004B3390" w:rsidRDefault="004B3390" w:rsidP="004B3390">
      <w:pPr>
        <w:spacing w:after="0" w:line="240" w:lineRule="auto"/>
        <w:jc w:val="center"/>
        <w:outlineLvl w:val="0"/>
        <w:rPr>
          <w:rFonts w:ascii="Times New Roman" w:hAnsi="Times New Roman"/>
          <w:i/>
          <w:sz w:val="24"/>
          <w:szCs w:val="24"/>
          <w:lang w:val="nb-NO"/>
        </w:rPr>
      </w:pPr>
      <w:r w:rsidRPr="004B3390">
        <w:rPr>
          <w:rFonts w:ascii="Times New Roman" w:hAnsi="Times New Roman"/>
          <w:i/>
          <w:sz w:val="24"/>
          <w:szCs w:val="24"/>
          <w:lang w:val="nb-NO"/>
        </w:rPr>
        <w:t>Martin County Commission Chambers, Administrative Center, 1st Floor</w:t>
      </w:r>
    </w:p>
    <w:p w:rsidR="004B3390" w:rsidRPr="004B3390" w:rsidRDefault="004B3390" w:rsidP="004B3390">
      <w:pPr>
        <w:spacing w:after="0" w:line="240" w:lineRule="auto"/>
        <w:jc w:val="center"/>
        <w:outlineLvl w:val="0"/>
        <w:rPr>
          <w:rFonts w:ascii="Times New Roman" w:hAnsi="Times New Roman"/>
          <w:b/>
          <w:sz w:val="24"/>
          <w:szCs w:val="24"/>
          <w:u w:val="single"/>
        </w:rPr>
      </w:pPr>
      <w:r w:rsidRPr="004B3390">
        <w:rPr>
          <w:rFonts w:ascii="Times New Roman" w:hAnsi="Times New Roman"/>
          <w:i/>
          <w:sz w:val="24"/>
          <w:szCs w:val="24"/>
          <w:lang w:val="nb-NO"/>
        </w:rPr>
        <w:t>2401 SE Monterey Road, Stuart, Florida 34996</w:t>
      </w:r>
    </w:p>
    <w:p w:rsidR="004B3390" w:rsidRDefault="004B3390" w:rsidP="004B3390">
      <w:pPr>
        <w:spacing w:after="0" w:line="240" w:lineRule="auto"/>
        <w:jc w:val="both"/>
        <w:outlineLvl w:val="0"/>
        <w:rPr>
          <w:rFonts w:ascii="Times New Roman" w:hAnsi="Times New Roman"/>
          <w:b/>
          <w:sz w:val="24"/>
          <w:szCs w:val="24"/>
          <w:u w:val="single"/>
        </w:rPr>
      </w:pPr>
    </w:p>
    <w:p w:rsidR="004B3390" w:rsidRPr="004B3390" w:rsidRDefault="004B3390" w:rsidP="004B3390">
      <w:pPr>
        <w:spacing w:after="0" w:line="240" w:lineRule="auto"/>
        <w:jc w:val="both"/>
        <w:outlineLvl w:val="0"/>
        <w:rPr>
          <w:rFonts w:ascii="Times New Roman" w:hAnsi="Times New Roman"/>
          <w:b/>
          <w:sz w:val="24"/>
          <w:szCs w:val="24"/>
          <w:u w:val="single"/>
        </w:rPr>
      </w:pPr>
      <w:r w:rsidRPr="004B3390">
        <w:rPr>
          <w:rFonts w:ascii="Times New Roman" w:hAnsi="Times New Roman"/>
          <w:b/>
          <w:sz w:val="24"/>
          <w:szCs w:val="24"/>
          <w:u w:val="single"/>
        </w:rPr>
        <w:t>Attendees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25"/>
        <w:gridCol w:w="5451"/>
      </w:tblGrid>
      <w:tr w:rsidR="004B3390" w:rsidRPr="004B3390" w:rsidTr="00D15BFC">
        <w:trPr>
          <w:trHeight w:val="70"/>
        </w:trPr>
        <w:tc>
          <w:tcPr>
            <w:tcW w:w="4125" w:type="dxa"/>
          </w:tcPr>
          <w:p w:rsidR="00DD05A2" w:rsidRDefault="00DD05A2" w:rsidP="004B3390">
            <w:pPr>
              <w:spacing w:after="0" w:line="240" w:lineRule="auto"/>
              <w:rPr>
                <w:rFonts w:ascii="Times New Roman" w:hAnsi="Times New Roman"/>
                <w:sz w:val="24"/>
                <w:szCs w:val="24"/>
              </w:rPr>
            </w:pPr>
            <w:r>
              <w:rPr>
                <w:rFonts w:ascii="Times New Roman" w:hAnsi="Times New Roman"/>
                <w:sz w:val="24"/>
                <w:szCs w:val="24"/>
              </w:rPr>
              <w:t>John Adams, Sewall’s Point</w:t>
            </w:r>
          </w:p>
          <w:p w:rsidR="00D15BFC" w:rsidRDefault="00D15BFC" w:rsidP="004B3390">
            <w:pPr>
              <w:spacing w:after="0" w:line="240" w:lineRule="auto"/>
              <w:rPr>
                <w:rFonts w:ascii="Times New Roman" w:hAnsi="Times New Roman"/>
                <w:sz w:val="24"/>
                <w:szCs w:val="24"/>
              </w:rPr>
            </w:pPr>
            <w:r>
              <w:rPr>
                <w:rFonts w:ascii="Times New Roman" w:hAnsi="Times New Roman"/>
                <w:sz w:val="24"/>
                <w:szCs w:val="24"/>
              </w:rPr>
              <w:t xml:space="preserve">Sam </w:t>
            </w:r>
            <w:proofErr w:type="spellStart"/>
            <w:r>
              <w:rPr>
                <w:rFonts w:ascii="Times New Roman" w:hAnsi="Times New Roman"/>
                <w:sz w:val="24"/>
                <w:szCs w:val="24"/>
              </w:rPr>
              <w:t>Amerson</w:t>
            </w:r>
            <w:proofErr w:type="spellEnd"/>
            <w:r>
              <w:rPr>
                <w:rFonts w:ascii="Times New Roman" w:hAnsi="Times New Roman"/>
                <w:sz w:val="24"/>
                <w:szCs w:val="24"/>
              </w:rPr>
              <w:t>, Stuart</w:t>
            </w:r>
          </w:p>
          <w:p w:rsidR="004B3390" w:rsidRDefault="00CE7B00" w:rsidP="004B3390">
            <w:pPr>
              <w:spacing w:after="0" w:line="240" w:lineRule="auto"/>
              <w:rPr>
                <w:rFonts w:ascii="Times New Roman" w:hAnsi="Times New Roman"/>
                <w:sz w:val="24"/>
                <w:szCs w:val="24"/>
              </w:rPr>
            </w:pPr>
            <w:r>
              <w:rPr>
                <w:rFonts w:ascii="Times New Roman" w:hAnsi="Times New Roman"/>
                <w:sz w:val="24"/>
                <w:szCs w:val="24"/>
              </w:rPr>
              <w:t>Lesley Bertolotti, SFWMD</w:t>
            </w:r>
          </w:p>
          <w:p w:rsidR="00CE7B00" w:rsidRDefault="00CE7B00" w:rsidP="004B3390">
            <w:pPr>
              <w:spacing w:after="0" w:line="240" w:lineRule="auto"/>
              <w:rPr>
                <w:rFonts w:ascii="Times New Roman" w:hAnsi="Times New Roman"/>
                <w:sz w:val="24"/>
                <w:szCs w:val="24"/>
              </w:rPr>
            </w:pPr>
            <w:r>
              <w:rPr>
                <w:rFonts w:ascii="Times New Roman" w:hAnsi="Times New Roman"/>
                <w:sz w:val="24"/>
                <w:szCs w:val="24"/>
              </w:rPr>
              <w:t>Vanessa Bessey, FDACS</w:t>
            </w:r>
          </w:p>
          <w:p w:rsidR="00CE7B00" w:rsidRDefault="00CE7B00" w:rsidP="004B3390">
            <w:pPr>
              <w:spacing w:after="0" w:line="240" w:lineRule="auto"/>
              <w:rPr>
                <w:rFonts w:ascii="Times New Roman" w:hAnsi="Times New Roman"/>
                <w:sz w:val="24"/>
                <w:szCs w:val="24"/>
              </w:rPr>
            </w:pPr>
            <w:r>
              <w:rPr>
                <w:rFonts w:ascii="Times New Roman" w:hAnsi="Times New Roman"/>
                <w:sz w:val="24"/>
                <w:szCs w:val="24"/>
              </w:rPr>
              <w:t>Tiffany Busby, Wildwood Consulting</w:t>
            </w:r>
          </w:p>
          <w:p w:rsidR="00CE7B00" w:rsidRDefault="00CE7B00" w:rsidP="004B3390">
            <w:pPr>
              <w:spacing w:after="0" w:line="240" w:lineRule="auto"/>
              <w:rPr>
                <w:rFonts w:ascii="Times New Roman" w:hAnsi="Times New Roman"/>
                <w:sz w:val="24"/>
                <w:szCs w:val="24"/>
              </w:rPr>
            </w:pPr>
            <w:r>
              <w:rPr>
                <w:rFonts w:ascii="Times New Roman" w:hAnsi="Times New Roman"/>
                <w:sz w:val="24"/>
                <w:szCs w:val="24"/>
              </w:rPr>
              <w:t xml:space="preserve">Joe Capra, </w:t>
            </w:r>
            <w:proofErr w:type="spellStart"/>
            <w:r>
              <w:rPr>
                <w:rFonts w:ascii="Times New Roman" w:hAnsi="Times New Roman"/>
                <w:sz w:val="24"/>
                <w:szCs w:val="24"/>
              </w:rPr>
              <w:t>Captec</w:t>
            </w:r>
            <w:proofErr w:type="spellEnd"/>
            <w:r>
              <w:rPr>
                <w:rFonts w:ascii="Times New Roman" w:hAnsi="Times New Roman"/>
                <w:sz w:val="24"/>
                <w:szCs w:val="24"/>
              </w:rPr>
              <w:t xml:space="preserve"> Engineering</w:t>
            </w:r>
          </w:p>
          <w:p w:rsidR="00CE7B00" w:rsidRDefault="00CE7B00" w:rsidP="004B3390">
            <w:pPr>
              <w:spacing w:after="0" w:line="240" w:lineRule="auto"/>
              <w:rPr>
                <w:rFonts w:ascii="Times New Roman" w:hAnsi="Times New Roman"/>
                <w:sz w:val="24"/>
                <w:szCs w:val="24"/>
              </w:rPr>
            </w:pPr>
            <w:r>
              <w:rPr>
                <w:rFonts w:ascii="Times New Roman" w:hAnsi="Times New Roman"/>
                <w:sz w:val="24"/>
                <w:szCs w:val="24"/>
              </w:rPr>
              <w:t>Kevin Carter, SFWMD</w:t>
            </w:r>
          </w:p>
          <w:p w:rsidR="00CE7B00" w:rsidRDefault="00CE7B00" w:rsidP="004B3390">
            <w:pPr>
              <w:spacing w:after="0" w:line="240" w:lineRule="auto"/>
              <w:rPr>
                <w:rFonts w:ascii="Times New Roman" w:hAnsi="Times New Roman"/>
                <w:sz w:val="24"/>
                <w:szCs w:val="24"/>
              </w:rPr>
            </w:pPr>
            <w:r>
              <w:rPr>
                <w:rFonts w:ascii="Times New Roman" w:hAnsi="Times New Roman"/>
                <w:sz w:val="24"/>
                <w:szCs w:val="24"/>
              </w:rPr>
              <w:t>Amy Eason, AECOM</w:t>
            </w:r>
          </w:p>
          <w:p w:rsidR="00CE7B00" w:rsidRDefault="00CE7B00" w:rsidP="004B3390">
            <w:pPr>
              <w:spacing w:after="0" w:line="240" w:lineRule="auto"/>
              <w:rPr>
                <w:rFonts w:ascii="Times New Roman" w:hAnsi="Times New Roman"/>
                <w:sz w:val="24"/>
                <w:szCs w:val="24"/>
              </w:rPr>
            </w:pPr>
            <w:r>
              <w:rPr>
                <w:rFonts w:ascii="Times New Roman" w:hAnsi="Times New Roman"/>
                <w:sz w:val="24"/>
                <w:szCs w:val="24"/>
              </w:rPr>
              <w:t>Gordon England, Stormwater Solutions</w:t>
            </w:r>
          </w:p>
          <w:p w:rsidR="00CE7B00" w:rsidRDefault="00CE7B00" w:rsidP="004B3390">
            <w:pPr>
              <w:spacing w:after="0" w:line="240" w:lineRule="auto"/>
              <w:rPr>
                <w:rFonts w:ascii="Times New Roman" w:hAnsi="Times New Roman"/>
                <w:sz w:val="24"/>
                <w:szCs w:val="24"/>
              </w:rPr>
            </w:pPr>
            <w:r>
              <w:rPr>
                <w:rFonts w:ascii="Times New Roman" w:hAnsi="Times New Roman"/>
                <w:sz w:val="24"/>
                <w:szCs w:val="24"/>
              </w:rPr>
              <w:t xml:space="preserve">Stan </w:t>
            </w:r>
            <w:proofErr w:type="spellStart"/>
            <w:r>
              <w:rPr>
                <w:rFonts w:ascii="Times New Roman" w:hAnsi="Times New Roman"/>
                <w:sz w:val="24"/>
                <w:szCs w:val="24"/>
              </w:rPr>
              <w:t>Ganthier</w:t>
            </w:r>
            <w:proofErr w:type="spellEnd"/>
            <w:r>
              <w:rPr>
                <w:rFonts w:ascii="Times New Roman" w:hAnsi="Times New Roman"/>
                <w:sz w:val="24"/>
                <w:szCs w:val="24"/>
              </w:rPr>
              <w:t>, FDEP</w:t>
            </w:r>
          </w:p>
          <w:p w:rsidR="00CE7B00" w:rsidRDefault="00CE7B00" w:rsidP="004B3390">
            <w:pPr>
              <w:spacing w:after="0" w:line="240" w:lineRule="auto"/>
              <w:rPr>
                <w:rFonts w:ascii="Times New Roman" w:hAnsi="Times New Roman"/>
                <w:sz w:val="24"/>
                <w:szCs w:val="24"/>
              </w:rPr>
            </w:pPr>
            <w:r>
              <w:rPr>
                <w:rFonts w:ascii="Times New Roman" w:hAnsi="Times New Roman"/>
                <w:sz w:val="24"/>
                <w:szCs w:val="24"/>
              </w:rPr>
              <w:t xml:space="preserve">Glen </w:t>
            </w:r>
            <w:proofErr w:type="spellStart"/>
            <w:r>
              <w:rPr>
                <w:rFonts w:ascii="Times New Roman" w:hAnsi="Times New Roman"/>
                <w:sz w:val="24"/>
                <w:szCs w:val="24"/>
              </w:rPr>
              <w:t>Gareau</w:t>
            </w:r>
            <w:proofErr w:type="spellEnd"/>
            <w:r>
              <w:rPr>
                <w:rFonts w:ascii="Times New Roman" w:hAnsi="Times New Roman"/>
                <w:sz w:val="24"/>
                <w:szCs w:val="24"/>
              </w:rPr>
              <w:t>, SFWMD</w:t>
            </w:r>
          </w:p>
          <w:p w:rsidR="00D15BFC" w:rsidRDefault="00D15BFC" w:rsidP="004B3390">
            <w:pPr>
              <w:spacing w:after="0" w:line="240" w:lineRule="auto"/>
              <w:rPr>
                <w:rFonts w:ascii="Times New Roman" w:hAnsi="Times New Roman"/>
                <w:sz w:val="24"/>
                <w:szCs w:val="24"/>
              </w:rPr>
            </w:pPr>
            <w:r>
              <w:rPr>
                <w:rFonts w:ascii="Times New Roman" w:hAnsi="Times New Roman"/>
                <w:sz w:val="24"/>
                <w:szCs w:val="24"/>
              </w:rPr>
              <w:t>Charles Gauthier, FDEP</w:t>
            </w:r>
          </w:p>
          <w:p w:rsidR="00CE7B00" w:rsidRDefault="00CE7B00" w:rsidP="004B3390">
            <w:pPr>
              <w:spacing w:after="0" w:line="240" w:lineRule="auto"/>
              <w:rPr>
                <w:rFonts w:ascii="Times New Roman" w:hAnsi="Times New Roman"/>
                <w:sz w:val="24"/>
                <w:szCs w:val="24"/>
              </w:rPr>
            </w:pPr>
            <w:r>
              <w:rPr>
                <w:rFonts w:ascii="Times New Roman" w:hAnsi="Times New Roman"/>
                <w:sz w:val="24"/>
                <w:szCs w:val="24"/>
              </w:rPr>
              <w:t xml:space="preserve">Pattie </w:t>
            </w:r>
            <w:proofErr w:type="spellStart"/>
            <w:r>
              <w:rPr>
                <w:rFonts w:ascii="Times New Roman" w:hAnsi="Times New Roman"/>
                <w:sz w:val="24"/>
                <w:szCs w:val="24"/>
              </w:rPr>
              <w:t>Gertenbach</w:t>
            </w:r>
            <w:proofErr w:type="spellEnd"/>
            <w:r>
              <w:rPr>
                <w:rFonts w:ascii="Times New Roman" w:hAnsi="Times New Roman"/>
                <w:sz w:val="24"/>
                <w:szCs w:val="24"/>
              </w:rPr>
              <w:t>, E Sciences</w:t>
            </w:r>
          </w:p>
          <w:p w:rsidR="00CE7B00" w:rsidRDefault="00CE7B00" w:rsidP="004B3390">
            <w:pPr>
              <w:spacing w:after="0" w:line="240" w:lineRule="auto"/>
              <w:rPr>
                <w:rFonts w:ascii="Times New Roman" w:hAnsi="Times New Roman"/>
                <w:sz w:val="24"/>
                <w:szCs w:val="24"/>
              </w:rPr>
            </w:pPr>
            <w:r>
              <w:rPr>
                <w:rFonts w:ascii="Times New Roman" w:hAnsi="Times New Roman"/>
                <w:sz w:val="24"/>
                <w:szCs w:val="24"/>
              </w:rPr>
              <w:t>Bill Griffin, Stuart</w:t>
            </w:r>
          </w:p>
          <w:p w:rsidR="00CE7B00" w:rsidRDefault="00CE7B00" w:rsidP="004B3390">
            <w:pPr>
              <w:spacing w:after="0" w:line="240" w:lineRule="auto"/>
              <w:rPr>
                <w:rFonts w:ascii="Times New Roman" w:hAnsi="Times New Roman"/>
                <w:sz w:val="24"/>
                <w:szCs w:val="24"/>
              </w:rPr>
            </w:pPr>
            <w:r>
              <w:rPr>
                <w:rFonts w:ascii="Times New Roman" w:hAnsi="Times New Roman"/>
                <w:sz w:val="24"/>
                <w:szCs w:val="24"/>
              </w:rPr>
              <w:t>Katie Hallas, FDEP</w:t>
            </w:r>
          </w:p>
          <w:p w:rsidR="00E71CF7" w:rsidRDefault="00CE7B00" w:rsidP="004B3390">
            <w:pPr>
              <w:spacing w:after="0" w:line="240" w:lineRule="auto"/>
              <w:rPr>
                <w:rFonts w:ascii="Times New Roman" w:hAnsi="Times New Roman"/>
                <w:sz w:val="24"/>
                <w:szCs w:val="24"/>
              </w:rPr>
            </w:pPr>
            <w:r>
              <w:rPr>
                <w:rFonts w:ascii="Times New Roman" w:hAnsi="Times New Roman"/>
                <w:sz w:val="24"/>
                <w:szCs w:val="24"/>
              </w:rPr>
              <w:t>Janet Hearn, ATM</w:t>
            </w:r>
          </w:p>
          <w:p w:rsidR="00D15BFC" w:rsidRDefault="00D15BFC" w:rsidP="00D15BFC">
            <w:pPr>
              <w:spacing w:after="0" w:line="240" w:lineRule="auto"/>
              <w:rPr>
                <w:rFonts w:ascii="Times New Roman" w:hAnsi="Times New Roman"/>
                <w:sz w:val="24"/>
                <w:szCs w:val="24"/>
              </w:rPr>
            </w:pPr>
            <w:r>
              <w:rPr>
                <w:rFonts w:ascii="Times New Roman" w:hAnsi="Times New Roman"/>
                <w:sz w:val="24"/>
                <w:szCs w:val="24"/>
              </w:rPr>
              <w:t>Luis Hernandez, Copper Creek CDD</w:t>
            </w:r>
          </w:p>
          <w:p w:rsidR="00D15BFC" w:rsidRDefault="00D15BFC" w:rsidP="00D15BFC">
            <w:pPr>
              <w:spacing w:after="0" w:line="240" w:lineRule="auto"/>
              <w:rPr>
                <w:rFonts w:ascii="Times New Roman" w:hAnsi="Times New Roman"/>
                <w:sz w:val="24"/>
                <w:szCs w:val="24"/>
              </w:rPr>
            </w:pPr>
            <w:r>
              <w:rPr>
                <w:rFonts w:ascii="Times New Roman" w:hAnsi="Times New Roman"/>
                <w:sz w:val="24"/>
                <w:szCs w:val="24"/>
              </w:rPr>
              <w:t>Bob Higgins, Higgins Engineering</w:t>
            </w:r>
          </w:p>
          <w:p w:rsidR="00D15BFC" w:rsidRPr="004B3390" w:rsidRDefault="00D15BFC" w:rsidP="004B3390">
            <w:pPr>
              <w:spacing w:after="0" w:line="240" w:lineRule="auto"/>
              <w:rPr>
                <w:rFonts w:ascii="Times New Roman" w:hAnsi="Times New Roman"/>
                <w:sz w:val="24"/>
                <w:szCs w:val="24"/>
              </w:rPr>
            </w:pPr>
            <w:r>
              <w:rPr>
                <w:rFonts w:ascii="Times New Roman" w:hAnsi="Times New Roman"/>
                <w:sz w:val="24"/>
                <w:szCs w:val="24"/>
              </w:rPr>
              <w:t>Dianne Hughes, Martin County</w:t>
            </w:r>
          </w:p>
        </w:tc>
        <w:tc>
          <w:tcPr>
            <w:tcW w:w="5451" w:type="dxa"/>
          </w:tcPr>
          <w:p w:rsidR="00DD05A2" w:rsidRDefault="00DD05A2" w:rsidP="00E71CF7">
            <w:pPr>
              <w:spacing w:after="0" w:line="240" w:lineRule="auto"/>
              <w:rPr>
                <w:rFonts w:ascii="Times New Roman" w:hAnsi="Times New Roman"/>
                <w:sz w:val="24"/>
                <w:szCs w:val="24"/>
              </w:rPr>
            </w:pPr>
            <w:r>
              <w:rPr>
                <w:rFonts w:ascii="Times New Roman" w:hAnsi="Times New Roman"/>
                <w:sz w:val="24"/>
                <w:szCs w:val="24"/>
              </w:rPr>
              <w:t>Chuck Jacoby, SJRWMD</w:t>
            </w:r>
          </w:p>
          <w:p w:rsidR="00D15BFC" w:rsidRDefault="00D15BFC" w:rsidP="00E71CF7">
            <w:pPr>
              <w:spacing w:after="0" w:line="240" w:lineRule="auto"/>
              <w:rPr>
                <w:rFonts w:ascii="Times New Roman" w:hAnsi="Times New Roman"/>
                <w:sz w:val="24"/>
                <w:szCs w:val="24"/>
              </w:rPr>
            </w:pPr>
            <w:r>
              <w:rPr>
                <w:rFonts w:ascii="Times New Roman" w:hAnsi="Times New Roman"/>
                <w:sz w:val="24"/>
                <w:szCs w:val="24"/>
              </w:rPr>
              <w:t xml:space="preserve">Kerry </w:t>
            </w:r>
            <w:proofErr w:type="spellStart"/>
            <w:r>
              <w:rPr>
                <w:rFonts w:ascii="Times New Roman" w:hAnsi="Times New Roman"/>
                <w:sz w:val="24"/>
                <w:szCs w:val="24"/>
              </w:rPr>
              <w:t>Kates</w:t>
            </w:r>
            <w:proofErr w:type="spellEnd"/>
            <w:r>
              <w:rPr>
                <w:rFonts w:ascii="Times New Roman" w:hAnsi="Times New Roman"/>
                <w:sz w:val="24"/>
                <w:szCs w:val="24"/>
              </w:rPr>
              <w:t>, Florida Fruit and Vegetable Association</w:t>
            </w:r>
          </w:p>
          <w:p w:rsidR="00E71CF7" w:rsidRDefault="00E71CF7" w:rsidP="00E71CF7">
            <w:pPr>
              <w:spacing w:after="0" w:line="240" w:lineRule="auto"/>
              <w:rPr>
                <w:rFonts w:ascii="Times New Roman" w:hAnsi="Times New Roman"/>
                <w:sz w:val="24"/>
                <w:szCs w:val="24"/>
              </w:rPr>
            </w:pPr>
            <w:r>
              <w:rPr>
                <w:rFonts w:ascii="Times New Roman" w:hAnsi="Times New Roman"/>
                <w:sz w:val="24"/>
                <w:szCs w:val="24"/>
              </w:rPr>
              <w:t xml:space="preserve">Rhett Keene, </w:t>
            </w:r>
            <w:proofErr w:type="spellStart"/>
            <w:r>
              <w:rPr>
                <w:rFonts w:ascii="Times New Roman" w:hAnsi="Times New Roman"/>
                <w:sz w:val="24"/>
                <w:szCs w:val="24"/>
              </w:rPr>
              <w:t>Captec</w:t>
            </w:r>
            <w:proofErr w:type="spellEnd"/>
            <w:r>
              <w:rPr>
                <w:rFonts w:ascii="Times New Roman" w:hAnsi="Times New Roman"/>
                <w:sz w:val="24"/>
                <w:szCs w:val="24"/>
              </w:rPr>
              <w:t xml:space="preserve"> Engineering</w:t>
            </w:r>
          </w:p>
          <w:p w:rsidR="00E71CF7" w:rsidRDefault="00E71CF7" w:rsidP="00E71CF7">
            <w:pPr>
              <w:spacing w:after="0" w:line="240" w:lineRule="auto"/>
              <w:rPr>
                <w:rFonts w:ascii="Times New Roman" w:hAnsi="Times New Roman"/>
                <w:sz w:val="24"/>
                <w:szCs w:val="24"/>
              </w:rPr>
            </w:pPr>
            <w:r>
              <w:rPr>
                <w:rFonts w:ascii="Times New Roman" w:hAnsi="Times New Roman"/>
                <w:sz w:val="24"/>
                <w:szCs w:val="24"/>
              </w:rPr>
              <w:t>Milton Leggett, Stuart</w:t>
            </w:r>
          </w:p>
          <w:p w:rsidR="00D15BFC" w:rsidRDefault="00D15BFC" w:rsidP="00E71CF7">
            <w:pPr>
              <w:spacing w:after="0" w:line="240" w:lineRule="auto"/>
              <w:rPr>
                <w:rFonts w:ascii="Times New Roman" w:hAnsi="Times New Roman"/>
                <w:sz w:val="24"/>
                <w:szCs w:val="24"/>
              </w:rPr>
            </w:pPr>
            <w:r>
              <w:rPr>
                <w:rFonts w:ascii="Times New Roman" w:hAnsi="Times New Roman"/>
                <w:sz w:val="24"/>
                <w:szCs w:val="24"/>
              </w:rPr>
              <w:t>Tom Lindsey, Hobe St. Lucie Conservancy District</w:t>
            </w:r>
          </w:p>
          <w:p w:rsidR="00E71CF7" w:rsidRDefault="00E71CF7" w:rsidP="00E71CF7">
            <w:pPr>
              <w:spacing w:after="0" w:line="240" w:lineRule="auto"/>
              <w:rPr>
                <w:rFonts w:ascii="Times New Roman" w:hAnsi="Times New Roman"/>
                <w:sz w:val="24"/>
                <w:szCs w:val="24"/>
              </w:rPr>
            </w:pPr>
            <w:r>
              <w:rPr>
                <w:rFonts w:ascii="Times New Roman" w:hAnsi="Times New Roman"/>
                <w:sz w:val="24"/>
                <w:szCs w:val="24"/>
              </w:rPr>
              <w:t xml:space="preserve">Dale </w:t>
            </w:r>
            <w:proofErr w:type="spellStart"/>
            <w:r>
              <w:rPr>
                <w:rFonts w:ascii="Times New Roman" w:hAnsi="Times New Roman"/>
                <w:sz w:val="24"/>
                <w:szCs w:val="24"/>
              </w:rPr>
              <w:t>Majewksi</w:t>
            </w:r>
            <w:proofErr w:type="spellEnd"/>
            <w:r>
              <w:rPr>
                <w:rFonts w:ascii="Times New Roman" w:hAnsi="Times New Roman"/>
                <w:sz w:val="24"/>
                <w:szCs w:val="24"/>
              </w:rPr>
              <w:t>, Port St. Lucie</w:t>
            </w:r>
          </w:p>
          <w:p w:rsidR="00DD05A2" w:rsidRDefault="00DD05A2" w:rsidP="00E71CF7">
            <w:pPr>
              <w:spacing w:after="0" w:line="240" w:lineRule="auto"/>
              <w:rPr>
                <w:rFonts w:ascii="Times New Roman" w:hAnsi="Times New Roman"/>
                <w:sz w:val="24"/>
                <w:szCs w:val="24"/>
              </w:rPr>
            </w:pPr>
            <w:r>
              <w:rPr>
                <w:rFonts w:ascii="Times New Roman" w:hAnsi="Times New Roman"/>
                <w:sz w:val="24"/>
                <w:szCs w:val="24"/>
              </w:rPr>
              <w:t>Susan Martin, SFWMD</w:t>
            </w:r>
          </w:p>
          <w:p w:rsidR="00DD05A2" w:rsidRDefault="00DD05A2" w:rsidP="00E71CF7">
            <w:pPr>
              <w:spacing w:after="0" w:line="240" w:lineRule="auto"/>
              <w:rPr>
                <w:rFonts w:ascii="Times New Roman" w:hAnsi="Times New Roman"/>
                <w:sz w:val="24"/>
                <w:szCs w:val="24"/>
              </w:rPr>
            </w:pPr>
            <w:r>
              <w:rPr>
                <w:rFonts w:ascii="Times New Roman" w:hAnsi="Times New Roman"/>
                <w:sz w:val="24"/>
                <w:szCs w:val="24"/>
              </w:rPr>
              <w:t xml:space="preserve">Randy </w:t>
            </w:r>
            <w:proofErr w:type="spellStart"/>
            <w:r>
              <w:rPr>
                <w:rFonts w:ascii="Times New Roman" w:hAnsi="Times New Roman"/>
                <w:sz w:val="24"/>
                <w:szCs w:val="24"/>
              </w:rPr>
              <w:t>McCafferty</w:t>
            </w:r>
            <w:proofErr w:type="spellEnd"/>
            <w:r>
              <w:rPr>
                <w:rFonts w:ascii="Times New Roman" w:hAnsi="Times New Roman"/>
                <w:sz w:val="24"/>
                <w:szCs w:val="24"/>
              </w:rPr>
              <w:t>, SFWMD</w:t>
            </w:r>
          </w:p>
          <w:p w:rsidR="00E71CF7" w:rsidRDefault="00E71CF7" w:rsidP="00E71CF7">
            <w:pPr>
              <w:spacing w:after="0" w:line="240" w:lineRule="auto"/>
              <w:rPr>
                <w:rFonts w:ascii="Times New Roman" w:hAnsi="Times New Roman"/>
                <w:sz w:val="24"/>
                <w:szCs w:val="24"/>
              </w:rPr>
            </w:pPr>
            <w:r>
              <w:rPr>
                <w:rFonts w:ascii="Times New Roman" w:hAnsi="Times New Roman"/>
                <w:sz w:val="24"/>
                <w:szCs w:val="24"/>
              </w:rPr>
              <w:t>Tom McGowan, AECOM</w:t>
            </w:r>
          </w:p>
          <w:p w:rsidR="00E71CF7" w:rsidRDefault="00E71CF7" w:rsidP="00E71CF7">
            <w:pPr>
              <w:spacing w:after="0" w:line="240" w:lineRule="auto"/>
              <w:rPr>
                <w:rFonts w:ascii="Times New Roman" w:hAnsi="Times New Roman"/>
                <w:sz w:val="24"/>
                <w:szCs w:val="24"/>
              </w:rPr>
            </w:pPr>
            <w:r>
              <w:rPr>
                <w:rFonts w:ascii="Times New Roman" w:hAnsi="Times New Roman"/>
                <w:sz w:val="24"/>
                <w:szCs w:val="24"/>
              </w:rPr>
              <w:t>Greg Nolte, Martin County</w:t>
            </w:r>
          </w:p>
          <w:p w:rsidR="00DD05A2" w:rsidRDefault="00DD05A2" w:rsidP="00E71CF7">
            <w:pPr>
              <w:spacing w:after="0" w:line="240" w:lineRule="auto"/>
              <w:rPr>
                <w:rFonts w:ascii="Times New Roman" w:hAnsi="Times New Roman"/>
                <w:sz w:val="24"/>
                <w:szCs w:val="24"/>
              </w:rPr>
            </w:pPr>
            <w:r>
              <w:rPr>
                <w:rFonts w:ascii="Times New Roman" w:hAnsi="Times New Roman"/>
                <w:sz w:val="24"/>
                <w:szCs w:val="24"/>
              </w:rPr>
              <w:t>Mark Perry, Florida Oceanographic Society</w:t>
            </w:r>
          </w:p>
          <w:p w:rsidR="00E71CF7" w:rsidRDefault="00E71CF7" w:rsidP="00E71CF7">
            <w:pPr>
              <w:spacing w:after="0" w:line="240" w:lineRule="auto"/>
              <w:rPr>
                <w:rFonts w:ascii="Times New Roman" w:hAnsi="Times New Roman"/>
                <w:sz w:val="24"/>
                <w:szCs w:val="24"/>
              </w:rPr>
            </w:pPr>
            <w:proofErr w:type="spellStart"/>
            <w:r>
              <w:rPr>
                <w:rFonts w:ascii="Times New Roman" w:hAnsi="Times New Roman"/>
                <w:sz w:val="24"/>
                <w:szCs w:val="24"/>
              </w:rPr>
              <w:t>Ximena</w:t>
            </w:r>
            <w:proofErr w:type="spellEnd"/>
            <w:r>
              <w:rPr>
                <w:rFonts w:ascii="Times New Roman" w:hAnsi="Times New Roman"/>
                <w:sz w:val="24"/>
                <w:szCs w:val="24"/>
              </w:rPr>
              <w:t xml:space="preserve"> </w:t>
            </w:r>
            <w:proofErr w:type="spellStart"/>
            <w:r>
              <w:rPr>
                <w:rFonts w:ascii="Times New Roman" w:hAnsi="Times New Roman"/>
                <w:sz w:val="24"/>
                <w:szCs w:val="24"/>
              </w:rPr>
              <w:t>Pernett</w:t>
            </w:r>
            <w:proofErr w:type="spellEnd"/>
            <w:r>
              <w:rPr>
                <w:rFonts w:ascii="Times New Roman" w:hAnsi="Times New Roman"/>
                <w:sz w:val="24"/>
                <w:szCs w:val="24"/>
              </w:rPr>
              <w:t>, SFWMD</w:t>
            </w:r>
          </w:p>
          <w:p w:rsidR="004B3390" w:rsidRDefault="00E71CF7" w:rsidP="00E71CF7">
            <w:pPr>
              <w:spacing w:after="0" w:line="240" w:lineRule="auto"/>
              <w:jc w:val="both"/>
              <w:rPr>
                <w:rFonts w:ascii="Times New Roman" w:hAnsi="Times New Roman"/>
                <w:sz w:val="24"/>
                <w:szCs w:val="24"/>
              </w:rPr>
            </w:pPr>
            <w:r>
              <w:rPr>
                <w:rFonts w:ascii="Times New Roman" w:hAnsi="Times New Roman"/>
                <w:sz w:val="24"/>
                <w:szCs w:val="24"/>
              </w:rPr>
              <w:t>Marcy Policastro, Wildwood Consulting</w:t>
            </w:r>
          </w:p>
          <w:p w:rsidR="00DD05A2" w:rsidRDefault="00DD05A2" w:rsidP="00E71CF7">
            <w:pPr>
              <w:spacing w:after="0" w:line="240" w:lineRule="auto"/>
              <w:jc w:val="both"/>
              <w:rPr>
                <w:rFonts w:ascii="Times New Roman" w:hAnsi="Times New Roman"/>
                <w:sz w:val="24"/>
                <w:szCs w:val="24"/>
              </w:rPr>
            </w:pPr>
            <w:r>
              <w:rPr>
                <w:rFonts w:ascii="Times New Roman" w:hAnsi="Times New Roman"/>
                <w:sz w:val="24"/>
                <w:szCs w:val="24"/>
              </w:rPr>
              <w:t>Jared Prescott, FDACS</w:t>
            </w:r>
          </w:p>
          <w:p w:rsidR="00E71CF7" w:rsidRDefault="00E71CF7" w:rsidP="00E71CF7">
            <w:pPr>
              <w:spacing w:after="0" w:line="240" w:lineRule="auto"/>
              <w:jc w:val="both"/>
              <w:rPr>
                <w:rFonts w:ascii="Times New Roman" w:hAnsi="Times New Roman"/>
                <w:sz w:val="24"/>
                <w:szCs w:val="24"/>
              </w:rPr>
            </w:pPr>
            <w:r>
              <w:rPr>
                <w:rFonts w:ascii="Times New Roman" w:hAnsi="Times New Roman"/>
                <w:sz w:val="24"/>
                <w:szCs w:val="24"/>
              </w:rPr>
              <w:t>H.M. Ridgely, Evans Properties</w:t>
            </w:r>
          </w:p>
          <w:p w:rsidR="00DD05A2" w:rsidRDefault="00DD05A2" w:rsidP="00E71CF7">
            <w:pPr>
              <w:spacing w:after="0" w:line="240" w:lineRule="auto"/>
              <w:jc w:val="both"/>
              <w:rPr>
                <w:rFonts w:ascii="Times New Roman" w:hAnsi="Times New Roman"/>
                <w:sz w:val="24"/>
                <w:szCs w:val="24"/>
              </w:rPr>
            </w:pPr>
            <w:r>
              <w:rPr>
                <w:rFonts w:ascii="Times New Roman" w:hAnsi="Times New Roman"/>
                <w:sz w:val="24"/>
                <w:szCs w:val="24"/>
              </w:rPr>
              <w:t xml:space="preserve">Colt </w:t>
            </w:r>
            <w:proofErr w:type="spellStart"/>
            <w:r>
              <w:rPr>
                <w:rFonts w:ascii="Times New Roman" w:hAnsi="Times New Roman"/>
                <w:sz w:val="24"/>
                <w:szCs w:val="24"/>
              </w:rPr>
              <w:t>Schwerdt</w:t>
            </w:r>
            <w:proofErr w:type="spellEnd"/>
            <w:r>
              <w:rPr>
                <w:rFonts w:ascii="Times New Roman" w:hAnsi="Times New Roman"/>
                <w:sz w:val="24"/>
                <w:szCs w:val="24"/>
              </w:rPr>
              <w:t>, Port St. Lucie</w:t>
            </w:r>
          </w:p>
          <w:p w:rsidR="00923CCB" w:rsidRDefault="00923CCB" w:rsidP="00923CCB">
            <w:pPr>
              <w:spacing w:after="0" w:line="240" w:lineRule="auto"/>
              <w:jc w:val="both"/>
              <w:rPr>
                <w:rFonts w:ascii="Times New Roman" w:hAnsi="Times New Roman"/>
                <w:sz w:val="24"/>
                <w:szCs w:val="24"/>
              </w:rPr>
            </w:pPr>
            <w:r>
              <w:rPr>
                <w:rFonts w:ascii="Times New Roman" w:hAnsi="Times New Roman"/>
                <w:sz w:val="24"/>
                <w:szCs w:val="24"/>
              </w:rPr>
              <w:t>Eric Shea, FPL</w:t>
            </w:r>
          </w:p>
          <w:p w:rsidR="00E71CF7" w:rsidRDefault="00E71CF7" w:rsidP="00E71CF7">
            <w:pPr>
              <w:spacing w:after="0" w:line="240" w:lineRule="auto"/>
              <w:jc w:val="both"/>
              <w:rPr>
                <w:rFonts w:ascii="Times New Roman" w:hAnsi="Times New Roman"/>
                <w:sz w:val="24"/>
                <w:szCs w:val="24"/>
              </w:rPr>
            </w:pPr>
            <w:r>
              <w:rPr>
                <w:rFonts w:ascii="Times New Roman" w:hAnsi="Times New Roman"/>
                <w:sz w:val="24"/>
                <w:szCs w:val="24"/>
              </w:rPr>
              <w:t>Charles Shinn, Florida Farm Bureau Federation</w:t>
            </w:r>
          </w:p>
          <w:p w:rsidR="00E71CF7" w:rsidRPr="004B3390" w:rsidRDefault="00E71CF7" w:rsidP="00E71CF7">
            <w:pPr>
              <w:spacing w:after="0" w:line="240" w:lineRule="auto"/>
              <w:jc w:val="both"/>
              <w:rPr>
                <w:rFonts w:ascii="Times New Roman" w:hAnsi="Times New Roman"/>
                <w:sz w:val="24"/>
                <w:szCs w:val="24"/>
              </w:rPr>
            </w:pPr>
            <w:r>
              <w:rPr>
                <w:rFonts w:ascii="Times New Roman" w:hAnsi="Times New Roman"/>
                <w:sz w:val="24"/>
                <w:szCs w:val="24"/>
              </w:rPr>
              <w:t>Bonnie Wolff Pelaez, FDACS</w:t>
            </w:r>
          </w:p>
        </w:tc>
      </w:tr>
    </w:tbl>
    <w:p w:rsidR="004B3390" w:rsidRPr="004B3390" w:rsidRDefault="004B3390" w:rsidP="004B3390">
      <w:pPr>
        <w:spacing w:after="0" w:line="240" w:lineRule="auto"/>
        <w:jc w:val="both"/>
        <w:rPr>
          <w:rFonts w:ascii="Times New Roman" w:hAnsi="Times New Roman"/>
          <w:b/>
          <w:sz w:val="24"/>
          <w:szCs w:val="24"/>
          <w:u w:val="single"/>
        </w:rPr>
      </w:pPr>
    </w:p>
    <w:p w:rsidR="008D1C2D" w:rsidRPr="008D1C2D" w:rsidRDefault="008D1C2D" w:rsidP="008D1C2D">
      <w:pPr>
        <w:spacing w:after="0" w:line="240" w:lineRule="auto"/>
        <w:jc w:val="both"/>
        <w:rPr>
          <w:rFonts w:ascii="Times New Roman" w:hAnsi="Times New Roman"/>
          <w:b/>
          <w:sz w:val="24"/>
          <w:szCs w:val="24"/>
          <w:u w:val="single"/>
        </w:rPr>
      </w:pPr>
      <w:r w:rsidRPr="008D1C2D">
        <w:rPr>
          <w:rFonts w:ascii="Times New Roman" w:hAnsi="Times New Roman"/>
          <w:b/>
          <w:sz w:val="24"/>
          <w:szCs w:val="24"/>
          <w:u w:val="single"/>
        </w:rPr>
        <w:t>Welcome and Opening Remarks</w:t>
      </w:r>
    </w:p>
    <w:p w:rsidR="008D1C2D" w:rsidRDefault="00FA3B9C" w:rsidP="008D1C2D">
      <w:pPr>
        <w:spacing w:after="0" w:line="240" w:lineRule="auto"/>
        <w:jc w:val="both"/>
        <w:rPr>
          <w:rFonts w:ascii="Times New Roman" w:hAnsi="Times New Roman"/>
          <w:sz w:val="24"/>
          <w:szCs w:val="24"/>
        </w:rPr>
      </w:pPr>
      <w:r>
        <w:rPr>
          <w:rFonts w:ascii="Times New Roman" w:hAnsi="Times New Roman"/>
          <w:sz w:val="24"/>
          <w:szCs w:val="24"/>
        </w:rPr>
        <w:t>Charles Gauthier welcomed everyone to the St. Lucie Basin Management Action Plan (BMAP) technical meeting and thanked Martin County for the use of the</w:t>
      </w:r>
      <w:r w:rsidR="004653DB">
        <w:rPr>
          <w:rFonts w:ascii="Times New Roman" w:hAnsi="Times New Roman"/>
          <w:sz w:val="24"/>
          <w:szCs w:val="24"/>
        </w:rPr>
        <w:t>ir</w:t>
      </w:r>
      <w:r>
        <w:rPr>
          <w:rFonts w:ascii="Times New Roman" w:hAnsi="Times New Roman"/>
          <w:sz w:val="24"/>
          <w:szCs w:val="24"/>
        </w:rPr>
        <w:t xml:space="preserve"> facility.  Charles stated that he works at the Florida Department of Environmental Protection (</w:t>
      </w:r>
      <w:r w:rsidR="00A6620E">
        <w:rPr>
          <w:rFonts w:ascii="Times New Roman" w:hAnsi="Times New Roman"/>
          <w:sz w:val="24"/>
          <w:szCs w:val="24"/>
        </w:rPr>
        <w:t>FDEP</w:t>
      </w:r>
      <w:r>
        <w:rPr>
          <w:rFonts w:ascii="Times New Roman" w:hAnsi="Times New Roman"/>
          <w:sz w:val="24"/>
          <w:szCs w:val="24"/>
        </w:rPr>
        <w:t xml:space="preserve">) </w:t>
      </w:r>
      <w:r w:rsidR="00A01FBE">
        <w:rPr>
          <w:rFonts w:ascii="Times New Roman" w:hAnsi="Times New Roman"/>
          <w:sz w:val="24"/>
          <w:szCs w:val="24"/>
        </w:rPr>
        <w:t xml:space="preserve">as </w:t>
      </w:r>
      <w:r w:rsidR="007F36B0">
        <w:rPr>
          <w:rFonts w:ascii="Times New Roman" w:hAnsi="Times New Roman"/>
          <w:sz w:val="24"/>
          <w:szCs w:val="24"/>
        </w:rPr>
        <w:t xml:space="preserve">the </w:t>
      </w:r>
      <w:r w:rsidR="00A01FBE">
        <w:rPr>
          <w:rFonts w:ascii="Times New Roman" w:hAnsi="Times New Roman"/>
          <w:sz w:val="24"/>
          <w:szCs w:val="24"/>
        </w:rPr>
        <w:t xml:space="preserve">Environmental </w:t>
      </w:r>
      <w:r>
        <w:rPr>
          <w:rFonts w:ascii="Times New Roman" w:hAnsi="Times New Roman"/>
          <w:sz w:val="24"/>
          <w:szCs w:val="24"/>
        </w:rPr>
        <w:t>Administrator of the Watershed Planning and</w:t>
      </w:r>
      <w:r w:rsidRPr="00FA3B9C">
        <w:rPr>
          <w:rFonts w:ascii="Times New Roman" w:hAnsi="Times New Roman"/>
          <w:sz w:val="24"/>
          <w:szCs w:val="24"/>
        </w:rPr>
        <w:t xml:space="preserve"> Coordination</w:t>
      </w:r>
      <w:r w:rsidR="00A6620E">
        <w:rPr>
          <w:rFonts w:ascii="Times New Roman" w:hAnsi="Times New Roman"/>
          <w:sz w:val="24"/>
          <w:szCs w:val="24"/>
        </w:rPr>
        <w:t xml:space="preserve"> Section</w:t>
      </w:r>
      <w:r>
        <w:rPr>
          <w:rFonts w:ascii="Times New Roman" w:hAnsi="Times New Roman"/>
          <w:sz w:val="24"/>
          <w:szCs w:val="24"/>
        </w:rPr>
        <w:t>.  He introduced Katie Hallas,</w:t>
      </w:r>
      <w:r w:rsidR="00A6620E">
        <w:rPr>
          <w:rFonts w:ascii="Times New Roman" w:hAnsi="Times New Roman"/>
          <w:sz w:val="24"/>
          <w:szCs w:val="24"/>
        </w:rPr>
        <w:t xml:space="preserve"> </w:t>
      </w:r>
      <w:r>
        <w:rPr>
          <w:rFonts w:ascii="Times New Roman" w:hAnsi="Times New Roman"/>
          <w:sz w:val="24"/>
          <w:szCs w:val="24"/>
        </w:rPr>
        <w:t xml:space="preserve">who is the FDEP </w:t>
      </w:r>
      <w:r w:rsidR="00A6620E">
        <w:rPr>
          <w:rFonts w:ascii="Times New Roman" w:hAnsi="Times New Roman"/>
          <w:sz w:val="24"/>
          <w:szCs w:val="24"/>
        </w:rPr>
        <w:t>Basin Coord</w:t>
      </w:r>
      <w:r>
        <w:rPr>
          <w:rFonts w:ascii="Times New Roman" w:hAnsi="Times New Roman"/>
          <w:sz w:val="24"/>
          <w:szCs w:val="24"/>
        </w:rPr>
        <w:t>inator, and</w:t>
      </w:r>
      <w:r w:rsidR="00A6620E">
        <w:rPr>
          <w:rFonts w:ascii="Times New Roman" w:hAnsi="Times New Roman"/>
          <w:sz w:val="24"/>
          <w:szCs w:val="24"/>
        </w:rPr>
        <w:t xml:space="preserve"> Tiffany</w:t>
      </w:r>
      <w:r>
        <w:rPr>
          <w:rFonts w:ascii="Times New Roman" w:hAnsi="Times New Roman"/>
          <w:sz w:val="24"/>
          <w:szCs w:val="24"/>
        </w:rPr>
        <w:t xml:space="preserve"> Busby</w:t>
      </w:r>
      <w:r w:rsidR="00A6620E">
        <w:rPr>
          <w:rFonts w:ascii="Times New Roman" w:hAnsi="Times New Roman"/>
          <w:sz w:val="24"/>
          <w:szCs w:val="24"/>
        </w:rPr>
        <w:t xml:space="preserve"> and Marcy</w:t>
      </w:r>
      <w:r>
        <w:rPr>
          <w:rFonts w:ascii="Times New Roman" w:hAnsi="Times New Roman"/>
          <w:sz w:val="24"/>
          <w:szCs w:val="24"/>
        </w:rPr>
        <w:t xml:space="preserve"> Policastro, who are with </w:t>
      </w:r>
      <w:r w:rsidR="00A6620E">
        <w:rPr>
          <w:rFonts w:ascii="Times New Roman" w:hAnsi="Times New Roman"/>
          <w:sz w:val="24"/>
          <w:szCs w:val="24"/>
        </w:rPr>
        <w:t xml:space="preserve">Wildwood Consulting </w:t>
      </w:r>
      <w:r>
        <w:rPr>
          <w:rFonts w:ascii="Times New Roman" w:hAnsi="Times New Roman"/>
          <w:sz w:val="24"/>
          <w:szCs w:val="24"/>
        </w:rPr>
        <w:t xml:space="preserve">and </w:t>
      </w:r>
      <w:r w:rsidR="00A6620E">
        <w:rPr>
          <w:rFonts w:ascii="Times New Roman" w:hAnsi="Times New Roman"/>
          <w:sz w:val="24"/>
          <w:szCs w:val="24"/>
        </w:rPr>
        <w:t xml:space="preserve">assist FDEP with </w:t>
      </w:r>
      <w:r>
        <w:rPr>
          <w:rFonts w:ascii="Times New Roman" w:hAnsi="Times New Roman"/>
          <w:sz w:val="24"/>
          <w:szCs w:val="24"/>
        </w:rPr>
        <w:t>the BMAP process.  Charles noted that this is a</w:t>
      </w:r>
      <w:r w:rsidR="004653DB">
        <w:rPr>
          <w:rFonts w:ascii="Times New Roman" w:hAnsi="Times New Roman"/>
          <w:sz w:val="24"/>
          <w:szCs w:val="24"/>
        </w:rPr>
        <w:t xml:space="preserve"> new team for the St. Lucie Basin</w:t>
      </w:r>
      <w:r>
        <w:rPr>
          <w:rFonts w:ascii="Times New Roman" w:hAnsi="Times New Roman"/>
          <w:sz w:val="24"/>
          <w:szCs w:val="24"/>
        </w:rPr>
        <w:t xml:space="preserve">, and this BMAP started several years ago.  There have been some delays; however, it is a priority for </w:t>
      </w:r>
      <w:r w:rsidR="00A6620E">
        <w:rPr>
          <w:rFonts w:ascii="Times New Roman" w:hAnsi="Times New Roman"/>
          <w:sz w:val="24"/>
          <w:szCs w:val="24"/>
        </w:rPr>
        <w:t>FDEP to move forward expeditiously</w:t>
      </w:r>
      <w:r>
        <w:rPr>
          <w:rFonts w:ascii="Times New Roman" w:hAnsi="Times New Roman"/>
          <w:sz w:val="24"/>
          <w:szCs w:val="24"/>
        </w:rPr>
        <w:t xml:space="preserve"> with the BMAP.  The new team </w:t>
      </w:r>
      <w:r w:rsidR="00A6620E">
        <w:rPr>
          <w:rFonts w:ascii="Times New Roman" w:hAnsi="Times New Roman"/>
          <w:sz w:val="24"/>
          <w:szCs w:val="24"/>
        </w:rPr>
        <w:t>spent several months going through</w:t>
      </w:r>
      <w:r w:rsidR="0096650F">
        <w:rPr>
          <w:rFonts w:ascii="Times New Roman" w:hAnsi="Times New Roman"/>
          <w:sz w:val="24"/>
          <w:szCs w:val="24"/>
        </w:rPr>
        <w:t xml:space="preserve"> </w:t>
      </w:r>
      <w:r w:rsidR="00A6620E">
        <w:rPr>
          <w:rFonts w:ascii="Times New Roman" w:hAnsi="Times New Roman"/>
          <w:sz w:val="24"/>
          <w:szCs w:val="24"/>
        </w:rPr>
        <w:t>information</w:t>
      </w:r>
      <w:r w:rsidR="0096650F">
        <w:rPr>
          <w:rFonts w:ascii="Times New Roman" w:hAnsi="Times New Roman"/>
          <w:sz w:val="24"/>
          <w:szCs w:val="24"/>
        </w:rPr>
        <w:t xml:space="preserve"> on the BMAP and allocations, and there are several items that will be discussed during the meeting that FDEP is asking for stakeholder feedback.  The BMAP process is </w:t>
      </w:r>
      <w:r w:rsidR="00A6620E">
        <w:rPr>
          <w:rFonts w:ascii="Times New Roman" w:hAnsi="Times New Roman"/>
          <w:sz w:val="24"/>
          <w:szCs w:val="24"/>
        </w:rPr>
        <w:t>collaborative</w:t>
      </w:r>
      <w:r w:rsidR="00A01FBE">
        <w:rPr>
          <w:rFonts w:ascii="Times New Roman" w:hAnsi="Times New Roman"/>
          <w:sz w:val="24"/>
          <w:szCs w:val="24"/>
        </w:rPr>
        <w:t>,</w:t>
      </w:r>
      <w:r w:rsidR="00A6620E">
        <w:rPr>
          <w:rFonts w:ascii="Times New Roman" w:hAnsi="Times New Roman"/>
          <w:sz w:val="24"/>
          <w:szCs w:val="24"/>
        </w:rPr>
        <w:t xml:space="preserve"> and stakeholder input and guidance </w:t>
      </w:r>
      <w:r w:rsidR="0096650F">
        <w:rPr>
          <w:rFonts w:ascii="Times New Roman" w:hAnsi="Times New Roman"/>
          <w:sz w:val="24"/>
          <w:szCs w:val="24"/>
        </w:rPr>
        <w:t>are essential.  FDEP would like to move forward with the St. Lucie BMAP</w:t>
      </w:r>
      <w:r w:rsidR="00A01FBE">
        <w:rPr>
          <w:rFonts w:ascii="Times New Roman" w:hAnsi="Times New Roman"/>
          <w:sz w:val="24"/>
          <w:szCs w:val="24"/>
        </w:rPr>
        <w:t>,</w:t>
      </w:r>
      <w:r w:rsidR="0096650F">
        <w:rPr>
          <w:rFonts w:ascii="Times New Roman" w:hAnsi="Times New Roman"/>
          <w:sz w:val="24"/>
          <w:szCs w:val="24"/>
        </w:rPr>
        <w:t xml:space="preserve"> but it </w:t>
      </w:r>
      <w:r w:rsidR="004653DB">
        <w:rPr>
          <w:rFonts w:ascii="Times New Roman" w:hAnsi="Times New Roman"/>
          <w:sz w:val="24"/>
          <w:szCs w:val="24"/>
        </w:rPr>
        <w:t xml:space="preserve">should be </w:t>
      </w:r>
      <w:r w:rsidR="0096650F">
        <w:rPr>
          <w:rFonts w:ascii="Times New Roman" w:hAnsi="Times New Roman"/>
          <w:sz w:val="24"/>
          <w:szCs w:val="24"/>
        </w:rPr>
        <w:t xml:space="preserve">a </w:t>
      </w:r>
      <w:r w:rsidR="00A6620E">
        <w:rPr>
          <w:rFonts w:ascii="Times New Roman" w:hAnsi="Times New Roman"/>
          <w:sz w:val="24"/>
          <w:szCs w:val="24"/>
        </w:rPr>
        <w:t>good restoration plan that makes sense</w:t>
      </w:r>
      <w:r w:rsidR="0096650F">
        <w:rPr>
          <w:rFonts w:ascii="Times New Roman" w:hAnsi="Times New Roman"/>
          <w:sz w:val="24"/>
          <w:szCs w:val="24"/>
        </w:rPr>
        <w:t>.  The participants introduced themselves and the entity they represent.</w:t>
      </w:r>
    </w:p>
    <w:p w:rsidR="008D1C2D" w:rsidRPr="00EB3F56" w:rsidRDefault="008D1C2D" w:rsidP="008D1C2D">
      <w:pPr>
        <w:spacing w:after="0" w:line="240" w:lineRule="auto"/>
        <w:jc w:val="both"/>
        <w:rPr>
          <w:rFonts w:ascii="Times New Roman" w:hAnsi="Times New Roman"/>
          <w:sz w:val="24"/>
          <w:szCs w:val="24"/>
        </w:rPr>
      </w:pPr>
    </w:p>
    <w:p w:rsidR="008D1C2D" w:rsidRPr="008D1C2D" w:rsidRDefault="008D1C2D" w:rsidP="008D1C2D">
      <w:pPr>
        <w:spacing w:after="0" w:line="240" w:lineRule="auto"/>
        <w:jc w:val="both"/>
        <w:rPr>
          <w:rFonts w:ascii="Times New Roman" w:hAnsi="Times New Roman"/>
          <w:b/>
          <w:i/>
          <w:sz w:val="24"/>
          <w:szCs w:val="24"/>
          <w:u w:val="single"/>
        </w:rPr>
      </w:pPr>
      <w:r w:rsidRPr="008D1C2D">
        <w:rPr>
          <w:rFonts w:ascii="Times New Roman" w:hAnsi="Times New Roman"/>
          <w:b/>
          <w:sz w:val="24"/>
          <w:szCs w:val="24"/>
          <w:u w:val="single"/>
        </w:rPr>
        <w:t>BMAP Process Milestones</w:t>
      </w:r>
    </w:p>
    <w:p w:rsidR="008D1C2D" w:rsidRDefault="008C0CA1" w:rsidP="008D1C2D">
      <w:pPr>
        <w:spacing w:after="0" w:line="240" w:lineRule="auto"/>
        <w:jc w:val="both"/>
        <w:rPr>
          <w:rFonts w:ascii="Times New Roman" w:hAnsi="Times New Roman"/>
          <w:sz w:val="24"/>
          <w:szCs w:val="24"/>
        </w:rPr>
      </w:pPr>
      <w:r>
        <w:rPr>
          <w:rFonts w:ascii="Times New Roman" w:hAnsi="Times New Roman"/>
          <w:sz w:val="24"/>
          <w:szCs w:val="24"/>
        </w:rPr>
        <w:t>Katie</w:t>
      </w:r>
      <w:r w:rsidR="0096650F">
        <w:rPr>
          <w:rFonts w:ascii="Times New Roman" w:hAnsi="Times New Roman"/>
          <w:sz w:val="24"/>
          <w:szCs w:val="24"/>
        </w:rPr>
        <w:t xml:space="preserve"> Hallas stated that she wanted to review the key </w:t>
      </w:r>
      <w:r>
        <w:rPr>
          <w:rFonts w:ascii="Times New Roman" w:hAnsi="Times New Roman"/>
          <w:sz w:val="24"/>
          <w:szCs w:val="24"/>
        </w:rPr>
        <w:t xml:space="preserve">BMAP milestones </w:t>
      </w:r>
      <w:r w:rsidR="0096650F">
        <w:rPr>
          <w:rFonts w:ascii="Times New Roman" w:hAnsi="Times New Roman"/>
          <w:sz w:val="24"/>
          <w:szCs w:val="24"/>
        </w:rPr>
        <w:t xml:space="preserve">and the progress that has been made to date on these milestones for the St. Lucie BMAP.  </w:t>
      </w:r>
      <w:r w:rsidR="00A01FBE">
        <w:rPr>
          <w:rFonts w:ascii="Times New Roman" w:hAnsi="Times New Roman"/>
          <w:sz w:val="24"/>
          <w:szCs w:val="24"/>
        </w:rPr>
        <w:t xml:space="preserve">Katie stated that the purpose of </w:t>
      </w:r>
      <w:r w:rsidR="00A01FBE">
        <w:rPr>
          <w:rFonts w:ascii="Times New Roman" w:hAnsi="Times New Roman"/>
          <w:sz w:val="24"/>
          <w:szCs w:val="24"/>
        </w:rPr>
        <w:lastRenderedPageBreak/>
        <w:t xml:space="preserve">this agenda item was also to refresh the </w:t>
      </w:r>
      <w:r w:rsidR="006640CB">
        <w:rPr>
          <w:rFonts w:ascii="Times New Roman" w:hAnsi="Times New Roman"/>
          <w:sz w:val="24"/>
          <w:szCs w:val="24"/>
        </w:rPr>
        <w:t>stakeholders</w:t>
      </w:r>
      <w:r w:rsidR="00A01FBE">
        <w:rPr>
          <w:rFonts w:ascii="Times New Roman" w:hAnsi="Times New Roman"/>
          <w:sz w:val="24"/>
          <w:szCs w:val="24"/>
        </w:rPr>
        <w:t xml:space="preserve">’ memory of the BMAP process since the last meeting was held in March 2012.  </w:t>
      </w:r>
      <w:r w:rsidR="0096650F">
        <w:rPr>
          <w:rFonts w:ascii="Times New Roman" w:hAnsi="Times New Roman"/>
          <w:sz w:val="24"/>
          <w:szCs w:val="24"/>
        </w:rPr>
        <w:t>O</w:t>
      </w:r>
      <w:r>
        <w:rPr>
          <w:rFonts w:ascii="Times New Roman" w:hAnsi="Times New Roman"/>
          <w:sz w:val="24"/>
          <w:szCs w:val="24"/>
        </w:rPr>
        <w:t xml:space="preserve">ne of the key activities is </w:t>
      </w:r>
      <w:r w:rsidR="009F6606">
        <w:rPr>
          <w:rFonts w:ascii="Times New Roman" w:hAnsi="Times New Roman"/>
          <w:sz w:val="24"/>
          <w:szCs w:val="24"/>
        </w:rPr>
        <w:t>identifying stakeholders and</w:t>
      </w:r>
      <w:r>
        <w:rPr>
          <w:rFonts w:ascii="Times New Roman" w:hAnsi="Times New Roman"/>
          <w:sz w:val="24"/>
          <w:szCs w:val="24"/>
        </w:rPr>
        <w:t xml:space="preserve"> this is an ongoing process</w:t>
      </w:r>
      <w:r w:rsidR="009F6606">
        <w:rPr>
          <w:rFonts w:ascii="Times New Roman" w:hAnsi="Times New Roman"/>
          <w:sz w:val="24"/>
          <w:szCs w:val="24"/>
        </w:rPr>
        <w:t>.  Katie asked the stakeholders i</w:t>
      </w:r>
      <w:r>
        <w:rPr>
          <w:rFonts w:ascii="Times New Roman" w:hAnsi="Times New Roman"/>
          <w:sz w:val="24"/>
          <w:szCs w:val="24"/>
        </w:rPr>
        <w:t xml:space="preserve">f </w:t>
      </w:r>
      <w:r w:rsidR="009F6606">
        <w:rPr>
          <w:rFonts w:ascii="Times New Roman" w:hAnsi="Times New Roman"/>
          <w:sz w:val="24"/>
          <w:szCs w:val="24"/>
        </w:rPr>
        <w:t xml:space="preserve">they </w:t>
      </w:r>
      <w:r>
        <w:rPr>
          <w:rFonts w:ascii="Times New Roman" w:hAnsi="Times New Roman"/>
          <w:sz w:val="24"/>
          <w:szCs w:val="24"/>
        </w:rPr>
        <w:t xml:space="preserve">know of people </w:t>
      </w:r>
      <w:r w:rsidR="00A01FBE">
        <w:rPr>
          <w:rFonts w:ascii="Times New Roman" w:hAnsi="Times New Roman"/>
          <w:sz w:val="24"/>
          <w:szCs w:val="24"/>
        </w:rPr>
        <w:t xml:space="preserve">who </w:t>
      </w:r>
      <w:r>
        <w:rPr>
          <w:rFonts w:ascii="Times New Roman" w:hAnsi="Times New Roman"/>
          <w:sz w:val="24"/>
          <w:szCs w:val="24"/>
        </w:rPr>
        <w:t>should be involved</w:t>
      </w:r>
      <w:r w:rsidR="009F6606">
        <w:rPr>
          <w:rFonts w:ascii="Times New Roman" w:hAnsi="Times New Roman"/>
          <w:sz w:val="24"/>
          <w:szCs w:val="24"/>
        </w:rPr>
        <w:t xml:space="preserve"> in the process</w:t>
      </w:r>
      <w:r>
        <w:rPr>
          <w:rFonts w:ascii="Times New Roman" w:hAnsi="Times New Roman"/>
          <w:sz w:val="24"/>
          <w:szCs w:val="24"/>
        </w:rPr>
        <w:t xml:space="preserve"> </w:t>
      </w:r>
      <w:r w:rsidR="009F6606">
        <w:rPr>
          <w:rFonts w:ascii="Times New Roman" w:hAnsi="Times New Roman"/>
          <w:sz w:val="24"/>
          <w:szCs w:val="24"/>
        </w:rPr>
        <w:t xml:space="preserve">to either </w:t>
      </w:r>
      <w:r>
        <w:rPr>
          <w:rFonts w:ascii="Times New Roman" w:hAnsi="Times New Roman"/>
          <w:sz w:val="24"/>
          <w:szCs w:val="24"/>
        </w:rPr>
        <w:t>add</w:t>
      </w:r>
      <w:r w:rsidR="009F6606">
        <w:rPr>
          <w:rFonts w:ascii="Times New Roman" w:hAnsi="Times New Roman"/>
          <w:sz w:val="24"/>
          <w:szCs w:val="24"/>
        </w:rPr>
        <w:t xml:space="preserve"> those names </w:t>
      </w:r>
      <w:r>
        <w:rPr>
          <w:rFonts w:ascii="Times New Roman" w:hAnsi="Times New Roman"/>
          <w:sz w:val="24"/>
          <w:szCs w:val="24"/>
        </w:rPr>
        <w:t xml:space="preserve">to </w:t>
      </w:r>
      <w:r w:rsidR="009F6606">
        <w:rPr>
          <w:rFonts w:ascii="Times New Roman" w:hAnsi="Times New Roman"/>
          <w:sz w:val="24"/>
          <w:szCs w:val="24"/>
        </w:rPr>
        <w:t xml:space="preserve">the </w:t>
      </w:r>
      <w:r>
        <w:rPr>
          <w:rFonts w:ascii="Times New Roman" w:hAnsi="Times New Roman"/>
          <w:sz w:val="24"/>
          <w:szCs w:val="24"/>
        </w:rPr>
        <w:t xml:space="preserve">sign in sheet or email </w:t>
      </w:r>
      <w:r w:rsidR="009F6606">
        <w:rPr>
          <w:rFonts w:ascii="Times New Roman" w:hAnsi="Times New Roman"/>
          <w:sz w:val="24"/>
          <w:szCs w:val="24"/>
        </w:rPr>
        <w:t xml:space="preserve">her so they can be added to the distribution list.  </w:t>
      </w:r>
      <w:r w:rsidR="00833A27">
        <w:rPr>
          <w:rFonts w:ascii="Times New Roman" w:hAnsi="Times New Roman"/>
          <w:sz w:val="24"/>
          <w:szCs w:val="24"/>
        </w:rPr>
        <w:t xml:space="preserve">Another key element of a BMAP is to identify the total maximum daily load (TMDL) to be addressed.  The TMDL for the St. Lucie Basin was adopted in 2009.  </w:t>
      </w:r>
      <w:r w:rsidR="00593648">
        <w:rPr>
          <w:rFonts w:ascii="Times New Roman" w:hAnsi="Times New Roman"/>
          <w:sz w:val="24"/>
          <w:szCs w:val="24"/>
        </w:rPr>
        <w:t xml:space="preserve">The </w:t>
      </w:r>
      <w:r>
        <w:rPr>
          <w:rFonts w:ascii="Times New Roman" w:hAnsi="Times New Roman"/>
          <w:sz w:val="24"/>
          <w:szCs w:val="24"/>
        </w:rPr>
        <w:t>geographic extent</w:t>
      </w:r>
      <w:r w:rsidR="00593648">
        <w:rPr>
          <w:rFonts w:ascii="Times New Roman" w:hAnsi="Times New Roman"/>
          <w:sz w:val="24"/>
          <w:szCs w:val="24"/>
        </w:rPr>
        <w:t xml:space="preserve"> of the BMAP must also be identified.  The extent was in </w:t>
      </w:r>
      <w:r>
        <w:rPr>
          <w:rFonts w:ascii="Times New Roman" w:hAnsi="Times New Roman"/>
          <w:sz w:val="24"/>
          <w:szCs w:val="24"/>
        </w:rPr>
        <w:t>refinement until March</w:t>
      </w:r>
      <w:r w:rsidR="00593648">
        <w:rPr>
          <w:rFonts w:ascii="Times New Roman" w:hAnsi="Times New Roman"/>
          <w:sz w:val="24"/>
          <w:szCs w:val="24"/>
        </w:rPr>
        <w:t xml:space="preserve"> 2012 when FDEP worked closely with the South Florida Water Management District (SFWMD) t</w:t>
      </w:r>
      <w:r>
        <w:rPr>
          <w:rFonts w:ascii="Times New Roman" w:hAnsi="Times New Roman"/>
          <w:sz w:val="24"/>
          <w:szCs w:val="24"/>
        </w:rPr>
        <w:t xml:space="preserve">o align </w:t>
      </w:r>
      <w:r w:rsidR="00593648">
        <w:rPr>
          <w:rFonts w:ascii="Times New Roman" w:hAnsi="Times New Roman"/>
          <w:sz w:val="24"/>
          <w:szCs w:val="24"/>
        </w:rPr>
        <w:t xml:space="preserve">the </w:t>
      </w:r>
      <w:r>
        <w:rPr>
          <w:rFonts w:ascii="Times New Roman" w:hAnsi="Times New Roman"/>
          <w:sz w:val="24"/>
          <w:szCs w:val="24"/>
        </w:rPr>
        <w:t xml:space="preserve">boundaries of </w:t>
      </w:r>
      <w:r w:rsidR="00593648">
        <w:rPr>
          <w:rFonts w:ascii="Times New Roman" w:hAnsi="Times New Roman"/>
          <w:sz w:val="24"/>
          <w:szCs w:val="24"/>
        </w:rPr>
        <w:t>the BMAP with the St. Lucie River Watershed Protection Plan (</w:t>
      </w:r>
      <w:r>
        <w:rPr>
          <w:rFonts w:ascii="Times New Roman" w:hAnsi="Times New Roman"/>
          <w:sz w:val="24"/>
          <w:szCs w:val="24"/>
        </w:rPr>
        <w:t>SLRWPP</w:t>
      </w:r>
      <w:r w:rsidR="00593648">
        <w:rPr>
          <w:rFonts w:ascii="Times New Roman" w:hAnsi="Times New Roman"/>
          <w:sz w:val="24"/>
          <w:szCs w:val="24"/>
        </w:rPr>
        <w:t xml:space="preserve">) to </w:t>
      </w:r>
      <w:r w:rsidR="00E64F88">
        <w:rPr>
          <w:rFonts w:ascii="Times New Roman" w:hAnsi="Times New Roman"/>
          <w:sz w:val="24"/>
          <w:szCs w:val="24"/>
        </w:rPr>
        <w:t xml:space="preserve">meet </w:t>
      </w:r>
      <w:r w:rsidR="00593648">
        <w:rPr>
          <w:rFonts w:ascii="Times New Roman" w:hAnsi="Times New Roman"/>
          <w:sz w:val="24"/>
          <w:szCs w:val="24"/>
        </w:rPr>
        <w:t xml:space="preserve">the </w:t>
      </w:r>
      <w:r w:rsidR="00E64F88">
        <w:rPr>
          <w:rFonts w:ascii="Times New Roman" w:hAnsi="Times New Roman"/>
          <w:sz w:val="24"/>
          <w:szCs w:val="24"/>
        </w:rPr>
        <w:t xml:space="preserve">requirements of </w:t>
      </w:r>
      <w:r w:rsidR="00593648">
        <w:rPr>
          <w:rFonts w:ascii="Times New Roman" w:hAnsi="Times New Roman"/>
          <w:sz w:val="24"/>
          <w:szCs w:val="24"/>
        </w:rPr>
        <w:t xml:space="preserve">the </w:t>
      </w:r>
      <w:r w:rsidR="00E64F88">
        <w:rPr>
          <w:rFonts w:ascii="Times New Roman" w:hAnsi="Times New Roman"/>
          <w:sz w:val="24"/>
          <w:szCs w:val="24"/>
        </w:rPr>
        <w:t xml:space="preserve">Northern Everglades </w:t>
      </w:r>
      <w:r w:rsidR="00A01FBE">
        <w:rPr>
          <w:rFonts w:ascii="Times New Roman" w:hAnsi="Times New Roman"/>
          <w:sz w:val="24"/>
          <w:szCs w:val="24"/>
        </w:rPr>
        <w:t xml:space="preserve">and Estuaries Protection Program (NEEPP) </w:t>
      </w:r>
      <w:r w:rsidR="00E64F88">
        <w:rPr>
          <w:rFonts w:ascii="Times New Roman" w:hAnsi="Times New Roman"/>
          <w:sz w:val="24"/>
          <w:szCs w:val="24"/>
        </w:rPr>
        <w:t>legislation</w:t>
      </w:r>
      <w:r w:rsidR="00593648">
        <w:rPr>
          <w:rFonts w:ascii="Times New Roman" w:hAnsi="Times New Roman"/>
          <w:sz w:val="24"/>
          <w:szCs w:val="24"/>
        </w:rPr>
        <w:t>.  Vanessa Bessey asked if the BMAP boundaries are now the same as the SLRWPP boundaries.  Katie responded that the boundaries between the two plans are now the same</w:t>
      </w:r>
      <w:r w:rsidR="007F36B0">
        <w:rPr>
          <w:rFonts w:ascii="Times New Roman" w:hAnsi="Times New Roman"/>
          <w:sz w:val="24"/>
          <w:szCs w:val="24"/>
        </w:rPr>
        <w:t xml:space="preserve"> for the water quality component of the SLRWPP</w:t>
      </w:r>
      <w:r w:rsidR="00A01FBE">
        <w:rPr>
          <w:rFonts w:ascii="Times New Roman" w:hAnsi="Times New Roman"/>
          <w:sz w:val="24"/>
          <w:szCs w:val="24"/>
        </w:rPr>
        <w:t>,</w:t>
      </w:r>
      <w:r w:rsidR="00593648">
        <w:rPr>
          <w:rFonts w:ascii="Times New Roman" w:hAnsi="Times New Roman"/>
          <w:sz w:val="24"/>
          <w:szCs w:val="24"/>
        </w:rPr>
        <w:t xml:space="preserve"> and FDEP and SFWMD will continue to work closely to ensure they stay the same</w:t>
      </w:r>
      <w:r w:rsidR="00A01FBE">
        <w:rPr>
          <w:rFonts w:ascii="Times New Roman" w:hAnsi="Times New Roman"/>
          <w:sz w:val="24"/>
          <w:szCs w:val="24"/>
        </w:rPr>
        <w:t xml:space="preserve"> in future iterations of both plans</w:t>
      </w:r>
      <w:r w:rsidR="00593648">
        <w:rPr>
          <w:rFonts w:ascii="Times New Roman" w:hAnsi="Times New Roman"/>
          <w:sz w:val="24"/>
          <w:szCs w:val="24"/>
        </w:rPr>
        <w:t>.</w:t>
      </w:r>
    </w:p>
    <w:p w:rsidR="00593648" w:rsidRDefault="00593648" w:rsidP="008D1C2D">
      <w:pPr>
        <w:spacing w:after="0" w:line="240" w:lineRule="auto"/>
        <w:jc w:val="both"/>
        <w:rPr>
          <w:rFonts w:ascii="Times New Roman" w:hAnsi="Times New Roman"/>
          <w:sz w:val="24"/>
          <w:szCs w:val="24"/>
        </w:rPr>
      </w:pPr>
    </w:p>
    <w:p w:rsidR="00E64F88" w:rsidRDefault="00E64F88" w:rsidP="008D1C2D">
      <w:pPr>
        <w:spacing w:after="0" w:line="240" w:lineRule="auto"/>
        <w:jc w:val="both"/>
        <w:rPr>
          <w:rFonts w:ascii="Times New Roman" w:hAnsi="Times New Roman"/>
          <w:sz w:val="24"/>
          <w:szCs w:val="24"/>
        </w:rPr>
      </w:pPr>
      <w:r w:rsidRPr="00CD3B9F">
        <w:rPr>
          <w:rFonts w:ascii="Times New Roman" w:hAnsi="Times New Roman"/>
          <w:sz w:val="24"/>
          <w:szCs w:val="24"/>
        </w:rPr>
        <w:t>Katie</w:t>
      </w:r>
      <w:r w:rsidR="00CD3B9F">
        <w:rPr>
          <w:rFonts w:ascii="Times New Roman" w:hAnsi="Times New Roman"/>
          <w:sz w:val="24"/>
          <w:szCs w:val="24"/>
        </w:rPr>
        <w:t xml:space="preserve"> stated that </w:t>
      </w:r>
      <w:r w:rsidR="004653DB">
        <w:rPr>
          <w:rFonts w:ascii="Times New Roman" w:hAnsi="Times New Roman"/>
          <w:sz w:val="24"/>
          <w:szCs w:val="24"/>
        </w:rPr>
        <w:t xml:space="preserve">a </w:t>
      </w:r>
      <w:r w:rsidRPr="00CD3B9F">
        <w:rPr>
          <w:rFonts w:ascii="Times New Roman" w:hAnsi="Times New Roman"/>
          <w:sz w:val="24"/>
          <w:szCs w:val="24"/>
        </w:rPr>
        <w:t>key step</w:t>
      </w:r>
      <w:r w:rsidR="00CD3B9F">
        <w:rPr>
          <w:rFonts w:ascii="Times New Roman" w:hAnsi="Times New Roman"/>
          <w:sz w:val="24"/>
          <w:szCs w:val="24"/>
        </w:rPr>
        <w:t xml:space="preserve"> in the BMAP process</w:t>
      </w:r>
      <w:r w:rsidRPr="00CD3B9F">
        <w:rPr>
          <w:rFonts w:ascii="Times New Roman" w:hAnsi="Times New Roman"/>
          <w:sz w:val="24"/>
          <w:szCs w:val="24"/>
        </w:rPr>
        <w:t xml:space="preserve"> is alloc</w:t>
      </w:r>
      <w:r>
        <w:rPr>
          <w:rFonts w:ascii="Times New Roman" w:hAnsi="Times New Roman"/>
          <w:sz w:val="24"/>
          <w:szCs w:val="24"/>
        </w:rPr>
        <w:t xml:space="preserve">ating to </w:t>
      </w:r>
      <w:r w:rsidR="00CD3B9F">
        <w:rPr>
          <w:rFonts w:ascii="Times New Roman" w:hAnsi="Times New Roman"/>
          <w:sz w:val="24"/>
          <w:szCs w:val="24"/>
        </w:rPr>
        <w:t xml:space="preserve">the responsible entities.  The draft allocations were presented at the March </w:t>
      </w:r>
      <w:r w:rsidR="00A01FBE">
        <w:rPr>
          <w:rFonts w:ascii="Times New Roman" w:hAnsi="Times New Roman"/>
          <w:sz w:val="24"/>
          <w:szCs w:val="24"/>
        </w:rPr>
        <w:t xml:space="preserve">2012 </w:t>
      </w:r>
      <w:r w:rsidR="00CD3B9F">
        <w:rPr>
          <w:rFonts w:ascii="Times New Roman" w:hAnsi="Times New Roman"/>
          <w:sz w:val="24"/>
          <w:szCs w:val="24"/>
        </w:rPr>
        <w:t>meeting</w:t>
      </w:r>
      <w:r w:rsidR="00A01FBE">
        <w:rPr>
          <w:rFonts w:ascii="Times New Roman" w:hAnsi="Times New Roman"/>
          <w:sz w:val="24"/>
          <w:szCs w:val="24"/>
        </w:rPr>
        <w:t>,</w:t>
      </w:r>
      <w:r w:rsidR="00CD3B9F">
        <w:rPr>
          <w:rFonts w:ascii="Times New Roman" w:hAnsi="Times New Roman"/>
          <w:sz w:val="24"/>
          <w:szCs w:val="24"/>
        </w:rPr>
        <w:t xml:space="preserve"> and this information will be reviewed again during this meeting.  There are also some potential modifications to the allocations that FDEP has identified that will be reviewed</w:t>
      </w:r>
      <w:r w:rsidR="00A01FBE">
        <w:rPr>
          <w:rFonts w:ascii="Times New Roman" w:hAnsi="Times New Roman"/>
          <w:sz w:val="24"/>
          <w:szCs w:val="24"/>
        </w:rPr>
        <w:t xml:space="preserve"> later in the meeting</w:t>
      </w:r>
      <w:r w:rsidR="00CD3B9F">
        <w:rPr>
          <w:rFonts w:ascii="Times New Roman" w:hAnsi="Times New Roman"/>
          <w:sz w:val="24"/>
          <w:szCs w:val="24"/>
        </w:rPr>
        <w:t>.  A</w:t>
      </w:r>
      <w:r>
        <w:rPr>
          <w:rFonts w:ascii="Times New Roman" w:hAnsi="Times New Roman"/>
          <w:sz w:val="24"/>
          <w:szCs w:val="24"/>
        </w:rPr>
        <w:t xml:space="preserve">nother step is to develop projects to meet </w:t>
      </w:r>
      <w:r w:rsidR="00CD3B9F">
        <w:rPr>
          <w:rFonts w:ascii="Times New Roman" w:hAnsi="Times New Roman"/>
          <w:sz w:val="24"/>
          <w:szCs w:val="24"/>
        </w:rPr>
        <w:t xml:space="preserve">the </w:t>
      </w:r>
      <w:r>
        <w:rPr>
          <w:rFonts w:ascii="Times New Roman" w:hAnsi="Times New Roman"/>
          <w:sz w:val="24"/>
          <w:szCs w:val="24"/>
        </w:rPr>
        <w:t>TMDL</w:t>
      </w:r>
      <w:r w:rsidR="00CD3B9F">
        <w:rPr>
          <w:rFonts w:ascii="Times New Roman" w:hAnsi="Times New Roman"/>
          <w:sz w:val="24"/>
          <w:szCs w:val="24"/>
        </w:rPr>
        <w:t xml:space="preserve">, and this is being worked on now.  Identifying considerations for the next BMAP iteration is another key step </w:t>
      </w:r>
      <w:r w:rsidR="00DF1A1C">
        <w:rPr>
          <w:rFonts w:ascii="Times New Roman" w:hAnsi="Times New Roman"/>
          <w:sz w:val="24"/>
          <w:szCs w:val="24"/>
        </w:rPr>
        <w:t xml:space="preserve">but </w:t>
      </w:r>
      <w:r w:rsidR="00CD3B9F">
        <w:rPr>
          <w:rFonts w:ascii="Times New Roman" w:hAnsi="Times New Roman"/>
          <w:sz w:val="24"/>
          <w:szCs w:val="24"/>
        </w:rPr>
        <w:t>has not started yet.  These considerations could include modifications to the model or research needs to identify problem areas in the watershed.  Funding sources will also be identified in the BMAP.  The stakeholders will provide feedback on what local funding is available</w:t>
      </w:r>
      <w:r w:rsidR="007F36B0">
        <w:rPr>
          <w:rFonts w:ascii="Times New Roman" w:hAnsi="Times New Roman"/>
          <w:sz w:val="24"/>
          <w:szCs w:val="24"/>
        </w:rPr>
        <w:t>,</w:t>
      </w:r>
      <w:r w:rsidR="00CD3B9F">
        <w:rPr>
          <w:rFonts w:ascii="Times New Roman" w:hAnsi="Times New Roman"/>
          <w:sz w:val="24"/>
          <w:szCs w:val="24"/>
        </w:rPr>
        <w:t xml:space="preserve"> and once the BMAP is adopted, FDEP can work with the stakeholders on obtaining other funding sources such as Section 319 and TMDL grants.  Both of these funding sources </w:t>
      </w:r>
      <w:r>
        <w:rPr>
          <w:rFonts w:ascii="Times New Roman" w:hAnsi="Times New Roman"/>
          <w:sz w:val="24"/>
          <w:szCs w:val="24"/>
        </w:rPr>
        <w:t>give preference for projects in an adopted BMAP</w:t>
      </w:r>
      <w:r w:rsidR="00A30F8D">
        <w:rPr>
          <w:rFonts w:ascii="Times New Roman" w:hAnsi="Times New Roman"/>
          <w:sz w:val="24"/>
          <w:szCs w:val="24"/>
        </w:rPr>
        <w:t xml:space="preserve">.  Another key element is determining a process to </w:t>
      </w:r>
      <w:r w:rsidR="00FD4385">
        <w:rPr>
          <w:rFonts w:ascii="Times New Roman" w:hAnsi="Times New Roman"/>
          <w:sz w:val="24"/>
          <w:szCs w:val="24"/>
        </w:rPr>
        <w:t>monitor progress towards TMDL achievement</w:t>
      </w:r>
      <w:r w:rsidR="00A30F8D">
        <w:rPr>
          <w:rFonts w:ascii="Times New Roman" w:hAnsi="Times New Roman"/>
          <w:sz w:val="24"/>
          <w:szCs w:val="24"/>
        </w:rPr>
        <w:t xml:space="preserve">.  Katie noted that she sent the </w:t>
      </w:r>
      <w:r w:rsidR="00FD4385">
        <w:rPr>
          <w:rFonts w:ascii="Times New Roman" w:hAnsi="Times New Roman"/>
          <w:sz w:val="24"/>
          <w:szCs w:val="24"/>
        </w:rPr>
        <w:t xml:space="preserve">monitoring plan from </w:t>
      </w:r>
      <w:r w:rsidR="00A30F8D">
        <w:rPr>
          <w:rFonts w:ascii="Times New Roman" w:hAnsi="Times New Roman"/>
          <w:sz w:val="24"/>
          <w:szCs w:val="24"/>
        </w:rPr>
        <w:t xml:space="preserve">the </w:t>
      </w:r>
      <w:r w:rsidR="00FD4385">
        <w:rPr>
          <w:rFonts w:ascii="Times New Roman" w:hAnsi="Times New Roman"/>
          <w:sz w:val="24"/>
          <w:szCs w:val="24"/>
        </w:rPr>
        <w:t xml:space="preserve">SLRWPP </w:t>
      </w:r>
      <w:r w:rsidR="007F36B0">
        <w:rPr>
          <w:rFonts w:ascii="Times New Roman" w:hAnsi="Times New Roman"/>
          <w:sz w:val="24"/>
          <w:szCs w:val="24"/>
        </w:rPr>
        <w:t xml:space="preserve">Update </w:t>
      </w:r>
      <w:r w:rsidR="00A30F8D">
        <w:rPr>
          <w:rFonts w:ascii="Times New Roman" w:hAnsi="Times New Roman"/>
          <w:sz w:val="24"/>
          <w:szCs w:val="24"/>
        </w:rPr>
        <w:t xml:space="preserve">to the stakeholders for feedback, and this </w:t>
      </w:r>
      <w:r w:rsidR="007F36B0">
        <w:rPr>
          <w:rFonts w:ascii="Times New Roman" w:hAnsi="Times New Roman"/>
          <w:sz w:val="24"/>
          <w:szCs w:val="24"/>
        </w:rPr>
        <w:t xml:space="preserve">monitoring plan </w:t>
      </w:r>
      <w:r w:rsidR="00A30F8D">
        <w:rPr>
          <w:rFonts w:ascii="Times New Roman" w:hAnsi="Times New Roman"/>
          <w:sz w:val="24"/>
          <w:szCs w:val="24"/>
        </w:rPr>
        <w:t xml:space="preserve">will be used as the </w:t>
      </w:r>
      <w:r w:rsidR="00FD4385">
        <w:rPr>
          <w:rFonts w:ascii="Times New Roman" w:hAnsi="Times New Roman"/>
          <w:sz w:val="24"/>
          <w:szCs w:val="24"/>
        </w:rPr>
        <w:t>basis</w:t>
      </w:r>
      <w:r w:rsidR="00A30F8D">
        <w:rPr>
          <w:rFonts w:ascii="Times New Roman" w:hAnsi="Times New Roman"/>
          <w:sz w:val="24"/>
          <w:szCs w:val="24"/>
        </w:rPr>
        <w:t xml:space="preserve"> for the BMAP monitoring plan </w:t>
      </w:r>
      <w:r w:rsidR="00FD4385">
        <w:rPr>
          <w:rFonts w:ascii="Times New Roman" w:hAnsi="Times New Roman"/>
          <w:sz w:val="24"/>
          <w:szCs w:val="24"/>
        </w:rPr>
        <w:t xml:space="preserve">as another way to keep </w:t>
      </w:r>
      <w:r w:rsidR="00A30F8D">
        <w:rPr>
          <w:rFonts w:ascii="Times New Roman" w:hAnsi="Times New Roman"/>
          <w:sz w:val="24"/>
          <w:szCs w:val="24"/>
        </w:rPr>
        <w:t>the two plans in line.  A</w:t>
      </w:r>
      <w:r w:rsidR="00FD4385">
        <w:rPr>
          <w:rFonts w:ascii="Times New Roman" w:hAnsi="Times New Roman"/>
          <w:sz w:val="24"/>
          <w:szCs w:val="24"/>
        </w:rPr>
        <w:t xml:space="preserve"> meeting </w:t>
      </w:r>
      <w:r w:rsidR="00A30F8D">
        <w:rPr>
          <w:rFonts w:ascii="Times New Roman" w:hAnsi="Times New Roman"/>
          <w:sz w:val="24"/>
          <w:szCs w:val="24"/>
        </w:rPr>
        <w:t xml:space="preserve">will be held on </w:t>
      </w:r>
      <w:r w:rsidR="00FD4385">
        <w:rPr>
          <w:rFonts w:ascii="Times New Roman" w:hAnsi="Times New Roman"/>
          <w:sz w:val="24"/>
          <w:szCs w:val="24"/>
        </w:rPr>
        <w:t>December 12</w:t>
      </w:r>
      <w:r w:rsidR="00A30F8D" w:rsidRPr="00A30F8D">
        <w:rPr>
          <w:rFonts w:ascii="Times New Roman" w:hAnsi="Times New Roman"/>
          <w:sz w:val="24"/>
          <w:szCs w:val="24"/>
          <w:vertAlign w:val="superscript"/>
        </w:rPr>
        <w:t>th</w:t>
      </w:r>
      <w:r w:rsidR="00A30F8D">
        <w:rPr>
          <w:rFonts w:ascii="Times New Roman" w:hAnsi="Times New Roman"/>
          <w:sz w:val="24"/>
          <w:szCs w:val="24"/>
        </w:rPr>
        <w:t xml:space="preserve"> </w:t>
      </w:r>
      <w:r w:rsidR="00FD4385">
        <w:rPr>
          <w:rFonts w:ascii="Times New Roman" w:hAnsi="Times New Roman"/>
          <w:sz w:val="24"/>
          <w:szCs w:val="24"/>
        </w:rPr>
        <w:t xml:space="preserve">to discuss </w:t>
      </w:r>
      <w:r w:rsidR="00A30F8D">
        <w:rPr>
          <w:rFonts w:ascii="Times New Roman" w:hAnsi="Times New Roman"/>
          <w:sz w:val="24"/>
          <w:szCs w:val="24"/>
        </w:rPr>
        <w:t xml:space="preserve">the </w:t>
      </w:r>
      <w:r w:rsidR="00FD4385">
        <w:rPr>
          <w:rFonts w:ascii="Times New Roman" w:hAnsi="Times New Roman"/>
          <w:sz w:val="24"/>
          <w:szCs w:val="24"/>
        </w:rPr>
        <w:t>monitoring needs</w:t>
      </w:r>
      <w:r w:rsidR="00A30F8D">
        <w:rPr>
          <w:rFonts w:ascii="Times New Roman" w:hAnsi="Times New Roman"/>
          <w:sz w:val="24"/>
          <w:szCs w:val="24"/>
        </w:rPr>
        <w:t xml:space="preserve">.  The </w:t>
      </w:r>
      <w:r w:rsidR="00FD4385">
        <w:rPr>
          <w:rFonts w:ascii="Times New Roman" w:hAnsi="Times New Roman"/>
          <w:sz w:val="24"/>
          <w:szCs w:val="24"/>
        </w:rPr>
        <w:t>BMAP doc</w:t>
      </w:r>
      <w:r w:rsidR="00A30F8D">
        <w:rPr>
          <w:rFonts w:ascii="Times New Roman" w:hAnsi="Times New Roman"/>
          <w:sz w:val="24"/>
          <w:szCs w:val="24"/>
        </w:rPr>
        <w:t xml:space="preserve">ument will be prepared </w:t>
      </w:r>
      <w:r w:rsidR="00FD4385">
        <w:rPr>
          <w:rFonts w:ascii="Times New Roman" w:hAnsi="Times New Roman"/>
          <w:sz w:val="24"/>
          <w:szCs w:val="24"/>
        </w:rPr>
        <w:t>for review</w:t>
      </w:r>
      <w:r w:rsidR="00A30F8D">
        <w:rPr>
          <w:rFonts w:ascii="Times New Roman" w:hAnsi="Times New Roman"/>
          <w:sz w:val="24"/>
          <w:szCs w:val="24"/>
        </w:rPr>
        <w:t>, and Katie has</w:t>
      </w:r>
      <w:r w:rsidR="00DF1A1C">
        <w:rPr>
          <w:rFonts w:ascii="Times New Roman" w:hAnsi="Times New Roman"/>
          <w:sz w:val="24"/>
          <w:szCs w:val="24"/>
        </w:rPr>
        <w:t xml:space="preserve"> started to </w:t>
      </w:r>
      <w:r w:rsidR="00FD4385">
        <w:rPr>
          <w:rFonts w:ascii="Times New Roman" w:hAnsi="Times New Roman"/>
          <w:sz w:val="24"/>
          <w:szCs w:val="24"/>
        </w:rPr>
        <w:t>draft</w:t>
      </w:r>
      <w:r w:rsidR="00A30F8D">
        <w:rPr>
          <w:rFonts w:ascii="Times New Roman" w:hAnsi="Times New Roman"/>
          <w:sz w:val="24"/>
          <w:szCs w:val="24"/>
        </w:rPr>
        <w:t xml:space="preserve"> the document based on past</w:t>
      </w:r>
      <w:r w:rsidR="00FD4385">
        <w:rPr>
          <w:rFonts w:ascii="Times New Roman" w:hAnsi="Times New Roman"/>
          <w:sz w:val="24"/>
          <w:szCs w:val="24"/>
        </w:rPr>
        <w:t xml:space="preserve"> meeting notes and </w:t>
      </w:r>
      <w:r w:rsidR="00A30F8D">
        <w:rPr>
          <w:rFonts w:ascii="Times New Roman" w:hAnsi="Times New Roman"/>
          <w:sz w:val="24"/>
          <w:szCs w:val="24"/>
        </w:rPr>
        <w:t xml:space="preserve">information in the SLRWPP.  Portions of the BMAP will be provided to the stakeholders for review within the next few months.  The final step in the process is to submit the BMAP for FDEP </w:t>
      </w:r>
      <w:r w:rsidR="00FD4385">
        <w:rPr>
          <w:rFonts w:ascii="Times New Roman" w:hAnsi="Times New Roman"/>
          <w:sz w:val="24"/>
          <w:szCs w:val="24"/>
        </w:rPr>
        <w:t>Secretarial adoption</w:t>
      </w:r>
      <w:r w:rsidR="00A30F8D">
        <w:rPr>
          <w:rFonts w:ascii="Times New Roman" w:hAnsi="Times New Roman"/>
          <w:sz w:val="24"/>
          <w:szCs w:val="24"/>
        </w:rPr>
        <w:t>.</w:t>
      </w:r>
    </w:p>
    <w:p w:rsidR="00A30F8D" w:rsidRDefault="00A30F8D" w:rsidP="008D1C2D">
      <w:pPr>
        <w:spacing w:after="0" w:line="240" w:lineRule="auto"/>
        <w:jc w:val="both"/>
        <w:rPr>
          <w:rFonts w:ascii="Times New Roman" w:hAnsi="Times New Roman"/>
          <w:sz w:val="24"/>
          <w:szCs w:val="24"/>
        </w:rPr>
      </w:pPr>
    </w:p>
    <w:p w:rsidR="0044435A" w:rsidRDefault="00A85698" w:rsidP="008D1C2D">
      <w:pPr>
        <w:spacing w:after="0" w:line="240" w:lineRule="auto"/>
        <w:jc w:val="both"/>
        <w:rPr>
          <w:rFonts w:ascii="Times New Roman" w:hAnsi="Times New Roman"/>
          <w:sz w:val="24"/>
          <w:szCs w:val="24"/>
        </w:rPr>
      </w:pPr>
      <w:r>
        <w:rPr>
          <w:rFonts w:ascii="Times New Roman" w:hAnsi="Times New Roman"/>
          <w:sz w:val="24"/>
          <w:szCs w:val="24"/>
        </w:rPr>
        <w:t>Mark</w:t>
      </w:r>
      <w:r w:rsidR="00A14FE6">
        <w:rPr>
          <w:rFonts w:ascii="Times New Roman" w:hAnsi="Times New Roman"/>
          <w:sz w:val="24"/>
          <w:szCs w:val="24"/>
        </w:rPr>
        <w:t xml:space="preserve"> Perry </w:t>
      </w:r>
      <w:r w:rsidR="00FA190D">
        <w:rPr>
          <w:rFonts w:ascii="Times New Roman" w:hAnsi="Times New Roman"/>
          <w:sz w:val="24"/>
          <w:szCs w:val="24"/>
        </w:rPr>
        <w:t xml:space="preserve">asked what the </w:t>
      </w:r>
      <w:r>
        <w:rPr>
          <w:rFonts w:ascii="Times New Roman" w:hAnsi="Times New Roman"/>
          <w:sz w:val="24"/>
          <w:szCs w:val="24"/>
        </w:rPr>
        <w:t>timeframe</w:t>
      </w:r>
      <w:r w:rsidR="00FA190D">
        <w:rPr>
          <w:rFonts w:ascii="Times New Roman" w:hAnsi="Times New Roman"/>
          <w:sz w:val="24"/>
          <w:szCs w:val="24"/>
        </w:rPr>
        <w:t xml:space="preserve"> is</w:t>
      </w:r>
      <w:r>
        <w:rPr>
          <w:rFonts w:ascii="Times New Roman" w:hAnsi="Times New Roman"/>
          <w:sz w:val="24"/>
          <w:szCs w:val="24"/>
        </w:rPr>
        <w:t xml:space="preserve"> for submitting the BMAP to </w:t>
      </w:r>
      <w:r w:rsidR="00467944">
        <w:rPr>
          <w:rFonts w:ascii="Times New Roman" w:hAnsi="Times New Roman"/>
          <w:sz w:val="24"/>
          <w:szCs w:val="24"/>
        </w:rPr>
        <w:t xml:space="preserve">the </w:t>
      </w:r>
      <w:r>
        <w:rPr>
          <w:rFonts w:ascii="Times New Roman" w:hAnsi="Times New Roman"/>
          <w:sz w:val="24"/>
          <w:szCs w:val="24"/>
        </w:rPr>
        <w:t>Secretary for adoption</w:t>
      </w:r>
      <w:r w:rsidR="00FA190D">
        <w:rPr>
          <w:rFonts w:ascii="Times New Roman" w:hAnsi="Times New Roman"/>
          <w:sz w:val="24"/>
          <w:szCs w:val="24"/>
        </w:rPr>
        <w:t>.  Katie responded that goal is to submit the BMAP to the Secretary as soon as possible.  The steps to completion include submitting projects, finalizing allocations, reviewing the draft BMAP, and determining a monitoring plan.  FDEP realizes that the stakeholders have been engaged in the process over the last several years</w:t>
      </w:r>
      <w:r w:rsidR="007F36B0">
        <w:rPr>
          <w:rFonts w:ascii="Times New Roman" w:hAnsi="Times New Roman"/>
          <w:sz w:val="24"/>
          <w:szCs w:val="24"/>
        </w:rPr>
        <w:t>,</w:t>
      </w:r>
      <w:r w:rsidR="00FA190D">
        <w:rPr>
          <w:rFonts w:ascii="Times New Roman" w:hAnsi="Times New Roman"/>
          <w:sz w:val="24"/>
          <w:szCs w:val="24"/>
        </w:rPr>
        <w:t xml:space="preserve"> and they would like to complete the BMAP.</w:t>
      </w:r>
      <w:r w:rsidR="00467944">
        <w:rPr>
          <w:rFonts w:ascii="Times New Roman" w:hAnsi="Times New Roman"/>
          <w:sz w:val="24"/>
          <w:szCs w:val="24"/>
        </w:rPr>
        <w:t xml:space="preserve">  Mark asked if the BMAP adoption would </w:t>
      </w:r>
      <w:r w:rsidR="00DF1A1C">
        <w:rPr>
          <w:rFonts w:ascii="Times New Roman" w:hAnsi="Times New Roman"/>
          <w:sz w:val="24"/>
          <w:szCs w:val="24"/>
        </w:rPr>
        <w:t xml:space="preserve">coincide with a SLRWPP </w:t>
      </w:r>
      <w:r w:rsidR="007F36B0">
        <w:rPr>
          <w:rFonts w:ascii="Times New Roman" w:hAnsi="Times New Roman"/>
          <w:sz w:val="24"/>
          <w:szCs w:val="24"/>
        </w:rPr>
        <w:t xml:space="preserve">Update </w:t>
      </w:r>
      <w:r w:rsidR="0044435A">
        <w:rPr>
          <w:rFonts w:ascii="Times New Roman" w:hAnsi="Times New Roman"/>
          <w:sz w:val="24"/>
          <w:szCs w:val="24"/>
        </w:rPr>
        <w:t xml:space="preserve">to the </w:t>
      </w:r>
      <w:r w:rsidR="00467944">
        <w:rPr>
          <w:rFonts w:ascii="Times New Roman" w:hAnsi="Times New Roman"/>
          <w:sz w:val="24"/>
          <w:szCs w:val="24"/>
        </w:rPr>
        <w:t>legislature</w:t>
      </w:r>
      <w:r w:rsidR="0044435A">
        <w:rPr>
          <w:rFonts w:ascii="Times New Roman" w:hAnsi="Times New Roman"/>
          <w:sz w:val="24"/>
          <w:szCs w:val="24"/>
        </w:rPr>
        <w:t xml:space="preserve"> next year</w:t>
      </w:r>
      <w:r w:rsidR="00467944">
        <w:rPr>
          <w:rFonts w:ascii="Times New Roman" w:hAnsi="Times New Roman"/>
          <w:sz w:val="24"/>
          <w:szCs w:val="24"/>
        </w:rPr>
        <w:t xml:space="preserve">.  </w:t>
      </w:r>
      <w:r w:rsidR="0044435A">
        <w:rPr>
          <w:rFonts w:ascii="Times New Roman" w:hAnsi="Times New Roman"/>
          <w:sz w:val="24"/>
          <w:szCs w:val="24"/>
        </w:rPr>
        <w:t>Katie</w:t>
      </w:r>
      <w:r w:rsidR="00467944">
        <w:rPr>
          <w:rFonts w:ascii="Times New Roman" w:hAnsi="Times New Roman"/>
          <w:sz w:val="24"/>
          <w:szCs w:val="24"/>
        </w:rPr>
        <w:t xml:space="preserve"> responded that the </w:t>
      </w:r>
      <w:r w:rsidR="0044435A">
        <w:rPr>
          <w:rFonts w:ascii="Times New Roman" w:hAnsi="Times New Roman"/>
          <w:sz w:val="24"/>
          <w:szCs w:val="24"/>
        </w:rPr>
        <w:t xml:space="preserve">next </w:t>
      </w:r>
      <w:r w:rsidR="00467944">
        <w:rPr>
          <w:rFonts w:ascii="Times New Roman" w:hAnsi="Times New Roman"/>
          <w:sz w:val="24"/>
          <w:szCs w:val="24"/>
        </w:rPr>
        <w:t xml:space="preserve">SLRWPP </w:t>
      </w:r>
      <w:r w:rsidR="007F36B0">
        <w:rPr>
          <w:rFonts w:ascii="Times New Roman" w:hAnsi="Times New Roman"/>
          <w:sz w:val="24"/>
          <w:szCs w:val="24"/>
        </w:rPr>
        <w:t>U</w:t>
      </w:r>
      <w:r w:rsidR="0044435A">
        <w:rPr>
          <w:rFonts w:ascii="Times New Roman" w:hAnsi="Times New Roman"/>
          <w:sz w:val="24"/>
          <w:szCs w:val="24"/>
        </w:rPr>
        <w:t xml:space="preserve">pdate </w:t>
      </w:r>
      <w:r w:rsidR="00467944">
        <w:rPr>
          <w:rFonts w:ascii="Times New Roman" w:hAnsi="Times New Roman"/>
          <w:sz w:val="24"/>
          <w:szCs w:val="24"/>
        </w:rPr>
        <w:t>would</w:t>
      </w:r>
      <w:r w:rsidR="0044435A">
        <w:rPr>
          <w:rFonts w:ascii="Times New Roman" w:hAnsi="Times New Roman"/>
          <w:sz w:val="24"/>
          <w:szCs w:val="24"/>
        </w:rPr>
        <w:t xml:space="preserve"> be in 2015</w:t>
      </w:r>
      <w:r w:rsidR="007F36B0">
        <w:rPr>
          <w:rFonts w:ascii="Times New Roman" w:hAnsi="Times New Roman"/>
          <w:sz w:val="24"/>
          <w:szCs w:val="24"/>
        </w:rPr>
        <w:t>,</w:t>
      </w:r>
      <w:r w:rsidR="00467944">
        <w:rPr>
          <w:rFonts w:ascii="Times New Roman" w:hAnsi="Times New Roman"/>
          <w:sz w:val="24"/>
          <w:szCs w:val="24"/>
        </w:rPr>
        <w:t xml:space="preserve"> so the BMAP adoption will occur before then.  </w:t>
      </w:r>
      <w:r w:rsidR="0044435A">
        <w:rPr>
          <w:rFonts w:ascii="Times New Roman" w:hAnsi="Times New Roman"/>
          <w:sz w:val="24"/>
          <w:szCs w:val="24"/>
        </w:rPr>
        <w:t xml:space="preserve">FDEP and </w:t>
      </w:r>
      <w:r w:rsidR="00467944">
        <w:rPr>
          <w:rFonts w:ascii="Times New Roman" w:hAnsi="Times New Roman"/>
          <w:sz w:val="24"/>
          <w:szCs w:val="24"/>
        </w:rPr>
        <w:t>SF</w:t>
      </w:r>
      <w:r w:rsidR="0044435A">
        <w:rPr>
          <w:rFonts w:ascii="Times New Roman" w:hAnsi="Times New Roman"/>
          <w:sz w:val="24"/>
          <w:szCs w:val="24"/>
        </w:rPr>
        <w:t xml:space="preserve">WMD have been discussing how to join these processes so </w:t>
      </w:r>
      <w:r w:rsidR="00467944">
        <w:rPr>
          <w:rFonts w:ascii="Times New Roman" w:hAnsi="Times New Roman"/>
          <w:sz w:val="24"/>
          <w:szCs w:val="24"/>
        </w:rPr>
        <w:t xml:space="preserve">that there would not be two separate reporting processes.  The agencies </w:t>
      </w:r>
      <w:r w:rsidR="0044435A">
        <w:rPr>
          <w:rFonts w:ascii="Times New Roman" w:hAnsi="Times New Roman"/>
          <w:sz w:val="24"/>
          <w:szCs w:val="24"/>
        </w:rPr>
        <w:t xml:space="preserve">recognize that </w:t>
      </w:r>
      <w:r w:rsidR="00467944">
        <w:rPr>
          <w:rFonts w:ascii="Times New Roman" w:hAnsi="Times New Roman"/>
          <w:sz w:val="24"/>
          <w:szCs w:val="24"/>
        </w:rPr>
        <w:t xml:space="preserve">it takes a </w:t>
      </w:r>
      <w:r w:rsidR="0044435A">
        <w:rPr>
          <w:rFonts w:ascii="Times New Roman" w:hAnsi="Times New Roman"/>
          <w:sz w:val="24"/>
          <w:szCs w:val="24"/>
        </w:rPr>
        <w:t>sig</w:t>
      </w:r>
      <w:r w:rsidR="00467944">
        <w:rPr>
          <w:rFonts w:ascii="Times New Roman" w:hAnsi="Times New Roman"/>
          <w:sz w:val="24"/>
          <w:szCs w:val="24"/>
        </w:rPr>
        <w:t>nificant</w:t>
      </w:r>
      <w:r w:rsidR="0044435A">
        <w:rPr>
          <w:rFonts w:ascii="Times New Roman" w:hAnsi="Times New Roman"/>
          <w:sz w:val="24"/>
          <w:szCs w:val="24"/>
        </w:rPr>
        <w:t xml:space="preserve"> </w:t>
      </w:r>
      <w:r w:rsidR="00467944">
        <w:rPr>
          <w:rFonts w:ascii="Times New Roman" w:hAnsi="Times New Roman"/>
          <w:sz w:val="24"/>
          <w:szCs w:val="24"/>
        </w:rPr>
        <w:t>workload</w:t>
      </w:r>
      <w:r w:rsidR="0044435A">
        <w:rPr>
          <w:rFonts w:ascii="Times New Roman" w:hAnsi="Times New Roman"/>
          <w:sz w:val="24"/>
          <w:szCs w:val="24"/>
        </w:rPr>
        <w:t xml:space="preserve"> </w:t>
      </w:r>
      <w:r w:rsidR="00467944">
        <w:rPr>
          <w:rFonts w:ascii="Times New Roman" w:hAnsi="Times New Roman"/>
          <w:sz w:val="24"/>
          <w:szCs w:val="24"/>
        </w:rPr>
        <w:t>to prepare two reports</w:t>
      </w:r>
      <w:r w:rsidR="007F36B0">
        <w:rPr>
          <w:rFonts w:ascii="Times New Roman" w:hAnsi="Times New Roman"/>
          <w:sz w:val="24"/>
          <w:szCs w:val="24"/>
        </w:rPr>
        <w:t>,</w:t>
      </w:r>
      <w:r w:rsidR="00467944">
        <w:rPr>
          <w:rFonts w:ascii="Times New Roman" w:hAnsi="Times New Roman"/>
          <w:sz w:val="24"/>
          <w:szCs w:val="24"/>
        </w:rPr>
        <w:t xml:space="preserve"> and it takes a lot of stakeholder time to review two reports.</w:t>
      </w:r>
    </w:p>
    <w:p w:rsidR="00467944" w:rsidRDefault="00467944" w:rsidP="008D1C2D">
      <w:pPr>
        <w:spacing w:after="0" w:line="240" w:lineRule="auto"/>
        <w:jc w:val="both"/>
        <w:rPr>
          <w:rFonts w:ascii="Times New Roman" w:hAnsi="Times New Roman"/>
          <w:sz w:val="24"/>
          <w:szCs w:val="24"/>
        </w:rPr>
      </w:pPr>
    </w:p>
    <w:p w:rsidR="0044435A" w:rsidRDefault="0044435A" w:rsidP="008D1C2D">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Sam </w:t>
      </w:r>
      <w:proofErr w:type="spellStart"/>
      <w:r>
        <w:rPr>
          <w:rFonts w:ascii="Times New Roman" w:hAnsi="Times New Roman"/>
          <w:sz w:val="24"/>
          <w:szCs w:val="24"/>
        </w:rPr>
        <w:t>A</w:t>
      </w:r>
      <w:r w:rsidR="00467944">
        <w:rPr>
          <w:rFonts w:ascii="Times New Roman" w:hAnsi="Times New Roman"/>
          <w:sz w:val="24"/>
          <w:szCs w:val="24"/>
        </w:rPr>
        <w:t>merson</w:t>
      </w:r>
      <w:proofErr w:type="spellEnd"/>
      <w:r w:rsidR="00467944">
        <w:rPr>
          <w:rFonts w:ascii="Times New Roman" w:hAnsi="Times New Roman"/>
          <w:sz w:val="24"/>
          <w:szCs w:val="24"/>
        </w:rPr>
        <w:t xml:space="preserve"> asked if the step to identify funding sources is </w:t>
      </w:r>
      <w:r>
        <w:rPr>
          <w:rFonts w:ascii="Times New Roman" w:hAnsi="Times New Roman"/>
          <w:sz w:val="24"/>
          <w:szCs w:val="24"/>
        </w:rPr>
        <w:t xml:space="preserve">primarily for staff to implement </w:t>
      </w:r>
      <w:r w:rsidR="00DF1A1C">
        <w:rPr>
          <w:rFonts w:ascii="Times New Roman" w:hAnsi="Times New Roman"/>
          <w:sz w:val="24"/>
          <w:szCs w:val="24"/>
        </w:rPr>
        <w:t xml:space="preserve">the </w:t>
      </w:r>
      <w:r>
        <w:rPr>
          <w:rFonts w:ascii="Times New Roman" w:hAnsi="Times New Roman"/>
          <w:sz w:val="24"/>
          <w:szCs w:val="24"/>
        </w:rPr>
        <w:t xml:space="preserve">program or </w:t>
      </w:r>
      <w:r w:rsidR="00467944">
        <w:rPr>
          <w:rFonts w:ascii="Times New Roman" w:hAnsi="Times New Roman"/>
          <w:sz w:val="24"/>
          <w:szCs w:val="24"/>
        </w:rPr>
        <w:t xml:space="preserve">if this also </w:t>
      </w:r>
      <w:r>
        <w:rPr>
          <w:rFonts w:ascii="Times New Roman" w:hAnsi="Times New Roman"/>
          <w:sz w:val="24"/>
          <w:szCs w:val="24"/>
        </w:rPr>
        <w:t>incl</w:t>
      </w:r>
      <w:r w:rsidR="00467944">
        <w:rPr>
          <w:rFonts w:ascii="Times New Roman" w:hAnsi="Times New Roman"/>
          <w:sz w:val="24"/>
          <w:szCs w:val="24"/>
        </w:rPr>
        <w:t>udes</w:t>
      </w:r>
      <w:r>
        <w:rPr>
          <w:rFonts w:ascii="Times New Roman" w:hAnsi="Times New Roman"/>
          <w:sz w:val="24"/>
          <w:szCs w:val="24"/>
        </w:rPr>
        <w:t xml:space="preserve"> monitoring</w:t>
      </w:r>
      <w:r w:rsidR="00467944">
        <w:rPr>
          <w:rFonts w:ascii="Times New Roman" w:hAnsi="Times New Roman"/>
          <w:sz w:val="24"/>
          <w:szCs w:val="24"/>
        </w:rPr>
        <w:t xml:space="preserve">.  </w:t>
      </w:r>
      <w:r>
        <w:rPr>
          <w:rFonts w:ascii="Times New Roman" w:hAnsi="Times New Roman"/>
          <w:sz w:val="24"/>
          <w:szCs w:val="24"/>
        </w:rPr>
        <w:t>Tiffany</w:t>
      </w:r>
      <w:r w:rsidR="00467944">
        <w:rPr>
          <w:rFonts w:ascii="Times New Roman" w:hAnsi="Times New Roman"/>
          <w:sz w:val="24"/>
          <w:szCs w:val="24"/>
        </w:rPr>
        <w:t xml:space="preserve"> Busby responded that FDEP usually asks that the stakeholders provide information on costs and funding sources when they submit projects.  There are typically questions about the cost to implement the actions in a BMAP and while the funding information is not usually complete, it does help to provide a picture of the effort.  If the stakeholders provide cost</w:t>
      </w:r>
      <w:r>
        <w:rPr>
          <w:rFonts w:ascii="Times New Roman" w:hAnsi="Times New Roman"/>
          <w:sz w:val="24"/>
          <w:szCs w:val="24"/>
        </w:rPr>
        <w:t xml:space="preserve"> info</w:t>
      </w:r>
      <w:r w:rsidR="00467944">
        <w:rPr>
          <w:rFonts w:ascii="Times New Roman" w:hAnsi="Times New Roman"/>
          <w:sz w:val="24"/>
          <w:szCs w:val="24"/>
        </w:rPr>
        <w:t xml:space="preserve">rmation in the BMAP, they are </w:t>
      </w:r>
      <w:r>
        <w:rPr>
          <w:rFonts w:ascii="Times New Roman" w:hAnsi="Times New Roman"/>
          <w:sz w:val="24"/>
          <w:szCs w:val="24"/>
        </w:rPr>
        <w:t>not committed to spending that</w:t>
      </w:r>
      <w:r w:rsidR="00467944">
        <w:rPr>
          <w:rFonts w:ascii="Times New Roman" w:hAnsi="Times New Roman"/>
          <w:sz w:val="24"/>
          <w:szCs w:val="24"/>
        </w:rPr>
        <w:t xml:space="preserve"> amount of</w:t>
      </w:r>
      <w:r>
        <w:rPr>
          <w:rFonts w:ascii="Times New Roman" w:hAnsi="Times New Roman"/>
          <w:sz w:val="24"/>
          <w:szCs w:val="24"/>
        </w:rPr>
        <w:t xml:space="preserve"> money</w:t>
      </w:r>
      <w:r w:rsidR="00467944">
        <w:rPr>
          <w:rFonts w:ascii="Times New Roman" w:hAnsi="Times New Roman"/>
          <w:sz w:val="24"/>
          <w:szCs w:val="24"/>
        </w:rPr>
        <w:t xml:space="preserve">.  Gordon England added that the BMAP typically looks at construction costs and not monitoring costs.  Tiffany responded that this is correct although monitoring costs can be included in the monitoring plan section.  However, </w:t>
      </w:r>
      <w:r w:rsidR="003C57A1">
        <w:rPr>
          <w:rFonts w:ascii="Times New Roman" w:hAnsi="Times New Roman"/>
          <w:sz w:val="24"/>
          <w:szCs w:val="24"/>
        </w:rPr>
        <w:t>the monitoring costs will be more difficult to determine because they are usually imbedded in other costs of the organization, mainly staff time.</w:t>
      </w:r>
    </w:p>
    <w:p w:rsidR="003C57A1" w:rsidRDefault="003C57A1" w:rsidP="008D1C2D">
      <w:pPr>
        <w:spacing w:after="0" w:line="240" w:lineRule="auto"/>
        <w:jc w:val="both"/>
        <w:rPr>
          <w:rFonts w:ascii="Times New Roman" w:hAnsi="Times New Roman"/>
          <w:sz w:val="24"/>
          <w:szCs w:val="24"/>
        </w:rPr>
      </w:pPr>
    </w:p>
    <w:p w:rsidR="0044435A" w:rsidRDefault="0044435A" w:rsidP="008D1C2D">
      <w:pPr>
        <w:spacing w:after="0" w:line="240" w:lineRule="auto"/>
        <w:jc w:val="both"/>
        <w:rPr>
          <w:rFonts w:ascii="Times New Roman" w:hAnsi="Times New Roman"/>
          <w:sz w:val="24"/>
          <w:szCs w:val="24"/>
        </w:rPr>
      </w:pPr>
      <w:r>
        <w:rPr>
          <w:rFonts w:ascii="Times New Roman" w:hAnsi="Times New Roman"/>
          <w:sz w:val="24"/>
          <w:szCs w:val="24"/>
        </w:rPr>
        <w:t>Katie</w:t>
      </w:r>
      <w:r w:rsidR="003C57A1">
        <w:rPr>
          <w:rFonts w:ascii="Times New Roman" w:hAnsi="Times New Roman"/>
          <w:sz w:val="24"/>
          <w:szCs w:val="24"/>
        </w:rPr>
        <w:t xml:space="preserve"> stated that FDEP would like to hold </w:t>
      </w:r>
      <w:r>
        <w:rPr>
          <w:rFonts w:ascii="Times New Roman" w:hAnsi="Times New Roman"/>
          <w:sz w:val="24"/>
          <w:szCs w:val="24"/>
        </w:rPr>
        <w:t xml:space="preserve">monthly </w:t>
      </w:r>
      <w:r w:rsidR="00DF1A1C">
        <w:rPr>
          <w:rFonts w:ascii="Times New Roman" w:hAnsi="Times New Roman"/>
          <w:sz w:val="24"/>
          <w:szCs w:val="24"/>
        </w:rPr>
        <w:t xml:space="preserve">technical </w:t>
      </w:r>
      <w:r>
        <w:rPr>
          <w:rFonts w:ascii="Times New Roman" w:hAnsi="Times New Roman"/>
          <w:sz w:val="24"/>
          <w:szCs w:val="24"/>
        </w:rPr>
        <w:t xml:space="preserve">meetings to complete the BMAP, </w:t>
      </w:r>
      <w:r w:rsidR="003C57A1">
        <w:rPr>
          <w:rFonts w:ascii="Times New Roman" w:hAnsi="Times New Roman"/>
          <w:sz w:val="24"/>
          <w:szCs w:val="24"/>
        </w:rPr>
        <w:t>and the proposal is to meet on the second Wednesday of the month.  She asked if this date worked for the stakeholders.  Katie also noted that the meetings could be held in different locations if people wanted to host the meeting.  Sam stated that past meetings were held in different locations.  HM Ridgely added that the basin is not that large</w:t>
      </w:r>
      <w:r w:rsidR="007F36B0">
        <w:rPr>
          <w:rFonts w:ascii="Times New Roman" w:hAnsi="Times New Roman"/>
          <w:sz w:val="24"/>
          <w:szCs w:val="24"/>
        </w:rPr>
        <w:t>,</w:t>
      </w:r>
      <w:r w:rsidR="003C57A1">
        <w:rPr>
          <w:rFonts w:ascii="Times New Roman" w:hAnsi="Times New Roman"/>
          <w:sz w:val="24"/>
          <w:szCs w:val="24"/>
        </w:rPr>
        <w:t xml:space="preserve"> so people do not have drive too far.  The stakeholders provided feedback that meeting on the second Wednesday of the month at the Martin County offices would work.  Tiffany stated that if anyone else wanted to host a meeting and</w:t>
      </w:r>
      <w:r w:rsidR="00DF1A1C">
        <w:rPr>
          <w:rFonts w:ascii="Times New Roman" w:hAnsi="Times New Roman"/>
          <w:sz w:val="24"/>
          <w:szCs w:val="24"/>
        </w:rPr>
        <w:t xml:space="preserve"> had a room large enough, </w:t>
      </w:r>
      <w:r w:rsidR="007F36B0">
        <w:rPr>
          <w:rFonts w:ascii="Times New Roman" w:hAnsi="Times New Roman"/>
          <w:sz w:val="24"/>
          <w:szCs w:val="24"/>
        </w:rPr>
        <w:t xml:space="preserve">he/she </w:t>
      </w:r>
      <w:r w:rsidR="00DF1A1C">
        <w:rPr>
          <w:rFonts w:ascii="Times New Roman" w:hAnsi="Times New Roman"/>
          <w:sz w:val="24"/>
          <w:szCs w:val="24"/>
        </w:rPr>
        <w:t>sh</w:t>
      </w:r>
      <w:r w:rsidR="003C57A1">
        <w:rPr>
          <w:rFonts w:ascii="Times New Roman" w:hAnsi="Times New Roman"/>
          <w:sz w:val="24"/>
          <w:szCs w:val="24"/>
        </w:rPr>
        <w:t xml:space="preserve">ould </w:t>
      </w:r>
      <w:r w:rsidR="00DF1A1C">
        <w:rPr>
          <w:rFonts w:ascii="Times New Roman" w:hAnsi="Times New Roman"/>
          <w:sz w:val="24"/>
          <w:szCs w:val="24"/>
        </w:rPr>
        <w:t xml:space="preserve">contact </w:t>
      </w:r>
      <w:r w:rsidR="003C57A1">
        <w:rPr>
          <w:rFonts w:ascii="Times New Roman" w:hAnsi="Times New Roman"/>
          <w:sz w:val="24"/>
          <w:szCs w:val="24"/>
        </w:rPr>
        <w:t>Katie.</w:t>
      </w:r>
    </w:p>
    <w:p w:rsidR="008D1C2D" w:rsidRPr="008D1C2D" w:rsidRDefault="008D1C2D" w:rsidP="008D1C2D">
      <w:pPr>
        <w:spacing w:after="0" w:line="240" w:lineRule="auto"/>
        <w:jc w:val="both"/>
        <w:rPr>
          <w:rFonts w:ascii="Times New Roman" w:hAnsi="Times New Roman"/>
          <w:sz w:val="24"/>
          <w:szCs w:val="24"/>
        </w:rPr>
      </w:pPr>
    </w:p>
    <w:p w:rsidR="008D1C2D" w:rsidRPr="008D1C2D" w:rsidRDefault="008D1C2D" w:rsidP="008D1C2D">
      <w:pPr>
        <w:spacing w:after="0" w:line="240" w:lineRule="auto"/>
        <w:jc w:val="both"/>
        <w:rPr>
          <w:rFonts w:ascii="Times New Roman" w:hAnsi="Times New Roman"/>
          <w:b/>
          <w:i/>
          <w:sz w:val="24"/>
          <w:szCs w:val="24"/>
          <w:u w:val="single"/>
        </w:rPr>
      </w:pPr>
      <w:r w:rsidRPr="008D1C2D">
        <w:rPr>
          <w:rFonts w:ascii="Times New Roman" w:hAnsi="Times New Roman"/>
          <w:b/>
          <w:sz w:val="24"/>
          <w:szCs w:val="24"/>
          <w:u w:val="single"/>
        </w:rPr>
        <w:t>Basin Working Group or Policy Maker Briefings</w:t>
      </w:r>
    </w:p>
    <w:p w:rsidR="00DF0999" w:rsidRDefault="009F3CBC" w:rsidP="008D1C2D">
      <w:pPr>
        <w:spacing w:after="0" w:line="240" w:lineRule="auto"/>
        <w:jc w:val="both"/>
        <w:rPr>
          <w:rFonts w:ascii="Times New Roman" w:hAnsi="Times New Roman"/>
          <w:sz w:val="24"/>
          <w:szCs w:val="24"/>
        </w:rPr>
      </w:pPr>
      <w:r>
        <w:rPr>
          <w:rFonts w:ascii="Times New Roman" w:hAnsi="Times New Roman"/>
          <w:sz w:val="24"/>
          <w:szCs w:val="24"/>
        </w:rPr>
        <w:t>Tiffany</w:t>
      </w:r>
      <w:r w:rsidR="003C57A1">
        <w:rPr>
          <w:rFonts w:ascii="Times New Roman" w:hAnsi="Times New Roman"/>
          <w:sz w:val="24"/>
          <w:szCs w:val="24"/>
        </w:rPr>
        <w:t xml:space="preserve"> stated that based on past meeting summaries, there have been discussions about having a Basin Working Group (BWG) or a policy maker briefing.</w:t>
      </w:r>
      <w:r w:rsidR="00851B65">
        <w:rPr>
          <w:rFonts w:ascii="Times New Roman" w:hAnsi="Times New Roman"/>
          <w:sz w:val="24"/>
          <w:szCs w:val="24"/>
        </w:rPr>
        <w:t xml:space="preserve">  FDEP would like to discuss the options </w:t>
      </w:r>
      <w:r>
        <w:rPr>
          <w:rFonts w:ascii="Times New Roman" w:hAnsi="Times New Roman"/>
          <w:sz w:val="24"/>
          <w:szCs w:val="24"/>
        </w:rPr>
        <w:t>one more time</w:t>
      </w:r>
      <w:r w:rsidR="00851B65">
        <w:rPr>
          <w:rFonts w:ascii="Times New Roman" w:hAnsi="Times New Roman"/>
          <w:sz w:val="24"/>
          <w:szCs w:val="24"/>
        </w:rPr>
        <w:t xml:space="preserve"> to determine an </w:t>
      </w:r>
      <w:r>
        <w:rPr>
          <w:rFonts w:ascii="Times New Roman" w:hAnsi="Times New Roman"/>
          <w:sz w:val="24"/>
          <w:szCs w:val="24"/>
        </w:rPr>
        <w:t xml:space="preserve">approach since </w:t>
      </w:r>
      <w:r w:rsidR="00851B65">
        <w:rPr>
          <w:rFonts w:ascii="Times New Roman" w:hAnsi="Times New Roman"/>
          <w:sz w:val="24"/>
          <w:szCs w:val="24"/>
        </w:rPr>
        <w:t xml:space="preserve">it is almost the time in the process where the </w:t>
      </w:r>
      <w:r>
        <w:rPr>
          <w:rFonts w:ascii="Times New Roman" w:hAnsi="Times New Roman"/>
          <w:sz w:val="24"/>
          <w:szCs w:val="24"/>
        </w:rPr>
        <w:t>policy makers</w:t>
      </w:r>
      <w:r w:rsidR="00851B65">
        <w:rPr>
          <w:rFonts w:ascii="Times New Roman" w:hAnsi="Times New Roman"/>
          <w:sz w:val="24"/>
          <w:szCs w:val="24"/>
        </w:rPr>
        <w:t xml:space="preserve"> would become involved to receive an update</w:t>
      </w:r>
      <w:r w:rsidR="00665C41">
        <w:rPr>
          <w:rFonts w:ascii="Times New Roman" w:hAnsi="Times New Roman"/>
          <w:sz w:val="24"/>
          <w:szCs w:val="24"/>
        </w:rPr>
        <w:t xml:space="preserve"> on the BMAP </w:t>
      </w:r>
      <w:r w:rsidR="006640CB">
        <w:rPr>
          <w:rFonts w:ascii="Times New Roman" w:hAnsi="Times New Roman"/>
          <w:sz w:val="24"/>
          <w:szCs w:val="24"/>
        </w:rPr>
        <w:t>activities</w:t>
      </w:r>
      <w:r w:rsidR="00851B65">
        <w:rPr>
          <w:rFonts w:ascii="Times New Roman" w:hAnsi="Times New Roman"/>
          <w:sz w:val="24"/>
          <w:szCs w:val="24"/>
        </w:rPr>
        <w:t xml:space="preserve">.  FDEP is not locked into a </w:t>
      </w:r>
      <w:r w:rsidR="00DF1A1C">
        <w:rPr>
          <w:rFonts w:ascii="Times New Roman" w:hAnsi="Times New Roman"/>
          <w:sz w:val="24"/>
          <w:szCs w:val="24"/>
        </w:rPr>
        <w:t>specific</w:t>
      </w:r>
      <w:r w:rsidR="00851B65">
        <w:rPr>
          <w:rFonts w:ascii="Times New Roman" w:hAnsi="Times New Roman"/>
          <w:sz w:val="24"/>
          <w:szCs w:val="24"/>
        </w:rPr>
        <w:t xml:space="preserve"> format</w:t>
      </w:r>
      <w:r w:rsidR="00665C41">
        <w:rPr>
          <w:rFonts w:ascii="Times New Roman" w:hAnsi="Times New Roman"/>
          <w:sz w:val="24"/>
          <w:szCs w:val="24"/>
        </w:rPr>
        <w:t>,</w:t>
      </w:r>
      <w:r w:rsidR="00851B65">
        <w:rPr>
          <w:rFonts w:ascii="Times New Roman" w:hAnsi="Times New Roman"/>
          <w:sz w:val="24"/>
          <w:szCs w:val="24"/>
        </w:rPr>
        <w:t xml:space="preserve"> so </w:t>
      </w:r>
      <w:r>
        <w:rPr>
          <w:rFonts w:ascii="Times New Roman" w:hAnsi="Times New Roman"/>
          <w:sz w:val="24"/>
          <w:szCs w:val="24"/>
        </w:rPr>
        <w:t xml:space="preserve">feedback from </w:t>
      </w:r>
      <w:r w:rsidR="00851B65">
        <w:rPr>
          <w:rFonts w:ascii="Times New Roman" w:hAnsi="Times New Roman"/>
          <w:sz w:val="24"/>
          <w:szCs w:val="24"/>
        </w:rPr>
        <w:t xml:space="preserve">the </w:t>
      </w:r>
      <w:r>
        <w:rPr>
          <w:rFonts w:ascii="Times New Roman" w:hAnsi="Times New Roman"/>
          <w:sz w:val="24"/>
          <w:szCs w:val="24"/>
        </w:rPr>
        <w:t>stakeholders</w:t>
      </w:r>
      <w:r w:rsidR="00851B65">
        <w:rPr>
          <w:rFonts w:ascii="Times New Roman" w:hAnsi="Times New Roman"/>
          <w:sz w:val="24"/>
          <w:szCs w:val="24"/>
        </w:rPr>
        <w:t xml:space="preserve"> is needed on </w:t>
      </w:r>
      <w:r>
        <w:rPr>
          <w:rFonts w:ascii="Times New Roman" w:hAnsi="Times New Roman"/>
          <w:sz w:val="24"/>
          <w:szCs w:val="24"/>
        </w:rPr>
        <w:t>which approach would be best</w:t>
      </w:r>
      <w:r w:rsidR="00851B65">
        <w:rPr>
          <w:rFonts w:ascii="Times New Roman" w:hAnsi="Times New Roman"/>
          <w:sz w:val="24"/>
          <w:szCs w:val="24"/>
        </w:rPr>
        <w:t xml:space="preserve"> for this area.  </w:t>
      </w:r>
      <w:r w:rsidR="00DF0999">
        <w:rPr>
          <w:rFonts w:ascii="Times New Roman" w:hAnsi="Times New Roman"/>
          <w:sz w:val="24"/>
          <w:szCs w:val="24"/>
        </w:rPr>
        <w:t>F</w:t>
      </w:r>
      <w:r>
        <w:rPr>
          <w:rFonts w:ascii="Times New Roman" w:hAnsi="Times New Roman"/>
          <w:sz w:val="24"/>
          <w:szCs w:val="24"/>
        </w:rPr>
        <w:t xml:space="preserve">DEP </w:t>
      </w:r>
      <w:r w:rsidR="00DF0999">
        <w:rPr>
          <w:rFonts w:ascii="Times New Roman" w:hAnsi="Times New Roman"/>
          <w:sz w:val="24"/>
          <w:szCs w:val="24"/>
        </w:rPr>
        <w:t xml:space="preserve">has </w:t>
      </w:r>
      <w:r>
        <w:rPr>
          <w:rFonts w:ascii="Times New Roman" w:hAnsi="Times New Roman"/>
          <w:sz w:val="24"/>
          <w:szCs w:val="24"/>
        </w:rPr>
        <w:t xml:space="preserve">found from past experience with </w:t>
      </w:r>
      <w:r w:rsidR="00DF0999">
        <w:rPr>
          <w:rFonts w:ascii="Times New Roman" w:hAnsi="Times New Roman"/>
          <w:sz w:val="24"/>
          <w:szCs w:val="24"/>
        </w:rPr>
        <w:t xml:space="preserve">other </w:t>
      </w:r>
      <w:r>
        <w:rPr>
          <w:rFonts w:ascii="Times New Roman" w:hAnsi="Times New Roman"/>
          <w:sz w:val="24"/>
          <w:szCs w:val="24"/>
        </w:rPr>
        <w:t>BMAPs</w:t>
      </w:r>
      <w:r w:rsidR="00DF0999">
        <w:rPr>
          <w:rFonts w:ascii="Times New Roman" w:hAnsi="Times New Roman"/>
          <w:sz w:val="24"/>
          <w:szCs w:val="24"/>
        </w:rPr>
        <w:t xml:space="preserve"> that there</w:t>
      </w:r>
      <w:r>
        <w:rPr>
          <w:rFonts w:ascii="Times New Roman" w:hAnsi="Times New Roman"/>
          <w:sz w:val="24"/>
          <w:szCs w:val="24"/>
        </w:rPr>
        <w:t xml:space="preserve"> seems to </w:t>
      </w:r>
      <w:r w:rsidR="00DF0999">
        <w:rPr>
          <w:rFonts w:ascii="Times New Roman" w:hAnsi="Times New Roman"/>
          <w:sz w:val="24"/>
          <w:szCs w:val="24"/>
        </w:rPr>
        <w:t xml:space="preserve">be a </w:t>
      </w:r>
      <w:r>
        <w:rPr>
          <w:rFonts w:ascii="Times New Roman" w:hAnsi="Times New Roman"/>
          <w:sz w:val="24"/>
          <w:szCs w:val="24"/>
        </w:rPr>
        <w:t xml:space="preserve">benefit </w:t>
      </w:r>
      <w:r w:rsidR="00DF0999">
        <w:rPr>
          <w:rFonts w:ascii="Times New Roman" w:hAnsi="Times New Roman"/>
          <w:sz w:val="24"/>
          <w:szCs w:val="24"/>
        </w:rPr>
        <w:t xml:space="preserve">to the </w:t>
      </w:r>
      <w:r>
        <w:rPr>
          <w:rFonts w:ascii="Times New Roman" w:hAnsi="Times New Roman"/>
          <w:sz w:val="24"/>
          <w:szCs w:val="24"/>
        </w:rPr>
        <w:t xml:space="preserve">overall process if policy makers are knowledgeable about </w:t>
      </w:r>
      <w:r w:rsidR="00DF0999">
        <w:rPr>
          <w:rFonts w:ascii="Times New Roman" w:hAnsi="Times New Roman"/>
          <w:sz w:val="24"/>
          <w:szCs w:val="24"/>
        </w:rPr>
        <w:t xml:space="preserve">the </w:t>
      </w:r>
      <w:r>
        <w:rPr>
          <w:rFonts w:ascii="Times New Roman" w:hAnsi="Times New Roman"/>
          <w:sz w:val="24"/>
          <w:szCs w:val="24"/>
        </w:rPr>
        <w:t>BMAP and</w:t>
      </w:r>
      <w:r w:rsidR="00DF0999">
        <w:rPr>
          <w:rFonts w:ascii="Times New Roman" w:hAnsi="Times New Roman"/>
          <w:sz w:val="24"/>
          <w:szCs w:val="24"/>
        </w:rPr>
        <w:t xml:space="preserve"> its implications.  P</w:t>
      </w:r>
      <w:r>
        <w:rPr>
          <w:rFonts w:ascii="Times New Roman" w:hAnsi="Times New Roman"/>
          <w:sz w:val="24"/>
          <w:szCs w:val="24"/>
        </w:rPr>
        <w:t xml:space="preserve">art of </w:t>
      </w:r>
      <w:r w:rsidR="00DF0999">
        <w:rPr>
          <w:rFonts w:ascii="Times New Roman" w:hAnsi="Times New Roman"/>
          <w:sz w:val="24"/>
          <w:szCs w:val="24"/>
        </w:rPr>
        <w:t xml:space="preserve">the BMAP </w:t>
      </w:r>
      <w:r>
        <w:rPr>
          <w:rFonts w:ascii="Times New Roman" w:hAnsi="Times New Roman"/>
          <w:sz w:val="24"/>
          <w:szCs w:val="24"/>
        </w:rPr>
        <w:t>process sho</w:t>
      </w:r>
      <w:r w:rsidR="00DF0999">
        <w:rPr>
          <w:rFonts w:ascii="Times New Roman" w:hAnsi="Times New Roman"/>
          <w:sz w:val="24"/>
          <w:szCs w:val="24"/>
        </w:rPr>
        <w:t xml:space="preserve">uld be to inform and engage the policy makers, which </w:t>
      </w:r>
      <w:r>
        <w:rPr>
          <w:rFonts w:ascii="Times New Roman" w:hAnsi="Times New Roman"/>
          <w:sz w:val="24"/>
          <w:szCs w:val="24"/>
        </w:rPr>
        <w:t xml:space="preserve">should help </w:t>
      </w:r>
      <w:proofErr w:type="gramStart"/>
      <w:r>
        <w:rPr>
          <w:rFonts w:ascii="Times New Roman" w:hAnsi="Times New Roman"/>
          <w:sz w:val="24"/>
          <w:szCs w:val="24"/>
        </w:rPr>
        <w:t>st</w:t>
      </w:r>
      <w:r w:rsidR="00DF1A1C">
        <w:rPr>
          <w:rFonts w:ascii="Times New Roman" w:hAnsi="Times New Roman"/>
          <w:sz w:val="24"/>
          <w:szCs w:val="24"/>
        </w:rPr>
        <w:t>aff</w:t>
      </w:r>
      <w:proofErr w:type="gramEnd"/>
      <w:r w:rsidR="00DF1A1C">
        <w:rPr>
          <w:rFonts w:ascii="Times New Roman" w:hAnsi="Times New Roman"/>
          <w:sz w:val="24"/>
          <w:szCs w:val="24"/>
        </w:rPr>
        <w:t xml:space="preserve"> obtain </w:t>
      </w:r>
      <w:r w:rsidR="00DF0999">
        <w:rPr>
          <w:rFonts w:ascii="Times New Roman" w:hAnsi="Times New Roman"/>
          <w:sz w:val="24"/>
          <w:szCs w:val="24"/>
        </w:rPr>
        <w:t>funding for projects in the BMAP.  T</w:t>
      </w:r>
      <w:r>
        <w:rPr>
          <w:rFonts w:ascii="Times New Roman" w:hAnsi="Times New Roman"/>
          <w:sz w:val="24"/>
          <w:szCs w:val="24"/>
        </w:rPr>
        <w:t>raditionally</w:t>
      </w:r>
      <w:r w:rsidR="00DF0999">
        <w:rPr>
          <w:rFonts w:ascii="Times New Roman" w:hAnsi="Times New Roman"/>
          <w:sz w:val="24"/>
          <w:szCs w:val="24"/>
        </w:rPr>
        <w:t>, m</w:t>
      </w:r>
      <w:r>
        <w:rPr>
          <w:rFonts w:ascii="Times New Roman" w:hAnsi="Times New Roman"/>
          <w:sz w:val="24"/>
          <w:szCs w:val="24"/>
        </w:rPr>
        <w:t>eetings with</w:t>
      </w:r>
      <w:r w:rsidR="00DF0999">
        <w:rPr>
          <w:rFonts w:ascii="Times New Roman" w:hAnsi="Times New Roman"/>
          <w:sz w:val="24"/>
          <w:szCs w:val="24"/>
        </w:rPr>
        <w:t xml:space="preserve"> the policy makers are held to discuss</w:t>
      </w:r>
      <w:r w:rsidR="00DF1A1C">
        <w:rPr>
          <w:rFonts w:ascii="Times New Roman" w:hAnsi="Times New Roman"/>
          <w:sz w:val="24"/>
          <w:szCs w:val="24"/>
        </w:rPr>
        <w:t xml:space="preserve"> allocations,</w:t>
      </w:r>
      <w:r w:rsidR="00DF0999">
        <w:rPr>
          <w:rFonts w:ascii="Times New Roman" w:hAnsi="Times New Roman"/>
          <w:sz w:val="24"/>
          <w:szCs w:val="24"/>
        </w:rPr>
        <w:t xml:space="preserve"> projects and credit calculation</w:t>
      </w:r>
      <w:r>
        <w:rPr>
          <w:rFonts w:ascii="Times New Roman" w:hAnsi="Times New Roman"/>
          <w:sz w:val="24"/>
          <w:szCs w:val="24"/>
        </w:rPr>
        <w:t>s, monitoring</w:t>
      </w:r>
      <w:r w:rsidR="00DF0999">
        <w:rPr>
          <w:rFonts w:ascii="Times New Roman" w:hAnsi="Times New Roman"/>
          <w:sz w:val="24"/>
          <w:szCs w:val="24"/>
        </w:rPr>
        <w:t xml:space="preserve"> plan responsibilities, the </w:t>
      </w:r>
      <w:r>
        <w:rPr>
          <w:rFonts w:ascii="Times New Roman" w:hAnsi="Times New Roman"/>
          <w:sz w:val="24"/>
          <w:szCs w:val="24"/>
        </w:rPr>
        <w:t>BMAP</w:t>
      </w:r>
      <w:r w:rsidR="00DF0999">
        <w:rPr>
          <w:rFonts w:ascii="Times New Roman" w:hAnsi="Times New Roman"/>
          <w:sz w:val="24"/>
          <w:szCs w:val="24"/>
        </w:rPr>
        <w:t xml:space="preserve"> itself,</w:t>
      </w:r>
      <w:r>
        <w:rPr>
          <w:rFonts w:ascii="Times New Roman" w:hAnsi="Times New Roman"/>
          <w:sz w:val="24"/>
          <w:szCs w:val="24"/>
        </w:rPr>
        <w:t xml:space="preserve"> and other items </w:t>
      </w:r>
      <w:r w:rsidR="00DF0999">
        <w:rPr>
          <w:rFonts w:ascii="Times New Roman" w:hAnsi="Times New Roman"/>
          <w:sz w:val="24"/>
          <w:szCs w:val="24"/>
        </w:rPr>
        <w:t xml:space="preserve">that might come up.  The </w:t>
      </w:r>
      <w:r>
        <w:rPr>
          <w:rFonts w:ascii="Times New Roman" w:hAnsi="Times New Roman"/>
          <w:sz w:val="24"/>
          <w:szCs w:val="24"/>
        </w:rPr>
        <w:t>purpose</w:t>
      </w:r>
      <w:r w:rsidR="00DF0999">
        <w:rPr>
          <w:rFonts w:ascii="Times New Roman" w:hAnsi="Times New Roman"/>
          <w:sz w:val="24"/>
          <w:szCs w:val="24"/>
        </w:rPr>
        <w:t xml:space="preserve"> of these meetings</w:t>
      </w:r>
      <w:r>
        <w:rPr>
          <w:rFonts w:ascii="Times New Roman" w:hAnsi="Times New Roman"/>
          <w:sz w:val="24"/>
          <w:szCs w:val="24"/>
        </w:rPr>
        <w:t xml:space="preserve"> is to engage </w:t>
      </w:r>
      <w:r w:rsidR="00DF0999">
        <w:rPr>
          <w:rFonts w:ascii="Times New Roman" w:hAnsi="Times New Roman"/>
          <w:sz w:val="24"/>
          <w:szCs w:val="24"/>
        </w:rPr>
        <w:t>policy makers in the process to help with project implementation</w:t>
      </w:r>
      <w:r>
        <w:rPr>
          <w:rFonts w:ascii="Times New Roman" w:hAnsi="Times New Roman"/>
          <w:sz w:val="24"/>
          <w:szCs w:val="24"/>
        </w:rPr>
        <w:t>, obtain additional perspectives on the BMAP</w:t>
      </w:r>
      <w:r w:rsidR="00DF0999">
        <w:rPr>
          <w:rFonts w:ascii="Times New Roman" w:hAnsi="Times New Roman"/>
          <w:sz w:val="24"/>
          <w:szCs w:val="24"/>
        </w:rPr>
        <w:t>,</w:t>
      </w:r>
      <w:r>
        <w:rPr>
          <w:rFonts w:ascii="Times New Roman" w:hAnsi="Times New Roman"/>
          <w:sz w:val="24"/>
          <w:szCs w:val="24"/>
        </w:rPr>
        <w:t xml:space="preserve"> and ensure there is a clear understanding</w:t>
      </w:r>
      <w:r w:rsidR="00DF0999">
        <w:rPr>
          <w:rFonts w:ascii="Times New Roman" w:hAnsi="Times New Roman"/>
          <w:sz w:val="24"/>
          <w:szCs w:val="24"/>
        </w:rPr>
        <w:t xml:space="preserve"> of the BMAP responsibilities.  Engaging the policy makers is especially important now since elections were just held</w:t>
      </w:r>
      <w:r w:rsidR="00665C41">
        <w:rPr>
          <w:rFonts w:ascii="Times New Roman" w:hAnsi="Times New Roman"/>
          <w:sz w:val="24"/>
          <w:szCs w:val="24"/>
        </w:rPr>
        <w:t>,</w:t>
      </w:r>
      <w:r w:rsidR="00DF0999">
        <w:rPr>
          <w:rFonts w:ascii="Times New Roman" w:hAnsi="Times New Roman"/>
          <w:sz w:val="24"/>
          <w:szCs w:val="24"/>
        </w:rPr>
        <w:t xml:space="preserve"> and there are new people on the boards that may not be aware of the BMAP.</w:t>
      </w:r>
    </w:p>
    <w:p w:rsidR="00DF0999" w:rsidRDefault="00DF0999" w:rsidP="008D1C2D">
      <w:pPr>
        <w:spacing w:after="0" w:line="240" w:lineRule="auto"/>
        <w:jc w:val="both"/>
        <w:rPr>
          <w:rFonts w:ascii="Times New Roman" w:hAnsi="Times New Roman"/>
          <w:sz w:val="24"/>
          <w:szCs w:val="24"/>
        </w:rPr>
      </w:pPr>
    </w:p>
    <w:p w:rsidR="008D1C2D" w:rsidRDefault="00DF0999" w:rsidP="008D1C2D">
      <w:pPr>
        <w:spacing w:after="0" w:line="240" w:lineRule="auto"/>
        <w:jc w:val="both"/>
        <w:rPr>
          <w:rFonts w:ascii="Times New Roman" w:hAnsi="Times New Roman"/>
          <w:sz w:val="24"/>
          <w:szCs w:val="24"/>
        </w:rPr>
      </w:pPr>
      <w:r>
        <w:rPr>
          <w:rFonts w:ascii="Times New Roman" w:hAnsi="Times New Roman"/>
          <w:sz w:val="24"/>
          <w:szCs w:val="24"/>
        </w:rPr>
        <w:t xml:space="preserve">There are two </w:t>
      </w:r>
      <w:r w:rsidR="009F3CBC">
        <w:rPr>
          <w:rFonts w:ascii="Times New Roman" w:hAnsi="Times New Roman"/>
          <w:sz w:val="24"/>
          <w:szCs w:val="24"/>
        </w:rPr>
        <w:t>options</w:t>
      </w:r>
      <w:r>
        <w:rPr>
          <w:rFonts w:ascii="Times New Roman" w:hAnsi="Times New Roman"/>
          <w:sz w:val="24"/>
          <w:szCs w:val="24"/>
        </w:rPr>
        <w:t xml:space="preserve"> for engaging the policy makers.  The first option is to convene a </w:t>
      </w:r>
      <w:r w:rsidR="009F3CBC">
        <w:rPr>
          <w:rFonts w:ascii="Times New Roman" w:hAnsi="Times New Roman"/>
          <w:sz w:val="24"/>
          <w:szCs w:val="24"/>
        </w:rPr>
        <w:t>BWG</w:t>
      </w:r>
      <w:r>
        <w:rPr>
          <w:rFonts w:ascii="Times New Roman" w:hAnsi="Times New Roman"/>
          <w:sz w:val="24"/>
          <w:szCs w:val="24"/>
        </w:rPr>
        <w:t>,</w:t>
      </w:r>
      <w:r w:rsidR="009F3CBC">
        <w:rPr>
          <w:rFonts w:ascii="Times New Roman" w:hAnsi="Times New Roman"/>
          <w:sz w:val="24"/>
          <w:szCs w:val="24"/>
        </w:rPr>
        <w:t xml:space="preserve"> which is a formal committee </w:t>
      </w:r>
      <w:r>
        <w:rPr>
          <w:rFonts w:ascii="Times New Roman" w:hAnsi="Times New Roman"/>
          <w:sz w:val="24"/>
          <w:szCs w:val="24"/>
        </w:rPr>
        <w:t xml:space="preserve">with members </w:t>
      </w:r>
      <w:r w:rsidR="009F3CBC">
        <w:rPr>
          <w:rFonts w:ascii="Times New Roman" w:hAnsi="Times New Roman"/>
          <w:sz w:val="24"/>
          <w:szCs w:val="24"/>
        </w:rPr>
        <w:t>that would be appointed</w:t>
      </w:r>
      <w:r>
        <w:rPr>
          <w:rFonts w:ascii="Times New Roman" w:hAnsi="Times New Roman"/>
          <w:sz w:val="24"/>
          <w:szCs w:val="24"/>
        </w:rPr>
        <w:t xml:space="preserve"> by FDEP.  The second option is </w:t>
      </w:r>
      <w:r w:rsidR="00665C41">
        <w:rPr>
          <w:rFonts w:ascii="Times New Roman" w:hAnsi="Times New Roman"/>
          <w:sz w:val="24"/>
          <w:szCs w:val="24"/>
        </w:rPr>
        <w:t xml:space="preserve">to </w:t>
      </w:r>
      <w:r>
        <w:rPr>
          <w:rFonts w:ascii="Times New Roman" w:hAnsi="Times New Roman"/>
          <w:sz w:val="24"/>
          <w:szCs w:val="24"/>
        </w:rPr>
        <w:t xml:space="preserve">hold </w:t>
      </w:r>
      <w:r w:rsidR="009F3CBC">
        <w:rPr>
          <w:rFonts w:ascii="Times New Roman" w:hAnsi="Times New Roman"/>
          <w:sz w:val="24"/>
          <w:szCs w:val="24"/>
        </w:rPr>
        <w:t>policy maker meetings with</w:t>
      </w:r>
      <w:r>
        <w:rPr>
          <w:rFonts w:ascii="Times New Roman" w:hAnsi="Times New Roman"/>
          <w:sz w:val="24"/>
          <w:szCs w:val="24"/>
        </w:rPr>
        <w:t>out a formal committee.  For the B</w:t>
      </w:r>
      <w:r w:rsidR="009F3CBC">
        <w:rPr>
          <w:rFonts w:ascii="Times New Roman" w:hAnsi="Times New Roman"/>
          <w:sz w:val="24"/>
          <w:szCs w:val="24"/>
        </w:rPr>
        <w:t xml:space="preserve">WG </w:t>
      </w:r>
      <w:r>
        <w:rPr>
          <w:rFonts w:ascii="Times New Roman" w:hAnsi="Times New Roman"/>
          <w:sz w:val="24"/>
          <w:szCs w:val="24"/>
        </w:rPr>
        <w:t xml:space="preserve">option, the technical stakeholders would provide </w:t>
      </w:r>
      <w:r w:rsidR="009F3CBC">
        <w:rPr>
          <w:rFonts w:ascii="Times New Roman" w:hAnsi="Times New Roman"/>
          <w:sz w:val="24"/>
          <w:szCs w:val="24"/>
        </w:rPr>
        <w:t xml:space="preserve">names to </w:t>
      </w:r>
      <w:r>
        <w:rPr>
          <w:rFonts w:ascii="Times New Roman" w:hAnsi="Times New Roman"/>
          <w:sz w:val="24"/>
          <w:szCs w:val="24"/>
        </w:rPr>
        <w:t xml:space="preserve">FDEP of representatives that should be </w:t>
      </w:r>
      <w:r w:rsidR="009F3CBC">
        <w:rPr>
          <w:rFonts w:ascii="Times New Roman" w:hAnsi="Times New Roman"/>
          <w:sz w:val="24"/>
          <w:szCs w:val="24"/>
        </w:rPr>
        <w:t>involved</w:t>
      </w:r>
      <w:r>
        <w:rPr>
          <w:rFonts w:ascii="Times New Roman" w:hAnsi="Times New Roman"/>
          <w:sz w:val="24"/>
          <w:szCs w:val="24"/>
        </w:rPr>
        <w:t xml:space="preserve"> in the process,</w:t>
      </w:r>
      <w:r w:rsidR="009F3CBC">
        <w:rPr>
          <w:rFonts w:ascii="Times New Roman" w:hAnsi="Times New Roman"/>
          <w:sz w:val="24"/>
          <w:szCs w:val="24"/>
        </w:rPr>
        <w:t xml:space="preserve"> and FDEP </w:t>
      </w:r>
      <w:r w:rsidR="0036634A">
        <w:rPr>
          <w:rFonts w:ascii="Times New Roman" w:hAnsi="Times New Roman"/>
          <w:sz w:val="24"/>
          <w:szCs w:val="24"/>
        </w:rPr>
        <w:t xml:space="preserve">would </w:t>
      </w:r>
      <w:r>
        <w:rPr>
          <w:rFonts w:ascii="Times New Roman" w:hAnsi="Times New Roman"/>
          <w:sz w:val="24"/>
          <w:szCs w:val="24"/>
        </w:rPr>
        <w:t xml:space="preserve">appoint representatives and alternates to each seat on the BWG.  </w:t>
      </w:r>
      <w:r w:rsidR="0026651E">
        <w:rPr>
          <w:rFonts w:ascii="Times New Roman" w:hAnsi="Times New Roman"/>
          <w:sz w:val="24"/>
          <w:szCs w:val="24"/>
        </w:rPr>
        <w:t>This group would</w:t>
      </w:r>
      <w:r w:rsidR="009F3CBC">
        <w:rPr>
          <w:rFonts w:ascii="Times New Roman" w:hAnsi="Times New Roman"/>
          <w:sz w:val="24"/>
          <w:szCs w:val="24"/>
        </w:rPr>
        <w:t xml:space="preserve"> vote a</w:t>
      </w:r>
      <w:r w:rsidR="0026651E">
        <w:rPr>
          <w:rFonts w:ascii="Times New Roman" w:hAnsi="Times New Roman"/>
          <w:sz w:val="24"/>
          <w:szCs w:val="24"/>
        </w:rPr>
        <w:t>nd make recommendations to FDEP; however, the votes are</w:t>
      </w:r>
      <w:r w:rsidR="009F3CBC">
        <w:rPr>
          <w:rFonts w:ascii="Times New Roman" w:hAnsi="Times New Roman"/>
          <w:sz w:val="24"/>
          <w:szCs w:val="24"/>
        </w:rPr>
        <w:t xml:space="preserve"> no</w:t>
      </w:r>
      <w:r w:rsidR="0026651E">
        <w:rPr>
          <w:rFonts w:ascii="Times New Roman" w:hAnsi="Times New Roman"/>
          <w:sz w:val="24"/>
          <w:szCs w:val="24"/>
        </w:rPr>
        <w:t xml:space="preserve">t binding to FDEP.  Since the BWG would be </w:t>
      </w:r>
      <w:r w:rsidR="009F3CBC">
        <w:rPr>
          <w:rFonts w:ascii="Times New Roman" w:hAnsi="Times New Roman"/>
          <w:sz w:val="24"/>
          <w:szCs w:val="24"/>
        </w:rPr>
        <w:t>providing recommendations to FDEP</w:t>
      </w:r>
      <w:r w:rsidR="0026651E">
        <w:rPr>
          <w:rFonts w:ascii="Times New Roman" w:hAnsi="Times New Roman"/>
          <w:sz w:val="24"/>
          <w:szCs w:val="24"/>
        </w:rPr>
        <w:t xml:space="preserve">, the members would </w:t>
      </w:r>
      <w:r w:rsidR="0026651E">
        <w:rPr>
          <w:rFonts w:ascii="Times New Roman" w:hAnsi="Times New Roman"/>
          <w:sz w:val="24"/>
          <w:szCs w:val="24"/>
        </w:rPr>
        <w:lastRenderedPageBreak/>
        <w:t>fall</w:t>
      </w:r>
      <w:r w:rsidR="009F3CBC">
        <w:rPr>
          <w:rFonts w:ascii="Times New Roman" w:hAnsi="Times New Roman"/>
          <w:sz w:val="24"/>
          <w:szCs w:val="24"/>
        </w:rPr>
        <w:t xml:space="preserve"> under the full</w:t>
      </w:r>
      <w:r w:rsidR="0026651E">
        <w:rPr>
          <w:rFonts w:ascii="Times New Roman" w:hAnsi="Times New Roman"/>
          <w:sz w:val="24"/>
          <w:szCs w:val="24"/>
        </w:rPr>
        <w:t xml:space="preserve"> provisions of the Sunshine Law.  A</w:t>
      </w:r>
      <w:r w:rsidR="009F3CBC">
        <w:rPr>
          <w:rFonts w:ascii="Times New Roman" w:hAnsi="Times New Roman"/>
          <w:sz w:val="24"/>
          <w:szCs w:val="24"/>
        </w:rPr>
        <w:t xml:space="preserve">ll </w:t>
      </w:r>
      <w:r w:rsidR="0026651E">
        <w:rPr>
          <w:rFonts w:ascii="Times New Roman" w:hAnsi="Times New Roman"/>
          <w:sz w:val="24"/>
          <w:szCs w:val="24"/>
        </w:rPr>
        <w:t xml:space="preserve">BMAP </w:t>
      </w:r>
      <w:r w:rsidR="009F3CBC">
        <w:rPr>
          <w:rFonts w:ascii="Times New Roman" w:hAnsi="Times New Roman"/>
          <w:sz w:val="24"/>
          <w:szCs w:val="24"/>
        </w:rPr>
        <w:t>meetings are</w:t>
      </w:r>
      <w:r w:rsidR="0026651E">
        <w:rPr>
          <w:rFonts w:ascii="Times New Roman" w:hAnsi="Times New Roman"/>
          <w:sz w:val="24"/>
          <w:szCs w:val="24"/>
        </w:rPr>
        <w:t xml:space="preserve"> held</w:t>
      </w:r>
      <w:r w:rsidR="009F3CBC">
        <w:rPr>
          <w:rFonts w:ascii="Times New Roman" w:hAnsi="Times New Roman"/>
          <w:sz w:val="24"/>
          <w:szCs w:val="24"/>
        </w:rPr>
        <w:t xml:space="preserve"> under </w:t>
      </w:r>
      <w:r w:rsidR="0026651E">
        <w:rPr>
          <w:rFonts w:ascii="Times New Roman" w:hAnsi="Times New Roman"/>
          <w:sz w:val="24"/>
          <w:szCs w:val="24"/>
        </w:rPr>
        <w:t xml:space="preserve">the </w:t>
      </w:r>
      <w:r w:rsidR="009F3CBC">
        <w:rPr>
          <w:rFonts w:ascii="Times New Roman" w:hAnsi="Times New Roman"/>
          <w:sz w:val="24"/>
          <w:szCs w:val="24"/>
        </w:rPr>
        <w:t>Sunshine</w:t>
      </w:r>
      <w:r w:rsidR="0026651E">
        <w:rPr>
          <w:rFonts w:ascii="Times New Roman" w:hAnsi="Times New Roman"/>
          <w:sz w:val="24"/>
          <w:szCs w:val="24"/>
        </w:rPr>
        <w:t xml:space="preserve"> Law</w:t>
      </w:r>
      <w:r w:rsidR="00665C41">
        <w:rPr>
          <w:rFonts w:ascii="Times New Roman" w:hAnsi="Times New Roman"/>
          <w:sz w:val="24"/>
          <w:szCs w:val="24"/>
        </w:rPr>
        <w:t>,</w:t>
      </w:r>
      <w:r w:rsidR="0026651E">
        <w:rPr>
          <w:rFonts w:ascii="Times New Roman" w:hAnsi="Times New Roman"/>
          <w:sz w:val="24"/>
          <w:szCs w:val="24"/>
        </w:rPr>
        <w:t xml:space="preserve"> but BWG members would </w:t>
      </w:r>
      <w:r w:rsidR="009F3CBC">
        <w:rPr>
          <w:rFonts w:ascii="Times New Roman" w:hAnsi="Times New Roman"/>
          <w:sz w:val="24"/>
          <w:szCs w:val="24"/>
        </w:rPr>
        <w:t xml:space="preserve">be held to </w:t>
      </w:r>
      <w:r w:rsidR="0026651E">
        <w:rPr>
          <w:rFonts w:ascii="Times New Roman" w:hAnsi="Times New Roman"/>
          <w:sz w:val="24"/>
          <w:szCs w:val="24"/>
        </w:rPr>
        <w:t xml:space="preserve">the </w:t>
      </w:r>
      <w:r w:rsidR="009F3CBC">
        <w:rPr>
          <w:rFonts w:ascii="Times New Roman" w:hAnsi="Times New Roman"/>
          <w:sz w:val="24"/>
          <w:szCs w:val="24"/>
        </w:rPr>
        <w:t xml:space="preserve">provision that </w:t>
      </w:r>
      <w:r w:rsidR="0026651E">
        <w:rPr>
          <w:rFonts w:ascii="Times New Roman" w:hAnsi="Times New Roman"/>
          <w:sz w:val="24"/>
          <w:szCs w:val="24"/>
        </w:rPr>
        <w:t xml:space="preserve">they cannot </w:t>
      </w:r>
      <w:r w:rsidR="009F3CBC">
        <w:rPr>
          <w:rFonts w:ascii="Times New Roman" w:hAnsi="Times New Roman"/>
          <w:sz w:val="24"/>
          <w:szCs w:val="24"/>
        </w:rPr>
        <w:t>discuss BMAP</w:t>
      </w:r>
      <w:r w:rsidR="00665C41">
        <w:rPr>
          <w:rFonts w:ascii="Times New Roman" w:hAnsi="Times New Roman"/>
          <w:sz w:val="24"/>
          <w:szCs w:val="24"/>
        </w:rPr>
        <w:t>-</w:t>
      </w:r>
      <w:r w:rsidR="009F3CBC">
        <w:rPr>
          <w:rFonts w:ascii="Times New Roman" w:hAnsi="Times New Roman"/>
          <w:sz w:val="24"/>
          <w:szCs w:val="24"/>
        </w:rPr>
        <w:t>related items</w:t>
      </w:r>
      <w:r w:rsidR="0026651E">
        <w:rPr>
          <w:rFonts w:ascii="Times New Roman" w:hAnsi="Times New Roman"/>
          <w:sz w:val="24"/>
          <w:szCs w:val="24"/>
        </w:rPr>
        <w:t xml:space="preserve"> with other members </w:t>
      </w:r>
      <w:r w:rsidR="009F3CBC">
        <w:rPr>
          <w:rFonts w:ascii="Times New Roman" w:hAnsi="Times New Roman"/>
          <w:sz w:val="24"/>
          <w:szCs w:val="24"/>
        </w:rPr>
        <w:t xml:space="preserve">outside </w:t>
      </w:r>
      <w:r w:rsidR="0026651E">
        <w:rPr>
          <w:rFonts w:ascii="Times New Roman" w:hAnsi="Times New Roman"/>
          <w:sz w:val="24"/>
          <w:szCs w:val="24"/>
        </w:rPr>
        <w:t xml:space="preserve">of </w:t>
      </w:r>
      <w:r w:rsidR="009F3CBC">
        <w:rPr>
          <w:rFonts w:ascii="Times New Roman" w:hAnsi="Times New Roman"/>
          <w:sz w:val="24"/>
          <w:szCs w:val="24"/>
        </w:rPr>
        <w:t>pub</w:t>
      </w:r>
      <w:r w:rsidR="0026651E">
        <w:rPr>
          <w:rFonts w:ascii="Times New Roman" w:hAnsi="Times New Roman"/>
          <w:sz w:val="24"/>
          <w:szCs w:val="24"/>
        </w:rPr>
        <w:t>licly</w:t>
      </w:r>
      <w:r w:rsidR="009F3CBC">
        <w:rPr>
          <w:rFonts w:ascii="Times New Roman" w:hAnsi="Times New Roman"/>
          <w:sz w:val="24"/>
          <w:szCs w:val="24"/>
        </w:rPr>
        <w:t xml:space="preserve"> noticed meetings</w:t>
      </w:r>
      <w:r w:rsidR="0026651E">
        <w:rPr>
          <w:rFonts w:ascii="Times New Roman" w:hAnsi="Times New Roman"/>
          <w:sz w:val="24"/>
          <w:szCs w:val="24"/>
        </w:rPr>
        <w:t xml:space="preserve">.  This provision applies to both the BWG </w:t>
      </w:r>
      <w:r w:rsidR="009F3CBC">
        <w:rPr>
          <w:rFonts w:ascii="Times New Roman" w:hAnsi="Times New Roman"/>
          <w:sz w:val="24"/>
          <w:szCs w:val="24"/>
        </w:rPr>
        <w:t>rep</w:t>
      </w:r>
      <w:r w:rsidR="0026651E">
        <w:rPr>
          <w:rFonts w:ascii="Times New Roman" w:hAnsi="Times New Roman"/>
          <w:sz w:val="24"/>
          <w:szCs w:val="24"/>
        </w:rPr>
        <w:t>resentative</w:t>
      </w:r>
      <w:r w:rsidR="009F3CBC">
        <w:rPr>
          <w:rFonts w:ascii="Times New Roman" w:hAnsi="Times New Roman"/>
          <w:sz w:val="24"/>
          <w:szCs w:val="24"/>
        </w:rPr>
        <w:t xml:space="preserve"> and alt</w:t>
      </w:r>
      <w:r w:rsidR="0026651E">
        <w:rPr>
          <w:rFonts w:ascii="Times New Roman" w:hAnsi="Times New Roman"/>
          <w:sz w:val="24"/>
          <w:szCs w:val="24"/>
        </w:rPr>
        <w:t>ernate</w:t>
      </w:r>
      <w:r w:rsidR="00665C41">
        <w:rPr>
          <w:rFonts w:ascii="Times New Roman" w:hAnsi="Times New Roman"/>
          <w:sz w:val="24"/>
          <w:szCs w:val="24"/>
        </w:rPr>
        <w:t>,</w:t>
      </w:r>
      <w:r w:rsidR="0026651E">
        <w:rPr>
          <w:rFonts w:ascii="Times New Roman" w:hAnsi="Times New Roman"/>
          <w:sz w:val="24"/>
          <w:szCs w:val="24"/>
        </w:rPr>
        <w:t xml:space="preserve"> and this should be a </w:t>
      </w:r>
      <w:r w:rsidR="009F3CBC">
        <w:rPr>
          <w:rFonts w:ascii="Times New Roman" w:hAnsi="Times New Roman"/>
          <w:sz w:val="24"/>
          <w:szCs w:val="24"/>
        </w:rPr>
        <w:t>consider</w:t>
      </w:r>
      <w:r w:rsidR="0026651E">
        <w:rPr>
          <w:rFonts w:ascii="Times New Roman" w:hAnsi="Times New Roman"/>
          <w:sz w:val="24"/>
          <w:szCs w:val="24"/>
        </w:rPr>
        <w:t>ation</w:t>
      </w:r>
      <w:r w:rsidR="009F3CBC">
        <w:rPr>
          <w:rFonts w:ascii="Times New Roman" w:hAnsi="Times New Roman"/>
          <w:sz w:val="24"/>
          <w:szCs w:val="24"/>
        </w:rPr>
        <w:t xml:space="preserve"> when naming </w:t>
      </w:r>
      <w:r w:rsidR="0026651E">
        <w:rPr>
          <w:rFonts w:ascii="Times New Roman" w:hAnsi="Times New Roman"/>
          <w:sz w:val="24"/>
          <w:szCs w:val="24"/>
        </w:rPr>
        <w:t xml:space="preserve">a </w:t>
      </w:r>
      <w:r w:rsidR="009F3CBC">
        <w:rPr>
          <w:rFonts w:ascii="Times New Roman" w:hAnsi="Times New Roman"/>
          <w:sz w:val="24"/>
          <w:szCs w:val="24"/>
        </w:rPr>
        <w:t>rep</w:t>
      </w:r>
      <w:r w:rsidR="0026651E">
        <w:rPr>
          <w:rFonts w:ascii="Times New Roman" w:hAnsi="Times New Roman"/>
          <w:sz w:val="24"/>
          <w:szCs w:val="24"/>
        </w:rPr>
        <w:t xml:space="preserve">resentative because this process should not constrain </w:t>
      </w:r>
      <w:r w:rsidR="00665C41">
        <w:rPr>
          <w:rFonts w:ascii="Times New Roman" w:hAnsi="Times New Roman"/>
          <w:sz w:val="24"/>
          <w:szCs w:val="24"/>
        </w:rPr>
        <w:t xml:space="preserve">his/her </w:t>
      </w:r>
      <w:r w:rsidR="0026651E">
        <w:rPr>
          <w:rFonts w:ascii="Times New Roman" w:hAnsi="Times New Roman"/>
          <w:sz w:val="24"/>
          <w:szCs w:val="24"/>
        </w:rPr>
        <w:t xml:space="preserve">ability to do </w:t>
      </w:r>
      <w:r w:rsidR="00665C41">
        <w:rPr>
          <w:rFonts w:ascii="Times New Roman" w:hAnsi="Times New Roman"/>
          <w:sz w:val="24"/>
          <w:szCs w:val="24"/>
        </w:rPr>
        <w:t xml:space="preserve">his/her </w:t>
      </w:r>
      <w:r w:rsidR="0026651E">
        <w:rPr>
          <w:rFonts w:ascii="Times New Roman" w:hAnsi="Times New Roman"/>
          <w:sz w:val="24"/>
          <w:szCs w:val="24"/>
        </w:rPr>
        <w:t xml:space="preserve">job.  The BWG would have </w:t>
      </w:r>
      <w:r w:rsidR="00800B2B">
        <w:rPr>
          <w:rFonts w:ascii="Times New Roman" w:hAnsi="Times New Roman"/>
          <w:sz w:val="24"/>
          <w:szCs w:val="24"/>
        </w:rPr>
        <w:t>quorum requirements for voting</w:t>
      </w:r>
      <w:r w:rsidR="00665C41">
        <w:rPr>
          <w:rFonts w:ascii="Times New Roman" w:hAnsi="Times New Roman"/>
          <w:sz w:val="24"/>
          <w:szCs w:val="24"/>
        </w:rPr>
        <w:t>,</w:t>
      </w:r>
      <w:r w:rsidR="00800B2B">
        <w:rPr>
          <w:rFonts w:ascii="Times New Roman" w:hAnsi="Times New Roman"/>
          <w:sz w:val="24"/>
          <w:szCs w:val="24"/>
        </w:rPr>
        <w:t xml:space="preserve"> so </w:t>
      </w:r>
      <w:r w:rsidR="0026651E">
        <w:rPr>
          <w:rFonts w:ascii="Times New Roman" w:hAnsi="Times New Roman"/>
          <w:sz w:val="24"/>
          <w:szCs w:val="24"/>
        </w:rPr>
        <w:t xml:space="preserve">the appointed members would need to attend the meetings.  The </w:t>
      </w:r>
      <w:r w:rsidR="00800B2B">
        <w:rPr>
          <w:rFonts w:ascii="Times New Roman" w:hAnsi="Times New Roman"/>
          <w:sz w:val="24"/>
          <w:szCs w:val="24"/>
        </w:rPr>
        <w:t>pro</w:t>
      </w:r>
      <w:r w:rsidR="0026651E">
        <w:rPr>
          <w:rFonts w:ascii="Times New Roman" w:hAnsi="Times New Roman"/>
          <w:sz w:val="24"/>
          <w:szCs w:val="24"/>
        </w:rPr>
        <w:t xml:space="preserve">s of the BWG approach </w:t>
      </w:r>
      <w:r w:rsidR="00665C41">
        <w:rPr>
          <w:rFonts w:ascii="Times New Roman" w:hAnsi="Times New Roman"/>
          <w:sz w:val="24"/>
          <w:szCs w:val="24"/>
        </w:rPr>
        <w:t xml:space="preserve">are </w:t>
      </w:r>
      <w:r w:rsidR="0026651E">
        <w:rPr>
          <w:rFonts w:ascii="Times New Roman" w:hAnsi="Times New Roman"/>
          <w:sz w:val="24"/>
          <w:szCs w:val="24"/>
        </w:rPr>
        <w:t xml:space="preserve">that each entity has an </w:t>
      </w:r>
      <w:r w:rsidR="00800B2B">
        <w:rPr>
          <w:rFonts w:ascii="Times New Roman" w:hAnsi="Times New Roman"/>
          <w:sz w:val="24"/>
          <w:szCs w:val="24"/>
        </w:rPr>
        <w:t>appointed rep</w:t>
      </w:r>
      <w:r w:rsidR="0026651E">
        <w:rPr>
          <w:rFonts w:ascii="Times New Roman" w:hAnsi="Times New Roman"/>
          <w:sz w:val="24"/>
          <w:szCs w:val="24"/>
        </w:rPr>
        <w:t>resentative</w:t>
      </w:r>
      <w:r w:rsidR="00800B2B">
        <w:rPr>
          <w:rFonts w:ascii="Times New Roman" w:hAnsi="Times New Roman"/>
          <w:sz w:val="24"/>
          <w:szCs w:val="24"/>
        </w:rPr>
        <w:t xml:space="preserve"> to provide input, vote</w:t>
      </w:r>
      <w:r w:rsidR="0026651E">
        <w:rPr>
          <w:rFonts w:ascii="Times New Roman" w:hAnsi="Times New Roman"/>
          <w:sz w:val="24"/>
          <w:szCs w:val="24"/>
        </w:rPr>
        <w:t>s are held to s</w:t>
      </w:r>
      <w:r w:rsidR="00800B2B">
        <w:rPr>
          <w:rFonts w:ascii="Times New Roman" w:hAnsi="Times New Roman"/>
          <w:sz w:val="24"/>
          <w:szCs w:val="24"/>
        </w:rPr>
        <w:t xml:space="preserve">how </w:t>
      </w:r>
      <w:r w:rsidR="0026651E">
        <w:rPr>
          <w:rFonts w:ascii="Times New Roman" w:hAnsi="Times New Roman"/>
          <w:sz w:val="24"/>
          <w:szCs w:val="24"/>
        </w:rPr>
        <w:t xml:space="preserve">the </w:t>
      </w:r>
      <w:r w:rsidR="00800B2B">
        <w:rPr>
          <w:rFonts w:ascii="Times New Roman" w:hAnsi="Times New Roman"/>
          <w:sz w:val="24"/>
          <w:szCs w:val="24"/>
        </w:rPr>
        <w:t>level of support</w:t>
      </w:r>
      <w:r w:rsidR="0026651E">
        <w:rPr>
          <w:rFonts w:ascii="Times New Roman" w:hAnsi="Times New Roman"/>
          <w:sz w:val="24"/>
          <w:szCs w:val="24"/>
        </w:rPr>
        <w:t xml:space="preserve"> so it is </w:t>
      </w:r>
      <w:r w:rsidR="00800B2B">
        <w:rPr>
          <w:rFonts w:ascii="Times New Roman" w:hAnsi="Times New Roman"/>
          <w:sz w:val="24"/>
          <w:szCs w:val="24"/>
        </w:rPr>
        <w:t xml:space="preserve">clear when </w:t>
      </w:r>
      <w:r w:rsidR="0026651E">
        <w:rPr>
          <w:rFonts w:ascii="Times New Roman" w:hAnsi="Times New Roman"/>
          <w:sz w:val="24"/>
          <w:szCs w:val="24"/>
        </w:rPr>
        <w:t xml:space="preserve">there is </w:t>
      </w:r>
      <w:r w:rsidR="00800B2B">
        <w:rPr>
          <w:rFonts w:ascii="Times New Roman" w:hAnsi="Times New Roman"/>
          <w:sz w:val="24"/>
          <w:szCs w:val="24"/>
        </w:rPr>
        <w:t>consensus on BMAP ite</w:t>
      </w:r>
      <w:r w:rsidR="0026651E">
        <w:rPr>
          <w:rFonts w:ascii="Times New Roman" w:hAnsi="Times New Roman"/>
          <w:sz w:val="24"/>
          <w:szCs w:val="24"/>
        </w:rPr>
        <w:t xml:space="preserve">ms, participation </w:t>
      </w:r>
      <w:r w:rsidR="00665C41">
        <w:rPr>
          <w:rFonts w:ascii="Times New Roman" w:hAnsi="Times New Roman"/>
          <w:sz w:val="24"/>
          <w:szCs w:val="24"/>
        </w:rPr>
        <w:t xml:space="preserve">is higher </w:t>
      </w:r>
      <w:r w:rsidR="0026651E">
        <w:rPr>
          <w:rFonts w:ascii="Times New Roman" w:hAnsi="Times New Roman"/>
          <w:sz w:val="24"/>
          <w:szCs w:val="24"/>
        </w:rPr>
        <w:t>because members</w:t>
      </w:r>
      <w:r w:rsidR="00800B2B">
        <w:rPr>
          <w:rFonts w:ascii="Times New Roman" w:hAnsi="Times New Roman"/>
          <w:sz w:val="24"/>
          <w:szCs w:val="24"/>
        </w:rPr>
        <w:t xml:space="preserve"> feel obliged to attend, </w:t>
      </w:r>
      <w:r w:rsidR="0026651E">
        <w:rPr>
          <w:rFonts w:ascii="Times New Roman" w:hAnsi="Times New Roman"/>
          <w:sz w:val="24"/>
          <w:szCs w:val="24"/>
        </w:rPr>
        <w:t xml:space="preserve">the meetings provide a </w:t>
      </w:r>
      <w:r w:rsidR="00800B2B">
        <w:rPr>
          <w:rFonts w:ascii="Times New Roman" w:hAnsi="Times New Roman"/>
          <w:sz w:val="24"/>
          <w:szCs w:val="24"/>
        </w:rPr>
        <w:t xml:space="preserve">forum to hear other comments and questions, </w:t>
      </w:r>
      <w:r w:rsidR="0026651E">
        <w:rPr>
          <w:rFonts w:ascii="Times New Roman" w:hAnsi="Times New Roman"/>
          <w:sz w:val="24"/>
          <w:szCs w:val="24"/>
        </w:rPr>
        <w:t xml:space="preserve">and </w:t>
      </w:r>
      <w:r w:rsidR="00800B2B">
        <w:rPr>
          <w:rFonts w:ascii="Times New Roman" w:hAnsi="Times New Roman"/>
          <w:sz w:val="24"/>
          <w:szCs w:val="24"/>
        </w:rPr>
        <w:t xml:space="preserve">members of public can still attend </w:t>
      </w:r>
      <w:r w:rsidR="0026651E">
        <w:rPr>
          <w:rFonts w:ascii="Times New Roman" w:hAnsi="Times New Roman"/>
          <w:sz w:val="24"/>
          <w:szCs w:val="24"/>
        </w:rPr>
        <w:t xml:space="preserve">the </w:t>
      </w:r>
      <w:r w:rsidR="00800B2B">
        <w:rPr>
          <w:rFonts w:ascii="Times New Roman" w:hAnsi="Times New Roman"/>
          <w:sz w:val="24"/>
          <w:szCs w:val="24"/>
        </w:rPr>
        <w:t>meeting</w:t>
      </w:r>
      <w:r w:rsidR="0026651E">
        <w:rPr>
          <w:rFonts w:ascii="Times New Roman" w:hAnsi="Times New Roman"/>
          <w:sz w:val="24"/>
          <w:szCs w:val="24"/>
        </w:rPr>
        <w:t xml:space="preserve"> to provide comments.  The cons of the BWG approach are that the </w:t>
      </w:r>
      <w:r w:rsidR="00800B2B">
        <w:rPr>
          <w:rFonts w:ascii="Times New Roman" w:hAnsi="Times New Roman"/>
          <w:sz w:val="24"/>
          <w:szCs w:val="24"/>
        </w:rPr>
        <w:t>Sunshine</w:t>
      </w:r>
      <w:r w:rsidR="0026651E">
        <w:rPr>
          <w:rFonts w:ascii="Times New Roman" w:hAnsi="Times New Roman"/>
          <w:sz w:val="24"/>
          <w:szCs w:val="24"/>
        </w:rPr>
        <w:t xml:space="preserve"> Law provisions</w:t>
      </w:r>
      <w:r w:rsidR="00800B2B">
        <w:rPr>
          <w:rFonts w:ascii="Times New Roman" w:hAnsi="Times New Roman"/>
          <w:sz w:val="24"/>
          <w:szCs w:val="24"/>
        </w:rPr>
        <w:t xml:space="preserve"> limit coord</w:t>
      </w:r>
      <w:r w:rsidR="0026651E">
        <w:rPr>
          <w:rFonts w:ascii="Times New Roman" w:hAnsi="Times New Roman"/>
          <w:sz w:val="24"/>
          <w:szCs w:val="24"/>
        </w:rPr>
        <w:t>ination</w:t>
      </w:r>
      <w:r w:rsidR="00800B2B">
        <w:rPr>
          <w:rFonts w:ascii="Times New Roman" w:hAnsi="Times New Roman"/>
          <w:sz w:val="24"/>
          <w:szCs w:val="24"/>
        </w:rPr>
        <w:t xml:space="preserve"> and conversations outside </w:t>
      </w:r>
      <w:r w:rsidR="0026651E">
        <w:rPr>
          <w:rFonts w:ascii="Times New Roman" w:hAnsi="Times New Roman"/>
          <w:sz w:val="24"/>
          <w:szCs w:val="24"/>
        </w:rPr>
        <w:t xml:space="preserve">of publicly noticed </w:t>
      </w:r>
      <w:r w:rsidR="00800B2B">
        <w:rPr>
          <w:rFonts w:ascii="Times New Roman" w:hAnsi="Times New Roman"/>
          <w:sz w:val="24"/>
          <w:szCs w:val="24"/>
        </w:rPr>
        <w:t xml:space="preserve">meetings, </w:t>
      </w:r>
      <w:r w:rsidR="0026651E">
        <w:rPr>
          <w:rFonts w:ascii="Times New Roman" w:hAnsi="Times New Roman"/>
          <w:sz w:val="24"/>
          <w:szCs w:val="24"/>
        </w:rPr>
        <w:t>v</w:t>
      </w:r>
      <w:r w:rsidR="00800B2B">
        <w:rPr>
          <w:rFonts w:ascii="Times New Roman" w:hAnsi="Times New Roman"/>
          <w:sz w:val="24"/>
          <w:szCs w:val="24"/>
        </w:rPr>
        <w:t xml:space="preserve">ery small </w:t>
      </w:r>
      <w:r w:rsidR="0026651E">
        <w:rPr>
          <w:rFonts w:ascii="Times New Roman" w:hAnsi="Times New Roman"/>
          <w:sz w:val="24"/>
          <w:szCs w:val="24"/>
        </w:rPr>
        <w:t>entities or large organization</w:t>
      </w:r>
      <w:r w:rsidR="00665C41">
        <w:rPr>
          <w:rFonts w:ascii="Times New Roman" w:hAnsi="Times New Roman"/>
          <w:sz w:val="24"/>
          <w:szCs w:val="24"/>
        </w:rPr>
        <w:t>s</w:t>
      </w:r>
      <w:r w:rsidR="0026651E">
        <w:rPr>
          <w:rFonts w:ascii="Times New Roman" w:hAnsi="Times New Roman"/>
          <w:sz w:val="24"/>
          <w:szCs w:val="24"/>
        </w:rPr>
        <w:t xml:space="preserve"> that coordinate</w:t>
      </w:r>
      <w:r w:rsidR="00800B2B">
        <w:rPr>
          <w:rFonts w:ascii="Times New Roman" w:hAnsi="Times New Roman"/>
          <w:sz w:val="24"/>
          <w:szCs w:val="24"/>
        </w:rPr>
        <w:t xml:space="preserve"> with other </w:t>
      </w:r>
      <w:r w:rsidR="0026651E">
        <w:rPr>
          <w:rFonts w:ascii="Times New Roman" w:hAnsi="Times New Roman"/>
          <w:sz w:val="24"/>
          <w:szCs w:val="24"/>
        </w:rPr>
        <w:t>entities</w:t>
      </w:r>
      <w:r w:rsidR="00315061">
        <w:rPr>
          <w:rFonts w:ascii="Times New Roman" w:hAnsi="Times New Roman"/>
          <w:sz w:val="24"/>
          <w:szCs w:val="24"/>
        </w:rPr>
        <w:t xml:space="preserve"> might have a difficult </w:t>
      </w:r>
      <w:r w:rsidR="00800B2B">
        <w:rPr>
          <w:rFonts w:ascii="Times New Roman" w:hAnsi="Times New Roman"/>
          <w:sz w:val="24"/>
          <w:szCs w:val="24"/>
        </w:rPr>
        <w:t xml:space="preserve">time finding </w:t>
      </w:r>
      <w:r w:rsidR="00315061">
        <w:rPr>
          <w:rFonts w:ascii="Times New Roman" w:hAnsi="Times New Roman"/>
          <w:sz w:val="24"/>
          <w:szCs w:val="24"/>
        </w:rPr>
        <w:t xml:space="preserve">the </w:t>
      </w:r>
      <w:r w:rsidR="00800B2B">
        <w:rPr>
          <w:rFonts w:ascii="Times New Roman" w:hAnsi="Times New Roman"/>
          <w:sz w:val="24"/>
          <w:szCs w:val="24"/>
        </w:rPr>
        <w:t xml:space="preserve">right person for </w:t>
      </w:r>
      <w:r w:rsidR="00315061">
        <w:rPr>
          <w:rFonts w:ascii="Times New Roman" w:hAnsi="Times New Roman"/>
          <w:sz w:val="24"/>
          <w:szCs w:val="24"/>
        </w:rPr>
        <w:t xml:space="preserve">the </w:t>
      </w:r>
      <w:r w:rsidR="00800B2B">
        <w:rPr>
          <w:rFonts w:ascii="Times New Roman" w:hAnsi="Times New Roman"/>
          <w:sz w:val="24"/>
          <w:szCs w:val="24"/>
        </w:rPr>
        <w:t xml:space="preserve">committee, </w:t>
      </w:r>
      <w:r w:rsidR="00315061">
        <w:rPr>
          <w:rFonts w:ascii="Times New Roman" w:hAnsi="Times New Roman"/>
          <w:sz w:val="24"/>
          <w:szCs w:val="24"/>
        </w:rPr>
        <w:t xml:space="preserve">and </w:t>
      </w:r>
      <w:r w:rsidR="0036634A">
        <w:rPr>
          <w:rFonts w:ascii="Times New Roman" w:hAnsi="Times New Roman"/>
          <w:sz w:val="24"/>
          <w:szCs w:val="24"/>
        </w:rPr>
        <w:t>typically</w:t>
      </w:r>
      <w:r w:rsidR="00800B2B">
        <w:rPr>
          <w:rFonts w:ascii="Times New Roman" w:hAnsi="Times New Roman"/>
          <w:sz w:val="24"/>
          <w:szCs w:val="24"/>
        </w:rPr>
        <w:t xml:space="preserve"> after </w:t>
      </w:r>
      <w:r w:rsidR="00315061">
        <w:rPr>
          <w:rFonts w:ascii="Times New Roman" w:hAnsi="Times New Roman"/>
          <w:sz w:val="24"/>
          <w:szCs w:val="24"/>
        </w:rPr>
        <w:t xml:space="preserve">the </w:t>
      </w:r>
      <w:r w:rsidR="00800B2B">
        <w:rPr>
          <w:rFonts w:ascii="Times New Roman" w:hAnsi="Times New Roman"/>
          <w:sz w:val="24"/>
          <w:szCs w:val="24"/>
        </w:rPr>
        <w:t xml:space="preserve">first </w:t>
      </w:r>
      <w:r w:rsidR="00315061">
        <w:rPr>
          <w:rFonts w:ascii="Times New Roman" w:hAnsi="Times New Roman"/>
          <w:sz w:val="24"/>
          <w:szCs w:val="24"/>
        </w:rPr>
        <w:t xml:space="preserve">few </w:t>
      </w:r>
      <w:r w:rsidR="00800B2B">
        <w:rPr>
          <w:rFonts w:ascii="Times New Roman" w:hAnsi="Times New Roman"/>
          <w:sz w:val="24"/>
          <w:szCs w:val="24"/>
        </w:rPr>
        <w:t>meeting</w:t>
      </w:r>
      <w:r w:rsidR="00315061">
        <w:rPr>
          <w:rFonts w:ascii="Times New Roman" w:hAnsi="Times New Roman"/>
          <w:sz w:val="24"/>
          <w:szCs w:val="24"/>
        </w:rPr>
        <w:t>s</w:t>
      </w:r>
      <w:r w:rsidR="0036634A">
        <w:rPr>
          <w:rFonts w:ascii="Times New Roman" w:hAnsi="Times New Roman"/>
          <w:sz w:val="24"/>
          <w:szCs w:val="24"/>
        </w:rPr>
        <w:t>,</w:t>
      </w:r>
      <w:r w:rsidR="00315061">
        <w:rPr>
          <w:rFonts w:ascii="Times New Roman" w:hAnsi="Times New Roman"/>
          <w:sz w:val="24"/>
          <w:szCs w:val="24"/>
        </w:rPr>
        <w:t xml:space="preserve"> the representatives start sending their alternates and if the alternate is a technical person, it would constrain </w:t>
      </w:r>
      <w:r w:rsidR="00665C41">
        <w:rPr>
          <w:rFonts w:ascii="Times New Roman" w:hAnsi="Times New Roman"/>
          <w:sz w:val="24"/>
          <w:szCs w:val="24"/>
        </w:rPr>
        <w:t xml:space="preserve">his/her </w:t>
      </w:r>
      <w:r w:rsidR="00315061">
        <w:rPr>
          <w:rFonts w:ascii="Times New Roman" w:hAnsi="Times New Roman"/>
          <w:sz w:val="24"/>
          <w:szCs w:val="24"/>
        </w:rPr>
        <w:t>functions due to Sunshine Law provisions.</w:t>
      </w:r>
    </w:p>
    <w:p w:rsidR="00315061" w:rsidRDefault="00315061" w:rsidP="008D1C2D">
      <w:pPr>
        <w:spacing w:after="0" w:line="240" w:lineRule="auto"/>
        <w:jc w:val="both"/>
        <w:rPr>
          <w:rFonts w:ascii="Times New Roman" w:hAnsi="Times New Roman"/>
          <w:sz w:val="24"/>
          <w:szCs w:val="24"/>
        </w:rPr>
      </w:pPr>
    </w:p>
    <w:p w:rsidR="00800B2B" w:rsidRDefault="00315061" w:rsidP="008D1C2D">
      <w:pPr>
        <w:spacing w:after="0" w:line="240" w:lineRule="auto"/>
        <w:jc w:val="both"/>
        <w:rPr>
          <w:rFonts w:ascii="Times New Roman" w:hAnsi="Times New Roman"/>
          <w:sz w:val="24"/>
          <w:szCs w:val="24"/>
        </w:rPr>
      </w:pPr>
      <w:r>
        <w:rPr>
          <w:rFonts w:ascii="Times New Roman" w:hAnsi="Times New Roman"/>
          <w:sz w:val="24"/>
          <w:szCs w:val="24"/>
        </w:rPr>
        <w:t>The p</w:t>
      </w:r>
      <w:r w:rsidR="00800B2B">
        <w:rPr>
          <w:rFonts w:ascii="Times New Roman" w:hAnsi="Times New Roman"/>
          <w:sz w:val="24"/>
          <w:szCs w:val="24"/>
        </w:rPr>
        <w:t>olicy maker briefings</w:t>
      </w:r>
      <w:r>
        <w:rPr>
          <w:rFonts w:ascii="Times New Roman" w:hAnsi="Times New Roman"/>
          <w:sz w:val="24"/>
          <w:szCs w:val="24"/>
        </w:rPr>
        <w:t xml:space="preserve"> would also be </w:t>
      </w:r>
      <w:r w:rsidR="00800B2B">
        <w:rPr>
          <w:rFonts w:ascii="Times New Roman" w:hAnsi="Times New Roman"/>
          <w:sz w:val="24"/>
          <w:szCs w:val="24"/>
        </w:rPr>
        <w:t>held as public meetings</w:t>
      </w:r>
      <w:r w:rsidR="00665C41">
        <w:rPr>
          <w:rFonts w:ascii="Times New Roman" w:hAnsi="Times New Roman"/>
          <w:sz w:val="24"/>
          <w:szCs w:val="24"/>
        </w:rPr>
        <w:t>,</w:t>
      </w:r>
      <w:r w:rsidR="00800B2B">
        <w:rPr>
          <w:rFonts w:ascii="Times New Roman" w:hAnsi="Times New Roman"/>
          <w:sz w:val="24"/>
          <w:szCs w:val="24"/>
        </w:rPr>
        <w:t xml:space="preserve"> </w:t>
      </w:r>
      <w:r>
        <w:rPr>
          <w:rFonts w:ascii="Times New Roman" w:hAnsi="Times New Roman"/>
          <w:sz w:val="24"/>
          <w:szCs w:val="24"/>
        </w:rPr>
        <w:t xml:space="preserve">but they would not have a set membership.  Since there are no </w:t>
      </w:r>
      <w:r w:rsidR="00800B2B">
        <w:rPr>
          <w:rFonts w:ascii="Times New Roman" w:hAnsi="Times New Roman"/>
          <w:sz w:val="24"/>
          <w:szCs w:val="24"/>
        </w:rPr>
        <w:t>designated members</w:t>
      </w:r>
      <w:r>
        <w:rPr>
          <w:rFonts w:ascii="Times New Roman" w:hAnsi="Times New Roman"/>
          <w:sz w:val="24"/>
          <w:szCs w:val="24"/>
        </w:rPr>
        <w:t xml:space="preserve">, no votes </w:t>
      </w:r>
      <w:r w:rsidR="00665C41">
        <w:rPr>
          <w:rFonts w:ascii="Times New Roman" w:hAnsi="Times New Roman"/>
          <w:sz w:val="24"/>
          <w:szCs w:val="24"/>
        </w:rPr>
        <w:t xml:space="preserve">would </w:t>
      </w:r>
      <w:r>
        <w:rPr>
          <w:rFonts w:ascii="Times New Roman" w:hAnsi="Times New Roman"/>
          <w:sz w:val="24"/>
          <w:szCs w:val="24"/>
        </w:rPr>
        <w:t>be held.  This approach allows an entity to have more than one representative</w:t>
      </w:r>
      <w:r w:rsidR="00665C41">
        <w:rPr>
          <w:rFonts w:ascii="Times New Roman" w:hAnsi="Times New Roman"/>
          <w:sz w:val="24"/>
          <w:szCs w:val="24"/>
        </w:rPr>
        <w:t>,</w:t>
      </w:r>
      <w:r>
        <w:rPr>
          <w:rFonts w:ascii="Times New Roman" w:hAnsi="Times New Roman"/>
          <w:sz w:val="24"/>
          <w:szCs w:val="24"/>
        </w:rPr>
        <w:t xml:space="preserve"> so an entire commission can attend</w:t>
      </w:r>
      <w:r w:rsidR="0036634A">
        <w:rPr>
          <w:rFonts w:ascii="Times New Roman" w:hAnsi="Times New Roman"/>
          <w:sz w:val="24"/>
          <w:szCs w:val="24"/>
        </w:rPr>
        <w:t xml:space="preserve"> and provide input</w:t>
      </w:r>
      <w:r>
        <w:rPr>
          <w:rFonts w:ascii="Times New Roman" w:hAnsi="Times New Roman"/>
          <w:sz w:val="24"/>
          <w:szCs w:val="24"/>
        </w:rPr>
        <w:t xml:space="preserve">.  </w:t>
      </w:r>
      <w:r w:rsidR="0036634A">
        <w:rPr>
          <w:rFonts w:ascii="Times New Roman" w:hAnsi="Times New Roman"/>
          <w:sz w:val="24"/>
          <w:szCs w:val="24"/>
        </w:rPr>
        <w:t>Without</w:t>
      </w:r>
      <w:r>
        <w:rPr>
          <w:rFonts w:ascii="Times New Roman" w:hAnsi="Times New Roman"/>
          <w:sz w:val="24"/>
          <w:szCs w:val="24"/>
        </w:rPr>
        <w:t xml:space="preserve"> appointed members</w:t>
      </w:r>
      <w:r w:rsidR="0036634A">
        <w:rPr>
          <w:rFonts w:ascii="Times New Roman" w:hAnsi="Times New Roman"/>
          <w:sz w:val="24"/>
          <w:szCs w:val="24"/>
        </w:rPr>
        <w:t>,</w:t>
      </w:r>
      <w:r>
        <w:rPr>
          <w:rFonts w:ascii="Times New Roman" w:hAnsi="Times New Roman"/>
          <w:sz w:val="24"/>
          <w:szCs w:val="24"/>
        </w:rPr>
        <w:t xml:space="preserve"> there would be no limitation on discussion of BMAP items outside of publicly noticed meetings.  </w:t>
      </w:r>
      <w:r w:rsidR="003151E8">
        <w:rPr>
          <w:rFonts w:ascii="Times New Roman" w:hAnsi="Times New Roman"/>
          <w:sz w:val="24"/>
          <w:szCs w:val="24"/>
        </w:rPr>
        <w:t xml:space="preserve">The </w:t>
      </w:r>
      <w:r w:rsidR="00800B2B">
        <w:rPr>
          <w:rFonts w:ascii="Times New Roman" w:hAnsi="Times New Roman"/>
          <w:sz w:val="24"/>
          <w:szCs w:val="24"/>
        </w:rPr>
        <w:t>pros</w:t>
      </w:r>
      <w:r w:rsidR="003151E8">
        <w:rPr>
          <w:rFonts w:ascii="Times New Roman" w:hAnsi="Times New Roman"/>
          <w:sz w:val="24"/>
          <w:szCs w:val="24"/>
        </w:rPr>
        <w:t xml:space="preserve"> of the policy maker briefings approach are </w:t>
      </w:r>
      <w:r w:rsidR="00665C41">
        <w:rPr>
          <w:rFonts w:ascii="Times New Roman" w:hAnsi="Times New Roman"/>
          <w:sz w:val="24"/>
          <w:szCs w:val="24"/>
        </w:rPr>
        <w:t xml:space="preserve">that </w:t>
      </w:r>
      <w:r w:rsidR="003151E8">
        <w:rPr>
          <w:rFonts w:ascii="Times New Roman" w:hAnsi="Times New Roman"/>
          <w:sz w:val="24"/>
          <w:szCs w:val="24"/>
        </w:rPr>
        <w:t xml:space="preserve">there is </w:t>
      </w:r>
      <w:r w:rsidR="00800B2B">
        <w:rPr>
          <w:rFonts w:ascii="Times New Roman" w:hAnsi="Times New Roman"/>
          <w:sz w:val="24"/>
          <w:szCs w:val="24"/>
        </w:rPr>
        <w:t>no Sunshine</w:t>
      </w:r>
      <w:r w:rsidR="003151E8">
        <w:rPr>
          <w:rFonts w:ascii="Times New Roman" w:hAnsi="Times New Roman"/>
          <w:sz w:val="24"/>
          <w:szCs w:val="24"/>
        </w:rPr>
        <w:t xml:space="preserve"> Law</w:t>
      </w:r>
      <w:r w:rsidR="00800B2B">
        <w:rPr>
          <w:rFonts w:ascii="Times New Roman" w:hAnsi="Times New Roman"/>
          <w:sz w:val="24"/>
          <w:szCs w:val="24"/>
        </w:rPr>
        <w:t xml:space="preserve"> limitation, multiple people</w:t>
      </w:r>
      <w:r w:rsidR="003151E8">
        <w:rPr>
          <w:rFonts w:ascii="Times New Roman" w:hAnsi="Times New Roman"/>
          <w:sz w:val="24"/>
          <w:szCs w:val="24"/>
        </w:rPr>
        <w:t xml:space="preserve"> from one entity</w:t>
      </w:r>
      <w:r w:rsidR="00800B2B">
        <w:rPr>
          <w:rFonts w:ascii="Times New Roman" w:hAnsi="Times New Roman"/>
          <w:sz w:val="24"/>
          <w:szCs w:val="24"/>
        </w:rPr>
        <w:t xml:space="preserve"> can participate, other groups that are too small to have a seat could participate, </w:t>
      </w:r>
      <w:r w:rsidR="003151E8">
        <w:rPr>
          <w:rFonts w:ascii="Times New Roman" w:hAnsi="Times New Roman"/>
          <w:sz w:val="24"/>
          <w:szCs w:val="24"/>
        </w:rPr>
        <w:t xml:space="preserve">and it still provides a forum to hear comments and questions from other entities.  The </w:t>
      </w:r>
      <w:r w:rsidR="00800B2B">
        <w:rPr>
          <w:rFonts w:ascii="Times New Roman" w:hAnsi="Times New Roman"/>
          <w:sz w:val="24"/>
          <w:szCs w:val="24"/>
        </w:rPr>
        <w:t>cons</w:t>
      </w:r>
      <w:r w:rsidR="003151E8">
        <w:rPr>
          <w:rFonts w:ascii="Times New Roman" w:hAnsi="Times New Roman"/>
          <w:sz w:val="24"/>
          <w:szCs w:val="24"/>
        </w:rPr>
        <w:t xml:space="preserve"> of </w:t>
      </w:r>
      <w:r w:rsidR="0036634A">
        <w:rPr>
          <w:rFonts w:ascii="Times New Roman" w:hAnsi="Times New Roman"/>
          <w:sz w:val="24"/>
          <w:szCs w:val="24"/>
        </w:rPr>
        <w:t>this</w:t>
      </w:r>
      <w:r w:rsidR="003151E8">
        <w:rPr>
          <w:rFonts w:ascii="Times New Roman" w:hAnsi="Times New Roman"/>
          <w:sz w:val="24"/>
          <w:szCs w:val="24"/>
        </w:rPr>
        <w:t xml:space="preserve"> approach are that the </w:t>
      </w:r>
      <w:r w:rsidR="00800B2B">
        <w:rPr>
          <w:rFonts w:ascii="Times New Roman" w:hAnsi="Times New Roman"/>
          <w:sz w:val="24"/>
          <w:szCs w:val="24"/>
        </w:rPr>
        <w:t xml:space="preserve">lack of </w:t>
      </w:r>
      <w:r w:rsidR="003151E8">
        <w:rPr>
          <w:rFonts w:ascii="Times New Roman" w:hAnsi="Times New Roman"/>
          <w:sz w:val="24"/>
          <w:szCs w:val="24"/>
        </w:rPr>
        <w:t xml:space="preserve">a </w:t>
      </w:r>
      <w:r w:rsidR="00800B2B">
        <w:rPr>
          <w:rFonts w:ascii="Times New Roman" w:hAnsi="Times New Roman"/>
          <w:sz w:val="24"/>
          <w:szCs w:val="24"/>
        </w:rPr>
        <w:t xml:space="preserve">set membership means </w:t>
      </w:r>
      <w:r w:rsidR="003151E8">
        <w:rPr>
          <w:rFonts w:ascii="Times New Roman" w:hAnsi="Times New Roman"/>
          <w:sz w:val="24"/>
          <w:szCs w:val="24"/>
        </w:rPr>
        <w:t>it may be more difficult to get policy makers to attend</w:t>
      </w:r>
      <w:r w:rsidR="0036634A">
        <w:rPr>
          <w:rFonts w:ascii="Times New Roman" w:hAnsi="Times New Roman"/>
          <w:sz w:val="24"/>
          <w:szCs w:val="24"/>
        </w:rPr>
        <w:t xml:space="preserve"> meetings</w:t>
      </w:r>
      <w:r w:rsidR="00665C41">
        <w:rPr>
          <w:rFonts w:ascii="Times New Roman" w:hAnsi="Times New Roman"/>
          <w:sz w:val="24"/>
          <w:szCs w:val="24"/>
        </w:rPr>
        <w:t>,</w:t>
      </w:r>
      <w:r w:rsidR="003151E8">
        <w:rPr>
          <w:rFonts w:ascii="Times New Roman" w:hAnsi="Times New Roman"/>
          <w:sz w:val="24"/>
          <w:szCs w:val="24"/>
        </w:rPr>
        <w:t xml:space="preserve"> and there will be no voting so it will be harder to tell the strength of support for an item.  Tiffany asked the stakeholders which option they prefer.</w:t>
      </w:r>
    </w:p>
    <w:p w:rsidR="003151E8" w:rsidRPr="008D1C2D" w:rsidRDefault="003151E8" w:rsidP="008D1C2D">
      <w:pPr>
        <w:spacing w:after="0" w:line="240" w:lineRule="auto"/>
        <w:jc w:val="both"/>
        <w:rPr>
          <w:rFonts w:ascii="Times New Roman" w:hAnsi="Times New Roman"/>
          <w:sz w:val="24"/>
          <w:szCs w:val="24"/>
        </w:rPr>
      </w:pPr>
    </w:p>
    <w:p w:rsidR="001E3AB4" w:rsidRDefault="00800B2B" w:rsidP="008D1C2D">
      <w:pPr>
        <w:spacing w:after="0" w:line="240" w:lineRule="auto"/>
        <w:jc w:val="both"/>
        <w:rPr>
          <w:rFonts w:ascii="Times New Roman" w:hAnsi="Times New Roman"/>
          <w:sz w:val="24"/>
          <w:szCs w:val="24"/>
        </w:rPr>
      </w:pPr>
      <w:r>
        <w:rPr>
          <w:rFonts w:ascii="Times New Roman" w:hAnsi="Times New Roman"/>
          <w:sz w:val="24"/>
          <w:szCs w:val="24"/>
        </w:rPr>
        <w:t>HM</w:t>
      </w:r>
      <w:r w:rsidR="003151E8">
        <w:rPr>
          <w:rFonts w:ascii="Times New Roman" w:hAnsi="Times New Roman"/>
          <w:sz w:val="24"/>
          <w:szCs w:val="24"/>
        </w:rPr>
        <w:t xml:space="preserve"> stated that he prefers the second option because it is</w:t>
      </w:r>
      <w:r>
        <w:rPr>
          <w:rFonts w:ascii="Times New Roman" w:hAnsi="Times New Roman"/>
          <w:sz w:val="24"/>
          <w:szCs w:val="24"/>
        </w:rPr>
        <w:t xml:space="preserve"> less formal</w:t>
      </w:r>
      <w:r w:rsidR="00665C41">
        <w:rPr>
          <w:rFonts w:ascii="Times New Roman" w:hAnsi="Times New Roman"/>
          <w:sz w:val="24"/>
          <w:szCs w:val="24"/>
        </w:rPr>
        <w:t>,</w:t>
      </w:r>
      <w:r>
        <w:rPr>
          <w:rFonts w:ascii="Times New Roman" w:hAnsi="Times New Roman"/>
          <w:sz w:val="24"/>
          <w:szCs w:val="24"/>
        </w:rPr>
        <w:t xml:space="preserve"> and </w:t>
      </w:r>
      <w:r w:rsidR="003151E8">
        <w:rPr>
          <w:rFonts w:ascii="Times New Roman" w:hAnsi="Times New Roman"/>
          <w:sz w:val="24"/>
          <w:szCs w:val="24"/>
        </w:rPr>
        <w:t xml:space="preserve">the </w:t>
      </w:r>
      <w:r>
        <w:rPr>
          <w:rFonts w:ascii="Times New Roman" w:hAnsi="Times New Roman"/>
          <w:sz w:val="24"/>
          <w:szCs w:val="24"/>
        </w:rPr>
        <w:t>Sunshine</w:t>
      </w:r>
      <w:r w:rsidR="003151E8">
        <w:rPr>
          <w:rFonts w:ascii="Times New Roman" w:hAnsi="Times New Roman"/>
          <w:sz w:val="24"/>
          <w:szCs w:val="24"/>
        </w:rPr>
        <w:t xml:space="preserve"> Law provisions are </w:t>
      </w:r>
      <w:r>
        <w:rPr>
          <w:rFonts w:ascii="Times New Roman" w:hAnsi="Times New Roman"/>
          <w:sz w:val="24"/>
          <w:szCs w:val="24"/>
        </w:rPr>
        <w:t>generally a problem</w:t>
      </w:r>
      <w:r w:rsidR="003151E8">
        <w:rPr>
          <w:rFonts w:ascii="Times New Roman" w:hAnsi="Times New Roman"/>
          <w:sz w:val="24"/>
          <w:szCs w:val="24"/>
        </w:rPr>
        <w:t xml:space="preserve">.  Bonnie Wolff Pelaez stated that she also prefers the second option because it would be an issue if they could not talk with other stakeholders.  Glen </w:t>
      </w:r>
      <w:proofErr w:type="spellStart"/>
      <w:r w:rsidR="003151E8">
        <w:rPr>
          <w:rFonts w:ascii="Times New Roman" w:hAnsi="Times New Roman"/>
          <w:sz w:val="24"/>
          <w:szCs w:val="24"/>
        </w:rPr>
        <w:t>Gareau</w:t>
      </w:r>
      <w:proofErr w:type="spellEnd"/>
      <w:r w:rsidR="003151E8">
        <w:rPr>
          <w:rFonts w:ascii="Times New Roman" w:hAnsi="Times New Roman"/>
          <w:sz w:val="24"/>
          <w:szCs w:val="24"/>
        </w:rPr>
        <w:t xml:space="preserve"> stated that he has sat on a committee</w:t>
      </w:r>
      <w:r w:rsidR="0036634A">
        <w:rPr>
          <w:rFonts w:ascii="Times New Roman" w:hAnsi="Times New Roman"/>
          <w:sz w:val="24"/>
          <w:szCs w:val="24"/>
        </w:rPr>
        <w:t xml:space="preserve"> under the Sunshine Law</w:t>
      </w:r>
      <w:r w:rsidR="003151E8">
        <w:rPr>
          <w:rFonts w:ascii="Times New Roman" w:hAnsi="Times New Roman"/>
          <w:sz w:val="24"/>
          <w:szCs w:val="24"/>
        </w:rPr>
        <w:t xml:space="preserve"> at the SFWMD to review projects so he could not talk with other members until a public meeting was held.  This was a big constraint</w:t>
      </w:r>
      <w:r w:rsidR="00665C41">
        <w:rPr>
          <w:rFonts w:ascii="Times New Roman" w:hAnsi="Times New Roman"/>
          <w:sz w:val="24"/>
          <w:szCs w:val="24"/>
        </w:rPr>
        <w:t>,</w:t>
      </w:r>
      <w:r w:rsidR="003151E8">
        <w:rPr>
          <w:rFonts w:ascii="Times New Roman" w:hAnsi="Times New Roman"/>
          <w:sz w:val="24"/>
          <w:szCs w:val="24"/>
        </w:rPr>
        <w:t xml:space="preserve"> and the BMAP process is much more complex than the project committee.</w:t>
      </w:r>
      <w:r w:rsidR="001E3AB4">
        <w:rPr>
          <w:rFonts w:ascii="Times New Roman" w:hAnsi="Times New Roman"/>
          <w:sz w:val="24"/>
          <w:szCs w:val="24"/>
        </w:rPr>
        <w:t xml:space="preserve">  </w:t>
      </w:r>
      <w:r w:rsidR="005B5458">
        <w:rPr>
          <w:rFonts w:ascii="Times New Roman" w:hAnsi="Times New Roman"/>
          <w:sz w:val="24"/>
          <w:szCs w:val="24"/>
        </w:rPr>
        <w:t>Mark</w:t>
      </w:r>
      <w:r w:rsidR="001E3AB4">
        <w:rPr>
          <w:rFonts w:ascii="Times New Roman" w:hAnsi="Times New Roman"/>
          <w:sz w:val="24"/>
          <w:szCs w:val="24"/>
        </w:rPr>
        <w:t xml:space="preserve"> stated that the </w:t>
      </w:r>
      <w:r w:rsidR="005B5458">
        <w:rPr>
          <w:rFonts w:ascii="Times New Roman" w:hAnsi="Times New Roman"/>
          <w:sz w:val="24"/>
          <w:szCs w:val="24"/>
        </w:rPr>
        <w:t xml:space="preserve">policy maker briefings </w:t>
      </w:r>
      <w:r w:rsidR="001E3AB4">
        <w:rPr>
          <w:rFonts w:ascii="Times New Roman" w:hAnsi="Times New Roman"/>
          <w:sz w:val="24"/>
          <w:szCs w:val="24"/>
        </w:rPr>
        <w:t xml:space="preserve">are better because all the </w:t>
      </w:r>
      <w:r w:rsidR="005B5458">
        <w:rPr>
          <w:rFonts w:ascii="Times New Roman" w:hAnsi="Times New Roman"/>
          <w:sz w:val="24"/>
          <w:szCs w:val="24"/>
        </w:rPr>
        <w:t>policy maker</w:t>
      </w:r>
      <w:r w:rsidR="001E3AB4">
        <w:rPr>
          <w:rFonts w:ascii="Times New Roman" w:hAnsi="Times New Roman"/>
          <w:sz w:val="24"/>
          <w:szCs w:val="24"/>
        </w:rPr>
        <w:t>s can attend without a S</w:t>
      </w:r>
      <w:r w:rsidR="005B5458">
        <w:rPr>
          <w:rFonts w:ascii="Times New Roman" w:hAnsi="Times New Roman"/>
          <w:sz w:val="24"/>
          <w:szCs w:val="24"/>
        </w:rPr>
        <w:t>unshine</w:t>
      </w:r>
      <w:r w:rsidR="001E3AB4">
        <w:rPr>
          <w:rFonts w:ascii="Times New Roman" w:hAnsi="Times New Roman"/>
          <w:sz w:val="24"/>
          <w:szCs w:val="24"/>
        </w:rPr>
        <w:t xml:space="preserve"> Law constraint.  It is</w:t>
      </w:r>
      <w:r w:rsidR="005B5458">
        <w:rPr>
          <w:rFonts w:ascii="Times New Roman" w:hAnsi="Times New Roman"/>
          <w:sz w:val="24"/>
          <w:szCs w:val="24"/>
        </w:rPr>
        <w:t xml:space="preserve"> better not </w:t>
      </w:r>
      <w:r w:rsidR="001E3AB4">
        <w:rPr>
          <w:rFonts w:ascii="Times New Roman" w:hAnsi="Times New Roman"/>
          <w:sz w:val="24"/>
          <w:szCs w:val="24"/>
        </w:rPr>
        <w:t xml:space="preserve">to </w:t>
      </w:r>
      <w:r w:rsidR="005B5458">
        <w:rPr>
          <w:rFonts w:ascii="Times New Roman" w:hAnsi="Times New Roman"/>
          <w:sz w:val="24"/>
          <w:szCs w:val="24"/>
        </w:rPr>
        <w:t xml:space="preserve">have a formal process, </w:t>
      </w:r>
      <w:r w:rsidR="001E3AB4">
        <w:rPr>
          <w:rFonts w:ascii="Times New Roman" w:hAnsi="Times New Roman"/>
          <w:sz w:val="24"/>
          <w:szCs w:val="24"/>
        </w:rPr>
        <w:t xml:space="preserve">especially since a </w:t>
      </w:r>
      <w:r w:rsidR="005B5458">
        <w:rPr>
          <w:rFonts w:ascii="Times New Roman" w:hAnsi="Times New Roman"/>
          <w:sz w:val="24"/>
          <w:szCs w:val="24"/>
        </w:rPr>
        <w:t xml:space="preserve">vote </w:t>
      </w:r>
      <w:r w:rsidR="001E3AB4">
        <w:rPr>
          <w:rFonts w:ascii="Times New Roman" w:hAnsi="Times New Roman"/>
          <w:sz w:val="24"/>
          <w:szCs w:val="24"/>
        </w:rPr>
        <w:t>does not have any authority going forward.  Gordon asked if the BWG would have seats for the various agencies or just the municipal separate storm sewer system (MS4) entities.  Tiffany responded that a BWG would predominately be the entities with allocations.  S</w:t>
      </w:r>
      <w:r w:rsidR="005B5458">
        <w:rPr>
          <w:rFonts w:ascii="Times New Roman" w:hAnsi="Times New Roman"/>
          <w:sz w:val="24"/>
          <w:szCs w:val="24"/>
        </w:rPr>
        <w:t>ome agencies</w:t>
      </w:r>
      <w:r w:rsidR="001E3AB4">
        <w:rPr>
          <w:rFonts w:ascii="Times New Roman" w:hAnsi="Times New Roman"/>
          <w:sz w:val="24"/>
          <w:szCs w:val="24"/>
        </w:rPr>
        <w:t>, such as the Florida Department of Agriculture and Consumer Services (FDACS) and SFWMD, would have seats, and there would also be an environmental interest seat.</w:t>
      </w:r>
    </w:p>
    <w:p w:rsidR="001E3AB4" w:rsidRDefault="001E3AB4" w:rsidP="008D1C2D">
      <w:pPr>
        <w:spacing w:after="0" w:line="240" w:lineRule="auto"/>
        <w:jc w:val="both"/>
        <w:rPr>
          <w:rFonts w:ascii="Times New Roman" w:hAnsi="Times New Roman"/>
          <w:sz w:val="24"/>
          <w:szCs w:val="24"/>
        </w:rPr>
      </w:pPr>
    </w:p>
    <w:p w:rsidR="005B5458" w:rsidRDefault="001E3AB4" w:rsidP="008D1C2D">
      <w:pPr>
        <w:spacing w:after="0" w:line="240" w:lineRule="auto"/>
        <w:jc w:val="both"/>
        <w:rPr>
          <w:rFonts w:ascii="Times New Roman" w:hAnsi="Times New Roman"/>
          <w:sz w:val="24"/>
          <w:szCs w:val="24"/>
        </w:rPr>
      </w:pPr>
      <w:r>
        <w:rPr>
          <w:rFonts w:ascii="Times New Roman" w:hAnsi="Times New Roman"/>
          <w:sz w:val="24"/>
          <w:szCs w:val="24"/>
        </w:rPr>
        <w:t xml:space="preserve">The stakeholders provided feedback that they preferred the policy maker briefings approach.  Tiffany stated that FDEP would send an email to the distribution list asking for the names of </w:t>
      </w:r>
      <w:r w:rsidR="005B5458">
        <w:rPr>
          <w:rFonts w:ascii="Times New Roman" w:hAnsi="Times New Roman"/>
          <w:sz w:val="24"/>
          <w:szCs w:val="24"/>
        </w:rPr>
        <w:t>people that should be invited to the briefings</w:t>
      </w:r>
      <w:r>
        <w:rPr>
          <w:rFonts w:ascii="Times New Roman" w:hAnsi="Times New Roman"/>
          <w:sz w:val="24"/>
          <w:szCs w:val="24"/>
        </w:rPr>
        <w:t xml:space="preserve">.  The contact names, email addresses, and titles </w:t>
      </w:r>
      <w:r>
        <w:rPr>
          <w:rFonts w:ascii="Times New Roman" w:hAnsi="Times New Roman"/>
          <w:sz w:val="24"/>
          <w:szCs w:val="24"/>
        </w:rPr>
        <w:lastRenderedPageBreak/>
        <w:t>should be provided.  A separate policy makers list will be created</w:t>
      </w:r>
      <w:r w:rsidR="00665C41">
        <w:rPr>
          <w:rFonts w:ascii="Times New Roman" w:hAnsi="Times New Roman"/>
          <w:sz w:val="24"/>
          <w:szCs w:val="24"/>
        </w:rPr>
        <w:t>,</w:t>
      </w:r>
      <w:r>
        <w:rPr>
          <w:rFonts w:ascii="Times New Roman" w:hAnsi="Times New Roman"/>
          <w:sz w:val="24"/>
          <w:szCs w:val="24"/>
        </w:rPr>
        <w:t xml:space="preserve"> and the technical stakeholders will be copied on any emails to the policy makers.</w:t>
      </w:r>
    </w:p>
    <w:p w:rsidR="00800B2B" w:rsidRPr="008D1C2D" w:rsidRDefault="00800B2B" w:rsidP="008D1C2D">
      <w:pPr>
        <w:spacing w:after="0" w:line="240" w:lineRule="auto"/>
        <w:jc w:val="both"/>
        <w:rPr>
          <w:rFonts w:ascii="Times New Roman" w:hAnsi="Times New Roman"/>
          <w:sz w:val="24"/>
          <w:szCs w:val="24"/>
        </w:rPr>
      </w:pPr>
    </w:p>
    <w:p w:rsidR="008D1C2D" w:rsidRPr="008D1C2D" w:rsidRDefault="008D1C2D" w:rsidP="0036634A">
      <w:pPr>
        <w:keepNext/>
        <w:spacing w:after="0" w:line="240" w:lineRule="auto"/>
        <w:jc w:val="both"/>
        <w:rPr>
          <w:rFonts w:ascii="Times New Roman" w:hAnsi="Times New Roman"/>
          <w:b/>
          <w:sz w:val="24"/>
          <w:szCs w:val="24"/>
          <w:u w:val="single"/>
        </w:rPr>
      </w:pPr>
      <w:r w:rsidRPr="008D1C2D">
        <w:rPr>
          <w:rFonts w:ascii="Times New Roman" w:hAnsi="Times New Roman"/>
          <w:b/>
          <w:sz w:val="24"/>
          <w:szCs w:val="24"/>
          <w:u w:val="single"/>
        </w:rPr>
        <w:t>Allocation Process/Potential Modifications Review</w:t>
      </w:r>
    </w:p>
    <w:p w:rsidR="00E91E9D" w:rsidRDefault="005B5458" w:rsidP="008D1C2D">
      <w:pPr>
        <w:spacing w:after="0" w:line="240" w:lineRule="auto"/>
        <w:jc w:val="both"/>
        <w:rPr>
          <w:rFonts w:ascii="Times New Roman" w:hAnsi="Times New Roman"/>
          <w:sz w:val="24"/>
          <w:szCs w:val="24"/>
        </w:rPr>
      </w:pPr>
      <w:r>
        <w:rPr>
          <w:rFonts w:ascii="Times New Roman" w:hAnsi="Times New Roman"/>
          <w:sz w:val="24"/>
          <w:szCs w:val="24"/>
        </w:rPr>
        <w:t>Katie</w:t>
      </w:r>
      <w:r w:rsidR="00E91E9D">
        <w:rPr>
          <w:rFonts w:ascii="Times New Roman" w:hAnsi="Times New Roman"/>
          <w:sz w:val="24"/>
          <w:szCs w:val="24"/>
        </w:rPr>
        <w:t xml:space="preserve"> stated that the allocation </w:t>
      </w:r>
      <w:r>
        <w:rPr>
          <w:rFonts w:ascii="Times New Roman" w:hAnsi="Times New Roman"/>
          <w:sz w:val="24"/>
          <w:szCs w:val="24"/>
        </w:rPr>
        <w:t>model has not c</w:t>
      </w:r>
      <w:r w:rsidR="00E91E9D">
        <w:rPr>
          <w:rFonts w:ascii="Times New Roman" w:hAnsi="Times New Roman"/>
          <w:sz w:val="24"/>
          <w:szCs w:val="24"/>
        </w:rPr>
        <w:t xml:space="preserve">hanged since it was presented at the </w:t>
      </w:r>
      <w:r>
        <w:rPr>
          <w:rFonts w:ascii="Times New Roman" w:hAnsi="Times New Roman"/>
          <w:sz w:val="24"/>
          <w:szCs w:val="24"/>
        </w:rPr>
        <w:t>March</w:t>
      </w:r>
      <w:r w:rsidR="00E91E9D">
        <w:rPr>
          <w:rFonts w:ascii="Times New Roman" w:hAnsi="Times New Roman"/>
          <w:sz w:val="24"/>
          <w:szCs w:val="24"/>
        </w:rPr>
        <w:t xml:space="preserve"> </w:t>
      </w:r>
      <w:r w:rsidR="0000651A">
        <w:rPr>
          <w:rFonts w:ascii="Times New Roman" w:hAnsi="Times New Roman"/>
          <w:sz w:val="24"/>
          <w:szCs w:val="24"/>
        </w:rPr>
        <w:t xml:space="preserve">2012 </w:t>
      </w:r>
      <w:r w:rsidR="00E91E9D">
        <w:rPr>
          <w:rFonts w:ascii="Times New Roman" w:hAnsi="Times New Roman"/>
          <w:sz w:val="24"/>
          <w:szCs w:val="24"/>
        </w:rPr>
        <w:t xml:space="preserve">meeting.  The model will not be further changed since a lot of time was spent making the BMAP model consistent with the SLRWPP.  Katie noted that FDEP </w:t>
      </w:r>
      <w:r w:rsidR="00657C50">
        <w:rPr>
          <w:rFonts w:ascii="Times New Roman" w:hAnsi="Times New Roman"/>
          <w:sz w:val="24"/>
          <w:szCs w:val="24"/>
        </w:rPr>
        <w:t>realize</w:t>
      </w:r>
      <w:r w:rsidR="00E91E9D">
        <w:rPr>
          <w:rFonts w:ascii="Times New Roman" w:hAnsi="Times New Roman"/>
          <w:sz w:val="24"/>
          <w:szCs w:val="24"/>
        </w:rPr>
        <w:t>s the stakeholders</w:t>
      </w:r>
      <w:r w:rsidR="00657C50">
        <w:rPr>
          <w:rFonts w:ascii="Times New Roman" w:hAnsi="Times New Roman"/>
          <w:sz w:val="24"/>
          <w:szCs w:val="24"/>
        </w:rPr>
        <w:t xml:space="preserve"> may not be 100% happy with </w:t>
      </w:r>
      <w:r w:rsidR="00E91E9D">
        <w:rPr>
          <w:rFonts w:ascii="Times New Roman" w:hAnsi="Times New Roman"/>
          <w:sz w:val="24"/>
          <w:szCs w:val="24"/>
        </w:rPr>
        <w:t xml:space="preserve">the current </w:t>
      </w:r>
      <w:r w:rsidR="00657C50">
        <w:rPr>
          <w:rFonts w:ascii="Times New Roman" w:hAnsi="Times New Roman"/>
          <w:sz w:val="24"/>
          <w:szCs w:val="24"/>
        </w:rPr>
        <w:t>model</w:t>
      </w:r>
      <w:r w:rsidR="0000651A">
        <w:rPr>
          <w:rFonts w:ascii="Times New Roman" w:hAnsi="Times New Roman"/>
          <w:sz w:val="24"/>
          <w:szCs w:val="24"/>
        </w:rPr>
        <w:t>, so FDEP</w:t>
      </w:r>
      <w:r w:rsidR="00657C50">
        <w:rPr>
          <w:rFonts w:ascii="Times New Roman" w:hAnsi="Times New Roman"/>
          <w:sz w:val="24"/>
          <w:szCs w:val="24"/>
        </w:rPr>
        <w:t xml:space="preserve"> </w:t>
      </w:r>
      <w:r w:rsidR="00E91E9D">
        <w:rPr>
          <w:rFonts w:ascii="Times New Roman" w:hAnsi="Times New Roman"/>
          <w:sz w:val="24"/>
          <w:szCs w:val="24"/>
        </w:rPr>
        <w:t xml:space="preserve">would like </w:t>
      </w:r>
      <w:r w:rsidR="00657C50">
        <w:rPr>
          <w:rFonts w:ascii="Times New Roman" w:hAnsi="Times New Roman"/>
          <w:sz w:val="24"/>
          <w:szCs w:val="24"/>
        </w:rPr>
        <w:t>comments</w:t>
      </w:r>
      <w:r w:rsidR="00E91E9D">
        <w:rPr>
          <w:rFonts w:ascii="Times New Roman" w:hAnsi="Times New Roman"/>
          <w:sz w:val="24"/>
          <w:szCs w:val="24"/>
        </w:rPr>
        <w:t xml:space="preserve"> on what should be modified for the BMAP considerations section.  The considerations section will outline items that should be worked on for the next BMAP iteration.  The </w:t>
      </w:r>
      <w:r w:rsidR="00657C50">
        <w:rPr>
          <w:rFonts w:ascii="Times New Roman" w:hAnsi="Times New Roman"/>
          <w:sz w:val="24"/>
          <w:szCs w:val="24"/>
        </w:rPr>
        <w:t>allocations</w:t>
      </w:r>
      <w:r w:rsidR="00E91E9D">
        <w:rPr>
          <w:rFonts w:ascii="Times New Roman" w:hAnsi="Times New Roman"/>
          <w:sz w:val="24"/>
          <w:szCs w:val="24"/>
        </w:rPr>
        <w:t xml:space="preserve"> can still be modified</w:t>
      </w:r>
      <w:r w:rsidR="0000651A">
        <w:rPr>
          <w:rFonts w:ascii="Times New Roman" w:hAnsi="Times New Roman"/>
          <w:sz w:val="24"/>
          <w:szCs w:val="24"/>
        </w:rPr>
        <w:t>,</w:t>
      </w:r>
      <w:r w:rsidR="00E91E9D">
        <w:rPr>
          <w:rFonts w:ascii="Times New Roman" w:hAnsi="Times New Roman"/>
          <w:sz w:val="24"/>
          <w:szCs w:val="24"/>
        </w:rPr>
        <w:t xml:space="preserve"> and FDEP want</w:t>
      </w:r>
      <w:r w:rsidR="00E66E89">
        <w:rPr>
          <w:rFonts w:ascii="Times New Roman" w:hAnsi="Times New Roman"/>
          <w:sz w:val="24"/>
          <w:szCs w:val="24"/>
        </w:rPr>
        <w:t>s</w:t>
      </w:r>
      <w:r w:rsidR="00E91E9D">
        <w:rPr>
          <w:rFonts w:ascii="Times New Roman" w:hAnsi="Times New Roman"/>
          <w:sz w:val="24"/>
          <w:szCs w:val="24"/>
        </w:rPr>
        <w:t xml:space="preserve"> feedback on what should be changed for this BMAP iteration.</w:t>
      </w:r>
    </w:p>
    <w:p w:rsidR="00E91E9D" w:rsidRDefault="00E91E9D" w:rsidP="008D1C2D">
      <w:pPr>
        <w:spacing w:after="0" w:line="240" w:lineRule="auto"/>
        <w:jc w:val="both"/>
        <w:rPr>
          <w:rFonts w:ascii="Times New Roman" w:hAnsi="Times New Roman"/>
          <w:sz w:val="24"/>
          <w:szCs w:val="24"/>
        </w:rPr>
      </w:pPr>
    </w:p>
    <w:p w:rsidR="00657C50" w:rsidRDefault="003508E4" w:rsidP="008D1C2D">
      <w:pPr>
        <w:spacing w:after="0" w:line="240" w:lineRule="auto"/>
        <w:jc w:val="both"/>
        <w:rPr>
          <w:rFonts w:ascii="Times New Roman" w:hAnsi="Times New Roman"/>
          <w:sz w:val="24"/>
          <w:szCs w:val="24"/>
        </w:rPr>
      </w:pPr>
      <w:r>
        <w:rPr>
          <w:rFonts w:ascii="Times New Roman" w:hAnsi="Times New Roman"/>
          <w:sz w:val="24"/>
          <w:szCs w:val="24"/>
        </w:rPr>
        <w:t xml:space="preserve">The </w:t>
      </w:r>
      <w:r w:rsidR="00657C50">
        <w:rPr>
          <w:rFonts w:ascii="Times New Roman" w:hAnsi="Times New Roman"/>
          <w:sz w:val="24"/>
          <w:szCs w:val="24"/>
        </w:rPr>
        <w:t>allocation model</w:t>
      </w:r>
      <w:r>
        <w:rPr>
          <w:rFonts w:ascii="Times New Roman" w:hAnsi="Times New Roman"/>
          <w:sz w:val="24"/>
          <w:szCs w:val="24"/>
        </w:rPr>
        <w:t xml:space="preserve"> is a </w:t>
      </w:r>
      <w:r w:rsidR="00657C50">
        <w:rPr>
          <w:rFonts w:ascii="Times New Roman" w:hAnsi="Times New Roman"/>
          <w:sz w:val="24"/>
          <w:szCs w:val="24"/>
        </w:rPr>
        <w:t xml:space="preserve">spreadsheet model created for </w:t>
      </w:r>
      <w:r>
        <w:rPr>
          <w:rFonts w:ascii="Times New Roman" w:hAnsi="Times New Roman"/>
          <w:sz w:val="24"/>
          <w:szCs w:val="24"/>
        </w:rPr>
        <w:t xml:space="preserve">the </w:t>
      </w:r>
      <w:r w:rsidR="00657C50">
        <w:rPr>
          <w:rFonts w:ascii="Times New Roman" w:hAnsi="Times New Roman"/>
          <w:sz w:val="24"/>
          <w:szCs w:val="24"/>
        </w:rPr>
        <w:t>BMAP to calc</w:t>
      </w:r>
      <w:r>
        <w:rPr>
          <w:rFonts w:ascii="Times New Roman" w:hAnsi="Times New Roman"/>
          <w:sz w:val="24"/>
          <w:szCs w:val="24"/>
        </w:rPr>
        <w:t>ulate</w:t>
      </w:r>
      <w:r w:rsidR="00657C50">
        <w:rPr>
          <w:rFonts w:ascii="Times New Roman" w:hAnsi="Times New Roman"/>
          <w:sz w:val="24"/>
          <w:szCs w:val="24"/>
        </w:rPr>
        <w:t xml:space="preserve"> starting loads, allocation</w:t>
      </w:r>
      <w:r>
        <w:rPr>
          <w:rFonts w:ascii="Times New Roman" w:hAnsi="Times New Roman"/>
          <w:sz w:val="24"/>
          <w:szCs w:val="24"/>
        </w:rPr>
        <w:t>s,</w:t>
      </w:r>
      <w:r w:rsidR="00657C50">
        <w:rPr>
          <w:rFonts w:ascii="Times New Roman" w:hAnsi="Times New Roman"/>
          <w:sz w:val="24"/>
          <w:szCs w:val="24"/>
        </w:rPr>
        <w:t xml:space="preserve"> and required reductions </w:t>
      </w:r>
      <w:r>
        <w:rPr>
          <w:rFonts w:ascii="Times New Roman" w:hAnsi="Times New Roman"/>
          <w:sz w:val="24"/>
          <w:szCs w:val="24"/>
        </w:rPr>
        <w:t xml:space="preserve">to meet water quality standards.  The </w:t>
      </w:r>
      <w:r w:rsidR="00657C50">
        <w:rPr>
          <w:rFonts w:ascii="Times New Roman" w:hAnsi="Times New Roman"/>
          <w:sz w:val="24"/>
          <w:szCs w:val="24"/>
        </w:rPr>
        <w:t xml:space="preserve">model was refined earlier this year </w:t>
      </w:r>
      <w:r>
        <w:rPr>
          <w:rFonts w:ascii="Times New Roman" w:hAnsi="Times New Roman"/>
          <w:sz w:val="24"/>
          <w:szCs w:val="24"/>
        </w:rPr>
        <w:t>when FDEP and SFWMD worked to alig</w:t>
      </w:r>
      <w:r w:rsidR="00657C50">
        <w:rPr>
          <w:rFonts w:ascii="Times New Roman" w:hAnsi="Times New Roman"/>
          <w:sz w:val="24"/>
          <w:szCs w:val="24"/>
        </w:rPr>
        <w:t xml:space="preserve">n </w:t>
      </w:r>
      <w:r>
        <w:rPr>
          <w:rFonts w:ascii="Times New Roman" w:hAnsi="Times New Roman"/>
          <w:sz w:val="24"/>
          <w:szCs w:val="24"/>
        </w:rPr>
        <w:t xml:space="preserve">the </w:t>
      </w:r>
      <w:r w:rsidR="00657C50">
        <w:rPr>
          <w:rFonts w:ascii="Times New Roman" w:hAnsi="Times New Roman"/>
          <w:sz w:val="24"/>
          <w:szCs w:val="24"/>
        </w:rPr>
        <w:t xml:space="preserve">BMAP with </w:t>
      </w:r>
      <w:r>
        <w:rPr>
          <w:rFonts w:ascii="Times New Roman" w:hAnsi="Times New Roman"/>
          <w:sz w:val="24"/>
          <w:szCs w:val="24"/>
        </w:rPr>
        <w:t xml:space="preserve">the </w:t>
      </w:r>
      <w:r w:rsidR="00385B5C">
        <w:rPr>
          <w:rFonts w:ascii="Times New Roman" w:hAnsi="Times New Roman"/>
          <w:sz w:val="24"/>
          <w:szCs w:val="24"/>
        </w:rPr>
        <w:t xml:space="preserve">SLRWPP.  These refinements included aligning the </w:t>
      </w:r>
      <w:r w:rsidR="00657C50">
        <w:rPr>
          <w:rFonts w:ascii="Times New Roman" w:hAnsi="Times New Roman"/>
          <w:sz w:val="24"/>
          <w:szCs w:val="24"/>
        </w:rPr>
        <w:t>subbasin boundaries</w:t>
      </w:r>
      <w:r w:rsidR="00385B5C">
        <w:rPr>
          <w:rFonts w:ascii="Times New Roman" w:hAnsi="Times New Roman"/>
          <w:sz w:val="24"/>
          <w:szCs w:val="24"/>
        </w:rPr>
        <w:t xml:space="preserve">, adding </w:t>
      </w:r>
      <w:r w:rsidR="00657C50">
        <w:rPr>
          <w:rFonts w:ascii="Times New Roman" w:hAnsi="Times New Roman"/>
          <w:sz w:val="24"/>
          <w:szCs w:val="24"/>
        </w:rPr>
        <w:t>localized rainfall data for each subbasin</w:t>
      </w:r>
      <w:r w:rsidR="00385B5C">
        <w:rPr>
          <w:rFonts w:ascii="Times New Roman" w:hAnsi="Times New Roman"/>
          <w:sz w:val="24"/>
          <w:szCs w:val="24"/>
        </w:rPr>
        <w:t xml:space="preserve">, and keeping the event mean concentrations (EMCs) for urban land uses (based on Harper and Baker, 2007) but updating the agricultural EMCs to match Del </w:t>
      </w:r>
      <w:proofErr w:type="spellStart"/>
      <w:r w:rsidR="00385B5C">
        <w:rPr>
          <w:rFonts w:ascii="Times New Roman" w:hAnsi="Times New Roman"/>
          <w:sz w:val="24"/>
          <w:szCs w:val="24"/>
        </w:rPr>
        <w:t>Bottcher’s</w:t>
      </w:r>
      <w:proofErr w:type="spellEnd"/>
      <w:r w:rsidR="00385B5C">
        <w:rPr>
          <w:rFonts w:ascii="Times New Roman" w:hAnsi="Times New Roman"/>
          <w:sz w:val="24"/>
          <w:szCs w:val="24"/>
        </w:rPr>
        <w:t xml:space="preserve"> values for the Lake Okeechobee and St. Lucie watersheds.  Katie noted that she </w:t>
      </w:r>
      <w:r w:rsidR="0000651A">
        <w:rPr>
          <w:rFonts w:ascii="Times New Roman" w:hAnsi="Times New Roman"/>
          <w:sz w:val="24"/>
          <w:szCs w:val="24"/>
        </w:rPr>
        <w:t xml:space="preserve">would look for Del </w:t>
      </w:r>
      <w:proofErr w:type="spellStart"/>
      <w:r w:rsidR="0000651A">
        <w:rPr>
          <w:rFonts w:ascii="Times New Roman" w:hAnsi="Times New Roman"/>
          <w:sz w:val="24"/>
          <w:szCs w:val="24"/>
        </w:rPr>
        <w:t>Bottcher’s</w:t>
      </w:r>
      <w:proofErr w:type="spellEnd"/>
      <w:r w:rsidR="0000651A">
        <w:rPr>
          <w:rFonts w:ascii="Times New Roman" w:hAnsi="Times New Roman"/>
          <w:sz w:val="24"/>
          <w:szCs w:val="24"/>
        </w:rPr>
        <w:t xml:space="preserve"> report or </w:t>
      </w:r>
      <w:r w:rsidR="00E66E89">
        <w:rPr>
          <w:rFonts w:ascii="Times New Roman" w:hAnsi="Times New Roman"/>
          <w:sz w:val="24"/>
          <w:szCs w:val="24"/>
        </w:rPr>
        <w:t>ask</w:t>
      </w:r>
      <w:r w:rsidR="00385B5C">
        <w:rPr>
          <w:rFonts w:ascii="Times New Roman" w:hAnsi="Times New Roman"/>
          <w:sz w:val="24"/>
          <w:szCs w:val="24"/>
        </w:rPr>
        <w:t xml:space="preserve"> SFWMD</w:t>
      </w:r>
      <w:r w:rsidR="00E66E89">
        <w:rPr>
          <w:rFonts w:ascii="Times New Roman" w:hAnsi="Times New Roman"/>
          <w:sz w:val="24"/>
          <w:szCs w:val="24"/>
        </w:rPr>
        <w:t xml:space="preserve"> </w:t>
      </w:r>
      <w:r w:rsidR="0000651A">
        <w:rPr>
          <w:rFonts w:ascii="Times New Roman" w:hAnsi="Times New Roman"/>
          <w:sz w:val="24"/>
          <w:szCs w:val="24"/>
        </w:rPr>
        <w:t>if she is unable to find it, and she will</w:t>
      </w:r>
      <w:r w:rsidR="00385B5C">
        <w:rPr>
          <w:rFonts w:ascii="Times New Roman" w:hAnsi="Times New Roman"/>
          <w:sz w:val="24"/>
          <w:szCs w:val="24"/>
        </w:rPr>
        <w:t xml:space="preserve"> </w:t>
      </w:r>
      <w:r w:rsidR="00E66E89">
        <w:rPr>
          <w:rFonts w:ascii="Times New Roman" w:hAnsi="Times New Roman"/>
          <w:sz w:val="24"/>
          <w:szCs w:val="24"/>
        </w:rPr>
        <w:t xml:space="preserve">post </w:t>
      </w:r>
      <w:r w:rsidR="0000651A">
        <w:rPr>
          <w:rFonts w:ascii="Times New Roman" w:hAnsi="Times New Roman"/>
          <w:sz w:val="24"/>
          <w:szCs w:val="24"/>
        </w:rPr>
        <w:t>i</w:t>
      </w:r>
      <w:r w:rsidR="006640CB">
        <w:rPr>
          <w:rFonts w:ascii="Times New Roman" w:hAnsi="Times New Roman"/>
          <w:sz w:val="24"/>
          <w:szCs w:val="24"/>
        </w:rPr>
        <w:t>t</w:t>
      </w:r>
      <w:r w:rsidR="0000651A">
        <w:rPr>
          <w:rFonts w:ascii="Times New Roman" w:hAnsi="Times New Roman"/>
          <w:sz w:val="24"/>
          <w:szCs w:val="24"/>
        </w:rPr>
        <w:t xml:space="preserve"> </w:t>
      </w:r>
      <w:r w:rsidR="00E66E89">
        <w:rPr>
          <w:rFonts w:ascii="Times New Roman" w:hAnsi="Times New Roman"/>
          <w:sz w:val="24"/>
          <w:szCs w:val="24"/>
        </w:rPr>
        <w:t>to</w:t>
      </w:r>
      <w:r w:rsidR="00385B5C">
        <w:rPr>
          <w:rFonts w:ascii="Times New Roman" w:hAnsi="Times New Roman"/>
          <w:sz w:val="24"/>
          <w:szCs w:val="24"/>
        </w:rPr>
        <w:t xml:space="preserve"> the FTP site for stakeholder review.  The runoff coefficients (</w:t>
      </w:r>
      <w:r w:rsidR="00657C50">
        <w:rPr>
          <w:rFonts w:ascii="Times New Roman" w:hAnsi="Times New Roman"/>
          <w:sz w:val="24"/>
          <w:szCs w:val="24"/>
        </w:rPr>
        <w:t>ROCs</w:t>
      </w:r>
      <w:r w:rsidR="00385B5C">
        <w:rPr>
          <w:rFonts w:ascii="Times New Roman" w:hAnsi="Times New Roman"/>
          <w:sz w:val="24"/>
          <w:szCs w:val="24"/>
        </w:rPr>
        <w:t xml:space="preserve">) in the BMAP model were also </w:t>
      </w:r>
      <w:r w:rsidR="00657C50">
        <w:rPr>
          <w:rFonts w:ascii="Times New Roman" w:hAnsi="Times New Roman"/>
          <w:sz w:val="24"/>
          <w:szCs w:val="24"/>
        </w:rPr>
        <w:t>revised to be more reflective of runoff from diff</w:t>
      </w:r>
      <w:r w:rsidR="00385B5C">
        <w:rPr>
          <w:rFonts w:ascii="Times New Roman" w:hAnsi="Times New Roman"/>
          <w:sz w:val="24"/>
          <w:szCs w:val="24"/>
        </w:rPr>
        <w:t>erent land uses.  The model was originally set up to include specific ROCs for each soil type</w:t>
      </w:r>
      <w:r w:rsidR="0000651A">
        <w:rPr>
          <w:rFonts w:ascii="Times New Roman" w:hAnsi="Times New Roman"/>
          <w:sz w:val="24"/>
          <w:szCs w:val="24"/>
        </w:rPr>
        <w:t>,</w:t>
      </w:r>
      <w:r w:rsidR="00385B5C">
        <w:rPr>
          <w:rFonts w:ascii="Times New Roman" w:hAnsi="Times New Roman"/>
          <w:sz w:val="24"/>
          <w:szCs w:val="24"/>
        </w:rPr>
        <w:t xml:space="preserve"> but </w:t>
      </w:r>
      <w:r w:rsidR="0000651A">
        <w:rPr>
          <w:rFonts w:ascii="Times New Roman" w:hAnsi="Times New Roman"/>
          <w:sz w:val="24"/>
          <w:szCs w:val="24"/>
        </w:rPr>
        <w:t xml:space="preserve">basin-specific </w:t>
      </w:r>
      <w:r w:rsidR="00385B5C">
        <w:rPr>
          <w:rFonts w:ascii="Times New Roman" w:hAnsi="Times New Roman"/>
          <w:sz w:val="24"/>
          <w:szCs w:val="24"/>
        </w:rPr>
        <w:t>data to do this were lacking.</w:t>
      </w:r>
      <w:r w:rsidR="0000651A">
        <w:rPr>
          <w:rFonts w:ascii="Times New Roman" w:hAnsi="Times New Roman"/>
          <w:sz w:val="24"/>
          <w:szCs w:val="24"/>
        </w:rPr>
        <w:t xml:space="preserve">  Katie asked if the stakeholders were aware of more basin-specific data </w:t>
      </w:r>
      <w:proofErr w:type="gramStart"/>
      <w:r w:rsidR="0000651A">
        <w:rPr>
          <w:rFonts w:ascii="Times New Roman" w:hAnsi="Times New Roman"/>
          <w:sz w:val="24"/>
          <w:szCs w:val="24"/>
        </w:rPr>
        <w:t>to please alert</w:t>
      </w:r>
      <w:proofErr w:type="gramEnd"/>
      <w:r w:rsidR="0000651A">
        <w:rPr>
          <w:rFonts w:ascii="Times New Roman" w:hAnsi="Times New Roman"/>
          <w:sz w:val="24"/>
          <w:szCs w:val="24"/>
        </w:rPr>
        <w:t xml:space="preserve"> the FDEP, so </w:t>
      </w:r>
      <w:r w:rsidR="006640CB">
        <w:rPr>
          <w:rFonts w:ascii="Times New Roman" w:hAnsi="Times New Roman"/>
          <w:sz w:val="24"/>
          <w:szCs w:val="24"/>
        </w:rPr>
        <w:t xml:space="preserve">the data could be </w:t>
      </w:r>
      <w:r w:rsidR="0000651A">
        <w:rPr>
          <w:rFonts w:ascii="Times New Roman" w:hAnsi="Times New Roman"/>
          <w:sz w:val="24"/>
          <w:szCs w:val="24"/>
        </w:rPr>
        <w:t>consider</w:t>
      </w:r>
      <w:r w:rsidR="006640CB">
        <w:rPr>
          <w:rFonts w:ascii="Times New Roman" w:hAnsi="Times New Roman"/>
          <w:sz w:val="24"/>
          <w:szCs w:val="24"/>
        </w:rPr>
        <w:t>ed</w:t>
      </w:r>
      <w:r w:rsidR="0000651A">
        <w:rPr>
          <w:rFonts w:ascii="Times New Roman" w:hAnsi="Times New Roman"/>
          <w:sz w:val="24"/>
          <w:szCs w:val="24"/>
        </w:rPr>
        <w:t xml:space="preserve"> for model refinement in the next iteration of the BMAP.</w:t>
      </w:r>
    </w:p>
    <w:p w:rsidR="00385B5C" w:rsidRDefault="00385B5C" w:rsidP="008D1C2D">
      <w:pPr>
        <w:spacing w:after="0" w:line="240" w:lineRule="auto"/>
        <w:jc w:val="both"/>
        <w:rPr>
          <w:rFonts w:ascii="Times New Roman" w:hAnsi="Times New Roman"/>
          <w:sz w:val="24"/>
          <w:szCs w:val="24"/>
        </w:rPr>
      </w:pPr>
    </w:p>
    <w:p w:rsidR="00B75963" w:rsidRDefault="00657C50" w:rsidP="00210195">
      <w:pPr>
        <w:spacing w:after="0" w:line="240" w:lineRule="auto"/>
        <w:jc w:val="both"/>
        <w:rPr>
          <w:rFonts w:ascii="Times New Roman" w:hAnsi="Times New Roman"/>
          <w:sz w:val="24"/>
          <w:szCs w:val="24"/>
        </w:rPr>
      </w:pPr>
      <w:r>
        <w:rPr>
          <w:rFonts w:ascii="Times New Roman" w:hAnsi="Times New Roman"/>
          <w:sz w:val="24"/>
          <w:szCs w:val="24"/>
        </w:rPr>
        <w:t xml:space="preserve">Lesley </w:t>
      </w:r>
      <w:r w:rsidR="00385B5C">
        <w:rPr>
          <w:rFonts w:ascii="Times New Roman" w:hAnsi="Times New Roman"/>
          <w:sz w:val="24"/>
          <w:szCs w:val="24"/>
        </w:rPr>
        <w:t xml:space="preserve">Bertolotti noted that there are two areas that are slightly different between the BMAP and SLRWPP basins.  The first area is the </w:t>
      </w:r>
      <w:r>
        <w:rPr>
          <w:rFonts w:ascii="Times New Roman" w:hAnsi="Times New Roman"/>
          <w:sz w:val="24"/>
          <w:szCs w:val="24"/>
        </w:rPr>
        <w:t>C-25 watershed</w:t>
      </w:r>
      <w:r w:rsidR="00385B5C">
        <w:rPr>
          <w:rFonts w:ascii="Times New Roman" w:hAnsi="Times New Roman"/>
          <w:sz w:val="24"/>
          <w:szCs w:val="24"/>
        </w:rPr>
        <w:t>, which is not included in the BMAP because a water quality analy</w:t>
      </w:r>
      <w:r>
        <w:rPr>
          <w:rFonts w:ascii="Times New Roman" w:hAnsi="Times New Roman"/>
          <w:sz w:val="24"/>
          <w:szCs w:val="24"/>
        </w:rPr>
        <w:t xml:space="preserve">sis </w:t>
      </w:r>
      <w:r w:rsidR="00B152FB">
        <w:rPr>
          <w:rFonts w:ascii="Times New Roman" w:hAnsi="Times New Roman"/>
          <w:sz w:val="24"/>
          <w:szCs w:val="24"/>
        </w:rPr>
        <w:t xml:space="preserve">was not conducted as part of the SLRWPP </w:t>
      </w:r>
      <w:r>
        <w:rPr>
          <w:rFonts w:ascii="Times New Roman" w:hAnsi="Times New Roman"/>
          <w:sz w:val="24"/>
          <w:szCs w:val="24"/>
        </w:rPr>
        <w:t>update</w:t>
      </w:r>
      <w:r w:rsidR="00B152FB">
        <w:rPr>
          <w:rFonts w:ascii="Times New Roman" w:hAnsi="Times New Roman"/>
          <w:sz w:val="24"/>
          <w:szCs w:val="24"/>
        </w:rPr>
        <w:t xml:space="preserve">.  However, the SLRWPP included this area in its watershed boundary because there are occasional discharges through the G-81 structure into the St. Lucie watershed.  The second difference is the </w:t>
      </w:r>
      <w:r>
        <w:rPr>
          <w:rFonts w:ascii="Times New Roman" w:hAnsi="Times New Roman"/>
          <w:sz w:val="24"/>
          <w:szCs w:val="24"/>
        </w:rPr>
        <w:t>south coastal watershed</w:t>
      </w:r>
      <w:r w:rsidR="00B152FB">
        <w:rPr>
          <w:rFonts w:ascii="Times New Roman" w:hAnsi="Times New Roman"/>
          <w:sz w:val="24"/>
          <w:szCs w:val="24"/>
        </w:rPr>
        <w:t xml:space="preserve">, which is south of the BMAP area.  This watershed </w:t>
      </w:r>
      <w:r w:rsidR="00E66E89">
        <w:rPr>
          <w:rFonts w:ascii="Times New Roman" w:hAnsi="Times New Roman"/>
          <w:sz w:val="24"/>
          <w:szCs w:val="24"/>
        </w:rPr>
        <w:t xml:space="preserve">also </w:t>
      </w:r>
      <w:r w:rsidR="00B152FB">
        <w:rPr>
          <w:rFonts w:ascii="Times New Roman" w:hAnsi="Times New Roman"/>
          <w:sz w:val="24"/>
          <w:szCs w:val="24"/>
        </w:rPr>
        <w:t>did not have a water quality analysis</w:t>
      </w:r>
      <w:r w:rsidR="0000651A">
        <w:rPr>
          <w:rFonts w:ascii="Times New Roman" w:hAnsi="Times New Roman"/>
          <w:sz w:val="24"/>
          <w:szCs w:val="24"/>
        </w:rPr>
        <w:t>,</w:t>
      </w:r>
      <w:r w:rsidR="00B152FB">
        <w:rPr>
          <w:rFonts w:ascii="Times New Roman" w:hAnsi="Times New Roman"/>
          <w:sz w:val="24"/>
          <w:szCs w:val="24"/>
        </w:rPr>
        <w:t xml:space="preserve"> but is included in the SLRWPP area.  Vanessa asked if the C-25 area is included in the St. Lucie BMAP.  Katie responded that this area is not part of the BMAP now.  FDEP and SFWMD went through an </w:t>
      </w:r>
      <w:r w:rsidR="00B75963">
        <w:rPr>
          <w:rFonts w:ascii="Times New Roman" w:hAnsi="Times New Roman"/>
          <w:sz w:val="24"/>
          <w:szCs w:val="24"/>
        </w:rPr>
        <w:t xml:space="preserve">extensive effort to align </w:t>
      </w:r>
      <w:r w:rsidR="00B152FB">
        <w:rPr>
          <w:rFonts w:ascii="Times New Roman" w:hAnsi="Times New Roman"/>
          <w:sz w:val="24"/>
          <w:szCs w:val="24"/>
        </w:rPr>
        <w:t xml:space="preserve">the </w:t>
      </w:r>
      <w:r w:rsidR="00B75963">
        <w:rPr>
          <w:rFonts w:ascii="Times New Roman" w:hAnsi="Times New Roman"/>
          <w:sz w:val="24"/>
          <w:szCs w:val="24"/>
        </w:rPr>
        <w:t xml:space="preserve">boundaries with </w:t>
      </w:r>
      <w:r w:rsidR="00B152FB">
        <w:rPr>
          <w:rFonts w:ascii="Times New Roman" w:hAnsi="Times New Roman"/>
          <w:sz w:val="24"/>
          <w:szCs w:val="24"/>
        </w:rPr>
        <w:t xml:space="preserve">the </w:t>
      </w:r>
      <w:r w:rsidR="00B75963">
        <w:rPr>
          <w:rFonts w:ascii="Times New Roman" w:hAnsi="Times New Roman"/>
          <w:sz w:val="24"/>
          <w:szCs w:val="24"/>
        </w:rPr>
        <w:t xml:space="preserve">acknowledgement that </w:t>
      </w:r>
      <w:r w:rsidR="00B152FB">
        <w:rPr>
          <w:rFonts w:ascii="Times New Roman" w:hAnsi="Times New Roman"/>
          <w:sz w:val="24"/>
          <w:szCs w:val="24"/>
        </w:rPr>
        <w:t>further modifications would be made in the future, as needed.  Vanessa stated that it has not been clear before that the basis of the BMAP boundaries is the SLRWPP water quality analysis boundaries</w:t>
      </w:r>
      <w:r w:rsidR="0000651A">
        <w:rPr>
          <w:rFonts w:ascii="Times New Roman" w:hAnsi="Times New Roman"/>
          <w:sz w:val="24"/>
          <w:szCs w:val="24"/>
        </w:rPr>
        <w:t>,</w:t>
      </w:r>
      <w:r w:rsidR="00B152FB">
        <w:rPr>
          <w:rFonts w:ascii="Times New Roman" w:hAnsi="Times New Roman"/>
          <w:sz w:val="24"/>
          <w:szCs w:val="24"/>
        </w:rPr>
        <w:t xml:space="preserve"> so this distinction was helpful.  </w:t>
      </w:r>
      <w:r w:rsidR="00B75963">
        <w:rPr>
          <w:rFonts w:ascii="Times New Roman" w:hAnsi="Times New Roman"/>
          <w:sz w:val="24"/>
          <w:szCs w:val="24"/>
        </w:rPr>
        <w:t>Mark</w:t>
      </w:r>
      <w:r w:rsidR="00B152FB">
        <w:rPr>
          <w:rFonts w:ascii="Times New Roman" w:hAnsi="Times New Roman"/>
          <w:sz w:val="24"/>
          <w:szCs w:val="24"/>
        </w:rPr>
        <w:t xml:space="preserve"> suggested adding the SLRWPP boundaries to the map to clearly show the differences in the watersheds between the two plans.  Tom McGowan noted that the C-25 area is currently </w:t>
      </w:r>
      <w:r w:rsidR="00210195">
        <w:rPr>
          <w:rFonts w:ascii="Times New Roman" w:hAnsi="Times New Roman"/>
          <w:sz w:val="24"/>
          <w:szCs w:val="24"/>
        </w:rPr>
        <w:t xml:space="preserve">part of the Central Indian River Lagoon (IRL) BMAP so it is being </w:t>
      </w:r>
      <w:r w:rsidR="00E66E89">
        <w:rPr>
          <w:rFonts w:ascii="Times New Roman" w:hAnsi="Times New Roman"/>
          <w:sz w:val="24"/>
          <w:szCs w:val="24"/>
        </w:rPr>
        <w:t>addressed</w:t>
      </w:r>
      <w:r w:rsidR="00210195">
        <w:rPr>
          <w:rFonts w:ascii="Times New Roman" w:hAnsi="Times New Roman"/>
          <w:sz w:val="24"/>
          <w:szCs w:val="24"/>
        </w:rPr>
        <w:t xml:space="preserve">.  </w:t>
      </w:r>
      <w:r w:rsidR="00B75963">
        <w:rPr>
          <w:rFonts w:ascii="Times New Roman" w:hAnsi="Times New Roman"/>
          <w:sz w:val="24"/>
          <w:szCs w:val="24"/>
        </w:rPr>
        <w:t>Gordon</w:t>
      </w:r>
      <w:r w:rsidR="00210195">
        <w:rPr>
          <w:rFonts w:ascii="Times New Roman" w:hAnsi="Times New Roman"/>
          <w:sz w:val="24"/>
          <w:szCs w:val="24"/>
        </w:rPr>
        <w:t xml:space="preserve"> asked how the northeast portion that sometimes flows to the IRL is included.  Marcy Policastro responded that this area is included in the Central IRL BMAP</w:t>
      </w:r>
      <w:r w:rsidR="0000651A">
        <w:rPr>
          <w:rFonts w:ascii="Times New Roman" w:hAnsi="Times New Roman"/>
          <w:sz w:val="24"/>
          <w:szCs w:val="24"/>
        </w:rPr>
        <w:t>,</w:t>
      </w:r>
      <w:r w:rsidR="00210195">
        <w:rPr>
          <w:rFonts w:ascii="Times New Roman" w:hAnsi="Times New Roman"/>
          <w:sz w:val="24"/>
          <w:szCs w:val="24"/>
        </w:rPr>
        <w:t xml:space="preserve"> and is the area starting just north of the St. Lucie BMAP boundary.  Gordon asked for a copy of the boundaries for this area.</w:t>
      </w:r>
    </w:p>
    <w:p w:rsidR="00210195" w:rsidRDefault="00210195" w:rsidP="00210195">
      <w:pPr>
        <w:spacing w:after="0" w:line="240" w:lineRule="auto"/>
        <w:jc w:val="both"/>
        <w:rPr>
          <w:rFonts w:ascii="Times New Roman" w:hAnsi="Times New Roman"/>
          <w:sz w:val="24"/>
          <w:szCs w:val="24"/>
        </w:rPr>
      </w:pPr>
    </w:p>
    <w:p w:rsidR="00F92CEC" w:rsidRDefault="00B75963" w:rsidP="00144740">
      <w:pPr>
        <w:spacing w:after="0" w:line="240" w:lineRule="auto"/>
        <w:jc w:val="both"/>
        <w:rPr>
          <w:rFonts w:ascii="Times New Roman" w:hAnsi="Times New Roman"/>
          <w:sz w:val="24"/>
          <w:szCs w:val="24"/>
        </w:rPr>
      </w:pPr>
      <w:r>
        <w:rPr>
          <w:rFonts w:ascii="Times New Roman" w:hAnsi="Times New Roman"/>
          <w:sz w:val="24"/>
          <w:szCs w:val="24"/>
        </w:rPr>
        <w:lastRenderedPageBreak/>
        <w:t>Katie</w:t>
      </w:r>
      <w:r w:rsidR="00210195">
        <w:rPr>
          <w:rFonts w:ascii="Times New Roman" w:hAnsi="Times New Roman"/>
          <w:sz w:val="24"/>
          <w:szCs w:val="24"/>
        </w:rPr>
        <w:t xml:space="preserve"> stated that the BMAP model is posted to the FTP site under the March </w:t>
      </w:r>
      <w:r w:rsidR="0000651A">
        <w:rPr>
          <w:rFonts w:ascii="Times New Roman" w:hAnsi="Times New Roman"/>
          <w:sz w:val="24"/>
          <w:szCs w:val="24"/>
        </w:rPr>
        <w:t>2012 meeting sub-</w:t>
      </w:r>
      <w:r w:rsidR="00210195">
        <w:rPr>
          <w:rFonts w:ascii="Times New Roman" w:hAnsi="Times New Roman"/>
          <w:sz w:val="24"/>
          <w:szCs w:val="24"/>
        </w:rPr>
        <w:t xml:space="preserve">folder.  This link will be sent to the distribution list.  HM asked why the fallow agricultural </w:t>
      </w:r>
      <w:proofErr w:type="gramStart"/>
      <w:r w:rsidR="00210195">
        <w:rPr>
          <w:rFonts w:ascii="Times New Roman" w:hAnsi="Times New Roman"/>
          <w:sz w:val="24"/>
          <w:szCs w:val="24"/>
        </w:rPr>
        <w:t>lands ROC is</w:t>
      </w:r>
      <w:proofErr w:type="gramEnd"/>
      <w:r w:rsidR="00210195">
        <w:rPr>
          <w:rFonts w:ascii="Times New Roman" w:hAnsi="Times New Roman"/>
          <w:sz w:val="24"/>
          <w:szCs w:val="24"/>
        </w:rPr>
        <w:t xml:space="preserve"> not listed.  Marcy responded that there is not a ROC for fallow lands.</w:t>
      </w:r>
      <w:r w:rsidR="00144740">
        <w:rPr>
          <w:rFonts w:ascii="Times New Roman" w:hAnsi="Times New Roman"/>
          <w:sz w:val="24"/>
          <w:szCs w:val="24"/>
        </w:rPr>
        <w:t xml:space="preserve">  If there have been changes to fallow lands since the 1999 land use coverage in the model, a credit would be assigned in the BMAP for this change in loading.  Vanessa noted that FDACS does not have a best management practice (BMP) for fallow lands.  Marcy responded </w:t>
      </w:r>
      <w:r w:rsidR="0000651A">
        <w:rPr>
          <w:rFonts w:ascii="Times New Roman" w:hAnsi="Times New Roman"/>
          <w:sz w:val="24"/>
          <w:szCs w:val="24"/>
        </w:rPr>
        <w:t xml:space="preserve">that </w:t>
      </w:r>
      <w:r w:rsidR="00144740">
        <w:rPr>
          <w:rFonts w:ascii="Times New Roman" w:hAnsi="Times New Roman"/>
          <w:sz w:val="24"/>
          <w:szCs w:val="24"/>
        </w:rPr>
        <w:t>agriculture would receive credit for BMP implementation on agricultural lands and would receive a separate credit for changes in land use.  FDEP spoke with FDACS a few months ago about this</w:t>
      </w:r>
      <w:r w:rsidR="0000651A">
        <w:rPr>
          <w:rFonts w:ascii="Times New Roman" w:hAnsi="Times New Roman"/>
          <w:sz w:val="24"/>
          <w:szCs w:val="24"/>
        </w:rPr>
        <w:t>,</w:t>
      </w:r>
      <w:r w:rsidR="00144740">
        <w:rPr>
          <w:rFonts w:ascii="Times New Roman" w:hAnsi="Times New Roman"/>
          <w:sz w:val="24"/>
          <w:szCs w:val="24"/>
        </w:rPr>
        <w:t xml:space="preserve"> but FDACS is waiting for any changes to the allocations before determining credit.  A follow up call will be scheduled to discuss the credit process in more detail.</w:t>
      </w:r>
    </w:p>
    <w:p w:rsidR="00144740" w:rsidRDefault="00144740" w:rsidP="008D1C2D">
      <w:pPr>
        <w:spacing w:after="0" w:line="240" w:lineRule="auto"/>
        <w:jc w:val="both"/>
        <w:rPr>
          <w:rFonts w:ascii="Times New Roman" w:hAnsi="Times New Roman"/>
          <w:sz w:val="24"/>
          <w:szCs w:val="24"/>
        </w:rPr>
      </w:pPr>
    </w:p>
    <w:p w:rsidR="00246528" w:rsidRDefault="00F92CEC" w:rsidP="008D1C2D">
      <w:pPr>
        <w:spacing w:after="0" w:line="240" w:lineRule="auto"/>
        <w:jc w:val="both"/>
        <w:rPr>
          <w:rFonts w:ascii="Times New Roman" w:hAnsi="Times New Roman"/>
          <w:sz w:val="24"/>
          <w:szCs w:val="24"/>
        </w:rPr>
      </w:pPr>
      <w:r>
        <w:rPr>
          <w:rFonts w:ascii="Times New Roman" w:hAnsi="Times New Roman"/>
          <w:sz w:val="24"/>
          <w:szCs w:val="24"/>
        </w:rPr>
        <w:t xml:space="preserve">Katie </w:t>
      </w:r>
      <w:r w:rsidR="0000651A">
        <w:rPr>
          <w:rFonts w:ascii="Times New Roman" w:hAnsi="Times New Roman"/>
          <w:sz w:val="24"/>
          <w:szCs w:val="24"/>
        </w:rPr>
        <w:t xml:space="preserve">then described the tabs associated with the model spreadsheet.  She </w:t>
      </w:r>
      <w:r w:rsidR="00595CB2">
        <w:rPr>
          <w:rFonts w:ascii="Times New Roman" w:hAnsi="Times New Roman"/>
          <w:sz w:val="24"/>
          <w:szCs w:val="24"/>
        </w:rPr>
        <w:t xml:space="preserve">stated that the BMAP </w:t>
      </w:r>
      <w:r>
        <w:rPr>
          <w:rFonts w:ascii="Times New Roman" w:hAnsi="Times New Roman"/>
          <w:sz w:val="24"/>
          <w:szCs w:val="24"/>
        </w:rPr>
        <w:t>model has several tabs</w:t>
      </w:r>
      <w:r w:rsidR="00595CB2">
        <w:rPr>
          <w:rFonts w:ascii="Times New Roman" w:hAnsi="Times New Roman"/>
          <w:sz w:val="24"/>
          <w:szCs w:val="24"/>
        </w:rPr>
        <w:t xml:space="preserve"> for “C</w:t>
      </w:r>
      <w:r>
        <w:rPr>
          <w:rFonts w:ascii="Times New Roman" w:hAnsi="Times New Roman"/>
          <w:sz w:val="24"/>
          <w:szCs w:val="24"/>
        </w:rPr>
        <w:t>onformance</w:t>
      </w:r>
      <w:r w:rsidR="00595CB2">
        <w:rPr>
          <w:rFonts w:ascii="Times New Roman" w:hAnsi="Times New Roman"/>
          <w:sz w:val="24"/>
          <w:szCs w:val="24"/>
        </w:rPr>
        <w:t>” to list the land use definitions</w:t>
      </w:r>
      <w:r>
        <w:rPr>
          <w:rFonts w:ascii="Times New Roman" w:hAnsi="Times New Roman"/>
          <w:sz w:val="24"/>
          <w:szCs w:val="24"/>
        </w:rPr>
        <w:t xml:space="preserve">, </w:t>
      </w:r>
      <w:r w:rsidR="00595CB2">
        <w:rPr>
          <w:rFonts w:ascii="Times New Roman" w:hAnsi="Times New Roman"/>
          <w:sz w:val="24"/>
          <w:szCs w:val="24"/>
        </w:rPr>
        <w:t>“</w:t>
      </w:r>
      <w:r>
        <w:rPr>
          <w:rFonts w:ascii="Times New Roman" w:hAnsi="Times New Roman"/>
          <w:sz w:val="24"/>
          <w:szCs w:val="24"/>
        </w:rPr>
        <w:t>EMCs,</w:t>
      </w:r>
      <w:r w:rsidR="00595CB2">
        <w:rPr>
          <w:rFonts w:ascii="Times New Roman" w:hAnsi="Times New Roman"/>
          <w:sz w:val="24"/>
          <w:szCs w:val="24"/>
        </w:rPr>
        <w:t>”</w:t>
      </w:r>
      <w:r>
        <w:rPr>
          <w:rFonts w:ascii="Times New Roman" w:hAnsi="Times New Roman"/>
          <w:sz w:val="24"/>
          <w:szCs w:val="24"/>
        </w:rPr>
        <w:t xml:space="preserve"> </w:t>
      </w:r>
      <w:r w:rsidR="00595CB2">
        <w:rPr>
          <w:rFonts w:ascii="Times New Roman" w:hAnsi="Times New Roman"/>
          <w:sz w:val="24"/>
          <w:szCs w:val="24"/>
        </w:rPr>
        <w:t>“</w:t>
      </w:r>
      <w:r>
        <w:rPr>
          <w:rFonts w:ascii="Times New Roman" w:hAnsi="Times New Roman"/>
          <w:sz w:val="24"/>
          <w:szCs w:val="24"/>
        </w:rPr>
        <w:t>ROCs,</w:t>
      </w:r>
      <w:r w:rsidR="00595CB2">
        <w:rPr>
          <w:rFonts w:ascii="Times New Roman" w:hAnsi="Times New Roman"/>
          <w:sz w:val="24"/>
          <w:szCs w:val="24"/>
        </w:rPr>
        <w:t>”</w:t>
      </w:r>
      <w:r>
        <w:rPr>
          <w:rFonts w:ascii="Times New Roman" w:hAnsi="Times New Roman"/>
          <w:sz w:val="24"/>
          <w:szCs w:val="24"/>
        </w:rPr>
        <w:t xml:space="preserve"> </w:t>
      </w:r>
      <w:r w:rsidR="00595CB2">
        <w:rPr>
          <w:rFonts w:ascii="Times New Roman" w:hAnsi="Times New Roman"/>
          <w:sz w:val="24"/>
          <w:szCs w:val="24"/>
        </w:rPr>
        <w:t>“S</w:t>
      </w:r>
      <w:r>
        <w:rPr>
          <w:rFonts w:ascii="Times New Roman" w:hAnsi="Times New Roman"/>
          <w:sz w:val="24"/>
          <w:szCs w:val="24"/>
        </w:rPr>
        <w:t>ummary</w:t>
      </w:r>
      <w:r w:rsidR="00595CB2">
        <w:rPr>
          <w:rFonts w:ascii="Times New Roman" w:hAnsi="Times New Roman"/>
          <w:sz w:val="24"/>
          <w:szCs w:val="24"/>
        </w:rPr>
        <w:t>”</w:t>
      </w:r>
      <w:r>
        <w:rPr>
          <w:rFonts w:ascii="Times New Roman" w:hAnsi="Times New Roman"/>
          <w:sz w:val="24"/>
          <w:szCs w:val="24"/>
        </w:rPr>
        <w:t xml:space="preserve"> to calc</w:t>
      </w:r>
      <w:r w:rsidR="00595CB2">
        <w:rPr>
          <w:rFonts w:ascii="Times New Roman" w:hAnsi="Times New Roman"/>
          <w:sz w:val="24"/>
          <w:szCs w:val="24"/>
        </w:rPr>
        <w:t>ulate</w:t>
      </w:r>
      <w:r>
        <w:rPr>
          <w:rFonts w:ascii="Times New Roman" w:hAnsi="Times New Roman"/>
          <w:sz w:val="24"/>
          <w:szCs w:val="24"/>
        </w:rPr>
        <w:t xml:space="preserve"> </w:t>
      </w:r>
      <w:r w:rsidR="00595CB2">
        <w:rPr>
          <w:rFonts w:ascii="Times New Roman" w:hAnsi="Times New Roman"/>
          <w:sz w:val="24"/>
          <w:szCs w:val="24"/>
        </w:rPr>
        <w:t>total nitrogen (</w:t>
      </w:r>
      <w:r>
        <w:rPr>
          <w:rFonts w:ascii="Times New Roman" w:hAnsi="Times New Roman"/>
          <w:sz w:val="24"/>
          <w:szCs w:val="24"/>
        </w:rPr>
        <w:t>TN</w:t>
      </w:r>
      <w:r w:rsidR="00595CB2">
        <w:rPr>
          <w:rFonts w:ascii="Times New Roman" w:hAnsi="Times New Roman"/>
          <w:sz w:val="24"/>
          <w:szCs w:val="24"/>
        </w:rPr>
        <w:t>)</w:t>
      </w:r>
      <w:r>
        <w:rPr>
          <w:rFonts w:ascii="Times New Roman" w:hAnsi="Times New Roman"/>
          <w:sz w:val="24"/>
          <w:szCs w:val="24"/>
        </w:rPr>
        <w:t xml:space="preserve"> and </w:t>
      </w:r>
      <w:r w:rsidR="00595CB2">
        <w:rPr>
          <w:rFonts w:ascii="Times New Roman" w:hAnsi="Times New Roman"/>
          <w:sz w:val="24"/>
          <w:szCs w:val="24"/>
        </w:rPr>
        <w:t>total phosphorus (</w:t>
      </w:r>
      <w:r>
        <w:rPr>
          <w:rFonts w:ascii="Times New Roman" w:hAnsi="Times New Roman"/>
          <w:sz w:val="24"/>
          <w:szCs w:val="24"/>
        </w:rPr>
        <w:t>TP</w:t>
      </w:r>
      <w:r w:rsidR="00595CB2">
        <w:rPr>
          <w:rFonts w:ascii="Times New Roman" w:hAnsi="Times New Roman"/>
          <w:sz w:val="24"/>
          <w:szCs w:val="24"/>
        </w:rPr>
        <w:t>)</w:t>
      </w:r>
      <w:r>
        <w:rPr>
          <w:rFonts w:ascii="Times New Roman" w:hAnsi="Times New Roman"/>
          <w:sz w:val="24"/>
          <w:szCs w:val="24"/>
        </w:rPr>
        <w:t xml:space="preserve"> loads per acre, </w:t>
      </w:r>
      <w:r w:rsidR="00595CB2">
        <w:rPr>
          <w:rFonts w:ascii="Times New Roman" w:hAnsi="Times New Roman"/>
          <w:sz w:val="24"/>
          <w:szCs w:val="24"/>
        </w:rPr>
        <w:t>“</w:t>
      </w:r>
      <w:proofErr w:type="spellStart"/>
      <w:r w:rsidR="00595CB2">
        <w:rPr>
          <w:rFonts w:ascii="Times New Roman" w:hAnsi="Times New Roman"/>
          <w:sz w:val="24"/>
          <w:szCs w:val="24"/>
        </w:rPr>
        <w:t>Calcs</w:t>
      </w:r>
      <w:proofErr w:type="spellEnd"/>
      <w:r w:rsidR="00595CB2">
        <w:rPr>
          <w:rFonts w:ascii="Times New Roman" w:hAnsi="Times New Roman"/>
          <w:sz w:val="24"/>
          <w:szCs w:val="24"/>
        </w:rPr>
        <w:t xml:space="preserve"> </w:t>
      </w:r>
      <w:proofErr w:type="spellStart"/>
      <w:r w:rsidR="00595CB2">
        <w:rPr>
          <w:rFonts w:ascii="Times New Roman" w:hAnsi="Times New Roman"/>
          <w:sz w:val="24"/>
          <w:szCs w:val="24"/>
        </w:rPr>
        <w:t>J</w:t>
      </w:r>
      <w:r>
        <w:rPr>
          <w:rFonts w:ascii="Times New Roman" w:hAnsi="Times New Roman"/>
          <w:sz w:val="24"/>
          <w:szCs w:val="24"/>
        </w:rPr>
        <w:t>uris</w:t>
      </w:r>
      <w:proofErr w:type="spellEnd"/>
      <w:r w:rsidR="00595CB2">
        <w:rPr>
          <w:rFonts w:ascii="Times New Roman" w:hAnsi="Times New Roman"/>
          <w:sz w:val="24"/>
          <w:szCs w:val="24"/>
        </w:rPr>
        <w:t>” to calculate starting loads for each entity, and “</w:t>
      </w:r>
      <w:proofErr w:type="spellStart"/>
      <w:r>
        <w:rPr>
          <w:rFonts w:ascii="Times New Roman" w:hAnsi="Times New Roman"/>
          <w:sz w:val="24"/>
          <w:szCs w:val="24"/>
        </w:rPr>
        <w:t>Juris</w:t>
      </w:r>
      <w:proofErr w:type="spellEnd"/>
      <w:r>
        <w:rPr>
          <w:rFonts w:ascii="Times New Roman" w:hAnsi="Times New Roman"/>
          <w:sz w:val="24"/>
          <w:szCs w:val="24"/>
        </w:rPr>
        <w:t xml:space="preserve"> N</w:t>
      </w:r>
      <w:r w:rsidR="00595CB2">
        <w:rPr>
          <w:rFonts w:ascii="Times New Roman" w:hAnsi="Times New Roman"/>
          <w:sz w:val="24"/>
          <w:szCs w:val="24"/>
        </w:rPr>
        <w:t xml:space="preserve"> Red”</w:t>
      </w:r>
      <w:r>
        <w:rPr>
          <w:rFonts w:ascii="Times New Roman" w:hAnsi="Times New Roman"/>
          <w:sz w:val="24"/>
          <w:szCs w:val="24"/>
        </w:rPr>
        <w:t xml:space="preserve"> and </w:t>
      </w:r>
      <w:r w:rsidR="00595CB2">
        <w:rPr>
          <w:rFonts w:ascii="Times New Roman" w:hAnsi="Times New Roman"/>
          <w:sz w:val="24"/>
          <w:szCs w:val="24"/>
        </w:rPr>
        <w:t>“</w:t>
      </w:r>
      <w:proofErr w:type="spellStart"/>
      <w:r>
        <w:rPr>
          <w:rFonts w:ascii="Times New Roman" w:hAnsi="Times New Roman"/>
          <w:sz w:val="24"/>
          <w:szCs w:val="24"/>
        </w:rPr>
        <w:t>Juris</w:t>
      </w:r>
      <w:proofErr w:type="spellEnd"/>
      <w:r>
        <w:rPr>
          <w:rFonts w:ascii="Times New Roman" w:hAnsi="Times New Roman"/>
          <w:sz w:val="24"/>
          <w:szCs w:val="24"/>
        </w:rPr>
        <w:t xml:space="preserve"> P</w:t>
      </w:r>
      <w:r w:rsidR="00595CB2">
        <w:rPr>
          <w:rFonts w:ascii="Times New Roman" w:hAnsi="Times New Roman"/>
          <w:sz w:val="24"/>
          <w:szCs w:val="24"/>
        </w:rPr>
        <w:t xml:space="preserve"> Red” to calculate the starting loads, allocations and required reductions.</w:t>
      </w:r>
      <w:r>
        <w:rPr>
          <w:rFonts w:ascii="Times New Roman" w:hAnsi="Times New Roman"/>
          <w:sz w:val="24"/>
          <w:szCs w:val="24"/>
        </w:rPr>
        <w:t xml:space="preserve"> </w:t>
      </w:r>
      <w:r w:rsidR="00E66E89">
        <w:rPr>
          <w:rFonts w:ascii="Times New Roman" w:hAnsi="Times New Roman"/>
          <w:sz w:val="24"/>
          <w:szCs w:val="24"/>
        </w:rPr>
        <w:t xml:space="preserve"> </w:t>
      </w:r>
      <w:r w:rsidR="00246528">
        <w:rPr>
          <w:rFonts w:ascii="Times New Roman" w:hAnsi="Times New Roman"/>
          <w:sz w:val="24"/>
          <w:szCs w:val="24"/>
        </w:rPr>
        <w:t xml:space="preserve">Katie stated </w:t>
      </w:r>
      <w:r w:rsidR="00E66E89">
        <w:rPr>
          <w:rFonts w:ascii="Times New Roman" w:hAnsi="Times New Roman"/>
          <w:sz w:val="24"/>
          <w:szCs w:val="24"/>
        </w:rPr>
        <w:t xml:space="preserve">that </w:t>
      </w:r>
      <w:r w:rsidR="00246528">
        <w:rPr>
          <w:rFonts w:ascii="Times New Roman" w:hAnsi="Times New Roman"/>
          <w:sz w:val="24"/>
          <w:szCs w:val="24"/>
        </w:rPr>
        <w:t xml:space="preserve">more </w:t>
      </w:r>
      <w:r>
        <w:rPr>
          <w:rFonts w:ascii="Times New Roman" w:hAnsi="Times New Roman"/>
          <w:sz w:val="24"/>
          <w:szCs w:val="24"/>
        </w:rPr>
        <w:t>recently</w:t>
      </w:r>
      <w:r w:rsidR="00246528">
        <w:rPr>
          <w:rFonts w:ascii="Times New Roman" w:hAnsi="Times New Roman"/>
          <w:sz w:val="24"/>
          <w:szCs w:val="24"/>
        </w:rPr>
        <w:t xml:space="preserve"> a problem with links in the model was identified.  The </w:t>
      </w:r>
      <w:proofErr w:type="spellStart"/>
      <w:r>
        <w:rPr>
          <w:rFonts w:ascii="Times New Roman" w:hAnsi="Times New Roman"/>
          <w:sz w:val="24"/>
          <w:szCs w:val="24"/>
        </w:rPr>
        <w:t>Calcs</w:t>
      </w:r>
      <w:proofErr w:type="spellEnd"/>
      <w:r>
        <w:rPr>
          <w:rFonts w:ascii="Times New Roman" w:hAnsi="Times New Roman"/>
          <w:sz w:val="24"/>
          <w:szCs w:val="24"/>
        </w:rPr>
        <w:t xml:space="preserve"> </w:t>
      </w:r>
      <w:proofErr w:type="spellStart"/>
      <w:r>
        <w:rPr>
          <w:rFonts w:ascii="Times New Roman" w:hAnsi="Times New Roman"/>
          <w:sz w:val="24"/>
          <w:szCs w:val="24"/>
        </w:rPr>
        <w:t>Juris</w:t>
      </w:r>
      <w:proofErr w:type="spellEnd"/>
      <w:r>
        <w:rPr>
          <w:rFonts w:ascii="Times New Roman" w:hAnsi="Times New Roman"/>
          <w:sz w:val="24"/>
          <w:szCs w:val="24"/>
        </w:rPr>
        <w:t xml:space="preserve"> tab was not properly linked to </w:t>
      </w:r>
      <w:proofErr w:type="spellStart"/>
      <w:r>
        <w:rPr>
          <w:rFonts w:ascii="Times New Roman" w:hAnsi="Times New Roman"/>
          <w:sz w:val="24"/>
          <w:szCs w:val="24"/>
        </w:rPr>
        <w:t>Juris</w:t>
      </w:r>
      <w:proofErr w:type="spellEnd"/>
      <w:r>
        <w:rPr>
          <w:rFonts w:ascii="Times New Roman" w:hAnsi="Times New Roman"/>
          <w:sz w:val="24"/>
          <w:szCs w:val="24"/>
        </w:rPr>
        <w:t xml:space="preserve"> N</w:t>
      </w:r>
      <w:r w:rsidR="00246528">
        <w:rPr>
          <w:rFonts w:ascii="Times New Roman" w:hAnsi="Times New Roman"/>
          <w:sz w:val="24"/>
          <w:szCs w:val="24"/>
        </w:rPr>
        <w:t xml:space="preserve"> Red</w:t>
      </w:r>
      <w:r>
        <w:rPr>
          <w:rFonts w:ascii="Times New Roman" w:hAnsi="Times New Roman"/>
          <w:sz w:val="24"/>
          <w:szCs w:val="24"/>
        </w:rPr>
        <w:t xml:space="preserve"> and </w:t>
      </w:r>
      <w:proofErr w:type="spellStart"/>
      <w:r w:rsidR="00246528">
        <w:rPr>
          <w:rFonts w:ascii="Times New Roman" w:hAnsi="Times New Roman"/>
          <w:sz w:val="24"/>
          <w:szCs w:val="24"/>
        </w:rPr>
        <w:t>Juris</w:t>
      </w:r>
      <w:proofErr w:type="spellEnd"/>
      <w:r w:rsidR="00246528">
        <w:rPr>
          <w:rFonts w:ascii="Times New Roman" w:hAnsi="Times New Roman"/>
          <w:sz w:val="24"/>
          <w:szCs w:val="24"/>
        </w:rPr>
        <w:t xml:space="preserve"> </w:t>
      </w:r>
      <w:r>
        <w:rPr>
          <w:rFonts w:ascii="Times New Roman" w:hAnsi="Times New Roman"/>
          <w:sz w:val="24"/>
          <w:szCs w:val="24"/>
        </w:rPr>
        <w:t xml:space="preserve">P </w:t>
      </w:r>
      <w:r w:rsidR="00246528">
        <w:rPr>
          <w:rFonts w:ascii="Times New Roman" w:hAnsi="Times New Roman"/>
          <w:sz w:val="24"/>
          <w:szCs w:val="24"/>
        </w:rPr>
        <w:t xml:space="preserve">Red tabs.  The </w:t>
      </w:r>
      <w:r>
        <w:rPr>
          <w:rFonts w:ascii="Times New Roman" w:hAnsi="Times New Roman"/>
          <w:sz w:val="24"/>
          <w:szCs w:val="24"/>
        </w:rPr>
        <w:t>allocations to each en</w:t>
      </w:r>
      <w:r w:rsidR="00246528">
        <w:rPr>
          <w:rFonts w:ascii="Times New Roman" w:hAnsi="Times New Roman"/>
          <w:sz w:val="24"/>
          <w:szCs w:val="24"/>
        </w:rPr>
        <w:t>tity did not change since March</w:t>
      </w:r>
      <w:r w:rsidR="00793E87">
        <w:rPr>
          <w:rFonts w:ascii="Times New Roman" w:hAnsi="Times New Roman"/>
          <w:sz w:val="24"/>
          <w:szCs w:val="24"/>
        </w:rPr>
        <w:t xml:space="preserve"> 2012</w:t>
      </w:r>
      <w:r w:rsidR="00246528">
        <w:rPr>
          <w:rFonts w:ascii="Times New Roman" w:hAnsi="Times New Roman"/>
          <w:sz w:val="24"/>
          <w:szCs w:val="24"/>
        </w:rPr>
        <w:t>; however, the</w:t>
      </w:r>
      <w:r>
        <w:rPr>
          <w:rFonts w:ascii="Times New Roman" w:hAnsi="Times New Roman"/>
          <w:sz w:val="24"/>
          <w:szCs w:val="24"/>
        </w:rPr>
        <w:t xml:space="preserve"> required reductions did change</w:t>
      </w:r>
      <w:r w:rsidR="00246528">
        <w:rPr>
          <w:rFonts w:ascii="Times New Roman" w:hAnsi="Times New Roman"/>
          <w:sz w:val="24"/>
          <w:szCs w:val="24"/>
        </w:rPr>
        <w:t xml:space="preserve"> because these are the </w:t>
      </w:r>
      <w:r>
        <w:rPr>
          <w:rFonts w:ascii="Times New Roman" w:hAnsi="Times New Roman"/>
          <w:sz w:val="24"/>
          <w:szCs w:val="24"/>
        </w:rPr>
        <w:t>diff</w:t>
      </w:r>
      <w:r w:rsidR="00246528">
        <w:rPr>
          <w:rFonts w:ascii="Times New Roman" w:hAnsi="Times New Roman"/>
          <w:sz w:val="24"/>
          <w:szCs w:val="24"/>
        </w:rPr>
        <w:t>erence</w:t>
      </w:r>
      <w:r>
        <w:rPr>
          <w:rFonts w:ascii="Times New Roman" w:hAnsi="Times New Roman"/>
          <w:sz w:val="24"/>
          <w:szCs w:val="24"/>
        </w:rPr>
        <w:t xml:space="preserve"> between</w:t>
      </w:r>
      <w:r w:rsidR="00246528">
        <w:rPr>
          <w:rFonts w:ascii="Times New Roman" w:hAnsi="Times New Roman"/>
          <w:sz w:val="24"/>
          <w:szCs w:val="24"/>
        </w:rPr>
        <w:t xml:space="preserve"> the </w:t>
      </w:r>
      <w:r>
        <w:rPr>
          <w:rFonts w:ascii="Times New Roman" w:hAnsi="Times New Roman"/>
          <w:sz w:val="24"/>
          <w:szCs w:val="24"/>
        </w:rPr>
        <w:t>starting load</w:t>
      </w:r>
      <w:r w:rsidR="00246528">
        <w:rPr>
          <w:rFonts w:ascii="Times New Roman" w:hAnsi="Times New Roman"/>
          <w:sz w:val="24"/>
          <w:szCs w:val="24"/>
        </w:rPr>
        <w:t>s</w:t>
      </w:r>
      <w:r>
        <w:rPr>
          <w:rFonts w:ascii="Times New Roman" w:hAnsi="Times New Roman"/>
          <w:sz w:val="24"/>
          <w:szCs w:val="24"/>
        </w:rPr>
        <w:t xml:space="preserve"> and allocation</w:t>
      </w:r>
      <w:r w:rsidR="00246528">
        <w:rPr>
          <w:rFonts w:ascii="Times New Roman" w:hAnsi="Times New Roman"/>
          <w:sz w:val="24"/>
          <w:szCs w:val="24"/>
        </w:rPr>
        <w:t>s.  There are also additional modifications</w:t>
      </w:r>
      <w:r w:rsidR="00B10A40">
        <w:rPr>
          <w:rFonts w:ascii="Times New Roman" w:hAnsi="Times New Roman"/>
          <w:sz w:val="24"/>
          <w:szCs w:val="24"/>
        </w:rPr>
        <w:t xml:space="preserve"> to </w:t>
      </w:r>
      <w:r w:rsidR="00246528">
        <w:rPr>
          <w:rFonts w:ascii="Times New Roman" w:hAnsi="Times New Roman"/>
          <w:sz w:val="24"/>
          <w:szCs w:val="24"/>
        </w:rPr>
        <w:t xml:space="preserve">the </w:t>
      </w:r>
      <w:r w:rsidR="00B10A40">
        <w:rPr>
          <w:rFonts w:ascii="Times New Roman" w:hAnsi="Times New Roman"/>
          <w:sz w:val="24"/>
          <w:szCs w:val="24"/>
        </w:rPr>
        <w:t xml:space="preserve">allocations that </w:t>
      </w:r>
      <w:r w:rsidR="00246528">
        <w:rPr>
          <w:rFonts w:ascii="Times New Roman" w:hAnsi="Times New Roman"/>
          <w:sz w:val="24"/>
          <w:szCs w:val="24"/>
        </w:rPr>
        <w:t xml:space="preserve">FDEP </w:t>
      </w:r>
      <w:r w:rsidR="00B10A40">
        <w:rPr>
          <w:rFonts w:ascii="Times New Roman" w:hAnsi="Times New Roman"/>
          <w:sz w:val="24"/>
          <w:szCs w:val="24"/>
        </w:rPr>
        <w:t xml:space="preserve">would like to make based on feedback from </w:t>
      </w:r>
      <w:r w:rsidR="00246528">
        <w:rPr>
          <w:rFonts w:ascii="Times New Roman" w:hAnsi="Times New Roman"/>
          <w:sz w:val="24"/>
          <w:szCs w:val="24"/>
        </w:rPr>
        <w:t xml:space="preserve">the </w:t>
      </w:r>
      <w:r w:rsidR="00B10A40">
        <w:rPr>
          <w:rFonts w:ascii="Times New Roman" w:hAnsi="Times New Roman"/>
          <w:sz w:val="24"/>
          <w:szCs w:val="24"/>
        </w:rPr>
        <w:t>stakeholders</w:t>
      </w:r>
      <w:r w:rsidR="00246528">
        <w:rPr>
          <w:rFonts w:ascii="Times New Roman" w:hAnsi="Times New Roman"/>
          <w:sz w:val="24"/>
          <w:szCs w:val="24"/>
        </w:rPr>
        <w:t>.  Katie noted that the allocations would be discussed again at the January meeting.</w:t>
      </w:r>
    </w:p>
    <w:p w:rsidR="00246528" w:rsidRDefault="00246528" w:rsidP="008D1C2D">
      <w:pPr>
        <w:spacing w:after="0" w:line="240" w:lineRule="auto"/>
        <w:jc w:val="both"/>
        <w:rPr>
          <w:rFonts w:ascii="Times New Roman" w:hAnsi="Times New Roman"/>
          <w:sz w:val="24"/>
          <w:szCs w:val="24"/>
        </w:rPr>
      </w:pPr>
    </w:p>
    <w:p w:rsidR="00B10A40" w:rsidRDefault="00246528" w:rsidP="008D1C2D">
      <w:pPr>
        <w:spacing w:after="0" w:line="240" w:lineRule="auto"/>
        <w:jc w:val="both"/>
        <w:rPr>
          <w:rFonts w:ascii="Times New Roman" w:hAnsi="Times New Roman"/>
          <w:sz w:val="24"/>
          <w:szCs w:val="24"/>
        </w:rPr>
      </w:pPr>
      <w:r>
        <w:rPr>
          <w:rFonts w:ascii="Times New Roman" w:hAnsi="Times New Roman"/>
          <w:sz w:val="24"/>
          <w:szCs w:val="24"/>
        </w:rPr>
        <w:t xml:space="preserve">The </w:t>
      </w:r>
      <w:r w:rsidR="00334DBB">
        <w:rPr>
          <w:rFonts w:ascii="Times New Roman" w:hAnsi="Times New Roman"/>
          <w:sz w:val="24"/>
          <w:szCs w:val="24"/>
        </w:rPr>
        <w:t>first step</w:t>
      </w:r>
      <w:r>
        <w:rPr>
          <w:rFonts w:ascii="Times New Roman" w:hAnsi="Times New Roman"/>
          <w:sz w:val="24"/>
          <w:szCs w:val="24"/>
        </w:rPr>
        <w:t xml:space="preserve"> in the allocations</w:t>
      </w:r>
      <w:r w:rsidR="00334DBB">
        <w:rPr>
          <w:rFonts w:ascii="Times New Roman" w:hAnsi="Times New Roman"/>
          <w:sz w:val="24"/>
          <w:szCs w:val="24"/>
        </w:rPr>
        <w:t xml:space="preserve"> </w:t>
      </w:r>
      <w:r w:rsidR="00793E87">
        <w:rPr>
          <w:rFonts w:ascii="Times New Roman" w:hAnsi="Times New Roman"/>
          <w:sz w:val="24"/>
          <w:szCs w:val="24"/>
        </w:rPr>
        <w:t xml:space="preserve">process </w:t>
      </w:r>
      <w:r w:rsidR="00334DBB">
        <w:rPr>
          <w:rFonts w:ascii="Times New Roman" w:hAnsi="Times New Roman"/>
          <w:sz w:val="24"/>
          <w:szCs w:val="24"/>
        </w:rPr>
        <w:t xml:space="preserve">is </w:t>
      </w:r>
      <w:r>
        <w:rPr>
          <w:rFonts w:ascii="Times New Roman" w:hAnsi="Times New Roman"/>
          <w:sz w:val="24"/>
          <w:szCs w:val="24"/>
        </w:rPr>
        <w:t xml:space="preserve">to </w:t>
      </w:r>
      <w:r w:rsidR="00334DBB">
        <w:rPr>
          <w:rFonts w:ascii="Times New Roman" w:hAnsi="Times New Roman"/>
          <w:sz w:val="24"/>
          <w:szCs w:val="24"/>
        </w:rPr>
        <w:t>calc</w:t>
      </w:r>
      <w:r>
        <w:rPr>
          <w:rFonts w:ascii="Times New Roman" w:hAnsi="Times New Roman"/>
          <w:sz w:val="24"/>
          <w:szCs w:val="24"/>
        </w:rPr>
        <w:t>ulate the</w:t>
      </w:r>
      <w:r w:rsidR="00334DBB">
        <w:rPr>
          <w:rFonts w:ascii="Times New Roman" w:hAnsi="Times New Roman"/>
          <w:sz w:val="24"/>
          <w:szCs w:val="24"/>
        </w:rPr>
        <w:t xml:space="preserve"> starting loads</w:t>
      </w:r>
      <w:r>
        <w:rPr>
          <w:rFonts w:ascii="Times New Roman" w:hAnsi="Times New Roman"/>
          <w:sz w:val="24"/>
          <w:szCs w:val="24"/>
        </w:rPr>
        <w:t xml:space="preserve"> for each entity.  The Geographic Information Systems (GIS) map was used to clip out </w:t>
      </w:r>
      <w:r w:rsidR="00EF6C53">
        <w:rPr>
          <w:rFonts w:ascii="Times New Roman" w:hAnsi="Times New Roman"/>
          <w:sz w:val="24"/>
          <w:szCs w:val="24"/>
        </w:rPr>
        <w:t xml:space="preserve">areas assigned to each entity.  The clipping was done sequentially with </w:t>
      </w:r>
      <w:r w:rsidR="00334DBB">
        <w:rPr>
          <w:rFonts w:ascii="Times New Roman" w:hAnsi="Times New Roman"/>
          <w:sz w:val="24"/>
          <w:szCs w:val="24"/>
        </w:rPr>
        <w:t>water</w:t>
      </w:r>
      <w:r w:rsidR="00EF6C53">
        <w:rPr>
          <w:rFonts w:ascii="Times New Roman" w:hAnsi="Times New Roman"/>
          <w:sz w:val="24"/>
          <w:szCs w:val="24"/>
        </w:rPr>
        <w:t xml:space="preserve">, </w:t>
      </w:r>
      <w:r w:rsidR="00334DBB">
        <w:rPr>
          <w:rFonts w:ascii="Times New Roman" w:hAnsi="Times New Roman"/>
          <w:sz w:val="24"/>
          <w:szCs w:val="24"/>
        </w:rPr>
        <w:t>managed lands</w:t>
      </w:r>
      <w:r w:rsidR="00EF6C53">
        <w:rPr>
          <w:rFonts w:ascii="Times New Roman" w:hAnsi="Times New Roman"/>
          <w:sz w:val="24"/>
          <w:szCs w:val="24"/>
        </w:rPr>
        <w:t>, water control districts (</w:t>
      </w:r>
      <w:r w:rsidR="00334DBB">
        <w:rPr>
          <w:rFonts w:ascii="Times New Roman" w:hAnsi="Times New Roman"/>
          <w:sz w:val="24"/>
          <w:szCs w:val="24"/>
        </w:rPr>
        <w:t>WCDs</w:t>
      </w:r>
      <w:r w:rsidR="00EF6C53">
        <w:rPr>
          <w:rFonts w:ascii="Times New Roman" w:hAnsi="Times New Roman"/>
          <w:sz w:val="24"/>
          <w:szCs w:val="24"/>
        </w:rPr>
        <w:t>),</w:t>
      </w:r>
      <w:r w:rsidR="00334DBB">
        <w:rPr>
          <w:rFonts w:ascii="Times New Roman" w:hAnsi="Times New Roman"/>
          <w:sz w:val="24"/>
          <w:szCs w:val="24"/>
        </w:rPr>
        <w:t xml:space="preserve"> </w:t>
      </w:r>
      <w:r w:rsidR="00EF6C53">
        <w:rPr>
          <w:rFonts w:ascii="Times New Roman" w:hAnsi="Times New Roman"/>
          <w:sz w:val="24"/>
          <w:szCs w:val="24"/>
        </w:rPr>
        <w:t>Florida Department of Transportation (</w:t>
      </w:r>
      <w:r w:rsidR="00334DBB">
        <w:rPr>
          <w:rFonts w:ascii="Times New Roman" w:hAnsi="Times New Roman"/>
          <w:sz w:val="24"/>
          <w:szCs w:val="24"/>
        </w:rPr>
        <w:t>FDOT</w:t>
      </w:r>
      <w:r w:rsidR="00EF6C53">
        <w:rPr>
          <w:rFonts w:ascii="Times New Roman" w:hAnsi="Times New Roman"/>
          <w:sz w:val="24"/>
          <w:szCs w:val="24"/>
        </w:rPr>
        <w:t>)</w:t>
      </w:r>
      <w:r w:rsidR="00334DBB">
        <w:rPr>
          <w:rFonts w:ascii="Times New Roman" w:hAnsi="Times New Roman"/>
          <w:sz w:val="24"/>
          <w:szCs w:val="24"/>
        </w:rPr>
        <w:t xml:space="preserve"> and Turnpike roads</w:t>
      </w:r>
      <w:r w:rsidR="00EF6C53">
        <w:rPr>
          <w:rFonts w:ascii="Times New Roman" w:hAnsi="Times New Roman"/>
          <w:sz w:val="24"/>
          <w:szCs w:val="24"/>
        </w:rPr>
        <w:t xml:space="preserve">, </w:t>
      </w:r>
      <w:r w:rsidR="00334DBB">
        <w:rPr>
          <w:rFonts w:ascii="Times New Roman" w:hAnsi="Times New Roman"/>
          <w:sz w:val="24"/>
          <w:szCs w:val="24"/>
        </w:rPr>
        <w:t>ag</w:t>
      </w:r>
      <w:r w:rsidR="00EF6C53">
        <w:rPr>
          <w:rFonts w:ascii="Times New Roman" w:hAnsi="Times New Roman"/>
          <w:sz w:val="24"/>
          <w:szCs w:val="24"/>
        </w:rPr>
        <w:t>riculture, Community Development Districts (</w:t>
      </w:r>
      <w:r w:rsidR="00334DBB">
        <w:rPr>
          <w:rFonts w:ascii="Times New Roman" w:hAnsi="Times New Roman"/>
          <w:sz w:val="24"/>
          <w:szCs w:val="24"/>
        </w:rPr>
        <w:t>CDDs</w:t>
      </w:r>
      <w:r w:rsidR="00EF6C53">
        <w:rPr>
          <w:rFonts w:ascii="Times New Roman" w:hAnsi="Times New Roman"/>
          <w:sz w:val="24"/>
          <w:szCs w:val="24"/>
        </w:rPr>
        <w:t xml:space="preserve">), </w:t>
      </w:r>
      <w:r w:rsidR="00334DBB">
        <w:rPr>
          <w:rFonts w:ascii="Times New Roman" w:hAnsi="Times New Roman"/>
          <w:sz w:val="24"/>
          <w:szCs w:val="24"/>
        </w:rPr>
        <w:t>MS4s</w:t>
      </w:r>
      <w:r w:rsidR="00EF6C53">
        <w:rPr>
          <w:rFonts w:ascii="Times New Roman" w:hAnsi="Times New Roman"/>
          <w:sz w:val="24"/>
          <w:szCs w:val="24"/>
        </w:rPr>
        <w:t>,</w:t>
      </w:r>
      <w:r w:rsidR="00334DBB">
        <w:rPr>
          <w:rFonts w:ascii="Times New Roman" w:hAnsi="Times New Roman"/>
          <w:sz w:val="24"/>
          <w:szCs w:val="24"/>
        </w:rPr>
        <w:t xml:space="preserve"> and </w:t>
      </w:r>
      <w:r w:rsidR="00EF6C53">
        <w:rPr>
          <w:rFonts w:ascii="Times New Roman" w:hAnsi="Times New Roman"/>
          <w:sz w:val="24"/>
          <w:szCs w:val="24"/>
        </w:rPr>
        <w:t xml:space="preserve">the </w:t>
      </w:r>
      <w:r w:rsidR="00334DBB">
        <w:rPr>
          <w:rFonts w:ascii="Times New Roman" w:hAnsi="Times New Roman"/>
          <w:sz w:val="24"/>
          <w:szCs w:val="24"/>
        </w:rPr>
        <w:t xml:space="preserve">remaining areas to </w:t>
      </w:r>
      <w:r w:rsidR="00EF6C53">
        <w:rPr>
          <w:rFonts w:ascii="Times New Roman" w:hAnsi="Times New Roman"/>
          <w:sz w:val="24"/>
          <w:szCs w:val="24"/>
        </w:rPr>
        <w:t xml:space="preserve">the </w:t>
      </w:r>
      <w:r w:rsidR="00334DBB">
        <w:rPr>
          <w:rFonts w:ascii="Times New Roman" w:hAnsi="Times New Roman"/>
          <w:sz w:val="24"/>
          <w:szCs w:val="24"/>
        </w:rPr>
        <w:t>counties as non-MS4</w:t>
      </w:r>
      <w:r w:rsidR="00EF6C53">
        <w:rPr>
          <w:rFonts w:ascii="Times New Roman" w:hAnsi="Times New Roman"/>
          <w:sz w:val="24"/>
          <w:szCs w:val="24"/>
        </w:rPr>
        <w:t xml:space="preserve"> allocations.  U</w:t>
      </w:r>
      <w:r w:rsidR="00334DBB">
        <w:rPr>
          <w:rFonts w:ascii="Times New Roman" w:hAnsi="Times New Roman"/>
          <w:sz w:val="24"/>
          <w:szCs w:val="24"/>
        </w:rPr>
        <w:t xml:space="preserve">sing </w:t>
      </w:r>
      <w:r w:rsidR="00EF6C53">
        <w:rPr>
          <w:rFonts w:ascii="Times New Roman" w:hAnsi="Times New Roman"/>
          <w:sz w:val="24"/>
          <w:szCs w:val="24"/>
        </w:rPr>
        <w:t xml:space="preserve">the </w:t>
      </w:r>
      <w:r w:rsidR="00334DBB">
        <w:rPr>
          <w:rFonts w:ascii="Times New Roman" w:hAnsi="Times New Roman"/>
          <w:sz w:val="24"/>
          <w:szCs w:val="24"/>
        </w:rPr>
        <w:t>EMCs and ROCs for each subbasin</w:t>
      </w:r>
      <w:r w:rsidR="00EF6C53">
        <w:rPr>
          <w:rFonts w:ascii="Times New Roman" w:hAnsi="Times New Roman"/>
          <w:sz w:val="24"/>
          <w:szCs w:val="24"/>
        </w:rPr>
        <w:t>,</w:t>
      </w:r>
      <w:r w:rsidR="00334DBB">
        <w:rPr>
          <w:rFonts w:ascii="Times New Roman" w:hAnsi="Times New Roman"/>
          <w:sz w:val="24"/>
          <w:szCs w:val="24"/>
        </w:rPr>
        <w:t xml:space="preserve"> the TN and TP starting loads for each entity were calc</w:t>
      </w:r>
      <w:r w:rsidR="00EF6C53">
        <w:rPr>
          <w:rFonts w:ascii="Times New Roman" w:hAnsi="Times New Roman"/>
          <w:sz w:val="24"/>
          <w:szCs w:val="24"/>
        </w:rPr>
        <w:t xml:space="preserve">ulated, and these </w:t>
      </w:r>
      <w:r w:rsidR="00334DBB">
        <w:rPr>
          <w:rFonts w:ascii="Times New Roman" w:hAnsi="Times New Roman"/>
          <w:sz w:val="24"/>
          <w:szCs w:val="24"/>
        </w:rPr>
        <w:t>fo</w:t>
      </w:r>
      <w:r w:rsidR="00EF6C53">
        <w:rPr>
          <w:rFonts w:ascii="Times New Roman" w:hAnsi="Times New Roman"/>
          <w:sz w:val="24"/>
          <w:szCs w:val="24"/>
        </w:rPr>
        <w:t>rmulas are included in the model.</w:t>
      </w:r>
    </w:p>
    <w:p w:rsidR="00EF6C53" w:rsidRDefault="00EF6C53" w:rsidP="008D1C2D">
      <w:pPr>
        <w:spacing w:after="0" w:line="240" w:lineRule="auto"/>
        <w:jc w:val="both"/>
        <w:rPr>
          <w:rFonts w:ascii="Times New Roman" w:hAnsi="Times New Roman"/>
          <w:sz w:val="24"/>
          <w:szCs w:val="24"/>
        </w:rPr>
      </w:pPr>
    </w:p>
    <w:p w:rsidR="000F1B75" w:rsidRDefault="009F6875" w:rsidP="008D1C2D">
      <w:pPr>
        <w:spacing w:after="0" w:line="240" w:lineRule="auto"/>
        <w:jc w:val="both"/>
        <w:rPr>
          <w:rFonts w:ascii="Times New Roman" w:hAnsi="Times New Roman"/>
          <w:sz w:val="24"/>
          <w:szCs w:val="24"/>
        </w:rPr>
      </w:pPr>
      <w:r>
        <w:rPr>
          <w:rFonts w:ascii="Times New Roman" w:hAnsi="Times New Roman"/>
          <w:sz w:val="24"/>
          <w:szCs w:val="24"/>
        </w:rPr>
        <w:t xml:space="preserve">Mark </w:t>
      </w:r>
      <w:r w:rsidR="00EF6C53">
        <w:rPr>
          <w:rFonts w:ascii="Times New Roman" w:hAnsi="Times New Roman"/>
          <w:sz w:val="24"/>
          <w:szCs w:val="24"/>
        </w:rPr>
        <w:t>asked if the loads could be shown in metric tons (</w:t>
      </w:r>
      <w:r>
        <w:rPr>
          <w:rFonts w:ascii="Times New Roman" w:hAnsi="Times New Roman"/>
          <w:sz w:val="24"/>
          <w:szCs w:val="24"/>
        </w:rPr>
        <w:t>MT</w:t>
      </w:r>
      <w:r w:rsidR="00EF6C53">
        <w:rPr>
          <w:rFonts w:ascii="Times New Roman" w:hAnsi="Times New Roman"/>
          <w:sz w:val="24"/>
          <w:szCs w:val="24"/>
        </w:rPr>
        <w:t>)</w:t>
      </w:r>
      <w:r>
        <w:rPr>
          <w:rFonts w:ascii="Times New Roman" w:hAnsi="Times New Roman"/>
          <w:sz w:val="24"/>
          <w:szCs w:val="24"/>
        </w:rPr>
        <w:t xml:space="preserve"> </w:t>
      </w:r>
      <w:r w:rsidR="00EF6C53">
        <w:rPr>
          <w:rFonts w:ascii="Times New Roman" w:hAnsi="Times New Roman"/>
          <w:sz w:val="24"/>
          <w:szCs w:val="24"/>
        </w:rPr>
        <w:t>t</w:t>
      </w:r>
      <w:r>
        <w:rPr>
          <w:rFonts w:ascii="Times New Roman" w:hAnsi="Times New Roman"/>
          <w:sz w:val="24"/>
          <w:szCs w:val="24"/>
        </w:rPr>
        <w:t>o help align</w:t>
      </w:r>
      <w:r w:rsidR="00EF6C53">
        <w:rPr>
          <w:rFonts w:ascii="Times New Roman" w:hAnsi="Times New Roman"/>
          <w:sz w:val="24"/>
          <w:szCs w:val="24"/>
        </w:rPr>
        <w:t xml:space="preserve"> the information</w:t>
      </w:r>
      <w:r>
        <w:rPr>
          <w:rFonts w:ascii="Times New Roman" w:hAnsi="Times New Roman"/>
          <w:sz w:val="24"/>
          <w:szCs w:val="24"/>
        </w:rPr>
        <w:t xml:space="preserve"> with</w:t>
      </w:r>
      <w:r w:rsidR="00EF6C53">
        <w:rPr>
          <w:rFonts w:ascii="Times New Roman" w:hAnsi="Times New Roman"/>
          <w:sz w:val="24"/>
          <w:szCs w:val="24"/>
        </w:rPr>
        <w:t xml:space="preserve"> the SLR</w:t>
      </w:r>
      <w:r>
        <w:rPr>
          <w:rFonts w:ascii="Times New Roman" w:hAnsi="Times New Roman"/>
          <w:sz w:val="24"/>
          <w:szCs w:val="24"/>
        </w:rPr>
        <w:t>WPP</w:t>
      </w:r>
      <w:r w:rsidR="00EF6C53">
        <w:rPr>
          <w:rFonts w:ascii="Times New Roman" w:hAnsi="Times New Roman"/>
          <w:sz w:val="24"/>
          <w:szCs w:val="24"/>
        </w:rPr>
        <w:t xml:space="preserve">.  Katie responded that the loads in MT, in addition to pounds, could be shown.  </w:t>
      </w:r>
      <w:r>
        <w:rPr>
          <w:rFonts w:ascii="Times New Roman" w:hAnsi="Times New Roman"/>
          <w:sz w:val="24"/>
          <w:szCs w:val="24"/>
        </w:rPr>
        <w:t>Dianne</w:t>
      </w:r>
      <w:r w:rsidR="00EF6C53">
        <w:rPr>
          <w:rFonts w:ascii="Times New Roman" w:hAnsi="Times New Roman"/>
          <w:sz w:val="24"/>
          <w:szCs w:val="24"/>
        </w:rPr>
        <w:t xml:space="preserve"> Hughes asked if this information is posted to the FTP site.  Katie responded that the March version of the allocation model is posted</w:t>
      </w:r>
      <w:r w:rsidR="00793E87">
        <w:rPr>
          <w:rFonts w:ascii="Times New Roman" w:hAnsi="Times New Roman"/>
          <w:sz w:val="24"/>
          <w:szCs w:val="24"/>
        </w:rPr>
        <w:t>,</w:t>
      </w:r>
      <w:r w:rsidR="00EF6C53">
        <w:rPr>
          <w:rFonts w:ascii="Times New Roman" w:hAnsi="Times New Roman"/>
          <w:sz w:val="24"/>
          <w:szCs w:val="24"/>
        </w:rPr>
        <w:t xml:space="preserve"> but the corrected version is not posted yet because FDEP wanted to discuss it at the meeting first.  </w:t>
      </w:r>
      <w:r w:rsidR="006A58D7">
        <w:rPr>
          <w:rFonts w:ascii="Times New Roman" w:hAnsi="Times New Roman"/>
          <w:sz w:val="24"/>
          <w:szCs w:val="24"/>
        </w:rPr>
        <w:t xml:space="preserve">HM </w:t>
      </w:r>
      <w:r w:rsidR="00EF6C53">
        <w:rPr>
          <w:rFonts w:ascii="Times New Roman" w:hAnsi="Times New Roman"/>
          <w:sz w:val="24"/>
          <w:szCs w:val="24"/>
        </w:rPr>
        <w:t xml:space="preserve">noted that it would be </w:t>
      </w:r>
      <w:r w:rsidR="006A58D7">
        <w:rPr>
          <w:rFonts w:ascii="Times New Roman" w:hAnsi="Times New Roman"/>
          <w:sz w:val="24"/>
          <w:szCs w:val="24"/>
        </w:rPr>
        <w:t>helpful to leave both</w:t>
      </w:r>
      <w:r w:rsidR="000F1B75">
        <w:rPr>
          <w:rFonts w:ascii="Times New Roman" w:hAnsi="Times New Roman"/>
          <w:sz w:val="24"/>
          <w:szCs w:val="24"/>
        </w:rPr>
        <w:t xml:space="preserve"> models on the FTP site</w:t>
      </w:r>
      <w:r w:rsidR="00793E87">
        <w:rPr>
          <w:rFonts w:ascii="Times New Roman" w:hAnsi="Times New Roman"/>
          <w:sz w:val="24"/>
          <w:szCs w:val="24"/>
        </w:rPr>
        <w:t>,</w:t>
      </w:r>
      <w:r w:rsidR="000F1B75">
        <w:rPr>
          <w:rFonts w:ascii="Times New Roman" w:hAnsi="Times New Roman"/>
          <w:sz w:val="24"/>
          <w:szCs w:val="24"/>
        </w:rPr>
        <w:t xml:space="preserve"> so the stakeholders can compare them.</w:t>
      </w:r>
    </w:p>
    <w:p w:rsidR="000F1B75" w:rsidRDefault="000F1B75" w:rsidP="008D1C2D">
      <w:pPr>
        <w:spacing w:after="0" w:line="240" w:lineRule="auto"/>
        <w:jc w:val="both"/>
        <w:rPr>
          <w:rFonts w:ascii="Times New Roman" w:hAnsi="Times New Roman"/>
          <w:sz w:val="24"/>
          <w:szCs w:val="24"/>
        </w:rPr>
      </w:pPr>
    </w:p>
    <w:p w:rsidR="006A58D7" w:rsidRDefault="000F1B75" w:rsidP="008D1C2D">
      <w:pPr>
        <w:spacing w:after="0" w:line="240" w:lineRule="auto"/>
        <w:jc w:val="both"/>
        <w:rPr>
          <w:rFonts w:ascii="Times New Roman" w:hAnsi="Times New Roman"/>
          <w:sz w:val="24"/>
          <w:szCs w:val="24"/>
        </w:rPr>
      </w:pPr>
      <w:r>
        <w:rPr>
          <w:rFonts w:ascii="Times New Roman" w:hAnsi="Times New Roman"/>
          <w:sz w:val="24"/>
          <w:szCs w:val="24"/>
        </w:rPr>
        <w:t>K</w:t>
      </w:r>
      <w:r w:rsidR="006A58D7">
        <w:rPr>
          <w:rFonts w:ascii="Times New Roman" w:hAnsi="Times New Roman"/>
          <w:sz w:val="24"/>
          <w:szCs w:val="24"/>
        </w:rPr>
        <w:t xml:space="preserve">atie </w:t>
      </w:r>
      <w:r>
        <w:rPr>
          <w:rFonts w:ascii="Times New Roman" w:hAnsi="Times New Roman"/>
          <w:sz w:val="24"/>
          <w:szCs w:val="24"/>
        </w:rPr>
        <w:t xml:space="preserve">stated that the next step in the process was to calculate the </w:t>
      </w:r>
      <w:r w:rsidR="006A58D7">
        <w:rPr>
          <w:rFonts w:ascii="Times New Roman" w:hAnsi="Times New Roman"/>
          <w:sz w:val="24"/>
          <w:szCs w:val="24"/>
        </w:rPr>
        <w:t>target load</w:t>
      </w:r>
      <w:r>
        <w:rPr>
          <w:rFonts w:ascii="Times New Roman" w:hAnsi="Times New Roman"/>
          <w:sz w:val="24"/>
          <w:szCs w:val="24"/>
        </w:rPr>
        <w:t>s</w:t>
      </w:r>
      <w:r w:rsidR="006A58D7">
        <w:rPr>
          <w:rFonts w:ascii="Times New Roman" w:hAnsi="Times New Roman"/>
          <w:sz w:val="24"/>
          <w:szCs w:val="24"/>
        </w:rPr>
        <w:t xml:space="preserve"> per acre</w:t>
      </w:r>
      <w:r>
        <w:rPr>
          <w:rFonts w:ascii="Times New Roman" w:hAnsi="Times New Roman"/>
          <w:sz w:val="24"/>
          <w:szCs w:val="24"/>
        </w:rPr>
        <w:t xml:space="preserve"> to assign allocations.  The target loads per acre </w:t>
      </w:r>
      <w:r w:rsidRPr="000F1B75">
        <w:rPr>
          <w:rFonts w:ascii="Times New Roman" w:hAnsi="Times New Roman"/>
          <w:sz w:val="24"/>
          <w:szCs w:val="24"/>
        </w:rPr>
        <w:t>were calculated by determining the percent reduction needed in each subbasin to achieve the target nutrient concentrations.</w:t>
      </w:r>
      <w:r>
        <w:rPr>
          <w:rFonts w:ascii="Times New Roman" w:hAnsi="Times New Roman"/>
          <w:sz w:val="24"/>
          <w:szCs w:val="24"/>
        </w:rPr>
        <w:t xml:space="preserve">  </w:t>
      </w:r>
      <w:r w:rsidRPr="000F1B75">
        <w:rPr>
          <w:rFonts w:ascii="Times New Roman" w:hAnsi="Times New Roman"/>
          <w:sz w:val="24"/>
          <w:szCs w:val="24"/>
        </w:rPr>
        <w:t>This percent reduction was multiplied by the current load per acre in each subbasin</w:t>
      </w:r>
      <w:r>
        <w:rPr>
          <w:rFonts w:ascii="Times New Roman" w:hAnsi="Times New Roman"/>
          <w:sz w:val="24"/>
          <w:szCs w:val="24"/>
        </w:rPr>
        <w:t>, which is the t</w:t>
      </w:r>
      <w:r w:rsidRPr="000F1B75">
        <w:rPr>
          <w:rFonts w:ascii="Times New Roman" w:hAnsi="Times New Roman"/>
          <w:sz w:val="24"/>
          <w:szCs w:val="24"/>
        </w:rPr>
        <w:t>otal loading for the subbasin from the model divided by the total acres in the subbasin.</w:t>
      </w:r>
      <w:r>
        <w:rPr>
          <w:rFonts w:ascii="Times New Roman" w:hAnsi="Times New Roman"/>
          <w:sz w:val="24"/>
          <w:szCs w:val="24"/>
        </w:rPr>
        <w:t xml:space="preserve">  </w:t>
      </w:r>
      <w:r w:rsidRPr="000F1B75">
        <w:rPr>
          <w:rFonts w:ascii="Times New Roman" w:hAnsi="Times New Roman"/>
          <w:sz w:val="24"/>
          <w:szCs w:val="24"/>
        </w:rPr>
        <w:t xml:space="preserve">The current load per acre minus the needed reduction in loading resulted in the target </w:t>
      </w:r>
      <w:r>
        <w:rPr>
          <w:rFonts w:ascii="Times New Roman" w:hAnsi="Times New Roman"/>
          <w:sz w:val="24"/>
          <w:szCs w:val="24"/>
        </w:rPr>
        <w:t xml:space="preserve">load per acre for each subbasin.  The </w:t>
      </w:r>
      <w:r w:rsidR="006A58D7">
        <w:rPr>
          <w:rFonts w:ascii="Times New Roman" w:hAnsi="Times New Roman"/>
          <w:sz w:val="24"/>
          <w:szCs w:val="24"/>
        </w:rPr>
        <w:t>TN and TP target</w:t>
      </w:r>
      <w:r>
        <w:rPr>
          <w:rFonts w:ascii="Times New Roman" w:hAnsi="Times New Roman"/>
          <w:sz w:val="24"/>
          <w:szCs w:val="24"/>
        </w:rPr>
        <w:t>s</w:t>
      </w:r>
      <w:r w:rsidR="006A58D7">
        <w:rPr>
          <w:rFonts w:ascii="Times New Roman" w:hAnsi="Times New Roman"/>
          <w:sz w:val="24"/>
          <w:szCs w:val="24"/>
        </w:rPr>
        <w:t xml:space="preserve"> load per acre </w:t>
      </w:r>
      <w:r>
        <w:rPr>
          <w:rFonts w:ascii="Times New Roman" w:hAnsi="Times New Roman"/>
          <w:sz w:val="24"/>
          <w:szCs w:val="24"/>
        </w:rPr>
        <w:t>were</w:t>
      </w:r>
      <w:r w:rsidR="006A58D7">
        <w:rPr>
          <w:rFonts w:ascii="Times New Roman" w:hAnsi="Times New Roman"/>
          <w:sz w:val="24"/>
          <w:szCs w:val="24"/>
        </w:rPr>
        <w:t xml:space="preserve"> multiplied by each entity’s acreage in each subbasin to </w:t>
      </w:r>
      <w:r w:rsidR="006A58D7">
        <w:rPr>
          <w:rFonts w:ascii="Times New Roman" w:hAnsi="Times New Roman"/>
          <w:sz w:val="24"/>
          <w:szCs w:val="24"/>
        </w:rPr>
        <w:lastRenderedPageBreak/>
        <w:t xml:space="preserve">determine </w:t>
      </w:r>
      <w:r>
        <w:rPr>
          <w:rFonts w:ascii="Times New Roman" w:hAnsi="Times New Roman"/>
          <w:sz w:val="24"/>
          <w:szCs w:val="24"/>
        </w:rPr>
        <w:t xml:space="preserve">the </w:t>
      </w:r>
      <w:r w:rsidR="006A58D7">
        <w:rPr>
          <w:rFonts w:ascii="Times New Roman" w:hAnsi="Times New Roman"/>
          <w:sz w:val="24"/>
          <w:szCs w:val="24"/>
        </w:rPr>
        <w:t>allowable load</w:t>
      </w:r>
      <w:r>
        <w:rPr>
          <w:rFonts w:ascii="Times New Roman" w:hAnsi="Times New Roman"/>
          <w:sz w:val="24"/>
          <w:szCs w:val="24"/>
        </w:rPr>
        <w:t xml:space="preserve"> in that subbasin.  The </w:t>
      </w:r>
      <w:r w:rsidR="006A58D7">
        <w:rPr>
          <w:rFonts w:ascii="Times New Roman" w:hAnsi="Times New Roman"/>
          <w:sz w:val="24"/>
          <w:szCs w:val="24"/>
        </w:rPr>
        <w:t xml:space="preserve">sum of </w:t>
      </w:r>
      <w:r>
        <w:rPr>
          <w:rFonts w:ascii="Times New Roman" w:hAnsi="Times New Roman"/>
          <w:sz w:val="24"/>
          <w:szCs w:val="24"/>
        </w:rPr>
        <w:t xml:space="preserve">the </w:t>
      </w:r>
      <w:r w:rsidR="006A58D7">
        <w:rPr>
          <w:rFonts w:ascii="Times New Roman" w:hAnsi="Times New Roman"/>
          <w:sz w:val="24"/>
          <w:szCs w:val="24"/>
        </w:rPr>
        <w:t xml:space="preserve">allowable loads is </w:t>
      </w:r>
      <w:r>
        <w:rPr>
          <w:rFonts w:ascii="Times New Roman" w:hAnsi="Times New Roman"/>
          <w:sz w:val="24"/>
          <w:szCs w:val="24"/>
        </w:rPr>
        <w:t xml:space="preserve">each entity’s total allocation.  The </w:t>
      </w:r>
      <w:r w:rsidR="006A58D7">
        <w:rPr>
          <w:rFonts w:ascii="Times New Roman" w:hAnsi="Times New Roman"/>
          <w:sz w:val="24"/>
          <w:szCs w:val="24"/>
        </w:rPr>
        <w:t xml:space="preserve">starting load minus </w:t>
      </w:r>
      <w:r>
        <w:rPr>
          <w:rFonts w:ascii="Times New Roman" w:hAnsi="Times New Roman"/>
          <w:sz w:val="24"/>
          <w:szCs w:val="24"/>
        </w:rPr>
        <w:t xml:space="preserve">the total </w:t>
      </w:r>
      <w:r w:rsidR="006A58D7">
        <w:rPr>
          <w:rFonts w:ascii="Times New Roman" w:hAnsi="Times New Roman"/>
          <w:sz w:val="24"/>
          <w:szCs w:val="24"/>
        </w:rPr>
        <w:t>allocation is the required reduction</w:t>
      </w:r>
      <w:r w:rsidR="000D154E">
        <w:rPr>
          <w:rFonts w:ascii="Times New Roman" w:hAnsi="Times New Roman"/>
          <w:sz w:val="24"/>
          <w:szCs w:val="24"/>
        </w:rPr>
        <w:t>.</w:t>
      </w:r>
    </w:p>
    <w:p w:rsidR="000D154E" w:rsidRDefault="000D154E" w:rsidP="008D1C2D">
      <w:pPr>
        <w:spacing w:after="0" w:line="240" w:lineRule="auto"/>
        <w:jc w:val="both"/>
        <w:rPr>
          <w:rFonts w:ascii="Times New Roman" w:hAnsi="Times New Roman"/>
          <w:sz w:val="24"/>
          <w:szCs w:val="24"/>
        </w:rPr>
      </w:pPr>
    </w:p>
    <w:p w:rsidR="00460630" w:rsidRDefault="006A58D7" w:rsidP="008D1C2D">
      <w:pPr>
        <w:spacing w:after="0" w:line="240" w:lineRule="auto"/>
        <w:jc w:val="both"/>
        <w:rPr>
          <w:rFonts w:ascii="Times New Roman" w:hAnsi="Times New Roman"/>
          <w:sz w:val="24"/>
          <w:szCs w:val="24"/>
        </w:rPr>
      </w:pPr>
      <w:r>
        <w:rPr>
          <w:rFonts w:ascii="Times New Roman" w:hAnsi="Times New Roman"/>
          <w:sz w:val="24"/>
          <w:szCs w:val="24"/>
        </w:rPr>
        <w:t xml:space="preserve">Mark </w:t>
      </w:r>
      <w:r w:rsidR="000D154E">
        <w:rPr>
          <w:rFonts w:ascii="Times New Roman" w:hAnsi="Times New Roman"/>
          <w:sz w:val="24"/>
          <w:szCs w:val="24"/>
        </w:rPr>
        <w:t xml:space="preserve">stated that the allocation numbers in the presentation seem </w:t>
      </w:r>
      <w:r>
        <w:rPr>
          <w:rFonts w:ascii="Times New Roman" w:hAnsi="Times New Roman"/>
          <w:sz w:val="24"/>
          <w:szCs w:val="24"/>
        </w:rPr>
        <w:t>smaller than before</w:t>
      </w:r>
      <w:r w:rsidR="000D154E">
        <w:rPr>
          <w:rFonts w:ascii="Times New Roman" w:hAnsi="Times New Roman"/>
          <w:sz w:val="24"/>
          <w:szCs w:val="24"/>
        </w:rPr>
        <w:t xml:space="preserve">.  </w:t>
      </w:r>
      <w:r>
        <w:rPr>
          <w:rFonts w:ascii="Times New Roman" w:hAnsi="Times New Roman"/>
          <w:sz w:val="24"/>
          <w:szCs w:val="24"/>
        </w:rPr>
        <w:t>Katie</w:t>
      </w:r>
      <w:r w:rsidR="000D154E">
        <w:rPr>
          <w:rFonts w:ascii="Times New Roman" w:hAnsi="Times New Roman"/>
          <w:sz w:val="24"/>
          <w:szCs w:val="24"/>
        </w:rPr>
        <w:t xml:space="preserve"> responded that no changes were made in the model except to fix the linking error.  </w:t>
      </w:r>
      <w:r>
        <w:rPr>
          <w:rFonts w:ascii="Times New Roman" w:hAnsi="Times New Roman"/>
          <w:sz w:val="24"/>
          <w:szCs w:val="24"/>
        </w:rPr>
        <w:t>Mark</w:t>
      </w:r>
      <w:r w:rsidR="000D154E">
        <w:rPr>
          <w:rFonts w:ascii="Times New Roman" w:hAnsi="Times New Roman"/>
          <w:sz w:val="24"/>
          <w:szCs w:val="24"/>
        </w:rPr>
        <w:t xml:space="preserve"> stated that the </w:t>
      </w:r>
      <w:r>
        <w:rPr>
          <w:rFonts w:ascii="Times New Roman" w:hAnsi="Times New Roman"/>
          <w:sz w:val="24"/>
          <w:szCs w:val="24"/>
        </w:rPr>
        <w:t xml:space="preserve">entity names are </w:t>
      </w:r>
      <w:r w:rsidR="000D154E">
        <w:rPr>
          <w:rFonts w:ascii="Times New Roman" w:hAnsi="Times New Roman"/>
          <w:sz w:val="24"/>
          <w:szCs w:val="24"/>
        </w:rPr>
        <w:t xml:space="preserve">also </w:t>
      </w:r>
      <w:r>
        <w:rPr>
          <w:rFonts w:ascii="Times New Roman" w:hAnsi="Times New Roman"/>
          <w:sz w:val="24"/>
          <w:szCs w:val="24"/>
        </w:rPr>
        <w:t>diff</w:t>
      </w:r>
      <w:r w:rsidR="000D154E">
        <w:rPr>
          <w:rFonts w:ascii="Times New Roman" w:hAnsi="Times New Roman"/>
          <w:sz w:val="24"/>
          <w:szCs w:val="24"/>
        </w:rPr>
        <w:t>erent because con</w:t>
      </w:r>
      <w:r>
        <w:rPr>
          <w:rFonts w:ascii="Times New Roman" w:hAnsi="Times New Roman"/>
          <w:sz w:val="24"/>
          <w:szCs w:val="24"/>
        </w:rPr>
        <w:t xml:space="preserve">servation lands were </w:t>
      </w:r>
      <w:r w:rsidR="000D154E">
        <w:rPr>
          <w:rFonts w:ascii="Times New Roman" w:hAnsi="Times New Roman"/>
          <w:sz w:val="24"/>
          <w:szCs w:val="24"/>
        </w:rPr>
        <w:t xml:space="preserve">listed previously and the </w:t>
      </w:r>
      <w:r>
        <w:rPr>
          <w:rFonts w:ascii="Times New Roman" w:hAnsi="Times New Roman"/>
          <w:sz w:val="24"/>
          <w:szCs w:val="24"/>
        </w:rPr>
        <w:t>Turnpike</w:t>
      </w:r>
      <w:r w:rsidR="000D154E">
        <w:rPr>
          <w:rFonts w:ascii="Times New Roman" w:hAnsi="Times New Roman"/>
          <w:sz w:val="24"/>
          <w:szCs w:val="24"/>
        </w:rPr>
        <w:t xml:space="preserve"> was not included before.  </w:t>
      </w:r>
      <w:r>
        <w:rPr>
          <w:rFonts w:ascii="Times New Roman" w:hAnsi="Times New Roman"/>
          <w:sz w:val="24"/>
          <w:szCs w:val="24"/>
        </w:rPr>
        <w:t>Katie</w:t>
      </w:r>
      <w:r w:rsidR="000D154E">
        <w:rPr>
          <w:rFonts w:ascii="Times New Roman" w:hAnsi="Times New Roman"/>
          <w:sz w:val="24"/>
          <w:szCs w:val="24"/>
        </w:rPr>
        <w:t xml:space="preserve"> responded that the list of entities did not change since March</w:t>
      </w:r>
      <w:r w:rsidR="00793E87">
        <w:rPr>
          <w:rFonts w:ascii="Times New Roman" w:hAnsi="Times New Roman"/>
          <w:sz w:val="24"/>
          <w:szCs w:val="24"/>
        </w:rPr>
        <w:t xml:space="preserve"> 2012</w:t>
      </w:r>
      <w:r w:rsidR="000D154E">
        <w:rPr>
          <w:rFonts w:ascii="Times New Roman" w:hAnsi="Times New Roman"/>
          <w:sz w:val="24"/>
          <w:szCs w:val="24"/>
        </w:rPr>
        <w:t>.  In revi</w:t>
      </w:r>
      <w:r w:rsidR="00174189">
        <w:rPr>
          <w:rFonts w:ascii="Times New Roman" w:hAnsi="Times New Roman"/>
          <w:sz w:val="24"/>
          <w:szCs w:val="24"/>
        </w:rPr>
        <w:t>ewing past meeting summaries, it</w:t>
      </w:r>
      <w:r w:rsidR="000D154E">
        <w:rPr>
          <w:rFonts w:ascii="Times New Roman" w:hAnsi="Times New Roman"/>
          <w:sz w:val="24"/>
          <w:szCs w:val="24"/>
        </w:rPr>
        <w:t xml:space="preserve"> seems as if </w:t>
      </w:r>
      <w:r>
        <w:rPr>
          <w:rFonts w:ascii="Times New Roman" w:hAnsi="Times New Roman"/>
          <w:sz w:val="24"/>
          <w:szCs w:val="24"/>
        </w:rPr>
        <w:t xml:space="preserve">managed lands and conservation lands </w:t>
      </w:r>
      <w:r w:rsidR="000D154E">
        <w:rPr>
          <w:rFonts w:ascii="Times New Roman" w:hAnsi="Times New Roman"/>
          <w:sz w:val="24"/>
          <w:szCs w:val="24"/>
        </w:rPr>
        <w:t>were previously shown s</w:t>
      </w:r>
      <w:r>
        <w:rPr>
          <w:rFonts w:ascii="Times New Roman" w:hAnsi="Times New Roman"/>
          <w:sz w:val="24"/>
          <w:szCs w:val="24"/>
        </w:rPr>
        <w:t>eparate</w:t>
      </w:r>
      <w:r w:rsidR="000D154E">
        <w:rPr>
          <w:rFonts w:ascii="Times New Roman" w:hAnsi="Times New Roman"/>
          <w:sz w:val="24"/>
          <w:szCs w:val="24"/>
        </w:rPr>
        <w:t>ly but, in March</w:t>
      </w:r>
      <w:r w:rsidR="00793E87">
        <w:rPr>
          <w:rFonts w:ascii="Times New Roman" w:hAnsi="Times New Roman"/>
          <w:sz w:val="24"/>
          <w:szCs w:val="24"/>
        </w:rPr>
        <w:t xml:space="preserve"> 2012</w:t>
      </w:r>
      <w:r w:rsidR="000D154E">
        <w:rPr>
          <w:rFonts w:ascii="Times New Roman" w:hAnsi="Times New Roman"/>
          <w:sz w:val="24"/>
          <w:szCs w:val="24"/>
        </w:rPr>
        <w:t>, both were included in the managed lands category.  This is one of the items that will be discussed later in the meeting.</w:t>
      </w:r>
      <w:r w:rsidR="00315FB8">
        <w:rPr>
          <w:rFonts w:ascii="Times New Roman" w:hAnsi="Times New Roman"/>
          <w:sz w:val="24"/>
          <w:szCs w:val="24"/>
        </w:rPr>
        <w:t xml:space="preserve">  HM stated that the conservation land owned by SFWMD was not</w:t>
      </w:r>
      <w:r w:rsidR="00460630">
        <w:rPr>
          <w:rFonts w:ascii="Times New Roman" w:hAnsi="Times New Roman"/>
          <w:sz w:val="24"/>
          <w:szCs w:val="24"/>
        </w:rPr>
        <w:t xml:space="preserve"> included </w:t>
      </w:r>
      <w:r w:rsidR="00315FB8">
        <w:rPr>
          <w:rFonts w:ascii="Times New Roman" w:hAnsi="Times New Roman"/>
          <w:sz w:val="24"/>
          <w:szCs w:val="24"/>
        </w:rPr>
        <w:t xml:space="preserve">in the allocations </w:t>
      </w:r>
      <w:r w:rsidR="00460630">
        <w:rPr>
          <w:rFonts w:ascii="Times New Roman" w:hAnsi="Times New Roman"/>
          <w:sz w:val="24"/>
          <w:szCs w:val="24"/>
        </w:rPr>
        <w:t>before</w:t>
      </w:r>
      <w:r w:rsidR="00315FB8">
        <w:rPr>
          <w:rFonts w:ascii="Times New Roman" w:hAnsi="Times New Roman"/>
          <w:sz w:val="24"/>
          <w:szCs w:val="24"/>
        </w:rPr>
        <w:t>.  The</w:t>
      </w:r>
      <w:r w:rsidR="00174189">
        <w:rPr>
          <w:rFonts w:ascii="Times New Roman" w:hAnsi="Times New Roman"/>
          <w:sz w:val="24"/>
          <w:szCs w:val="24"/>
        </w:rPr>
        <w:t>se</w:t>
      </w:r>
      <w:r w:rsidR="00315FB8">
        <w:rPr>
          <w:rFonts w:ascii="Times New Roman" w:hAnsi="Times New Roman"/>
          <w:sz w:val="24"/>
          <w:szCs w:val="24"/>
        </w:rPr>
        <w:t xml:space="preserve"> </w:t>
      </w:r>
      <w:r w:rsidR="00174189">
        <w:rPr>
          <w:rFonts w:ascii="Times New Roman" w:hAnsi="Times New Roman"/>
          <w:sz w:val="24"/>
          <w:szCs w:val="24"/>
        </w:rPr>
        <w:t xml:space="preserve">areas were </w:t>
      </w:r>
      <w:r w:rsidR="00315FB8">
        <w:rPr>
          <w:rFonts w:ascii="Times New Roman" w:hAnsi="Times New Roman"/>
          <w:sz w:val="24"/>
          <w:szCs w:val="24"/>
        </w:rPr>
        <w:t>part of the starting loads</w:t>
      </w:r>
      <w:r w:rsidR="00793E87">
        <w:rPr>
          <w:rFonts w:ascii="Times New Roman" w:hAnsi="Times New Roman"/>
          <w:sz w:val="24"/>
          <w:szCs w:val="24"/>
        </w:rPr>
        <w:t>,</w:t>
      </w:r>
      <w:r w:rsidR="00315FB8">
        <w:rPr>
          <w:rFonts w:ascii="Times New Roman" w:hAnsi="Times New Roman"/>
          <w:sz w:val="24"/>
          <w:szCs w:val="24"/>
        </w:rPr>
        <w:t xml:space="preserve"> but </w:t>
      </w:r>
      <w:r w:rsidR="00174189">
        <w:rPr>
          <w:rFonts w:ascii="Times New Roman" w:hAnsi="Times New Roman"/>
          <w:sz w:val="24"/>
          <w:szCs w:val="24"/>
        </w:rPr>
        <w:t xml:space="preserve">they </w:t>
      </w:r>
      <w:r w:rsidR="00315FB8">
        <w:rPr>
          <w:rFonts w:ascii="Times New Roman" w:hAnsi="Times New Roman"/>
          <w:sz w:val="24"/>
          <w:szCs w:val="24"/>
        </w:rPr>
        <w:t>did not have reductions assigned a</w:t>
      </w:r>
      <w:r w:rsidR="00174189">
        <w:rPr>
          <w:rFonts w:ascii="Times New Roman" w:hAnsi="Times New Roman"/>
          <w:sz w:val="24"/>
          <w:szCs w:val="24"/>
        </w:rPr>
        <w:t>t</w:t>
      </w:r>
      <w:r w:rsidR="00315FB8">
        <w:rPr>
          <w:rFonts w:ascii="Times New Roman" w:hAnsi="Times New Roman"/>
          <w:sz w:val="24"/>
          <w:szCs w:val="24"/>
        </w:rPr>
        <w:t xml:space="preserve"> the </w:t>
      </w:r>
      <w:r w:rsidR="00793E87">
        <w:rPr>
          <w:rFonts w:ascii="Times New Roman" w:hAnsi="Times New Roman"/>
          <w:sz w:val="24"/>
          <w:szCs w:val="24"/>
        </w:rPr>
        <w:t xml:space="preserve">November 2011 </w:t>
      </w:r>
      <w:r w:rsidR="00315FB8">
        <w:rPr>
          <w:rFonts w:ascii="Times New Roman" w:hAnsi="Times New Roman"/>
          <w:sz w:val="24"/>
          <w:szCs w:val="24"/>
        </w:rPr>
        <w:t xml:space="preserve">and March </w:t>
      </w:r>
      <w:r w:rsidR="00793E87">
        <w:rPr>
          <w:rFonts w:ascii="Times New Roman" w:hAnsi="Times New Roman"/>
          <w:sz w:val="24"/>
          <w:szCs w:val="24"/>
        </w:rPr>
        <w:t xml:space="preserve">2012 </w:t>
      </w:r>
      <w:r w:rsidR="00315FB8">
        <w:rPr>
          <w:rFonts w:ascii="Times New Roman" w:hAnsi="Times New Roman"/>
          <w:sz w:val="24"/>
          <w:szCs w:val="24"/>
        </w:rPr>
        <w:t xml:space="preserve">meetings.  Katie responded that the allocation model did not change since March </w:t>
      </w:r>
      <w:r w:rsidR="00793E87">
        <w:rPr>
          <w:rFonts w:ascii="Times New Roman" w:hAnsi="Times New Roman"/>
          <w:sz w:val="24"/>
          <w:szCs w:val="24"/>
        </w:rPr>
        <w:t xml:space="preserve">2012, </w:t>
      </w:r>
      <w:r w:rsidR="00315FB8">
        <w:rPr>
          <w:rFonts w:ascii="Times New Roman" w:hAnsi="Times New Roman"/>
          <w:sz w:val="24"/>
          <w:szCs w:val="24"/>
        </w:rPr>
        <w:t xml:space="preserve">but she will check past allocation information to see how these lands were included.  While FDEP is looking for </w:t>
      </w:r>
      <w:r w:rsidR="00460630">
        <w:rPr>
          <w:rFonts w:ascii="Times New Roman" w:hAnsi="Times New Roman"/>
          <w:sz w:val="24"/>
          <w:szCs w:val="24"/>
        </w:rPr>
        <w:t>feedback on what should be changed</w:t>
      </w:r>
      <w:r w:rsidR="00315FB8">
        <w:rPr>
          <w:rFonts w:ascii="Times New Roman" w:hAnsi="Times New Roman"/>
          <w:sz w:val="24"/>
          <w:szCs w:val="24"/>
        </w:rPr>
        <w:t xml:space="preserve"> in the model for the next BMAP</w:t>
      </w:r>
      <w:r w:rsidR="00460630">
        <w:rPr>
          <w:rFonts w:ascii="Times New Roman" w:hAnsi="Times New Roman"/>
          <w:sz w:val="24"/>
          <w:szCs w:val="24"/>
        </w:rPr>
        <w:t xml:space="preserve"> iteration</w:t>
      </w:r>
      <w:r w:rsidR="00315FB8">
        <w:rPr>
          <w:rFonts w:ascii="Times New Roman" w:hAnsi="Times New Roman"/>
          <w:sz w:val="24"/>
          <w:szCs w:val="24"/>
        </w:rPr>
        <w:t>, the focus should now be on projects to achieve the reductions.</w:t>
      </w:r>
    </w:p>
    <w:p w:rsidR="00315FB8" w:rsidRDefault="00315FB8" w:rsidP="008D1C2D">
      <w:pPr>
        <w:spacing w:after="0" w:line="240" w:lineRule="auto"/>
        <w:jc w:val="both"/>
        <w:rPr>
          <w:rFonts w:ascii="Times New Roman" w:hAnsi="Times New Roman"/>
          <w:sz w:val="24"/>
          <w:szCs w:val="24"/>
        </w:rPr>
      </w:pPr>
    </w:p>
    <w:p w:rsidR="00B01F8C" w:rsidRDefault="00315FB8" w:rsidP="008D1C2D">
      <w:pPr>
        <w:spacing w:after="0" w:line="240" w:lineRule="auto"/>
        <w:jc w:val="both"/>
        <w:rPr>
          <w:rFonts w:ascii="Times New Roman" w:hAnsi="Times New Roman"/>
          <w:sz w:val="24"/>
          <w:szCs w:val="24"/>
        </w:rPr>
      </w:pPr>
      <w:r>
        <w:rPr>
          <w:rFonts w:ascii="Times New Roman" w:hAnsi="Times New Roman"/>
          <w:sz w:val="24"/>
          <w:szCs w:val="24"/>
        </w:rPr>
        <w:t xml:space="preserve">Katie noted that FDEP has identified several potential modifications to the allocations.  The first modification is that </w:t>
      </w:r>
      <w:r w:rsidR="00E66435">
        <w:rPr>
          <w:rFonts w:ascii="Times New Roman" w:hAnsi="Times New Roman"/>
          <w:sz w:val="24"/>
          <w:szCs w:val="24"/>
        </w:rPr>
        <w:t xml:space="preserve">according to </w:t>
      </w:r>
      <w:r>
        <w:rPr>
          <w:rFonts w:ascii="Times New Roman" w:hAnsi="Times New Roman"/>
          <w:sz w:val="24"/>
          <w:szCs w:val="24"/>
        </w:rPr>
        <w:t xml:space="preserve">the allocation </w:t>
      </w:r>
      <w:r w:rsidR="00E66435">
        <w:rPr>
          <w:rFonts w:ascii="Times New Roman" w:hAnsi="Times New Roman"/>
          <w:sz w:val="24"/>
          <w:szCs w:val="24"/>
        </w:rPr>
        <w:t>processing steps</w:t>
      </w:r>
      <w:r>
        <w:rPr>
          <w:rFonts w:ascii="Times New Roman" w:hAnsi="Times New Roman"/>
          <w:sz w:val="24"/>
          <w:szCs w:val="24"/>
        </w:rPr>
        <w:t xml:space="preserve">, the agricultural </w:t>
      </w:r>
      <w:r w:rsidR="00E66435">
        <w:rPr>
          <w:rFonts w:ascii="Times New Roman" w:hAnsi="Times New Roman"/>
          <w:sz w:val="24"/>
          <w:szCs w:val="24"/>
        </w:rPr>
        <w:t xml:space="preserve">lands should be clipped out before </w:t>
      </w:r>
      <w:r>
        <w:rPr>
          <w:rFonts w:ascii="Times New Roman" w:hAnsi="Times New Roman"/>
          <w:sz w:val="24"/>
          <w:szCs w:val="24"/>
        </w:rPr>
        <w:t xml:space="preserve">the CDDs, </w:t>
      </w:r>
      <w:r w:rsidR="00E66435">
        <w:rPr>
          <w:rFonts w:ascii="Times New Roman" w:hAnsi="Times New Roman"/>
          <w:sz w:val="24"/>
          <w:szCs w:val="24"/>
        </w:rPr>
        <w:t>MS4s, and non-MS4</w:t>
      </w:r>
      <w:r>
        <w:rPr>
          <w:rFonts w:ascii="Times New Roman" w:hAnsi="Times New Roman"/>
          <w:sz w:val="24"/>
          <w:szCs w:val="24"/>
        </w:rPr>
        <w:t xml:space="preserve">s.  However, agricultural land use codes </w:t>
      </w:r>
      <w:r w:rsidR="00E66435">
        <w:rPr>
          <w:rFonts w:ascii="Times New Roman" w:hAnsi="Times New Roman"/>
          <w:sz w:val="24"/>
          <w:szCs w:val="24"/>
        </w:rPr>
        <w:t>ar</w:t>
      </w:r>
      <w:r>
        <w:rPr>
          <w:rFonts w:ascii="Times New Roman" w:hAnsi="Times New Roman"/>
          <w:sz w:val="24"/>
          <w:szCs w:val="24"/>
        </w:rPr>
        <w:t xml:space="preserve">e included in these allocations.  FDEP </w:t>
      </w:r>
      <w:r w:rsidR="00793E87">
        <w:rPr>
          <w:rFonts w:ascii="Times New Roman" w:hAnsi="Times New Roman"/>
          <w:sz w:val="24"/>
          <w:szCs w:val="24"/>
        </w:rPr>
        <w:t xml:space="preserve">would like to </w:t>
      </w:r>
      <w:proofErr w:type="spellStart"/>
      <w:r>
        <w:rPr>
          <w:rFonts w:ascii="Times New Roman" w:hAnsi="Times New Roman"/>
          <w:sz w:val="24"/>
          <w:szCs w:val="24"/>
        </w:rPr>
        <w:t>reclip</w:t>
      </w:r>
      <w:proofErr w:type="spellEnd"/>
      <w:r>
        <w:rPr>
          <w:rFonts w:ascii="Times New Roman" w:hAnsi="Times New Roman"/>
          <w:sz w:val="24"/>
          <w:szCs w:val="24"/>
        </w:rPr>
        <w:t xml:space="preserve"> the allocations to ensure that </w:t>
      </w:r>
      <w:r w:rsidR="00E66435">
        <w:rPr>
          <w:rFonts w:ascii="Times New Roman" w:hAnsi="Times New Roman"/>
          <w:sz w:val="24"/>
          <w:szCs w:val="24"/>
        </w:rPr>
        <w:t>ag</w:t>
      </w:r>
      <w:r>
        <w:rPr>
          <w:rFonts w:ascii="Times New Roman" w:hAnsi="Times New Roman"/>
          <w:sz w:val="24"/>
          <w:szCs w:val="24"/>
        </w:rPr>
        <w:t xml:space="preserve">ricultural lands are </w:t>
      </w:r>
      <w:r w:rsidR="00E66435">
        <w:rPr>
          <w:rFonts w:ascii="Times New Roman" w:hAnsi="Times New Roman"/>
          <w:sz w:val="24"/>
          <w:szCs w:val="24"/>
        </w:rPr>
        <w:t>properly assigned to ag</w:t>
      </w:r>
      <w:r>
        <w:rPr>
          <w:rFonts w:ascii="Times New Roman" w:hAnsi="Times New Roman"/>
          <w:sz w:val="24"/>
          <w:szCs w:val="24"/>
        </w:rPr>
        <w:t>riculture</w:t>
      </w:r>
      <w:r w:rsidR="00E66435">
        <w:rPr>
          <w:rFonts w:ascii="Times New Roman" w:hAnsi="Times New Roman"/>
          <w:sz w:val="24"/>
          <w:szCs w:val="24"/>
        </w:rPr>
        <w:t xml:space="preserve"> and not to </w:t>
      </w:r>
      <w:r>
        <w:rPr>
          <w:rFonts w:ascii="Times New Roman" w:hAnsi="Times New Roman"/>
          <w:sz w:val="24"/>
          <w:szCs w:val="24"/>
        </w:rPr>
        <w:t xml:space="preserve">the </w:t>
      </w:r>
      <w:r w:rsidR="00E66435">
        <w:rPr>
          <w:rFonts w:ascii="Times New Roman" w:hAnsi="Times New Roman"/>
          <w:sz w:val="24"/>
          <w:szCs w:val="24"/>
        </w:rPr>
        <w:t>other entities</w:t>
      </w:r>
      <w:r>
        <w:rPr>
          <w:rFonts w:ascii="Times New Roman" w:hAnsi="Times New Roman"/>
          <w:sz w:val="24"/>
          <w:szCs w:val="24"/>
        </w:rPr>
        <w:t>.  Amy Eason asked how this would work because all of Troup-Indiantown is agricultural lands.  Marcy responded that Troup-Indiantown is a WCD</w:t>
      </w:r>
      <w:r w:rsidR="00793E87">
        <w:rPr>
          <w:rFonts w:ascii="Times New Roman" w:hAnsi="Times New Roman"/>
          <w:sz w:val="24"/>
          <w:szCs w:val="24"/>
        </w:rPr>
        <w:t>,</w:t>
      </w:r>
      <w:r>
        <w:rPr>
          <w:rFonts w:ascii="Times New Roman" w:hAnsi="Times New Roman"/>
          <w:sz w:val="24"/>
          <w:szCs w:val="24"/>
        </w:rPr>
        <w:t xml:space="preserve"> and these districts are responsible for agriculture</w:t>
      </w:r>
      <w:r w:rsidR="00793E87">
        <w:rPr>
          <w:rFonts w:ascii="Times New Roman" w:hAnsi="Times New Roman"/>
          <w:sz w:val="24"/>
          <w:szCs w:val="24"/>
        </w:rPr>
        <w:t>,</w:t>
      </w:r>
      <w:r>
        <w:rPr>
          <w:rFonts w:ascii="Times New Roman" w:hAnsi="Times New Roman"/>
          <w:sz w:val="24"/>
          <w:szCs w:val="24"/>
        </w:rPr>
        <w:t xml:space="preserve"> and will have agricultural lands in their allocations.</w:t>
      </w:r>
      <w:r w:rsidR="001515EE">
        <w:rPr>
          <w:rFonts w:ascii="Times New Roman" w:hAnsi="Times New Roman"/>
          <w:sz w:val="24"/>
          <w:szCs w:val="24"/>
        </w:rPr>
        <w:t xml:space="preserve">  Tom stated that he is not sure that the agricultural lands should be removed from the </w:t>
      </w:r>
      <w:r w:rsidR="00B01F8C">
        <w:rPr>
          <w:rFonts w:ascii="Times New Roman" w:hAnsi="Times New Roman"/>
          <w:sz w:val="24"/>
          <w:szCs w:val="24"/>
        </w:rPr>
        <w:t>CDD</w:t>
      </w:r>
      <w:r w:rsidR="001515EE">
        <w:rPr>
          <w:rFonts w:ascii="Times New Roman" w:hAnsi="Times New Roman"/>
          <w:sz w:val="24"/>
          <w:szCs w:val="24"/>
        </w:rPr>
        <w:t xml:space="preserve">s.  They have agricultural lands within their jurisdiction because they have not fully developed yet.  The CDDs would have a greater ability than the cities to control these lands. </w:t>
      </w:r>
    </w:p>
    <w:p w:rsidR="001515EE" w:rsidRDefault="001515EE" w:rsidP="008D1C2D">
      <w:pPr>
        <w:spacing w:after="0" w:line="240" w:lineRule="auto"/>
        <w:jc w:val="both"/>
        <w:rPr>
          <w:rFonts w:ascii="Times New Roman" w:hAnsi="Times New Roman"/>
          <w:sz w:val="24"/>
          <w:szCs w:val="24"/>
        </w:rPr>
      </w:pPr>
    </w:p>
    <w:p w:rsidR="005F4A30" w:rsidRDefault="00DA673B" w:rsidP="008D1C2D">
      <w:pPr>
        <w:spacing w:after="0" w:line="240" w:lineRule="auto"/>
        <w:jc w:val="both"/>
        <w:rPr>
          <w:rFonts w:ascii="Times New Roman" w:hAnsi="Times New Roman"/>
          <w:sz w:val="24"/>
          <w:szCs w:val="24"/>
        </w:rPr>
      </w:pPr>
      <w:r>
        <w:rPr>
          <w:rFonts w:ascii="Times New Roman" w:hAnsi="Times New Roman"/>
          <w:sz w:val="24"/>
          <w:szCs w:val="24"/>
        </w:rPr>
        <w:t>Katie</w:t>
      </w:r>
      <w:r w:rsidR="001515EE">
        <w:rPr>
          <w:rFonts w:ascii="Times New Roman" w:hAnsi="Times New Roman"/>
          <w:sz w:val="24"/>
          <w:szCs w:val="24"/>
        </w:rPr>
        <w:t xml:space="preserve"> stated that another potential modification is related to the </w:t>
      </w:r>
      <w:r>
        <w:rPr>
          <w:rFonts w:ascii="Times New Roman" w:hAnsi="Times New Roman"/>
          <w:sz w:val="24"/>
          <w:szCs w:val="24"/>
        </w:rPr>
        <w:t>MS4 and non-MS4 allocations</w:t>
      </w:r>
      <w:r w:rsidR="001515EE">
        <w:rPr>
          <w:rFonts w:ascii="Times New Roman" w:hAnsi="Times New Roman"/>
          <w:sz w:val="24"/>
          <w:szCs w:val="24"/>
        </w:rPr>
        <w:t xml:space="preserve">.  The counties were assigned both allocations; however, the cities were only assigned a MS4 allocation.  It appears that portions of the </w:t>
      </w:r>
      <w:r>
        <w:rPr>
          <w:rFonts w:ascii="Times New Roman" w:hAnsi="Times New Roman"/>
          <w:sz w:val="24"/>
          <w:szCs w:val="24"/>
        </w:rPr>
        <w:t xml:space="preserve">incorporated cities are being assigned to </w:t>
      </w:r>
      <w:r w:rsidR="001515EE">
        <w:rPr>
          <w:rFonts w:ascii="Times New Roman" w:hAnsi="Times New Roman"/>
          <w:sz w:val="24"/>
          <w:szCs w:val="24"/>
        </w:rPr>
        <w:t xml:space="preserve">the counties; therefore, the </w:t>
      </w:r>
      <w:r>
        <w:rPr>
          <w:rFonts w:ascii="Times New Roman" w:hAnsi="Times New Roman"/>
          <w:sz w:val="24"/>
          <w:szCs w:val="24"/>
        </w:rPr>
        <w:t xml:space="preserve">cities should also receive </w:t>
      </w:r>
      <w:r w:rsidR="001515EE">
        <w:rPr>
          <w:rFonts w:ascii="Times New Roman" w:hAnsi="Times New Roman"/>
          <w:sz w:val="24"/>
          <w:szCs w:val="24"/>
        </w:rPr>
        <w:t xml:space="preserve">a non-MS4 allocation.  The cities should submit GIS shapefiles of their boundaries by </w:t>
      </w:r>
      <w:r>
        <w:rPr>
          <w:rFonts w:ascii="Times New Roman" w:hAnsi="Times New Roman"/>
          <w:sz w:val="24"/>
          <w:szCs w:val="24"/>
        </w:rPr>
        <w:t>Dec</w:t>
      </w:r>
      <w:r w:rsidR="001515EE">
        <w:rPr>
          <w:rFonts w:ascii="Times New Roman" w:hAnsi="Times New Roman"/>
          <w:sz w:val="24"/>
          <w:szCs w:val="24"/>
        </w:rPr>
        <w:t>ember</w:t>
      </w:r>
      <w:r>
        <w:rPr>
          <w:rFonts w:ascii="Times New Roman" w:hAnsi="Times New Roman"/>
          <w:sz w:val="24"/>
          <w:szCs w:val="24"/>
        </w:rPr>
        <w:t xml:space="preserve"> 12</w:t>
      </w:r>
      <w:r w:rsidR="001515EE" w:rsidRPr="001515EE">
        <w:rPr>
          <w:rFonts w:ascii="Times New Roman" w:hAnsi="Times New Roman"/>
          <w:sz w:val="24"/>
          <w:szCs w:val="24"/>
          <w:vertAlign w:val="superscript"/>
        </w:rPr>
        <w:t>th</w:t>
      </w:r>
      <w:r w:rsidR="001515EE">
        <w:rPr>
          <w:rFonts w:ascii="Times New Roman" w:hAnsi="Times New Roman"/>
          <w:sz w:val="24"/>
          <w:szCs w:val="24"/>
        </w:rPr>
        <w:t xml:space="preserve"> for use in updating the allocations.</w:t>
      </w:r>
      <w:r w:rsidR="00174189">
        <w:rPr>
          <w:rFonts w:ascii="Times New Roman" w:hAnsi="Times New Roman"/>
          <w:sz w:val="24"/>
          <w:szCs w:val="24"/>
        </w:rPr>
        <w:t xml:space="preserve">  Dale </w:t>
      </w:r>
      <w:proofErr w:type="spellStart"/>
      <w:r w:rsidR="00174189">
        <w:rPr>
          <w:rFonts w:ascii="Times New Roman" w:hAnsi="Times New Roman"/>
          <w:sz w:val="24"/>
          <w:szCs w:val="24"/>
        </w:rPr>
        <w:t>Majewksi</w:t>
      </w:r>
      <w:proofErr w:type="spellEnd"/>
      <w:r w:rsidR="00174189">
        <w:rPr>
          <w:rFonts w:ascii="Times New Roman" w:hAnsi="Times New Roman"/>
          <w:sz w:val="24"/>
          <w:szCs w:val="24"/>
        </w:rPr>
        <w:t xml:space="preserve"> stated that Port St. Lucie</w:t>
      </w:r>
      <w:r w:rsidR="000E373A">
        <w:rPr>
          <w:rFonts w:ascii="Times New Roman" w:hAnsi="Times New Roman"/>
          <w:sz w:val="24"/>
          <w:szCs w:val="24"/>
        </w:rPr>
        <w:t xml:space="preserve"> su</w:t>
      </w:r>
      <w:r w:rsidR="005F4A30">
        <w:rPr>
          <w:rFonts w:ascii="Times New Roman" w:hAnsi="Times New Roman"/>
          <w:sz w:val="24"/>
          <w:szCs w:val="24"/>
        </w:rPr>
        <w:t xml:space="preserve">bmitted </w:t>
      </w:r>
      <w:r w:rsidR="000E373A">
        <w:rPr>
          <w:rFonts w:ascii="Times New Roman" w:hAnsi="Times New Roman"/>
          <w:sz w:val="24"/>
          <w:szCs w:val="24"/>
        </w:rPr>
        <w:t xml:space="preserve">their boundaries </w:t>
      </w:r>
      <w:r w:rsidR="005F4A30">
        <w:rPr>
          <w:rFonts w:ascii="Times New Roman" w:hAnsi="Times New Roman"/>
          <w:sz w:val="24"/>
          <w:szCs w:val="24"/>
        </w:rPr>
        <w:t>several times</w:t>
      </w:r>
      <w:r w:rsidR="00793E87">
        <w:rPr>
          <w:rFonts w:ascii="Times New Roman" w:hAnsi="Times New Roman"/>
          <w:sz w:val="24"/>
          <w:szCs w:val="24"/>
        </w:rPr>
        <w:t>,</w:t>
      </w:r>
      <w:r w:rsidR="005F4A30">
        <w:rPr>
          <w:rFonts w:ascii="Times New Roman" w:hAnsi="Times New Roman"/>
          <w:sz w:val="24"/>
          <w:szCs w:val="24"/>
        </w:rPr>
        <w:t xml:space="preserve"> </w:t>
      </w:r>
      <w:r w:rsidR="000E373A">
        <w:rPr>
          <w:rFonts w:ascii="Times New Roman" w:hAnsi="Times New Roman"/>
          <w:sz w:val="24"/>
          <w:szCs w:val="24"/>
        </w:rPr>
        <w:t xml:space="preserve">and he asked if they are needed again.  </w:t>
      </w:r>
      <w:r w:rsidR="005F4A30">
        <w:rPr>
          <w:rFonts w:ascii="Times New Roman" w:hAnsi="Times New Roman"/>
          <w:sz w:val="24"/>
          <w:szCs w:val="24"/>
        </w:rPr>
        <w:t>Katie</w:t>
      </w:r>
      <w:r w:rsidR="000E373A">
        <w:rPr>
          <w:rFonts w:ascii="Times New Roman" w:hAnsi="Times New Roman"/>
          <w:sz w:val="24"/>
          <w:szCs w:val="24"/>
        </w:rPr>
        <w:t xml:space="preserve"> responded that she spoke with </w:t>
      </w:r>
      <w:r w:rsidR="005F4A30">
        <w:rPr>
          <w:rFonts w:ascii="Times New Roman" w:hAnsi="Times New Roman"/>
          <w:sz w:val="24"/>
          <w:szCs w:val="24"/>
        </w:rPr>
        <w:t>Kim Jackson</w:t>
      </w:r>
      <w:r w:rsidR="00793E87">
        <w:rPr>
          <w:rFonts w:ascii="Times New Roman" w:hAnsi="Times New Roman"/>
          <w:sz w:val="24"/>
          <w:szCs w:val="24"/>
        </w:rPr>
        <w:t xml:space="preserve">, the </w:t>
      </w:r>
      <w:r w:rsidR="006640CB">
        <w:rPr>
          <w:rFonts w:ascii="Times New Roman" w:hAnsi="Times New Roman"/>
          <w:sz w:val="24"/>
          <w:szCs w:val="24"/>
        </w:rPr>
        <w:t xml:space="preserve">FDEP </w:t>
      </w:r>
      <w:r w:rsidR="00793E87">
        <w:rPr>
          <w:rFonts w:ascii="Times New Roman" w:hAnsi="Times New Roman"/>
          <w:sz w:val="24"/>
          <w:szCs w:val="24"/>
        </w:rPr>
        <w:t>GIS specialist assigned to the St. Lucie BMAP,</w:t>
      </w:r>
      <w:r w:rsidR="005F4A30">
        <w:rPr>
          <w:rFonts w:ascii="Times New Roman" w:hAnsi="Times New Roman"/>
          <w:sz w:val="24"/>
          <w:szCs w:val="24"/>
        </w:rPr>
        <w:t xml:space="preserve"> and </w:t>
      </w:r>
      <w:r w:rsidR="000E373A">
        <w:rPr>
          <w:rFonts w:ascii="Times New Roman" w:hAnsi="Times New Roman"/>
          <w:sz w:val="24"/>
          <w:szCs w:val="24"/>
        </w:rPr>
        <w:t xml:space="preserve">she </w:t>
      </w:r>
      <w:r w:rsidR="005F4A30">
        <w:rPr>
          <w:rFonts w:ascii="Times New Roman" w:hAnsi="Times New Roman"/>
          <w:sz w:val="24"/>
          <w:szCs w:val="24"/>
        </w:rPr>
        <w:t xml:space="preserve">only received </w:t>
      </w:r>
      <w:r w:rsidR="000E373A">
        <w:rPr>
          <w:rFonts w:ascii="Times New Roman" w:hAnsi="Times New Roman"/>
          <w:sz w:val="24"/>
          <w:szCs w:val="24"/>
        </w:rPr>
        <w:t xml:space="preserve">the </w:t>
      </w:r>
      <w:r w:rsidR="005F4A30">
        <w:rPr>
          <w:rFonts w:ascii="Times New Roman" w:hAnsi="Times New Roman"/>
          <w:sz w:val="24"/>
          <w:szCs w:val="24"/>
        </w:rPr>
        <w:t>MS4 boundaries</w:t>
      </w:r>
      <w:r w:rsidR="00793E87">
        <w:rPr>
          <w:rFonts w:ascii="Times New Roman" w:hAnsi="Times New Roman"/>
          <w:sz w:val="24"/>
          <w:szCs w:val="24"/>
        </w:rPr>
        <w:t>,</w:t>
      </w:r>
      <w:r w:rsidR="000E373A">
        <w:rPr>
          <w:rFonts w:ascii="Times New Roman" w:hAnsi="Times New Roman"/>
          <w:sz w:val="24"/>
          <w:szCs w:val="24"/>
        </w:rPr>
        <w:t xml:space="preserve"> so the city boundaries are needed.  Bill Griffin stated that Stuart owns land outside of the city boundary in the Haney Creek area</w:t>
      </w:r>
      <w:r w:rsidR="00793E87">
        <w:rPr>
          <w:rFonts w:ascii="Times New Roman" w:hAnsi="Times New Roman"/>
          <w:sz w:val="24"/>
          <w:szCs w:val="24"/>
        </w:rPr>
        <w:t>,</w:t>
      </w:r>
      <w:r w:rsidR="000E373A">
        <w:rPr>
          <w:rFonts w:ascii="Times New Roman" w:hAnsi="Times New Roman"/>
          <w:sz w:val="24"/>
          <w:szCs w:val="24"/>
        </w:rPr>
        <w:t xml:space="preserve"> and he asked how they should show this land.</w:t>
      </w:r>
      <w:r w:rsidR="00801633">
        <w:rPr>
          <w:rFonts w:ascii="Times New Roman" w:hAnsi="Times New Roman"/>
          <w:sz w:val="24"/>
          <w:szCs w:val="24"/>
        </w:rPr>
        <w:t xml:space="preserve">  Tiffany responded that this area </w:t>
      </w:r>
      <w:r w:rsidR="00174189">
        <w:rPr>
          <w:rFonts w:ascii="Times New Roman" w:hAnsi="Times New Roman"/>
          <w:sz w:val="24"/>
          <w:szCs w:val="24"/>
        </w:rPr>
        <w:t>could</w:t>
      </w:r>
      <w:r w:rsidR="00801633">
        <w:rPr>
          <w:rFonts w:ascii="Times New Roman" w:hAnsi="Times New Roman"/>
          <w:sz w:val="24"/>
          <w:szCs w:val="24"/>
        </w:rPr>
        <w:t xml:space="preserve"> be included in the shapefile for the city, as long as the county was good with this area being assigned to the city.  </w:t>
      </w:r>
      <w:r w:rsidR="005F4A30">
        <w:rPr>
          <w:rFonts w:ascii="Times New Roman" w:hAnsi="Times New Roman"/>
          <w:sz w:val="24"/>
          <w:szCs w:val="24"/>
        </w:rPr>
        <w:t xml:space="preserve">Sam </w:t>
      </w:r>
      <w:r w:rsidR="00801633">
        <w:rPr>
          <w:rFonts w:ascii="Times New Roman" w:hAnsi="Times New Roman"/>
          <w:sz w:val="24"/>
          <w:szCs w:val="24"/>
        </w:rPr>
        <w:t xml:space="preserve">stated that Stuart’s </w:t>
      </w:r>
      <w:r w:rsidR="005F4A30">
        <w:rPr>
          <w:rFonts w:ascii="Times New Roman" w:hAnsi="Times New Roman"/>
          <w:sz w:val="24"/>
          <w:szCs w:val="24"/>
        </w:rPr>
        <w:t>MS4 boundary matches the city boundary</w:t>
      </w:r>
      <w:r w:rsidR="00793E87">
        <w:rPr>
          <w:rFonts w:ascii="Times New Roman" w:hAnsi="Times New Roman"/>
          <w:sz w:val="24"/>
          <w:szCs w:val="24"/>
        </w:rPr>
        <w:t>,</w:t>
      </w:r>
      <w:r w:rsidR="00801633">
        <w:rPr>
          <w:rFonts w:ascii="Times New Roman" w:hAnsi="Times New Roman"/>
          <w:sz w:val="24"/>
          <w:szCs w:val="24"/>
        </w:rPr>
        <w:t xml:space="preserve"> so FDEP should have the necessary information.  Marcy responded that the MS4 boundary that FDEP has on file does not appear to match the city boundary.  The MS4 GIS file is posted to the FTP site if the stakeholders want to review it.</w:t>
      </w:r>
    </w:p>
    <w:p w:rsidR="00801633" w:rsidRDefault="00801633" w:rsidP="008D1C2D">
      <w:pPr>
        <w:spacing w:after="0" w:line="240" w:lineRule="auto"/>
        <w:jc w:val="both"/>
        <w:rPr>
          <w:rFonts w:ascii="Times New Roman" w:hAnsi="Times New Roman"/>
          <w:sz w:val="24"/>
          <w:szCs w:val="24"/>
        </w:rPr>
      </w:pPr>
    </w:p>
    <w:p w:rsidR="008444F9" w:rsidRDefault="005F4A30" w:rsidP="008D1C2D">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Katie </w:t>
      </w:r>
      <w:r w:rsidR="00801633">
        <w:rPr>
          <w:rFonts w:ascii="Times New Roman" w:hAnsi="Times New Roman"/>
          <w:sz w:val="24"/>
          <w:szCs w:val="24"/>
        </w:rPr>
        <w:t xml:space="preserve">asked if the </w:t>
      </w:r>
      <w:r>
        <w:rPr>
          <w:rFonts w:ascii="Times New Roman" w:hAnsi="Times New Roman"/>
          <w:sz w:val="24"/>
          <w:szCs w:val="24"/>
        </w:rPr>
        <w:t>stakeholders want separ</w:t>
      </w:r>
      <w:r w:rsidR="00801633">
        <w:rPr>
          <w:rFonts w:ascii="Times New Roman" w:hAnsi="Times New Roman"/>
          <w:sz w:val="24"/>
          <w:szCs w:val="24"/>
        </w:rPr>
        <w:t xml:space="preserve">ate MS4 and non-MS4 allocations.  The benefit of having </w:t>
      </w:r>
      <w:r>
        <w:rPr>
          <w:rFonts w:ascii="Times New Roman" w:hAnsi="Times New Roman"/>
          <w:sz w:val="24"/>
          <w:szCs w:val="24"/>
        </w:rPr>
        <w:t xml:space="preserve">separate allocations is that </w:t>
      </w:r>
      <w:r w:rsidR="00801633">
        <w:rPr>
          <w:rFonts w:ascii="Times New Roman" w:hAnsi="Times New Roman"/>
          <w:sz w:val="24"/>
          <w:szCs w:val="24"/>
        </w:rPr>
        <w:t xml:space="preserve">the </w:t>
      </w:r>
      <w:r>
        <w:rPr>
          <w:rFonts w:ascii="Times New Roman" w:hAnsi="Times New Roman"/>
          <w:sz w:val="24"/>
          <w:szCs w:val="24"/>
        </w:rPr>
        <w:t>required reductions</w:t>
      </w:r>
      <w:r w:rsidR="00801633">
        <w:rPr>
          <w:rFonts w:ascii="Times New Roman" w:hAnsi="Times New Roman"/>
          <w:sz w:val="24"/>
          <w:szCs w:val="24"/>
        </w:rPr>
        <w:t xml:space="preserve"> and projects in the BMAP</w:t>
      </w:r>
      <w:r>
        <w:rPr>
          <w:rFonts w:ascii="Times New Roman" w:hAnsi="Times New Roman"/>
          <w:sz w:val="24"/>
          <w:szCs w:val="24"/>
        </w:rPr>
        <w:t xml:space="preserve"> are linked to </w:t>
      </w:r>
      <w:r w:rsidR="00801633">
        <w:rPr>
          <w:rFonts w:ascii="Times New Roman" w:hAnsi="Times New Roman"/>
          <w:sz w:val="24"/>
          <w:szCs w:val="24"/>
        </w:rPr>
        <w:t>the MS4 permit</w:t>
      </w:r>
      <w:r w:rsidR="003566EF">
        <w:rPr>
          <w:rFonts w:ascii="Times New Roman" w:hAnsi="Times New Roman"/>
          <w:sz w:val="24"/>
          <w:szCs w:val="24"/>
        </w:rPr>
        <w:t>,</w:t>
      </w:r>
      <w:r w:rsidR="00801633">
        <w:rPr>
          <w:rFonts w:ascii="Times New Roman" w:hAnsi="Times New Roman"/>
          <w:sz w:val="24"/>
          <w:szCs w:val="24"/>
        </w:rPr>
        <w:t xml:space="preserve"> so separate allocations would specify which</w:t>
      </w:r>
      <w:r w:rsidR="00174189">
        <w:rPr>
          <w:rFonts w:ascii="Times New Roman" w:hAnsi="Times New Roman"/>
          <w:sz w:val="24"/>
          <w:szCs w:val="24"/>
        </w:rPr>
        <w:t xml:space="preserve"> portion of the reductions is</w:t>
      </w:r>
      <w:r w:rsidR="00801633">
        <w:rPr>
          <w:rFonts w:ascii="Times New Roman" w:hAnsi="Times New Roman"/>
          <w:sz w:val="24"/>
          <w:szCs w:val="24"/>
        </w:rPr>
        <w:t xml:space="preserve"> linked to the permit.  The benefit of </w:t>
      </w:r>
      <w:r>
        <w:rPr>
          <w:rFonts w:ascii="Times New Roman" w:hAnsi="Times New Roman"/>
          <w:sz w:val="24"/>
          <w:szCs w:val="24"/>
        </w:rPr>
        <w:t>one allocation</w:t>
      </w:r>
      <w:r w:rsidR="00801633">
        <w:rPr>
          <w:rFonts w:ascii="Times New Roman" w:hAnsi="Times New Roman"/>
          <w:sz w:val="24"/>
          <w:szCs w:val="24"/>
        </w:rPr>
        <w:t xml:space="preserve"> is that the entity would</w:t>
      </w:r>
      <w:r>
        <w:rPr>
          <w:rFonts w:ascii="Times New Roman" w:hAnsi="Times New Roman"/>
          <w:sz w:val="24"/>
          <w:szCs w:val="24"/>
        </w:rPr>
        <w:t xml:space="preserve"> have more flexibility on where projects could be </w:t>
      </w:r>
      <w:r w:rsidR="00803B84">
        <w:rPr>
          <w:rFonts w:ascii="Times New Roman" w:hAnsi="Times New Roman"/>
          <w:sz w:val="24"/>
          <w:szCs w:val="24"/>
        </w:rPr>
        <w:t>implemented</w:t>
      </w:r>
      <w:r w:rsidR="00801633">
        <w:rPr>
          <w:rFonts w:ascii="Times New Roman" w:hAnsi="Times New Roman"/>
          <w:sz w:val="24"/>
          <w:szCs w:val="24"/>
        </w:rPr>
        <w:t xml:space="preserve">.  </w:t>
      </w:r>
      <w:r w:rsidR="00C33F69">
        <w:rPr>
          <w:rFonts w:ascii="Times New Roman" w:hAnsi="Times New Roman"/>
          <w:sz w:val="24"/>
          <w:szCs w:val="24"/>
        </w:rPr>
        <w:t xml:space="preserve">Tom </w:t>
      </w:r>
      <w:r w:rsidR="00801633">
        <w:rPr>
          <w:rFonts w:ascii="Times New Roman" w:hAnsi="Times New Roman"/>
          <w:sz w:val="24"/>
          <w:szCs w:val="24"/>
        </w:rPr>
        <w:t xml:space="preserve">asked what would be included in the MS4 permit if the allocations were not separate.  Tiffany responded that the MS4 </w:t>
      </w:r>
      <w:r w:rsidR="00C33F69">
        <w:rPr>
          <w:rFonts w:ascii="Times New Roman" w:hAnsi="Times New Roman"/>
          <w:sz w:val="24"/>
          <w:szCs w:val="24"/>
        </w:rPr>
        <w:t xml:space="preserve">permit includes </w:t>
      </w:r>
      <w:r w:rsidR="00801633">
        <w:rPr>
          <w:rFonts w:ascii="Times New Roman" w:hAnsi="Times New Roman"/>
          <w:sz w:val="24"/>
          <w:szCs w:val="24"/>
        </w:rPr>
        <w:t>self-implementing</w:t>
      </w:r>
      <w:r w:rsidR="00C33F69">
        <w:rPr>
          <w:rFonts w:ascii="Times New Roman" w:hAnsi="Times New Roman"/>
          <w:sz w:val="24"/>
          <w:szCs w:val="24"/>
        </w:rPr>
        <w:t xml:space="preserve"> language that </w:t>
      </w:r>
      <w:r w:rsidR="00801633">
        <w:rPr>
          <w:rFonts w:ascii="Times New Roman" w:hAnsi="Times New Roman"/>
          <w:sz w:val="24"/>
          <w:szCs w:val="24"/>
        </w:rPr>
        <w:t>requires the permittee to implement what is included in the BMAP.  The BMAP project table</w:t>
      </w:r>
      <w:r w:rsidR="00C33F69">
        <w:rPr>
          <w:rFonts w:ascii="Times New Roman" w:hAnsi="Times New Roman"/>
          <w:sz w:val="24"/>
          <w:szCs w:val="24"/>
        </w:rPr>
        <w:t xml:space="preserve"> and sc</w:t>
      </w:r>
      <w:r w:rsidR="00801633">
        <w:rPr>
          <w:rFonts w:ascii="Times New Roman" w:hAnsi="Times New Roman"/>
          <w:sz w:val="24"/>
          <w:szCs w:val="24"/>
        </w:rPr>
        <w:t>hedule</w:t>
      </w:r>
      <w:r w:rsidR="00C33F69">
        <w:rPr>
          <w:rFonts w:ascii="Times New Roman" w:hAnsi="Times New Roman"/>
          <w:sz w:val="24"/>
          <w:szCs w:val="24"/>
        </w:rPr>
        <w:t xml:space="preserve"> would be linked</w:t>
      </w:r>
      <w:r w:rsidR="00801633">
        <w:rPr>
          <w:rFonts w:ascii="Times New Roman" w:hAnsi="Times New Roman"/>
          <w:sz w:val="24"/>
          <w:szCs w:val="24"/>
        </w:rPr>
        <w:t xml:space="preserve"> to the permit</w:t>
      </w:r>
      <w:r w:rsidR="008444F9">
        <w:rPr>
          <w:rFonts w:ascii="Times New Roman" w:hAnsi="Times New Roman"/>
          <w:sz w:val="24"/>
          <w:szCs w:val="24"/>
        </w:rPr>
        <w:t xml:space="preserve">.  Dianne stated that Martin County </w:t>
      </w:r>
      <w:r w:rsidR="00174189">
        <w:rPr>
          <w:rFonts w:ascii="Times New Roman" w:hAnsi="Times New Roman"/>
          <w:sz w:val="24"/>
          <w:szCs w:val="24"/>
        </w:rPr>
        <w:t>would</w:t>
      </w:r>
      <w:r w:rsidR="008444F9">
        <w:rPr>
          <w:rFonts w:ascii="Times New Roman" w:hAnsi="Times New Roman"/>
          <w:sz w:val="24"/>
          <w:szCs w:val="24"/>
        </w:rPr>
        <w:t xml:space="preserve"> be having an internal discussion to determine which approach they prefer.  </w:t>
      </w:r>
      <w:r w:rsidR="00C33F69">
        <w:rPr>
          <w:rFonts w:ascii="Times New Roman" w:hAnsi="Times New Roman"/>
          <w:sz w:val="24"/>
          <w:szCs w:val="24"/>
        </w:rPr>
        <w:t>Katie</w:t>
      </w:r>
      <w:r w:rsidR="008444F9">
        <w:rPr>
          <w:rFonts w:ascii="Times New Roman" w:hAnsi="Times New Roman"/>
          <w:sz w:val="24"/>
          <w:szCs w:val="24"/>
        </w:rPr>
        <w:t xml:space="preserve"> requested feedback on this item by </w:t>
      </w:r>
      <w:r w:rsidR="00C33F69">
        <w:rPr>
          <w:rFonts w:ascii="Times New Roman" w:hAnsi="Times New Roman"/>
          <w:sz w:val="24"/>
          <w:szCs w:val="24"/>
        </w:rPr>
        <w:t>Dec</w:t>
      </w:r>
      <w:r w:rsidR="008444F9">
        <w:rPr>
          <w:rFonts w:ascii="Times New Roman" w:hAnsi="Times New Roman"/>
          <w:sz w:val="24"/>
          <w:szCs w:val="24"/>
        </w:rPr>
        <w:t>ember</w:t>
      </w:r>
      <w:r w:rsidR="00C33F69">
        <w:rPr>
          <w:rFonts w:ascii="Times New Roman" w:hAnsi="Times New Roman"/>
          <w:sz w:val="24"/>
          <w:szCs w:val="24"/>
        </w:rPr>
        <w:t xml:space="preserve"> 12</w:t>
      </w:r>
      <w:r w:rsidR="008444F9" w:rsidRPr="008444F9">
        <w:rPr>
          <w:rFonts w:ascii="Times New Roman" w:hAnsi="Times New Roman"/>
          <w:sz w:val="24"/>
          <w:szCs w:val="24"/>
          <w:vertAlign w:val="superscript"/>
        </w:rPr>
        <w:t>th</w:t>
      </w:r>
      <w:r w:rsidR="008444F9">
        <w:rPr>
          <w:rFonts w:ascii="Times New Roman" w:hAnsi="Times New Roman"/>
          <w:sz w:val="24"/>
          <w:szCs w:val="24"/>
        </w:rPr>
        <w:t>.</w:t>
      </w:r>
    </w:p>
    <w:p w:rsidR="008444F9" w:rsidRDefault="008444F9" w:rsidP="008D1C2D">
      <w:pPr>
        <w:spacing w:after="0" w:line="240" w:lineRule="auto"/>
        <w:jc w:val="both"/>
        <w:rPr>
          <w:rFonts w:ascii="Times New Roman" w:hAnsi="Times New Roman"/>
          <w:sz w:val="24"/>
          <w:szCs w:val="24"/>
        </w:rPr>
      </w:pPr>
    </w:p>
    <w:p w:rsidR="00C333C8" w:rsidRDefault="008444F9" w:rsidP="008D1C2D">
      <w:pPr>
        <w:spacing w:after="0" w:line="240" w:lineRule="auto"/>
        <w:jc w:val="both"/>
        <w:rPr>
          <w:rFonts w:ascii="Times New Roman" w:hAnsi="Times New Roman"/>
          <w:sz w:val="24"/>
          <w:szCs w:val="24"/>
        </w:rPr>
      </w:pPr>
      <w:r>
        <w:rPr>
          <w:rFonts w:ascii="Times New Roman" w:hAnsi="Times New Roman"/>
          <w:sz w:val="24"/>
          <w:szCs w:val="24"/>
        </w:rPr>
        <w:t xml:space="preserve">Katie stated that another item for discussion is the </w:t>
      </w:r>
      <w:r w:rsidR="00C33F69">
        <w:rPr>
          <w:rFonts w:ascii="Times New Roman" w:hAnsi="Times New Roman"/>
          <w:sz w:val="24"/>
          <w:szCs w:val="24"/>
        </w:rPr>
        <w:t>CDD allocations</w:t>
      </w:r>
      <w:r>
        <w:rPr>
          <w:rFonts w:ascii="Times New Roman" w:hAnsi="Times New Roman"/>
          <w:sz w:val="24"/>
          <w:szCs w:val="24"/>
        </w:rPr>
        <w:t xml:space="preserve">.  There are </w:t>
      </w:r>
      <w:r w:rsidR="00C33F69">
        <w:rPr>
          <w:rFonts w:ascii="Times New Roman" w:hAnsi="Times New Roman"/>
          <w:sz w:val="24"/>
          <w:szCs w:val="24"/>
        </w:rPr>
        <w:t xml:space="preserve">four CDDs </w:t>
      </w:r>
      <w:r>
        <w:rPr>
          <w:rFonts w:ascii="Times New Roman" w:hAnsi="Times New Roman"/>
          <w:sz w:val="24"/>
          <w:szCs w:val="24"/>
        </w:rPr>
        <w:t>that are currently assigned</w:t>
      </w:r>
      <w:r w:rsidR="00C33F69">
        <w:rPr>
          <w:rFonts w:ascii="Times New Roman" w:hAnsi="Times New Roman"/>
          <w:sz w:val="24"/>
          <w:szCs w:val="24"/>
        </w:rPr>
        <w:t xml:space="preserve"> allocations because </w:t>
      </w:r>
      <w:r>
        <w:rPr>
          <w:rFonts w:ascii="Times New Roman" w:hAnsi="Times New Roman"/>
          <w:sz w:val="24"/>
          <w:szCs w:val="24"/>
        </w:rPr>
        <w:t xml:space="preserve">they </w:t>
      </w:r>
      <w:r w:rsidR="00C33F69">
        <w:rPr>
          <w:rFonts w:ascii="Times New Roman" w:hAnsi="Times New Roman"/>
          <w:sz w:val="24"/>
          <w:szCs w:val="24"/>
        </w:rPr>
        <w:t xml:space="preserve">either discharge or will discharge to </w:t>
      </w:r>
      <w:r>
        <w:rPr>
          <w:rFonts w:ascii="Times New Roman" w:hAnsi="Times New Roman"/>
          <w:sz w:val="24"/>
          <w:szCs w:val="24"/>
        </w:rPr>
        <w:t xml:space="preserve">the </w:t>
      </w:r>
      <w:r w:rsidR="00C33F69">
        <w:rPr>
          <w:rFonts w:ascii="Times New Roman" w:hAnsi="Times New Roman"/>
          <w:sz w:val="24"/>
          <w:szCs w:val="24"/>
        </w:rPr>
        <w:t xml:space="preserve">C-23 or C-24 </w:t>
      </w:r>
      <w:r>
        <w:rPr>
          <w:rFonts w:ascii="Times New Roman" w:hAnsi="Times New Roman"/>
          <w:sz w:val="24"/>
          <w:szCs w:val="24"/>
        </w:rPr>
        <w:t xml:space="preserve">canals </w:t>
      </w:r>
      <w:r w:rsidR="00C33F69">
        <w:rPr>
          <w:rFonts w:ascii="Times New Roman" w:hAnsi="Times New Roman"/>
          <w:sz w:val="24"/>
          <w:szCs w:val="24"/>
        </w:rPr>
        <w:t xml:space="preserve">instead of </w:t>
      </w:r>
      <w:r>
        <w:rPr>
          <w:rFonts w:ascii="Times New Roman" w:hAnsi="Times New Roman"/>
          <w:sz w:val="24"/>
          <w:szCs w:val="24"/>
        </w:rPr>
        <w:t xml:space="preserve">Port St. </w:t>
      </w:r>
      <w:proofErr w:type="spellStart"/>
      <w:r>
        <w:rPr>
          <w:rFonts w:ascii="Times New Roman" w:hAnsi="Times New Roman"/>
          <w:sz w:val="24"/>
          <w:szCs w:val="24"/>
        </w:rPr>
        <w:t>Lucie’s</w:t>
      </w:r>
      <w:proofErr w:type="spellEnd"/>
      <w:r>
        <w:rPr>
          <w:rFonts w:ascii="Times New Roman" w:hAnsi="Times New Roman"/>
          <w:sz w:val="24"/>
          <w:szCs w:val="24"/>
        </w:rPr>
        <w:t xml:space="preserve"> MS4.  FDEP </w:t>
      </w:r>
      <w:r w:rsidR="00C33F69">
        <w:rPr>
          <w:rFonts w:ascii="Times New Roman" w:hAnsi="Times New Roman"/>
          <w:sz w:val="24"/>
          <w:szCs w:val="24"/>
        </w:rPr>
        <w:t xml:space="preserve">met with some of the </w:t>
      </w:r>
      <w:r>
        <w:rPr>
          <w:rFonts w:ascii="Times New Roman" w:hAnsi="Times New Roman"/>
          <w:sz w:val="24"/>
          <w:szCs w:val="24"/>
        </w:rPr>
        <w:t>CDDs yesterday and is planning to meet with Port St. Lucie to en</w:t>
      </w:r>
      <w:r w:rsidR="00C33F69">
        <w:rPr>
          <w:rFonts w:ascii="Times New Roman" w:hAnsi="Times New Roman"/>
          <w:sz w:val="24"/>
          <w:szCs w:val="24"/>
        </w:rPr>
        <w:t>sure th</w:t>
      </w:r>
      <w:r>
        <w:rPr>
          <w:rFonts w:ascii="Times New Roman" w:hAnsi="Times New Roman"/>
          <w:sz w:val="24"/>
          <w:szCs w:val="24"/>
        </w:rPr>
        <w:t>is is</w:t>
      </w:r>
      <w:r w:rsidR="003566EF">
        <w:rPr>
          <w:rFonts w:ascii="Times New Roman" w:hAnsi="Times New Roman"/>
          <w:sz w:val="24"/>
          <w:szCs w:val="24"/>
        </w:rPr>
        <w:t xml:space="preserve"> the</w:t>
      </w:r>
      <w:r>
        <w:rPr>
          <w:rFonts w:ascii="Times New Roman" w:hAnsi="Times New Roman"/>
          <w:sz w:val="24"/>
          <w:szCs w:val="24"/>
        </w:rPr>
        <w:t xml:space="preserve"> most appropriate approach for allocating to the CDDs.  For the WCD allocations, there are large overlap areas between North St. Lucie River WCD and the cities of Fort Pierce and Port St. Lucie.  </w:t>
      </w:r>
      <w:r w:rsidR="00C33F69">
        <w:rPr>
          <w:rFonts w:ascii="Times New Roman" w:hAnsi="Times New Roman"/>
          <w:sz w:val="24"/>
          <w:szCs w:val="24"/>
        </w:rPr>
        <w:t>FDEP wants to talk with</w:t>
      </w:r>
      <w:r w:rsidR="00C333C8">
        <w:rPr>
          <w:rFonts w:ascii="Times New Roman" w:hAnsi="Times New Roman"/>
          <w:sz w:val="24"/>
          <w:szCs w:val="24"/>
        </w:rPr>
        <w:t xml:space="preserve"> these stakeholders </w:t>
      </w:r>
      <w:r w:rsidR="00C33F69">
        <w:rPr>
          <w:rFonts w:ascii="Times New Roman" w:hAnsi="Times New Roman"/>
          <w:sz w:val="24"/>
          <w:szCs w:val="24"/>
        </w:rPr>
        <w:t xml:space="preserve">to </w:t>
      </w:r>
      <w:r w:rsidR="00C333C8">
        <w:rPr>
          <w:rFonts w:ascii="Times New Roman" w:hAnsi="Times New Roman"/>
          <w:sz w:val="24"/>
          <w:szCs w:val="24"/>
        </w:rPr>
        <w:t xml:space="preserve">verify who is responsible for the stormwater infrastructure in those areas.  This </w:t>
      </w:r>
      <w:r w:rsidR="008925D1">
        <w:rPr>
          <w:rFonts w:ascii="Times New Roman" w:hAnsi="Times New Roman"/>
          <w:sz w:val="24"/>
          <w:szCs w:val="24"/>
        </w:rPr>
        <w:t xml:space="preserve">could affect </w:t>
      </w:r>
      <w:r w:rsidR="00174189">
        <w:rPr>
          <w:rFonts w:ascii="Times New Roman" w:hAnsi="Times New Roman"/>
          <w:sz w:val="24"/>
          <w:szCs w:val="24"/>
        </w:rPr>
        <w:t xml:space="preserve">the </w:t>
      </w:r>
      <w:r w:rsidR="008925D1">
        <w:rPr>
          <w:rFonts w:ascii="Times New Roman" w:hAnsi="Times New Roman"/>
          <w:sz w:val="24"/>
          <w:szCs w:val="24"/>
        </w:rPr>
        <w:t xml:space="preserve">allocations </w:t>
      </w:r>
      <w:r w:rsidR="00C333C8">
        <w:rPr>
          <w:rFonts w:ascii="Times New Roman" w:hAnsi="Times New Roman"/>
          <w:sz w:val="24"/>
          <w:szCs w:val="24"/>
        </w:rPr>
        <w:t xml:space="preserve">to those stakeholders.  </w:t>
      </w:r>
      <w:r w:rsidR="00C33F69">
        <w:rPr>
          <w:rFonts w:ascii="Times New Roman" w:hAnsi="Times New Roman"/>
          <w:sz w:val="24"/>
          <w:szCs w:val="24"/>
        </w:rPr>
        <w:t>Bob</w:t>
      </w:r>
      <w:r w:rsidR="00C333C8">
        <w:rPr>
          <w:rFonts w:ascii="Times New Roman" w:hAnsi="Times New Roman"/>
          <w:sz w:val="24"/>
          <w:szCs w:val="24"/>
        </w:rPr>
        <w:t xml:space="preserve"> Higgins stated that the </w:t>
      </w:r>
      <w:r w:rsidR="00C33F69">
        <w:rPr>
          <w:rFonts w:ascii="Times New Roman" w:hAnsi="Times New Roman"/>
          <w:sz w:val="24"/>
          <w:szCs w:val="24"/>
        </w:rPr>
        <w:t>Pal Mar</w:t>
      </w:r>
      <w:r w:rsidR="00C333C8">
        <w:rPr>
          <w:rFonts w:ascii="Times New Roman" w:hAnsi="Times New Roman"/>
          <w:sz w:val="24"/>
          <w:szCs w:val="24"/>
        </w:rPr>
        <w:t xml:space="preserve"> WCD is 100% undeveloped and is more of a managed land because it is </w:t>
      </w:r>
      <w:r w:rsidR="00C33F69">
        <w:rPr>
          <w:rFonts w:ascii="Times New Roman" w:hAnsi="Times New Roman"/>
          <w:sz w:val="24"/>
          <w:szCs w:val="24"/>
        </w:rPr>
        <w:t>more than half owned by M</w:t>
      </w:r>
      <w:r w:rsidR="00C333C8">
        <w:rPr>
          <w:rFonts w:ascii="Times New Roman" w:hAnsi="Times New Roman"/>
          <w:sz w:val="24"/>
          <w:szCs w:val="24"/>
        </w:rPr>
        <w:t>artin County</w:t>
      </w:r>
      <w:r w:rsidR="00C33F69">
        <w:rPr>
          <w:rFonts w:ascii="Times New Roman" w:hAnsi="Times New Roman"/>
          <w:sz w:val="24"/>
          <w:szCs w:val="24"/>
        </w:rPr>
        <w:t xml:space="preserve"> and </w:t>
      </w:r>
      <w:r w:rsidR="00C333C8">
        <w:rPr>
          <w:rFonts w:ascii="Times New Roman" w:hAnsi="Times New Roman"/>
          <w:sz w:val="24"/>
          <w:szCs w:val="24"/>
        </w:rPr>
        <w:t>SF</w:t>
      </w:r>
      <w:r w:rsidR="00C33F69">
        <w:rPr>
          <w:rFonts w:ascii="Times New Roman" w:hAnsi="Times New Roman"/>
          <w:sz w:val="24"/>
          <w:szCs w:val="24"/>
        </w:rPr>
        <w:t>WMD</w:t>
      </w:r>
      <w:r w:rsidR="00C333C8">
        <w:rPr>
          <w:rFonts w:ascii="Times New Roman" w:hAnsi="Times New Roman"/>
          <w:sz w:val="24"/>
          <w:szCs w:val="24"/>
        </w:rPr>
        <w:t xml:space="preserve">.  </w:t>
      </w:r>
      <w:r w:rsidR="00C33F69">
        <w:rPr>
          <w:rFonts w:ascii="Times New Roman" w:hAnsi="Times New Roman"/>
          <w:sz w:val="24"/>
          <w:szCs w:val="24"/>
        </w:rPr>
        <w:t>Katie</w:t>
      </w:r>
      <w:r w:rsidR="00C333C8">
        <w:rPr>
          <w:rFonts w:ascii="Times New Roman" w:hAnsi="Times New Roman"/>
          <w:sz w:val="24"/>
          <w:szCs w:val="24"/>
        </w:rPr>
        <w:t xml:space="preserve"> responded that FDEP would like to meet with Bob to discuss Pal Mar WCD in further detail.</w:t>
      </w:r>
    </w:p>
    <w:p w:rsidR="00C333C8" w:rsidRDefault="00C333C8" w:rsidP="008D1C2D">
      <w:pPr>
        <w:spacing w:after="0" w:line="240" w:lineRule="auto"/>
        <w:jc w:val="both"/>
        <w:rPr>
          <w:rFonts w:ascii="Times New Roman" w:hAnsi="Times New Roman"/>
          <w:sz w:val="24"/>
          <w:szCs w:val="24"/>
        </w:rPr>
      </w:pPr>
    </w:p>
    <w:p w:rsidR="005F1611" w:rsidRDefault="009C5BBB" w:rsidP="008D1C2D">
      <w:pPr>
        <w:spacing w:after="0" w:line="240" w:lineRule="auto"/>
        <w:jc w:val="both"/>
        <w:rPr>
          <w:rFonts w:ascii="Times New Roman" w:hAnsi="Times New Roman"/>
          <w:sz w:val="24"/>
          <w:szCs w:val="24"/>
        </w:rPr>
      </w:pPr>
      <w:r>
        <w:rPr>
          <w:rFonts w:ascii="Times New Roman" w:hAnsi="Times New Roman"/>
          <w:sz w:val="24"/>
          <w:szCs w:val="24"/>
        </w:rPr>
        <w:t xml:space="preserve">Katie stated that </w:t>
      </w:r>
      <w:r w:rsidR="008925D1">
        <w:rPr>
          <w:rFonts w:ascii="Times New Roman" w:hAnsi="Times New Roman"/>
          <w:sz w:val="24"/>
          <w:szCs w:val="24"/>
        </w:rPr>
        <w:t>managed lands</w:t>
      </w:r>
      <w:r>
        <w:rPr>
          <w:rFonts w:ascii="Times New Roman" w:hAnsi="Times New Roman"/>
          <w:sz w:val="24"/>
          <w:szCs w:val="24"/>
        </w:rPr>
        <w:t xml:space="preserve"> are another item that could potentially be modified.  The managed land </w:t>
      </w:r>
      <w:r w:rsidR="008925D1">
        <w:rPr>
          <w:rFonts w:ascii="Times New Roman" w:hAnsi="Times New Roman"/>
          <w:sz w:val="24"/>
          <w:szCs w:val="24"/>
        </w:rPr>
        <w:t>coverage</w:t>
      </w:r>
      <w:r>
        <w:rPr>
          <w:rFonts w:ascii="Times New Roman" w:hAnsi="Times New Roman"/>
          <w:sz w:val="24"/>
          <w:szCs w:val="24"/>
        </w:rPr>
        <w:t xml:space="preserve"> represents </w:t>
      </w:r>
      <w:r w:rsidR="008925D1">
        <w:rPr>
          <w:rFonts w:ascii="Times New Roman" w:hAnsi="Times New Roman"/>
          <w:sz w:val="24"/>
          <w:szCs w:val="24"/>
        </w:rPr>
        <w:t>state, fed</w:t>
      </w:r>
      <w:r>
        <w:rPr>
          <w:rFonts w:ascii="Times New Roman" w:hAnsi="Times New Roman"/>
          <w:sz w:val="24"/>
          <w:szCs w:val="24"/>
        </w:rPr>
        <w:t xml:space="preserve">eral, and local conservation lands.  The </w:t>
      </w:r>
      <w:r w:rsidR="008925D1">
        <w:rPr>
          <w:rFonts w:ascii="Times New Roman" w:hAnsi="Times New Roman"/>
          <w:sz w:val="24"/>
          <w:szCs w:val="24"/>
        </w:rPr>
        <w:t>issues</w:t>
      </w:r>
      <w:r>
        <w:rPr>
          <w:rFonts w:ascii="Times New Roman" w:hAnsi="Times New Roman"/>
          <w:sz w:val="24"/>
          <w:szCs w:val="24"/>
        </w:rPr>
        <w:t xml:space="preserve"> with this coverage </w:t>
      </w:r>
      <w:r w:rsidR="003566EF">
        <w:rPr>
          <w:rFonts w:ascii="Times New Roman" w:hAnsi="Times New Roman"/>
          <w:sz w:val="24"/>
          <w:szCs w:val="24"/>
        </w:rPr>
        <w:t xml:space="preserve">are </w:t>
      </w:r>
      <w:r>
        <w:rPr>
          <w:rFonts w:ascii="Times New Roman" w:hAnsi="Times New Roman"/>
          <w:sz w:val="24"/>
          <w:szCs w:val="24"/>
        </w:rPr>
        <w:t xml:space="preserve">that some of these lands </w:t>
      </w:r>
      <w:r w:rsidR="008925D1">
        <w:rPr>
          <w:rFonts w:ascii="Times New Roman" w:hAnsi="Times New Roman"/>
          <w:sz w:val="24"/>
          <w:szCs w:val="24"/>
        </w:rPr>
        <w:t xml:space="preserve">may </w:t>
      </w:r>
      <w:r>
        <w:rPr>
          <w:rFonts w:ascii="Times New Roman" w:hAnsi="Times New Roman"/>
          <w:sz w:val="24"/>
          <w:szCs w:val="24"/>
        </w:rPr>
        <w:t xml:space="preserve">still </w:t>
      </w:r>
      <w:r w:rsidR="008925D1">
        <w:rPr>
          <w:rFonts w:ascii="Times New Roman" w:hAnsi="Times New Roman"/>
          <w:sz w:val="24"/>
          <w:szCs w:val="24"/>
        </w:rPr>
        <w:t>be ag</w:t>
      </w:r>
      <w:r>
        <w:rPr>
          <w:rFonts w:ascii="Times New Roman" w:hAnsi="Times New Roman"/>
          <w:sz w:val="24"/>
          <w:szCs w:val="24"/>
        </w:rPr>
        <w:t>ricultural</w:t>
      </w:r>
      <w:r w:rsidR="008925D1">
        <w:rPr>
          <w:rFonts w:ascii="Times New Roman" w:hAnsi="Times New Roman"/>
          <w:sz w:val="24"/>
          <w:szCs w:val="24"/>
        </w:rPr>
        <w:t xml:space="preserve"> or transitioning</w:t>
      </w:r>
      <w:r>
        <w:rPr>
          <w:rFonts w:ascii="Times New Roman" w:hAnsi="Times New Roman"/>
          <w:sz w:val="24"/>
          <w:szCs w:val="24"/>
        </w:rPr>
        <w:t xml:space="preserve"> to conservation</w:t>
      </w:r>
      <w:r w:rsidR="008925D1">
        <w:rPr>
          <w:rFonts w:ascii="Times New Roman" w:hAnsi="Times New Roman"/>
          <w:sz w:val="24"/>
          <w:szCs w:val="24"/>
        </w:rPr>
        <w:t>,</w:t>
      </w:r>
      <w:r>
        <w:rPr>
          <w:rFonts w:ascii="Times New Roman" w:hAnsi="Times New Roman"/>
          <w:sz w:val="24"/>
          <w:szCs w:val="24"/>
        </w:rPr>
        <w:t xml:space="preserve"> and the 1999 land use</w:t>
      </w:r>
      <w:r w:rsidR="008925D1">
        <w:rPr>
          <w:rFonts w:ascii="Times New Roman" w:hAnsi="Times New Roman"/>
          <w:sz w:val="24"/>
          <w:szCs w:val="24"/>
        </w:rPr>
        <w:t xml:space="preserve"> coverage shows </w:t>
      </w:r>
      <w:r>
        <w:rPr>
          <w:rFonts w:ascii="Times New Roman" w:hAnsi="Times New Roman"/>
          <w:sz w:val="24"/>
          <w:szCs w:val="24"/>
        </w:rPr>
        <w:t xml:space="preserve">that </w:t>
      </w:r>
      <w:r w:rsidR="008925D1">
        <w:rPr>
          <w:rFonts w:ascii="Times New Roman" w:hAnsi="Times New Roman"/>
          <w:sz w:val="24"/>
          <w:szCs w:val="24"/>
        </w:rPr>
        <w:t>much of these areas were ag</w:t>
      </w:r>
      <w:r>
        <w:rPr>
          <w:rFonts w:ascii="Times New Roman" w:hAnsi="Times New Roman"/>
          <w:sz w:val="24"/>
          <w:szCs w:val="24"/>
        </w:rPr>
        <w:t>riculture</w:t>
      </w:r>
      <w:r w:rsidR="003566EF">
        <w:rPr>
          <w:rFonts w:ascii="Times New Roman" w:hAnsi="Times New Roman"/>
          <w:sz w:val="24"/>
          <w:szCs w:val="24"/>
        </w:rPr>
        <w:t>,</w:t>
      </w:r>
      <w:r w:rsidR="008925D1">
        <w:rPr>
          <w:rFonts w:ascii="Times New Roman" w:hAnsi="Times New Roman"/>
          <w:sz w:val="24"/>
          <w:szCs w:val="24"/>
        </w:rPr>
        <w:t xml:space="preserve"> so too much </w:t>
      </w:r>
      <w:r>
        <w:rPr>
          <w:rFonts w:ascii="Times New Roman" w:hAnsi="Times New Roman"/>
          <w:sz w:val="24"/>
          <w:szCs w:val="24"/>
        </w:rPr>
        <w:t xml:space="preserve">of the </w:t>
      </w:r>
      <w:r w:rsidR="008925D1">
        <w:rPr>
          <w:rFonts w:ascii="Times New Roman" w:hAnsi="Times New Roman"/>
          <w:sz w:val="24"/>
          <w:szCs w:val="24"/>
        </w:rPr>
        <w:t>load</w:t>
      </w:r>
      <w:r>
        <w:rPr>
          <w:rFonts w:ascii="Times New Roman" w:hAnsi="Times New Roman"/>
          <w:sz w:val="24"/>
          <w:szCs w:val="24"/>
        </w:rPr>
        <w:t xml:space="preserve"> may be set aside.  In </w:t>
      </w:r>
      <w:r w:rsidR="008925D1">
        <w:rPr>
          <w:rFonts w:ascii="Times New Roman" w:hAnsi="Times New Roman"/>
          <w:sz w:val="24"/>
          <w:szCs w:val="24"/>
        </w:rPr>
        <w:t>other BMAPs</w:t>
      </w:r>
      <w:r>
        <w:rPr>
          <w:rFonts w:ascii="Times New Roman" w:hAnsi="Times New Roman"/>
          <w:sz w:val="24"/>
          <w:szCs w:val="24"/>
        </w:rPr>
        <w:t>, the land use coverage was</w:t>
      </w:r>
      <w:r w:rsidR="008925D1">
        <w:rPr>
          <w:rFonts w:ascii="Times New Roman" w:hAnsi="Times New Roman"/>
          <w:sz w:val="24"/>
          <w:szCs w:val="24"/>
        </w:rPr>
        <w:t xml:space="preserve"> used </w:t>
      </w:r>
      <w:r>
        <w:rPr>
          <w:rFonts w:ascii="Times New Roman" w:hAnsi="Times New Roman"/>
          <w:sz w:val="24"/>
          <w:szCs w:val="24"/>
        </w:rPr>
        <w:t xml:space="preserve">to identify areas with natural land uses.  The allocations would be modified to </w:t>
      </w:r>
      <w:r w:rsidR="008925D1">
        <w:rPr>
          <w:rFonts w:ascii="Times New Roman" w:hAnsi="Times New Roman"/>
          <w:sz w:val="24"/>
          <w:szCs w:val="24"/>
        </w:rPr>
        <w:t xml:space="preserve">aside </w:t>
      </w:r>
      <w:r>
        <w:rPr>
          <w:rFonts w:ascii="Times New Roman" w:hAnsi="Times New Roman"/>
          <w:sz w:val="24"/>
          <w:szCs w:val="24"/>
        </w:rPr>
        <w:t xml:space="preserve">the </w:t>
      </w:r>
      <w:r w:rsidR="008925D1">
        <w:rPr>
          <w:rFonts w:ascii="Times New Roman" w:hAnsi="Times New Roman"/>
          <w:sz w:val="24"/>
          <w:szCs w:val="24"/>
        </w:rPr>
        <w:t>load and acres associated with nat</w:t>
      </w:r>
      <w:r>
        <w:rPr>
          <w:rFonts w:ascii="Times New Roman" w:hAnsi="Times New Roman"/>
          <w:sz w:val="24"/>
          <w:szCs w:val="24"/>
        </w:rPr>
        <w:t>ural</w:t>
      </w:r>
      <w:r w:rsidR="008925D1">
        <w:rPr>
          <w:rFonts w:ascii="Times New Roman" w:hAnsi="Times New Roman"/>
          <w:sz w:val="24"/>
          <w:szCs w:val="24"/>
        </w:rPr>
        <w:t xml:space="preserve"> lands instead of using </w:t>
      </w:r>
      <w:r>
        <w:rPr>
          <w:rFonts w:ascii="Times New Roman" w:hAnsi="Times New Roman"/>
          <w:sz w:val="24"/>
          <w:szCs w:val="24"/>
        </w:rPr>
        <w:t xml:space="preserve">the </w:t>
      </w:r>
      <w:r w:rsidR="008925D1">
        <w:rPr>
          <w:rFonts w:ascii="Times New Roman" w:hAnsi="Times New Roman"/>
          <w:sz w:val="24"/>
          <w:szCs w:val="24"/>
        </w:rPr>
        <w:t>managed</w:t>
      </w:r>
      <w:r>
        <w:rPr>
          <w:rFonts w:ascii="Times New Roman" w:hAnsi="Times New Roman"/>
          <w:sz w:val="24"/>
          <w:szCs w:val="24"/>
        </w:rPr>
        <w:t xml:space="preserve"> lands coverage.  If </w:t>
      </w:r>
      <w:r w:rsidR="008925D1">
        <w:rPr>
          <w:rFonts w:ascii="Times New Roman" w:hAnsi="Times New Roman"/>
          <w:sz w:val="24"/>
          <w:szCs w:val="24"/>
        </w:rPr>
        <w:t xml:space="preserve">some </w:t>
      </w:r>
      <w:r>
        <w:rPr>
          <w:rFonts w:ascii="Times New Roman" w:hAnsi="Times New Roman"/>
          <w:sz w:val="24"/>
          <w:szCs w:val="24"/>
        </w:rPr>
        <w:t xml:space="preserve">of the </w:t>
      </w:r>
      <w:r w:rsidR="008925D1">
        <w:rPr>
          <w:rFonts w:ascii="Times New Roman" w:hAnsi="Times New Roman"/>
          <w:sz w:val="24"/>
          <w:szCs w:val="24"/>
        </w:rPr>
        <w:t>lands shown as ag</w:t>
      </w:r>
      <w:r>
        <w:rPr>
          <w:rFonts w:ascii="Times New Roman" w:hAnsi="Times New Roman"/>
          <w:sz w:val="24"/>
          <w:szCs w:val="24"/>
        </w:rPr>
        <w:t>riculture</w:t>
      </w:r>
      <w:r w:rsidR="008925D1">
        <w:rPr>
          <w:rFonts w:ascii="Times New Roman" w:hAnsi="Times New Roman"/>
          <w:sz w:val="24"/>
          <w:szCs w:val="24"/>
        </w:rPr>
        <w:t xml:space="preserve"> in 1999 </w:t>
      </w:r>
      <w:r>
        <w:rPr>
          <w:rFonts w:ascii="Times New Roman" w:hAnsi="Times New Roman"/>
          <w:sz w:val="24"/>
          <w:szCs w:val="24"/>
        </w:rPr>
        <w:t xml:space="preserve">are </w:t>
      </w:r>
      <w:r w:rsidR="008925D1">
        <w:rPr>
          <w:rFonts w:ascii="Times New Roman" w:hAnsi="Times New Roman"/>
          <w:sz w:val="24"/>
          <w:szCs w:val="24"/>
        </w:rPr>
        <w:t>now really conservation lands</w:t>
      </w:r>
      <w:r>
        <w:rPr>
          <w:rFonts w:ascii="Times New Roman" w:hAnsi="Times New Roman"/>
          <w:sz w:val="24"/>
          <w:szCs w:val="24"/>
        </w:rPr>
        <w:t>, t</w:t>
      </w:r>
      <w:r w:rsidR="008925D1">
        <w:rPr>
          <w:rFonts w:ascii="Times New Roman" w:hAnsi="Times New Roman"/>
          <w:sz w:val="24"/>
          <w:szCs w:val="24"/>
        </w:rPr>
        <w:t>he appropriate entity (ag</w:t>
      </w:r>
      <w:r>
        <w:rPr>
          <w:rFonts w:ascii="Times New Roman" w:hAnsi="Times New Roman"/>
          <w:sz w:val="24"/>
          <w:szCs w:val="24"/>
        </w:rPr>
        <w:t>riculture</w:t>
      </w:r>
      <w:r w:rsidR="008925D1">
        <w:rPr>
          <w:rFonts w:ascii="Times New Roman" w:hAnsi="Times New Roman"/>
          <w:sz w:val="24"/>
          <w:szCs w:val="24"/>
        </w:rPr>
        <w:t xml:space="preserve"> or WCD) would receive credit for </w:t>
      </w:r>
      <w:r>
        <w:rPr>
          <w:rFonts w:ascii="Times New Roman" w:hAnsi="Times New Roman"/>
          <w:sz w:val="24"/>
          <w:szCs w:val="24"/>
        </w:rPr>
        <w:t xml:space="preserve">the change in land use.  </w:t>
      </w:r>
    </w:p>
    <w:p w:rsidR="005F1611" w:rsidRDefault="005F1611" w:rsidP="008D1C2D">
      <w:pPr>
        <w:spacing w:after="0" w:line="240" w:lineRule="auto"/>
        <w:jc w:val="both"/>
        <w:rPr>
          <w:rFonts w:ascii="Times New Roman" w:hAnsi="Times New Roman"/>
          <w:sz w:val="24"/>
          <w:szCs w:val="24"/>
        </w:rPr>
      </w:pPr>
    </w:p>
    <w:p w:rsidR="00D31A01" w:rsidRDefault="009C5BBB" w:rsidP="008D1C2D">
      <w:pPr>
        <w:spacing w:after="0" w:line="240" w:lineRule="auto"/>
        <w:jc w:val="both"/>
        <w:rPr>
          <w:rFonts w:ascii="Times New Roman" w:hAnsi="Times New Roman"/>
          <w:sz w:val="24"/>
          <w:szCs w:val="24"/>
        </w:rPr>
      </w:pPr>
      <w:r>
        <w:rPr>
          <w:rFonts w:ascii="Times New Roman" w:hAnsi="Times New Roman"/>
          <w:sz w:val="24"/>
          <w:szCs w:val="24"/>
        </w:rPr>
        <w:t xml:space="preserve">Katie asked if the stakeholders preferred to </w:t>
      </w:r>
      <w:r w:rsidR="008925D1">
        <w:rPr>
          <w:rFonts w:ascii="Times New Roman" w:hAnsi="Times New Roman"/>
          <w:sz w:val="24"/>
          <w:szCs w:val="24"/>
        </w:rPr>
        <w:t xml:space="preserve">continue to use </w:t>
      </w:r>
      <w:r>
        <w:rPr>
          <w:rFonts w:ascii="Times New Roman" w:hAnsi="Times New Roman"/>
          <w:sz w:val="24"/>
          <w:szCs w:val="24"/>
        </w:rPr>
        <w:t xml:space="preserve">the </w:t>
      </w:r>
      <w:r w:rsidR="008925D1">
        <w:rPr>
          <w:rFonts w:ascii="Times New Roman" w:hAnsi="Times New Roman"/>
          <w:sz w:val="24"/>
          <w:szCs w:val="24"/>
        </w:rPr>
        <w:t xml:space="preserve">managed lands coverage or </w:t>
      </w:r>
      <w:r>
        <w:rPr>
          <w:rFonts w:ascii="Times New Roman" w:hAnsi="Times New Roman"/>
          <w:sz w:val="24"/>
          <w:szCs w:val="24"/>
        </w:rPr>
        <w:t>to change to the natural land uses</w:t>
      </w:r>
      <w:r w:rsidR="008925D1">
        <w:rPr>
          <w:rFonts w:ascii="Times New Roman" w:hAnsi="Times New Roman"/>
          <w:sz w:val="24"/>
          <w:szCs w:val="24"/>
        </w:rPr>
        <w:t xml:space="preserve"> from </w:t>
      </w:r>
      <w:r>
        <w:rPr>
          <w:rFonts w:ascii="Times New Roman" w:hAnsi="Times New Roman"/>
          <w:sz w:val="24"/>
          <w:szCs w:val="24"/>
        </w:rPr>
        <w:t xml:space="preserve">the </w:t>
      </w:r>
      <w:r w:rsidR="008925D1">
        <w:rPr>
          <w:rFonts w:ascii="Times New Roman" w:hAnsi="Times New Roman"/>
          <w:sz w:val="24"/>
          <w:szCs w:val="24"/>
        </w:rPr>
        <w:t>1999 coverage</w:t>
      </w:r>
      <w:r w:rsidR="007567A4">
        <w:rPr>
          <w:rFonts w:ascii="Times New Roman" w:hAnsi="Times New Roman"/>
          <w:sz w:val="24"/>
          <w:szCs w:val="24"/>
        </w:rPr>
        <w:t xml:space="preserve">.  </w:t>
      </w:r>
      <w:r w:rsidR="008925D1">
        <w:rPr>
          <w:rFonts w:ascii="Times New Roman" w:hAnsi="Times New Roman"/>
          <w:sz w:val="24"/>
          <w:szCs w:val="24"/>
        </w:rPr>
        <w:t xml:space="preserve">Mark </w:t>
      </w:r>
      <w:r w:rsidR="007567A4">
        <w:rPr>
          <w:rFonts w:ascii="Times New Roman" w:hAnsi="Times New Roman"/>
          <w:sz w:val="24"/>
          <w:szCs w:val="24"/>
        </w:rPr>
        <w:t>asked if FDEP would determine if those areas shown as managed lands are really agriculture or conservation lands.  Katie responded that</w:t>
      </w:r>
      <w:r w:rsidR="00174189">
        <w:rPr>
          <w:rFonts w:ascii="Times New Roman" w:hAnsi="Times New Roman"/>
          <w:sz w:val="24"/>
          <w:szCs w:val="24"/>
        </w:rPr>
        <w:t xml:space="preserve"> they would do this and</w:t>
      </w:r>
      <w:r w:rsidR="007567A4">
        <w:rPr>
          <w:rFonts w:ascii="Times New Roman" w:hAnsi="Times New Roman"/>
          <w:sz w:val="24"/>
          <w:szCs w:val="24"/>
        </w:rPr>
        <w:t xml:space="preserve"> f</w:t>
      </w:r>
      <w:r w:rsidR="008925D1">
        <w:rPr>
          <w:rFonts w:ascii="Times New Roman" w:hAnsi="Times New Roman"/>
          <w:sz w:val="24"/>
          <w:szCs w:val="24"/>
        </w:rPr>
        <w:t xml:space="preserve">rom past </w:t>
      </w:r>
      <w:r w:rsidR="007567A4">
        <w:rPr>
          <w:rFonts w:ascii="Times New Roman" w:hAnsi="Times New Roman"/>
          <w:sz w:val="24"/>
          <w:szCs w:val="24"/>
        </w:rPr>
        <w:t xml:space="preserve">meeting </w:t>
      </w:r>
      <w:r w:rsidR="008925D1">
        <w:rPr>
          <w:rFonts w:ascii="Times New Roman" w:hAnsi="Times New Roman"/>
          <w:sz w:val="24"/>
          <w:szCs w:val="24"/>
        </w:rPr>
        <w:t>notes</w:t>
      </w:r>
      <w:r w:rsidR="00174189">
        <w:rPr>
          <w:rFonts w:ascii="Times New Roman" w:hAnsi="Times New Roman"/>
          <w:sz w:val="24"/>
          <w:szCs w:val="24"/>
        </w:rPr>
        <w:t>,</w:t>
      </w:r>
      <w:r w:rsidR="007567A4">
        <w:rPr>
          <w:rFonts w:ascii="Times New Roman" w:hAnsi="Times New Roman"/>
          <w:sz w:val="24"/>
          <w:szCs w:val="24"/>
        </w:rPr>
        <w:t xml:space="preserve"> it appeared that the </w:t>
      </w:r>
      <w:r w:rsidR="008925D1">
        <w:rPr>
          <w:rFonts w:ascii="Times New Roman" w:hAnsi="Times New Roman"/>
          <w:sz w:val="24"/>
          <w:szCs w:val="24"/>
        </w:rPr>
        <w:t xml:space="preserve">stakeholders liked </w:t>
      </w:r>
      <w:r w:rsidR="007567A4">
        <w:rPr>
          <w:rFonts w:ascii="Times New Roman" w:hAnsi="Times New Roman"/>
          <w:sz w:val="24"/>
          <w:szCs w:val="24"/>
        </w:rPr>
        <w:t xml:space="preserve">the </w:t>
      </w:r>
      <w:r w:rsidR="008925D1">
        <w:rPr>
          <w:rFonts w:ascii="Times New Roman" w:hAnsi="Times New Roman"/>
          <w:sz w:val="24"/>
          <w:szCs w:val="24"/>
        </w:rPr>
        <w:t>option of separating out</w:t>
      </w:r>
      <w:r w:rsidR="007567A4">
        <w:rPr>
          <w:rFonts w:ascii="Times New Roman" w:hAnsi="Times New Roman"/>
          <w:sz w:val="24"/>
          <w:szCs w:val="24"/>
        </w:rPr>
        <w:t xml:space="preserve"> the</w:t>
      </w:r>
      <w:r w:rsidR="008925D1">
        <w:rPr>
          <w:rFonts w:ascii="Times New Roman" w:hAnsi="Times New Roman"/>
          <w:sz w:val="24"/>
          <w:szCs w:val="24"/>
        </w:rPr>
        <w:t xml:space="preserve"> conservation lands</w:t>
      </w:r>
      <w:r w:rsidR="007567A4">
        <w:rPr>
          <w:rFonts w:ascii="Times New Roman" w:hAnsi="Times New Roman"/>
          <w:sz w:val="24"/>
          <w:szCs w:val="24"/>
        </w:rPr>
        <w:t xml:space="preserve">.  </w:t>
      </w:r>
      <w:r w:rsidR="008925D1">
        <w:rPr>
          <w:rFonts w:ascii="Times New Roman" w:hAnsi="Times New Roman"/>
          <w:sz w:val="24"/>
          <w:szCs w:val="24"/>
        </w:rPr>
        <w:t xml:space="preserve">Tom </w:t>
      </w:r>
      <w:r w:rsidR="007567A4">
        <w:rPr>
          <w:rFonts w:ascii="Times New Roman" w:hAnsi="Times New Roman"/>
          <w:sz w:val="24"/>
          <w:szCs w:val="24"/>
        </w:rPr>
        <w:t xml:space="preserve">responded that it does not make sense for </w:t>
      </w:r>
      <w:r w:rsidR="008925D1">
        <w:rPr>
          <w:rFonts w:ascii="Times New Roman" w:hAnsi="Times New Roman"/>
          <w:sz w:val="24"/>
          <w:szCs w:val="24"/>
        </w:rPr>
        <w:t xml:space="preserve">communities to be held responsible for </w:t>
      </w:r>
      <w:r w:rsidR="007567A4">
        <w:rPr>
          <w:rFonts w:ascii="Times New Roman" w:hAnsi="Times New Roman"/>
          <w:sz w:val="24"/>
          <w:szCs w:val="24"/>
        </w:rPr>
        <w:t xml:space="preserve">greater </w:t>
      </w:r>
      <w:r w:rsidR="008925D1">
        <w:rPr>
          <w:rFonts w:ascii="Times New Roman" w:hAnsi="Times New Roman"/>
          <w:sz w:val="24"/>
          <w:szCs w:val="24"/>
        </w:rPr>
        <w:t>load reductions by setting aside</w:t>
      </w:r>
      <w:r w:rsidR="007567A4">
        <w:rPr>
          <w:rFonts w:ascii="Times New Roman" w:hAnsi="Times New Roman"/>
          <w:sz w:val="24"/>
          <w:szCs w:val="24"/>
        </w:rPr>
        <w:t xml:space="preserve"> too much load with the managed lands.  It would be better to separate out the conservation lands.</w:t>
      </w:r>
      <w:r w:rsidR="005F1611">
        <w:rPr>
          <w:rFonts w:ascii="Times New Roman" w:hAnsi="Times New Roman"/>
          <w:sz w:val="24"/>
          <w:szCs w:val="24"/>
        </w:rPr>
        <w:t xml:space="preserve">  A good example is the </w:t>
      </w:r>
      <w:r w:rsidR="00D31A01">
        <w:rPr>
          <w:rFonts w:ascii="Times New Roman" w:hAnsi="Times New Roman"/>
          <w:sz w:val="24"/>
          <w:szCs w:val="24"/>
        </w:rPr>
        <w:t>C-23 and C-24 areas</w:t>
      </w:r>
      <w:r w:rsidR="005F1611">
        <w:rPr>
          <w:rFonts w:ascii="Times New Roman" w:hAnsi="Times New Roman"/>
          <w:sz w:val="24"/>
          <w:szCs w:val="24"/>
        </w:rPr>
        <w:t xml:space="preserve">, which are included </w:t>
      </w:r>
      <w:r w:rsidR="00D31A01">
        <w:rPr>
          <w:rFonts w:ascii="Times New Roman" w:hAnsi="Times New Roman"/>
          <w:sz w:val="24"/>
          <w:szCs w:val="24"/>
        </w:rPr>
        <w:t xml:space="preserve">in </w:t>
      </w:r>
      <w:r w:rsidR="005F1611">
        <w:rPr>
          <w:rFonts w:ascii="Times New Roman" w:hAnsi="Times New Roman"/>
          <w:sz w:val="24"/>
          <w:szCs w:val="24"/>
        </w:rPr>
        <w:t xml:space="preserve">the </w:t>
      </w:r>
      <w:r w:rsidR="00D31A01">
        <w:rPr>
          <w:rFonts w:ascii="Times New Roman" w:hAnsi="Times New Roman"/>
          <w:sz w:val="24"/>
          <w:szCs w:val="24"/>
        </w:rPr>
        <w:t xml:space="preserve">managed lands coverage but </w:t>
      </w:r>
      <w:r w:rsidR="005F1611">
        <w:rPr>
          <w:rFonts w:ascii="Times New Roman" w:hAnsi="Times New Roman"/>
          <w:sz w:val="24"/>
          <w:szCs w:val="24"/>
        </w:rPr>
        <w:t xml:space="preserve">there is </w:t>
      </w:r>
      <w:r w:rsidR="00D31A01">
        <w:rPr>
          <w:rFonts w:ascii="Times New Roman" w:hAnsi="Times New Roman"/>
          <w:sz w:val="24"/>
          <w:szCs w:val="24"/>
        </w:rPr>
        <w:t>still some ag</w:t>
      </w:r>
      <w:r w:rsidR="005F1611">
        <w:rPr>
          <w:rFonts w:ascii="Times New Roman" w:hAnsi="Times New Roman"/>
          <w:sz w:val="24"/>
          <w:szCs w:val="24"/>
        </w:rPr>
        <w:t>riculture.  Katie noted that there is a write up on these options that she will post to the FTP site.  The stakeholders should provide feedback</w:t>
      </w:r>
      <w:r w:rsidR="00174189">
        <w:rPr>
          <w:rFonts w:ascii="Times New Roman" w:hAnsi="Times New Roman"/>
          <w:sz w:val="24"/>
          <w:szCs w:val="24"/>
        </w:rPr>
        <w:t xml:space="preserve"> on which approach they prefer</w:t>
      </w:r>
      <w:r w:rsidR="005F1611">
        <w:rPr>
          <w:rFonts w:ascii="Times New Roman" w:hAnsi="Times New Roman"/>
          <w:sz w:val="24"/>
          <w:szCs w:val="24"/>
        </w:rPr>
        <w:t xml:space="preserve"> by December 12</w:t>
      </w:r>
      <w:r w:rsidR="005F1611" w:rsidRPr="005F1611">
        <w:rPr>
          <w:rFonts w:ascii="Times New Roman" w:hAnsi="Times New Roman"/>
          <w:sz w:val="24"/>
          <w:szCs w:val="24"/>
          <w:vertAlign w:val="superscript"/>
        </w:rPr>
        <w:t>th</w:t>
      </w:r>
      <w:r w:rsidR="005F1611">
        <w:rPr>
          <w:rFonts w:ascii="Times New Roman" w:hAnsi="Times New Roman"/>
          <w:sz w:val="24"/>
          <w:szCs w:val="24"/>
        </w:rPr>
        <w:t xml:space="preserve">. </w:t>
      </w:r>
      <w:r w:rsidR="00D31A01">
        <w:rPr>
          <w:rFonts w:ascii="Times New Roman" w:hAnsi="Times New Roman"/>
          <w:sz w:val="24"/>
          <w:szCs w:val="24"/>
        </w:rPr>
        <w:t xml:space="preserve"> </w:t>
      </w:r>
      <w:r w:rsidR="005F1611">
        <w:rPr>
          <w:rFonts w:ascii="Times New Roman" w:hAnsi="Times New Roman"/>
          <w:sz w:val="24"/>
          <w:szCs w:val="24"/>
        </w:rPr>
        <w:t xml:space="preserve">Katie stated that she believes the approach of allocating all the agricultural </w:t>
      </w:r>
      <w:r w:rsidR="00CC3FA6">
        <w:rPr>
          <w:rFonts w:ascii="Times New Roman" w:hAnsi="Times New Roman"/>
          <w:sz w:val="24"/>
          <w:szCs w:val="24"/>
        </w:rPr>
        <w:t>lands to ag</w:t>
      </w:r>
      <w:r w:rsidR="005F1611">
        <w:rPr>
          <w:rFonts w:ascii="Times New Roman" w:hAnsi="Times New Roman"/>
          <w:sz w:val="24"/>
          <w:szCs w:val="24"/>
        </w:rPr>
        <w:t>riculture</w:t>
      </w:r>
      <w:r w:rsidR="00CC3FA6">
        <w:rPr>
          <w:rFonts w:ascii="Times New Roman" w:hAnsi="Times New Roman"/>
          <w:sz w:val="24"/>
          <w:szCs w:val="24"/>
        </w:rPr>
        <w:t xml:space="preserve"> is consistent with </w:t>
      </w:r>
      <w:r w:rsidR="005F1611">
        <w:rPr>
          <w:rFonts w:ascii="Times New Roman" w:hAnsi="Times New Roman"/>
          <w:sz w:val="24"/>
          <w:szCs w:val="24"/>
        </w:rPr>
        <w:t xml:space="preserve">the </w:t>
      </w:r>
      <w:r w:rsidR="00CC3FA6">
        <w:rPr>
          <w:rFonts w:ascii="Times New Roman" w:hAnsi="Times New Roman"/>
          <w:sz w:val="24"/>
          <w:szCs w:val="24"/>
        </w:rPr>
        <w:t>SLRWPP</w:t>
      </w:r>
      <w:r w:rsidR="005F1611">
        <w:rPr>
          <w:rFonts w:ascii="Times New Roman" w:hAnsi="Times New Roman"/>
          <w:sz w:val="24"/>
          <w:szCs w:val="24"/>
        </w:rPr>
        <w:t>.  Vanessa noted that this seems reasonable because FDACS is the only one with the ability to address agriculture.</w:t>
      </w:r>
    </w:p>
    <w:p w:rsidR="005F1611" w:rsidRDefault="005F1611" w:rsidP="008D1C2D">
      <w:pPr>
        <w:spacing w:after="0" w:line="240" w:lineRule="auto"/>
        <w:jc w:val="both"/>
        <w:rPr>
          <w:rFonts w:ascii="Times New Roman" w:hAnsi="Times New Roman"/>
          <w:sz w:val="24"/>
          <w:szCs w:val="24"/>
        </w:rPr>
      </w:pPr>
    </w:p>
    <w:p w:rsidR="00AF3F08" w:rsidRDefault="00C62112" w:rsidP="00D02513">
      <w:pPr>
        <w:spacing w:after="0" w:line="240" w:lineRule="auto"/>
        <w:jc w:val="both"/>
        <w:rPr>
          <w:rFonts w:ascii="Times New Roman" w:hAnsi="Times New Roman"/>
          <w:sz w:val="24"/>
          <w:szCs w:val="24"/>
        </w:rPr>
      </w:pPr>
      <w:r>
        <w:rPr>
          <w:rFonts w:ascii="Times New Roman" w:hAnsi="Times New Roman"/>
          <w:sz w:val="24"/>
          <w:szCs w:val="24"/>
        </w:rPr>
        <w:t xml:space="preserve">Tom </w:t>
      </w:r>
      <w:r w:rsidR="005F1611">
        <w:rPr>
          <w:rFonts w:ascii="Times New Roman" w:hAnsi="Times New Roman"/>
          <w:sz w:val="24"/>
          <w:szCs w:val="24"/>
        </w:rPr>
        <w:t xml:space="preserve">asked if the </w:t>
      </w:r>
      <w:r>
        <w:rPr>
          <w:rFonts w:ascii="Times New Roman" w:hAnsi="Times New Roman"/>
          <w:sz w:val="24"/>
          <w:szCs w:val="24"/>
        </w:rPr>
        <w:t xml:space="preserve">managed lands </w:t>
      </w:r>
      <w:r w:rsidR="005F1611">
        <w:rPr>
          <w:rFonts w:ascii="Times New Roman" w:hAnsi="Times New Roman"/>
          <w:sz w:val="24"/>
          <w:szCs w:val="24"/>
        </w:rPr>
        <w:t xml:space="preserve">were </w:t>
      </w:r>
      <w:r>
        <w:rPr>
          <w:rFonts w:ascii="Times New Roman" w:hAnsi="Times New Roman"/>
          <w:sz w:val="24"/>
          <w:szCs w:val="24"/>
        </w:rPr>
        <w:t xml:space="preserve">left in </w:t>
      </w:r>
      <w:r w:rsidR="005F1611">
        <w:rPr>
          <w:rFonts w:ascii="Times New Roman" w:hAnsi="Times New Roman"/>
          <w:sz w:val="24"/>
          <w:szCs w:val="24"/>
        </w:rPr>
        <w:t xml:space="preserve">the </w:t>
      </w:r>
      <w:r>
        <w:rPr>
          <w:rFonts w:ascii="Times New Roman" w:hAnsi="Times New Roman"/>
          <w:sz w:val="24"/>
          <w:szCs w:val="24"/>
        </w:rPr>
        <w:t>target load</w:t>
      </w:r>
      <w:r w:rsidR="005F1611">
        <w:rPr>
          <w:rFonts w:ascii="Times New Roman" w:hAnsi="Times New Roman"/>
          <w:sz w:val="24"/>
          <w:szCs w:val="24"/>
        </w:rPr>
        <w:t xml:space="preserve"> per acre calculations.  Marcy responded that that the acreage and loading associated with the managed lands was included in the target load per acre calculations</w:t>
      </w:r>
      <w:r w:rsidR="003566EF">
        <w:rPr>
          <w:rFonts w:ascii="Times New Roman" w:hAnsi="Times New Roman"/>
          <w:sz w:val="24"/>
          <w:szCs w:val="24"/>
        </w:rPr>
        <w:t>,</w:t>
      </w:r>
      <w:r w:rsidR="005F1611">
        <w:rPr>
          <w:rFonts w:ascii="Times New Roman" w:hAnsi="Times New Roman"/>
          <w:sz w:val="24"/>
          <w:szCs w:val="24"/>
        </w:rPr>
        <w:t xml:space="preserve"> but these need to be removed.  For either the managed lands or natural land use approach, the acreage and loading associated with those areas would be removed from the target calculations.</w:t>
      </w:r>
      <w:r w:rsidR="00D02513">
        <w:rPr>
          <w:rFonts w:ascii="Times New Roman" w:hAnsi="Times New Roman"/>
          <w:sz w:val="24"/>
          <w:szCs w:val="24"/>
        </w:rPr>
        <w:t xml:space="preserve">  </w:t>
      </w:r>
      <w:r>
        <w:rPr>
          <w:rFonts w:ascii="Times New Roman" w:hAnsi="Times New Roman"/>
          <w:sz w:val="24"/>
          <w:szCs w:val="24"/>
        </w:rPr>
        <w:t>Tiff</w:t>
      </w:r>
      <w:r w:rsidR="00D02513">
        <w:rPr>
          <w:rFonts w:ascii="Times New Roman" w:hAnsi="Times New Roman"/>
          <w:sz w:val="24"/>
          <w:szCs w:val="24"/>
        </w:rPr>
        <w:t xml:space="preserve">any added that with the managed lands, a larger load would be removed so the target would be more difficult to achieve than if the loads associated with the natural lands were removed.  </w:t>
      </w:r>
      <w:r w:rsidR="00AF3F08">
        <w:rPr>
          <w:rFonts w:ascii="Times New Roman" w:hAnsi="Times New Roman"/>
          <w:sz w:val="24"/>
          <w:szCs w:val="24"/>
        </w:rPr>
        <w:t>Pattie</w:t>
      </w:r>
      <w:r w:rsidR="00D02513">
        <w:rPr>
          <w:rFonts w:ascii="Times New Roman" w:hAnsi="Times New Roman"/>
          <w:sz w:val="24"/>
          <w:szCs w:val="24"/>
        </w:rPr>
        <w:t xml:space="preserve"> </w:t>
      </w:r>
      <w:proofErr w:type="spellStart"/>
      <w:r w:rsidR="00D02513">
        <w:rPr>
          <w:rFonts w:ascii="Times New Roman" w:hAnsi="Times New Roman"/>
          <w:sz w:val="24"/>
          <w:szCs w:val="24"/>
        </w:rPr>
        <w:t>Gertenbach</w:t>
      </w:r>
      <w:proofErr w:type="spellEnd"/>
      <w:r w:rsidR="00D02513">
        <w:rPr>
          <w:rFonts w:ascii="Times New Roman" w:hAnsi="Times New Roman"/>
          <w:sz w:val="24"/>
          <w:szCs w:val="24"/>
        </w:rPr>
        <w:t xml:space="preserve"> asked if agriculture is pulled out after the roads, if some of the agricultural lands are part of the roads coverage.  Marcy responded that there should not be agricultural land</w:t>
      </w:r>
      <w:r w:rsidR="00C578BB">
        <w:rPr>
          <w:rFonts w:ascii="Times New Roman" w:hAnsi="Times New Roman"/>
          <w:sz w:val="24"/>
          <w:szCs w:val="24"/>
        </w:rPr>
        <w:t>s assigned to the roads</w:t>
      </w:r>
      <w:r w:rsidR="00D02513">
        <w:rPr>
          <w:rFonts w:ascii="Times New Roman" w:hAnsi="Times New Roman"/>
          <w:sz w:val="24"/>
          <w:szCs w:val="24"/>
        </w:rPr>
        <w:t xml:space="preserve"> since the roads coverage focuses on the roads and right-of-ways but this will be </w:t>
      </w:r>
      <w:r w:rsidR="00C578BB">
        <w:rPr>
          <w:rFonts w:ascii="Times New Roman" w:hAnsi="Times New Roman"/>
          <w:sz w:val="24"/>
          <w:szCs w:val="24"/>
        </w:rPr>
        <w:t>verified</w:t>
      </w:r>
      <w:r w:rsidR="00D02513">
        <w:rPr>
          <w:rFonts w:ascii="Times New Roman" w:hAnsi="Times New Roman"/>
          <w:sz w:val="24"/>
          <w:szCs w:val="24"/>
        </w:rPr>
        <w:t>.</w:t>
      </w:r>
    </w:p>
    <w:p w:rsidR="00D02513" w:rsidRDefault="00D02513" w:rsidP="00D02513">
      <w:pPr>
        <w:spacing w:after="0" w:line="240" w:lineRule="auto"/>
        <w:jc w:val="both"/>
        <w:rPr>
          <w:rFonts w:ascii="Times New Roman" w:hAnsi="Times New Roman"/>
          <w:sz w:val="24"/>
          <w:szCs w:val="24"/>
        </w:rPr>
      </w:pPr>
    </w:p>
    <w:p w:rsidR="00AF3F08" w:rsidRDefault="00AF3F08" w:rsidP="008D1C2D">
      <w:pPr>
        <w:spacing w:after="0" w:line="240" w:lineRule="auto"/>
        <w:jc w:val="both"/>
        <w:rPr>
          <w:rFonts w:ascii="Times New Roman" w:hAnsi="Times New Roman"/>
          <w:sz w:val="24"/>
          <w:szCs w:val="24"/>
        </w:rPr>
      </w:pPr>
      <w:r>
        <w:rPr>
          <w:rFonts w:ascii="Times New Roman" w:hAnsi="Times New Roman"/>
          <w:sz w:val="24"/>
          <w:szCs w:val="24"/>
        </w:rPr>
        <w:t>Katie</w:t>
      </w:r>
      <w:r w:rsidR="00D02513">
        <w:rPr>
          <w:rFonts w:ascii="Times New Roman" w:hAnsi="Times New Roman"/>
          <w:sz w:val="24"/>
          <w:szCs w:val="24"/>
        </w:rPr>
        <w:t xml:space="preserve"> stated that the last potential modification is the land use coverage.  The </w:t>
      </w:r>
      <w:r>
        <w:rPr>
          <w:rFonts w:ascii="Times New Roman" w:hAnsi="Times New Roman"/>
          <w:sz w:val="24"/>
          <w:szCs w:val="24"/>
        </w:rPr>
        <w:t xml:space="preserve">TMDL and BMAP model are based on </w:t>
      </w:r>
      <w:r w:rsidR="00D02513">
        <w:rPr>
          <w:rFonts w:ascii="Times New Roman" w:hAnsi="Times New Roman"/>
          <w:sz w:val="24"/>
          <w:szCs w:val="24"/>
        </w:rPr>
        <w:t xml:space="preserve">the 1999 coverage; however, the </w:t>
      </w:r>
      <w:r>
        <w:rPr>
          <w:rFonts w:ascii="Times New Roman" w:hAnsi="Times New Roman"/>
          <w:sz w:val="24"/>
          <w:szCs w:val="24"/>
        </w:rPr>
        <w:t xml:space="preserve">SLRWPP </w:t>
      </w:r>
      <w:r w:rsidR="003566EF">
        <w:rPr>
          <w:rFonts w:ascii="Times New Roman" w:hAnsi="Times New Roman"/>
          <w:sz w:val="24"/>
          <w:szCs w:val="24"/>
        </w:rPr>
        <w:t xml:space="preserve">Update </w:t>
      </w:r>
      <w:r>
        <w:rPr>
          <w:rFonts w:ascii="Times New Roman" w:hAnsi="Times New Roman"/>
          <w:sz w:val="24"/>
          <w:szCs w:val="24"/>
        </w:rPr>
        <w:t xml:space="preserve">used </w:t>
      </w:r>
      <w:r w:rsidR="00D02513">
        <w:rPr>
          <w:rFonts w:ascii="Times New Roman" w:hAnsi="Times New Roman"/>
          <w:sz w:val="24"/>
          <w:szCs w:val="24"/>
        </w:rPr>
        <w:t>the 2004 land use coverage.  To be consistent with the SLRWPP</w:t>
      </w:r>
      <w:r w:rsidR="003566EF">
        <w:rPr>
          <w:rFonts w:ascii="Times New Roman" w:hAnsi="Times New Roman"/>
          <w:sz w:val="24"/>
          <w:szCs w:val="24"/>
        </w:rPr>
        <w:t xml:space="preserve"> Update</w:t>
      </w:r>
      <w:r w:rsidR="00D02513">
        <w:rPr>
          <w:rFonts w:ascii="Times New Roman" w:hAnsi="Times New Roman"/>
          <w:sz w:val="24"/>
          <w:szCs w:val="24"/>
        </w:rPr>
        <w:t xml:space="preserve">, FDEP is proposing to use the </w:t>
      </w:r>
      <w:r>
        <w:rPr>
          <w:rFonts w:ascii="Times New Roman" w:hAnsi="Times New Roman"/>
          <w:sz w:val="24"/>
          <w:szCs w:val="24"/>
        </w:rPr>
        <w:t>2004</w:t>
      </w:r>
      <w:r w:rsidR="00D02513">
        <w:rPr>
          <w:rFonts w:ascii="Times New Roman" w:hAnsi="Times New Roman"/>
          <w:sz w:val="24"/>
          <w:szCs w:val="24"/>
        </w:rPr>
        <w:t xml:space="preserve"> coverage.  Katie stated that she understands the previous Basin Coordinator</w:t>
      </w:r>
      <w:r w:rsidR="000B7E46">
        <w:rPr>
          <w:rFonts w:ascii="Times New Roman" w:hAnsi="Times New Roman"/>
          <w:sz w:val="24"/>
          <w:szCs w:val="24"/>
        </w:rPr>
        <w:t xml:space="preserve"> did an evaluation and found a minimal difference between the 1999 and 2004 </w:t>
      </w:r>
      <w:proofErr w:type="spellStart"/>
      <w:r w:rsidR="000B7E46">
        <w:rPr>
          <w:rFonts w:ascii="Times New Roman" w:hAnsi="Times New Roman"/>
          <w:sz w:val="24"/>
          <w:szCs w:val="24"/>
        </w:rPr>
        <w:t>coverages</w:t>
      </w:r>
      <w:proofErr w:type="spellEnd"/>
      <w:r w:rsidR="003566EF">
        <w:rPr>
          <w:rFonts w:ascii="Times New Roman" w:hAnsi="Times New Roman"/>
          <w:sz w:val="24"/>
          <w:szCs w:val="24"/>
        </w:rPr>
        <w:t>,</w:t>
      </w:r>
      <w:r w:rsidR="000B7E46">
        <w:rPr>
          <w:rFonts w:ascii="Times New Roman" w:hAnsi="Times New Roman"/>
          <w:sz w:val="24"/>
          <w:szCs w:val="24"/>
        </w:rPr>
        <w:t xml:space="preserve"> but it would still be good </w:t>
      </w:r>
      <w:r w:rsidR="00C578BB">
        <w:rPr>
          <w:rFonts w:ascii="Times New Roman" w:hAnsi="Times New Roman"/>
          <w:sz w:val="24"/>
          <w:szCs w:val="24"/>
        </w:rPr>
        <w:t>for t</w:t>
      </w:r>
      <w:r w:rsidR="000B7E46">
        <w:rPr>
          <w:rFonts w:ascii="Times New Roman" w:hAnsi="Times New Roman"/>
          <w:sz w:val="24"/>
          <w:szCs w:val="24"/>
        </w:rPr>
        <w:t xml:space="preserve">he plans </w:t>
      </w:r>
      <w:r w:rsidR="00C578BB">
        <w:rPr>
          <w:rFonts w:ascii="Times New Roman" w:hAnsi="Times New Roman"/>
          <w:sz w:val="24"/>
          <w:szCs w:val="24"/>
        </w:rPr>
        <w:t xml:space="preserve">to </w:t>
      </w:r>
      <w:r w:rsidR="000B7E46">
        <w:rPr>
          <w:rFonts w:ascii="Times New Roman" w:hAnsi="Times New Roman"/>
          <w:sz w:val="24"/>
          <w:szCs w:val="24"/>
        </w:rPr>
        <w:t xml:space="preserve">match.  Changing the land use date would not affect the date </w:t>
      </w:r>
      <w:r>
        <w:rPr>
          <w:rFonts w:ascii="Times New Roman" w:hAnsi="Times New Roman"/>
          <w:sz w:val="24"/>
          <w:szCs w:val="24"/>
        </w:rPr>
        <w:t>of project eligibility</w:t>
      </w:r>
      <w:r w:rsidR="000B7E46">
        <w:rPr>
          <w:rFonts w:ascii="Times New Roman" w:hAnsi="Times New Roman"/>
          <w:sz w:val="24"/>
          <w:szCs w:val="24"/>
        </w:rPr>
        <w:t xml:space="preserve">.  BMAP credit is currently being assigned for projects since 2000, and this date would stand since that is what the stakeholders were initially told.  Vanessa stated that she would think there is a significant difference between the 1999 and 2004 land uses based on changes that occurred in the basin during that time.  </w:t>
      </w:r>
      <w:r>
        <w:rPr>
          <w:rFonts w:ascii="Times New Roman" w:hAnsi="Times New Roman"/>
          <w:sz w:val="24"/>
          <w:szCs w:val="24"/>
        </w:rPr>
        <w:t>Dianne</w:t>
      </w:r>
      <w:r w:rsidR="000B7E46">
        <w:rPr>
          <w:rFonts w:ascii="Times New Roman" w:hAnsi="Times New Roman"/>
          <w:sz w:val="24"/>
          <w:szCs w:val="24"/>
        </w:rPr>
        <w:t xml:space="preserve"> asked if the SF</w:t>
      </w:r>
      <w:r>
        <w:rPr>
          <w:rFonts w:ascii="Times New Roman" w:hAnsi="Times New Roman"/>
          <w:sz w:val="24"/>
          <w:szCs w:val="24"/>
        </w:rPr>
        <w:t>WMD look</w:t>
      </w:r>
      <w:r w:rsidR="000B7E46">
        <w:rPr>
          <w:rFonts w:ascii="Times New Roman" w:hAnsi="Times New Roman"/>
          <w:sz w:val="24"/>
          <w:szCs w:val="24"/>
        </w:rPr>
        <w:t xml:space="preserve">ed at the two </w:t>
      </w:r>
      <w:proofErr w:type="spellStart"/>
      <w:r w:rsidR="000B7E46">
        <w:rPr>
          <w:rFonts w:ascii="Times New Roman" w:hAnsi="Times New Roman"/>
          <w:sz w:val="24"/>
          <w:szCs w:val="24"/>
        </w:rPr>
        <w:t>coverages</w:t>
      </w:r>
      <w:proofErr w:type="spellEnd"/>
      <w:r w:rsidR="000B7E46">
        <w:rPr>
          <w:rFonts w:ascii="Times New Roman" w:hAnsi="Times New Roman"/>
          <w:sz w:val="24"/>
          <w:szCs w:val="24"/>
        </w:rPr>
        <w:t xml:space="preserve"> as part of the SLRWPP </w:t>
      </w:r>
      <w:r>
        <w:rPr>
          <w:rFonts w:ascii="Times New Roman" w:hAnsi="Times New Roman"/>
          <w:sz w:val="24"/>
          <w:szCs w:val="24"/>
        </w:rPr>
        <w:t>update</w:t>
      </w:r>
      <w:r w:rsidR="000B7E46">
        <w:rPr>
          <w:rFonts w:ascii="Times New Roman" w:hAnsi="Times New Roman"/>
          <w:sz w:val="24"/>
          <w:szCs w:val="24"/>
        </w:rPr>
        <w:t>.  Lesley responded that she has the spreadsheet from FDEP and does believe there were small differences.  Lesley offered to look for this information.</w:t>
      </w:r>
    </w:p>
    <w:p w:rsidR="000B7E46" w:rsidRDefault="000B7E46" w:rsidP="008D1C2D">
      <w:pPr>
        <w:spacing w:after="0" w:line="240" w:lineRule="auto"/>
        <w:jc w:val="both"/>
        <w:rPr>
          <w:rFonts w:ascii="Times New Roman" w:hAnsi="Times New Roman"/>
          <w:sz w:val="24"/>
          <w:szCs w:val="24"/>
        </w:rPr>
      </w:pPr>
    </w:p>
    <w:p w:rsidR="00F36F38" w:rsidRDefault="00F36F38" w:rsidP="008D7229">
      <w:pPr>
        <w:spacing w:after="0" w:line="240" w:lineRule="auto"/>
        <w:jc w:val="both"/>
        <w:rPr>
          <w:rFonts w:ascii="Times New Roman" w:hAnsi="Times New Roman"/>
          <w:sz w:val="24"/>
          <w:szCs w:val="24"/>
        </w:rPr>
      </w:pPr>
      <w:r>
        <w:rPr>
          <w:rFonts w:ascii="Times New Roman" w:hAnsi="Times New Roman"/>
          <w:sz w:val="24"/>
          <w:szCs w:val="24"/>
        </w:rPr>
        <w:t xml:space="preserve">Dianne </w:t>
      </w:r>
      <w:r w:rsidR="000B7E46">
        <w:rPr>
          <w:rFonts w:ascii="Times New Roman" w:hAnsi="Times New Roman"/>
          <w:sz w:val="24"/>
          <w:szCs w:val="24"/>
        </w:rPr>
        <w:t>stated that the stakeholders originally wanted to use the 2004 land use but based on the analysis, it seemed like an insignificant change.  HM stated that the 2004 land use should be used to match the plans.</w:t>
      </w:r>
      <w:r w:rsidR="008D7229">
        <w:rPr>
          <w:rFonts w:ascii="Times New Roman" w:hAnsi="Times New Roman"/>
          <w:sz w:val="24"/>
          <w:szCs w:val="24"/>
        </w:rPr>
        <w:t xml:space="preserve">  Dianne responded that she agrees</w:t>
      </w:r>
      <w:r w:rsidR="003566EF">
        <w:rPr>
          <w:rFonts w:ascii="Times New Roman" w:hAnsi="Times New Roman"/>
          <w:sz w:val="24"/>
          <w:szCs w:val="24"/>
        </w:rPr>
        <w:t>,</w:t>
      </w:r>
      <w:r w:rsidR="008D7229">
        <w:rPr>
          <w:rFonts w:ascii="Times New Roman" w:hAnsi="Times New Roman"/>
          <w:sz w:val="24"/>
          <w:szCs w:val="24"/>
        </w:rPr>
        <w:t xml:space="preserve"> and this has been a stakeholder concern</w:t>
      </w:r>
      <w:r w:rsidR="003566EF">
        <w:rPr>
          <w:rFonts w:ascii="Times New Roman" w:hAnsi="Times New Roman"/>
          <w:sz w:val="24"/>
          <w:szCs w:val="24"/>
        </w:rPr>
        <w:t>,</w:t>
      </w:r>
      <w:r w:rsidR="008D7229">
        <w:rPr>
          <w:rFonts w:ascii="Times New Roman" w:hAnsi="Times New Roman"/>
          <w:sz w:val="24"/>
          <w:szCs w:val="24"/>
        </w:rPr>
        <w:t xml:space="preserve"> but FDEP previously pushed back on changing the land use date.  Katie responded that the 1999 land use was used to match the TMDL</w:t>
      </w:r>
      <w:r w:rsidR="003566EF">
        <w:rPr>
          <w:rFonts w:ascii="Times New Roman" w:hAnsi="Times New Roman"/>
          <w:sz w:val="24"/>
          <w:szCs w:val="24"/>
        </w:rPr>
        <w:t>,</w:t>
      </w:r>
      <w:r w:rsidR="008D7229">
        <w:rPr>
          <w:rFonts w:ascii="Times New Roman" w:hAnsi="Times New Roman"/>
          <w:sz w:val="24"/>
          <w:szCs w:val="24"/>
        </w:rPr>
        <w:t xml:space="preserve"> but so much has changed to align the two plans.  </w:t>
      </w:r>
      <w:r>
        <w:rPr>
          <w:rFonts w:ascii="Times New Roman" w:hAnsi="Times New Roman"/>
          <w:sz w:val="24"/>
          <w:szCs w:val="24"/>
        </w:rPr>
        <w:t>Mark</w:t>
      </w:r>
      <w:r w:rsidR="008D7229">
        <w:rPr>
          <w:rFonts w:ascii="Times New Roman" w:hAnsi="Times New Roman"/>
          <w:sz w:val="24"/>
          <w:szCs w:val="24"/>
        </w:rPr>
        <w:t xml:space="preserve"> asked if changing the land use coverage would change the TMDL.  Katie responded that the TMDL would not change</w:t>
      </w:r>
      <w:r w:rsidR="003566EF">
        <w:rPr>
          <w:rFonts w:ascii="Times New Roman" w:hAnsi="Times New Roman"/>
          <w:sz w:val="24"/>
          <w:szCs w:val="24"/>
        </w:rPr>
        <w:t>,</w:t>
      </w:r>
      <w:r w:rsidR="008D7229">
        <w:rPr>
          <w:rFonts w:ascii="Times New Roman" w:hAnsi="Times New Roman"/>
          <w:sz w:val="24"/>
          <w:szCs w:val="24"/>
        </w:rPr>
        <w:t xml:space="preserve"> but the reductions in the BMAP do look different from the TMDL since the focus is on the watershed and not waterbody identification (WBID) numbers.  The stakeholders provided feedback that the </w:t>
      </w:r>
      <w:r w:rsidR="00C578BB">
        <w:rPr>
          <w:rFonts w:ascii="Times New Roman" w:hAnsi="Times New Roman"/>
          <w:sz w:val="24"/>
          <w:szCs w:val="24"/>
        </w:rPr>
        <w:t xml:space="preserve">2004 </w:t>
      </w:r>
      <w:r w:rsidR="008D7229">
        <w:rPr>
          <w:rFonts w:ascii="Times New Roman" w:hAnsi="Times New Roman"/>
          <w:sz w:val="24"/>
          <w:szCs w:val="24"/>
        </w:rPr>
        <w:t xml:space="preserve">land use coverage should </w:t>
      </w:r>
      <w:r w:rsidR="00C578BB">
        <w:rPr>
          <w:rFonts w:ascii="Times New Roman" w:hAnsi="Times New Roman"/>
          <w:sz w:val="24"/>
          <w:szCs w:val="24"/>
        </w:rPr>
        <w:t>be used</w:t>
      </w:r>
      <w:r w:rsidR="008D7229">
        <w:rPr>
          <w:rFonts w:ascii="Times New Roman" w:hAnsi="Times New Roman"/>
          <w:sz w:val="24"/>
          <w:szCs w:val="24"/>
        </w:rPr>
        <w:t>.</w:t>
      </w:r>
    </w:p>
    <w:p w:rsidR="008D7229" w:rsidRDefault="008D7229" w:rsidP="008D1C2D">
      <w:pPr>
        <w:spacing w:after="0" w:line="240" w:lineRule="auto"/>
        <w:jc w:val="both"/>
        <w:rPr>
          <w:rFonts w:ascii="Times New Roman" w:hAnsi="Times New Roman"/>
          <w:sz w:val="24"/>
          <w:szCs w:val="24"/>
        </w:rPr>
      </w:pPr>
    </w:p>
    <w:p w:rsidR="003C1719" w:rsidRDefault="00D47010" w:rsidP="008D1C2D">
      <w:pPr>
        <w:spacing w:after="0" w:line="240" w:lineRule="auto"/>
        <w:jc w:val="both"/>
        <w:rPr>
          <w:rFonts w:ascii="Times New Roman" w:hAnsi="Times New Roman"/>
          <w:sz w:val="24"/>
          <w:szCs w:val="24"/>
        </w:rPr>
      </w:pPr>
      <w:r>
        <w:rPr>
          <w:rFonts w:ascii="Times New Roman" w:hAnsi="Times New Roman"/>
          <w:sz w:val="24"/>
          <w:szCs w:val="24"/>
        </w:rPr>
        <w:t xml:space="preserve">HM </w:t>
      </w:r>
      <w:r w:rsidR="002B0891">
        <w:rPr>
          <w:rFonts w:ascii="Times New Roman" w:hAnsi="Times New Roman"/>
          <w:sz w:val="24"/>
          <w:szCs w:val="24"/>
        </w:rPr>
        <w:t>stated that he does not understan</w:t>
      </w:r>
      <w:r>
        <w:rPr>
          <w:rFonts w:ascii="Times New Roman" w:hAnsi="Times New Roman"/>
          <w:sz w:val="24"/>
          <w:szCs w:val="24"/>
        </w:rPr>
        <w:t>d</w:t>
      </w:r>
      <w:r w:rsidR="00E716CC">
        <w:rPr>
          <w:rFonts w:ascii="Times New Roman" w:hAnsi="Times New Roman"/>
          <w:sz w:val="24"/>
          <w:szCs w:val="24"/>
        </w:rPr>
        <w:t xml:space="preserve"> why</w:t>
      </w:r>
      <w:r>
        <w:rPr>
          <w:rFonts w:ascii="Times New Roman" w:hAnsi="Times New Roman"/>
          <w:sz w:val="24"/>
          <w:szCs w:val="24"/>
        </w:rPr>
        <w:t xml:space="preserve"> </w:t>
      </w:r>
      <w:r w:rsidR="008577C7">
        <w:rPr>
          <w:rFonts w:ascii="Times New Roman" w:hAnsi="Times New Roman"/>
          <w:sz w:val="24"/>
          <w:szCs w:val="24"/>
        </w:rPr>
        <w:t xml:space="preserve">there are still </w:t>
      </w:r>
      <w:r w:rsidR="00C578BB">
        <w:rPr>
          <w:rFonts w:ascii="Times New Roman" w:hAnsi="Times New Roman"/>
          <w:sz w:val="24"/>
          <w:szCs w:val="24"/>
        </w:rPr>
        <w:t xml:space="preserve">two </w:t>
      </w:r>
      <w:r w:rsidR="008577C7">
        <w:rPr>
          <w:rFonts w:ascii="Times New Roman" w:hAnsi="Times New Roman"/>
          <w:sz w:val="24"/>
          <w:szCs w:val="24"/>
        </w:rPr>
        <w:t>separate</w:t>
      </w:r>
      <w:r>
        <w:rPr>
          <w:rFonts w:ascii="Times New Roman" w:hAnsi="Times New Roman"/>
          <w:sz w:val="24"/>
          <w:szCs w:val="24"/>
        </w:rPr>
        <w:t xml:space="preserve"> </w:t>
      </w:r>
      <w:r w:rsidR="00C578BB">
        <w:rPr>
          <w:rFonts w:ascii="Times New Roman" w:hAnsi="Times New Roman"/>
          <w:sz w:val="24"/>
          <w:szCs w:val="24"/>
        </w:rPr>
        <w:t>plans</w:t>
      </w:r>
      <w:r w:rsidR="008577C7">
        <w:rPr>
          <w:rFonts w:ascii="Times New Roman" w:hAnsi="Times New Roman"/>
          <w:sz w:val="24"/>
          <w:szCs w:val="24"/>
        </w:rPr>
        <w:t xml:space="preserve">.  </w:t>
      </w:r>
      <w:r>
        <w:rPr>
          <w:rFonts w:ascii="Times New Roman" w:hAnsi="Times New Roman"/>
          <w:sz w:val="24"/>
          <w:szCs w:val="24"/>
        </w:rPr>
        <w:t>Katie</w:t>
      </w:r>
      <w:r w:rsidR="008577C7">
        <w:rPr>
          <w:rFonts w:ascii="Times New Roman" w:hAnsi="Times New Roman"/>
          <w:sz w:val="24"/>
          <w:szCs w:val="24"/>
        </w:rPr>
        <w:t xml:space="preserve"> responded that there are </w:t>
      </w:r>
      <w:r w:rsidR="00C578BB">
        <w:rPr>
          <w:rFonts w:ascii="Times New Roman" w:hAnsi="Times New Roman"/>
          <w:sz w:val="24"/>
          <w:szCs w:val="24"/>
        </w:rPr>
        <w:t xml:space="preserve">ongoing </w:t>
      </w:r>
      <w:r>
        <w:rPr>
          <w:rFonts w:ascii="Times New Roman" w:hAnsi="Times New Roman"/>
          <w:sz w:val="24"/>
          <w:szCs w:val="24"/>
        </w:rPr>
        <w:t xml:space="preserve">discussions </w:t>
      </w:r>
      <w:r w:rsidR="008577C7">
        <w:rPr>
          <w:rFonts w:ascii="Times New Roman" w:hAnsi="Times New Roman"/>
          <w:sz w:val="24"/>
          <w:szCs w:val="24"/>
        </w:rPr>
        <w:t>between FDEP and S</w:t>
      </w:r>
      <w:r w:rsidR="003566EF">
        <w:rPr>
          <w:rFonts w:ascii="Times New Roman" w:hAnsi="Times New Roman"/>
          <w:sz w:val="24"/>
          <w:szCs w:val="24"/>
        </w:rPr>
        <w:t>F</w:t>
      </w:r>
      <w:r w:rsidR="008577C7">
        <w:rPr>
          <w:rFonts w:ascii="Times New Roman" w:hAnsi="Times New Roman"/>
          <w:sz w:val="24"/>
          <w:szCs w:val="24"/>
        </w:rPr>
        <w:t xml:space="preserve">WMD </w:t>
      </w:r>
      <w:r>
        <w:rPr>
          <w:rFonts w:ascii="Times New Roman" w:hAnsi="Times New Roman"/>
          <w:sz w:val="24"/>
          <w:szCs w:val="24"/>
        </w:rPr>
        <w:t>to marry</w:t>
      </w:r>
      <w:r w:rsidR="008577C7">
        <w:rPr>
          <w:rFonts w:ascii="Times New Roman" w:hAnsi="Times New Roman"/>
          <w:sz w:val="24"/>
          <w:szCs w:val="24"/>
        </w:rPr>
        <w:t xml:space="preserve"> the</w:t>
      </w:r>
      <w:r>
        <w:rPr>
          <w:rFonts w:ascii="Times New Roman" w:hAnsi="Times New Roman"/>
          <w:sz w:val="24"/>
          <w:szCs w:val="24"/>
        </w:rPr>
        <w:t xml:space="preserve"> two</w:t>
      </w:r>
      <w:r w:rsidR="008577C7">
        <w:rPr>
          <w:rFonts w:ascii="Times New Roman" w:hAnsi="Times New Roman"/>
          <w:sz w:val="24"/>
          <w:szCs w:val="24"/>
        </w:rPr>
        <w:t xml:space="preserve"> processes.  However, this </w:t>
      </w:r>
      <w:r>
        <w:rPr>
          <w:rFonts w:ascii="Times New Roman" w:hAnsi="Times New Roman"/>
          <w:sz w:val="24"/>
          <w:szCs w:val="24"/>
        </w:rPr>
        <w:t>would require a leg</w:t>
      </w:r>
      <w:r w:rsidR="008577C7">
        <w:rPr>
          <w:rFonts w:ascii="Times New Roman" w:hAnsi="Times New Roman"/>
          <w:sz w:val="24"/>
          <w:szCs w:val="24"/>
        </w:rPr>
        <w:t>islative</w:t>
      </w:r>
      <w:r>
        <w:rPr>
          <w:rFonts w:ascii="Times New Roman" w:hAnsi="Times New Roman"/>
          <w:sz w:val="24"/>
          <w:szCs w:val="24"/>
        </w:rPr>
        <w:t xml:space="preserve"> change because </w:t>
      </w:r>
      <w:r w:rsidR="008577C7">
        <w:rPr>
          <w:rFonts w:ascii="Times New Roman" w:hAnsi="Times New Roman"/>
          <w:sz w:val="24"/>
          <w:szCs w:val="24"/>
        </w:rPr>
        <w:t>the SLR</w:t>
      </w:r>
      <w:r>
        <w:rPr>
          <w:rFonts w:ascii="Times New Roman" w:hAnsi="Times New Roman"/>
          <w:sz w:val="24"/>
          <w:szCs w:val="24"/>
        </w:rPr>
        <w:t xml:space="preserve">WPP </w:t>
      </w:r>
      <w:r w:rsidR="008577C7">
        <w:rPr>
          <w:rFonts w:ascii="Times New Roman" w:hAnsi="Times New Roman"/>
          <w:sz w:val="24"/>
          <w:szCs w:val="24"/>
        </w:rPr>
        <w:t>is</w:t>
      </w:r>
      <w:r>
        <w:rPr>
          <w:rFonts w:ascii="Times New Roman" w:hAnsi="Times New Roman"/>
          <w:sz w:val="24"/>
          <w:szCs w:val="24"/>
        </w:rPr>
        <w:t xml:space="preserve"> updated </w:t>
      </w:r>
      <w:r w:rsidR="008577C7">
        <w:rPr>
          <w:rFonts w:ascii="Times New Roman" w:hAnsi="Times New Roman"/>
          <w:sz w:val="24"/>
          <w:szCs w:val="24"/>
        </w:rPr>
        <w:t xml:space="preserve">every </w:t>
      </w:r>
      <w:r w:rsidR="003566EF">
        <w:rPr>
          <w:rFonts w:ascii="Times New Roman" w:hAnsi="Times New Roman"/>
          <w:sz w:val="24"/>
          <w:szCs w:val="24"/>
        </w:rPr>
        <w:t xml:space="preserve">three </w:t>
      </w:r>
      <w:r w:rsidR="008577C7">
        <w:rPr>
          <w:rFonts w:ascii="Times New Roman" w:hAnsi="Times New Roman"/>
          <w:sz w:val="24"/>
          <w:szCs w:val="24"/>
        </w:rPr>
        <w:t xml:space="preserve">years.  The </w:t>
      </w:r>
      <w:r>
        <w:rPr>
          <w:rFonts w:ascii="Times New Roman" w:hAnsi="Times New Roman"/>
          <w:sz w:val="24"/>
          <w:szCs w:val="24"/>
        </w:rPr>
        <w:t xml:space="preserve">current thinking is that once </w:t>
      </w:r>
      <w:r w:rsidR="008577C7">
        <w:rPr>
          <w:rFonts w:ascii="Times New Roman" w:hAnsi="Times New Roman"/>
          <w:sz w:val="24"/>
          <w:szCs w:val="24"/>
        </w:rPr>
        <w:t xml:space="preserve">the </w:t>
      </w:r>
      <w:r>
        <w:rPr>
          <w:rFonts w:ascii="Times New Roman" w:hAnsi="Times New Roman"/>
          <w:sz w:val="24"/>
          <w:szCs w:val="24"/>
        </w:rPr>
        <w:t>BMAP</w:t>
      </w:r>
      <w:r w:rsidR="008577C7">
        <w:rPr>
          <w:rFonts w:ascii="Times New Roman" w:hAnsi="Times New Roman"/>
          <w:sz w:val="24"/>
          <w:szCs w:val="24"/>
        </w:rPr>
        <w:t xml:space="preserve"> is </w:t>
      </w:r>
      <w:r w:rsidR="00C578BB">
        <w:rPr>
          <w:rFonts w:ascii="Times New Roman" w:hAnsi="Times New Roman"/>
          <w:sz w:val="24"/>
          <w:szCs w:val="24"/>
        </w:rPr>
        <w:t>adopted</w:t>
      </w:r>
      <w:r w:rsidR="008577C7">
        <w:rPr>
          <w:rFonts w:ascii="Times New Roman" w:hAnsi="Times New Roman"/>
          <w:sz w:val="24"/>
          <w:szCs w:val="24"/>
        </w:rPr>
        <w:t>, the SLRWPP will be rolled up into the BMAP.</w:t>
      </w:r>
    </w:p>
    <w:p w:rsidR="003C1719" w:rsidRDefault="003C1719" w:rsidP="008D1C2D">
      <w:pPr>
        <w:spacing w:after="0" w:line="240" w:lineRule="auto"/>
        <w:jc w:val="both"/>
        <w:rPr>
          <w:rFonts w:ascii="Times New Roman" w:hAnsi="Times New Roman"/>
          <w:sz w:val="24"/>
          <w:szCs w:val="24"/>
        </w:rPr>
      </w:pPr>
    </w:p>
    <w:p w:rsidR="00207A79" w:rsidRPr="000F6BB7" w:rsidRDefault="003C1719" w:rsidP="008D1C2D">
      <w:pPr>
        <w:spacing w:after="0" w:line="240" w:lineRule="auto"/>
        <w:jc w:val="both"/>
        <w:rPr>
          <w:rFonts w:ascii="Times New Roman" w:hAnsi="Times New Roman"/>
          <w:sz w:val="24"/>
          <w:szCs w:val="24"/>
        </w:rPr>
      </w:pPr>
      <w:r>
        <w:rPr>
          <w:rFonts w:ascii="Times New Roman" w:hAnsi="Times New Roman"/>
          <w:sz w:val="24"/>
          <w:szCs w:val="24"/>
        </w:rPr>
        <w:t xml:space="preserve">Katie stated that the last allocation item for discussion is setting a </w:t>
      </w:r>
      <w:r w:rsidRPr="003C1719">
        <w:rPr>
          <w:rFonts w:ascii="Times New Roman" w:hAnsi="Times New Roman"/>
          <w:i/>
          <w:sz w:val="24"/>
          <w:szCs w:val="24"/>
        </w:rPr>
        <w:t>de minimus</w:t>
      </w:r>
      <w:r>
        <w:rPr>
          <w:rFonts w:ascii="Times New Roman" w:hAnsi="Times New Roman"/>
          <w:sz w:val="24"/>
          <w:szCs w:val="24"/>
        </w:rPr>
        <w:t xml:space="preserve"> threshold.  This threshold was set in other BMAPs to identify </w:t>
      </w:r>
      <w:r w:rsidR="00D47010">
        <w:rPr>
          <w:rFonts w:ascii="Times New Roman" w:hAnsi="Times New Roman"/>
          <w:sz w:val="24"/>
          <w:szCs w:val="24"/>
        </w:rPr>
        <w:t xml:space="preserve">entities that have loads low enough that </w:t>
      </w:r>
      <w:r w:rsidR="00207A79">
        <w:rPr>
          <w:rFonts w:ascii="Times New Roman" w:hAnsi="Times New Roman"/>
          <w:sz w:val="24"/>
          <w:szCs w:val="24"/>
        </w:rPr>
        <w:t>reductions from these areas would have no sig</w:t>
      </w:r>
      <w:r>
        <w:rPr>
          <w:rFonts w:ascii="Times New Roman" w:hAnsi="Times New Roman"/>
          <w:sz w:val="24"/>
          <w:szCs w:val="24"/>
        </w:rPr>
        <w:t xml:space="preserve">nificant impact.  The </w:t>
      </w:r>
      <w:r w:rsidRPr="003C1719">
        <w:rPr>
          <w:rFonts w:ascii="Times New Roman" w:hAnsi="Times New Roman"/>
          <w:i/>
          <w:sz w:val="24"/>
          <w:szCs w:val="24"/>
        </w:rPr>
        <w:t>de minimus</w:t>
      </w:r>
      <w:r>
        <w:rPr>
          <w:rFonts w:ascii="Times New Roman" w:hAnsi="Times New Roman"/>
          <w:sz w:val="24"/>
          <w:szCs w:val="24"/>
        </w:rPr>
        <w:t xml:space="preserve"> entities would not be assigned an </w:t>
      </w:r>
      <w:r w:rsidR="00207A79">
        <w:rPr>
          <w:rFonts w:ascii="Times New Roman" w:hAnsi="Times New Roman"/>
          <w:sz w:val="24"/>
          <w:szCs w:val="24"/>
        </w:rPr>
        <w:t xml:space="preserve">allocation in this iteration </w:t>
      </w:r>
      <w:r>
        <w:rPr>
          <w:rFonts w:ascii="Times New Roman" w:hAnsi="Times New Roman"/>
          <w:sz w:val="24"/>
          <w:szCs w:val="24"/>
        </w:rPr>
        <w:t xml:space="preserve">of the BMAP </w:t>
      </w:r>
      <w:r w:rsidR="00207A79">
        <w:rPr>
          <w:rFonts w:ascii="Times New Roman" w:hAnsi="Times New Roman"/>
          <w:sz w:val="24"/>
          <w:szCs w:val="24"/>
        </w:rPr>
        <w:t xml:space="preserve">but could be assigned </w:t>
      </w:r>
      <w:r>
        <w:rPr>
          <w:rFonts w:ascii="Times New Roman" w:hAnsi="Times New Roman"/>
          <w:sz w:val="24"/>
          <w:szCs w:val="24"/>
        </w:rPr>
        <w:t xml:space="preserve">allocations </w:t>
      </w:r>
      <w:r w:rsidR="00207A79">
        <w:rPr>
          <w:rFonts w:ascii="Times New Roman" w:hAnsi="Times New Roman"/>
          <w:sz w:val="24"/>
          <w:szCs w:val="24"/>
        </w:rPr>
        <w:t xml:space="preserve">in </w:t>
      </w:r>
      <w:r>
        <w:rPr>
          <w:rFonts w:ascii="Times New Roman" w:hAnsi="Times New Roman"/>
          <w:sz w:val="24"/>
          <w:szCs w:val="24"/>
        </w:rPr>
        <w:t xml:space="preserve">the future.  The </w:t>
      </w:r>
      <w:r w:rsidR="00207A79">
        <w:rPr>
          <w:rFonts w:ascii="Times New Roman" w:hAnsi="Times New Roman"/>
          <w:sz w:val="24"/>
          <w:szCs w:val="24"/>
        </w:rPr>
        <w:t>loads from these entities would not be reassigned to</w:t>
      </w:r>
      <w:r>
        <w:rPr>
          <w:rFonts w:ascii="Times New Roman" w:hAnsi="Times New Roman"/>
          <w:sz w:val="24"/>
          <w:szCs w:val="24"/>
        </w:rPr>
        <w:t xml:space="preserve"> the</w:t>
      </w:r>
      <w:r w:rsidR="00207A79">
        <w:rPr>
          <w:rFonts w:ascii="Times New Roman" w:hAnsi="Times New Roman"/>
          <w:sz w:val="24"/>
          <w:szCs w:val="24"/>
        </w:rPr>
        <w:t xml:space="preserve"> other stakeholders in the </w:t>
      </w:r>
      <w:r w:rsidR="00207A79">
        <w:rPr>
          <w:rFonts w:ascii="Times New Roman" w:hAnsi="Times New Roman"/>
          <w:sz w:val="24"/>
          <w:szCs w:val="24"/>
        </w:rPr>
        <w:lastRenderedPageBreak/>
        <w:t>basin</w:t>
      </w:r>
      <w:r>
        <w:rPr>
          <w:rFonts w:ascii="Times New Roman" w:hAnsi="Times New Roman"/>
          <w:sz w:val="24"/>
          <w:szCs w:val="24"/>
        </w:rPr>
        <w:t xml:space="preserve">.  The </w:t>
      </w:r>
      <w:r w:rsidR="00207A79">
        <w:rPr>
          <w:rFonts w:ascii="Times New Roman" w:hAnsi="Times New Roman"/>
          <w:sz w:val="24"/>
          <w:szCs w:val="24"/>
        </w:rPr>
        <w:t xml:space="preserve">proposed approach for </w:t>
      </w:r>
      <w:r>
        <w:rPr>
          <w:rFonts w:ascii="Times New Roman" w:hAnsi="Times New Roman"/>
          <w:sz w:val="24"/>
          <w:szCs w:val="24"/>
        </w:rPr>
        <w:t xml:space="preserve">identifying </w:t>
      </w:r>
      <w:r w:rsidR="00207A79" w:rsidRPr="003C1719">
        <w:rPr>
          <w:rFonts w:ascii="Times New Roman" w:hAnsi="Times New Roman"/>
          <w:i/>
          <w:sz w:val="24"/>
          <w:szCs w:val="24"/>
        </w:rPr>
        <w:t>de min</w:t>
      </w:r>
      <w:r w:rsidRPr="003C1719">
        <w:rPr>
          <w:rFonts w:ascii="Times New Roman" w:hAnsi="Times New Roman"/>
          <w:i/>
          <w:sz w:val="24"/>
          <w:szCs w:val="24"/>
        </w:rPr>
        <w:t>imu</w:t>
      </w:r>
      <w:r>
        <w:rPr>
          <w:rFonts w:ascii="Times New Roman" w:hAnsi="Times New Roman"/>
          <w:sz w:val="24"/>
          <w:szCs w:val="24"/>
        </w:rPr>
        <w:t xml:space="preserve">s stakeholders would be any </w:t>
      </w:r>
      <w:r w:rsidR="00207A79">
        <w:rPr>
          <w:rFonts w:ascii="Times New Roman" w:hAnsi="Times New Roman"/>
          <w:sz w:val="24"/>
          <w:szCs w:val="24"/>
        </w:rPr>
        <w:t>entity with TN and TP load</w:t>
      </w:r>
      <w:r>
        <w:rPr>
          <w:rFonts w:ascii="Times New Roman" w:hAnsi="Times New Roman"/>
          <w:sz w:val="24"/>
          <w:szCs w:val="24"/>
        </w:rPr>
        <w:t>s</w:t>
      </w:r>
      <w:r w:rsidR="00207A79">
        <w:rPr>
          <w:rFonts w:ascii="Times New Roman" w:hAnsi="Times New Roman"/>
          <w:sz w:val="24"/>
          <w:szCs w:val="24"/>
        </w:rPr>
        <w:t xml:space="preserve"> of 0.5% or less,</w:t>
      </w:r>
      <w:r>
        <w:rPr>
          <w:rFonts w:ascii="Times New Roman" w:hAnsi="Times New Roman"/>
          <w:sz w:val="24"/>
          <w:szCs w:val="24"/>
        </w:rPr>
        <w:t xml:space="preserve"> with all </w:t>
      </w:r>
      <w:r w:rsidR="00207A79" w:rsidRPr="003C1719">
        <w:rPr>
          <w:rFonts w:ascii="Times New Roman" w:hAnsi="Times New Roman"/>
          <w:i/>
          <w:sz w:val="24"/>
          <w:szCs w:val="24"/>
        </w:rPr>
        <w:t>de min</w:t>
      </w:r>
      <w:r w:rsidRPr="003C1719">
        <w:rPr>
          <w:rFonts w:ascii="Times New Roman" w:hAnsi="Times New Roman"/>
          <w:i/>
          <w:sz w:val="24"/>
          <w:szCs w:val="24"/>
        </w:rPr>
        <w:t>imus</w:t>
      </w:r>
      <w:r w:rsidR="00207A79">
        <w:rPr>
          <w:rFonts w:ascii="Times New Roman" w:hAnsi="Times New Roman"/>
          <w:sz w:val="24"/>
          <w:szCs w:val="24"/>
        </w:rPr>
        <w:t xml:space="preserve"> entities together </w:t>
      </w:r>
      <w:r>
        <w:rPr>
          <w:rFonts w:ascii="Times New Roman" w:hAnsi="Times New Roman"/>
          <w:sz w:val="24"/>
          <w:szCs w:val="24"/>
        </w:rPr>
        <w:t xml:space="preserve">equaling about </w:t>
      </w:r>
      <w:r w:rsidR="00207A79">
        <w:rPr>
          <w:rFonts w:ascii="Times New Roman" w:hAnsi="Times New Roman"/>
          <w:sz w:val="24"/>
          <w:szCs w:val="24"/>
        </w:rPr>
        <w:t xml:space="preserve">1% of </w:t>
      </w:r>
      <w:r>
        <w:rPr>
          <w:rFonts w:ascii="Times New Roman" w:hAnsi="Times New Roman"/>
          <w:sz w:val="24"/>
          <w:szCs w:val="24"/>
        </w:rPr>
        <w:t xml:space="preserve">the </w:t>
      </w:r>
      <w:r w:rsidR="00207A79">
        <w:rPr>
          <w:rFonts w:ascii="Times New Roman" w:hAnsi="Times New Roman"/>
          <w:sz w:val="24"/>
          <w:szCs w:val="24"/>
        </w:rPr>
        <w:t>total basin loading</w:t>
      </w:r>
      <w:r>
        <w:rPr>
          <w:rFonts w:ascii="Times New Roman" w:hAnsi="Times New Roman"/>
          <w:sz w:val="24"/>
          <w:szCs w:val="24"/>
        </w:rPr>
        <w:t xml:space="preserve">.  Dianne asked how many </w:t>
      </w:r>
      <w:r w:rsidR="00207A79">
        <w:rPr>
          <w:rFonts w:ascii="Times New Roman" w:hAnsi="Times New Roman"/>
          <w:sz w:val="24"/>
          <w:szCs w:val="24"/>
        </w:rPr>
        <w:t xml:space="preserve">entities would be </w:t>
      </w:r>
      <w:r w:rsidR="00207A79" w:rsidRPr="003C1719">
        <w:rPr>
          <w:rFonts w:ascii="Times New Roman" w:hAnsi="Times New Roman"/>
          <w:i/>
          <w:sz w:val="24"/>
          <w:szCs w:val="24"/>
        </w:rPr>
        <w:t>de min</w:t>
      </w:r>
      <w:r w:rsidRPr="003C1719">
        <w:rPr>
          <w:rFonts w:ascii="Times New Roman" w:hAnsi="Times New Roman"/>
          <w:i/>
          <w:sz w:val="24"/>
          <w:szCs w:val="24"/>
        </w:rPr>
        <w:t>imus</w:t>
      </w:r>
      <w:r w:rsidR="00207A79">
        <w:rPr>
          <w:rFonts w:ascii="Times New Roman" w:hAnsi="Times New Roman"/>
          <w:sz w:val="24"/>
          <w:szCs w:val="24"/>
        </w:rPr>
        <w:t xml:space="preserve"> using this approach</w:t>
      </w:r>
      <w:r>
        <w:rPr>
          <w:rFonts w:ascii="Times New Roman" w:hAnsi="Times New Roman"/>
          <w:sz w:val="24"/>
          <w:szCs w:val="24"/>
        </w:rPr>
        <w:t xml:space="preserve">.  Marcy responded that using the current allocations, about five entities would be </w:t>
      </w:r>
      <w:r w:rsidRPr="003C1719">
        <w:rPr>
          <w:rFonts w:ascii="Times New Roman" w:hAnsi="Times New Roman"/>
          <w:i/>
          <w:sz w:val="24"/>
          <w:szCs w:val="24"/>
        </w:rPr>
        <w:t>de minimus</w:t>
      </w:r>
      <w:r>
        <w:rPr>
          <w:rFonts w:ascii="Times New Roman" w:hAnsi="Times New Roman"/>
          <w:sz w:val="24"/>
          <w:szCs w:val="24"/>
        </w:rPr>
        <w:t xml:space="preserve"> and together</w:t>
      </w:r>
      <w:r w:rsidR="00C578BB">
        <w:rPr>
          <w:rFonts w:ascii="Times New Roman" w:hAnsi="Times New Roman"/>
          <w:sz w:val="24"/>
          <w:szCs w:val="24"/>
        </w:rPr>
        <w:t xml:space="preserve"> </w:t>
      </w:r>
      <w:proofErr w:type="gramStart"/>
      <w:r w:rsidR="00C578BB">
        <w:rPr>
          <w:rFonts w:ascii="Times New Roman" w:hAnsi="Times New Roman"/>
          <w:sz w:val="24"/>
          <w:szCs w:val="24"/>
        </w:rPr>
        <w:t>are</w:t>
      </w:r>
      <w:proofErr w:type="gramEnd"/>
      <w:r>
        <w:rPr>
          <w:rFonts w:ascii="Times New Roman" w:hAnsi="Times New Roman"/>
          <w:sz w:val="24"/>
          <w:szCs w:val="24"/>
        </w:rPr>
        <w:t xml:space="preserve"> about 1% of the load</w:t>
      </w:r>
      <w:r w:rsidR="003566EF">
        <w:rPr>
          <w:rFonts w:ascii="Times New Roman" w:hAnsi="Times New Roman"/>
          <w:sz w:val="24"/>
          <w:szCs w:val="24"/>
        </w:rPr>
        <w:t>,</w:t>
      </w:r>
      <w:r w:rsidR="000F6BB7">
        <w:rPr>
          <w:rFonts w:ascii="Times New Roman" w:hAnsi="Times New Roman"/>
          <w:sz w:val="24"/>
          <w:szCs w:val="24"/>
        </w:rPr>
        <w:t xml:space="preserve"> so 99% of the load is still being addressed</w:t>
      </w:r>
      <w:r>
        <w:rPr>
          <w:rFonts w:ascii="Times New Roman" w:hAnsi="Times New Roman"/>
          <w:sz w:val="24"/>
          <w:szCs w:val="24"/>
        </w:rPr>
        <w:t>.</w:t>
      </w:r>
      <w:r w:rsidR="005B1D65">
        <w:rPr>
          <w:rFonts w:ascii="Times New Roman" w:hAnsi="Times New Roman"/>
          <w:sz w:val="24"/>
          <w:szCs w:val="24"/>
        </w:rPr>
        <w:t xml:space="preserve">  Tiffany added that in other basins, the </w:t>
      </w:r>
      <w:r w:rsidR="005B1D65" w:rsidRPr="005B1D65">
        <w:rPr>
          <w:rFonts w:ascii="Times New Roman" w:hAnsi="Times New Roman"/>
          <w:i/>
          <w:sz w:val="24"/>
          <w:szCs w:val="24"/>
        </w:rPr>
        <w:t>de minimus</w:t>
      </w:r>
      <w:r w:rsidR="005B1D65">
        <w:rPr>
          <w:rFonts w:ascii="Times New Roman" w:hAnsi="Times New Roman"/>
          <w:sz w:val="24"/>
          <w:szCs w:val="24"/>
        </w:rPr>
        <w:t xml:space="preserve"> entities were either a </w:t>
      </w:r>
      <w:r w:rsidR="00207A79">
        <w:rPr>
          <w:rFonts w:ascii="Times New Roman" w:hAnsi="Times New Roman"/>
          <w:sz w:val="24"/>
          <w:szCs w:val="24"/>
        </w:rPr>
        <w:t xml:space="preserve">very large entity with just a small </w:t>
      </w:r>
      <w:r w:rsidR="005B1D65">
        <w:rPr>
          <w:rFonts w:ascii="Times New Roman" w:hAnsi="Times New Roman"/>
          <w:sz w:val="24"/>
          <w:szCs w:val="24"/>
        </w:rPr>
        <w:t xml:space="preserve">portion in the watershed or very small entities.  In both cases, it would be difficult to make reductions.  The question was asked if the </w:t>
      </w:r>
      <w:r w:rsidR="005B1D65" w:rsidRPr="005B1D65">
        <w:rPr>
          <w:rFonts w:ascii="Times New Roman" w:hAnsi="Times New Roman"/>
          <w:i/>
          <w:sz w:val="24"/>
          <w:szCs w:val="24"/>
        </w:rPr>
        <w:t xml:space="preserve">de minimus </w:t>
      </w:r>
      <w:r w:rsidR="005B1D65">
        <w:rPr>
          <w:rFonts w:ascii="Times New Roman" w:hAnsi="Times New Roman"/>
          <w:sz w:val="24"/>
          <w:szCs w:val="24"/>
        </w:rPr>
        <w:t>areas are included in the allocation calculations.</w:t>
      </w:r>
      <w:r w:rsidR="000F6BB7">
        <w:rPr>
          <w:rFonts w:ascii="Times New Roman" w:hAnsi="Times New Roman"/>
          <w:sz w:val="24"/>
          <w:szCs w:val="24"/>
        </w:rPr>
        <w:t xml:space="preserve">  Tiffany responded that these areas are included in the calculations but would not be assigned a required reduction.  </w:t>
      </w:r>
      <w:r w:rsidR="00207A79">
        <w:rPr>
          <w:rFonts w:ascii="Times New Roman" w:hAnsi="Times New Roman"/>
          <w:sz w:val="24"/>
          <w:szCs w:val="24"/>
        </w:rPr>
        <w:t>Pattie</w:t>
      </w:r>
      <w:r w:rsidR="000F6BB7">
        <w:rPr>
          <w:rFonts w:ascii="Times New Roman" w:hAnsi="Times New Roman"/>
          <w:sz w:val="24"/>
          <w:szCs w:val="24"/>
        </w:rPr>
        <w:t xml:space="preserve"> stated that she thinks the </w:t>
      </w:r>
      <w:r w:rsidR="000F6BB7" w:rsidRPr="000F6BB7">
        <w:rPr>
          <w:rFonts w:ascii="Times New Roman" w:hAnsi="Times New Roman"/>
          <w:i/>
          <w:sz w:val="24"/>
          <w:szCs w:val="24"/>
        </w:rPr>
        <w:t>de minimus</w:t>
      </w:r>
      <w:r w:rsidR="000F6BB7">
        <w:rPr>
          <w:rFonts w:ascii="Times New Roman" w:hAnsi="Times New Roman"/>
          <w:sz w:val="24"/>
          <w:szCs w:val="24"/>
        </w:rPr>
        <w:t xml:space="preserve"> concept is a good idea.  She asked if </w:t>
      </w:r>
      <w:r w:rsidR="00207A79">
        <w:rPr>
          <w:rFonts w:ascii="Times New Roman" w:hAnsi="Times New Roman"/>
          <w:sz w:val="24"/>
          <w:szCs w:val="24"/>
        </w:rPr>
        <w:t xml:space="preserve">1% </w:t>
      </w:r>
      <w:r w:rsidR="000F6BB7">
        <w:rPr>
          <w:rFonts w:ascii="Times New Roman" w:hAnsi="Times New Roman"/>
          <w:sz w:val="24"/>
          <w:szCs w:val="24"/>
        </w:rPr>
        <w:t xml:space="preserve">would be the line so that if the total </w:t>
      </w:r>
      <w:r w:rsidR="000F6BB7" w:rsidRPr="000F6BB7">
        <w:rPr>
          <w:rFonts w:ascii="Times New Roman" w:hAnsi="Times New Roman"/>
          <w:i/>
          <w:sz w:val="24"/>
          <w:szCs w:val="24"/>
        </w:rPr>
        <w:t>de minimus</w:t>
      </w:r>
      <w:r w:rsidR="000F6BB7">
        <w:rPr>
          <w:rFonts w:ascii="Times New Roman" w:hAnsi="Times New Roman"/>
          <w:sz w:val="24"/>
          <w:szCs w:val="24"/>
        </w:rPr>
        <w:t xml:space="preserve"> load were above this, the entities would have to be reevaluated.  Marcy responded that the goal is to keep the </w:t>
      </w:r>
      <w:r w:rsidR="000F6BB7" w:rsidRPr="000F6BB7">
        <w:rPr>
          <w:rFonts w:ascii="Times New Roman" w:hAnsi="Times New Roman"/>
          <w:i/>
          <w:sz w:val="24"/>
          <w:szCs w:val="24"/>
        </w:rPr>
        <w:t>de minimus</w:t>
      </w:r>
      <w:r w:rsidR="000F6BB7" w:rsidRPr="000F6BB7">
        <w:rPr>
          <w:rFonts w:ascii="Times New Roman" w:hAnsi="Times New Roman"/>
          <w:sz w:val="24"/>
          <w:szCs w:val="24"/>
        </w:rPr>
        <w:t xml:space="preserve"> load</w:t>
      </w:r>
      <w:r w:rsidR="000F6BB7">
        <w:rPr>
          <w:rFonts w:ascii="Times New Roman" w:hAnsi="Times New Roman"/>
          <w:sz w:val="24"/>
          <w:szCs w:val="24"/>
        </w:rPr>
        <w:t xml:space="preserve"> about at about 1%</w:t>
      </w:r>
      <w:r w:rsidR="003566EF">
        <w:rPr>
          <w:rFonts w:ascii="Times New Roman" w:hAnsi="Times New Roman"/>
          <w:sz w:val="24"/>
          <w:szCs w:val="24"/>
        </w:rPr>
        <w:t>,</w:t>
      </w:r>
      <w:r w:rsidR="000F6BB7">
        <w:rPr>
          <w:rFonts w:ascii="Times New Roman" w:hAnsi="Times New Roman"/>
          <w:sz w:val="24"/>
          <w:szCs w:val="24"/>
        </w:rPr>
        <w:t xml:space="preserve"> </w:t>
      </w:r>
      <w:r w:rsidR="00C578BB">
        <w:rPr>
          <w:rFonts w:ascii="Times New Roman" w:hAnsi="Times New Roman"/>
          <w:sz w:val="24"/>
          <w:szCs w:val="24"/>
        </w:rPr>
        <w:t>but t</w:t>
      </w:r>
      <w:r w:rsidR="000F6BB7">
        <w:rPr>
          <w:rFonts w:ascii="Times New Roman" w:hAnsi="Times New Roman"/>
          <w:sz w:val="24"/>
          <w:szCs w:val="24"/>
        </w:rPr>
        <w:t xml:space="preserve">his </w:t>
      </w:r>
      <w:r w:rsidR="00C578BB">
        <w:rPr>
          <w:rFonts w:ascii="Times New Roman" w:hAnsi="Times New Roman"/>
          <w:sz w:val="24"/>
          <w:szCs w:val="24"/>
        </w:rPr>
        <w:t xml:space="preserve">threshold </w:t>
      </w:r>
      <w:r w:rsidR="000F6BB7">
        <w:rPr>
          <w:rFonts w:ascii="Times New Roman" w:hAnsi="Times New Roman"/>
          <w:sz w:val="24"/>
          <w:szCs w:val="24"/>
        </w:rPr>
        <w:t>can be discussed further in January when the allocations have been revised.</w:t>
      </w:r>
    </w:p>
    <w:p w:rsidR="008D1C2D" w:rsidRPr="00EB3F56" w:rsidRDefault="008D1C2D" w:rsidP="008D1C2D">
      <w:pPr>
        <w:spacing w:after="0" w:line="240" w:lineRule="auto"/>
        <w:jc w:val="both"/>
        <w:rPr>
          <w:rFonts w:ascii="Times New Roman" w:hAnsi="Times New Roman"/>
          <w:sz w:val="24"/>
          <w:szCs w:val="24"/>
        </w:rPr>
      </w:pPr>
    </w:p>
    <w:p w:rsidR="008D1C2D" w:rsidRPr="009B4E6F" w:rsidRDefault="008D1C2D" w:rsidP="008D1C2D">
      <w:pPr>
        <w:spacing w:after="0" w:line="240" w:lineRule="auto"/>
        <w:jc w:val="both"/>
        <w:rPr>
          <w:rFonts w:ascii="Times New Roman" w:hAnsi="Times New Roman"/>
          <w:b/>
          <w:sz w:val="24"/>
          <w:szCs w:val="24"/>
          <w:u w:val="single"/>
        </w:rPr>
      </w:pPr>
      <w:r w:rsidRPr="009B4E6F">
        <w:rPr>
          <w:rFonts w:ascii="Times New Roman" w:hAnsi="Times New Roman"/>
          <w:b/>
          <w:sz w:val="24"/>
          <w:szCs w:val="24"/>
          <w:u w:val="single"/>
        </w:rPr>
        <w:t>Project Credit Calculations</w:t>
      </w:r>
    </w:p>
    <w:p w:rsidR="008D1C2D" w:rsidRDefault="009B4E6F" w:rsidP="008D1C2D">
      <w:pPr>
        <w:spacing w:after="0" w:line="240" w:lineRule="auto"/>
        <w:jc w:val="both"/>
        <w:rPr>
          <w:rFonts w:ascii="Times New Roman" w:hAnsi="Times New Roman"/>
          <w:sz w:val="24"/>
          <w:szCs w:val="24"/>
        </w:rPr>
      </w:pPr>
      <w:r>
        <w:rPr>
          <w:rFonts w:ascii="Times New Roman" w:hAnsi="Times New Roman"/>
          <w:sz w:val="24"/>
          <w:szCs w:val="24"/>
        </w:rPr>
        <w:t xml:space="preserve">Marcy stated that in order to achieve the allocations, the stakeholders </w:t>
      </w:r>
      <w:r w:rsidR="00C578BB">
        <w:rPr>
          <w:rFonts w:ascii="Times New Roman" w:hAnsi="Times New Roman"/>
          <w:sz w:val="24"/>
          <w:szCs w:val="24"/>
        </w:rPr>
        <w:t>must</w:t>
      </w:r>
      <w:r>
        <w:rPr>
          <w:rFonts w:ascii="Times New Roman" w:hAnsi="Times New Roman"/>
          <w:sz w:val="24"/>
          <w:szCs w:val="24"/>
        </w:rPr>
        <w:t xml:space="preserve"> provide projects and programs to reduce nutrients.  Many of the stakeholders have provided project information already</w:t>
      </w:r>
      <w:r w:rsidR="003566EF">
        <w:rPr>
          <w:rFonts w:ascii="Times New Roman" w:hAnsi="Times New Roman"/>
          <w:sz w:val="24"/>
          <w:szCs w:val="24"/>
        </w:rPr>
        <w:t>,</w:t>
      </w:r>
      <w:r>
        <w:rPr>
          <w:rFonts w:ascii="Times New Roman" w:hAnsi="Times New Roman"/>
          <w:sz w:val="24"/>
          <w:szCs w:val="24"/>
        </w:rPr>
        <w:t xml:space="preserve"> and Marcy thanked the stakeholders for providing additional information, as requested.  The projects are being collected in two phases.  The first phase is projects that have been completed from January 1, 2000 through the present.  As mentioned earlier, this date for projects will </w:t>
      </w:r>
      <w:r w:rsidR="00C578BB">
        <w:rPr>
          <w:rFonts w:ascii="Times New Roman" w:hAnsi="Times New Roman"/>
          <w:sz w:val="24"/>
          <w:szCs w:val="24"/>
        </w:rPr>
        <w:t xml:space="preserve">not </w:t>
      </w:r>
      <w:r>
        <w:rPr>
          <w:rFonts w:ascii="Times New Roman" w:hAnsi="Times New Roman"/>
          <w:sz w:val="24"/>
          <w:szCs w:val="24"/>
        </w:rPr>
        <w:t xml:space="preserve">change with the change to the 2004 land use coverage.  The second phase will be to collect planned projects to achieve any additional reductions needed.  At the January meeting, the updated allocations will be compared to the project credit so that the stakeholders can determine a feasible </w:t>
      </w:r>
      <w:r w:rsidR="002F6E57">
        <w:rPr>
          <w:rFonts w:ascii="Times New Roman" w:hAnsi="Times New Roman"/>
          <w:sz w:val="24"/>
          <w:szCs w:val="24"/>
        </w:rPr>
        <w:t>reduction target for the first five-year iteration.  Credit will be assigned to projects only for the portion of treatment above and beyond permit requirements.  This</w:t>
      </w:r>
      <w:r w:rsidR="00C578BB">
        <w:rPr>
          <w:rFonts w:ascii="Times New Roman" w:hAnsi="Times New Roman"/>
          <w:sz w:val="24"/>
          <w:szCs w:val="24"/>
        </w:rPr>
        <w:t xml:space="preserve"> is a requirement to ensure the</w:t>
      </w:r>
      <w:r w:rsidR="002F6E57">
        <w:rPr>
          <w:rFonts w:ascii="Times New Roman" w:hAnsi="Times New Roman"/>
          <w:sz w:val="24"/>
          <w:szCs w:val="24"/>
        </w:rPr>
        <w:t xml:space="preserve"> projects provide water quality improvement benefits for the river and are not just mitigating </w:t>
      </w:r>
      <w:r w:rsidR="00C578BB">
        <w:rPr>
          <w:rFonts w:ascii="Times New Roman" w:hAnsi="Times New Roman"/>
          <w:sz w:val="24"/>
          <w:szCs w:val="24"/>
        </w:rPr>
        <w:t>f</w:t>
      </w:r>
      <w:r w:rsidR="002F6E57">
        <w:rPr>
          <w:rFonts w:ascii="Times New Roman" w:hAnsi="Times New Roman"/>
          <w:sz w:val="24"/>
          <w:szCs w:val="24"/>
        </w:rPr>
        <w:t>or new development.  Projects must treat nutrients and be located in the St. Lucie River watershed.  The GIS files for the watershed are posted to the FTP site.</w:t>
      </w:r>
    </w:p>
    <w:p w:rsidR="002F6E57" w:rsidRDefault="002F6E57" w:rsidP="008D1C2D">
      <w:pPr>
        <w:spacing w:after="0" w:line="240" w:lineRule="auto"/>
        <w:jc w:val="both"/>
        <w:rPr>
          <w:rFonts w:ascii="Times New Roman" w:hAnsi="Times New Roman"/>
          <w:sz w:val="24"/>
          <w:szCs w:val="24"/>
        </w:rPr>
      </w:pPr>
    </w:p>
    <w:p w:rsidR="002F6E57" w:rsidRDefault="002F6E57" w:rsidP="008D1C2D">
      <w:pPr>
        <w:spacing w:after="0" w:line="240" w:lineRule="auto"/>
        <w:jc w:val="both"/>
        <w:rPr>
          <w:rFonts w:ascii="Times New Roman" w:hAnsi="Times New Roman"/>
          <w:sz w:val="24"/>
          <w:szCs w:val="24"/>
        </w:rPr>
      </w:pPr>
      <w:r>
        <w:rPr>
          <w:rFonts w:ascii="Times New Roman" w:hAnsi="Times New Roman"/>
          <w:sz w:val="24"/>
          <w:szCs w:val="24"/>
        </w:rPr>
        <w:t>A handout was provided listing the standards stormwater BMPs and provisional BMPs eligible for BMAP credit.  Credit for retention BMPs will be assigned based on the inches of retention provided by the project and whether the retention is on-line or off-line.</w:t>
      </w:r>
      <w:r w:rsidR="00C578BB">
        <w:rPr>
          <w:rFonts w:ascii="Times New Roman" w:hAnsi="Times New Roman"/>
          <w:sz w:val="24"/>
          <w:szCs w:val="24"/>
        </w:rPr>
        <w:t xml:space="preserve"> </w:t>
      </w:r>
      <w:r>
        <w:rPr>
          <w:rFonts w:ascii="Times New Roman" w:hAnsi="Times New Roman"/>
          <w:sz w:val="24"/>
          <w:szCs w:val="24"/>
        </w:rPr>
        <w:t xml:space="preserve"> For wet detention ponds, credit is assigned based on the mean annual residence time of the pond.  The residence time is used in the equations for TN and TP efficiencies in the Draft Stormwater Treatment Applicant’s Handbook.  The link to the handbook is included on the handout.</w:t>
      </w:r>
    </w:p>
    <w:p w:rsidR="002F6E57" w:rsidRDefault="002F6E57" w:rsidP="008D1C2D">
      <w:pPr>
        <w:spacing w:after="0" w:line="240" w:lineRule="auto"/>
        <w:jc w:val="both"/>
        <w:rPr>
          <w:rFonts w:ascii="Times New Roman" w:hAnsi="Times New Roman"/>
          <w:sz w:val="24"/>
          <w:szCs w:val="24"/>
        </w:rPr>
      </w:pPr>
    </w:p>
    <w:p w:rsidR="002F6E57" w:rsidRDefault="002F6E57" w:rsidP="008D1C2D">
      <w:pPr>
        <w:spacing w:after="0" w:line="240" w:lineRule="auto"/>
        <w:jc w:val="both"/>
        <w:rPr>
          <w:rFonts w:ascii="Times New Roman" w:hAnsi="Times New Roman"/>
          <w:sz w:val="24"/>
          <w:szCs w:val="24"/>
        </w:rPr>
      </w:pPr>
      <w:r>
        <w:rPr>
          <w:rFonts w:ascii="Times New Roman" w:hAnsi="Times New Roman"/>
          <w:sz w:val="24"/>
          <w:szCs w:val="24"/>
        </w:rPr>
        <w:t xml:space="preserve">Street sweeping and catch basin clean out credit </w:t>
      </w:r>
      <w:r w:rsidR="003566EF">
        <w:rPr>
          <w:rFonts w:ascii="Times New Roman" w:hAnsi="Times New Roman"/>
          <w:sz w:val="24"/>
          <w:szCs w:val="24"/>
        </w:rPr>
        <w:t>are</w:t>
      </w:r>
      <w:r>
        <w:rPr>
          <w:rFonts w:ascii="Times New Roman" w:hAnsi="Times New Roman"/>
          <w:sz w:val="24"/>
          <w:szCs w:val="24"/>
        </w:rPr>
        <w:t xml:space="preserve"> assigned using the Florida Stormwater Association (FSA) report information on nutrient loads associated with source control and maintenance of BMPs.  The report </w:t>
      </w:r>
      <w:r w:rsidR="00121E91">
        <w:rPr>
          <w:rFonts w:ascii="Times New Roman" w:hAnsi="Times New Roman"/>
          <w:sz w:val="24"/>
          <w:szCs w:val="24"/>
        </w:rPr>
        <w:t>includes TN and TP concentrations per kilogram of material collected.  FSA created a spreadsheet tool to calculate TN and TP load reductions using information on the dry weight or volume of material collected annually.  Stakeholders that submitted street sweeping or catch basin projects for credit have a separate FSA spreadsheet posted in the project credit calculations folder on the FTP site.  A blank spreadsheet is also posted on the FTP site in the project collection folder if other stakeholders want to submit this information for credit.</w:t>
      </w:r>
    </w:p>
    <w:p w:rsidR="00121E91" w:rsidRDefault="00121E91" w:rsidP="008D1C2D">
      <w:pPr>
        <w:spacing w:after="0" w:line="240" w:lineRule="auto"/>
        <w:jc w:val="both"/>
        <w:rPr>
          <w:rFonts w:ascii="Times New Roman" w:hAnsi="Times New Roman"/>
          <w:sz w:val="24"/>
          <w:szCs w:val="24"/>
        </w:rPr>
      </w:pPr>
    </w:p>
    <w:p w:rsidR="00121E91" w:rsidRDefault="00D93FBC" w:rsidP="008D1C2D">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Marcy stated that credit would also be assigned for septic tank phase out.  FDEP contracted with Florida State University (FSU) to create a model to estimate nitrate loading from septic tanks.  This model is called </w:t>
      </w:r>
      <w:proofErr w:type="spellStart"/>
      <w:r>
        <w:rPr>
          <w:rFonts w:ascii="Times New Roman" w:hAnsi="Times New Roman"/>
          <w:sz w:val="24"/>
          <w:szCs w:val="24"/>
        </w:rPr>
        <w:t>ArcNLET</w:t>
      </w:r>
      <w:proofErr w:type="spellEnd"/>
      <w:r w:rsidR="00BA3BFF">
        <w:rPr>
          <w:rFonts w:ascii="Times New Roman" w:hAnsi="Times New Roman"/>
          <w:sz w:val="24"/>
          <w:szCs w:val="24"/>
        </w:rPr>
        <w:t>,</w:t>
      </w:r>
      <w:r>
        <w:rPr>
          <w:rFonts w:ascii="Times New Roman" w:hAnsi="Times New Roman"/>
          <w:sz w:val="24"/>
          <w:szCs w:val="24"/>
        </w:rPr>
        <w:t xml:space="preserve"> and </w:t>
      </w:r>
      <w:r w:rsidR="00E1454E">
        <w:rPr>
          <w:rFonts w:ascii="Times New Roman" w:hAnsi="Times New Roman"/>
          <w:sz w:val="24"/>
          <w:szCs w:val="24"/>
        </w:rPr>
        <w:t xml:space="preserve">it </w:t>
      </w:r>
      <w:r>
        <w:rPr>
          <w:rFonts w:ascii="Times New Roman" w:hAnsi="Times New Roman"/>
          <w:sz w:val="24"/>
          <w:szCs w:val="24"/>
        </w:rPr>
        <w:t xml:space="preserve">is publicly available software that can be downloaded from the website included in the presentation and on the BMP efficiencies handout.  The model uses information on septic tank locations, soils, and surface waters to estimate loading.  Credit is assigned based on the proximity of the septic tanks to surface waters.  In order to calculate credit, the stakeholders need to provide a coverage showing the parcel locations of septic tanks that have been or will be phased out.  FDEP has FSU under contract to provide support to the stakeholders with the model.  Gordon asked if the FSU contract only allows support to the St. Lucie stakeholders.  </w:t>
      </w:r>
      <w:r w:rsidR="00BA3BFF">
        <w:rPr>
          <w:rFonts w:ascii="Times New Roman" w:hAnsi="Times New Roman"/>
          <w:sz w:val="24"/>
          <w:szCs w:val="24"/>
        </w:rPr>
        <w:t xml:space="preserve">Janet Hearn mentioned that she thought this model would be useful to the stakeholders in the Caloosahatchee Basin.  </w:t>
      </w:r>
      <w:r>
        <w:rPr>
          <w:rFonts w:ascii="Times New Roman" w:hAnsi="Times New Roman"/>
          <w:sz w:val="24"/>
          <w:szCs w:val="24"/>
        </w:rPr>
        <w:t>Katie responded that the contract could be adjusted to provide support for stakeholders in other basins, as well.</w:t>
      </w:r>
    </w:p>
    <w:p w:rsidR="00D93FBC" w:rsidRDefault="00D93FBC" w:rsidP="008D1C2D">
      <w:pPr>
        <w:spacing w:after="0" w:line="240" w:lineRule="auto"/>
        <w:jc w:val="both"/>
        <w:rPr>
          <w:rFonts w:ascii="Times New Roman" w:hAnsi="Times New Roman"/>
          <w:sz w:val="24"/>
          <w:szCs w:val="24"/>
        </w:rPr>
      </w:pPr>
    </w:p>
    <w:p w:rsidR="00D93FBC" w:rsidRDefault="00D93FBC" w:rsidP="008D1C2D">
      <w:pPr>
        <w:spacing w:after="0" w:line="240" w:lineRule="auto"/>
        <w:jc w:val="both"/>
        <w:rPr>
          <w:rFonts w:ascii="Times New Roman" w:hAnsi="Times New Roman"/>
          <w:sz w:val="24"/>
          <w:szCs w:val="24"/>
        </w:rPr>
      </w:pPr>
      <w:r>
        <w:rPr>
          <w:rFonts w:ascii="Times New Roman" w:hAnsi="Times New Roman"/>
          <w:sz w:val="24"/>
          <w:szCs w:val="24"/>
        </w:rPr>
        <w:t xml:space="preserve">Marcy noted that </w:t>
      </w:r>
      <w:r w:rsidR="009474B1">
        <w:rPr>
          <w:rFonts w:ascii="Times New Roman" w:hAnsi="Times New Roman"/>
          <w:sz w:val="24"/>
          <w:szCs w:val="24"/>
        </w:rPr>
        <w:t>many of the other standard BMPs have a set percent efficiency.  An option is provided for treatment trains, which are made up of multiple BMPs.  The project collection spreadsheet includes a column to note if projects are part of a treatment train so the load could be attenuated through the BMPs properly.  Another standard BMP is stormwater reuse, which is irrigation from a stormwater pond.  Credit is assigned for stormwater reuse projects based on the percentage the total runoff to the pond that is used annually for irrigation.</w:t>
      </w:r>
    </w:p>
    <w:p w:rsidR="009474B1" w:rsidRDefault="009474B1" w:rsidP="008D1C2D">
      <w:pPr>
        <w:spacing w:after="0" w:line="240" w:lineRule="auto"/>
        <w:jc w:val="both"/>
        <w:rPr>
          <w:rFonts w:ascii="Times New Roman" w:hAnsi="Times New Roman"/>
          <w:sz w:val="24"/>
          <w:szCs w:val="24"/>
        </w:rPr>
      </w:pPr>
    </w:p>
    <w:p w:rsidR="009474B1" w:rsidRDefault="009474B1" w:rsidP="008D1C2D">
      <w:pPr>
        <w:spacing w:after="0" w:line="240" w:lineRule="auto"/>
        <w:jc w:val="both"/>
        <w:rPr>
          <w:rFonts w:ascii="Times New Roman" w:hAnsi="Times New Roman"/>
          <w:sz w:val="24"/>
          <w:szCs w:val="24"/>
        </w:rPr>
      </w:pPr>
      <w:r>
        <w:rPr>
          <w:rFonts w:ascii="Times New Roman" w:hAnsi="Times New Roman"/>
          <w:sz w:val="24"/>
          <w:szCs w:val="24"/>
        </w:rPr>
        <w:t>There are also several provisional BMPs that are considered provisional for this iteration of the BMAP because there is not enough Florida specific data to determine efficiencies but these projects address nutrients.  Credit for these projects could change in future iterations of the BMAP as more information is available.  One type of provisional BMP is floating islands or managed aquatic plant systems (MAPS).  These BMPs receive a 20% reduction in TN and TP, as part of a treatment train with the wet pond they are placed on for additional treatment.  At least 5% of the pond must be covered with floating islands</w:t>
      </w:r>
      <w:r w:rsidR="00BA3BFF">
        <w:rPr>
          <w:rFonts w:ascii="Times New Roman" w:hAnsi="Times New Roman"/>
          <w:sz w:val="24"/>
          <w:szCs w:val="24"/>
        </w:rPr>
        <w:t>,</w:t>
      </w:r>
      <w:r>
        <w:rPr>
          <w:rFonts w:ascii="Times New Roman" w:hAnsi="Times New Roman"/>
          <w:sz w:val="24"/>
          <w:szCs w:val="24"/>
        </w:rPr>
        <w:t xml:space="preserve"> and the plants must be harvested annually to ensure the nutrients do not enter the pond again.</w:t>
      </w:r>
      <w:r w:rsidR="00B44A15">
        <w:rPr>
          <w:rFonts w:ascii="Times New Roman" w:hAnsi="Times New Roman"/>
          <w:sz w:val="24"/>
          <w:szCs w:val="24"/>
        </w:rPr>
        <w:t xml:space="preserve">  Marcy stated that another provisional BMP, which had been discussed in past meeting, is public education and outreach.  Up to a 6% TN and TP credit is assigned on the anthropogenic starting load for participation in the Florida Yards and Neighborhoods Program; fertilizer, irrigation, landscaping, and pet waste ordinances; public service announcements; pamphlets and presentations; websites; and an illicit discharge program and call-in number.  A form for the educational efforts is posted to the FTP site in the project collection folder if any stakeholder has not yet submitted their efforts.</w:t>
      </w:r>
    </w:p>
    <w:p w:rsidR="00B44A15" w:rsidRDefault="00B44A15" w:rsidP="008D1C2D">
      <w:pPr>
        <w:spacing w:after="0" w:line="240" w:lineRule="auto"/>
        <w:jc w:val="both"/>
        <w:rPr>
          <w:rFonts w:ascii="Times New Roman" w:hAnsi="Times New Roman"/>
          <w:sz w:val="24"/>
          <w:szCs w:val="24"/>
        </w:rPr>
      </w:pPr>
    </w:p>
    <w:p w:rsidR="00B44A15" w:rsidRDefault="00B44A15" w:rsidP="008D1C2D">
      <w:pPr>
        <w:spacing w:after="0" w:line="240" w:lineRule="auto"/>
        <w:jc w:val="both"/>
        <w:rPr>
          <w:rFonts w:ascii="Times New Roman" w:hAnsi="Times New Roman"/>
          <w:sz w:val="24"/>
          <w:szCs w:val="24"/>
        </w:rPr>
      </w:pPr>
      <w:r>
        <w:rPr>
          <w:rFonts w:ascii="Times New Roman" w:hAnsi="Times New Roman"/>
          <w:sz w:val="24"/>
          <w:szCs w:val="24"/>
        </w:rPr>
        <w:t xml:space="preserve">FDEP is in the process of developing a guidance document for crediting muck removal projects.  In order to receive credit, muck must be removed to the natural substrate because even a small amount of muck can flux nutrients and still contribute a load.  The muck must be stored away from surface waters to ensure it does not enter the waterbody again.  Credit is assigned based on the area of muck removed and the nutrient flux rate.  This guidance document was developed for the </w:t>
      </w:r>
      <w:r w:rsidR="00E1454E">
        <w:rPr>
          <w:rFonts w:ascii="Times New Roman" w:hAnsi="Times New Roman"/>
          <w:sz w:val="24"/>
          <w:szCs w:val="24"/>
        </w:rPr>
        <w:t>IRL</w:t>
      </w:r>
      <w:r>
        <w:rPr>
          <w:rFonts w:ascii="Times New Roman" w:hAnsi="Times New Roman"/>
          <w:sz w:val="24"/>
          <w:szCs w:val="24"/>
        </w:rPr>
        <w:t xml:space="preserve"> Basin so it currently includes flux rate information for the lagoon</w:t>
      </w:r>
      <w:r w:rsidR="006640CB">
        <w:rPr>
          <w:rFonts w:ascii="Times New Roman" w:hAnsi="Times New Roman"/>
          <w:sz w:val="24"/>
          <w:szCs w:val="24"/>
        </w:rPr>
        <w:t>.  T</w:t>
      </w:r>
      <w:r w:rsidR="00BA3BFF">
        <w:rPr>
          <w:rFonts w:ascii="Times New Roman" w:hAnsi="Times New Roman"/>
          <w:sz w:val="24"/>
          <w:szCs w:val="24"/>
        </w:rPr>
        <w:t xml:space="preserve">om </w:t>
      </w:r>
      <w:r w:rsidR="006640CB">
        <w:rPr>
          <w:rFonts w:ascii="Times New Roman" w:hAnsi="Times New Roman"/>
          <w:sz w:val="24"/>
          <w:szCs w:val="24"/>
        </w:rPr>
        <w:t xml:space="preserve">stated </w:t>
      </w:r>
      <w:r w:rsidR="00BA3BFF">
        <w:rPr>
          <w:rFonts w:ascii="Times New Roman" w:hAnsi="Times New Roman"/>
          <w:sz w:val="24"/>
          <w:szCs w:val="24"/>
        </w:rPr>
        <w:t xml:space="preserve">that this document was specific to the IRL, so it would not apply to the St. Lucie without specific data.  Marcy </w:t>
      </w:r>
      <w:r w:rsidR="006640CB">
        <w:rPr>
          <w:rFonts w:ascii="Times New Roman" w:hAnsi="Times New Roman"/>
          <w:sz w:val="24"/>
          <w:szCs w:val="24"/>
        </w:rPr>
        <w:t>responded</w:t>
      </w:r>
      <w:r w:rsidR="00BA3BFF">
        <w:rPr>
          <w:rFonts w:ascii="Times New Roman" w:hAnsi="Times New Roman"/>
          <w:sz w:val="24"/>
          <w:szCs w:val="24"/>
        </w:rPr>
        <w:t xml:space="preserve"> that it is our understanding that flux studies in the St. Lucie Basin have been completed</w:t>
      </w:r>
      <w:r w:rsidR="006640CB">
        <w:rPr>
          <w:rFonts w:ascii="Times New Roman" w:hAnsi="Times New Roman"/>
          <w:sz w:val="24"/>
          <w:szCs w:val="24"/>
        </w:rPr>
        <w:t xml:space="preserve"> and FDEP will look for this information</w:t>
      </w:r>
      <w:r>
        <w:rPr>
          <w:rFonts w:ascii="Times New Roman" w:hAnsi="Times New Roman"/>
          <w:sz w:val="24"/>
          <w:szCs w:val="24"/>
        </w:rPr>
        <w:t xml:space="preserve">.  The draft document will be provided to the stakeholders for review.  FDEP is also in the process of drafting </w:t>
      </w:r>
      <w:proofErr w:type="gramStart"/>
      <w:r>
        <w:rPr>
          <w:rFonts w:ascii="Times New Roman" w:hAnsi="Times New Roman"/>
          <w:sz w:val="24"/>
          <w:szCs w:val="24"/>
        </w:rPr>
        <w:t>an aquatic</w:t>
      </w:r>
      <w:proofErr w:type="gramEnd"/>
      <w:r>
        <w:rPr>
          <w:rFonts w:ascii="Times New Roman" w:hAnsi="Times New Roman"/>
          <w:sz w:val="24"/>
          <w:szCs w:val="24"/>
        </w:rPr>
        <w:t xml:space="preserve"> vegetation harvesting guidance document, which will also be posted for review.  Some of the WCDs have submitted </w:t>
      </w:r>
      <w:r>
        <w:rPr>
          <w:rFonts w:ascii="Times New Roman" w:hAnsi="Times New Roman"/>
          <w:sz w:val="24"/>
          <w:szCs w:val="24"/>
        </w:rPr>
        <w:lastRenderedPageBreak/>
        <w:t xml:space="preserve">these types of projects already and credit will be based on the type of vegetation removed, </w:t>
      </w:r>
      <w:r w:rsidR="009A3064">
        <w:rPr>
          <w:rFonts w:ascii="Times New Roman" w:hAnsi="Times New Roman"/>
          <w:sz w:val="24"/>
          <w:szCs w:val="24"/>
        </w:rPr>
        <w:t xml:space="preserve">the amount of vegetation harvested, and the nutrient content of the plants.  Another project type, which is not listed on the BMP handout, is water control structures.  This BMP mainly applies to the WCDs and includes structures, such as tilting weir gates, that allow water to flow out while holding back any </w:t>
      </w:r>
      <w:proofErr w:type="gramStart"/>
      <w:r w:rsidR="009A3064">
        <w:rPr>
          <w:rFonts w:ascii="Times New Roman" w:hAnsi="Times New Roman"/>
          <w:sz w:val="24"/>
          <w:szCs w:val="24"/>
        </w:rPr>
        <w:t>sediments</w:t>
      </w:r>
      <w:proofErr w:type="gramEnd"/>
      <w:r w:rsidR="009A3064">
        <w:rPr>
          <w:rFonts w:ascii="Times New Roman" w:hAnsi="Times New Roman"/>
          <w:sz w:val="24"/>
          <w:szCs w:val="24"/>
        </w:rPr>
        <w:t xml:space="preserve"> that may have built up.  The credit for these structures was also developed in the </w:t>
      </w:r>
      <w:r w:rsidR="00E1454E">
        <w:rPr>
          <w:rFonts w:ascii="Times New Roman" w:hAnsi="Times New Roman"/>
          <w:sz w:val="24"/>
          <w:szCs w:val="24"/>
        </w:rPr>
        <w:t>IRL</w:t>
      </w:r>
      <w:r w:rsidR="009A3064">
        <w:rPr>
          <w:rFonts w:ascii="Times New Roman" w:hAnsi="Times New Roman"/>
          <w:sz w:val="24"/>
          <w:szCs w:val="24"/>
        </w:rPr>
        <w:t xml:space="preserve"> Basin and, based on available </w:t>
      </w:r>
      <w:proofErr w:type="gramStart"/>
      <w:r w:rsidR="009A3064">
        <w:rPr>
          <w:rFonts w:ascii="Times New Roman" w:hAnsi="Times New Roman"/>
          <w:sz w:val="24"/>
          <w:szCs w:val="24"/>
        </w:rPr>
        <w:t>information,</w:t>
      </w:r>
      <w:proofErr w:type="gramEnd"/>
      <w:r w:rsidR="009A3064">
        <w:rPr>
          <w:rFonts w:ascii="Times New Roman" w:hAnsi="Times New Roman"/>
          <w:sz w:val="24"/>
          <w:szCs w:val="24"/>
        </w:rPr>
        <w:t xml:space="preserve"> the provisional credit is 5% for TN and 0% for TP.  </w:t>
      </w:r>
      <w:r w:rsidR="00E1454E">
        <w:rPr>
          <w:rFonts w:ascii="Times New Roman" w:hAnsi="Times New Roman"/>
          <w:sz w:val="24"/>
          <w:szCs w:val="24"/>
        </w:rPr>
        <w:t>D</w:t>
      </w:r>
      <w:r w:rsidR="009A3064">
        <w:rPr>
          <w:rFonts w:ascii="Times New Roman" w:hAnsi="Times New Roman"/>
          <w:sz w:val="24"/>
          <w:szCs w:val="24"/>
        </w:rPr>
        <w:t xml:space="preserve">ata that can be used to </w:t>
      </w:r>
      <w:r w:rsidR="00E1454E">
        <w:rPr>
          <w:rFonts w:ascii="Times New Roman" w:hAnsi="Times New Roman"/>
          <w:sz w:val="24"/>
          <w:szCs w:val="24"/>
        </w:rPr>
        <w:t xml:space="preserve">better </w:t>
      </w:r>
      <w:r w:rsidR="009A3064">
        <w:rPr>
          <w:rFonts w:ascii="Times New Roman" w:hAnsi="Times New Roman"/>
          <w:sz w:val="24"/>
          <w:szCs w:val="24"/>
        </w:rPr>
        <w:t>quantify the benefits of these structures are needed</w:t>
      </w:r>
      <w:r w:rsidR="00BA3BFF">
        <w:rPr>
          <w:rFonts w:ascii="Times New Roman" w:hAnsi="Times New Roman"/>
          <w:sz w:val="24"/>
          <w:szCs w:val="24"/>
        </w:rPr>
        <w:t>, and Marcy emphasized that stakeholders, who have more specific data, should provide them to FDEP</w:t>
      </w:r>
      <w:r w:rsidR="009A3064">
        <w:rPr>
          <w:rFonts w:ascii="Times New Roman" w:hAnsi="Times New Roman"/>
          <w:sz w:val="24"/>
          <w:szCs w:val="24"/>
        </w:rPr>
        <w:t>.</w:t>
      </w:r>
    </w:p>
    <w:p w:rsidR="009A3064" w:rsidRDefault="009A3064" w:rsidP="008D1C2D">
      <w:pPr>
        <w:spacing w:after="0" w:line="240" w:lineRule="auto"/>
        <w:jc w:val="both"/>
        <w:rPr>
          <w:rFonts w:ascii="Times New Roman" w:hAnsi="Times New Roman"/>
          <w:sz w:val="24"/>
          <w:szCs w:val="24"/>
        </w:rPr>
      </w:pPr>
    </w:p>
    <w:p w:rsidR="009A3064" w:rsidRDefault="009A3064" w:rsidP="008D1C2D">
      <w:pPr>
        <w:spacing w:after="0" w:line="240" w:lineRule="auto"/>
        <w:jc w:val="both"/>
        <w:rPr>
          <w:rFonts w:ascii="Times New Roman" w:hAnsi="Times New Roman"/>
          <w:sz w:val="24"/>
          <w:szCs w:val="24"/>
        </w:rPr>
      </w:pPr>
      <w:r>
        <w:rPr>
          <w:rFonts w:ascii="Times New Roman" w:hAnsi="Times New Roman"/>
          <w:sz w:val="24"/>
          <w:szCs w:val="24"/>
        </w:rPr>
        <w:t xml:space="preserve">Marcy stated that for the project submitted to date, FDEP calculated credit and the </w:t>
      </w:r>
      <w:r w:rsidR="00E1454E">
        <w:rPr>
          <w:rFonts w:ascii="Times New Roman" w:hAnsi="Times New Roman"/>
          <w:sz w:val="24"/>
          <w:szCs w:val="24"/>
        </w:rPr>
        <w:t>spread</w:t>
      </w:r>
      <w:r>
        <w:rPr>
          <w:rFonts w:ascii="Times New Roman" w:hAnsi="Times New Roman"/>
          <w:sz w:val="24"/>
          <w:szCs w:val="24"/>
        </w:rPr>
        <w:t xml:space="preserve">sheets are posted to the FTP site.  Each spreadsheet includes </w:t>
      </w:r>
      <w:r w:rsidR="00E1454E">
        <w:rPr>
          <w:rFonts w:ascii="Times New Roman" w:hAnsi="Times New Roman"/>
          <w:sz w:val="24"/>
          <w:szCs w:val="24"/>
        </w:rPr>
        <w:t xml:space="preserve">tabs with the </w:t>
      </w:r>
      <w:r>
        <w:rPr>
          <w:rFonts w:ascii="Times New Roman" w:hAnsi="Times New Roman"/>
          <w:sz w:val="24"/>
          <w:szCs w:val="24"/>
        </w:rPr>
        <w:t xml:space="preserve">summary of all projects and credit, wet pond calculations (if needed), retention BMP calculations (if needed), and the model information for each project area that was used to determine the loading.  Any missing information is highlighted on the spreadsheet with a note of what is needed.  A blank project spreadsheet is also posted to the FTP site for any additional completed projects or for stakeholders that have not yet submitted projects.  The spreadsheet should be filled out as completely as possible because the information is needed to calculate project credit.  The permit number for any permitted project must be included so that FDEP can determine what additional treatment was provided.  In addition to the spreadsheet, map files showing the area treated, not just the project location, must be provided.  The maps can be sent as </w:t>
      </w:r>
      <w:r w:rsidR="00CB3750">
        <w:rPr>
          <w:rFonts w:ascii="Times New Roman" w:hAnsi="Times New Roman"/>
          <w:sz w:val="24"/>
          <w:szCs w:val="24"/>
        </w:rPr>
        <w:t>a GIS shapefile</w:t>
      </w:r>
      <w:r>
        <w:rPr>
          <w:rFonts w:ascii="Times New Roman" w:hAnsi="Times New Roman"/>
          <w:sz w:val="24"/>
          <w:szCs w:val="24"/>
        </w:rPr>
        <w:t xml:space="preserve">, </w:t>
      </w:r>
      <w:r w:rsidRPr="009A3064">
        <w:rPr>
          <w:rFonts w:ascii="Times New Roman" w:hAnsi="Times New Roman"/>
          <w:sz w:val="24"/>
          <w:szCs w:val="24"/>
        </w:rPr>
        <w:t>Computer Aided Design (CAD) file, Google Maps file, or PDF.</w:t>
      </w:r>
      <w:r w:rsidR="00CB3750">
        <w:rPr>
          <w:rFonts w:ascii="Times New Roman" w:hAnsi="Times New Roman"/>
          <w:sz w:val="24"/>
          <w:szCs w:val="24"/>
        </w:rPr>
        <w:t xml:space="preserve">  The names of the maps should correlate to the spreadsheet to ensure the correct information is used.</w:t>
      </w:r>
      <w:r w:rsidR="00C96EE1">
        <w:rPr>
          <w:rFonts w:ascii="Times New Roman" w:hAnsi="Times New Roman"/>
          <w:sz w:val="24"/>
          <w:szCs w:val="24"/>
        </w:rPr>
        <w:t xml:space="preserve">  Additional or missing information should be submitted to Marcy and Katie by December 14</w:t>
      </w:r>
      <w:r w:rsidR="00C96EE1" w:rsidRPr="00C96EE1">
        <w:rPr>
          <w:rFonts w:ascii="Times New Roman" w:hAnsi="Times New Roman"/>
          <w:sz w:val="24"/>
          <w:szCs w:val="24"/>
          <w:vertAlign w:val="superscript"/>
        </w:rPr>
        <w:t>th</w:t>
      </w:r>
      <w:r w:rsidR="00C96EE1">
        <w:rPr>
          <w:rFonts w:ascii="Times New Roman" w:hAnsi="Times New Roman"/>
          <w:sz w:val="24"/>
          <w:szCs w:val="24"/>
        </w:rPr>
        <w:t>.</w:t>
      </w:r>
    </w:p>
    <w:p w:rsidR="00C96EE1" w:rsidRDefault="00C96EE1" w:rsidP="008D1C2D">
      <w:pPr>
        <w:spacing w:after="0" w:line="240" w:lineRule="auto"/>
        <w:jc w:val="both"/>
        <w:rPr>
          <w:rFonts w:ascii="Times New Roman" w:hAnsi="Times New Roman"/>
          <w:sz w:val="24"/>
          <w:szCs w:val="24"/>
        </w:rPr>
      </w:pPr>
    </w:p>
    <w:p w:rsidR="00C96EE1" w:rsidRDefault="00C96EE1" w:rsidP="008D1C2D">
      <w:pPr>
        <w:spacing w:after="0" w:line="240" w:lineRule="auto"/>
        <w:jc w:val="both"/>
        <w:rPr>
          <w:rFonts w:ascii="Times New Roman" w:hAnsi="Times New Roman"/>
          <w:sz w:val="24"/>
          <w:szCs w:val="24"/>
        </w:rPr>
      </w:pPr>
      <w:r>
        <w:rPr>
          <w:rFonts w:ascii="Times New Roman" w:hAnsi="Times New Roman"/>
          <w:sz w:val="24"/>
          <w:szCs w:val="24"/>
        </w:rPr>
        <w:t>Tiffany noted that education and outreach efforts could be a large amount of credit because</w:t>
      </w:r>
      <w:r w:rsidR="00E1454E">
        <w:rPr>
          <w:rFonts w:ascii="Times New Roman" w:hAnsi="Times New Roman"/>
          <w:sz w:val="24"/>
          <w:szCs w:val="24"/>
        </w:rPr>
        <w:t xml:space="preserve"> this</w:t>
      </w:r>
      <w:r>
        <w:rPr>
          <w:rFonts w:ascii="Times New Roman" w:hAnsi="Times New Roman"/>
          <w:sz w:val="24"/>
          <w:szCs w:val="24"/>
        </w:rPr>
        <w:t xml:space="preserve"> is a percentage of the starting load.  </w:t>
      </w:r>
      <w:r w:rsidR="00CE3C7C">
        <w:rPr>
          <w:rFonts w:ascii="Times New Roman" w:hAnsi="Times New Roman"/>
          <w:sz w:val="24"/>
          <w:szCs w:val="24"/>
        </w:rPr>
        <w:t xml:space="preserve">Marcy added that the WCDs and CDDs cannot implement some of the educational efforts that are listed for credit; however, if they have similar efforts, they should submit that information for consideration. </w:t>
      </w:r>
      <w:r w:rsidR="00BA3BFF">
        <w:rPr>
          <w:rFonts w:ascii="Times New Roman" w:hAnsi="Times New Roman"/>
          <w:sz w:val="24"/>
          <w:szCs w:val="24"/>
        </w:rPr>
        <w:t xml:space="preserve"> Amy noted that the CDDs and WCDs could work with FDACS to develop educational activities that may be eligible for credits.  </w:t>
      </w:r>
      <w:r w:rsidR="00CE3C7C">
        <w:rPr>
          <w:rFonts w:ascii="Times New Roman" w:hAnsi="Times New Roman"/>
          <w:sz w:val="24"/>
          <w:szCs w:val="24"/>
        </w:rPr>
        <w:t>Marcy noted that if any of the stakeholders have questions about the credit assigned for their projects, they should let her know.</w:t>
      </w:r>
    </w:p>
    <w:p w:rsidR="008D1C2D" w:rsidRPr="00EB3F56" w:rsidRDefault="008D1C2D" w:rsidP="008D1C2D">
      <w:pPr>
        <w:spacing w:after="0" w:line="240" w:lineRule="auto"/>
        <w:jc w:val="both"/>
        <w:rPr>
          <w:rFonts w:ascii="Times New Roman" w:hAnsi="Times New Roman"/>
          <w:sz w:val="24"/>
          <w:szCs w:val="24"/>
        </w:rPr>
      </w:pPr>
    </w:p>
    <w:p w:rsidR="008D1C2D" w:rsidRPr="008D1C2D" w:rsidRDefault="008D1C2D" w:rsidP="008D1C2D">
      <w:pPr>
        <w:spacing w:after="0" w:line="240" w:lineRule="auto"/>
        <w:jc w:val="both"/>
        <w:rPr>
          <w:rFonts w:ascii="Times New Roman" w:hAnsi="Times New Roman"/>
          <w:b/>
          <w:sz w:val="24"/>
          <w:szCs w:val="24"/>
          <w:u w:val="single"/>
        </w:rPr>
      </w:pPr>
      <w:r w:rsidRPr="008D1C2D">
        <w:rPr>
          <w:rFonts w:ascii="Times New Roman" w:hAnsi="Times New Roman"/>
          <w:b/>
          <w:sz w:val="24"/>
          <w:szCs w:val="24"/>
          <w:u w:val="single"/>
        </w:rPr>
        <w:t>Monitoring Plan</w:t>
      </w:r>
    </w:p>
    <w:p w:rsidR="002E3D7F" w:rsidRDefault="005923F0" w:rsidP="008D1C2D">
      <w:pPr>
        <w:spacing w:after="0" w:line="240" w:lineRule="auto"/>
        <w:jc w:val="both"/>
        <w:rPr>
          <w:rFonts w:ascii="Times New Roman" w:hAnsi="Times New Roman"/>
          <w:sz w:val="24"/>
          <w:szCs w:val="24"/>
        </w:rPr>
      </w:pPr>
      <w:r>
        <w:rPr>
          <w:rFonts w:ascii="Times New Roman" w:hAnsi="Times New Roman"/>
          <w:sz w:val="24"/>
          <w:szCs w:val="24"/>
        </w:rPr>
        <w:t xml:space="preserve">Katie </w:t>
      </w:r>
      <w:r w:rsidR="00DF5059">
        <w:rPr>
          <w:rFonts w:ascii="Times New Roman" w:hAnsi="Times New Roman"/>
          <w:sz w:val="24"/>
          <w:szCs w:val="24"/>
        </w:rPr>
        <w:t>stated that a monitoring plan is needed in a BMAP to meet Section 403.067</w:t>
      </w:r>
      <w:r>
        <w:rPr>
          <w:rFonts w:ascii="Times New Roman" w:hAnsi="Times New Roman"/>
          <w:sz w:val="24"/>
          <w:szCs w:val="24"/>
        </w:rPr>
        <w:t>,</w:t>
      </w:r>
      <w:r w:rsidR="00DF5059">
        <w:rPr>
          <w:rFonts w:ascii="Times New Roman" w:hAnsi="Times New Roman"/>
          <w:sz w:val="24"/>
          <w:szCs w:val="24"/>
        </w:rPr>
        <w:t xml:space="preserve"> Florida Statutes (F.S.),</w:t>
      </w:r>
      <w:r>
        <w:rPr>
          <w:rFonts w:ascii="Times New Roman" w:hAnsi="Times New Roman"/>
          <w:sz w:val="24"/>
          <w:szCs w:val="24"/>
        </w:rPr>
        <w:t xml:space="preserve"> </w:t>
      </w:r>
      <w:r w:rsidR="00DF5059">
        <w:rPr>
          <w:rFonts w:ascii="Times New Roman" w:hAnsi="Times New Roman"/>
          <w:sz w:val="24"/>
          <w:szCs w:val="24"/>
        </w:rPr>
        <w:t xml:space="preserve">which requires that the BMAP include a monitoring component </w:t>
      </w:r>
      <w:r w:rsidR="005F3811">
        <w:rPr>
          <w:rFonts w:ascii="Times New Roman" w:hAnsi="Times New Roman"/>
          <w:sz w:val="24"/>
          <w:szCs w:val="24"/>
        </w:rPr>
        <w:t>to track</w:t>
      </w:r>
      <w:r w:rsidR="00DF5059" w:rsidRPr="00DF5059">
        <w:rPr>
          <w:rFonts w:ascii="Times New Roman" w:hAnsi="Times New Roman"/>
          <w:sz w:val="24"/>
          <w:szCs w:val="24"/>
        </w:rPr>
        <w:t xml:space="preserve"> pollutant load reductions</w:t>
      </w:r>
      <w:r w:rsidR="005F3811">
        <w:rPr>
          <w:rFonts w:ascii="Times New Roman" w:hAnsi="Times New Roman"/>
          <w:sz w:val="24"/>
          <w:szCs w:val="24"/>
        </w:rPr>
        <w:t>.</w:t>
      </w:r>
      <w:r w:rsidR="00DF5059">
        <w:rPr>
          <w:rFonts w:ascii="Times New Roman" w:hAnsi="Times New Roman"/>
          <w:sz w:val="24"/>
          <w:szCs w:val="24"/>
        </w:rPr>
        <w:t xml:space="preserve">  In addition, since the BMAP and SLRWPP processes are being aligned, Section 373.4595(4</w:t>
      </w:r>
      <w:proofErr w:type="gramStart"/>
      <w:r w:rsidR="00DF5059">
        <w:rPr>
          <w:rFonts w:ascii="Times New Roman" w:hAnsi="Times New Roman"/>
          <w:sz w:val="24"/>
          <w:szCs w:val="24"/>
        </w:rPr>
        <w:t>)(</w:t>
      </w:r>
      <w:proofErr w:type="gramEnd"/>
      <w:r w:rsidR="00DF5059">
        <w:rPr>
          <w:rFonts w:ascii="Times New Roman" w:hAnsi="Times New Roman"/>
          <w:sz w:val="24"/>
          <w:szCs w:val="24"/>
        </w:rPr>
        <w:t xml:space="preserve">b)(3), F.S., includes a provision for the St. Lucie River </w:t>
      </w:r>
      <w:r w:rsidR="00CB798A">
        <w:rPr>
          <w:rFonts w:ascii="Times New Roman" w:hAnsi="Times New Roman"/>
          <w:sz w:val="24"/>
          <w:szCs w:val="24"/>
        </w:rPr>
        <w:t>R</w:t>
      </w:r>
      <w:r w:rsidR="00DF5059">
        <w:rPr>
          <w:rFonts w:ascii="Times New Roman" w:hAnsi="Times New Roman"/>
          <w:sz w:val="24"/>
          <w:szCs w:val="24"/>
        </w:rPr>
        <w:t xml:space="preserve">esearch and </w:t>
      </w:r>
      <w:r w:rsidR="00CB798A">
        <w:rPr>
          <w:rFonts w:ascii="Times New Roman" w:hAnsi="Times New Roman"/>
          <w:sz w:val="24"/>
          <w:szCs w:val="24"/>
        </w:rPr>
        <w:t>W</w:t>
      </w:r>
      <w:r w:rsidR="00DF5059">
        <w:rPr>
          <w:rFonts w:ascii="Times New Roman" w:hAnsi="Times New Roman"/>
          <w:sz w:val="24"/>
          <w:szCs w:val="24"/>
        </w:rPr>
        <w:t xml:space="preserve">ater </w:t>
      </w:r>
      <w:r w:rsidR="00CB798A">
        <w:rPr>
          <w:rFonts w:ascii="Times New Roman" w:hAnsi="Times New Roman"/>
          <w:sz w:val="24"/>
          <w:szCs w:val="24"/>
        </w:rPr>
        <w:t>Q</w:t>
      </w:r>
      <w:r w:rsidR="00DF5059">
        <w:rPr>
          <w:rFonts w:ascii="Times New Roman" w:hAnsi="Times New Roman"/>
          <w:sz w:val="24"/>
          <w:szCs w:val="24"/>
        </w:rPr>
        <w:t xml:space="preserve">uality </w:t>
      </w:r>
      <w:r w:rsidR="00CB798A">
        <w:rPr>
          <w:rFonts w:ascii="Times New Roman" w:hAnsi="Times New Roman"/>
          <w:sz w:val="24"/>
          <w:szCs w:val="24"/>
        </w:rPr>
        <w:t>M</w:t>
      </w:r>
      <w:r w:rsidR="00DF5059">
        <w:rPr>
          <w:rFonts w:ascii="Times New Roman" w:hAnsi="Times New Roman"/>
          <w:sz w:val="24"/>
          <w:szCs w:val="24"/>
        </w:rPr>
        <w:t xml:space="preserve">onitoring </w:t>
      </w:r>
      <w:r w:rsidR="00CB798A">
        <w:rPr>
          <w:rFonts w:ascii="Times New Roman" w:hAnsi="Times New Roman"/>
          <w:sz w:val="24"/>
          <w:szCs w:val="24"/>
        </w:rPr>
        <w:t>P</w:t>
      </w:r>
      <w:r w:rsidR="00DF5059">
        <w:rPr>
          <w:rFonts w:ascii="Times New Roman" w:hAnsi="Times New Roman"/>
          <w:sz w:val="24"/>
          <w:szCs w:val="24"/>
        </w:rPr>
        <w:t xml:space="preserve">rogram.  Katie </w:t>
      </w:r>
      <w:r>
        <w:rPr>
          <w:rFonts w:ascii="Times New Roman" w:hAnsi="Times New Roman"/>
          <w:sz w:val="24"/>
          <w:szCs w:val="24"/>
        </w:rPr>
        <w:t xml:space="preserve">sent </w:t>
      </w:r>
      <w:r w:rsidR="00E17FE3">
        <w:rPr>
          <w:rFonts w:ascii="Times New Roman" w:hAnsi="Times New Roman"/>
          <w:sz w:val="24"/>
          <w:szCs w:val="24"/>
        </w:rPr>
        <w:t>an email</w:t>
      </w:r>
      <w:r>
        <w:rPr>
          <w:rFonts w:ascii="Times New Roman" w:hAnsi="Times New Roman"/>
          <w:sz w:val="24"/>
          <w:szCs w:val="24"/>
        </w:rPr>
        <w:t xml:space="preserve"> with info</w:t>
      </w:r>
      <w:r w:rsidR="00E17FE3">
        <w:rPr>
          <w:rFonts w:ascii="Times New Roman" w:hAnsi="Times New Roman"/>
          <w:sz w:val="24"/>
          <w:szCs w:val="24"/>
        </w:rPr>
        <w:t>rmation</w:t>
      </w:r>
      <w:r>
        <w:rPr>
          <w:rFonts w:ascii="Times New Roman" w:hAnsi="Times New Roman"/>
          <w:sz w:val="24"/>
          <w:szCs w:val="24"/>
        </w:rPr>
        <w:t xml:space="preserve"> on </w:t>
      </w:r>
      <w:r w:rsidR="005F3811">
        <w:rPr>
          <w:rFonts w:ascii="Times New Roman" w:hAnsi="Times New Roman"/>
          <w:sz w:val="24"/>
          <w:szCs w:val="24"/>
        </w:rPr>
        <w:t xml:space="preserve">the </w:t>
      </w:r>
      <w:r>
        <w:rPr>
          <w:rFonts w:ascii="Times New Roman" w:hAnsi="Times New Roman"/>
          <w:sz w:val="24"/>
          <w:szCs w:val="24"/>
        </w:rPr>
        <w:t xml:space="preserve">monitoring from </w:t>
      </w:r>
      <w:r w:rsidR="00E17FE3">
        <w:rPr>
          <w:rFonts w:ascii="Times New Roman" w:hAnsi="Times New Roman"/>
          <w:sz w:val="24"/>
          <w:szCs w:val="24"/>
        </w:rPr>
        <w:t xml:space="preserve">the SLRWPP </w:t>
      </w:r>
      <w:r w:rsidR="00CB798A">
        <w:rPr>
          <w:rFonts w:ascii="Times New Roman" w:hAnsi="Times New Roman"/>
          <w:sz w:val="24"/>
          <w:szCs w:val="24"/>
        </w:rPr>
        <w:t xml:space="preserve">2012 Update </w:t>
      </w:r>
      <w:r>
        <w:rPr>
          <w:rFonts w:ascii="Times New Roman" w:hAnsi="Times New Roman"/>
          <w:sz w:val="24"/>
          <w:szCs w:val="24"/>
        </w:rPr>
        <w:t>appendix</w:t>
      </w:r>
      <w:r w:rsidR="005F3811">
        <w:rPr>
          <w:rFonts w:ascii="Times New Roman" w:hAnsi="Times New Roman"/>
          <w:sz w:val="24"/>
          <w:szCs w:val="24"/>
        </w:rPr>
        <w:t>, and t</w:t>
      </w:r>
      <w:r w:rsidR="00E17FE3">
        <w:rPr>
          <w:rFonts w:ascii="Times New Roman" w:hAnsi="Times New Roman"/>
          <w:sz w:val="24"/>
          <w:szCs w:val="24"/>
        </w:rPr>
        <w:t xml:space="preserve">his information will be used as the </w:t>
      </w:r>
      <w:r>
        <w:rPr>
          <w:rFonts w:ascii="Times New Roman" w:hAnsi="Times New Roman"/>
          <w:sz w:val="24"/>
          <w:szCs w:val="24"/>
        </w:rPr>
        <w:t>basis for</w:t>
      </w:r>
      <w:r w:rsidR="00E17FE3">
        <w:rPr>
          <w:rFonts w:ascii="Times New Roman" w:hAnsi="Times New Roman"/>
          <w:sz w:val="24"/>
          <w:szCs w:val="24"/>
        </w:rPr>
        <w:t xml:space="preserve"> the BMAP </w:t>
      </w:r>
      <w:r>
        <w:rPr>
          <w:rFonts w:ascii="Times New Roman" w:hAnsi="Times New Roman"/>
          <w:sz w:val="24"/>
          <w:szCs w:val="24"/>
        </w:rPr>
        <w:t>monitoring</w:t>
      </w:r>
      <w:r w:rsidR="00E17FE3">
        <w:rPr>
          <w:rFonts w:ascii="Times New Roman" w:hAnsi="Times New Roman"/>
          <w:sz w:val="24"/>
          <w:szCs w:val="24"/>
        </w:rPr>
        <w:t xml:space="preserve"> plan.  Katie asked for feedback on this monitoring by December 4</w:t>
      </w:r>
      <w:r w:rsidR="00E17FE3" w:rsidRPr="00E17FE3">
        <w:rPr>
          <w:rFonts w:ascii="Times New Roman" w:hAnsi="Times New Roman"/>
          <w:sz w:val="24"/>
          <w:szCs w:val="24"/>
          <w:vertAlign w:val="superscript"/>
        </w:rPr>
        <w:t>th</w:t>
      </w:r>
      <w:r w:rsidR="001E1D50" w:rsidRPr="001E1D50">
        <w:rPr>
          <w:rFonts w:ascii="Times New Roman" w:hAnsi="Times New Roman"/>
          <w:sz w:val="24"/>
          <w:szCs w:val="24"/>
        </w:rPr>
        <w:t>,</w:t>
      </w:r>
      <w:r w:rsidR="00E17FE3">
        <w:rPr>
          <w:rFonts w:ascii="Times New Roman" w:hAnsi="Times New Roman"/>
          <w:sz w:val="24"/>
          <w:szCs w:val="24"/>
        </w:rPr>
        <w:t xml:space="preserve"> so the monitoring plan could be discussed at the December 12</w:t>
      </w:r>
      <w:r w:rsidR="00E17FE3" w:rsidRPr="00E17FE3">
        <w:rPr>
          <w:rFonts w:ascii="Times New Roman" w:hAnsi="Times New Roman"/>
          <w:sz w:val="24"/>
          <w:szCs w:val="24"/>
          <w:vertAlign w:val="superscript"/>
        </w:rPr>
        <w:t>th</w:t>
      </w:r>
      <w:r w:rsidR="00E17FE3">
        <w:rPr>
          <w:rFonts w:ascii="Times New Roman" w:hAnsi="Times New Roman"/>
          <w:sz w:val="24"/>
          <w:szCs w:val="24"/>
        </w:rPr>
        <w:t xml:space="preserve"> meeting.  The purpose of this meeting will be </w:t>
      </w:r>
      <w:r w:rsidR="00CB798A">
        <w:rPr>
          <w:rFonts w:ascii="Times New Roman" w:hAnsi="Times New Roman"/>
          <w:sz w:val="24"/>
          <w:szCs w:val="24"/>
        </w:rPr>
        <w:t xml:space="preserve">to </w:t>
      </w:r>
      <w:r w:rsidR="00E17FE3">
        <w:rPr>
          <w:rFonts w:ascii="Times New Roman" w:hAnsi="Times New Roman"/>
          <w:sz w:val="24"/>
          <w:szCs w:val="24"/>
        </w:rPr>
        <w:t xml:space="preserve">discuss </w:t>
      </w:r>
      <w:r>
        <w:rPr>
          <w:rFonts w:ascii="Times New Roman" w:hAnsi="Times New Roman"/>
          <w:sz w:val="24"/>
          <w:szCs w:val="24"/>
        </w:rPr>
        <w:t xml:space="preserve">changes to </w:t>
      </w:r>
      <w:r w:rsidR="00E17FE3">
        <w:rPr>
          <w:rFonts w:ascii="Times New Roman" w:hAnsi="Times New Roman"/>
          <w:sz w:val="24"/>
          <w:szCs w:val="24"/>
        </w:rPr>
        <w:t xml:space="preserve">the </w:t>
      </w:r>
      <w:r>
        <w:rPr>
          <w:rFonts w:ascii="Times New Roman" w:hAnsi="Times New Roman"/>
          <w:sz w:val="24"/>
          <w:szCs w:val="24"/>
        </w:rPr>
        <w:t>monitoring, additional monitoring needed</w:t>
      </w:r>
      <w:r w:rsidR="00E17FE3">
        <w:rPr>
          <w:rFonts w:ascii="Times New Roman" w:hAnsi="Times New Roman"/>
          <w:sz w:val="24"/>
          <w:szCs w:val="24"/>
        </w:rPr>
        <w:t>,</w:t>
      </w:r>
      <w:r>
        <w:rPr>
          <w:rFonts w:ascii="Times New Roman" w:hAnsi="Times New Roman"/>
          <w:sz w:val="24"/>
          <w:szCs w:val="24"/>
        </w:rPr>
        <w:t xml:space="preserve"> and objectives</w:t>
      </w:r>
      <w:r w:rsidR="00E17FE3">
        <w:rPr>
          <w:rFonts w:ascii="Times New Roman" w:hAnsi="Times New Roman"/>
          <w:sz w:val="24"/>
          <w:szCs w:val="24"/>
        </w:rPr>
        <w:t xml:space="preserve"> of the BMAP monitoring plan.  The </w:t>
      </w:r>
      <w:r>
        <w:rPr>
          <w:rFonts w:ascii="Times New Roman" w:hAnsi="Times New Roman"/>
          <w:sz w:val="24"/>
          <w:szCs w:val="24"/>
        </w:rPr>
        <w:t>primary obj</w:t>
      </w:r>
      <w:r w:rsidR="00E17FE3">
        <w:rPr>
          <w:rFonts w:ascii="Times New Roman" w:hAnsi="Times New Roman"/>
          <w:sz w:val="24"/>
          <w:szCs w:val="24"/>
        </w:rPr>
        <w:t>ective</w:t>
      </w:r>
      <w:r>
        <w:rPr>
          <w:rFonts w:ascii="Times New Roman" w:hAnsi="Times New Roman"/>
          <w:sz w:val="24"/>
          <w:szCs w:val="24"/>
        </w:rPr>
        <w:t xml:space="preserve"> will be </w:t>
      </w:r>
      <w:r w:rsidR="00E17FE3">
        <w:rPr>
          <w:rFonts w:ascii="Times New Roman" w:hAnsi="Times New Roman"/>
          <w:sz w:val="24"/>
          <w:szCs w:val="24"/>
        </w:rPr>
        <w:t xml:space="preserve">to </w:t>
      </w:r>
      <w:r>
        <w:rPr>
          <w:rFonts w:ascii="Times New Roman" w:hAnsi="Times New Roman"/>
          <w:sz w:val="24"/>
          <w:szCs w:val="24"/>
        </w:rPr>
        <w:t xml:space="preserve">monitor </w:t>
      </w:r>
      <w:r w:rsidR="00E17FE3">
        <w:rPr>
          <w:rFonts w:ascii="Times New Roman" w:hAnsi="Times New Roman"/>
          <w:sz w:val="24"/>
          <w:szCs w:val="24"/>
        </w:rPr>
        <w:t xml:space="preserve">the </w:t>
      </w:r>
      <w:r>
        <w:rPr>
          <w:rFonts w:ascii="Times New Roman" w:hAnsi="Times New Roman"/>
          <w:sz w:val="24"/>
          <w:szCs w:val="24"/>
        </w:rPr>
        <w:t xml:space="preserve">effectiveness of </w:t>
      </w:r>
      <w:r w:rsidR="00E17FE3">
        <w:rPr>
          <w:rFonts w:ascii="Times New Roman" w:hAnsi="Times New Roman"/>
          <w:sz w:val="24"/>
          <w:szCs w:val="24"/>
        </w:rPr>
        <w:t xml:space="preserve">the </w:t>
      </w:r>
      <w:r>
        <w:rPr>
          <w:rFonts w:ascii="Times New Roman" w:hAnsi="Times New Roman"/>
          <w:sz w:val="24"/>
          <w:szCs w:val="24"/>
        </w:rPr>
        <w:t>BMAP</w:t>
      </w:r>
      <w:r w:rsidR="00E17FE3">
        <w:rPr>
          <w:rFonts w:ascii="Times New Roman" w:hAnsi="Times New Roman"/>
          <w:sz w:val="24"/>
          <w:szCs w:val="24"/>
        </w:rPr>
        <w:t xml:space="preserve"> but other objectives can be included</w:t>
      </w:r>
      <w:r w:rsidR="00CB798A">
        <w:rPr>
          <w:rFonts w:ascii="Times New Roman" w:hAnsi="Times New Roman"/>
          <w:sz w:val="24"/>
          <w:szCs w:val="24"/>
        </w:rPr>
        <w:t>, such as research needed to identify hotspots within the basin</w:t>
      </w:r>
      <w:r w:rsidR="00E17FE3">
        <w:rPr>
          <w:rFonts w:ascii="Times New Roman" w:hAnsi="Times New Roman"/>
          <w:sz w:val="24"/>
          <w:szCs w:val="24"/>
        </w:rPr>
        <w:t>.  The SLRWPP monitoring</w:t>
      </w:r>
      <w:r>
        <w:rPr>
          <w:rFonts w:ascii="Times New Roman" w:hAnsi="Times New Roman"/>
          <w:sz w:val="24"/>
          <w:szCs w:val="24"/>
        </w:rPr>
        <w:t xml:space="preserve"> table </w:t>
      </w:r>
      <w:r w:rsidR="00E17FE3">
        <w:rPr>
          <w:rFonts w:ascii="Times New Roman" w:hAnsi="Times New Roman"/>
          <w:sz w:val="24"/>
          <w:szCs w:val="24"/>
        </w:rPr>
        <w:t xml:space="preserve">is posted </w:t>
      </w:r>
      <w:r>
        <w:rPr>
          <w:rFonts w:ascii="Times New Roman" w:hAnsi="Times New Roman"/>
          <w:sz w:val="24"/>
          <w:szCs w:val="24"/>
        </w:rPr>
        <w:t>on</w:t>
      </w:r>
      <w:r w:rsidR="00E17FE3">
        <w:rPr>
          <w:rFonts w:ascii="Times New Roman" w:hAnsi="Times New Roman"/>
          <w:sz w:val="24"/>
          <w:szCs w:val="24"/>
        </w:rPr>
        <w:t xml:space="preserve"> the </w:t>
      </w:r>
      <w:r>
        <w:rPr>
          <w:rFonts w:ascii="Times New Roman" w:hAnsi="Times New Roman"/>
          <w:sz w:val="24"/>
          <w:szCs w:val="24"/>
        </w:rPr>
        <w:t>FTP site</w:t>
      </w:r>
      <w:r w:rsidR="00E17FE3">
        <w:rPr>
          <w:rFonts w:ascii="Times New Roman" w:hAnsi="Times New Roman"/>
          <w:sz w:val="24"/>
          <w:szCs w:val="24"/>
        </w:rPr>
        <w:t xml:space="preserve"> for review.  Mark asked if SFWMD </w:t>
      </w:r>
      <w:r w:rsidR="00E17FE3">
        <w:rPr>
          <w:rFonts w:ascii="Times New Roman" w:hAnsi="Times New Roman"/>
          <w:sz w:val="24"/>
          <w:szCs w:val="24"/>
        </w:rPr>
        <w:lastRenderedPageBreak/>
        <w:t xml:space="preserve">could bring the SLRWPP monitoring maps to the meeting.  Katie responded that she </w:t>
      </w:r>
      <w:r w:rsidR="005F3811">
        <w:rPr>
          <w:rFonts w:ascii="Times New Roman" w:hAnsi="Times New Roman"/>
          <w:sz w:val="24"/>
          <w:szCs w:val="24"/>
        </w:rPr>
        <w:t>would</w:t>
      </w:r>
      <w:r w:rsidR="00E17FE3">
        <w:rPr>
          <w:rFonts w:ascii="Times New Roman" w:hAnsi="Times New Roman"/>
          <w:sz w:val="24"/>
          <w:szCs w:val="24"/>
        </w:rPr>
        <w:t xml:space="preserve"> ask SFWMD to bring these maps.  Marcy noted that since the purpose of the monitoring meeting is to discuss monitoring locations, the stakeholders </w:t>
      </w:r>
      <w:r w:rsidR="005F3811">
        <w:rPr>
          <w:rFonts w:ascii="Times New Roman" w:hAnsi="Times New Roman"/>
          <w:sz w:val="24"/>
          <w:szCs w:val="24"/>
        </w:rPr>
        <w:t>sh</w:t>
      </w:r>
      <w:r w:rsidR="00E17FE3">
        <w:rPr>
          <w:rFonts w:ascii="Times New Roman" w:hAnsi="Times New Roman"/>
          <w:sz w:val="24"/>
          <w:szCs w:val="24"/>
        </w:rPr>
        <w:t>ould ensure the correct monitoring people attend the meeting.</w:t>
      </w:r>
    </w:p>
    <w:p w:rsidR="008D1C2D" w:rsidRPr="00EB3F56" w:rsidRDefault="008D1C2D" w:rsidP="008D1C2D">
      <w:pPr>
        <w:spacing w:after="0" w:line="240" w:lineRule="auto"/>
        <w:jc w:val="both"/>
        <w:rPr>
          <w:rFonts w:ascii="Times New Roman" w:hAnsi="Times New Roman"/>
          <w:sz w:val="24"/>
          <w:szCs w:val="24"/>
        </w:rPr>
      </w:pPr>
    </w:p>
    <w:p w:rsidR="008D1C2D" w:rsidRPr="008D1C2D" w:rsidRDefault="008D1C2D" w:rsidP="008D1C2D">
      <w:pPr>
        <w:spacing w:after="0" w:line="240" w:lineRule="auto"/>
        <w:jc w:val="both"/>
        <w:rPr>
          <w:rFonts w:ascii="Times New Roman" w:hAnsi="Times New Roman"/>
          <w:b/>
          <w:sz w:val="24"/>
          <w:szCs w:val="24"/>
          <w:u w:val="single"/>
        </w:rPr>
      </w:pPr>
      <w:r w:rsidRPr="008D1C2D">
        <w:rPr>
          <w:rFonts w:ascii="Times New Roman" w:hAnsi="Times New Roman"/>
          <w:b/>
          <w:sz w:val="24"/>
          <w:szCs w:val="24"/>
          <w:u w:val="single"/>
        </w:rPr>
        <w:t>Public Comments and Wrap Up</w:t>
      </w:r>
    </w:p>
    <w:p w:rsidR="008D1C2D" w:rsidRDefault="00FE3367" w:rsidP="008D1C2D">
      <w:pPr>
        <w:spacing w:after="0" w:line="240" w:lineRule="auto"/>
        <w:jc w:val="both"/>
        <w:rPr>
          <w:rFonts w:ascii="Times New Roman" w:hAnsi="Times New Roman"/>
          <w:sz w:val="24"/>
          <w:szCs w:val="24"/>
        </w:rPr>
      </w:pPr>
      <w:r>
        <w:rPr>
          <w:rFonts w:ascii="Times New Roman" w:hAnsi="Times New Roman"/>
          <w:sz w:val="24"/>
          <w:szCs w:val="24"/>
        </w:rPr>
        <w:t xml:space="preserve">Mark </w:t>
      </w:r>
      <w:r w:rsidR="00E17FE3">
        <w:rPr>
          <w:rFonts w:ascii="Times New Roman" w:hAnsi="Times New Roman"/>
          <w:sz w:val="24"/>
          <w:szCs w:val="24"/>
        </w:rPr>
        <w:t xml:space="preserve">stated that the SLRWPP included </w:t>
      </w:r>
      <w:r>
        <w:rPr>
          <w:rFonts w:ascii="Times New Roman" w:hAnsi="Times New Roman"/>
          <w:sz w:val="24"/>
          <w:szCs w:val="24"/>
        </w:rPr>
        <w:t xml:space="preserve">near term </w:t>
      </w:r>
      <w:r w:rsidR="00E17FE3">
        <w:rPr>
          <w:rFonts w:ascii="Times New Roman" w:hAnsi="Times New Roman"/>
          <w:sz w:val="24"/>
          <w:szCs w:val="24"/>
        </w:rPr>
        <w:t xml:space="preserve">reductions </w:t>
      </w:r>
      <w:r>
        <w:rPr>
          <w:rFonts w:ascii="Times New Roman" w:hAnsi="Times New Roman"/>
          <w:sz w:val="24"/>
          <w:szCs w:val="24"/>
        </w:rPr>
        <w:t xml:space="preserve">through 2014 and longer term </w:t>
      </w:r>
      <w:r w:rsidR="00E17FE3">
        <w:rPr>
          <w:rFonts w:ascii="Times New Roman" w:hAnsi="Times New Roman"/>
          <w:sz w:val="24"/>
          <w:szCs w:val="24"/>
        </w:rPr>
        <w:t xml:space="preserve">reductions starting in 2105.  The combination of these two </w:t>
      </w:r>
      <w:r>
        <w:rPr>
          <w:rFonts w:ascii="Times New Roman" w:hAnsi="Times New Roman"/>
          <w:sz w:val="24"/>
          <w:szCs w:val="24"/>
        </w:rPr>
        <w:t xml:space="preserve">reduction goals are less than what </w:t>
      </w:r>
      <w:r w:rsidR="00E17FE3">
        <w:rPr>
          <w:rFonts w:ascii="Times New Roman" w:hAnsi="Times New Roman"/>
          <w:sz w:val="24"/>
          <w:szCs w:val="24"/>
        </w:rPr>
        <w:t xml:space="preserve">the BMAP has outlined.  He asked if </w:t>
      </w:r>
      <w:r w:rsidR="00C84AA4">
        <w:rPr>
          <w:rFonts w:ascii="Times New Roman" w:hAnsi="Times New Roman"/>
          <w:sz w:val="24"/>
          <w:szCs w:val="24"/>
        </w:rPr>
        <w:t>the reductions would be coordinated to be more closely aligned in the future, especially for TP.  Katie responded that she does not have a complete answer to that question today.  The goal will be to work through the BMAP projects and determine what reductions should be achieved in the first five years.  During that period, FDEP will work with SFWMD to discuss the timelines and reductions for both plans.  The SLRWPP has a three-year timeline</w:t>
      </w:r>
      <w:r w:rsidR="00BA3BFF">
        <w:rPr>
          <w:rFonts w:ascii="Times New Roman" w:hAnsi="Times New Roman"/>
          <w:sz w:val="24"/>
          <w:szCs w:val="24"/>
        </w:rPr>
        <w:t>,</w:t>
      </w:r>
      <w:r w:rsidR="00C84AA4">
        <w:rPr>
          <w:rFonts w:ascii="Times New Roman" w:hAnsi="Times New Roman"/>
          <w:sz w:val="24"/>
          <w:szCs w:val="24"/>
        </w:rPr>
        <w:t xml:space="preserve"> and BMAPs typically have a 15-year timeline.  </w:t>
      </w:r>
      <w:r>
        <w:rPr>
          <w:rFonts w:ascii="Times New Roman" w:hAnsi="Times New Roman"/>
          <w:sz w:val="24"/>
          <w:szCs w:val="24"/>
        </w:rPr>
        <w:t>Mark</w:t>
      </w:r>
      <w:r w:rsidR="00C84AA4">
        <w:rPr>
          <w:rFonts w:ascii="Times New Roman" w:hAnsi="Times New Roman"/>
          <w:sz w:val="24"/>
          <w:szCs w:val="24"/>
        </w:rPr>
        <w:t xml:space="preserve"> asked for an explanation of the 15-year schedule with the five-year phasing for the BMAP.  </w:t>
      </w:r>
      <w:r>
        <w:rPr>
          <w:rFonts w:ascii="Times New Roman" w:hAnsi="Times New Roman"/>
          <w:sz w:val="24"/>
          <w:szCs w:val="24"/>
        </w:rPr>
        <w:t>Tiffany</w:t>
      </w:r>
      <w:r w:rsidR="00C84AA4">
        <w:rPr>
          <w:rFonts w:ascii="Times New Roman" w:hAnsi="Times New Roman"/>
          <w:sz w:val="24"/>
          <w:szCs w:val="24"/>
        </w:rPr>
        <w:t xml:space="preserve"> responded that the U.S. Environmental Protection Agency (</w:t>
      </w:r>
      <w:r>
        <w:rPr>
          <w:rFonts w:ascii="Times New Roman" w:hAnsi="Times New Roman"/>
          <w:sz w:val="24"/>
          <w:szCs w:val="24"/>
        </w:rPr>
        <w:t>EPA</w:t>
      </w:r>
      <w:r w:rsidR="00C84AA4">
        <w:rPr>
          <w:rFonts w:ascii="Times New Roman" w:hAnsi="Times New Roman"/>
          <w:sz w:val="24"/>
          <w:szCs w:val="24"/>
        </w:rPr>
        <w:t>)</w:t>
      </w:r>
      <w:r>
        <w:rPr>
          <w:rFonts w:ascii="Times New Roman" w:hAnsi="Times New Roman"/>
          <w:sz w:val="24"/>
          <w:szCs w:val="24"/>
        </w:rPr>
        <w:t xml:space="preserve"> has a default timeline of 15 years as a reasonable time to </w:t>
      </w:r>
      <w:r w:rsidR="005F3811">
        <w:rPr>
          <w:rFonts w:ascii="Times New Roman" w:hAnsi="Times New Roman"/>
          <w:sz w:val="24"/>
          <w:szCs w:val="24"/>
        </w:rPr>
        <w:t>obtain</w:t>
      </w:r>
      <w:r>
        <w:rPr>
          <w:rFonts w:ascii="Times New Roman" w:hAnsi="Times New Roman"/>
          <w:sz w:val="24"/>
          <w:szCs w:val="24"/>
        </w:rPr>
        <w:t xml:space="preserve"> funding and accomplish projects</w:t>
      </w:r>
      <w:r w:rsidR="00C84AA4">
        <w:rPr>
          <w:rFonts w:ascii="Times New Roman" w:hAnsi="Times New Roman"/>
          <w:sz w:val="24"/>
          <w:szCs w:val="24"/>
        </w:rPr>
        <w:t xml:space="preserve"> in a BMAP.  The </w:t>
      </w:r>
      <w:r>
        <w:rPr>
          <w:rFonts w:ascii="Times New Roman" w:hAnsi="Times New Roman"/>
          <w:sz w:val="24"/>
          <w:szCs w:val="24"/>
        </w:rPr>
        <w:t xml:space="preserve">FDEP process is </w:t>
      </w:r>
      <w:r w:rsidR="00C84AA4">
        <w:rPr>
          <w:rFonts w:ascii="Times New Roman" w:hAnsi="Times New Roman"/>
          <w:sz w:val="24"/>
          <w:szCs w:val="24"/>
        </w:rPr>
        <w:t>based on a five-year</w:t>
      </w:r>
      <w:r>
        <w:rPr>
          <w:rFonts w:ascii="Times New Roman" w:hAnsi="Times New Roman"/>
          <w:sz w:val="24"/>
          <w:szCs w:val="24"/>
        </w:rPr>
        <w:t xml:space="preserve"> rotation to assess each basin,</w:t>
      </w:r>
      <w:r w:rsidR="00C84AA4">
        <w:rPr>
          <w:rFonts w:ascii="Times New Roman" w:hAnsi="Times New Roman"/>
          <w:sz w:val="24"/>
          <w:szCs w:val="24"/>
        </w:rPr>
        <w:t xml:space="preserve"> and that five-year </w:t>
      </w:r>
      <w:r>
        <w:rPr>
          <w:rFonts w:ascii="Times New Roman" w:hAnsi="Times New Roman"/>
          <w:sz w:val="24"/>
          <w:szCs w:val="24"/>
        </w:rPr>
        <w:t xml:space="preserve">cycle is used in </w:t>
      </w:r>
      <w:r w:rsidR="00C84AA4">
        <w:rPr>
          <w:rFonts w:ascii="Times New Roman" w:hAnsi="Times New Roman"/>
          <w:sz w:val="24"/>
          <w:szCs w:val="24"/>
        </w:rPr>
        <w:t>the BMAP process.  W</w:t>
      </w:r>
      <w:r>
        <w:rPr>
          <w:rFonts w:ascii="Times New Roman" w:hAnsi="Times New Roman"/>
          <w:sz w:val="24"/>
          <w:szCs w:val="24"/>
        </w:rPr>
        <w:t xml:space="preserve">hile </w:t>
      </w:r>
      <w:r w:rsidR="00C84AA4">
        <w:rPr>
          <w:rFonts w:ascii="Times New Roman" w:hAnsi="Times New Roman"/>
          <w:sz w:val="24"/>
          <w:szCs w:val="24"/>
        </w:rPr>
        <w:t xml:space="preserve">the </w:t>
      </w:r>
      <w:r>
        <w:rPr>
          <w:rFonts w:ascii="Times New Roman" w:hAnsi="Times New Roman"/>
          <w:sz w:val="24"/>
          <w:szCs w:val="24"/>
        </w:rPr>
        <w:t>15</w:t>
      </w:r>
      <w:r w:rsidR="00C84AA4">
        <w:rPr>
          <w:rFonts w:ascii="Times New Roman" w:hAnsi="Times New Roman"/>
          <w:sz w:val="24"/>
          <w:szCs w:val="24"/>
        </w:rPr>
        <w:t>-</w:t>
      </w:r>
      <w:r>
        <w:rPr>
          <w:rFonts w:ascii="Times New Roman" w:hAnsi="Times New Roman"/>
          <w:sz w:val="24"/>
          <w:szCs w:val="24"/>
        </w:rPr>
        <w:t xml:space="preserve">year horizon </w:t>
      </w:r>
      <w:r w:rsidR="00C84AA4">
        <w:rPr>
          <w:rFonts w:ascii="Times New Roman" w:hAnsi="Times New Roman"/>
          <w:sz w:val="24"/>
          <w:szCs w:val="24"/>
        </w:rPr>
        <w:t xml:space="preserve">is used, the reductions will be addressed in five-year increments as part of the iterative BMAP process.  This allows for modifications as better information is available and the models are refined.  Mark asked when the five-year period starts.  Tiffany responded that it </w:t>
      </w:r>
      <w:r w:rsidR="005F3811">
        <w:rPr>
          <w:rFonts w:ascii="Times New Roman" w:hAnsi="Times New Roman"/>
          <w:sz w:val="24"/>
          <w:szCs w:val="24"/>
        </w:rPr>
        <w:t>would</w:t>
      </w:r>
      <w:r w:rsidR="00C84AA4">
        <w:rPr>
          <w:rFonts w:ascii="Times New Roman" w:hAnsi="Times New Roman"/>
          <w:sz w:val="24"/>
          <w:szCs w:val="24"/>
        </w:rPr>
        <w:t xml:space="preserve"> begin when the FDEP Secretary adopts the BMAP.  Marcy added that the entire reduction is not expected to be completed in the first five years.  In January, the stakeholders will discuss a reasonable reduction for the first iteration and the full reductions should be achieved by the end of the 15-year timeline.</w:t>
      </w:r>
    </w:p>
    <w:p w:rsidR="00C84AA4" w:rsidRDefault="00C84AA4" w:rsidP="008D1C2D">
      <w:pPr>
        <w:spacing w:after="0" w:line="240" w:lineRule="auto"/>
        <w:jc w:val="both"/>
        <w:rPr>
          <w:rFonts w:ascii="Times New Roman" w:hAnsi="Times New Roman"/>
          <w:sz w:val="24"/>
          <w:szCs w:val="24"/>
        </w:rPr>
      </w:pPr>
    </w:p>
    <w:p w:rsidR="006F7D49" w:rsidRDefault="006F7D49" w:rsidP="008D1C2D">
      <w:pPr>
        <w:spacing w:after="0" w:line="240" w:lineRule="auto"/>
        <w:jc w:val="both"/>
        <w:rPr>
          <w:rFonts w:ascii="Times New Roman" w:hAnsi="Times New Roman"/>
          <w:sz w:val="24"/>
          <w:szCs w:val="24"/>
        </w:rPr>
      </w:pPr>
      <w:r>
        <w:rPr>
          <w:rFonts w:ascii="Times New Roman" w:hAnsi="Times New Roman"/>
          <w:sz w:val="24"/>
          <w:szCs w:val="24"/>
        </w:rPr>
        <w:t xml:space="preserve">Mark </w:t>
      </w:r>
      <w:r w:rsidR="00B64F4B">
        <w:rPr>
          <w:rFonts w:ascii="Times New Roman" w:hAnsi="Times New Roman"/>
          <w:sz w:val="24"/>
          <w:szCs w:val="24"/>
        </w:rPr>
        <w:t xml:space="preserve">asked what the oldest BMAP is and if changes in water quality are being seen.  </w:t>
      </w:r>
      <w:r>
        <w:rPr>
          <w:rFonts w:ascii="Times New Roman" w:hAnsi="Times New Roman"/>
          <w:sz w:val="24"/>
          <w:szCs w:val="24"/>
        </w:rPr>
        <w:t>Tiff</w:t>
      </w:r>
      <w:r w:rsidR="00B64F4B">
        <w:rPr>
          <w:rFonts w:ascii="Times New Roman" w:hAnsi="Times New Roman"/>
          <w:sz w:val="24"/>
          <w:szCs w:val="24"/>
        </w:rPr>
        <w:t xml:space="preserve">any responded that the </w:t>
      </w:r>
      <w:r>
        <w:rPr>
          <w:rFonts w:ascii="Times New Roman" w:hAnsi="Times New Roman"/>
          <w:sz w:val="24"/>
          <w:szCs w:val="24"/>
        </w:rPr>
        <w:t>Upper Ock</w:t>
      </w:r>
      <w:r w:rsidR="00B64F4B">
        <w:rPr>
          <w:rFonts w:ascii="Times New Roman" w:hAnsi="Times New Roman"/>
          <w:sz w:val="24"/>
          <w:szCs w:val="24"/>
        </w:rPr>
        <w:t>lawaha</w:t>
      </w:r>
      <w:r>
        <w:rPr>
          <w:rFonts w:ascii="Times New Roman" w:hAnsi="Times New Roman"/>
          <w:sz w:val="24"/>
          <w:szCs w:val="24"/>
        </w:rPr>
        <w:t xml:space="preserve"> and Orange Creek</w:t>
      </w:r>
      <w:r w:rsidR="00B64F4B">
        <w:rPr>
          <w:rFonts w:ascii="Times New Roman" w:hAnsi="Times New Roman"/>
          <w:sz w:val="24"/>
          <w:szCs w:val="24"/>
        </w:rPr>
        <w:t xml:space="preserve"> BMAPs were the first adopted and are reaching their five- year marks.  The Lower St. Johns River (LSJR) BMAP was adopted in 2008 and it was the first one with allocations.  Many of the LSJR stakeholders</w:t>
      </w:r>
      <w:r>
        <w:rPr>
          <w:rFonts w:ascii="Times New Roman" w:hAnsi="Times New Roman"/>
          <w:sz w:val="24"/>
          <w:szCs w:val="24"/>
        </w:rPr>
        <w:t xml:space="preserve"> have achieved their reductions and improvement</w:t>
      </w:r>
      <w:r w:rsidR="00B64F4B">
        <w:rPr>
          <w:rFonts w:ascii="Times New Roman" w:hAnsi="Times New Roman"/>
          <w:sz w:val="24"/>
          <w:szCs w:val="24"/>
        </w:rPr>
        <w:t xml:space="preserve">s in the river’s water quality are being seen.  Mark stated that the </w:t>
      </w:r>
      <w:r>
        <w:rPr>
          <w:rFonts w:ascii="Times New Roman" w:hAnsi="Times New Roman"/>
          <w:sz w:val="24"/>
          <w:szCs w:val="24"/>
        </w:rPr>
        <w:t xml:space="preserve">largest inflow to </w:t>
      </w:r>
      <w:r w:rsidR="00B64F4B">
        <w:rPr>
          <w:rFonts w:ascii="Times New Roman" w:hAnsi="Times New Roman"/>
          <w:sz w:val="24"/>
          <w:szCs w:val="24"/>
        </w:rPr>
        <w:t xml:space="preserve">the </w:t>
      </w:r>
      <w:r>
        <w:rPr>
          <w:rFonts w:ascii="Times New Roman" w:hAnsi="Times New Roman"/>
          <w:sz w:val="24"/>
          <w:szCs w:val="24"/>
        </w:rPr>
        <w:t xml:space="preserve">St. Lucie </w:t>
      </w:r>
      <w:r w:rsidR="00B64F4B">
        <w:rPr>
          <w:rFonts w:ascii="Times New Roman" w:hAnsi="Times New Roman"/>
          <w:sz w:val="24"/>
          <w:szCs w:val="24"/>
        </w:rPr>
        <w:t xml:space="preserve">River </w:t>
      </w:r>
      <w:r>
        <w:rPr>
          <w:rFonts w:ascii="Times New Roman" w:hAnsi="Times New Roman"/>
          <w:sz w:val="24"/>
          <w:szCs w:val="24"/>
        </w:rPr>
        <w:t>is Lake O</w:t>
      </w:r>
      <w:r w:rsidR="00B64F4B">
        <w:rPr>
          <w:rFonts w:ascii="Times New Roman" w:hAnsi="Times New Roman"/>
          <w:sz w:val="24"/>
          <w:szCs w:val="24"/>
        </w:rPr>
        <w:t xml:space="preserve">keechobee, especially for nitrogen, and this load is almost as much as what the watershed contributes.  In the past, FDEP stated that the St. Lucie TMDL was set with the assumption that the Lake Okeechobee TMDL has been achieved.  He asked how close Lake Okeechobee is to achieving its TMDL.  Katie responded that the Lake Okeechobee </w:t>
      </w:r>
      <w:r w:rsidR="00AA03BC">
        <w:rPr>
          <w:rFonts w:ascii="Times New Roman" w:hAnsi="Times New Roman"/>
          <w:sz w:val="24"/>
          <w:szCs w:val="24"/>
        </w:rPr>
        <w:t>Protection Plan U</w:t>
      </w:r>
      <w:r w:rsidR="00B64F4B">
        <w:rPr>
          <w:rFonts w:ascii="Times New Roman" w:hAnsi="Times New Roman"/>
          <w:sz w:val="24"/>
          <w:szCs w:val="24"/>
        </w:rPr>
        <w:t>pdate was recently completed</w:t>
      </w:r>
      <w:r w:rsidR="00AA03BC">
        <w:rPr>
          <w:rFonts w:ascii="Times New Roman" w:hAnsi="Times New Roman"/>
          <w:sz w:val="24"/>
          <w:szCs w:val="24"/>
        </w:rPr>
        <w:t xml:space="preserve"> in 2011,</w:t>
      </w:r>
      <w:r w:rsidR="00B64F4B">
        <w:rPr>
          <w:rFonts w:ascii="Times New Roman" w:hAnsi="Times New Roman"/>
          <w:sz w:val="24"/>
          <w:szCs w:val="24"/>
        </w:rPr>
        <w:t xml:space="preserve"> and the South Florida </w:t>
      </w:r>
      <w:r w:rsidR="005F3811">
        <w:rPr>
          <w:rFonts w:ascii="Times New Roman" w:hAnsi="Times New Roman"/>
          <w:sz w:val="24"/>
          <w:szCs w:val="24"/>
        </w:rPr>
        <w:t>E</w:t>
      </w:r>
      <w:r w:rsidR="00B64F4B">
        <w:rPr>
          <w:rFonts w:ascii="Times New Roman" w:hAnsi="Times New Roman"/>
          <w:sz w:val="24"/>
          <w:szCs w:val="24"/>
        </w:rPr>
        <w:t xml:space="preserve">nvironmental </w:t>
      </w:r>
      <w:r w:rsidR="005F3811">
        <w:rPr>
          <w:rFonts w:ascii="Times New Roman" w:hAnsi="Times New Roman"/>
          <w:sz w:val="24"/>
          <w:szCs w:val="24"/>
        </w:rPr>
        <w:t>R</w:t>
      </w:r>
      <w:r w:rsidR="00B64F4B">
        <w:rPr>
          <w:rFonts w:ascii="Times New Roman" w:hAnsi="Times New Roman"/>
          <w:sz w:val="24"/>
          <w:szCs w:val="24"/>
        </w:rPr>
        <w:t>eport includes a yearly update on the loads from the lake.  It is FDEP’s policy to assume that Lake Okeechobee is meeting its TMDL, since a TMDL has been adopted for the lake.  Tiffany added t</w:t>
      </w:r>
      <w:r w:rsidR="005F3811">
        <w:rPr>
          <w:rFonts w:ascii="Times New Roman" w:hAnsi="Times New Roman"/>
          <w:sz w:val="24"/>
          <w:szCs w:val="24"/>
        </w:rPr>
        <w:t xml:space="preserve">hat </w:t>
      </w:r>
      <w:r w:rsidR="00AA03BC">
        <w:rPr>
          <w:rFonts w:ascii="Times New Roman" w:hAnsi="Times New Roman"/>
          <w:sz w:val="24"/>
          <w:szCs w:val="24"/>
        </w:rPr>
        <w:t xml:space="preserve">this issue </w:t>
      </w:r>
      <w:r w:rsidR="005F3811">
        <w:rPr>
          <w:rFonts w:ascii="Times New Roman" w:hAnsi="Times New Roman"/>
          <w:sz w:val="24"/>
          <w:szCs w:val="24"/>
        </w:rPr>
        <w:t>has come up in other areas</w:t>
      </w:r>
      <w:r w:rsidR="00AA03BC">
        <w:rPr>
          <w:rFonts w:ascii="Times New Roman" w:hAnsi="Times New Roman"/>
          <w:sz w:val="24"/>
          <w:szCs w:val="24"/>
        </w:rPr>
        <w:t>,</w:t>
      </w:r>
      <w:r w:rsidR="005F3811">
        <w:rPr>
          <w:rFonts w:ascii="Times New Roman" w:hAnsi="Times New Roman"/>
          <w:sz w:val="24"/>
          <w:szCs w:val="24"/>
        </w:rPr>
        <w:t xml:space="preserve"> and m</w:t>
      </w:r>
      <w:r w:rsidR="00B64F4B">
        <w:rPr>
          <w:rFonts w:ascii="Times New Roman" w:hAnsi="Times New Roman"/>
          <w:sz w:val="24"/>
          <w:szCs w:val="24"/>
        </w:rPr>
        <w:t xml:space="preserve">ost BMAPs have upstream conditions that have </w:t>
      </w:r>
      <w:r w:rsidR="005F3811">
        <w:rPr>
          <w:rFonts w:ascii="Times New Roman" w:hAnsi="Times New Roman"/>
          <w:sz w:val="24"/>
          <w:szCs w:val="24"/>
        </w:rPr>
        <w:t>to be addressed separately.  T</w:t>
      </w:r>
      <w:r w:rsidR="00B64F4B">
        <w:rPr>
          <w:rFonts w:ascii="Times New Roman" w:hAnsi="Times New Roman"/>
          <w:sz w:val="24"/>
          <w:szCs w:val="24"/>
        </w:rPr>
        <w:t>he focus of the BMAP is to address the watershed loads.  Marcy noted that the BMAP monitoring plan will focus on monitoring the canals and streams in the watershed to ensure the BMAP actions are improving water quality.  Since the St. Lucie River TMDL will not be achieved until the Lake Okeechobee TMDL has been met, the focus will be on ensuring the watershed reductions have been met.</w:t>
      </w:r>
    </w:p>
    <w:p w:rsidR="00B64F4B" w:rsidRDefault="00B64F4B" w:rsidP="008D1C2D">
      <w:pPr>
        <w:spacing w:after="0" w:line="240" w:lineRule="auto"/>
        <w:jc w:val="both"/>
        <w:rPr>
          <w:rFonts w:ascii="Times New Roman" w:hAnsi="Times New Roman"/>
          <w:sz w:val="24"/>
          <w:szCs w:val="24"/>
        </w:rPr>
      </w:pPr>
    </w:p>
    <w:p w:rsidR="00762128" w:rsidRDefault="00762128" w:rsidP="008D1C2D">
      <w:pPr>
        <w:spacing w:after="0" w:line="240" w:lineRule="auto"/>
        <w:jc w:val="both"/>
        <w:rPr>
          <w:rFonts w:ascii="Times New Roman" w:hAnsi="Times New Roman"/>
          <w:sz w:val="24"/>
          <w:szCs w:val="24"/>
        </w:rPr>
      </w:pPr>
      <w:r>
        <w:rPr>
          <w:rFonts w:ascii="Times New Roman" w:hAnsi="Times New Roman"/>
          <w:sz w:val="24"/>
          <w:szCs w:val="24"/>
        </w:rPr>
        <w:lastRenderedPageBreak/>
        <w:t>Dianne</w:t>
      </w:r>
      <w:r w:rsidR="00B64F4B">
        <w:rPr>
          <w:rFonts w:ascii="Times New Roman" w:hAnsi="Times New Roman"/>
          <w:sz w:val="24"/>
          <w:szCs w:val="24"/>
        </w:rPr>
        <w:t xml:space="preserve"> stated that the </w:t>
      </w:r>
      <w:r>
        <w:rPr>
          <w:rFonts w:ascii="Times New Roman" w:hAnsi="Times New Roman"/>
          <w:sz w:val="24"/>
          <w:szCs w:val="24"/>
        </w:rPr>
        <w:t xml:space="preserve">point of compliance </w:t>
      </w:r>
      <w:r w:rsidR="00B64F4B">
        <w:rPr>
          <w:rFonts w:ascii="Times New Roman" w:hAnsi="Times New Roman"/>
          <w:sz w:val="24"/>
          <w:szCs w:val="24"/>
        </w:rPr>
        <w:t>is the monitoring station at the Roosevelt B</w:t>
      </w:r>
      <w:r>
        <w:rPr>
          <w:rFonts w:ascii="Times New Roman" w:hAnsi="Times New Roman"/>
          <w:sz w:val="24"/>
          <w:szCs w:val="24"/>
        </w:rPr>
        <w:t>ridge</w:t>
      </w:r>
      <w:r w:rsidR="0000651A">
        <w:rPr>
          <w:rFonts w:ascii="Times New Roman" w:hAnsi="Times New Roman"/>
          <w:sz w:val="24"/>
          <w:szCs w:val="24"/>
        </w:rPr>
        <w:t>,</w:t>
      </w:r>
      <w:r>
        <w:rPr>
          <w:rFonts w:ascii="Times New Roman" w:hAnsi="Times New Roman"/>
          <w:sz w:val="24"/>
          <w:szCs w:val="24"/>
        </w:rPr>
        <w:t xml:space="preserve"> and</w:t>
      </w:r>
      <w:r w:rsidR="00B64F4B">
        <w:rPr>
          <w:rFonts w:ascii="Times New Roman" w:hAnsi="Times New Roman"/>
          <w:sz w:val="24"/>
          <w:szCs w:val="24"/>
        </w:rPr>
        <w:t xml:space="preserve"> she asked what will occur if the Lake Oke</w:t>
      </w:r>
      <w:r w:rsidR="00AB6BCF">
        <w:rPr>
          <w:rFonts w:ascii="Times New Roman" w:hAnsi="Times New Roman"/>
          <w:sz w:val="24"/>
          <w:szCs w:val="24"/>
        </w:rPr>
        <w:t>e</w:t>
      </w:r>
      <w:r w:rsidR="00B64F4B">
        <w:rPr>
          <w:rFonts w:ascii="Times New Roman" w:hAnsi="Times New Roman"/>
          <w:sz w:val="24"/>
          <w:szCs w:val="24"/>
        </w:rPr>
        <w:t>chobee re</w:t>
      </w:r>
      <w:r w:rsidR="00AB6BCF">
        <w:rPr>
          <w:rFonts w:ascii="Times New Roman" w:hAnsi="Times New Roman"/>
          <w:sz w:val="24"/>
          <w:szCs w:val="24"/>
        </w:rPr>
        <w:t xml:space="preserve">ductions have not been met.  Tiffany responded that there are </w:t>
      </w:r>
      <w:r>
        <w:rPr>
          <w:rFonts w:ascii="Times New Roman" w:hAnsi="Times New Roman"/>
          <w:sz w:val="24"/>
          <w:szCs w:val="24"/>
        </w:rPr>
        <w:t xml:space="preserve">two </w:t>
      </w:r>
      <w:r w:rsidR="00AB6BCF">
        <w:rPr>
          <w:rFonts w:ascii="Times New Roman" w:hAnsi="Times New Roman"/>
          <w:sz w:val="24"/>
          <w:szCs w:val="24"/>
        </w:rPr>
        <w:t>separate processes.  There is one process to</w:t>
      </w:r>
      <w:r>
        <w:rPr>
          <w:rFonts w:ascii="Times New Roman" w:hAnsi="Times New Roman"/>
          <w:sz w:val="24"/>
          <w:szCs w:val="24"/>
        </w:rPr>
        <w:t xml:space="preserve"> determine </w:t>
      </w:r>
      <w:r w:rsidR="00AB6BCF">
        <w:rPr>
          <w:rFonts w:ascii="Times New Roman" w:hAnsi="Times New Roman"/>
          <w:sz w:val="24"/>
          <w:szCs w:val="24"/>
        </w:rPr>
        <w:t xml:space="preserve">the </w:t>
      </w:r>
      <w:r>
        <w:rPr>
          <w:rFonts w:ascii="Times New Roman" w:hAnsi="Times New Roman"/>
          <w:sz w:val="24"/>
          <w:szCs w:val="24"/>
        </w:rPr>
        <w:t>impairment</w:t>
      </w:r>
      <w:r w:rsidR="00AB6BCF">
        <w:rPr>
          <w:rFonts w:ascii="Times New Roman" w:hAnsi="Times New Roman"/>
          <w:sz w:val="24"/>
          <w:szCs w:val="24"/>
        </w:rPr>
        <w:t xml:space="preserve"> status of the river and </w:t>
      </w:r>
      <w:r w:rsidR="005F3811">
        <w:rPr>
          <w:rFonts w:ascii="Times New Roman" w:hAnsi="Times New Roman"/>
          <w:sz w:val="24"/>
          <w:szCs w:val="24"/>
        </w:rPr>
        <w:t xml:space="preserve">another </w:t>
      </w:r>
      <w:r w:rsidR="00AB6BCF">
        <w:rPr>
          <w:rFonts w:ascii="Times New Roman" w:hAnsi="Times New Roman"/>
          <w:sz w:val="24"/>
          <w:szCs w:val="24"/>
        </w:rPr>
        <w:t xml:space="preserve">process to determine if the watershed is compliant.  There is the </w:t>
      </w:r>
      <w:r>
        <w:rPr>
          <w:rFonts w:ascii="Times New Roman" w:hAnsi="Times New Roman"/>
          <w:sz w:val="24"/>
          <w:szCs w:val="24"/>
        </w:rPr>
        <w:t xml:space="preserve">potential for </w:t>
      </w:r>
      <w:r w:rsidR="00AB6BCF">
        <w:rPr>
          <w:rFonts w:ascii="Times New Roman" w:hAnsi="Times New Roman"/>
          <w:sz w:val="24"/>
          <w:szCs w:val="24"/>
        </w:rPr>
        <w:t xml:space="preserve">the </w:t>
      </w:r>
      <w:r>
        <w:rPr>
          <w:rFonts w:ascii="Times New Roman" w:hAnsi="Times New Roman"/>
          <w:sz w:val="24"/>
          <w:szCs w:val="24"/>
        </w:rPr>
        <w:t xml:space="preserve">watershed to be compliant </w:t>
      </w:r>
      <w:r w:rsidR="00AB6BCF">
        <w:rPr>
          <w:rFonts w:ascii="Times New Roman" w:hAnsi="Times New Roman"/>
          <w:sz w:val="24"/>
          <w:szCs w:val="24"/>
        </w:rPr>
        <w:t xml:space="preserve">with the TMDL </w:t>
      </w:r>
      <w:r>
        <w:rPr>
          <w:rFonts w:ascii="Times New Roman" w:hAnsi="Times New Roman"/>
          <w:sz w:val="24"/>
          <w:szCs w:val="24"/>
        </w:rPr>
        <w:t xml:space="preserve">even if </w:t>
      </w:r>
      <w:r w:rsidR="00AB6BCF">
        <w:rPr>
          <w:rFonts w:ascii="Times New Roman" w:hAnsi="Times New Roman"/>
          <w:sz w:val="24"/>
          <w:szCs w:val="24"/>
        </w:rPr>
        <w:t xml:space="preserve">the </w:t>
      </w:r>
      <w:r>
        <w:rPr>
          <w:rFonts w:ascii="Times New Roman" w:hAnsi="Times New Roman"/>
          <w:sz w:val="24"/>
          <w:szCs w:val="24"/>
        </w:rPr>
        <w:t>river is not</w:t>
      </w:r>
      <w:r w:rsidR="00AB6BCF">
        <w:rPr>
          <w:rFonts w:ascii="Times New Roman" w:hAnsi="Times New Roman"/>
          <w:sz w:val="24"/>
          <w:szCs w:val="24"/>
        </w:rPr>
        <w:t xml:space="preserve">.  </w:t>
      </w:r>
      <w:r>
        <w:rPr>
          <w:rFonts w:ascii="Times New Roman" w:hAnsi="Times New Roman"/>
          <w:sz w:val="24"/>
          <w:szCs w:val="24"/>
        </w:rPr>
        <w:t>Pattie</w:t>
      </w:r>
      <w:r w:rsidR="00AB6BCF">
        <w:rPr>
          <w:rFonts w:ascii="Times New Roman" w:hAnsi="Times New Roman"/>
          <w:sz w:val="24"/>
          <w:szCs w:val="24"/>
        </w:rPr>
        <w:t xml:space="preserve"> asked if the coordinates for the m</w:t>
      </w:r>
      <w:r>
        <w:rPr>
          <w:rFonts w:ascii="Times New Roman" w:hAnsi="Times New Roman"/>
          <w:sz w:val="24"/>
          <w:szCs w:val="24"/>
        </w:rPr>
        <w:t xml:space="preserve">onitoring stations in </w:t>
      </w:r>
      <w:r w:rsidR="00AB6BCF">
        <w:rPr>
          <w:rFonts w:ascii="Times New Roman" w:hAnsi="Times New Roman"/>
          <w:sz w:val="24"/>
          <w:szCs w:val="24"/>
        </w:rPr>
        <w:t>the SLR</w:t>
      </w:r>
      <w:r>
        <w:rPr>
          <w:rFonts w:ascii="Times New Roman" w:hAnsi="Times New Roman"/>
          <w:sz w:val="24"/>
          <w:szCs w:val="24"/>
        </w:rPr>
        <w:t>WPP</w:t>
      </w:r>
      <w:r w:rsidR="00AB6BCF">
        <w:rPr>
          <w:rFonts w:ascii="Times New Roman" w:hAnsi="Times New Roman"/>
          <w:sz w:val="24"/>
          <w:szCs w:val="24"/>
        </w:rPr>
        <w:t xml:space="preserve"> are available.  Kevin Carter stated that SFWMD has the coordinates for their stations.  Marcy noted that </w:t>
      </w:r>
      <w:r w:rsidR="004C227E">
        <w:rPr>
          <w:rFonts w:ascii="Times New Roman" w:hAnsi="Times New Roman"/>
          <w:sz w:val="24"/>
          <w:szCs w:val="24"/>
        </w:rPr>
        <w:t xml:space="preserve">monitoring station </w:t>
      </w:r>
      <w:r w:rsidR="00AB6BCF">
        <w:rPr>
          <w:rFonts w:ascii="Times New Roman" w:hAnsi="Times New Roman"/>
          <w:sz w:val="24"/>
          <w:szCs w:val="24"/>
        </w:rPr>
        <w:t xml:space="preserve">maps would be provided at the December monitoring meeting for review. </w:t>
      </w:r>
    </w:p>
    <w:p w:rsidR="00AB6BCF" w:rsidRDefault="00AB6BCF" w:rsidP="008D1C2D">
      <w:pPr>
        <w:spacing w:after="0" w:line="240" w:lineRule="auto"/>
        <w:jc w:val="both"/>
        <w:rPr>
          <w:rFonts w:ascii="Times New Roman" w:hAnsi="Times New Roman"/>
          <w:sz w:val="24"/>
          <w:szCs w:val="24"/>
        </w:rPr>
      </w:pPr>
    </w:p>
    <w:p w:rsidR="007F4559" w:rsidRDefault="007F4559" w:rsidP="008D1C2D">
      <w:pPr>
        <w:spacing w:after="0" w:line="240" w:lineRule="auto"/>
        <w:jc w:val="both"/>
        <w:rPr>
          <w:rFonts w:ascii="Times New Roman" w:hAnsi="Times New Roman"/>
          <w:sz w:val="24"/>
          <w:szCs w:val="24"/>
        </w:rPr>
      </w:pPr>
      <w:r>
        <w:rPr>
          <w:rFonts w:ascii="Times New Roman" w:hAnsi="Times New Roman"/>
          <w:sz w:val="24"/>
          <w:szCs w:val="24"/>
        </w:rPr>
        <w:t>Mark</w:t>
      </w:r>
      <w:r w:rsidR="004C227E">
        <w:rPr>
          <w:rFonts w:ascii="Times New Roman" w:hAnsi="Times New Roman"/>
          <w:sz w:val="24"/>
          <w:szCs w:val="24"/>
        </w:rPr>
        <w:t xml:space="preserve"> asked if the </w:t>
      </w:r>
      <w:r>
        <w:rPr>
          <w:rFonts w:ascii="Times New Roman" w:hAnsi="Times New Roman"/>
          <w:sz w:val="24"/>
          <w:szCs w:val="24"/>
        </w:rPr>
        <w:t>policy briefing</w:t>
      </w:r>
      <w:r w:rsidR="005F3811">
        <w:rPr>
          <w:rFonts w:ascii="Times New Roman" w:hAnsi="Times New Roman"/>
          <w:sz w:val="24"/>
          <w:szCs w:val="24"/>
        </w:rPr>
        <w:t>s</w:t>
      </w:r>
      <w:r>
        <w:rPr>
          <w:rFonts w:ascii="Times New Roman" w:hAnsi="Times New Roman"/>
          <w:sz w:val="24"/>
          <w:szCs w:val="24"/>
        </w:rPr>
        <w:t xml:space="preserve"> </w:t>
      </w:r>
      <w:r w:rsidR="004C227E">
        <w:rPr>
          <w:rFonts w:ascii="Times New Roman" w:hAnsi="Times New Roman"/>
          <w:sz w:val="24"/>
          <w:szCs w:val="24"/>
        </w:rPr>
        <w:t xml:space="preserve">are </w:t>
      </w:r>
      <w:r>
        <w:rPr>
          <w:rFonts w:ascii="Times New Roman" w:hAnsi="Times New Roman"/>
          <w:sz w:val="24"/>
          <w:szCs w:val="24"/>
        </w:rPr>
        <w:t xml:space="preserve">separate from </w:t>
      </w:r>
      <w:r w:rsidR="004C227E">
        <w:rPr>
          <w:rFonts w:ascii="Times New Roman" w:hAnsi="Times New Roman"/>
          <w:sz w:val="24"/>
          <w:szCs w:val="24"/>
        </w:rPr>
        <w:t xml:space="preserve">the </w:t>
      </w:r>
      <w:r>
        <w:rPr>
          <w:rFonts w:ascii="Times New Roman" w:hAnsi="Times New Roman"/>
          <w:sz w:val="24"/>
          <w:szCs w:val="24"/>
        </w:rPr>
        <w:t>tech</w:t>
      </w:r>
      <w:r w:rsidR="004C227E">
        <w:rPr>
          <w:rFonts w:ascii="Times New Roman" w:hAnsi="Times New Roman"/>
          <w:sz w:val="24"/>
          <w:szCs w:val="24"/>
        </w:rPr>
        <w:t>nical</w:t>
      </w:r>
      <w:r>
        <w:rPr>
          <w:rFonts w:ascii="Times New Roman" w:hAnsi="Times New Roman"/>
          <w:sz w:val="24"/>
          <w:szCs w:val="24"/>
        </w:rPr>
        <w:t xml:space="preserve"> meetings</w:t>
      </w:r>
      <w:r w:rsidR="004C227E">
        <w:rPr>
          <w:rFonts w:ascii="Times New Roman" w:hAnsi="Times New Roman"/>
          <w:sz w:val="24"/>
          <w:szCs w:val="24"/>
        </w:rPr>
        <w:t xml:space="preserve">.  Tiffany responded </w:t>
      </w:r>
      <w:r w:rsidR="005F3811">
        <w:rPr>
          <w:rFonts w:ascii="Times New Roman" w:hAnsi="Times New Roman"/>
          <w:sz w:val="24"/>
          <w:szCs w:val="24"/>
        </w:rPr>
        <w:t>that these would be separate</w:t>
      </w:r>
      <w:r w:rsidR="0000651A">
        <w:rPr>
          <w:rFonts w:ascii="Times New Roman" w:hAnsi="Times New Roman"/>
          <w:sz w:val="24"/>
          <w:szCs w:val="24"/>
        </w:rPr>
        <w:t>,</w:t>
      </w:r>
      <w:r w:rsidR="005F3811">
        <w:rPr>
          <w:rFonts w:ascii="Times New Roman" w:hAnsi="Times New Roman"/>
          <w:sz w:val="24"/>
          <w:szCs w:val="24"/>
        </w:rPr>
        <w:t xml:space="preserve"> and t</w:t>
      </w:r>
      <w:r w:rsidR="004C227E">
        <w:rPr>
          <w:rFonts w:ascii="Times New Roman" w:hAnsi="Times New Roman"/>
          <w:sz w:val="24"/>
          <w:szCs w:val="24"/>
        </w:rPr>
        <w:t>he policy briefings have not been scheduled yet because FDEP wanted feedback from the stakeholders on the format for these meetings.  The technical stakeholders will be notified when a policy briefing is scheduled</w:t>
      </w:r>
      <w:r w:rsidR="0000651A">
        <w:rPr>
          <w:rFonts w:ascii="Times New Roman" w:hAnsi="Times New Roman"/>
          <w:sz w:val="24"/>
          <w:szCs w:val="24"/>
        </w:rPr>
        <w:t>,</w:t>
      </w:r>
      <w:r w:rsidR="004C227E">
        <w:rPr>
          <w:rFonts w:ascii="Times New Roman" w:hAnsi="Times New Roman"/>
          <w:sz w:val="24"/>
          <w:szCs w:val="24"/>
        </w:rPr>
        <w:t xml:space="preserve"> so they can encourage the appropriate representatives to attend.</w:t>
      </w:r>
    </w:p>
    <w:p w:rsidR="0081706E" w:rsidRPr="00EB3F56" w:rsidRDefault="0081706E" w:rsidP="008D1C2D">
      <w:pPr>
        <w:spacing w:after="0" w:line="240" w:lineRule="auto"/>
        <w:jc w:val="both"/>
        <w:rPr>
          <w:rFonts w:ascii="Times New Roman" w:hAnsi="Times New Roman"/>
          <w:sz w:val="24"/>
          <w:szCs w:val="24"/>
        </w:rPr>
      </w:pPr>
    </w:p>
    <w:p w:rsidR="00F15A8B" w:rsidRPr="008D1C2D" w:rsidRDefault="008D1C2D" w:rsidP="008D1C2D">
      <w:pPr>
        <w:spacing w:after="0" w:line="240" w:lineRule="auto"/>
        <w:jc w:val="both"/>
        <w:rPr>
          <w:rFonts w:ascii="Times New Roman" w:hAnsi="Times New Roman"/>
          <w:b/>
          <w:sz w:val="24"/>
          <w:szCs w:val="24"/>
          <w:u w:val="single"/>
        </w:rPr>
      </w:pPr>
      <w:r w:rsidRPr="008D1C2D">
        <w:rPr>
          <w:rFonts w:ascii="Times New Roman" w:hAnsi="Times New Roman"/>
          <w:b/>
          <w:sz w:val="24"/>
          <w:szCs w:val="24"/>
          <w:u w:val="single"/>
        </w:rPr>
        <w:t>Adjourn</w:t>
      </w:r>
    </w:p>
    <w:p w:rsidR="008D1C2D" w:rsidRDefault="008D1C2D" w:rsidP="008D1C2D">
      <w:pPr>
        <w:spacing w:after="0" w:line="240" w:lineRule="auto"/>
        <w:jc w:val="both"/>
        <w:rPr>
          <w:rFonts w:ascii="Times New Roman" w:hAnsi="Times New Roman"/>
          <w:sz w:val="24"/>
          <w:szCs w:val="24"/>
        </w:rPr>
      </w:pPr>
      <w:r>
        <w:rPr>
          <w:rFonts w:ascii="Times New Roman" w:hAnsi="Times New Roman"/>
          <w:sz w:val="24"/>
          <w:szCs w:val="24"/>
        </w:rPr>
        <w:t>The meeting was adjourned at</w:t>
      </w:r>
      <w:r w:rsidR="008828E7">
        <w:rPr>
          <w:rFonts w:ascii="Times New Roman" w:hAnsi="Times New Roman"/>
          <w:sz w:val="24"/>
          <w:szCs w:val="24"/>
        </w:rPr>
        <w:t xml:space="preserve"> 11:</w:t>
      </w:r>
      <w:r w:rsidR="0081706E">
        <w:rPr>
          <w:rFonts w:ascii="Times New Roman" w:hAnsi="Times New Roman"/>
          <w:sz w:val="24"/>
          <w:szCs w:val="24"/>
        </w:rPr>
        <w:t>49 AM.</w:t>
      </w:r>
    </w:p>
    <w:p w:rsidR="009F6606" w:rsidRDefault="009F6606" w:rsidP="008D1C2D">
      <w:pPr>
        <w:spacing w:after="0" w:line="240" w:lineRule="auto"/>
        <w:jc w:val="both"/>
        <w:rPr>
          <w:rFonts w:ascii="Times New Roman" w:hAnsi="Times New Roman"/>
          <w:sz w:val="24"/>
          <w:szCs w:val="24"/>
        </w:rPr>
      </w:pPr>
    </w:p>
    <w:p w:rsidR="009F6606" w:rsidRPr="009F6606" w:rsidRDefault="009F6606" w:rsidP="008D1C2D">
      <w:pPr>
        <w:spacing w:after="0" w:line="240" w:lineRule="auto"/>
        <w:jc w:val="both"/>
        <w:rPr>
          <w:rFonts w:ascii="Times New Roman" w:hAnsi="Times New Roman"/>
          <w:b/>
          <w:sz w:val="24"/>
          <w:szCs w:val="24"/>
          <w:u w:val="single"/>
        </w:rPr>
      </w:pPr>
      <w:r w:rsidRPr="009F6606">
        <w:rPr>
          <w:rFonts w:ascii="Times New Roman" w:hAnsi="Times New Roman"/>
          <w:b/>
          <w:sz w:val="24"/>
          <w:szCs w:val="24"/>
          <w:u w:val="single"/>
        </w:rPr>
        <w:t>Action Items</w:t>
      </w:r>
    </w:p>
    <w:p w:rsidR="009F6606" w:rsidRDefault="00114F7C" w:rsidP="009F6606">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Stakeholders should provide Katie Hallas with any additional contacts for people that should be involved in the BMAP process.</w:t>
      </w:r>
    </w:p>
    <w:p w:rsidR="001E3AB4" w:rsidRDefault="001E3AB4" w:rsidP="009F6606">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FDEP will send an email asking for </w:t>
      </w:r>
      <w:r w:rsidRPr="001E3AB4">
        <w:rPr>
          <w:rFonts w:ascii="Times New Roman" w:hAnsi="Times New Roman"/>
          <w:sz w:val="24"/>
          <w:szCs w:val="24"/>
        </w:rPr>
        <w:t xml:space="preserve">contact information for </w:t>
      </w:r>
      <w:r>
        <w:rPr>
          <w:rFonts w:ascii="Times New Roman" w:hAnsi="Times New Roman"/>
          <w:sz w:val="24"/>
          <w:szCs w:val="24"/>
        </w:rPr>
        <w:t xml:space="preserve">the </w:t>
      </w:r>
      <w:r w:rsidRPr="001E3AB4">
        <w:rPr>
          <w:rFonts w:ascii="Times New Roman" w:hAnsi="Times New Roman"/>
          <w:sz w:val="24"/>
          <w:szCs w:val="24"/>
        </w:rPr>
        <w:t xml:space="preserve">people who should be notified of the policy briefings.  </w:t>
      </w:r>
      <w:r>
        <w:rPr>
          <w:rFonts w:ascii="Times New Roman" w:hAnsi="Times New Roman"/>
          <w:sz w:val="24"/>
          <w:szCs w:val="24"/>
        </w:rPr>
        <w:t>T</w:t>
      </w:r>
      <w:r w:rsidRPr="001E3AB4">
        <w:rPr>
          <w:rFonts w:ascii="Times New Roman" w:hAnsi="Times New Roman"/>
          <w:sz w:val="24"/>
          <w:szCs w:val="24"/>
        </w:rPr>
        <w:t>he person’s</w:t>
      </w:r>
      <w:r>
        <w:rPr>
          <w:rFonts w:ascii="Times New Roman" w:hAnsi="Times New Roman"/>
          <w:sz w:val="24"/>
          <w:szCs w:val="24"/>
        </w:rPr>
        <w:t xml:space="preserve"> name, email address, and title should be included.</w:t>
      </w:r>
      <w:r w:rsidR="005F3811">
        <w:rPr>
          <w:rFonts w:ascii="Times New Roman" w:hAnsi="Times New Roman"/>
          <w:sz w:val="24"/>
          <w:szCs w:val="24"/>
        </w:rPr>
        <w:t xml:space="preserve"> – </w:t>
      </w:r>
      <w:r w:rsidR="005F3811" w:rsidRPr="005F3811">
        <w:rPr>
          <w:rFonts w:ascii="Times New Roman" w:hAnsi="Times New Roman"/>
          <w:i/>
          <w:sz w:val="24"/>
          <w:szCs w:val="24"/>
        </w:rPr>
        <w:t>Completed</w:t>
      </w:r>
      <w:r w:rsidR="005F3811">
        <w:rPr>
          <w:rFonts w:ascii="Times New Roman" w:hAnsi="Times New Roman"/>
          <w:sz w:val="24"/>
          <w:szCs w:val="24"/>
        </w:rPr>
        <w:t>.</w:t>
      </w:r>
    </w:p>
    <w:p w:rsidR="00A50F33" w:rsidRDefault="00385B5C" w:rsidP="009F6606">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Katie</w:t>
      </w:r>
      <w:r w:rsidR="00210195">
        <w:rPr>
          <w:rFonts w:ascii="Times New Roman" w:hAnsi="Times New Roman"/>
          <w:sz w:val="24"/>
          <w:szCs w:val="24"/>
        </w:rPr>
        <w:t xml:space="preserve"> </w:t>
      </w:r>
      <w:proofErr w:type="spellStart"/>
      <w:r w:rsidR="00210195">
        <w:rPr>
          <w:rFonts w:ascii="Times New Roman" w:hAnsi="Times New Roman"/>
          <w:sz w:val="24"/>
          <w:szCs w:val="24"/>
        </w:rPr>
        <w:t>Hallas</w:t>
      </w:r>
      <w:proofErr w:type="spellEnd"/>
      <w:r>
        <w:rPr>
          <w:rFonts w:ascii="Times New Roman" w:hAnsi="Times New Roman"/>
          <w:sz w:val="24"/>
          <w:szCs w:val="24"/>
        </w:rPr>
        <w:t xml:space="preserve"> post Del </w:t>
      </w:r>
      <w:proofErr w:type="spellStart"/>
      <w:r>
        <w:rPr>
          <w:rFonts w:ascii="Times New Roman" w:hAnsi="Times New Roman"/>
          <w:sz w:val="24"/>
          <w:szCs w:val="24"/>
        </w:rPr>
        <w:t>Bottcher’s</w:t>
      </w:r>
      <w:proofErr w:type="spellEnd"/>
      <w:r>
        <w:rPr>
          <w:rFonts w:ascii="Times New Roman" w:hAnsi="Times New Roman"/>
          <w:sz w:val="24"/>
          <w:szCs w:val="24"/>
        </w:rPr>
        <w:t xml:space="preserve"> report to the FTP site for stakeholder review.</w:t>
      </w:r>
      <w:r w:rsidR="00C333C8" w:rsidRPr="00C333C8">
        <w:rPr>
          <w:rFonts w:ascii="Times New Roman" w:hAnsi="Times New Roman"/>
          <w:sz w:val="24"/>
          <w:szCs w:val="24"/>
        </w:rPr>
        <w:t xml:space="preserve"> </w:t>
      </w:r>
      <w:r w:rsidR="00C333C8">
        <w:rPr>
          <w:rFonts w:ascii="Times New Roman" w:hAnsi="Times New Roman"/>
          <w:sz w:val="24"/>
          <w:szCs w:val="24"/>
        </w:rPr>
        <w:t xml:space="preserve">– </w:t>
      </w:r>
      <w:r w:rsidR="00C333C8" w:rsidRPr="00210195">
        <w:rPr>
          <w:rFonts w:ascii="Times New Roman" w:hAnsi="Times New Roman"/>
          <w:i/>
          <w:sz w:val="24"/>
          <w:szCs w:val="24"/>
        </w:rPr>
        <w:t>Completed</w:t>
      </w:r>
      <w:r w:rsidR="00C333C8">
        <w:rPr>
          <w:rFonts w:ascii="Times New Roman" w:hAnsi="Times New Roman"/>
          <w:sz w:val="24"/>
          <w:szCs w:val="24"/>
        </w:rPr>
        <w:t>.</w:t>
      </w:r>
      <w:r w:rsidR="00C333C8" w:rsidRPr="00C333C8">
        <w:rPr>
          <w:rFonts w:ascii="Times New Roman" w:hAnsi="Times New Roman"/>
          <w:i/>
          <w:sz w:val="24"/>
          <w:szCs w:val="24"/>
        </w:rPr>
        <w:t xml:space="preserve">  In “Guidance Documents” folder.</w:t>
      </w:r>
    </w:p>
    <w:p w:rsidR="00385B5C" w:rsidRDefault="00210195" w:rsidP="009F6606">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Marcy Policastro will send Gordon England the shapefile for the southern IRL boundary. – </w:t>
      </w:r>
      <w:r w:rsidRPr="00210195">
        <w:rPr>
          <w:rFonts w:ascii="Times New Roman" w:hAnsi="Times New Roman"/>
          <w:i/>
          <w:sz w:val="24"/>
          <w:szCs w:val="24"/>
        </w:rPr>
        <w:t>Completed</w:t>
      </w:r>
      <w:r>
        <w:rPr>
          <w:rFonts w:ascii="Times New Roman" w:hAnsi="Times New Roman"/>
          <w:sz w:val="24"/>
          <w:szCs w:val="24"/>
        </w:rPr>
        <w:t>.</w:t>
      </w:r>
    </w:p>
    <w:p w:rsidR="00210195" w:rsidRDefault="00210195" w:rsidP="009F6606">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Katie will send the link to the March allocation model to the distribution list. – </w:t>
      </w:r>
      <w:r w:rsidRPr="000F1B75">
        <w:rPr>
          <w:rFonts w:ascii="Times New Roman" w:hAnsi="Times New Roman"/>
          <w:i/>
          <w:sz w:val="24"/>
          <w:szCs w:val="24"/>
        </w:rPr>
        <w:t>Completed.</w:t>
      </w:r>
      <w:r w:rsidR="000F1B75" w:rsidRPr="000F1B75">
        <w:rPr>
          <w:rFonts w:ascii="Times New Roman" w:hAnsi="Times New Roman"/>
          <w:i/>
          <w:sz w:val="24"/>
          <w:szCs w:val="24"/>
        </w:rPr>
        <w:t xml:space="preserve">  Located in the “Model” folder.</w:t>
      </w:r>
    </w:p>
    <w:p w:rsidR="00210195" w:rsidRDefault="00144740" w:rsidP="009F6606">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FDEP will set up a call with FDACS on the agricultural credit calculations.</w:t>
      </w:r>
      <w:r w:rsidR="006640CB">
        <w:rPr>
          <w:rFonts w:ascii="Times New Roman" w:hAnsi="Times New Roman"/>
          <w:sz w:val="24"/>
          <w:szCs w:val="24"/>
        </w:rPr>
        <w:t xml:space="preserve"> </w:t>
      </w:r>
      <w:r w:rsidR="006640CB">
        <w:rPr>
          <w:rFonts w:ascii="Times New Roman" w:hAnsi="Times New Roman"/>
          <w:sz w:val="24"/>
          <w:szCs w:val="24"/>
        </w:rPr>
        <w:t>–</w:t>
      </w:r>
      <w:r w:rsidR="00AA03BC">
        <w:rPr>
          <w:rFonts w:ascii="Times New Roman" w:hAnsi="Times New Roman"/>
          <w:sz w:val="24"/>
          <w:szCs w:val="24"/>
        </w:rPr>
        <w:t xml:space="preserve"> </w:t>
      </w:r>
      <w:r w:rsidR="00AA03BC">
        <w:rPr>
          <w:rFonts w:ascii="Times New Roman" w:hAnsi="Times New Roman"/>
          <w:i/>
          <w:sz w:val="24"/>
          <w:szCs w:val="24"/>
        </w:rPr>
        <w:t>In Progress</w:t>
      </w:r>
    </w:p>
    <w:p w:rsidR="00EF6C53" w:rsidRDefault="00EF6C53" w:rsidP="009F6606">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FDEP will include metric tons, as well as pounds, in future allocation discussions.</w:t>
      </w:r>
    </w:p>
    <w:p w:rsidR="000F1B75" w:rsidRPr="00315FB8" w:rsidRDefault="000F1B75" w:rsidP="009F6606">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Katie will post the November version of the allocation model to the FTP site and will leave the March version posted, as well. – </w:t>
      </w:r>
      <w:r w:rsidRPr="000F1B75">
        <w:rPr>
          <w:rFonts w:ascii="Times New Roman" w:hAnsi="Times New Roman"/>
          <w:i/>
          <w:sz w:val="24"/>
          <w:szCs w:val="24"/>
        </w:rPr>
        <w:t xml:space="preserve">Completed.  </w:t>
      </w:r>
      <w:r w:rsidR="009421F0">
        <w:rPr>
          <w:rFonts w:ascii="Times New Roman" w:hAnsi="Times New Roman"/>
          <w:i/>
          <w:sz w:val="24"/>
          <w:szCs w:val="24"/>
        </w:rPr>
        <w:t>P</w:t>
      </w:r>
      <w:r w:rsidRPr="000F1B75">
        <w:rPr>
          <w:rFonts w:ascii="Times New Roman" w:hAnsi="Times New Roman"/>
          <w:i/>
          <w:sz w:val="24"/>
          <w:szCs w:val="24"/>
        </w:rPr>
        <w:t>osted in the “Model” folder.</w:t>
      </w:r>
    </w:p>
    <w:p w:rsidR="00315FB8" w:rsidRPr="00315FB8" w:rsidRDefault="00315FB8" w:rsidP="00315FB8">
      <w:pPr>
        <w:pStyle w:val="ListParagraph"/>
        <w:numPr>
          <w:ilvl w:val="0"/>
          <w:numId w:val="2"/>
        </w:numPr>
        <w:spacing w:after="0" w:line="240" w:lineRule="auto"/>
        <w:jc w:val="both"/>
        <w:rPr>
          <w:rFonts w:ascii="Times New Roman" w:hAnsi="Times New Roman"/>
          <w:sz w:val="24"/>
          <w:szCs w:val="24"/>
        </w:rPr>
      </w:pPr>
      <w:r w:rsidRPr="00315FB8">
        <w:rPr>
          <w:rFonts w:ascii="Times New Roman" w:hAnsi="Times New Roman"/>
          <w:sz w:val="24"/>
          <w:szCs w:val="24"/>
        </w:rPr>
        <w:t>Katie will check past allocation information to see how the</w:t>
      </w:r>
      <w:r>
        <w:rPr>
          <w:rFonts w:ascii="Times New Roman" w:hAnsi="Times New Roman"/>
          <w:sz w:val="24"/>
          <w:szCs w:val="24"/>
        </w:rPr>
        <w:t xml:space="preserve"> conservation </w:t>
      </w:r>
      <w:r w:rsidRPr="00315FB8">
        <w:rPr>
          <w:rFonts w:ascii="Times New Roman" w:hAnsi="Times New Roman"/>
          <w:sz w:val="24"/>
          <w:szCs w:val="24"/>
        </w:rPr>
        <w:t>lands were included.</w:t>
      </w:r>
      <w:r w:rsidR="006640CB">
        <w:rPr>
          <w:rFonts w:ascii="Times New Roman" w:hAnsi="Times New Roman"/>
          <w:sz w:val="24"/>
          <w:szCs w:val="24"/>
        </w:rPr>
        <w:t xml:space="preserve"> </w:t>
      </w:r>
      <w:proofErr w:type="gramStart"/>
      <w:r w:rsidR="006640CB">
        <w:rPr>
          <w:rFonts w:ascii="Times New Roman" w:hAnsi="Times New Roman"/>
          <w:sz w:val="24"/>
          <w:szCs w:val="24"/>
        </w:rPr>
        <w:t xml:space="preserve">– </w:t>
      </w:r>
      <w:r w:rsidR="006640CB" w:rsidRPr="005F3811">
        <w:rPr>
          <w:rFonts w:ascii="Times New Roman" w:hAnsi="Times New Roman"/>
          <w:i/>
          <w:sz w:val="24"/>
          <w:szCs w:val="24"/>
        </w:rPr>
        <w:t>Completed</w:t>
      </w:r>
      <w:r w:rsidR="006640CB">
        <w:rPr>
          <w:rFonts w:ascii="Times New Roman" w:hAnsi="Times New Roman"/>
          <w:sz w:val="24"/>
          <w:szCs w:val="24"/>
        </w:rPr>
        <w:t>.</w:t>
      </w:r>
      <w:proofErr w:type="gramEnd"/>
    </w:p>
    <w:p w:rsidR="00315FB8" w:rsidRDefault="001515EE" w:rsidP="009F6606">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FDEP will consider keeping the agricultural lands in the CDD allocations.</w:t>
      </w:r>
    </w:p>
    <w:p w:rsidR="00A50F33" w:rsidRPr="00A50F33" w:rsidRDefault="00A50F33" w:rsidP="00A50F33">
      <w:pPr>
        <w:pStyle w:val="ListParagraph"/>
        <w:numPr>
          <w:ilvl w:val="0"/>
          <w:numId w:val="2"/>
        </w:numPr>
        <w:spacing w:after="0" w:line="240" w:lineRule="auto"/>
        <w:jc w:val="both"/>
        <w:rPr>
          <w:rFonts w:ascii="Times New Roman" w:hAnsi="Times New Roman"/>
          <w:sz w:val="24"/>
          <w:szCs w:val="24"/>
        </w:rPr>
      </w:pPr>
      <w:r w:rsidRPr="00A50F33">
        <w:rPr>
          <w:rFonts w:ascii="Times New Roman" w:hAnsi="Times New Roman"/>
          <w:sz w:val="24"/>
          <w:szCs w:val="24"/>
        </w:rPr>
        <w:t>Fort Pierce, Port St. Lucie, and Stuart should provide</w:t>
      </w:r>
      <w:r w:rsidR="001515EE">
        <w:rPr>
          <w:rFonts w:ascii="Times New Roman" w:hAnsi="Times New Roman"/>
          <w:sz w:val="24"/>
          <w:szCs w:val="24"/>
        </w:rPr>
        <w:t xml:space="preserve"> Katie with</w:t>
      </w:r>
      <w:r w:rsidRPr="00A50F33">
        <w:rPr>
          <w:rFonts w:ascii="Times New Roman" w:hAnsi="Times New Roman"/>
          <w:sz w:val="24"/>
          <w:szCs w:val="24"/>
        </w:rPr>
        <w:t xml:space="preserve"> a GIS shapefile or map of their jurisdictio</w:t>
      </w:r>
      <w:r w:rsidR="005F1611">
        <w:rPr>
          <w:rFonts w:ascii="Times New Roman" w:hAnsi="Times New Roman"/>
          <w:sz w:val="24"/>
          <w:szCs w:val="24"/>
        </w:rPr>
        <w:t>nal boundaries by December 12</w:t>
      </w:r>
      <w:r w:rsidR="005F1611" w:rsidRPr="005F1611">
        <w:rPr>
          <w:rFonts w:ascii="Times New Roman" w:hAnsi="Times New Roman"/>
          <w:sz w:val="24"/>
          <w:szCs w:val="24"/>
          <w:vertAlign w:val="superscript"/>
        </w:rPr>
        <w:t>th</w:t>
      </w:r>
      <w:r w:rsidR="005F1611">
        <w:rPr>
          <w:rFonts w:ascii="Times New Roman" w:hAnsi="Times New Roman"/>
          <w:sz w:val="24"/>
          <w:szCs w:val="24"/>
        </w:rPr>
        <w:t xml:space="preserve">. </w:t>
      </w:r>
    </w:p>
    <w:p w:rsidR="00A50F33" w:rsidRDefault="00A50F33" w:rsidP="00A50F33">
      <w:pPr>
        <w:pStyle w:val="ListParagraph"/>
        <w:numPr>
          <w:ilvl w:val="0"/>
          <w:numId w:val="2"/>
        </w:numPr>
        <w:spacing w:after="0" w:line="240" w:lineRule="auto"/>
        <w:jc w:val="both"/>
        <w:rPr>
          <w:rFonts w:ascii="Times New Roman" w:hAnsi="Times New Roman"/>
          <w:sz w:val="24"/>
          <w:szCs w:val="24"/>
        </w:rPr>
      </w:pPr>
      <w:r w:rsidRPr="00A50F33">
        <w:rPr>
          <w:rFonts w:ascii="Times New Roman" w:hAnsi="Times New Roman"/>
          <w:sz w:val="24"/>
          <w:szCs w:val="24"/>
        </w:rPr>
        <w:t>The stakeholders should double check their MS4 boundaries using the GIS file posted to the FTP site.</w:t>
      </w:r>
    </w:p>
    <w:p w:rsidR="00A50F33" w:rsidRDefault="00A50F33" w:rsidP="00A50F33">
      <w:pPr>
        <w:pStyle w:val="ListParagraph"/>
        <w:numPr>
          <w:ilvl w:val="0"/>
          <w:numId w:val="2"/>
        </w:numPr>
        <w:spacing w:after="0" w:line="240" w:lineRule="auto"/>
        <w:jc w:val="both"/>
        <w:rPr>
          <w:rFonts w:ascii="Times New Roman" w:hAnsi="Times New Roman"/>
          <w:sz w:val="24"/>
          <w:szCs w:val="24"/>
        </w:rPr>
      </w:pPr>
      <w:r w:rsidRPr="00A50F33">
        <w:rPr>
          <w:rFonts w:ascii="Times New Roman" w:hAnsi="Times New Roman"/>
          <w:sz w:val="24"/>
          <w:szCs w:val="24"/>
        </w:rPr>
        <w:t>The stakeholders should provide feedback on whether they would prefer separate MS4 and non-MS4 allocations or one over</w:t>
      </w:r>
      <w:r w:rsidR="008444F9">
        <w:rPr>
          <w:rFonts w:ascii="Times New Roman" w:hAnsi="Times New Roman"/>
          <w:sz w:val="24"/>
          <w:szCs w:val="24"/>
        </w:rPr>
        <w:t>all allocation by December 12</w:t>
      </w:r>
      <w:r w:rsidR="008444F9" w:rsidRPr="008444F9">
        <w:rPr>
          <w:rFonts w:ascii="Times New Roman" w:hAnsi="Times New Roman"/>
          <w:sz w:val="24"/>
          <w:szCs w:val="24"/>
          <w:vertAlign w:val="superscript"/>
        </w:rPr>
        <w:t>th</w:t>
      </w:r>
      <w:r w:rsidR="008444F9">
        <w:rPr>
          <w:rFonts w:ascii="Times New Roman" w:hAnsi="Times New Roman"/>
          <w:sz w:val="24"/>
          <w:szCs w:val="24"/>
        </w:rPr>
        <w:t>.</w:t>
      </w:r>
    </w:p>
    <w:p w:rsidR="008444F9" w:rsidRDefault="00C333C8" w:rsidP="00A50F33">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Katie will set up a meeting with Bob Higgins to discuss the Pal Mar WCD allocations.</w:t>
      </w:r>
      <w:r w:rsidR="006640CB">
        <w:rPr>
          <w:rFonts w:ascii="Times New Roman" w:hAnsi="Times New Roman"/>
          <w:sz w:val="24"/>
          <w:szCs w:val="24"/>
        </w:rPr>
        <w:t xml:space="preserve"> </w:t>
      </w:r>
      <w:r w:rsidR="006640CB">
        <w:rPr>
          <w:rFonts w:ascii="Times New Roman" w:hAnsi="Times New Roman"/>
          <w:sz w:val="24"/>
          <w:szCs w:val="24"/>
        </w:rPr>
        <w:t>–</w:t>
      </w:r>
      <w:r w:rsidR="00AA03BC">
        <w:rPr>
          <w:rFonts w:ascii="Times New Roman" w:hAnsi="Times New Roman"/>
          <w:sz w:val="24"/>
          <w:szCs w:val="24"/>
        </w:rPr>
        <w:t xml:space="preserve">  </w:t>
      </w:r>
      <w:r w:rsidR="00AA03BC">
        <w:rPr>
          <w:rFonts w:ascii="Times New Roman" w:hAnsi="Times New Roman"/>
          <w:i/>
          <w:sz w:val="24"/>
          <w:szCs w:val="24"/>
        </w:rPr>
        <w:t>In Progress</w:t>
      </w:r>
    </w:p>
    <w:p w:rsidR="00C333C8" w:rsidRPr="00A50F33" w:rsidRDefault="005F1611" w:rsidP="00A50F33">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Katie will send the managed lands write up to the stakeholders. – </w:t>
      </w:r>
      <w:r w:rsidRPr="000F1B75">
        <w:rPr>
          <w:rFonts w:ascii="Times New Roman" w:hAnsi="Times New Roman"/>
          <w:i/>
          <w:sz w:val="24"/>
          <w:szCs w:val="24"/>
        </w:rPr>
        <w:t>Completed.</w:t>
      </w:r>
    </w:p>
    <w:p w:rsidR="00A50F33" w:rsidRDefault="00A50F33" w:rsidP="00A50F33">
      <w:pPr>
        <w:pStyle w:val="ListParagraph"/>
        <w:numPr>
          <w:ilvl w:val="0"/>
          <w:numId w:val="2"/>
        </w:numPr>
        <w:spacing w:after="0" w:line="240" w:lineRule="auto"/>
        <w:jc w:val="both"/>
        <w:rPr>
          <w:rFonts w:ascii="Times New Roman" w:hAnsi="Times New Roman"/>
          <w:sz w:val="24"/>
          <w:szCs w:val="24"/>
        </w:rPr>
      </w:pPr>
      <w:r w:rsidRPr="00A50F33">
        <w:rPr>
          <w:rFonts w:ascii="Times New Roman" w:hAnsi="Times New Roman"/>
          <w:sz w:val="24"/>
          <w:szCs w:val="24"/>
        </w:rPr>
        <w:lastRenderedPageBreak/>
        <w:t>The stakeholders should provide feedback by December 12</w:t>
      </w:r>
      <w:r w:rsidRPr="008444F9">
        <w:rPr>
          <w:rFonts w:ascii="Times New Roman" w:hAnsi="Times New Roman"/>
          <w:sz w:val="24"/>
          <w:szCs w:val="24"/>
          <w:vertAlign w:val="superscript"/>
        </w:rPr>
        <w:t>th</w:t>
      </w:r>
      <w:r w:rsidR="008444F9">
        <w:rPr>
          <w:rFonts w:ascii="Times New Roman" w:hAnsi="Times New Roman"/>
          <w:sz w:val="24"/>
          <w:szCs w:val="24"/>
        </w:rPr>
        <w:t xml:space="preserve"> </w:t>
      </w:r>
      <w:r w:rsidRPr="00A50F33">
        <w:rPr>
          <w:rFonts w:ascii="Times New Roman" w:hAnsi="Times New Roman"/>
          <w:sz w:val="24"/>
          <w:szCs w:val="24"/>
        </w:rPr>
        <w:t>on whether to continue to use the current managed lands coverage in the allocations or if this coverage should be split to have separate allocations for the natural lands and agricultural land uses.</w:t>
      </w:r>
    </w:p>
    <w:p w:rsidR="005F1611" w:rsidRDefault="00D02513" w:rsidP="00A50F33">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FDEP will verify that agricultural land uses are not included in the roads allocations.</w:t>
      </w:r>
    </w:p>
    <w:p w:rsidR="00D02513" w:rsidRDefault="000B7E46" w:rsidP="00A50F33">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Lesley Bertolotti will look for the spreadsheet analysis of the 1999 versus 2004 land uses.</w:t>
      </w:r>
    </w:p>
    <w:p w:rsidR="00B44A15" w:rsidRDefault="00B44A15" w:rsidP="00A50F33">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FDEP will post the draft muck removal and vegetation harvesting guidance documents. – </w:t>
      </w:r>
      <w:r w:rsidRPr="00B44A15">
        <w:rPr>
          <w:rFonts w:ascii="Times New Roman" w:hAnsi="Times New Roman"/>
          <w:i/>
          <w:sz w:val="24"/>
          <w:szCs w:val="24"/>
        </w:rPr>
        <w:t xml:space="preserve">Completed. In the </w:t>
      </w:r>
      <w:r w:rsidR="009421F0">
        <w:rPr>
          <w:rFonts w:ascii="Times New Roman" w:hAnsi="Times New Roman"/>
          <w:i/>
          <w:sz w:val="24"/>
          <w:szCs w:val="24"/>
        </w:rPr>
        <w:t>“</w:t>
      </w:r>
      <w:r w:rsidRPr="00B44A15">
        <w:rPr>
          <w:rFonts w:ascii="Times New Roman" w:hAnsi="Times New Roman"/>
          <w:i/>
          <w:sz w:val="24"/>
          <w:szCs w:val="24"/>
        </w:rPr>
        <w:t>Guidance Documents</w:t>
      </w:r>
      <w:r w:rsidR="009421F0">
        <w:rPr>
          <w:rFonts w:ascii="Times New Roman" w:hAnsi="Times New Roman"/>
          <w:i/>
          <w:sz w:val="24"/>
          <w:szCs w:val="24"/>
        </w:rPr>
        <w:t>”</w:t>
      </w:r>
      <w:r w:rsidRPr="00B44A15">
        <w:rPr>
          <w:rFonts w:ascii="Times New Roman" w:hAnsi="Times New Roman"/>
          <w:i/>
          <w:sz w:val="24"/>
          <w:szCs w:val="24"/>
        </w:rPr>
        <w:t xml:space="preserve"> folder.</w:t>
      </w:r>
    </w:p>
    <w:p w:rsidR="00A50F33" w:rsidRPr="00A50F33" w:rsidRDefault="00A50F33" w:rsidP="00A50F33">
      <w:pPr>
        <w:pStyle w:val="ListParagraph"/>
        <w:numPr>
          <w:ilvl w:val="0"/>
          <w:numId w:val="2"/>
        </w:numPr>
        <w:spacing w:after="0" w:line="240" w:lineRule="auto"/>
        <w:jc w:val="both"/>
        <w:rPr>
          <w:rFonts w:ascii="Times New Roman" w:hAnsi="Times New Roman"/>
          <w:sz w:val="24"/>
          <w:szCs w:val="24"/>
        </w:rPr>
      </w:pPr>
      <w:r w:rsidRPr="00A50F33">
        <w:rPr>
          <w:rFonts w:ascii="Times New Roman" w:hAnsi="Times New Roman"/>
          <w:sz w:val="24"/>
          <w:szCs w:val="24"/>
        </w:rPr>
        <w:t>The stakeholders should submit additional completed projects or missing proje</w:t>
      </w:r>
      <w:r w:rsidR="00E17FE3">
        <w:rPr>
          <w:rFonts w:ascii="Times New Roman" w:hAnsi="Times New Roman"/>
          <w:sz w:val="24"/>
          <w:szCs w:val="24"/>
        </w:rPr>
        <w:t>ct information by December 14</w:t>
      </w:r>
      <w:r w:rsidR="00E17FE3" w:rsidRPr="00E17FE3">
        <w:rPr>
          <w:rFonts w:ascii="Times New Roman" w:hAnsi="Times New Roman"/>
          <w:sz w:val="24"/>
          <w:szCs w:val="24"/>
          <w:vertAlign w:val="superscript"/>
        </w:rPr>
        <w:t>th</w:t>
      </w:r>
      <w:r w:rsidR="00E17FE3">
        <w:rPr>
          <w:rFonts w:ascii="Times New Roman" w:hAnsi="Times New Roman"/>
          <w:sz w:val="24"/>
          <w:szCs w:val="24"/>
        </w:rPr>
        <w:t>.</w:t>
      </w:r>
    </w:p>
    <w:p w:rsidR="00A50F33" w:rsidRDefault="00A50F33" w:rsidP="00A50F33">
      <w:pPr>
        <w:pStyle w:val="ListParagraph"/>
        <w:numPr>
          <w:ilvl w:val="0"/>
          <w:numId w:val="2"/>
        </w:numPr>
        <w:spacing w:after="0" w:line="240" w:lineRule="auto"/>
        <w:jc w:val="both"/>
        <w:rPr>
          <w:rFonts w:ascii="Times New Roman" w:hAnsi="Times New Roman"/>
          <w:sz w:val="24"/>
          <w:szCs w:val="24"/>
        </w:rPr>
      </w:pPr>
      <w:r w:rsidRPr="00A50F33">
        <w:rPr>
          <w:rFonts w:ascii="Times New Roman" w:hAnsi="Times New Roman"/>
          <w:sz w:val="24"/>
          <w:szCs w:val="24"/>
        </w:rPr>
        <w:t>The stakeholders should provide corrections to the monitoring information included in the St. Lucie River Watershed Protection Plan or missing monitor</w:t>
      </w:r>
      <w:r w:rsidR="00E17FE3">
        <w:rPr>
          <w:rFonts w:ascii="Times New Roman" w:hAnsi="Times New Roman"/>
          <w:sz w:val="24"/>
          <w:szCs w:val="24"/>
        </w:rPr>
        <w:t>ing information by December 4</w:t>
      </w:r>
      <w:r w:rsidR="00E17FE3" w:rsidRPr="00E17FE3">
        <w:rPr>
          <w:rFonts w:ascii="Times New Roman" w:hAnsi="Times New Roman"/>
          <w:sz w:val="24"/>
          <w:szCs w:val="24"/>
          <w:vertAlign w:val="superscript"/>
        </w:rPr>
        <w:t>th</w:t>
      </w:r>
      <w:r w:rsidR="00E17FE3">
        <w:rPr>
          <w:rFonts w:ascii="Times New Roman" w:hAnsi="Times New Roman"/>
          <w:sz w:val="24"/>
          <w:szCs w:val="24"/>
        </w:rPr>
        <w:t xml:space="preserve">. </w:t>
      </w:r>
    </w:p>
    <w:p w:rsidR="00E17FE3" w:rsidRPr="009F6606" w:rsidRDefault="00E17FE3" w:rsidP="00A50F33">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Katie will ask SFWMD to bring the SLRWPP monitoring maps to the December </w:t>
      </w:r>
      <w:proofErr w:type="gramStart"/>
      <w:r>
        <w:rPr>
          <w:rFonts w:ascii="Times New Roman" w:hAnsi="Times New Roman"/>
          <w:sz w:val="24"/>
          <w:szCs w:val="24"/>
        </w:rPr>
        <w:t>12</w:t>
      </w:r>
      <w:r w:rsidRPr="00E17FE3">
        <w:rPr>
          <w:rFonts w:ascii="Times New Roman" w:hAnsi="Times New Roman"/>
          <w:sz w:val="24"/>
          <w:szCs w:val="24"/>
          <w:vertAlign w:val="superscript"/>
        </w:rPr>
        <w:t>th</w:t>
      </w:r>
      <w:proofErr w:type="gramEnd"/>
      <w:r>
        <w:rPr>
          <w:rFonts w:ascii="Times New Roman" w:hAnsi="Times New Roman"/>
          <w:sz w:val="24"/>
          <w:szCs w:val="24"/>
        </w:rPr>
        <w:t xml:space="preserve"> meeting.</w:t>
      </w:r>
      <w:r w:rsidR="006640CB">
        <w:rPr>
          <w:rFonts w:ascii="Times New Roman" w:hAnsi="Times New Roman"/>
          <w:sz w:val="24"/>
          <w:szCs w:val="24"/>
        </w:rPr>
        <w:t xml:space="preserve"> </w:t>
      </w:r>
      <w:proofErr w:type="gramStart"/>
      <w:r w:rsidR="006640CB">
        <w:rPr>
          <w:rFonts w:ascii="Times New Roman" w:hAnsi="Times New Roman"/>
          <w:sz w:val="24"/>
          <w:szCs w:val="24"/>
        </w:rPr>
        <w:t xml:space="preserve">– </w:t>
      </w:r>
      <w:r w:rsidR="006640CB" w:rsidRPr="005F3811">
        <w:rPr>
          <w:rFonts w:ascii="Times New Roman" w:hAnsi="Times New Roman"/>
          <w:i/>
          <w:sz w:val="24"/>
          <w:szCs w:val="24"/>
        </w:rPr>
        <w:t>Completed</w:t>
      </w:r>
      <w:r w:rsidR="006640CB">
        <w:rPr>
          <w:rFonts w:ascii="Times New Roman" w:hAnsi="Times New Roman"/>
          <w:sz w:val="24"/>
          <w:szCs w:val="24"/>
        </w:rPr>
        <w:t>.</w:t>
      </w:r>
      <w:proofErr w:type="gramEnd"/>
    </w:p>
    <w:sectPr w:rsidR="00E17FE3" w:rsidRPr="009F6606" w:rsidSect="00F15A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70D" w:rsidRDefault="0036270D" w:rsidP="008D1C2D">
      <w:pPr>
        <w:spacing w:after="0" w:line="240" w:lineRule="auto"/>
      </w:pPr>
      <w:r>
        <w:separator/>
      </w:r>
    </w:p>
  </w:endnote>
  <w:endnote w:type="continuationSeparator" w:id="0">
    <w:p w:rsidR="0036270D" w:rsidRDefault="0036270D" w:rsidP="008D1C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247110"/>
      <w:docPartObj>
        <w:docPartGallery w:val="Page Numbers (Bottom of Page)"/>
        <w:docPartUnique/>
      </w:docPartObj>
    </w:sdtPr>
    <w:sdtContent>
      <w:sdt>
        <w:sdtPr>
          <w:id w:val="565050477"/>
          <w:docPartObj>
            <w:docPartGallery w:val="Page Numbers (Top of Page)"/>
            <w:docPartUnique/>
          </w:docPartObj>
        </w:sdtPr>
        <w:sdtContent>
          <w:p w:rsidR="0000651A" w:rsidRDefault="006640CB" w:rsidP="004B3390">
            <w:pPr>
              <w:pStyle w:val="Footer"/>
            </w:pPr>
            <w:r>
              <w:rPr>
                <w:rFonts w:ascii="Times New Roman" w:hAnsi="Times New Roman"/>
                <w:sz w:val="20"/>
                <w:szCs w:val="20"/>
              </w:rPr>
              <w:t>Distribution</w:t>
            </w:r>
            <w:r w:rsidR="0000651A">
              <w:tab/>
            </w:r>
            <w:r w:rsidR="0000651A" w:rsidRPr="008D1C2D">
              <w:rPr>
                <w:rFonts w:ascii="Times New Roman" w:hAnsi="Times New Roman"/>
                <w:sz w:val="20"/>
                <w:szCs w:val="20"/>
              </w:rPr>
              <w:t xml:space="preserve">Page </w:t>
            </w:r>
            <w:r w:rsidR="001E1D50" w:rsidRPr="008D1C2D">
              <w:rPr>
                <w:rFonts w:ascii="Times New Roman" w:hAnsi="Times New Roman"/>
                <w:sz w:val="20"/>
                <w:szCs w:val="20"/>
              </w:rPr>
              <w:fldChar w:fldCharType="begin"/>
            </w:r>
            <w:r w:rsidR="0000651A" w:rsidRPr="008D1C2D">
              <w:rPr>
                <w:rFonts w:ascii="Times New Roman" w:hAnsi="Times New Roman"/>
                <w:sz w:val="20"/>
                <w:szCs w:val="20"/>
              </w:rPr>
              <w:instrText xml:space="preserve"> PAGE </w:instrText>
            </w:r>
            <w:r w:rsidR="001E1D50" w:rsidRPr="008D1C2D">
              <w:rPr>
                <w:rFonts w:ascii="Times New Roman" w:hAnsi="Times New Roman"/>
                <w:sz w:val="20"/>
                <w:szCs w:val="20"/>
              </w:rPr>
              <w:fldChar w:fldCharType="separate"/>
            </w:r>
            <w:r>
              <w:rPr>
                <w:rFonts w:ascii="Times New Roman" w:hAnsi="Times New Roman"/>
                <w:noProof/>
                <w:sz w:val="20"/>
                <w:szCs w:val="20"/>
              </w:rPr>
              <w:t>1</w:t>
            </w:r>
            <w:r w:rsidR="001E1D50" w:rsidRPr="008D1C2D">
              <w:rPr>
                <w:rFonts w:ascii="Times New Roman" w:hAnsi="Times New Roman"/>
                <w:sz w:val="20"/>
                <w:szCs w:val="20"/>
              </w:rPr>
              <w:fldChar w:fldCharType="end"/>
            </w:r>
            <w:r w:rsidR="0000651A" w:rsidRPr="008D1C2D">
              <w:rPr>
                <w:rFonts w:ascii="Times New Roman" w:hAnsi="Times New Roman"/>
                <w:sz w:val="20"/>
                <w:szCs w:val="20"/>
              </w:rPr>
              <w:t xml:space="preserve"> of </w:t>
            </w:r>
            <w:r w:rsidR="001E1D50" w:rsidRPr="008D1C2D">
              <w:rPr>
                <w:rFonts w:ascii="Times New Roman" w:hAnsi="Times New Roman"/>
                <w:sz w:val="20"/>
                <w:szCs w:val="20"/>
              </w:rPr>
              <w:fldChar w:fldCharType="begin"/>
            </w:r>
            <w:r w:rsidR="0000651A" w:rsidRPr="008D1C2D">
              <w:rPr>
                <w:rFonts w:ascii="Times New Roman" w:hAnsi="Times New Roman"/>
                <w:sz w:val="20"/>
                <w:szCs w:val="20"/>
              </w:rPr>
              <w:instrText xml:space="preserve"> NUMPAGES  </w:instrText>
            </w:r>
            <w:r w:rsidR="001E1D50" w:rsidRPr="008D1C2D">
              <w:rPr>
                <w:rFonts w:ascii="Times New Roman" w:hAnsi="Times New Roman"/>
                <w:sz w:val="20"/>
                <w:szCs w:val="20"/>
              </w:rPr>
              <w:fldChar w:fldCharType="separate"/>
            </w:r>
            <w:r>
              <w:rPr>
                <w:rFonts w:ascii="Times New Roman" w:hAnsi="Times New Roman"/>
                <w:noProof/>
                <w:sz w:val="20"/>
                <w:szCs w:val="20"/>
              </w:rPr>
              <w:t>15</w:t>
            </w:r>
            <w:r w:rsidR="001E1D50" w:rsidRPr="008D1C2D">
              <w:rPr>
                <w:rFonts w:ascii="Times New Roman" w:hAnsi="Times New Roman"/>
                <w:sz w:val="20"/>
                <w:szCs w:val="20"/>
              </w:rPr>
              <w:fldChar w:fldCharType="end"/>
            </w:r>
          </w:p>
        </w:sdtContent>
      </w:sdt>
    </w:sdtContent>
  </w:sdt>
  <w:p w:rsidR="0000651A" w:rsidRDefault="000065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70D" w:rsidRDefault="0036270D" w:rsidP="008D1C2D">
      <w:pPr>
        <w:spacing w:after="0" w:line="240" w:lineRule="auto"/>
      </w:pPr>
      <w:r>
        <w:separator/>
      </w:r>
    </w:p>
  </w:footnote>
  <w:footnote w:type="continuationSeparator" w:id="0">
    <w:p w:rsidR="0036270D" w:rsidRDefault="0036270D" w:rsidP="008D1C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51A" w:rsidRPr="004653DB" w:rsidRDefault="0000651A" w:rsidP="004653DB">
    <w:pPr>
      <w:pStyle w:val="Header"/>
      <w:jc w:val="center"/>
      <w:rPr>
        <w:rFonts w:ascii="Times New Roman" w:hAnsi="Times New Roman"/>
        <w:b/>
        <w:sz w:val="24"/>
        <w:szCs w:val="24"/>
      </w:rPr>
    </w:pPr>
    <w:r w:rsidRPr="004653DB">
      <w:rPr>
        <w:rFonts w:ascii="Times New Roman" w:hAnsi="Times New Roman"/>
        <w:b/>
        <w:sz w:val="24"/>
        <w:szCs w:val="24"/>
      </w:rPr>
      <w:t>St. Lucie River and Estuary Basin Management Action Plan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4112BB"/>
    <w:multiLevelType w:val="hybridMultilevel"/>
    <w:tmpl w:val="A5B812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503001CB"/>
    <w:multiLevelType w:val="hybridMultilevel"/>
    <w:tmpl w:val="ECAA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8D1C2D"/>
    <w:rsid w:val="0000651A"/>
    <w:rsid w:val="00023B61"/>
    <w:rsid w:val="000A5EDE"/>
    <w:rsid w:val="000B7E46"/>
    <w:rsid w:val="000C3478"/>
    <w:rsid w:val="000D154E"/>
    <w:rsid w:val="000E373A"/>
    <w:rsid w:val="000E6C4B"/>
    <w:rsid w:val="000F1B75"/>
    <w:rsid w:val="000F6BB7"/>
    <w:rsid w:val="00114F7C"/>
    <w:rsid w:val="00121E91"/>
    <w:rsid w:val="00144740"/>
    <w:rsid w:val="00145CFD"/>
    <w:rsid w:val="001515EE"/>
    <w:rsid w:val="00174189"/>
    <w:rsid w:val="001D4D44"/>
    <w:rsid w:val="001E1D50"/>
    <w:rsid w:val="001E3AB4"/>
    <w:rsid w:val="00207A79"/>
    <w:rsid w:val="00210195"/>
    <w:rsid w:val="00217C27"/>
    <w:rsid w:val="00230C52"/>
    <w:rsid w:val="00246528"/>
    <w:rsid w:val="002561A8"/>
    <w:rsid w:val="0026651E"/>
    <w:rsid w:val="002769C3"/>
    <w:rsid w:val="00276DC3"/>
    <w:rsid w:val="00282AC4"/>
    <w:rsid w:val="00282D7E"/>
    <w:rsid w:val="002B0891"/>
    <w:rsid w:val="002E3D7F"/>
    <w:rsid w:val="002F6E57"/>
    <w:rsid w:val="0031072B"/>
    <w:rsid w:val="00315061"/>
    <w:rsid w:val="003151E8"/>
    <w:rsid w:val="00315FB8"/>
    <w:rsid w:val="00334DBB"/>
    <w:rsid w:val="003508E4"/>
    <w:rsid w:val="003566EF"/>
    <w:rsid w:val="0036130C"/>
    <w:rsid w:val="0036270D"/>
    <w:rsid w:val="0036634A"/>
    <w:rsid w:val="003747A5"/>
    <w:rsid w:val="00385B5C"/>
    <w:rsid w:val="003C1719"/>
    <w:rsid w:val="003C20FA"/>
    <w:rsid w:val="003C57A1"/>
    <w:rsid w:val="004031B4"/>
    <w:rsid w:val="004104B9"/>
    <w:rsid w:val="00442BF0"/>
    <w:rsid w:val="0044435A"/>
    <w:rsid w:val="00460630"/>
    <w:rsid w:val="004653DB"/>
    <w:rsid w:val="00467944"/>
    <w:rsid w:val="004A3CF2"/>
    <w:rsid w:val="004A5BF7"/>
    <w:rsid w:val="004B3390"/>
    <w:rsid w:val="004C227E"/>
    <w:rsid w:val="00543291"/>
    <w:rsid w:val="005923F0"/>
    <w:rsid w:val="00593648"/>
    <w:rsid w:val="00595CB2"/>
    <w:rsid w:val="005B1D65"/>
    <w:rsid w:val="005B5458"/>
    <w:rsid w:val="005B576A"/>
    <w:rsid w:val="005F1611"/>
    <w:rsid w:val="005F3811"/>
    <w:rsid w:val="005F4A30"/>
    <w:rsid w:val="00657C50"/>
    <w:rsid w:val="006640CB"/>
    <w:rsid w:val="00665C41"/>
    <w:rsid w:val="00670A62"/>
    <w:rsid w:val="00685C06"/>
    <w:rsid w:val="006A58D7"/>
    <w:rsid w:val="006C4BF8"/>
    <w:rsid w:val="006E334A"/>
    <w:rsid w:val="006E7D0C"/>
    <w:rsid w:val="006F3C04"/>
    <w:rsid w:val="006F7D49"/>
    <w:rsid w:val="00734BA0"/>
    <w:rsid w:val="007567A4"/>
    <w:rsid w:val="00762128"/>
    <w:rsid w:val="00773A58"/>
    <w:rsid w:val="00793E87"/>
    <w:rsid w:val="007F36B0"/>
    <w:rsid w:val="007F4559"/>
    <w:rsid w:val="00800B2B"/>
    <w:rsid w:val="00801633"/>
    <w:rsid w:val="00803B84"/>
    <w:rsid w:val="0081706E"/>
    <w:rsid w:val="00833A27"/>
    <w:rsid w:val="00843B35"/>
    <w:rsid w:val="008444F9"/>
    <w:rsid w:val="00851B65"/>
    <w:rsid w:val="008577C7"/>
    <w:rsid w:val="00873DCE"/>
    <w:rsid w:val="008828E7"/>
    <w:rsid w:val="00887255"/>
    <w:rsid w:val="00890B15"/>
    <w:rsid w:val="008925D1"/>
    <w:rsid w:val="008953E3"/>
    <w:rsid w:val="008C0CA1"/>
    <w:rsid w:val="008D1C2D"/>
    <w:rsid w:val="008D7229"/>
    <w:rsid w:val="008F4F98"/>
    <w:rsid w:val="00901D70"/>
    <w:rsid w:val="00923CCB"/>
    <w:rsid w:val="009421F0"/>
    <w:rsid w:val="00942CE6"/>
    <w:rsid w:val="009474B1"/>
    <w:rsid w:val="0096650F"/>
    <w:rsid w:val="009A3064"/>
    <w:rsid w:val="009B4E6F"/>
    <w:rsid w:val="009B6EF9"/>
    <w:rsid w:val="009C5BBB"/>
    <w:rsid w:val="009F3CBC"/>
    <w:rsid w:val="009F6606"/>
    <w:rsid w:val="009F6875"/>
    <w:rsid w:val="00A01FBE"/>
    <w:rsid w:val="00A0251D"/>
    <w:rsid w:val="00A14FE6"/>
    <w:rsid w:val="00A30F8D"/>
    <w:rsid w:val="00A34D2B"/>
    <w:rsid w:val="00A50F33"/>
    <w:rsid w:val="00A6620E"/>
    <w:rsid w:val="00A85698"/>
    <w:rsid w:val="00AA03BC"/>
    <w:rsid w:val="00AB01D2"/>
    <w:rsid w:val="00AB6BCF"/>
    <w:rsid w:val="00AC1F67"/>
    <w:rsid w:val="00AF3F08"/>
    <w:rsid w:val="00B01F8C"/>
    <w:rsid w:val="00B10A40"/>
    <w:rsid w:val="00B152FB"/>
    <w:rsid w:val="00B44A15"/>
    <w:rsid w:val="00B64F4B"/>
    <w:rsid w:val="00B758DE"/>
    <w:rsid w:val="00B75963"/>
    <w:rsid w:val="00BA3BFF"/>
    <w:rsid w:val="00BE0239"/>
    <w:rsid w:val="00C25B4B"/>
    <w:rsid w:val="00C333C8"/>
    <w:rsid w:val="00C33F69"/>
    <w:rsid w:val="00C578BB"/>
    <w:rsid w:val="00C62112"/>
    <w:rsid w:val="00C6455C"/>
    <w:rsid w:val="00C84AA4"/>
    <w:rsid w:val="00C96EE1"/>
    <w:rsid w:val="00CB3750"/>
    <w:rsid w:val="00CB798A"/>
    <w:rsid w:val="00CC3FA6"/>
    <w:rsid w:val="00CC4502"/>
    <w:rsid w:val="00CD3B9F"/>
    <w:rsid w:val="00CE3C7C"/>
    <w:rsid w:val="00CE7B00"/>
    <w:rsid w:val="00CF3A2A"/>
    <w:rsid w:val="00D02513"/>
    <w:rsid w:val="00D15BFC"/>
    <w:rsid w:val="00D31A01"/>
    <w:rsid w:val="00D42758"/>
    <w:rsid w:val="00D47010"/>
    <w:rsid w:val="00D57EFD"/>
    <w:rsid w:val="00D93FBC"/>
    <w:rsid w:val="00DA08FE"/>
    <w:rsid w:val="00DA5322"/>
    <w:rsid w:val="00DA673B"/>
    <w:rsid w:val="00DD05A2"/>
    <w:rsid w:val="00DF0999"/>
    <w:rsid w:val="00DF1A1C"/>
    <w:rsid w:val="00DF211E"/>
    <w:rsid w:val="00DF5059"/>
    <w:rsid w:val="00E1454E"/>
    <w:rsid w:val="00E17FE3"/>
    <w:rsid w:val="00E40F04"/>
    <w:rsid w:val="00E64F88"/>
    <w:rsid w:val="00E66435"/>
    <w:rsid w:val="00E66E89"/>
    <w:rsid w:val="00E714A0"/>
    <w:rsid w:val="00E716CC"/>
    <w:rsid w:val="00E71CF7"/>
    <w:rsid w:val="00E84E85"/>
    <w:rsid w:val="00E91E9D"/>
    <w:rsid w:val="00ED6779"/>
    <w:rsid w:val="00EF6C53"/>
    <w:rsid w:val="00F06E3D"/>
    <w:rsid w:val="00F15A8B"/>
    <w:rsid w:val="00F36F38"/>
    <w:rsid w:val="00F3726A"/>
    <w:rsid w:val="00F74E54"/>
    <w:rsid w:val="00F92CEC"/>
    <w:rsid w:val="00F92F8D"/>
    <w:rsid w:val="00FA190D"/>
    <w:rsid w:val="00FA3B9C"/>
    <w:rsid w:val="00FC6B79"/>
    <w:rsid w:val="00FD4385"/>
    <w:rsid w:val="00FE33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C2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C2D"/>
    <w:pPr>
      <w:ind w:left="720"/>
      <w:contextualSpacing/>
    </w:pPr>
  </w:style>
  <w:style w:type="paragraph" w:styleId="Header">
    <w:name w:val="header"/>
    <w:basedOn w:val="Normal"/>
    <w:link w:val="HeaderChar"/>
    <w:uiPriority w:val="99"/>
    <w:semiHidden/>
    <w:unhideWhenUsed/>
    <w:rsid w:val="008D1C2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D1C2D"/>
    <w:rPr>
      <w:rFonts w:ascii="Calibri" w:eastAsia="Calibri" w:hAnsi="Calibri" w:cs="Times New Roman"/>
    </w:rPr>
  </w:style>
  <w:style w:type="paragraph" w:styleId="Footer">
    <w:name w:val="footer"/>
    <w:basedOn w:val="Normal"/>
    <w:link w:val="FooterChar"/>
    <w:uiPriority w:val="99"/>
    <w:unhideWhenUsed/>
    <w:rsid w:val="008D1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C2D"/>
    <w:rPr>
      <w:rFonts w:ascii="Calibri" w:eastAsia="Calibri" w:hAnsi="Calibri" w:cs="Times New Roman"/>
    </w:rPr>
  </w:style>
  <w:style w:type="paragraph" w:styleId="BalloonText">
    <w:name w:val="Balloon Text"/>
    <w:basedOn w:val="Normal"/>
    <w:link w:val="BalloonTextChar"/>
    <w:uiPriority w:val="99"/>
    <w:semiHidden/>
    <w:unhideWhenUsed/>
    <w:rsid w:val="00CB7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98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7832</Words>
  <Characters>44644</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3</cp:revision>
  <dcterms:created xsi:type="dcterms:W3CDTF">2012-12-05T16:19:00Z</dcterms:created>
  <dcterms:modified xsi:type="dcterms:W3CDTF">2012-12-05T16:25:00Z</dcterms:modified>
</cp:coreProperties>
</file>