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676" w:rsidRPr="004B3390" w:rsidRDefault="006A1676" w:rsidP="006A1676">
      <w:pPr>
        <w:jc w:val="center"/>
        <w:rPr>
          <w:rFonts w:ascii="Times New Roman" w:hAnsi="Times New Roman"/>
          <w:b/>
          <w:bCs/>
          <w:iCs/>
          <w:sz w:val="24"/>
          <w:szCs w:val="24"/>
        </w:rPr>
      </w:pPr>
      <w:r w:rsidRPr="004B3390">
        <w:rPr>
          <w:rFonts w:ascii="Times New Roman" w:hAnsi="Times New Roman"/>
          <w:b/>
          <w:bCs/>
          <w:iCs/>
          <w:sz w:val="24"/>
          <w:szCs w:val="24"/>
        </w:rPr>
        <w:t>Technical Meeting Summary</w:t>
      </w:r>
    </w:p>
    <w:p w:rsidR="006A1676" w:rsidRPr="004B3390" w:rsidRDefault="006A1676" w:rsidP="006A1676">
      <w:pPr>
        <w:jc w:val="center"/>
        <w:rPr>
          <w:rFonts w:ascii="Times New Roman" w:hAnsi="Times New Roman"/>
          <w:bCs/>
          <w:i/>
          <w:iCs/>
          <w:sz w:val="24"/>
          <w:szCs w:val="24"/>
        </w:rPr>
      </w:pPr>
      <w:r>
        <w:rPr>
          <w:rFonts w:ascii="Times New Roman" w:hAnsi="Times New Roman"/>
          <w:bCs/>
          <w:i/>
          <w:iCs/>
          <w:sz w:val="24"/>
          <w:szCs w:val="24"/>
        </w:rPr>
        <w:t>Wednesday, January 16, 2013</w:t>
      </w:r>
    </w:p>
    <w:p w:rsidR="006A1676" w:rsidRPr="004B3390" w:rsidRDefault="006A1676" w:rsidP="006A1676">
      <w:pPr>
        <w:jc w:val="center"/>
        <w:rPr>
          <w:rFonts w:ascii="Times New Roman" w:hAnsi="Times New Roman"/>
          <w:i/>
          <w:iCs/>
          <w:sz w:val="24"/>
          <w:szCs w:val="24"/>
        </w:rPr>
      </w:pPr>
      <w:r>
        <w:rPr>
          <w:rFonts w:ascii="Times New Roman" w:hAnsi="Times New Roman"/>
          <w:i/>
          <w:iCs/>
          <w:sz w:val="24"/>
          <w:szCs w:val="24"/>
        </w:rPr>
        <w:t>9:30 AM – 12:00 PM</w:t>
      </w:r>
    </w:p>
    <w:p w:rsidR="006A1676" w:rsidRPr="006A1676" w:rsidRDefault="006A1676" w:rsidP="006A1676">
      <w:pPr>
        <w:jc w:val="center"/>
        <w:outlineLvl w:val="0"/>
        <w:rPr>
          <w:rFonts w:ascii="Times New Roman" w:hAnsi="Times New Roman"/>
          <w:i/>
          <w:sz w:val="24"/>
          <w:szCs w:val="24"/>
          <w:lang w:val="nb-NO"/>
        </w:rPr>
      </w:pPr>
      <w:r w:rsidRPr="006A1676">
        <w:rPr>
          <w:rFonts w:ascii="Times New Roman" w:hAnsi="Times New Roman"/>
          <w:i/>
          <w:sz w:val="24"/>
          <w:szCs w:val="24"/>
          <w:lang w:val="nb-NO"/>
        </w:rPr>
        <w:t>Martin County Building Department</w:t>
      </w:r>
      <w:r>
        <w:rPr>
          <w:rFonts w:ascii="Times New Roman" w:hAnsi="Times New Roman"/>
          <w:i/>
          <w:sz w:val="24"/>
          <w:szCs w:val="24"/>
          <w:lang w:val="nb-NO"/>
        </w:rPr>
        <w:t xml:space="preserve"> </w:t>
      </w:r>
      <w:r w:rsidRPr="006A1676">
        <w:rPr>
          <w:rFonts w:ascii="Times New Roman" w:hAnsi="Times New Roman"/>
          <w:i/>
          <w:sz w:val="24"/>
          <w:szCs w:val="24"/>
          <w:lang w:val="nb-NO"/>
        </w:rPr>
        <w:t xml:space="preserve">Conference Room </w:t>
      </w:r>
    </w:p>
    <w:p w:rsidR="006A1676" w:rsidRPr="004B3390" w:rsidRDefault="006A1676" w:rsidP="006A1676">
      <w:pPr>
        <w:jc w:val="center"/>
        <w:outlineLvl w:val="0"/>
        <w:rPr>
          <w:rFonts w:ascii="Times New Roman" w:hAnsi="Times New Roman"/>
          <w:b/>
          <w:sz w:val="24"/>
          <w:szCs w:val="24"/>
          <w:u w:val="single"/>
        </w:rPr>
      </w:pPr>
      <w:r w:rsidRPr="006A1676">
        <w:rPr>
          <w:rFonts w:ascii="Times New Roman" w:hAnsi="Times New Roman"/>
          <w:i/>
          <w:sz w:val="24"/>
          <w:szCs w:val="24"/>
          <w:lang w:val="nb-NO"/>
        </w:rPr>
        <w:t>900 SE Ruhnke Street, Stuart, FL 34994</w:t>
      </w:r>
    </w:p>
    <w:p w:rsidR="006A1676" w:rsidRDefault="006A1676" w:rsidP="006A1676">
      <w:pPr>
        <w:jc w:val="both"/>
        <w:outlineLvl w:val="0"/>
        <w:rPr>
          <w:rFonts w:ascii="Times New Roman" w:hAnsi="Times New Roman"/>
          <w:b/>
          <w:sz w:val="24"/>
          <w:szCs w:val="24"/>
          <w:u w:val="single"/>
        </w:rPr>
      </w:pPr>
    </w:p>
    <w:p w:rsidR="006A1676" w:rsidRPr="004B3390" w:rsidRDefault="006A1676" w:rsidP="006A1676">
      <w:pPr>
        <w:jc w:val="both"/>
        <w:outlineLvl w:val="0"/>
        <w:rPr>
          <w:rFonts w:ascii="Times New Roman" w:hAnsi="Times New Roman"/>
          <w:b/>
          <w:sz w:val="24"/>
          <w:szCs w:val="24"/>
          <w:u w:val="single"/>
        </w:rPr>
      </w:pPr>
      <w:r w:rsidRPr="004B3390">
        <w:rPr>
          <w:rFonts w:ascii="Times New Roman" w:hAnsi="Times New Roman"/>
          <w:b/>
          <w:sz w:val="24"/>
          <w:szCs w:val="24"/>
          <w:u w:val="single"/>
        </w:rPr>
        <w:t>Attendees</w:t>
      </w:r>
    </w:p>
    <w:tbl>
      <w:tblPr>
        <w:tblW w:w="10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91"/>
        <w:gridCol w:w="5457"/>
      </w:tblGrid>
      <w:tr w:rsidR="006A1676" w:rsidRPr="004B3390" w:rsidTr="00F4223E">
        <w:trPr>
          <w:trHeight w:val="70"/>
        </w:trPr>
        <w:tc>
          <w:tcPr>
            <w:tcW w:w="4591" w:type="dxa"/>
          </w:tcPr>
          <w:p w:rsidR="006A1676" w:rsidRDefault="006A1676" w:rsidP="00E73E63">
            <w:pPr>
              <w:rPr>
                <w:rFonts w:ascii="Times New Roman" w:hAnsi="Times New Roman"/>
                <w:sz w:val="24"/>
                <w:szCs w:val="24"/>
              </w:rPr>
            </w:pPr>
            <w:r>
              <w:rPr>
                <w:rFonts w:ascii="Times New Roman" w:hAnsi="Times New Roman"/>
                <w:sz w:val="24"/>
                <w:szCs w:val="24"/>
              </w:rPr>
              <w:t>Sam Amerson, Stuart</w:t>
            </w:r>
          </w:p>
          <w:p w:rsidR="006A1676" w:rsidRDefault="006A1676" w:rsidP="00E73E63">
            <w:pPr>
              <w:rPr>
                <w:rFonts w:ascii="Times New Roman" w:hAnsi="Times New Roman"/>
                <w:sz w:val="24"/>
                <w:szCs w:val="24"/>
              </w:rPr>
            </w:pPr>
            <w:r>
              <w:rPr>
                <w:rFonts w:ascii="Times New Roman" w:hAnsi="Times New Roman"/>
                <w:sz w:val="24"/>
                <w:szCs w:val="24"/>
              </w:rPr>
              <w:t>Jim Angstadt, Port St. Lucie</w:t>
            </w:r>
          </w:p>
          <w:p w:rsidR="006A1676" w:rsidRDefault="006A1676" w:rsidP="00E73E63">
            <w:pPr>
              <w:rPr>
                <w:rFonts w:ascii="Times New Roman" w:hAnsi="Times New Roman"/>
                <w:sz w:val="24"/>
                <w:szCs w:val="24"/>
              </w:rPr>
            </w:pPr>
            <w:r>
              <w:rPr>
                <w:rFonts w:ascii="Times New Roman" w:hAnsi="Times New Roman"/>
                <w:sz w:val="24"/>
                <w:szCs w:val="24"/>
              </w:rPr>
              <w:t>Jason Bessey, St. Lucie County</w:t>
            </w:r>
          </w:p>
          <w:p w:rsidR="00F4223E" w:rsidRDefault="00F4223E" w:rsidP="00E73E63">
            <w:pPr>
              <w:rPr>
                <w:rFonts w:ascii="Times New Roman" w:hAnsi="Times New Roman"/>
                <w:sz w:val="24"/>
                <w:szCs w:val="24"/>
              </w:rPr>
            </w:pPr>
            <w:r>
              <w:rPr>
                <w:rFonts w:ascii="Times New Roman" w:hAnsi="Times New Roman"/>
                <w:sz w:val="24"/>
                <w:szCs w:val="24"/>
              </w:rPr>
              <w:t>Tiffany Busby, Wildwood Consulting</w:t>
            </w:r>
          </w:p>
          <w:p w:rsidR="00356AFE" w:rsidRDefault="00356AFE" w:rsidP="00E73E63">
            <w:pPr>
              <w:rPr>
                <w:rFonts w:ascii="Times New Roman" w:hAnsi="Times New Roman"/>
                <w:sz w:val="24"/>
                <w:szCs w:val="24"/>
              </w:rPr>
            </w:pPr>
            <w:r>
              <w:rPr>
                <w:rFonts w:ascii="Times New Roman" w:hAnsi="Times New Roman"/>
                <w:sz w:val="24"/>
                <w:szCs w:val="24"/>
              </w:rPr>
              <w:t>Lorrie Bush, St. Lucie West Service District</w:t>
            </w:r>
          </w:p>
          <w:p w:rsidR="006A1676" w:rsidRDefault="006A1676" w:rsidP="00E73E63">
            <w:pPr>
              <w:rPr>
                <w:rFonts w:ascii="Times New Roman" w:hAnsi="Times New Roman"/>
                <w:sz w:val="24"/>
                <w:szCs w:val="24"/>
              </w:rPr>
            </w:pPr>
            <w:r>
              <w:rPr>
                <w:rFonts w:ascii="Times New Roman" w:hAnsi="Times New Roman"/>
                <w:sz w:val="24"/>
                <w:szCs w:val="24"/>
              </w:rPr>
              <w:t>Joe Capra, Captec Engineering</w:t>
            </w:r>
          </w:p>
          <w:p w:rsidR="006A1676" w:rsidRDefault="006A1676" w:rsidP="00E73E63">
            <w:pPr>
              <w:rPr>
                <w:rFonts w:ascii="Times New Roman" w:hAnsi="Times New Roman"/>
                <w:sz w:val="24"/>
                <w:szCs w:val="24"/>
              </w:rPr>
            </w:pPr>
            <w:r>
              <w:rPr>
                <w:rFonts w:ascii="Times New Roman" w:hAnsi="Times New Roman"/>
                <w:sz w:val="24"/>
                <w:szCs w:val="24"/>
              </w:rPr>
              <w:t>Kevin Carter, SFWMD</w:t>
            </w:r>
          </w:p>
          <w:p w:rsidR="006A1676" w:rsidRDefault="006A1676" w:rsidP="00E73E63">
            <w:pPr>
              <w:rPr>
                <w:rFonts w:ascii="Times New Roman" w:hAnsi="Times New Roman"/>
                <w:sz w:val="24"/>
                <w:szCs w:val="24"/>
              </w:rPr>
            </w:pPr>
            <w:r>
              <w:rPr>
                <w:rFonts w:ascii="Times New Roman" w:hAnsi="Times New Roman"/>
                <w:sz w:val="24"/>
                <w:szCs w:val="24"/>
              </w:rPr>
              <w:t>Deb Drum, Martin County</w:t>
            </w:r>
          </w:p>
          <w:p w:rsidR="006A1676" w:rsidRDefault="006A1676" w:rsidP="00E73E63">
            <w:pPr>
              <w:rPr>
                <w:rFonts w:ascii="Times New Roman" w:hAnsi="Times New Roman"/>
                <w:sz w:val="24"/>
                <w:szCs w:val="24"/>
              </w:rPr>
            </w:pPr>
            <w:r>
              <w:rPr>
                <w:rFonts w:ascii="Times New Roman" w:hAnsi="Times New Roman"/>
                <w:sz w:val="24"/>
                <w:szCs w:val="24"/>
              </w:rPr>
              <w:t>Amy Eason, AECOM</w:t>
            </w:r>
          </w:p>
          <w:p w:rsidR="00F4223E" w:rsidRDefault="00F4223E" w:rsidP="00E73E63">
            <w:pPr>
              <w:rPr>
                <w:rFonts w:ascii="Times New Roman" w:hAnsi="Times New Roman"/>
                <w:sz w:val="24"/>
                <w:szCs w:val="24"/>
              </w:rPr>
            </w:pPr>
            <w:r>
              <w:rPr>
                <w:rFonts w:ascii="Times New Roman" w:hAnsi="Times New Roman"/>
                <w:sz w:val="24"/>
                <w:szCs w:val="24"/>
              </w:rPr>
              <w:t>Rebecca Elliott, FDACS</w:t>
            </w:r>
          </w:p>
          <w:p w:rsidR="00F4223E" w:rsidRDefault="00F4223E" w:rsidP="00E73E63">
            <w:pPr>
              <w:rPr>
                <w:rFonts w:ascii="Times New Roman" w:hAnsi="Times New Roman"/>
                <w:sz w:val="24"/>
                <w:szCs w:val="24"/>
              </w:rPr>
            </w:pPr>
            <w:r>
              <w:rPr>
                <w:rFonts w:ascii="Times New Roman" w:hAnsi="Times New Roman"/>
                <w:sz w:val="24"/>
                <w:szCs w:val="24"/>
              </w:rPr>
              <w:t>Gordon England, Stormwater Solutions</w:t>
            </w:r>
          </w:p>
          <w:p w:rsidR="006A1676" w:rsidRDefault="006A1676" w:rsidP="00E73E63">
            <w:pPr>
              <w:rPr>
                <w:rFonts w:ascii="Times New Roman" w:hAnsi="Times New Roman"/>
                <w:sz w:val="24"/>
                <w:szCs w:val="24"/>
              </w:rPr>
            </w:pPr>
            <w:r>
              <w:rPr>
                <w:rFonts w:ascii="Times New Roman" w:hAnsi="Times New Roman"/>
                <w:sz w:val="24"/>
                <w:szCs w:val="24"/>
              </w:rPr>
              <w:t>Rachel Espinosa, E-Sciences</w:t>
            </w:r>
          </w:p>
          <w:p w:rsidR="006A1676" w:rsidRDefault="006A1676" w:rsidP="00E73E63">
            <w:pPr>
              <w:rPr>
                <w:rFonts w:ascii="Times New Roman" w:hAnsi="Times New Roman"/>
                <w:sz w:val="24"/>
                <w:szCs w:val="24"/>
              </w:rPr>
            </w:pPr>
            <w:r>
              <w:rPr>
                <w:rFonts w:ascii="Times New Roman" w:hAnsi="Times New Roman"/>
                <w:sz w:val="24"/>
                <w:szCs w:val="24"/>
              </w:rPr>
              <w:t>Stan Ganthier, FDEP</w:t>
            </w:r>
          </w:p>
          <w:p w:rsidR="00F4223E" w:rsidRDefault="00F4223E" w:rsidP="00E73E63">
            <w:pPr>
              <w:rPr>
                <w:rFonts w:ascii="Times New Roman" w:hAnsi="Times New Roman"/>
                <w:sz w:val="24"/>
                <w:szCs w:val="24"/>
              </w:rPr>
            </w:pPr>
            <w:r>
              <w:rPr>
                <w:rFonts w:ascii="Times New Roman" w:hAnsi="Times New Roman"/>
                <w:sz w:val="24"/>
                <w:szCs w:val="24"/>
              </w:rPr>
              <w:t>Glen Gareau, SFWMD</w:t>
            </w:r>
          </w:p>
          <w:p w:rsidR="00F4223E" w:rsidRDefault="00F4223E" w:rsidP="00E73E63">
            <w:pPr>
              <w:rPr>
                <w:rFonts w:ascii="Times New Roman" w:hAnsi="Times New Roman"/>
                <w:sz w:val="24"/>
                <w:szCs w:val="24"/>
              </w:rPr>
            </w:pPr>
            <w:r>
              <w:rPr>
                <w:rFonts w:ascii="Times New Roman" w:hAnsi="Times New Roman"/>
                <w:sz w:val="24"/>
                <w:szCs w:val="24"/>
              </w:rPr>
              <w:t>Charlie Gauthier, FDEP</w:t>
            </w:r>
          </w:p>
          <w:p w:rsidR="006A1676" w:rsidRDefault="006A1676" w:rsidP="00E73E63">
            <w:pPr>
              <w:rPr>
                <w:rFonts w:ascii="Times New Roman" w:hAnsi="Times New Roman"/>
                <w:sz w:val="24"/>
                <w:szCs w:val="24"/>
              </w:rPr>
            </w:pPr>
            <w:r>
              <w:rPr>
                <w:rFonts w:ascii="Times New Roman" w:hAnsi="Times New Roman"/>
                <w:sz w:val="24"/>
                <w:szCs w:val="24"/>
              </w:rPr>
              <w:t>Bill Griffin, Stuart</w:t>
            </w:r>
          </w:p>
          <w:p w:rsidR="006A1676" w:rsidRDefault="006A1676" w:rsidP="00E73E63">
            <w:pPr>
              <w:rPr>
                <w:rFonts w:ascii="Times New Roman" w:hAnsi="Times New Roman"/>
                <w:sz w:val="24"/>
                <w:szCs w:val="24"/>
              </w:rPr>
            </w:pPr>
            <w:r>
              <w:rPr>
                <w:rFonts w:ascii="Times New Roman" w:hAnsi="Times New Roman"/>
                <w:sz w:val="24"/>
                <w:szCs w:val="24"/>
              </w:rPr>
              <w:t>Katie Hallas, FDEP</w:t>
            </w:r>
          </w:p>
          <w:p w:rsidR="00356AFE" w:rsidRDefault="00356AFE" w:rsidP="00E73E63">
            <w:pPr>
              <w:rPr>
                <w:rFonts w:ascii="Times New Roman" w:hAnsi="Times New Roman"/>
                <w:sz w:val="24"/>
                <w:szCs w:val="24"/>
              </w:rPr>
            </w:pPr>
            <w:r>
              <w:rPr>
                <w:rFonts w:ascii="Times New Roman" w:hAnsi="Times New Roman"/>
                <w:sz w:val="24"/>
                <w:szCs w:val="24"/>
              </w:rPr>
              <w:t>Jodie Hansing, SFWMD</w:t>
            </w:r>
          </w:p>
          <w:p w:rsidR="006A1676" w:rsidRPr="004B3390" w:rsidRDefault="00F4223E" w:rsidP="00E73E63">
            <w:pPr>
              <w:rPr>
                <w:rFonts w:ascii="Times New Roman" w:hAnsi="Times New Roman"/>
                <w:sz w:val="24"/>
                <w:szCs w:val="24"/>
              </w:rPr>
            </w:pPr>
            <w:r>
              <w:rPr>
                <w:rFonts w:ascii="Times New Roman" w:hAnsi="Times New Roman"/>
                <w:sz w:val="24"/>
                <w:szCs w:val="24"/>
              </w:rPr>
              <w:t>Bill Hayden, St. Lucie West Service District</w:t>
            </w:r>
          </w:p>
        </w:tc>
        <w:tc>
          <w:tcPr>
            <w:tcW w:w="5457" w:type="dxa"/>
          </w:tcPr>
          <w:p w:rsidR="00356AFE" w:rsidRDefault="00356AFE" w:rsidP="00356AFE">
            <w:pPr>
              <w:rPr>
                <w:rFonts w:ascii="Times New Roman" w:hAnsi="Times New Roman"/>
                <w:sz w:val="24"/>
                <w:szCs w:val="24"/>
              </w:rPr>
            </w:pPr>
            <w:r>
              <w:rPr>
                <w:rFonts w:ascii="Times New Roman" w:hAnsi="Times New Roman"/>
                <w:sz w:val="24"/>
                <w:szCs w:val="24"/>
              </w:rPr>
              <w:t>Janet Hearn, ATM</w:t>
            </w:r>
          </w:p>
          <w:p w:rsidR="00356AFE" w:rsidRDefault="00356AFE" w:rsidP="00356AFE">
            <w:pPr>
              <w:rPr>
                <w:rFonts w:ascii="Times New Roman" w:hAnsi="Times New Roman"/>
                <w:sz w:val="24"/>
                <w:szCs w:val="24"/>
              </w:rPr>
            </w:pPr>
            <w:r>
              <w:rPr>
                <w:rFonts w:ascii="Times New Roman" w:hAnsi="Times New Roman"/>
                <w:sz w:val="24"/>
                <w:szCs w:val="24"/>
              </w:rPr>
              <w:t xml:space="preserve">Dianne Hughes, Martin County </w:t>
            </w:r>
          </w:p>
          <w:p w:rsidR="00F4223E" w:rsidRDefault="00F4223E" w:rsidP="00356AFE">
            <w:pPr>
              <w:rPr>
                <w:rFonts w:ascii="Times New Roman" w:hAnsi="Times New Roman"/>
                <w:sz w:val="24"/>
                <w:szCs w:val="24"/>
              </w:rPr>
            </w:pPr>
            <w:r>
              <w:rPr>
                <w:rFonts w:ascii="Times New Roman" w:hAnsi="Times New Roman"/>
                <w:sz w:val="24"/>
                <w:szCs w:val="24"/>
              </w:rPr>
              <w:t>Kerry Kates, Florida Fruit and Vegetable Association</w:t>
            </w:r>
          </w:p>
          <w:p w:rsidR="006A1676" w:rsidRDefault="006A1676" w:rsidP="00E73E63">
            <w:pPr>
              <w:rPr>
                <w:rFonts w:ascii="Times New Roman" w:hAnsi="Times New Roman"/>
                <w:sz w:val="24"/>
                <w:szCs w:val="24"/>
              </w:rPr>
            </w:pPr>
            <w:r>
              <w:rPr>
                <w:rFonts w:ascii="Times New Roman" w:hAnsi="Times New Roman"/>
                <w:sz w:val="24"/>
                <w:szCs w:val="24"/>
              </w:rPr>
              <w:t>Kathy LaMartina, SFWMD</w:t>
            </w:r>
          </w:p>
          <w:p w:rsidR="006A1676" w:rsidRDefault="006A1676" w:rsidP="00E73E63">
            <w:pPr>
              <w:rPr>
                <w:rFonts w:ascii="Times New Roman" w:hAnsi="Times New Roman"/>
                <w:sz w:val="24"/>
                <w:szCs w:val="24"/>
              </w:rPr>
            </w:pPr>
            <w:r>
              <w:rPr>
                <w:rFonts w:ascii="Times New Roman" w:hAnsi="Times New Roman"/>
                <w:sz w:val="24"/>
                <w:szCs w:val="24"/>
              </w:rPr>
              <w:t>Milton Leggett, Stuart</w:t>
            </w:r>
          </w:p>
          <w:p w:rsidR="00F4223E" w:rsidRDefault="00F4223E" w:rsidP="00E73E63">
            <w:pPr>
              <w:rPr>
                <w:rFonts w:ascii="Times New Roman" w:hAnsi="Times New Roman"/>
                <w:sz w:val="24"/>
                <w:szCs w:val="24"/>
              </w:rPr>
            </w:pPr>
            <w:r>
              <w:rPr>
                <w:rFonts w:ascii="Times New Roman" w:hAnsi="Times New Roman"/>
                <w:sz w:val="24"/>
                <w:szCs w:val="24"/>
              </w:rPr>
              <w:t>Chris Lestrange, St. Lucie County</w:t>
            </w:r>
          </w:p>
          <w:p w:rsidR="006A1676" w:rsidRDefault="006A1676" w:rsidP="00E73E63">
            <w:pPr>
              <w:rPr>
                <w:rFonts w:ascii="Times New Roman" w:hAnsi="Times New Roman"/>
                <w:sz w:val="24"/>
                <w:szCs w:val="24"/>
              </w:rPr>
            </w:pPr>
            <w:r>
              <w:rPr>
                <w:rFonts w:ascii="Times New Roman" w:hAnsi="Times New Roman"/>
                <w:sz w:val="24"/>
                <w:szCs w:val="24"/>
              </w:rPr>
              <w:t>Dale Majewski, Port St. Lucie</w:t>
            </w:r>
          </w:p>
          <w:p w:rsidR="00F4223E" w:rsidRDefault="00F4223E" w:rsidP="00E73E63">
            <w:pPr>
              <w:rPr>
                <w:rFonts w:ascii="Times New Roman" w:hAnsi="Times New Roman"/>
                <w:sz w:val="24"/>
                <w:szCs w:val="24"/>
              </w:rPr>
            </w:pPr>
            <w:r>
              <w:rPr>
                <w:rFonts w:ascii="Times New Roman" w:hAnsi="Times New Roman"/>
                <w:sz w:val="24"/>
                <w:szCs w:val="24"/>
              </w:rPr>
              <w:t xml:space="preserve">Stefan Matthes, </w:t>
            </w:r>
            <w:r w:rsidR="00356AFE" w:rsidRPr="00356AFE">
              <w:rPr>
                <w:rFonts w:ascii="Times New Roman" w:hAnsi="Times New Roman"/>
                <w:sz w:val="24"/>
                <w:szCs w:val="24"/>
              </w:rPr>
              <w:t>Culpepper &amp; Terpening</w:t>
            </w:r>
          </w:p>
          <w:p w:rsidR="006A1676" w:rsidRDefault="006A1676" w:rsidP="00E73E63">
            <w:pPr>
              <w:rPr>
                <w:rFonts w:ascii="Times New Roman" w:hAnsi="Times New Roman"/>
                <w:sz w:val="24"/>
                <w:szCs w:val="24"/>
              </w:rPr>
            </w:pPr>
            <w:r>
              <w:rPr>
                <w:rFonts w:ascii="Times New Roman" w:hAnsi="Times New Roman"/>
                <w:sz w:val="24"/>
                <w:szCs w:val="24"/>
              </w:rPr>
              <w:t>Tom McGowan, AECOM</w:t>
            </w:r>
          </w:p>
          <w:p w:rsidR="00F4223E" w:rsidRDefault="00F4223E" w:rsidP="00E73E63">
            <w:pPr>
              <w:rPr>
                <w:rFonts w:ascii="Times New Roman" w:hAnsi="Times New Roman"/>
                <w:sz w:val="24"/>
                <w:szCs w:val="24"/>
              </w:rPr>
            </w:pPr>
            <w:r>
              <w:rPr>
                <w:rFonts w:ascii="Times New Roman" w:hAnsi="Times New Roman"/>
                <w:sz w:val="24"/>
                <w:szCs w:val="24"/>
              </w:rPr>
              <w:t>Greg Nolte, Martin County</w:t>
            </w:r>
          </w:p>
          <w:p w:rsidR="00356AFE" w:rsidRDefault="00356AFE" w:rsidP="00E73E63">
            <w:pPr>
              <w:rPr>
                <w:rFonts w:ascii="Times New Roman" w:hAnsi="Times New Roman"/>
                <w:sz w:val="24"/>
                <w:szCs w:val="24"/>
              </w:rPr>
            </w:pPr>
            <w:r>
              <w:rPr>
                <w:rFonts w:ascii="Times New Roman" w:hAnsi="Times New Roman"/>
                <w:sz w:val="24"/>
                <w:szCs w:val="24"/>
              </w:rPr>
              <w:t>Mary Oakley, UF</w:t>
            </w:r>
          </w:p>
          <w:p w:rsidR="006A1676" w:rsidRDefault="006A1676" w:rsidP="00E73E63">
            <w:pPr>
              <w:rPr>
                <w:rFonts w:ascii="Times New Roman" w:hAnsi="Times New Roman"/>
                <w:sz w:val="24"/>
                <w:szCs w:val="24"/>
              </w:rPr>
            </w:pPr>
            <w:r>
              <w:rPr>
                <w:rFonts w:ascii="Times New Roman" w:hAnsi="Times New Roman"/>
                <w:sz w:val="24"/>
                <w:szCs w:val="24"/>
              </w:rPr>
              <w:t xml:space="preserve">Ximena Pernett, SFWMD </w:t>
            </w:r>
          </w:p>
          <w:p w:rsidR="006A1676" w:rsidRDefault="006A1676" w:rsidP="00E73E63">
            <w:pPr>
              <w:rPr>
                <w:rFonts w:ascii="Times New Roman" w:hAnsi="Times New Roman"/>
                <w:sz w:val="24"/>
                <w:szCs w:val="24"/>
              </w:rPr>
            </w:pPr>
            <w:r>
              <w:rPr>
                <w:rFonts w:ascii="Times New Roman" w:hAnsi="Times New Roman"/>
                <w:sz w:val="24"/>
                <w:szCs w:val="24"/>
              </w:rPr>
              <w:t>Mark Perry, Florida Oceanographic Society</w:t>
            </w:r>
          </w:p>
          <w:p w:rsidR="006A1676" w:rsidRDefault="006A1676" w:rsidP="00E73E63">
            <w:pPr>
              <w:jc w:val="both"/>
              <w:rPr>
                <w:rFonts w:ascii="Times New Roman" w:hAnsi="Times New Roman"/>
                <w:sz w:val="24"/>
                <w:szCs w:val="24"/>
              </w:rPr>
            </w:pPr>
            <w:r>
              <w:rPr>
                <w:rFonts w:ascii="Times New Roman" w:hAnsi="Times New Roman"/>
                <w:sz w:val="24"/>
                <w:szCs w:val="24"/>
              </w:rPr>
              <w:t>Marcy Policastro, Wildwood Consulting</w:t>
            </w:r>
          </w:p>
          <w:p w:rsidR="00F4223E" w:rsidRDefault="00F4223E" w:rsidP="00E73E63">
            <w:pPr>
              <w:jc w:val="both"/>
              <w:rPr>
                <w:rFonts w:ascii="Times New Roman" w:hAnsi="Times New Roman"/>
                <w:sz w:val="24"/>
                <w:szCs w:val="24"/>
              </w:rPr>
            </w:pPr>
            <w:r>
              <w:rPr>
                <w:rFonts w:ascii="Times New Roman" w:hAnsi="Times New Roman"/>
                <w:sz w:val="24"/>
                <w:szCs w:val="24"/>
              </w:rPr>
              <w:t>Jennifer Purdy, FDEP</w:t>
            </w:r>
            <w:r w:rsidR="00356AFE">
              <w:rPr>
                <w:rFonts w:ascii="Times New Roman" w:hAnsi="Times New Roman"/>
                <w:sz w:val="24"/>
                <w:szCs w:val="24"/>
              </w:rPr>
              <w:t>-SED</w:t>
            </w:r>
          </w:p>
          <w:p w:rsidR="006A1676" w:rsidRDefault="006A1676" w:rsidP="00E73E63">
            <w:pPr>
              <w:jc w:val="both"/>
              <w:rPr>
                <w:rFonts w:ascii="Times New Roman" w:hAnsi="Times New Roman"/>
                <w:sz w:val="24"/>
                <w:szCs w:val="24"/>
              </w:rPr>
            </w:pPr>
            <w:r>
              <w:rPr>
                <w:rFonts w:ascii="Times New Roman" w:hAnsi="Times New Roman"/>
                <w:sz w:val="24"/>
                <w:szCs w:val="24"/>
              </w:rPr>
              <w:t>H.M. Ridgely, Evans Properties</w:t>
            </w:r>
          </w:p>
          <w:p w:rsidR="00356AFE" w:rsidRDefault="00356AFE" w:rsidP="00E73E63">
            <w:pPr>
              <w:jc w:val="both"/>
              <w:rPr>
                <w:rFonts w:ascii="Times New Roman" w:hAnsi="Times New Roman"/>
                <w:sz w:val="24"/>
                <w:szCs w:val="24"/>
              </w:rPr>
            </w:pPr>
            <w:r>
              <w:rPr>
                <w:rFonts w:ascii="Times New Roman" w:hAnsi="Times New Roman"/>
                <w:sz w:val="24"/>
                <w:szCs w:val="24"/>
              </w:rPr>
              <w:t>Brian Sharpe, FDEP Aquatic Preserves</w:t>
            </w:r>
          </w:p>
          <w:p w:rsidR="00F4223E" w:rsidRDefault="00F4223E" w:rsidP="00E73E63">
            <w:pPr>
              <w:jc w:val="both"/>
              <w:rPr>
                <w:rFonts w:ascii="Times New Roman" w:hAnsi="Times New Roman"/>
                <w:sz w:val="24"/>
                <w:szCs w:val="24"/>
              </w:rPr>
            </w:pPr>
            <w:r>
              <w:rPr>
                <w:rFonts w:ascii="Times New Roman" w:hAnsi="Times New Roman"/>
                <w:sz w:val="24"/>
                <w:szCs w:val="24"/>
              </w:rPr>
              <w:t>Eric Shea, FPL</w:t>
            </w:r>
          </w:p>
          <w:p w:rsidR="00F4223E" w:rsidRPr="004B3390" w:rsidRDefault="00F4223E" w:rsidP="00E73E63">
            <w:pPr>
              <w:jc w:val="both"/>
              <w:rPr>
                <w:rFonts w:ascii="Times New Roman" w:hAnsi="Times New Roman"/>
                <w:sz w:val="24"/>
                <w:szCs w:val="24"/>
              </w:rPr>
            </w:pPr>
            <w:r>
              <w:rPr>
                <w:rFonts w:ascii="Times New Roman" w:hAnsi="Times New Roman"/>
                <w:sz w:val="24"/>
                <w:szCs w:val="24"/>
              </w:rPr>
              <w:t>Don West, St. Lucie County</w:t>
            </w:r>
          </w:p>
        </w:tc>
      </w:tr>
    </w:tbl>
    <w:p w:rsidR="006A1676" w:rsidRDefault="006A1676" w:rsidP="006A1676">
      <w:pPr>
        <w:jc w:val="both"/>
        <w:rPr>
          <w:rFonts w:ascii="Times New Roman" w:hAnsi="Times New Roman" w:cs="Times New Roman"/>
          <w:b/>
          <w:sz w:val="24"/>
          <w:szCs w:val="24"/>
          <w:u w:val="single"/>
        </w:rPr>
      </w:pPr>
    </w:p>
    <w:p w:rsidR="00F15A8B" w:rsidRPr="003B4EA6" w:rsidRDefault="00513764" w:rsidP="00513764">
      <w:pPr>
        <w:jc w:val="both"/>
        <w:rPr>
          <w:rFonts w:ascii="Times New Roman" w:hAnsi="Times New Roman" w:cs="Times New Roman"/>
          <w:b/>
          <w:sz w:val="24"/>
          <w:szCs w:val="24"/>
          <w:u w:val="single"/>
        </w:rPr>
      </w:pPr>
      <w:r w:rsidRPr="003B4EA6">
        <w:rPr>
          <w:rFonts w:ascii="Times New Roman" w:hAnsi="Times New Roman" w:cs="Times New Roman"/>
          <w:b/>
          <w:sz w:val="24"/>
          <w:szCs w:val="24"/>
          <w:u w:val="single"/>
        </w:rPr>
        <w:t>Welcome and Opening Remarks</w:t>
      </w:r>
    </w:p>
    <w:p w:rsidR="00513764" w:rsidRDefault="00381F58" w:rsidP="00513764">
      <w:pPr>
        <w:jc w:val="both"/>
        <w:rPr>
          <w:rFonts w:ascii="Times New Roman" w:hAnsi="Times New Roman" w:cs="Times New Roman"/>
          <w:sz w:val="24"/>
          <w:szCs w:val="24"/>
        </w:rPr>
      </w:pPr>
      <w:r>
        <w:rPr>
          <w:rFonts w:ascii="Times New Roman" w:hAnsi="Times New Roman" w:cs="Times New Roman"/>
          <w:sz w:val="24"/>
          <w:szCs w:val="24"/>
        </w:rPr>
        <w:t>Tiffany</w:t>
      </w:r>
      <w:r w:rsidR="00E73E63">
        <w:rPr>
          <w:rFonts w:ascii="Times New Roman" w:hAnsi="Times New Roman" w:cs="Times New Roman"/>
          <w:sz w:val="24"/>
          <w:szCs w:val="24"/>
        </w:rPr>
        <w:t xml:space="preserve"> Busby welcomed everyone to the St. Lucie River and Estuary Basin Management Action Plan (BMAP) meeting.  The participants introduced themselves and the entity they represent.</w:t>
      </w:r>
    </w:p>
    <w:p w:rsidR="00513764" w:rsidRDefault="00513764" w:rsidP="00513764">
      <w:pPr>
        <w:jc w:val="both"/>
        <w:rPr>
          <w:rFonts w:ascii="Times New Roman" w:hAnsi="Times New Roman" w:cs="Times New Roman"/>
          <w:sz w:val="24"/>
          <w:szCs w:val="24"/>
        </w:rPr>
      </w:pPr>
    </w:p>
    <w:p w:rsidR="00513764" w:rsidRPr="003B4EA6" w:rsidRDefault="00513764" w:rsidP="00513764">
      <w:pPr>
        <w:jc w:val="both"/>
        <w:rPr>
          <w:rFonts w:ascii="Times New Roman" w:hAnsi="Times New Roman" w:cs="Times New Roman"/>
          <w:b/>
          <w:sz w:val="24"/>
          <w:szCs w:val="24"/>
          <w:u w:val="single"/>
        </w:rPr>
      </w:pPr>
      <w:r w:rsidRPr="003B4EA6">
        <w:rPr>
          <w:rFonts w:ascii="Times New Roman" w:hAnsi="Times New Roman" w:cs="Times New Roman"/>
          <w:b/>
          <w:sz w:val="24"/>
          <w:szCs w:val="24"/>
          <w:u w:val="single"/>
        </w:rPr>
        <w:t>Allocation Process Steps</w:t>
      </w:r>
    </w:p>
    <w:p w:rsidR="00EC255D" w:rsidRDefault="00381F58" w:rsidP="00513764">
      <w:pPr>
        <w:jc w:val="both"/>
        <w:rPr>
          <w:rFonts w:ascii="Times New Roman" w:hAnsi="Times New Roman" w:cs="Times New Roman"/>
          <w:sz w:val="24"/>
          <w:szCs w:val="24"/>
        </w:rPr>
      </w:pPr>
      <w:r>
        <w:rPr>
          <w:rFonts w:ascii="Times New Roman" w:hAnsi="Times New Roman" w:cs="Times New Roman"/>
          <w:sz w:val="24"/>
          <w:szCs w:val="24"/>
        </w:rPr>
        <w:t>Katie</w:t>
      </w:r>
      <w:r w:rsidR="00E73E63">
        <w:rPr>
          <w:rFonts w:ascii="Times New Roman" w:hAnsi="Times New Roman" w:cs="Times New Roman"/>
          <w:sz w:val="24"/>
          <w:szCs w:val="24"/>
        </w:rPr>
        <w:t xml:space="preserve"> Hallas stated that she </w:t>
      </w:r>
      <w:r w:rsidR="00002579">
        <w:rPr>
          <w:rFonts w:ascii="Times New Roman" w:hAnsi="Times New Roman" w:cs="Times New Roman"/>
          <w:sz w:val="24"/>
          <w:szCs w:val="24"/>
        </w:rPr>
        <w:t>sent an</w:t>
      </w:r>
      <w:r w:rsidR="00E73E63">
        <w:rPr>
          <w:rFonts w:ascii="Times New Roman" w:hAnsi="Times New Roman" w:cs="Times New Roman"/>
          <w:sz w:val="24"/>
          <w:szCs w:val="24"/>
        </w:rPr>
        <w:t xml:space="preserve"> email last Wednesday with links </w:t>
      </w:r>
      <w:r w:rsidR="00002579">
        <w:rPr>
          <w:rFonts w:ascii="Times New Roman" w:hAnsi="Times New Roman" w:cs="Times New Roman"/>
          <w:sz w:val="24"/>
          <w:szCs w:val="24"/>
        </w:rPr>
        <w:t xml:space="preserve">to </w:t>
      </w:r>
      <w:r w:rsidR="00E73E63">
        <w:rPr>
          <w:rFonts w:ascii="Times New Roman" w:hAnsi="Times New Roman" w:cs="Times New Roman"/>
          <w:sz w:val="24"/>
          <w:szCs w:val="24"/>
        </w:rPr>
        <w:t xml:space="preserve">the </w:t>
      </w:r>
      <w:r w:rsidR="00002579">
        <w:rPr>
          <w:rFonts w:ascii="Times New Roman" w:hAnsi="Times New Roman" w:cs="Times New Roman"/>
          <w:sz w:val="24"/>
          <w:szCs w:val="24"/>
        </w:rPr>
        <w:t>FTP</w:t>
      </w:r>
      <w:r w:rsidR="00E73E63">
        <w:rPr>
          <w:rFonts w:ascii="Times New Roman" w:hAnsi="Times New Roman" w:cs="Times New Roman"/>
          <w:sz w:val="24"/>
          <w:szCs w:val="24"/>
        </w:rPr>
        <w:t xml:space="preserve"> site that have the </w:t>
      </w:r>
      <w:r w:rsidR="00002579">
        <w:rPr>
          <w:rFonts w:ascii="Times New Roman" w:hAnsi="Times New Roman" w:cs="Times New Roman"/>
          <w:sz w:val="24"/>
          <w:szCs w:val="24"/>
        </w:rPr>
        <w:t>project calc</w:t>
      </w:r>
      <w:r w:rsidR="00E73E63">
        <w:rPr>
          <w:rFonts w:ascii="Times New Roman" w:hAnsi="Times New Roman" w:cs="Times New Roman"/>
          <w:sz w:val="24"/>
          <w:szCs w:val="24"/>
        </w:rPr>
        <w:t>ulation</w:t>
      </w:r>
      <w:r w:rsidR="00002579">
        <w:rPr>
          <w:rFonts w:ascii="Times New Roman" w:hAnsi="Times New Roman" w:cs="Times New Roman"/>
          <w:sz w:val="24"/>
          <w:szCs w:val="24"/>
        </w:rPr>
        <w:t xml:space="preserve"> spreadsheets, allocation model, and </w:t>
      </w:r>
      <w:r w:rsidR="00E73E63">
        <w:rPr>
          <w:rFonts w:ascii="Times New Roman" w:hAnsi="Times New Roman" w:cs="Times New Roman"/>
          <w:sz w:val="24"/>
          <w:szCs w:val="24"/>
        </w:rPr>
        <w:t>Geographic Information Systems (</w:t>
      </w:r>
      <w:r w:rsidR="00002579">
        <w:rPr>
          <w:rFonts w:ascii="Times New Roman" w:hAnsi="Times New Roman" w:cs="Times New Roman"/>
          <w:sz w:val="24"/>
          <w:szCs w:val="24"/>
        </w:rPr>
        <w:t>GIS</w:t>
      </w:r>
      <w:r w:rsidR="00E73E63">
        <w:rPr>
          <w:rFonts w:ascii="Times New Roman" w:hAnsi="Times New Roman" w:cs="Times New Roman"/>
          <w:sz w:val="24"/>
          <w:szCs w:val="24"/>
        </w:rPr>
        <w:t>)</w:t>
      </w:r>
      <w:r w:rsidR="00002579">
        <w:rPr>
          <w:rFonts w:ascii="Times New Roman" w:hAnsi="Times New Roman" w:cs="Times New Roman"/>
          <w:sz w:val="24"/>
          <w:szCs w:val="24"/>
        </w:rPr>
        <w:t xml:space="preserve"> shapefiles</w:t>
      </w:r>
      <w:r w:rsidR="00E73E63">
        <w:rPr>
          <w:rFonts w:ascii="Times New Roman" w:hAnsi="Times New Roman" w:cs="Times New Roman"/>
          <w:sz w:val="24"/>
          <w:szCs w:val="24"/>
        </w:rPr>
        <w:t xml:space="preserve"> used in the allocations.  The allocations were calculated using </w:t>
      </w:r>
      <w:r w:rsidR="00C018E4">
        <w:rPr>
          <w:rFonts w:ascii="Times New Roman" w:hAnsi="Times New Roman" w:cs="Times New Roman"/>
          <w:sz w:val="24"/>
          <w:szCs w:val="24"/>
        </w:rPr>
        <w:t xml:space="preserve">the </w:t>
      </w:r>
      <w:r w:rsidR="00002579">
        <w:rPr>
          <w:rFonts w:ascii="Times New Roman" w:hAnsi="Times New Roman" w:cs="Times New Roman"/>
          <w:sz w:val="24"/>
          <w:szCs w:val="24"/>
        </w:rPr>
        <w:t xml:space="preserve">GIS base map, </w:t>
      </w:r>
      <w:r w:rsidR="00E73E63">
        <w:rPr>
          <w:rFonts w:ascii="Times New Roman" w:hAnsi="Times New Roman" w:cs="Times New Roman"/>
          <w:sz w:val="24"/>
          <w:szCs w:val="24"/>
        </w:rPr>
        <w:t>which is posted to the F</w:t>
      </w:r>
      <w:r w:rsidR="00002579">
        <w:rPr>
          <w:rFonts w:ascii="Times New Roman" w:hAnsi="Times New Roman" w:cs="Times New Roman"/>
          <w:sz w:val="24"/>
          <w:szCs w:val="24"/>
        </w:rPr>
        <w:t xml:space="preserve">TP site, </w:t>
      </w:r>
      <w:r w:rsidR="00E73E63">
        <w:rPr>
          <w:rFonts w:ascii="Times New Roman" w:hAnsi="Times New Roman" w:cs="Times New Roman"/>
          <w:sz w:val="24"/>
          <w:szCs w:val="24"/>
        </w:rPr>
        <w:t>t</w:t>
      </w:r>
      <w:r w:rsidR="00002579">
        <w:rPr>
          <w:rFonts w:ascii="Times New Roman" w:hAnsi="Times New Roman" w:cs="Times New Roman"/>
          <w:sz w:val="24"/>
          <w:szCs w:val="24"/>
        </w:rPr>
        <w:t xml:space="preserve">o clip areas associated with each entity in </w:t>
      </w:r>
      <w:r w:rsidR="00E73E63">
        <w:rPr>
          <w:rFonts w:ascii="Times New Roman" w:hAnsi="Times New Roman" w:cs="Times New Roman"/>
          <w:sz w:val="24"/>
          <w:szCs w:val="24"/>
        </w:rPr>
        <w:t>the watershed.  The</w:t>
      </w:r>
      <w:r w:rsidR="00002579">
        <w:rPr>
          <w:rFonts w:ascii="Times New Roman" w:hAnsi="Times New Roman" w:cs="Times New Roman"/>
          <w:sz w:val="24"/>
          <w:szCs w:val="24"/>
        </w:rPr>
        <w:t xml:space="preserve"> base map includes info</w:t>
      </w:r>
      <w:r w:rsidR="00E73E63">
        <w:rPr>
          <w:rFonts w:ascii="Times New Roman" w:hAnsi="Times New Roman" w:cs="Times New Roman"/>
          <w:sz w:val="24"/>
          <w:szCs w:val="24"/>
        </w:rPr>
        <w:t xml:space="preserve">rmation on the land uses, </w:t>
      </w:r>
      <w:r w:rsidR="00002579">
        <w:rPr>
          <w:rFonts w:ascii="Times New Roman" w:hAnsi="Times New Roman" w:cs="Times New Roman"/>
          <w:sz w:val="24"/>
          <w:szCs w:val="24"/>
        </w:rPr>
        <w:t>soil</w:t>
      </w:r>
      <w:r w:rsidR="00E73E63">
        <w:rPr>
          <w:rFonts w:ascii="Times New Roman" w:hAnsi="Times New Roman" w:cs="Times New Roman"/>
          <w:sz w:val="24"/>
          <w:szCs w:val="24"/>
        </w:rPr>
        <w:t>s</w:t>
      </w:r>
      <w:r w:rsidR="00002579">
        <w:rPr>
          <w:rFonts w:ascii="Times New Roman" w:hAnsi="Times New Roman" w:cs="Times New Roman"/>
          <w:sz w:val="24"/>
          <w:szCs w:val="24"/>
        </w:rPr>
        <w:t xml:space="preserve">, </w:t>
      </w:r>
      <w:r w:rsidR="00E73E63">
        <w:rPr>
          <w:rFonts w:ascii="Times New Roman" w:hAnsi="Times New Roman" w:cs="Times New Roman"/>
          <w:sz w:val="24"/>
          <w:szCs w:val="24"/>
        </w:rPr>
        <w:t>event mean concentrations (</w:t>
      </w:r>
      <w:r w:rsidR="00002579">
        <w:rPr>
          <w:rFonts w:ascii="Times New Roman" w:hAnsi="Times New Roman" w:cs="Times New Roman"/>
          <w:sz w:val="24"/>
          <w:szCs w:val="24"/>
        </w:rPr>
        <w:t>EMC</w:t>
      </w:r>
      <w:r w:rsidR="00E73E63">
        <w:rPr>
          <w:rFonts w:ascii="Times New Roman" w:hAnsi="Times New Roman" w:cs="Times New Roman"/>
          <w:sz w:val="24"/>
          <w:szCs w:val="24"/>
        </w:rPr>
        <w:t>s)</w:t>
      </w:r>
      <w:r w:rsidR="00002579">
        <w:rPr>
          <w:rFonts w:ascii="Times New Roman" w:hAnsi="Times New Roman" w:cs="Times New Roman"/>
          <w:sz w:val="24"/>
          <w:szCs w:val="24"/>
        </w:rPr>
        <w:t xml:space="preserve">, </w:t>
      </w:r>
      <w:r w:rsidR="00E73E63">
        <w:rPr>
          <w:rFonts w:ascii="Times New Roman" w:hAnsi="Times New Roman" w:cs="Times New Roman"/>
          <w:sz w:val="24"/>
          <w:szCs w:val="24"/>
        </w:rPr>
        <w:t>runoff coefficients (</w:t>
      </w:r>
      <w:r w:rsidR="00002579">
        <w:rPr>
          <w:rFonts w:ascii="Times New Roman" w:hAnsi="Times New Roman" w:cs="Times New Roman"/>
          <w:sz w:val="24"/>
          <w:szCs w:val="24"/>
        </w:rPr>
        <w:t>ROC</w:t>
      </w:r>
      <w:r w:rsidR="00E73E63">
        <w:rPr>
          <w:rFonts w:ascii="Times New Roman" w:hAnsi="Times New Roman" w:cs="Times New Roman"/>
          <w:sz w:val="24"/>
          <w:szCs w:val="24"/>
        </w:rPr>
        <w:t>s)</w:t>
      </w:r>
      <w:r w:rsidR="00002579">
        <w:rPr>
          <w:rFonts w:ascii="Times New Roman" w:hAnsi="Times New Roman" w:cs="Times New Roman"/>
          <w:sz w:val="24"/>
          <w:szCs w:val="24"/>
        </w:rPr>
        <w:t xml:space="preserve">, </w:t>
      </w:r>
      <w:r w:rsidR="00E73E63">
        <w:rPr>
          <w:rFonts w:ascii="Times New Roman" w:hAnsi="Times New Roman" w:cs="Times New Roman"/>
          <w:sz w:val="24"/>
          <w:szCs w:val="24"/>
        </w:rPr>
        <w:t xml:space="preserve">and rainfall.  The base map was updated with the 2004 land use coverage, as discussed at the </w:t>
      </w:r>
      <w:r w:rsidR="00002579">
        <w:rPr>
          <w:rFonts w:ascii="Times New Roman" w:hAnsi="Times New Roman" w:cs="Times New Roman"/>
          <w:sz w:val="24"/>
          <w:szCs w:val="24"/>
        </w:rPr>
        <w:t>Nov</w:t>
      </w:r>
      <w:r w:rsidR="00E73E63">
        <w:rPr>
          <w:rFonts w:ascii="Times New Roman" w:hAnsi="Times New Roman" w:cs="Times New Roman"/>
          <w:sz w:val="24"/>
          <w:szCs w:val="24"/>
        </w:rPr>
        <w:t>ember and</w:t>
      </w:r>
      <w:r w:rsidR="00002579">
        <w:rPr>
          <w:rFonts w:ascii="Times New Roman" w:hAnsi="Times New Roman" w:cs="Times New Roman"/>
          <w:sz w:val="24"/>
          <w:szCs w:val="24"/>
        </w:rPr>
        <w:t xml:space="preserve"> Dec</w:t>
      </w:r>
      <w:r w:rsidR="00E73E63">
        <w:rPr>
          <w:rFonts w:ascii="Times New Roman" w:hAnsi="Times New Roman" w:cs="Times New Roman"/>
          <w:sz w:val="24"/>
          <w:szCs w:val="24"/>
        </w:rPr>
        <w:t xml:space="preserve">ember meetings.  </w:t>
      </w:r>
      <w:r w:rsidR="00CB27FA">
        <w:rPr>
          <w:rFonts w:ascii="Times New Roman" w:hAnsi="Times New Roman" w:cs="Times New Roman"/>
          <w:sz w:val="24"/>
          <w:szCs w:val="24"/>
        </w:rPr>
        <w:t xml:space="preserve">The 2004 land use coverage is the same coverage used by the South Florida Water Management District (SFWMD) for the St. Lucie River Watershed Protection Plan (SLRWPP) and the 2012 SLRWPP Update.  </w:t>
      </w:r>
      <w:r w:rsidR="00E73E63">
        <w:rPr>
          <w:rFonts w:ascii="Times New Roman" w:hAnsi="Times New Roman" w:cs="Times New Roman"/>
          <w:sz w:val="24"/>
          <w:szCs w:val="24"/>
        </w:rPr>
        <w:t>E</w:t>
      </w:r>
      <w:r w:rsidR="00002579">
        <w:rPr>
          <w:rFonts w:ascii="Times New Roman" w:hAnsi="Times New Roman" w:cs="Times New Roman"/>
          <w:sz w:val="24"/>
          <w:szCs w:val="24"/>
        </w:rPr>
        <w:t xml:space="preserve">ach entity’s area was clipped and erased </w:t>
      </w:r>
      <w:r w:rsidR="00C018E4">
        <w:rPr>
          <w:rFonts w:ascii="Times New Roman" w:hAnsi="Times New Roman" w:cs="Times New Roman"/>
          <w:sz w:val="24"/>
          <w:szCs w:val="24"/>
        </w:rPr>
        <w:t>from the base map</w:t>
      </w:r>
      <w:r w:rsidR="00EC255D">
        <w:rPr>
          <w:rFonts w:ascii="Times New Roman" w:hAnsi="Times New Roman" w:cs="Times New Roman"/>
          <w:sz w:val="24"/>
          <w:szCs w:val="24"/>
        </w:rPr>
        <w:t xml:space="preserve"> sequentially: </w:t>
      </w:r>
      <w:r w:rsidR="00CB27FA">
        <w:rPr>
          <w:rFonts w:ascii="Times New Roman" w:hAnsi="Times New Roman" w:cs="Times New Roman"/>
          <w:sz w:val="24"/>
          <w:szCs w:val="24"/>
        </w:rPr>
        <w:t xml:space="preserve"> </w:t>
      </w:r>
      <w:r w:rsidR="00EC255D">
        <w:rPr>
          <w:rFonts w:ascii="Times New Roman" w:hAnsi="Times New Roman" w:cs="Times New Roman"/>
          <w:sz w:val="24"/>
          <w:szCs w:val="24"/>
        </w:rPr>
        <w:t>(1)</w:t>
      </w:r>
      <w:r w:rsidR="00002579">
        <w:rPr>
          <w:rFonts w:ascii="Times New Roman" w:hAnsi="Times New Roman" w:cs="Times New Roman"/>
          <w:sz w:val="24"/>
          <w:szCs w:val="24"/>
        </w:rPr>
        <w:t xml:space="preserve"> natural</w:t>
      </w:r>
      <w:r w:rsidR="00EC255D">
        <w:rPr>
          <w:rFonts w:ascii="Times New Roman" w:hAnsi="Times New Roman" w:cs="Times New Roman"/>
          <w:sz w:val="24"/>
          <w:szCs w:val="24"/>
        </w:rPr>
        <w:t xml:space="preserve"> lands, associated with land use codes </w:t>
      </w:r>
      <w:r w:rsidR="00002579">
        <w:rPr>
          <w:rFonts w:ascii="Times New Roman" w:hAnsi="Times New Roman" w:cs="Times New Roman"/>
          <w:sz w:val="24"/>
          <w:szCs w:val="24"/>
        </w:rPr>
        <w:t>3000</w:t>
      </w:r>
      <w:r w:rsidR="00EC255D">
        <w:rPr>
          <w:rFonts w:ascii="Times New Roman" w:hAnsi="Times New Roman" w:cs="Times New Roman"/>
          <w:sz w:val="24"/>
          <w:szCs w:val="24"/>
        </w:rPr>
        <w:t xml:space="preserve"> (</w:t>
      </w:r>
      <w:r w:rsidR="00002579">
        <w:rPr>
          <w:rFonts w:ascii="Times New Roman" w:hAnsi="Times New Roman" w:cs="Times New Roman"/>
          <w:sz w:val="24"/>
          <w:szCs w:val="24"/>
        </w:rPr>
        <w:t>not including 3300</w:t>
      </w:r>
      <w:r w:rsidR="00EC255D">
        <w:rPr>
          <w:rFonts w:ascii="Times New Roman" w:hAnsi="Times New Roman" w:cs="Times New Roman"/>
          <w:sz w:val="24"/>
          <w:szCs w:val="24"/>
        </w:rPr>
        <w:t>, which is rangel</w:t>
      </w:r>
      <w:r w:rsidR="00002579">
        <w:rPr>
          <w:rFonts w:ascii="Times New Roman" w:hAnsi="Times New Roman" w:cs="Times New Roman"/>
          <w:sz w:val="24"/>
          <w:szCs w:val="24"/>
        </w:rPr>
        <w:t xml:space="preserve">ands </w:t>
      </w:r>
      <w:r w:rsidR="00EC255D">
        <w:rPr>
          <w:rFonts w:ascii="Times New Roman" w:hAnsi="Times New Roman" w:cs="Times New Roman"/>
          <w:sz w:val="24"/>
          <w:szCs w:val="24"/>
        </w:rPr>
        <w:t>and part of agriculture), 4000</w:t>
      </w:r>
      <w:r w:rsidR="00CB27FA">
        <w:rPr>
          <w:rFonts w:ascii="Times New Roman" w:hAnsi="Times New Roman" w:cs="Times New Roman"/>
          <w:sz w:val="24"/>
          <w:szCs w:val="24"/>
        </w:rPr>
        <w:t xml:space="preserve"> (upland forests)</w:t>
      </w:r>
      <w:r w:rsidR="00EC255D">
        <w:rPr>
          <w:rFonts w:ascii="Times New Roman" w:hAnsi="Times New Roman" w:cs="Times New Roman"/>
          <w:sz w:val="24"/>
          <w:szCs w:val="24"/>
        </w:rPr>
        <w:t>, 5000</w:t>
      </w:r>
      <w:r w:rsidR="00CB27FA">
        <w:rPr>
          <w:rFonts w:ascii="Times New Roman" w:hAnsi="Times New Roman" w:cs="Times New Roman"/>
          <w:sz w:val="24"/>
          <w:szCs w:val="24"/>
        </w:rPr>
        <w:t xml:space="preserve"> (water)</w:t>
      </w:r>
      <w:r w:rsidR="00EC255D">
        <w:rPr>
          <w:rFonts w:ascii="Times New Roman" w:hAnsi="Times New Roman" w:cs="Times New Roman"/>
          <w:sz w:val="24"/>
          <w:szCs w:val="24"/>
        </w:rPr>
        <w:t>, and 6000</w:t>
      </w:r>
      <w:r w:rsidR="00CB27FA">
        <w:rPr>
          <w:rFonts w:ascii="Times New Roman" w:hAnsi="Times New Roman" w:cs="Times New Roman"/>
          <w:sz w:val="24"/>
          <w:szCs w:val="24"/>
        </w:rPr>
        <w:t xml:space="preserve"> (wetlands)</w:t>
      </w:r>
      <w:r w:rsidR="00EC255D">
        <w:rPr>
          <w:rFonts w:ascii="Times New Roman" w:hAnsi="Times New Roman" w:cs="Times New Roman"/>
          <w:sz w:val="24"/>
          <w:szCs w:val="24"/>
        </w:rPr>
        <w:t>; (2) water control districts (</w:t>
      </w:r>
      <w:r w:rsidR="00002579">
        <w:rPr>
          <w:rFonts w:ascii="Times New Roman" w:hAnsi="Times New Roman" w:cs="Times New Roman"/>
          <w:sz w:val="24"/>
          <w:szCs w:val="24"/>
        </w:rPr>
        <w:t>WCDs</w:t>
      </w:r>
      <w:r w:rsidR="00EC255D">
        <w:rPr>
          <w:rFonts w:ascii="Times New Roman" w:hAnsi="Times New Roman" w:cs="Times New Roman"/>
          <w:sz w:val="24"/>
          <w:szCs w:val="24"/>
        </w:rPr>
        <w:t>) and other special districts; (3)</w:t>
      </w:r>
      <w:r w:rsidR="00002579">
        <w:rPr>
          <w:rFonts w:ascii="Times New Roman" w:hAnsi="Times New Roman" w:cs="Times New Roman"/>
          <w:sz w:val="24"/>
          <w:szCs w:val="24"/>
        </w:rPr>
        <w:t xml:space="preserve"> ag</w:t>
      </w:r>
      <w:r w:rsidR="00EC255D">
        <w:rPr>
          <w:rFonts w:ascii="Times New Roman" w:hAnsi="Times New Roman" w:cs="Times New Roman"/>
          <w:sz w:val="24"/>
          <w:szCs w:val="24"/>
        </w:rPr>
        <w:t>riculture; (4) roads; (5)</w:t>
      </w:r>
      <w:r w:rsidR="00002579">
        <w:rPr>
          <w:rFonts w:ascii="Times New Roman" w:hAnsi="Times New Roman" w:cs="Times New Roman"/>
          <w:sz w:val="24"/>
          <w:szCs w:val="24"/>
        </w:rPr>
        <w:t xml:space="preserve"> </w:t>
      </w:r>
      <w:r w:rsidR="00EC255D">
        <w:rPr>
          <w:rFonts w:ascii="Times New Roman" w:hAnsi="Times New Roman" w:cs="Times New Roman"/>
          <w:sz w:val="24"/>
          <w:szCs w:val="24"/>
        </w:rPr>
        <w:t>community development districts (</w:t>
      </w:r>
      <w:r w:rsidR="00002579">
        <w:rPr>
          <w:rFonts w:ascii="Times New Roman" w:hAnsi="Times New Roman" w:cs="Times New Roman"/>
          <w:sz w:val="24"/>
          <w:szCs w:val="24"/>
        </w:rPr>
        <w:t>CDDs</w:t>
      </w:r>
      <w:r w:rsidR="00EC255D">
        <w:rPr>
          <w:rFonts w:ascii="Times New Roman" w:hAnsi="Times New Roman" w:cs="Times New Roman"/>
          <w:sz w:val="24"/>
          <w:szCs w:val="24"/>
        </w:rPr>
        <w:t>); (6) municipal separate storm sewer systems (</w:t>
      </w:r>
      <w:r w:rsidR="00002579">
        <w:rPr>
          <w:rFonts w:ascii="Times New Roman" w:hAnsi="Times New Roman" w:cs="Times New Roman"/>
          <w:sz w:val="24"/>
          <w:szCs w:val="24"/>
        </w:rPr>
        <w:t>MS4s</w:t>
      </w:r>
      <w:r w:rsidR="00EC255D">
        <w:rPr>
          <w:rFonts w:ascii="Times New Roman" w:hAnsi="Times New Roman" w:cs="Times New Roman"/>
          <w:sz w:val="24"/>
          <w:szCs w:val="24"/>
        </w:rPr>
        <w:t>); (7) Florida Power &amp; Light (</w:t>
      </w:r>
      <w:r w:rsidR="00002579">
        <w:rPr>
          <w:rFonts w:ascii="Times New Roman" w:hAnsi="Times New Roman" w:cs="Times New Roman"/>
          <w:sz w:val="24"/>
          <w:szCs w:val="24"/>
        </w:rPr>
        <w:t>FPL</w:t>
      </w:r>
      <w:r w:rsidR="00EC255D">
        <w:rPr>
          <w:rFonts w:ascii="Times New Roman" w:hAnsi="Times New Roman" w:cs="Times New Roman"/>
          <w:sz w:val="24"/>
          <w:szCs w:val="24"/>
        </w:rPr>
        <w:t xml:space="preserve">) pond; (8) non-MS4s; </w:t>
      </w:r>
      <w:r w:rsidR="00EC255D">
        <w:rPr>
          <w:rFonts w:ascii="Times New Roman" w:hAnsi="Times New Roman" w:cs="Times New Roman"/>
          <w:sz w:val="24"/>
          <w:szCs w:val="24"/>
        </w:rPr>
        <w:lastRenderedPageBreak/>
        <w:t>and (9)</w:t>
      </w:r>
      <w:r w:rsidR="00002579">
        <w:rPr>
          <w:rFonts w:ascii="Times New Roman" w:hAnsi="Times New Roman" w:cs="Times New Roman"/>
          <w:sz w:val="24"/>
          <w:szCs w:val="24"/>
        </w:rPr>
        <w:t xml:space="preserve"> remaining area assigned to each county</w:t>
      </w:r>
      <w:r w:rsidR="00EC255D">
        <w:rPr>
          <w:rFonts w:ascii="Times New Roman" w:hAnsi="Times New Roman" w:cs="Times New Roman"/>
          <w:sz w:val="24"/>
          <w:szCs w:val="24"/>
        </w:rPr>
        <w:t xml:space="preserve"> based on their boundaries.  Katie noted that a handout was provided with the allocation process details, and the handout and presentation will be posted to the FTP site tomorrow.</w:t>
      </w:r>
      <w:r w:rsidR="00B43ED6">
        <w:rPr>
          <w:rFonts w:ascii="Times New Roman" w:hAnsi="Times New Roman" w:cs="Times New Roman"/>
          <w:sz w:val="24"/>
          <w:szCs w:val="24"/>
        </w:rPr>
        <w:t xml:space="preserve">  All individual shapefiles that resulted from the clipping are posted to the FTP site</w:t>
      </w:r>
      <w:r w:rsidR="00CB27FA">
        <w:rPr>
          <w:rFonts w:ascii="Times New Roman" w:hAnsi="Times New Roman" w:cs="Times New Roman"/>
          <w:sz w:val="24"/>
          <w:szCs w:val="24"/>
        </w:rPr>
        <w:t xml:space="preserve"> under the “GIS” main folder under the “January 2013 Allocation Layers” subfolder</w:t>
      </w:r>
      <w:r w:rsidR="00B43ED6">
        <w:rPr>
          <w:rFonts w:ascii="Times New Roman" w:hAnsi="Times New Roman" w:cs="Times New Roman"/>
          <w:sz w:val="24"/>
          <w:szCs w:val="24"/>
        </w:rPr>
        <w:t>.</w:t>
      </w:r>
    </w:p>
    <w:p w:rsidR="00EC255D" w:rsidRDefault="00EC255D" w:rsidP="00513764">
      <w:pPr>
        <w:jc w:val="both"/>
        <w:rPr>
          <w:rFonts w:ascii="Times New Roman" w:hAnsi="Times New Roman" w:cs="Times New Roman"/>
          <w:sz w:val="24"/>
          <w:szCs w:val="24"/>
        </w:rPr>
      </w:pPr>
    </w:p>
    <w:p w:rsidR="0008605E" w:rsidRDefault="0008605E" w:rsidP="00513764">
      <w:pPr>
        <w:jc w:val="both"/>
        <w:rPr>
          <w:rFonts w:ascii="Times New Roman" w:hAnsi="Times New Roman" w:cs="Times New Roman"/>
          <w:sz w:val="24"/>
          <w:szCs w:val="24"/>
        </w:rPr>
      </w:pPr>
      <w:r>
        <w:rPr>
          <w:rFonts w:ascii="Times New Roman" w:hAnsi="Times New Roman" w:cs="Times New Roman"/>
          <w:sz w:val="24"/>
          <w:szCs w:val="24"/>
        </w:rPr>
        <w:t>Mark</w:t>
      </w:r>
      <w:r w:rsidR="00B43ED6">
        <w:rPr>
          <w:rFonts w:ascii="Times New Roman" w:hAnsi="Times New Roman" w:cs="Times New Roman"/>
          <w:sz w:val="24"/>
          <w:szCs w:val="24"/>
        </w:rPr>
        <w:t xml:space="preserve"> Perry asked what </w:t>
      </w:r>
      <w:r>
        <w:rPr>
          <w:rFonts w:ascii="Times New Roman" w:hAnsi="Times New Roman" w:cs="Times New Roman"/>
          <w:sz w:val="24"/>
          <w:szCs w:val="24"/>
        </w:rPr>
        <w:t xml:space="preserve">defined natural lands for </w:t>
      </w:r>
      <w:r w:rsidR="00B43ED6">
        <w:rPr>
          <w:rFonts w:ascii="Times New Roman" w:hAnsi="Times New Roman" w:cs="Times New Roman"/>
          <w:sz w:val="24"/>
          <w:szCs w:val="24"/>
        </w:rPr>
        <w:t xml:space="preserve">the </w:t>
      </w:r>
      <w:r>
        <w:rPr>
          <w:rFonts w:ascii="Times New Roman" w:hAnsi="Times New Roman" w:cs="Times New Roman"/>
          <w:sz w:val="24"/>
          <w:szCs w:val="24"/>
        </w:rPr>
        <w:t>clipping</w:t>
      </w:r>
      <w:r w:rsidR="00B43ED6">
        <w:rPr>
          <w:rFonts w:ascii="Times New Roman" w:hAnsi="Times New Roman" w:cs="Times New Roman"/>
          <w:sz w:val="24"/>
          <w:szCs w:val="24"/>
        </w:rPr>
        <w:t>.  Katie responded that the natural lands were identified based on the land use codes in the 2004 land use coverage.</w:t>
      </w:r>
    </w:p>
    <w:p w:rsidR="00513764" w:rsidRDefault="00513764" w:rsidP="00513764">
      <w:pPr>
        <w:jc w:val="both"/>
        <w:rPr>
          <w:rFonts w:ascii="Times New Roman" w:hAnsi="Times New Roman" w:cs="Times New Roman"/>
          <w:sz w:val="24"/>
          <w:szCs w:val="24"/>
        </w:rPr>
      </w:pPr>
    </w:p>
    <w:p w:rsidR="00513764" w:rsidRPr="003B4EA6" w:rsidRDefault="00513764" w:rsidP="00513764">
      <w:pPr>
        <w:jc w:val="both"/>
        <w:rPr>
          <w:rFonts w:ascii="Times New Roman" w:hAnsi="Times New Roman" w:cs="Times New Roman"/>
          <w:b/>
          <w:sz w:val="24"/>
          <w:szCs w:val="24"/>
          <w:u w:val="single"/>
        </w:rPr>
      </w:pPr>
      <w:r w:rsidRPr="003B4EA6">
        <w:rPr>
          <w:rFonts w:ascii="Times New Roman" w:hAnsi="Times New Roman" w:cs="Times New Roman"/>
          <w:b/>
          <w:sz w:val="24"/>
          <w:szCs w:val="24"/>
          <w:u w:val="single"/>
        </w:rPr>
        <w:t>Updated Allocations and Required Reductions</w:t>
      </w:r>
    </w:p>
    <w:p w:rsidR="00905A7F" w:rsidRDefault="005776B9" w:rsidP="00513764">
      <w:pPr>
        <w:jc w:val="both"/>
        <w:rPr>
          <w:rFonts w:ascii="Times New Roman" w:hAnsi="Times New Roman" w:cs="Times New Roman"/>
          <w:sz w:val="24"/>
          <w:szCs w:val="24"/>
        </w:rPr>
      </w:pPr>
      <w:r>
        <w:rPr>
          <w:rFonts w:ascii="Times New Roman" w:hAnsi="Times New Roman" w:cs="Times New Roman"/>
          <w:sz w:val="24"/>
          <w:szCs w:val="24"/>
        </w:rPr>
        <w:t>Katie</w:t>
      </w:r>
      <w:r w:rsidR="003D0E56">
        <w:rPr>
          <w:rFonts w:ascii="Times New Roman" w:hAnsi="Times New Roman" w:cs="Times New Roman"/>
          <w:sz w:val="24"/>
          <w:szCs w:val="24"/>
        </w:rPr>
        <w:t xml:space="preserve"> stated that the allocation model include</w:t>
      </w:r>
      <w:r w:rsidR="00CB27FA">
        <w:rPr>
          <w:rFonts w:ascii="Times New Roman" w:hAnsi="Times New Roman" w:cs="Times New Roman"/>
          <w:sz w:val="24"/>
          <w:szCs w:val="24"/>
        </w:rPr>
        <w:t>s</w:t>
      </w:r>
      <w:r w:rsidR="003D0E56">
        <w:rPr>
          <w:rFonts w:ascii="Times New Roman" w:hAnsi="Times New Roman" w:cs="Times New Roman"/>
          <w:sz w:val="24"/>
          <w:szCs w:val="24"/>
        </w:rPr>
        <w:t xml:space="preserve"> </w:t>
      </w:r>
      <w:r>
        <w:rPr>
          <w:rFonts w:ascii="Times New Roman" w:hAnsi="Times New Roman" w:cs="Times New Roman"/>
          <w:sz w:val="24"/>
          <w:szCs w:val="24"/>
        </w:rPr>
        <w:t>multiple tabs</w:t>
      </w:r>
      <w:r w:rsidR="003D0E56">
        <w:rPr>
          <w:rFonts w:ascii="Times New Roman" w:hAnsi="Times New Roman" w:cs="Times New Roman"/>
          <w:sz w:val="24"/>
          <w:szCs w:val="24"/>
        </w:rPr>
        <w:t xml:space="preserve">, </w:t>
      </w:r>
      <w:r>
        <w:rPr>
          <w:rFonts w:ascii="Times New Roman" w:hAnsi="Times New Roman" w:cs="Times New Roman"/>
          <w:sz w:val="24"/>
          <w:szCs w:val="24"/>
        </w:rPr>
        <w:t xml:space="preserve">some of </w:t>
      </w:r>
      <w:r w:rsidR="003D0E56">
        <w:rPr>
          <w:rFonts w:ascii="Times New Roman" w:hAnsi="Times New Roman" w:cs="Times New Roman"/>
          <w:sz w:val="24"/>
          <w:szCs w:val="24"/>
        </w:rPr>
        <w:t xml:space="preserve">which are new and were added to </w:t>
      </w:r>
      <w:r>
        <w:rPr>
          <w:rFonts w:ascii="Times New Roman" w:hAnsi="Times New Roman" w:cs="Times New Roman"/>
          <w:sz w:val="24"/>
          <w:szCs w:val="24"/>
        </w:rPr>
        <w:t xml:space="preserve">help make </w:t>
      </w:r>
      <w:r w:rsidR="003D0E56">
        <w:rPr>
          <w:rFonts w:ascii="Times New Roman" w:hAnsi="Times New Roman" w:cs="Times New Roman"/>
          <w:sz w:val="24"/>
          <w:szCs w:val="24"/>
        </w:rPr>
        <w:t xml:space="preserve">the model easier to understand.  A new </w:t>
      </w:r>
      <w:r w:rsidR="00C018E4">
        <w:rPr>
          <w:rFonts w:ascii="Times New Roman" w:hAnsi="Times New Roman" w:cs="Times New Roman"/>
          <w:sz w:val="24"/>
          <w:szCs w:val="24"/>
        </w:rPr>
        <w:t>“</w:t>
      </w:r>
      <w:r w:rsidR="0096128E">
        <w:rPr>
          <w:rFonts w:ascii="Times New Roman" w:hAnsi="Times New Roman" w:cs="Times New Roman"/>
          <w:sz w:val="24"/>
          <w:szCs w:val="24"/>
        </w:rPr>
        <w:t>T</w:t>
      </w:r>
      <w:r w:rsidR="003D0E56">
        <w:rPr>
          <w:rFonts w:ascii="Times New Roman" w:hAnsi="Times New Roman" w:cs="Times New Roman"/>
          <w:sz w:val="24"/>
          <w:szCs w:val="24"/>
        </w:rPr>
        <w:t xml:space="preserve">able of </w:t>
      </w:r>
      <w:r w:rsidR="0096128E">
        <w:rPr>
          <w:rFonts w:ascii="Times New Roman" w:hAnsi="Times New Roman" w:cs="Times New Roman"/>
          <w:sz w:val="24"/>
          <w:szCs w:val="24"/>
        </w:rPr>
        <w:t>C</w:t>
      </w:r>
      <w:r w:rsidR="003D0E56">
        <w:rPr>
          <w:rFonts w:ascii="Times New Roman" w:hAnsi="Times New Roman" w:cs="Times New Roman"/>
          <w:sz w:val="24"/>
          <w:szCs w:val="24"/>
        </w:rPr>
        <w:t>ontents</w:t>
      </w:r>
      <w:r w:rsidR="00C018E4">
        <w:rPr>
          <w:rFonts w:ascii="Times New Roman" w:hAnsi="Times New Roman" w:cs="Times New Roman"/>
          <w:sz w:val="24"/>
          <w:szCs w:val="24"/>
        </w:rPr>
        <w:t>”</w:t>
      </w:r>
      <w:r w:rsidR="003D0E56">
        <w:rPr>
          <w:rFonts w:ascii="Times New Roman" w:hAnsi="Times New Roman" w:cs="Times New Roman"/>
          <w:sz w:val="24"/>
          <w:szCs w:val="24"/>
        </w:rPr>
        <w:t xml:space="preserve"> tab was added to list what is included in each tab.  The </w:t>
      </w:r>
      <w:r w:rsidR="00C018E4">
        <w:rPr>
          <w:rFonts w:ascii="Times New Roman" w:hAnsi="Times New Roman" w:cs="Times New Roman"/>
          <w:sz w:val="24"/>
          <w:szCs w:val="24"/>
        </w:rPr>
        <w:t>“</w:t>
      </w:r>
      <w:r w:rsidR="0096128E">
        <w:rPr>
          <w:rFonts w:ascii="Times New Roman" w:hAnsi="Times New Roman" w:cs="Times New Roman"/>
          <w:sz w:val="24"/>
          <w:szCs w:val="24"/>
        </w:rPr>
        <w:t>C</w:t>
      </w:r>
      <w:r>
        <w:rPr>
          <w:rFonts w:ascii="Times New Roman" w:hAnsi="Times New Roman" w:cs="Times New Roman"/>
          <w:sz w:val="24"/>
          <w:szCs w:val="24"/>
        </w:rPr>
        <w:t>onformance</w:t>
      </w:r>
      <w:r w:rsidR="00C018E4">
        <w:rPr>
          <w:rFonts w:ascii="Times New Roman" w:hAnsi="Times New Roman" w:cs="Times New Roman"/>
          <w:sz w:val="24"/>
          <w:szCs w:val="24"/>
        </w:rPr>
        <w:t>”</w:t>
      </w:r>
      <w:r w:rsidR="003D0E56">
        <w:rPr>
          <w:rFonts w:ascii="Times New Roman" w:hAnsi="Times New Roman" w:cs="Times New Roman"/>
          <w:sz w:val="24"/>
          <w:szCs w:val="24"/>
        </w:rPr>
        <w:t xml:space="preserve"> tab</w:t>
      </w:r>
      <w:r w:rsidR="00DC528B">
        <w:rPr>
          <w:rFonts w:ascii="Times New Roman" w:hAnsi="Times New Roman" w:cs="Times New Roman"/>
          <w:sz w:val="24"/>
          <w:szCs w:val="24"/>
        </w:rPr>
        <w:t xml:space="preserve"> is the </w:t>
      </w:r>
      <w:r>
        <w:rPr>
          <w:rFonts w:ascii="Times New Roman" w:hAnsi="Times New Roman" w:cs="Times New Roman"/>
          <w:sz w:val="24"/>
          <w:szCs w:val="24"/>
        </w:rPr>
        <w:t xml:space="preserve">same as </w:t>
      </w:r>
      <w:r w:rsidR="00DC528B">
        <w:rPr>
          <w:rFonts w:ascii="Times New Roman" w:hAnsi="Times New Roman" w:cs="Times New Roman"/>
          <w:sz w:val="24"/>
          <w:szCs w:val="24"/>
        </w:rPr>
        <w:t xml:space="preserve">in the </w:t>
      </w:r>
      <w:r>
        <w:rPr>
          <w:rFonts w:ascii="Times New Roman" w:hAnsi="Times New Roman" w:cs="Times New Roman"/>
          <w:sz w:val="24"/>
          <w:szCs w:val="24"/>
        </w:rPr>
        <w:t xml:space="preserve">previous version of </w:t>
      </w:r>
      <w:r w:rsidR="00DC528B">
        <w:rPr>
          <w:rFonts w:ascii="Times New Roman" w:hAnsi="Times New Roman" w:cs="Times New Roman"/>
          <w:sz w:val="24"/>
          <w:szCs w:val="24"/>
        </w:rPr>
        <w:t xml:space="preserve">the </w:t>
      </w:r>
      <w:r>
        <w:rPr>
          <w:rFonts w:ascii="Times New Roman" w:hAnsi="Times New Roman" w:cs="Times New Roman"/>
          <w:sz w:val="24"/>
          <w:szCs w:val="24"/>
        </w:rPr>
        <w:t xml:space="preserve">model, </w:t>
      </w:r>
      <w:r w:rsidR="00DC528B">
        <w:rPr>
          <w:rFonts w:ascii="Times New Roman" w:hAnsi="Times New Roman" w:cs="Times New Roman"/>
          <w:sz w:val="24"/>
          <w:szCs w:val="24"/>
        </w:rPr>
        <w:t xml:space="preserve">and it </w:t>
      </w:r>
      <w:r>
        <w:rPr>
          <w:rFonts w:ascii="Times New Roman" w:hAnsi="Times New Roman" w:cs="Times New Roman"/>
          <w:sz w:val="24"/>
          <w:szCs w:val="24"/>
        </w:rPr>
        <w:t xml:space="preserve">lists </w:t>
      </w:r>
      <w:r w:rsidR="00DC528B">
        <w:rPr>
          <w:rFonts w:ascii="Times New Roman" w:hAnsi="Times New Roman" w:cs="Times New Roman"/>
          <w:sz w:val="24"/>
          <w:szCs w:val="24"/>
        </w:rPr>
        <w:t>the EMC land use definition and</w:t>
      </w:r>
      <w:r w:rsidR="00DC528B" w:rsidRPr="00DC528B">
        <w:rPr>
          <w:rFonts w:ascii="Times New Roman" w:hAnsi="Times New Roman" w:cs="Times New Roman"/>
          <w:sz w:val="24"/>
          <w:szCs w:val="24"/>
        </w:rPr>
        <w:t xml:space="preserve"> ROC land use definition to the land use type</w:t>
      </w:r>
      <w:r w:rsidR="00DC528B">
        <w:rPr>
          <w:rFonts w:ascii="Times New Roman" w:hAnsi="Times New Roman" w:cs="Times New Roman"/>
          <w:sz w:val="24"/>
          <w:szCs w:val="24"/>
        </w:rPr>
        <w:t xml:space="preserve">.  The </w:t>
      </w:r>
      <w:r w:rsidR="00C018E4">
        <w:rPr>
          <w:rFonts w:ascii="Times New Roman" w:hAnsi="Times New Roman" w:cs="Times New Roman"/>
          <w:sz w:val="24"/>
          <w:szCs w:val="24"/>
        </w:rPr>
        <w:t>“</w:t>
      </w:r>
      <w:r>
        <w:rPr>
          <w:rFonts w:ascii="Times New Roman" w:hAnsi="Times New Roman" w:cs="Times New Roman"/>
          <w:sz w:val="24"/>
          <w:szCs w:val="24"/>
        </w:rPr>
        <w:t>EMC</w:t>
      </w:r>
      <w:r w:rsidR="00DC528B">
        <w:rPr>
          <w:rFonts w:ascii="Times New Roman" w:hAnsi="Times New Roman" w:cs="Times New Roman"/>
          <w:sz w:val="24"/>
          <w:szCs w:val="24"/>
        </w:rPr>
        <w:t>s</w:t>
      </w:r>
      <w:r w:rsidR="00C018E4">
        <w:rPr>
          <w:rFonts w:ascii="Times New Roman" w:hAnsi="Times New Roman" w:cs="Times New Roman"/>
          <w:sz w:val="24"/>
          <w:szCs w:val="24"/>
        </w:rPr>
        <w:t>”</w:t>
      </w:r>
      <w:r w:rsidR="00DC528B">
        <w:rPr>
          <w:rFonts w:ascii="Times New Roman" w:hAnsi="Times New Roman" w:cs="Times New Roman"/>
          <w:sz w:val="24"/>
          <w:szCs w:val="24"/>
        </w:rPr>
        <w:t xml:space="preserve"> tab is the same as before and lists</w:t>
      </w:r>
      <w:r w:rsidR="0096128E">
        <w:rPr>
          <w:rFonts w:ascii="Times New Roman" w:hAnsi="Times New Roman" w:cs="Times New Roman"/>
          <w:sz w:val="24"/>
          <w:szCs w:val="24"/>
        </w:rPr>
        <w:t xml:space="preserve"> the</w:t>
      </w:r>
      <w:r w:rsidR="00DC528B">
        <w:rPr>
          <w:rFonts w:ascii="Times New Roman" w:hAnsi="Times New Roman" w:cs="Times New Roman"/>
          <w:sz w:val="24"/>
          <w:szCs w:val="24"/>
        </w:rPr>
        <w:t xml:space="preserve"> EMCs.  The </w:t>
      </w:r>
      <w:r w:rsidR="00C018E4">
        <w:rPr>
          <w:rFonts w:ascii="Times New Roman" w:hAnsi="Times New Roman" w:cs="Times New Roman"/>
          <w:sz w:val="24"/>
          <w:szCs w:val="24"/>
        </w:rPr>
        <w:t>“</w:t>
      </w:r>
      <w:r w:rsidR="00DC528B">
        <w:rPr>
          <w:rFonts w:ascii="Times New Roman" w:hAnsi="Times New Roman" w:cs="Times New Roman"/>
          <w:sz w:val="24"/>
          <w:szCs w:val="24"/>
        </w:rPr>
        <w:t>ROCs</w:t>
      </w:r>
      <w:r w:rsidR="00C018E4">
        <w:rPr>
          <w:rFonts w:ascii="Times New Roman" w:hAnsi="Times New Roman" w:cs="Times New Roman"/>
          <w:sz w:val="24"/>
          <w:szCs w:val="24"/>
        </w:rPr>
        <w:t>”</w:t>
      </w:r>
      <w:r w:rsidR="00DC528B">
        <w:rPr>
          <w:rFonts w:ascii="Times New Roman" w:hAnsi="Times New Roman" w:cs="Times New Roman"/>
          <w:sz w:val="24"/>
          <w:szCs w:val="24"/>
        </w:rPr>
        <w:t xml:space="preserve"> tab is the same as before and </w:t>
      </w:r>
      <w:r w:rsidR="0096128E">
        <w:rPr>
          <w:rFonts w:ascii="Times New Roman" w:hAnsi="Times New Roman" w:cs="Times New Roman"/>
          <w:sz w:val="24"/>
          <w:szCs w:val="24"/>
        </w:rPr>
        <w:t xml:space="preserve">lists the ROCs.  The </w:t>
      </w:r>
      <w:r w:rsidR="00C018E4">
        <w:rPr>
          <w:rFonts w:ascii="Times New Roman" w:hAnsi="Times New Roman" w:cs="Times New Roman"/>
          <w:sz w:val="24"/>
          <w:szCs w:val="24"/>
        </w:rPr>
        <w:t>“</w:t>
      </w:r>
      <w:r w:rsidR="0096128E">
        <w:rPr>
          <w:rFonts w:ascii="Times New Roman" w:hAnsi="Times New Roman" w:cs="Times New Roman"/>
          <w:sz w:val="24"/>
          <w:szCs w:val="24"/>
        </w:rPr>
        <w:t>S</w:t>
      </w:r>
      <w:r>
        <w:rPr>
          <w:rFonts w:ascii="Times New Roman" w:hAnsi="Times New Roman" w:cs="Times New Roman"/>
          <w:sz w:val="24"/>
          <w:szCs w:val="24"/>
        </w:rPr>
        <w:t>ummary</w:t>
      </w:r>
      <w:r w:rsidR="00C018E4">
        <w:rPr>
          <w:rFonts w:ascii="Times New Roman" w:hAnsi="Times New Roman" w:cs="Times New Roman"/>
          <w:sz w:val="24"/>
          <w:szCs w:val="24"/>
        </w:rPr>
        <w:t>”</w:t>
      </w:r>
      <w:r w:rsidR="0096128E">
        <w:rPr>
          <w:rFonts w:ascii="Times New Roman" w:hAnsi="Times New Roman" w:cs="Times New Roman"/>
          <w:sz w:val="24"/>
          <w:szCs w:val="24"/>
        </w:rPr>
        <w:t xml:space="preserve"> tab is also unchanged</w:t>
      </w:r>
      <w:r w:rsidR="00CB27FA">
        <w:rPr>
          <w:rFonts w:ascii="Times New Roman" w:hAnsi="Times New Roman" w:cs="Times New Roman"/>
          <w:sz w:val="24"/>
          <w:szCs w:val="24"/>
        </w:rPr>
        <w:t>,</w:t>
      </w:r>
      <w:r w:rsidR="0096128E">
        <w:rPr>
          <w:rFonts w:ascii="Times New Roman" w:hAnsi="Times New Roman" w:cs="Times New Roman"/>
          <w:sz w:val="24"/>
          <w:szCs w:val="24"/>
        </w:rPr>
        <w:t xml:space="preserve"> and it s</w:t>
      </w:r>
      <w:r w:rsidR="0096128E" w:rsidRPr="0096128E">
        <w:rPr>
          <w:rFonts w:ascii="Times New Roman" w:hAnsi="Times New Roman" w:cs="Times New Roman"/>
          <w:sz w:val="24"/>
          <w:szCs w:val="24"/>
        </w:rPr>
        <w:t xml:space="preserve">ummarizes </w:t>
      </w:r>
      <w:r w:rsidR="0096128E">
        <w:rPr>
          <w:rFonts w:ascii="Times New Roman" w:hAnsi="Times New Roman" w:cs="Times New Roman"/>
          <w:sz w:val="24"/>
          <w:szCs w:val="24"/>
        </w:rPr>
        <w:t xml:space="preserve">the </w:t>
      </w:r>
      <w:r w:rsidR="0096128E" w:rsidRPr="0096128E">
        <w:rPr>
          <w:rFonts w:ascii="Times New Roman" w:hAnsi="Times New Roman" w:cs="Times New Roman"/>
          <w:sz w:val="24"/>
          <w:szCs w:val="24"/>
        </w:rPr>
        <w:t xml:space="preserve">area and loading by sub-watershed to calculate total nitrogen (TN) and total phosphorus (TP) target loads per acre and compares </w:t>
      </w:r>
      <w:r w:rsidR="0096128E">
        <w:rPr>
          <w:rFonts w:ascii="Times New Roman" w:hAnsi="Times New Roman" w:cs="Times New Roman"/>
          <w:sz w:val="24"/>
          <w:szCs w:val="24"/>
        </w:rPr>
        <w:t xml:space="preserve">this information </w:t>
      </w:r>
      <w:r w:rsidR="0096128E" w:rsidRPr="0096128E">
        <w:rPr>
          <w:rFonts w:ascii="Times New Roman" w:hAnsi="Times New Roman" w:cs="Times New Roman"/>
          <w:sz w:val="24"/>
          <w:szCs w:val="24"/>
        </w:rPr>
        <w:t xml:space="preserve">with </w:t>
      </w:r>
      <w:r w:rsidR="0096128E">
        <w:rPr>
          <w:rFonts w:ascii="Times New Roman" w:hAnsi="Times New Roman" w:cs="Times New Roman"/>
          <w:sz w:val="24"/>
          <w:szCs w:val="24"/>
        </w:rPr>
        <w:t xml:space="preserve">the </w:t>
      </w:r>
      <w:r w:rsidR="0096128E" w:rsidRPr="0096128E">
        <w:rPr>
          <w:rFonts w:ascii="Times New Roman" w:hAnsi="Times New Roman" w:cs="Times New Roman"/>
          <w:sz w:val="24"/>
          <w:szCs w:val="24"/>
        </w:rPr>
        <w:t>SLRWPP</w:t>
      </w:r>
      <w:r w:rsidR="0096128E">
        <w:rPr>
          <w:rFonts w:ascii="Times New Roman" w:hAnsi="Times New Roman" w:cs="Times New Roman"/>
          <w:sz w:val="24"/>
          <w:szCs w:val="24"/>
        </w:rPr>
        <w:t xml:space="preserve"> model.  The </w:t>
      </w:r>
      <w:r w:rsidR="00C018E4">
        <w:rPr>
          <w:rFonts w:ascii="Times New Roman" w:hAnsi="Times New Roman" w:cs="Times New Roman"/>
          <w:sz w:val="24"/>
          <w:szCs w:val="24"/>
        </w:rPr>
        <w:t>“</w:t>
      </w:r>
      <w:r w:rsidR="0096128E">
        <w:rPr>
          <w:rFonts w:ascii="Times New Roman" w:hAnsi="Times New Roman" w:cs="Times New Roman"/>
          <w:sz w:val="24"/>
          <w:szCs w:val="24"/>
        </w:rPr>
        <w:t>Target Loads per Acre</w:t>
      </w:r>
      <w:r w:rsidR="00C018E4">
        <w:rPr>
          <w:rFonts w:ascii="Times New Roman" w:hAnsi="Times New Roman" w:cs="Times New Roman"/>
          <w:sz w:val="24"/>
          <w:szCs w:val="24"/>
        </w:rPr>
        <w:t>”</w:t>
      </w:r>
      <w:r w:rsidR="0096128E">
        <w:rPr>
          <w:rFonts w:ascii="Times New Roman" w:hAnsi="Times New Roman" w:cs="Times New Roman"/>
          <w:sz w:val="24"/>
          <w:szCs w:val="24"/>
        </w:rPr>
        <w:t xml:space="preserve"> tab is new</w:t>
      </w:r>
      <w:r w:rsidR="003F66DC">
        <w:rPr>
          <w:rFonts w:ascii="Times New Roman" w:hAnsi="Times New Roman" w:cs="Times New Roman"/>
          <w:sz w:val="24"/>
          <w:szCs w:val="24"/>
        </w:rPr>
        <w:t>,</w:t>
      </w:r>
      <w:r w:rsidR="0096128E">
        <w:rPr>
          <w:rFonts w:ascii="Times New Roman" w:hAnsi="Times New Roman" w:cs="Times New Roman"/>
          <w:sz w:val="24"/>
          <w:szCs w:val="24"/>
        </w:rPr>
        <w:t xml:space="preserve"> and it calculates the TN and TP target loads per acre.  The </w:t>
      </w:r>
      <w:r w:rsidR="00C018E4">
        <w:rPr>
          <w:rFonts w:ascii="Times New Roman" w:hAnsi="Times New Roman" w:cs="Times New Roman"/>
          <w:sz w:val="24"/>
          <w:szCs w:val="24"/>
        </w:rPr>
        <w:t>“</w:t>
      </w:r>
      <w:r w:rsidR="0096128E">
        <w:rPr>
          <w:rFonts w:ascii="Times New Roman" w:hAnsi="Times New Roman" w:cs="Times New Roman"/>
          <w:sz w:val="24"/>
          <w:szCs w:val="24"/>
        </w:rPr>
        <w:t>C</w:t>
      </w:r>
      <w:r>
        <w:rPr>
          <w:rFonts w:ascii="Times New Roman" w:hAnsi="Times New Roman" w:cs="Times New Roman"/>
          <w:sz w:val="24"/>
          <w:szCs w:val="24"/>
        </w:rPr>
        <w:t>alc</w:t>
      </w:r>
      <w:r w:rsidR="0096128E">
        <w:rPr>
          <w:rFonts w:ascii="Times New Roman" w:hAnsi="Times New Roman" w:cs="Times New Roman"/>
          <w:sz w:val="24"/>
          <w:szCs w:val="24"/>
        </w:rPr>
        <w:t>s J</w:t>
      </w:r>
      <w:r>
        <w:rPr>
          <w:rFonts w:ascii="Times New Roman" w:hAnsi="Times New Roman" w:cs="Times New Roman"/>
          <w:sz w:val="24"/>
          <w:szCs w:val="24"/>
        </w:rPr>
        <w:t>uris</w:t>
      </w:r>
      <w:r w:rsidR="00C018E4">
        <w:rPr>
          <w:rFonts w:ascii="Times New Roman" w:hAnsi="Times New Roman" w:cs="Times New Roman"/>
          <w:sz w:val="24"/>
          <w:szCs w:val="24"/>
        </w:rPr>
        <w:t>”</w:t>
      </w:r>
      <w:r>
        <w:rPr>
          <w:rFonts w:ascii="Times New Roman" w:hAnsi="Times New Roman" w:cs="Times New Roman"/>
          <w:sz w:val="24"/>
          <w:szCs w:val="24"/>
        </w:rPr>
        <w:t xml:space="preserve"> tab </w:t>
      </w:r>
      <w:r w:rsidR="0096128E">
        <w:rPr>
          <w:rFonts w:ascii="Times New Roman" w:hAnsi="Times New Roman" w:cs="Times New Roman"/>
          <w:sz w:val="24"/>
          <w:szCs w:val="24"/>
        </w:rPr>
        <w:t xml:space="preserve">is the same as before except it was updated with the information from the </w:t>
      </w:r>
      <w:r>
        <w:rPr>
          <w:rFonts w:ascii="Times New Roman" w:hAnsi="Times New Roman" w:cs="Times New Roman"/>
          <w:sz w:val="24"/>
          <w:szCs w:val="24"/>
        </w:rPr>
        <w:t xml:space="preserve">new </w:t>
      </w:r>
      <w:r w:rsidR="0096128E">
        <w:rPr>
          <w:rFonts w:ascii="Times New Roman" w:hAnsi="Times New Roman" w:cs="Times New Roman"/>
          <w:sz w:val="24"/>
          <w:szCs w:val="24"/>
        </w:rPr>
        <w:t xml:space="preserve">allocations </w:t>
      </w:r>
      <w:r>
        <w:rPr>
          <w:rFonts w:ascii="Times New Roman" w:hAnsi="Times New Roman" w:cs="Times New Roman"/>
          <w:sz w:val="24"/>
          <w:szCs w:val="24"/>
        </w:rPr>
        <w:t>clipping,</w:t>
      </w:r>
      <w:r w:rsidR="0096128E">
        <w:rPr>
          <w:rFonts w:ascii="Times New Roman" w:hAnsi="Times New Roman" w:cs="Times New Roman"/>
          <w:sz w:val="24"/>
          <w:szCs w:val="24"/>
        </w:rPr>
        <w:t xml:space="preserve"> and this tab calculates the starting loads for each entity.  The</w:t>
      </w:r>
      <w:r>
        <w:rPr>
          <w:rFonts w:ascii="Times New Roman" w:hAnsi="Times New Roman" w:cs="Times New Roman"/>
          <w:sz w:val="24"/>
          <w:szCs w:val="24"/>
        </w:rPr>
        <w:t xml:space="preserve"> </w:t>
      </w:r>
      <w:r w:rsidR="00C018E4">
        <w:rPr>
          <w:rFonts w:ascii="Times New Roman" w:hAnsi="Times New Roman" w:cs="Times New Roman"/>
          <w:sz w:val="24"/>
          <w:szCs w:val="24"/>
        </w:rPr>
        <w:t>“</w:t>
      </w:r>
      <w:r>
        <w:rPr>
          <w:rFonts w:ascii="Times New Roman" w:hAnsi="Times New Roman" w:cs="Times New Roman"/>
          <w:sz w:val="24"/>
          <w:szCs w:val="24"/>
        </w:rPr>
        <w:t>Juris N Red</w:t>
      </w:r>
      <w:r w:rsidR="00C018E4">
        <w:rPr>
          <w:rFonts w:ascii="Times New Roman" w:hAnsi="Times New Roman" w:cs="Times New Roman"/>
          <w:sz w:val="24"/>
          <w:szCs w:val="24"/>
        </w:rPr>
        <w:t>”</w:t>
      </w:r>
      <w:r>
        <w:rPr>
          <w:rFonts w:ascii="Times New Roman" w:hAnsi="Times New Roman" w:cs="Times New Roman"/>
          <w:sz w:val="24"/>
          <w:szCs w:val="24"/>
        </w:rPr>
        <w:t xml:space="preserve"> and </w:t>
      </w:r>
      <w:r w:rsidR="00C018E4">
        <w:rPr>
          <w:rFonts w:ascii="Times New Roman" w:hAnsi="Times New Roman" w:cs="Times New Roman"/>
          <w:sz w:val="24"/>
          <w:szCs w:val="24"/>
        </w:rPr>
        <w:t>“</w:t>
      </w:r>
      <w:r>
        <w:rPr>
          <w:rFonts w:ascii="Times New Roman" w:hAnsi="Times New Roman" w:cs="Times New Roman"/>
          <w:sz w:val="24"/>
          <w:szCs w:val="24"/>
        </w:rPr>
        <w:t>Juris P Red</w:t>
      </w:r>
      <w:r w:rsidR="00C018E4">
        <w:rPr>
          <w:rFonts w:ascii="Times New Roman" w:hAnsi="Times New Roman" w:cs="Times New Roman"/>
          <w:sz w:val="24"/>
          <w:szCs w:val="24"/>
        </w:rPr>
        <w:t>”</w:t>
      </w:r>
      <w:r w:rsidR="0096128E">
        <w:rPr>
          <w:rFonts w:ascii="Times New Roman" w:hAnsi="Times New Roman" w:cs="Times New Roman"/>
          <w:sz w:val="24"/>
          <w:szCs w:val="24"/>
        </w:rPr>
        <w:t xml:space="preserve"> tabs are the same as before</w:t>
      </w:r>
      <w:r w:rsidR="003F66DC">
        <w:rPr>
          <w:rFonts w:ascii="Times New Roman" w:hAnsi="Times New Roman" w:cs="Times New Roman"/>
          <w:sz w:val="24"/>
          <w:szCs w:val="24"/>
        </w:rPr>
        <w:t>,</w:t>
      </w:r>
      <w:r w:rsidR="0096128E">
        <w:rPr>
          <w:rFonts w:ascii="Times New Roman" w:hAnsi="Times New Roman" w:cs="Times New Roman"/>
          <w:sz w:val="24"/>
          <w:szCs w:val="24"/>
        </w:rPr>
        <w:t xml:space="preserve"> and these tabs calculate the</w:t>
      </w:r>
      <w:r>
        <w:rPr>
          <w:rFonts w:ascii="Times New Roman" w:hAnsi="Times New Roman" w:cs="Times New Roman"/>
          <w:sz w:val="24"/>
          <w:szCs w:val="24"/>
        </w:rPr>
        <w:t xml:space="preserve"> starting load, allocation</w:t>
      </w:r>
      <w:r w:rsidR="0096128E">
        <w:rPr>
          <w:rFonts w:ascii="Times New Roman" w:hAnsi="Times New Roman" w:cs="Times New Roman"/>
          <w:sz w:val="24"/>
          <w:szCs w:val="24"/>
        </w:rPr>
        <w:t>, and required reduction</w:t>
      </w:r>
      <w:r>
        <w:rPr>
          <w:rFonts w:ascii="Times New Roman" w:hAnsi="Times New Roman" w:cs="Times New Roman"/>
          <w:sz w:val="24"/>
          <w:szCs w:val="24"/>
        </w:rPr>
        <w:t xml:space="preserve"> by entity</w:t>
      </w:r>
      <w:r w:rsidR="0096128E">
        <w:rPr>
          <w:rFonts w:ascii="Times New Roman" w:hAnsi="Times New Roman" w:cs="Times New Roman"/>
          <w:sz w:val="24"/>
          <w:szCs w:val="24"/>
        </w:rPr>
        <w:t xml:space="preserve"> for TN and TP, respectively.  The </w:t>
      </w:r>
      <w:r w:rsidR="00C018E4">
        <w:rPr>
          <w:rFonts w:ascii="Times New Roman" w:hAnsi="Times New Roman" w:cs="Times New Roman"/>
          <w:sz w:val="24"/>
          <w:szCs w:val="24"/>
        </w:rPr>
        <w:t>“</w:t>
      </w:r>
      <w:r w:rsidR="0096128E">
        <w:rPr>
          <w:rFonts w:ascii="Times New Roman" w:hAnsi="Times New Roman" w:cs="Times New Roman"/>
          <w:sz w:val="24"/>
          <w:szCs w:val="24"/>
        </w:rPr>
        <w:t>Starting L</w:t>
      </w:r>
      <w:r w:rsidR="00D3031E">
        <w:rPr>
          <w:rFonts w:ascii="Times New Roman" w:hAnsi="Times New Roman" w:cs="Times New Roman"/>
          <w:sz w:val="24"/>
          <w:szCs w:val="24"/>
        </w:rPr>
        <w:t>oads</w:t>
      </w:r>
      <w:r w:rsidR="00C018E4">
        <w:rPr>
          <w:rFonts w:ascii="Times New Roman" w:hAnsi="Times New Roman" w:cs="Times New Roman"/>
          <w:sz w:val="24"/>
          <w:szCs w:val="24"/>
        </w:rPr>
        <w:t>” tab is</w:t>
      </w:r>
      <w:r w:rsidR="0084391C">
        <w:rPr>
          <w:rFonts w:ascii="Times New Roman" w:hAnsi="Times New Roman" w:cs="Times New Roman"/>
          <w:sz w:val="24"/>
          <w:szCs w:val="24"/>
        </w:rPr>
        <w:t xml:space="preserve"> new </w:t>
      </w:r>
      <w:r w:rsidR="00C018E4">
        <w:rPr>
          <w:rFonts w:ascii="Times New Roman" w:hAnsi="Times New Roman" w:cs="Times New Roman"/>
          <w:sz w:val="24"/>
          <w:szCs w:val="24"/>
        </w:rPr>
        <w:t>and</w:t>
      </w:r>
      <w:r w:rsidR="0084391C">
        <w:rPr>
          <w:rFonts w:ascii="Times New Roman" w:hAnsi="Times New Roman" w:cs="Times New Roman"/>
          <w:sz w:val="24"/>
          <w:szCs w:val="24"/>
        </w:rPr>
        <w:t xml:space="preserve"> </w:t>
      </w:r>
      <w:r w:rsidR="00D3031E">
        <w:rPr>
          <w:rFonts w:ascii="Times New Roman" w:hAnsi="Times New Roman" w:cs="Times New Roman"/>
          <w:sz w:val="24"/>
          <w:szCs w:val="24"/>
        </w:rPr>
        <w:t xml:space="preserve">shows </w:t>
      </w:r>
      <w:r w:rsidR="0084391C">
        <w:rPr>
          <w:rFonts w:ascii="Times New Roman" w:hAnsi="Times New Roman" w:cs="Times New Roman"/>
          <w:sz w:val="24"/>
          <w:szCs w:val="24"/>
        </w:rPr>
        <w:t xml:space="preserve">the </w:t>
      </w:r>
      <w:r w:rsidR="00D3031E">
        <w:rPr>
          <w:rFonts w:ascii="Times New Roman" w:hAnsi="Times New Roman" w:cs="Times New Roman"/>
          <w:sz w:val="24"/>
          <w:szCs w:val="24"/>
        </w:rPr>
        <w:t>starting loads</w:t>
      </w:r>
      <w:r w:rsidR="0084391C">
        <w:rPr>
          <w:rFonts w:ascii="Times New Roman" w:hAnsi="Times New Roman" w:cs="Times New Roman"/>
          <w:sz w:val="24"/>
          <w:szCs w:val="24"/>
        </w:rPr>
        <w:t>,</w:t>
      </w:r>
      <w:r w:rsidR="00D3031E">
        <w:rPr>
          <w:rFonts w:ascii="Times New Roman" w:hAnsi="Times New Roman" w:cs="Times New Roman"/>
          <w:sz w:val="24"/>
          <w:szCs w:val="24"/>
        </w:rPr>
        <w:t xml:space="preserve"> which are also in</w:t>
      </w:r>
      <w:r w:rsidR="0084391C">
        <w:rPr>
          <w:rFonts w:ascii="Times New Roman" w:hAnsi="Times New Roman" w:cs="Times New Roman"/>
          <w:sz w:val="24"/>
          <w:szCs w:val="24"/>
        </w:rPr>
        <w:t xml:space="preserve">cluded in the </w:t>
      </w:r>
      <w:r w:rsidR="003F66DC">
        <w:rPr>
          <w:rFonts w:ascii="Times New Roman" w:hAnsi="Times New Roman" w:cs="Times New Roman"/>
          <w:sz w:val="24"/>
          <w:szCs w:val="24"/>
        </w:rPr>
        <w:t>“</w:t>
      </w:r>
      <w:r w:rsidR="00D3031E">
        <w:rPr>
          <w:rFonts w:ascii="Times New Roman" w:hAnsi="Times New Roman" w:cs="Times New Roman"/>
          <w:sz w:val="24"/>
          <w:szCs w:val="24"/>
        </w:rPr>
        <w:t>Juris N</w:t>
      </w:r>
      <w:r w:rsidR="0084391C">
        <w:rPr>
          <w:rFonts w:ascii="Times New Roman" w:hAnsi="Times New Roman" w:cs="Times New Roman"/>
          <w:sz w:val="24"/>
          <w:szCs w:val="24"/>
        </w:rPr>
        <w:t xml:space="preserve"> Red</w:t>
      </w:r>
      <w:r w:rsidR="003F66DC">
        <w:rPr>
          <w:rFonts w:ascii="Times New Roman" w:hAnsi="Times New Roman" w:cs="Times New Roman"/>
          <w:sz w:val="24"/>
          <w:szCs w:val="24"/>
        </w:rPr>
        <w:t>”</w:t>
      </w:r>
      <w:r w:rsidR="00D3031E">
        <w:rPr>
          <w:rFonts w:ascii="Times New Roman" w:hAnsi="Times New Roman" w:cs="Times New Roman"/>
          <w:sz w:val="24"/>
          <w:szCs w:val="24"/>
        </w:rPr>
        <w:t xml:space="preserve"> and </w:t>
      </w:r>
      <w:r w:rsidR="003F66DC">
        <w:rPr>
          <w:rFonts w:ascii="Times New Roman" w:hAnsi="Times New Roman" w:cs="Times New Roman"/>
          <w:sz w:val="24"/>
          <w:szCs w:val="24"/>
        </w:rPr>
        <w:t>“</w:t>
      </w:r>
      <w:r w:rsidR="0084391C">
        <w:rPr>
          <w:rFonts w:ascii="Times New Roman" w:hAnsi="Times New Roman" w:cs="Times New Roman"/>
          <w:sz w:val="24"/>
          <w:szCs w:val="24"/>
        </w:rPr>
        <w:t xml:space="preserve">Juris </w:t>
      </w:r>
      <w:r w:rsidR="00D3031E">
        <w:rPr>
          <w:rFonts w:ascii="Times New Roman" w:hAnsi="Times New Roman" w:cs="Times New Roman"/>
          <w:sz w:val="24"/>
          <w:szCs w:val="24"/>
        </w:rPr>
        <w:t>P Red</w:t>
      </w:r>
      <w:r w:rsidR="003F66DC">
        <w:rPr>
          <w:rFonts w:ascii="Times New Roman" w:hAnsi="Times New Roman" w:cs="Times New Roman"/>
          <w:sz w:val="24"/>
          <w:szCs w:val="24"/>
        </w:rPr>
        <w:t>”</w:t>
      </w:r>
      <w:r w:rsidR="00D3031E">
        <w:rPr>
          <w:rFonts w:ascii="Times New Roman" w:hAnsi="Times New Roman" w:cs="Times New Roman"/>
          <w:sz w:val="24"/>
          <w:szCs w:val="24"/>
        </w:rPr>
        <w:t xml:space="preserve"> tabs</w:t>
      </w:r>
      <w:r w:rsidR="0084391C">
        <w:rPr>
          <w:rFonts w:ascii="Times New Roman" w:hAnsi="Times New Roman" w:cs="Times New Roman"/>
          <w:sz w:val="24"/>
          <w:szCs w:val="24"/>
        </w:rPr>
        <w:t xml:space="preserve">.  Katie noted that this tab was added to make it </w:t>
      </w:r>
      <w:r w:rsidR="00D3031E">
        <w:rPr>
          <w:rFonts w:ascii="Times New Roman" w:hAnsi="Times New Roman" w:cs="Times New Roman"/>
          <w:sz w:val="24"/>
          <w:szCs w:val="24"/>
        </w:rPr>
        <w:t>easier to follow</w:t>
      </w:r>
      <w:r w:rsidR="0084391C">
        <w:rPr>
          <w:rFonts w:ascii="Times New Roman" w:hAnsi="Times New Roman" w:cs="Times New Roman"/>
          <w:sz w:val="24"/>
          <w:szCs w:val="24"/>
        </w:rPr>
        <w:t xml:space="preserve"> the calculations </w:t>
      </w:r>
      <w:r w:rsidR="00D3031E">
        <w:rPr>
          <w:rFonts w:ascii="Times New Roman" w:hAnsi="Times New Roman" w:cs="Times New Roman"/>
          <w:sz w:val="24"/>
          <w:szCs w:val="24"/>
        </w:rPr>
        <w:t xml:space="preserve">while not changing the </w:t>
      </w:r>
      <w:r w:rsidR="0084391C">
        <w:rPr>
          <w:rFonts w:ascii="Times New Roman" w:hAnsi="Times New Roman" w:cs="Times New Roman"/>
          <w:sz w:val="24"/>
          <w:szCs w:val="24"/>
        </w:rPr>
        <w:t xml:space="preserve">original format of the model.  The </w:t>
      </w:r>
      <w:r w:rsidR="00C018E4">
        <w:rPr>
          <w:rFonts w:ascii="Times New Roman" w:hAnsi="Times New Roman" w:cs="Times New Roman"/>
          <w:sz w:val="24"/>
          <w:szCs w:val="24"/>
        </w:rPr>
        <w:t>“</w:t>
      </w:r>
      <w:r w:rsidR="0084391C">
        <w:rPr>
          <w:rFonts w:ascii="Times New Roman" w:hAnsi="Times New Roman" w:cs="Times New Roman"/>
          <w:sz w:val="24"/>
          <w:szCs w:val="24"/>
        </w:rPr>
        <w:t>De M</w:t>
      </w:r>
      <w:r w:rsidR="00D3031E">
        <w:rPr>
          <w:rFonts w:ascii="Times New Roman" w:hAnsi="Times New Roman" w:cs="Times New Roman"/>
          <w:sz w:val="24"/>
          <w:szCs w:val="24"/>
        </w:rPr>
        <w:t>in</w:t>
      </w:r>
      <w:r w:rsidR="0084391C">
        <w:rPr>
          <w:rFonts w:ascii="Times New Roman" w:hAnsi="Times New Roman" w:cs="Times New Roman"/>
          <w:sz w:val="24"/>
          <w:szCs w:val="24"/>
        </w:rPr>
        <w:t>imus</w:t>
      </w:r>
      <w:r w:rsidR="00C018E4">
        <w:rPr>
          <w:rFonts w:ascii="Times New Roman" w:hAnsi="Times New Roman" w:cs="Times New Roman"/>
          <w:sz w:val="24"/>
          <w:szCs w:val="24"/>
        </w:rPr>
        <w:t>”</w:t>
      </w:r>
      <w:r w:rsidR="0084391C">
        <w:rPr>
          <w:rFonts w:ascii="Times New Roman" w:hAnsi="Times New Roman" w:cs="Times New Roman"/>
          <w:sz w:val="24"/>
          <w:szCs w:val="24"/>
        </w:rPr>
        <w:t xml:space="preserve"> tab is also new and includes the calculation of the </w:t>
      </w:r>
      <w:r w:rsidR="00D3031E" w:rsidRPr="0084391C">
        <w:rPr>
          <w:rFonts w:ascii="Times New Roman" w:hAnsi="Times New Roman" w:cs="Times New Roman"/>
          <w:i/>
          <w:sz w:val="24"/>
          <w:szCs w:val="24"/>
        </w:rPr>
        <w:t>de min</w:t>
      </w:r>
      <w:r w:rsidR="0084391C" w:rsidRPr="0084391C">
        <w:rPr>
          <w:rFonts w:ascii="Times New Roman" w:hAnsi="Times New Roman" w:cs="Times New Roman"/>
          <w:i/>
          <w:sz w:val="24"/>
          <w:szCs w:val="24"/>
        </w:rPr>
        <w:t>imus</w:t>
      </w:r>
      <w:r w:rsidR="00D3031E">
        <w:rPr>
          <w:rFonts w:ascii="Times New Roman" w:hAnsi="Times New Roman" w:cs="Times New Roman"/>
          <w:sz w:val="24"/>
          <w:szCs w:val="24"/>
        </w:rPr>
        <w:t xml:space="preserve"> entities as discussed in</w:t>
      </w:r>
      <w:r w:rsidR="0084391C">
        <w:rPr>
          <w:rFonts w:ascii="Times New Roman" w:hAnsi="Times New Roman" w:cs="Times New Roman"/>
          <w:sz w:val="24"/>
          <w:szCs w:val="24"/>
        </w:rPr>
        <w:t xml:space="preserve"> the</w:t>
      </w:r>
      <w:r w:rsidR="00D3031E">
        <w:rPr>
          <w:rFonts w:ascii="Times New Roman" w:hAnsi="Times New Roman" w:cs="Times New Roman"/>
          <w:sz w:val="24"/>
          <w:szCs w:val="24"/>
        </w:rPr>
        <w:t xml:space="preserve"> Nov</w:t>
      </w:r>
      <w:r w:rsidR="0084391C">
        <w:rPr>
          <w:rFonts w:ascii="Times New Roman" w:hAnsi="Times New Roman" w:cs="Times New Roman"/>
          <w:sz w:val="24"/>
          <w:szCs w:val="24"/>
        </w:rPr>
        <w:t>ember</w:t>
      </w:r>
      <w:r w:rsidR="00D3031E">
        <w:rPr>
          <w:rFonts w:ascii="Times New Roman" w:hAnsi="Times New Roman" w:cs="Times New Roman"/>
          <w:sz w:val="24"/>
          <w:szCs w:val="24"/>
        </w:rPr>
        <w:t xml:space="preserve"> and Dec</w:t>
      </w:r>
      <w:r w:rsidR="0084391C">
        <w:rPr>
          <w:rFonts w:ascii="Times New Roman" w:hAnsi="Times New Roman" w:cs="Times New Roman"/>
          <w:sz w:val="24"/>
          <w:szCs w:val="24"/>
        </w:rPr>
        <w:t xml:space="preserve">ember meetings.  The </w:t>
      </w:r>
      <w:r w:rsidR="00C018E4">
        <w:rPr>
          <w:rFonts w:ascii="Times New Roman" w:hAnsi="Times New Roman" w:cs="Times New Roman"/>
          <w:sz w:val="24"/>
          <w:szCs w:val="24"/>
        </w:rPr>
        <w:t>“</w:t>
      </w:r>
      <w:r w:rsidR="0084391C">
        <w:rPr>
          <w:rFonts w:ascii="Times New Roman" w:hAnsi="Times New Roman" w:cs="Times New Roman"/>
          <w:sz w:val="24"/>
          <w:szCs w:val="24"/>
        </w:rPr>
        <w:t>A</w:t>
      </w:r>
      <w:r w:rsidR="00D3031E">
        <w:rPr>
          <w:rFonts w:ascii="Times New Roman" w:hAnsi="Times New Roman" w:cs="Times New Roman"/>
          <w:sz w:val="24"/>
          <w:szCs w:val="24"/>
        </w:rPr>
        <w:t>llocations</w:t>
      </w:r>
      <w:r w:rsidR="00C018E4">
        <w:rPr>
          <w:rFonts w:ascii="Times New Roman" w:hAnsi="Times New Roman" w:cs="Times New Roman"/>
          <w:sz w:val="24"/>
          <w:szCs w:val="24"/>
        </w:rPr>
        <w:t>”</w:t>
      </w:r>
      <w:r w:rsidR="0084391C">
        <w:rPr>
          <w:rFonts w:ascii="Times New Roman" w:hAnsi="Times New Roman" w:cs="Times New Roman"/>
          <w:sz w:val="24"/>
          <w:szCs w:val="24"/>
        </w:rPr>
        <w:t xml:space="preserve"> tab is new and includes the allocations and options for reductions in the first BMAP iteration.  This information is also in the </w:t>
      </w:r>
      <w:r w:rsidR="003F66DC">
        <w:rPr>
          <w:rFonts w:ascii="Times New Roman" w:hAnsi="Times New Roman" w:cs="Times New Roman"/>
          <w:sz w:val="24"/>
          <w:szCs w:val="24"/>
        </w:rPr>
        <w:t>“</w:t>
      </w:r>
      <w:r w:rsidR="00D3031E">
        <w:rPr>
          <w:rFonts w:ascii="Times New Roman" w:hAnsi="Times New Roman" w:cs="Times New Roman"/>
          <w:sz w:val="24"/>
          <w:szCs w:val="24"/>
        </w:rPr>
        <w:t>Juris N</w:t>
      </w:r>
      <w:r w:rsidR="0084391C">
        <w:rPr>
          <w:rFonts w:ascii="Times New Roman" w:hAnsi="Times New Roman" w:cs="Times New Roman"/>
          <w:sz w:val="24"/>
          <w:szCs w:val="24"/>
        </w:rPr>
        <w:t xml:space="preserve"> Red</w:t>
      </w:r>
      <w:r w:rsidR="003F66DC">
        <w:rPr>
          <w:rFonts w:ascii="Times New Roman" w:hAnsi="Times New Roman" w:cs="Times New Roman"/>
          <w:sz w:val="24"/>
          <w:szCs w:val="24"/>
        </w:rPr>
        <w:t>”</w:t>
      </w:r>
      <w:r w:rsidR="00D3031E">
        <w:rPr>
          <w:rFonts w:ascii="Times New Roman" w:hAnsi="Times New Roman" w:cs="Times New Roman"/>
          <w:sz w:val="24"/>
          <w:szCs w:val="24"/>
        </w:rPr>
        <w:t xml:space="preserve"> and </w:t>
      </w:r>
      <w:r w:rsidR="003F66DC">
        <w:rPr>
          <w:rFonts w:ascii="Times New Roman" w:hAnsi="Times New Roman" w:cs="Times New Roman"/>
          <w:sz w:val="24"/>
          <w:szCs w:val="24"/>
        </w:rPr>
        <w:t>“</w:t>
      </w:r>
      <w:r w:rsidR="0084391C">
        <w:rPr>
          <w:rFonts w:ascii="Times New Roman" w:hAnsi="Times New Roman" w:cs="Times New Roman"/>
          <w:sz w:val="24"/>
          <w:szCs w:val="24"/>
        </w:rPr>
        <w:t xml:space="preserve">Juris </w:t>
      </w:r>
      <w:r w:rsidR="00D3031E">
        <w:rPr>
          <w:rFonts w:ascii="Times New Roman" w:hAnsi="Times New Roman" w:cs="Times New Roman"/>
          <w:sz w:val="24"/>
          <w:szCs w:val="24"/>
        </w:rPr>
        <w:t>P Red</w:t>
      </w:r>
      <w:r w:rsidR="003F66DC">
        <w:rPr>
          <w:rFonts w:ascii="Times New Roman" w:hAnsi="Times New Roman" w:cs="Times New Roman"/>
          <w:sz w:val="24"/>
          <w:szCs w:val="24"/>
        </w:rPr>
        <w:t>”</w:t>
      </w:r>
      <w:r w:rsidR="00D3031E">
        <w:rPr>
          <w:rFonts w:ascii="Times New Roman" w:hAnsi="Times New Roman" w:cs="Times New Roman"/>
          <w:sz w:val="24"/>
          <w:szCs w:val="24"/>
        </w:rPr>
        <w:t xml:space="preserve"> tabs</w:t>
      </w:r>
      <w:r w:rsidR="0084391C">
        <w:rPr>
          <w:rFonts w:ascii="Times New Roman" w:hAnsi="Times New Roman" w:cs="Times New Roman"/>
          <w:sz w:val="24"/>
          <w:szCs w:val="24"/>
        </w:rPr>
        <w:t xml:space="preserve">.  </w:t>
      </w:r>
      <w:r w:rsidR="00905A7F">
        <w:rPr>
          <w:rFonts w:ascii="Times New Roman" w:hAnsi="Times New Roman" w:cs="Times New Roman"/>
          <w:sz w:val="24"/>
          <w:szCs w:val="24"/>
        </w:rPr>
        <w:t>Dianne</w:t>
      </w:r>
      <w:r w:rsidR="0084391C">
        <w:rPr>
          <w:rFonts w:ascii="Times New Roman" w:hAnsi="Times New Roman" w:cs="Times New Roman"/>
          <w:sz w:val="24"/>
          <w:szCs w:val="24"/>
        </w:rPr>
        <w:t xml:space="preserve"> Hughes asked where </w:t>
      </w:r>
      <w:r w:rsidR="00C018E4">
        <w:rPr>
          <w:rFonts w:ascii="Times New Roman" w:hAnsi="Times New Roman" w:cs="Times New Roman"/>
          <w:sz w:val="24"/>
          <w:szCs w:val="24"/>
        </w:rPr>
        <w:t xml:space="preserve">the model is posted </w:t>
      </w:r>
      <w:r w:rsidR="0084391C">
        <w:rPr>
          <w:rFonts w:ascii="Times New Roman" w:hAnsi="Times New Roman" w:cs="Times New Roman"/>
          <w:sz w:val="24"/>
          <w:szCs w:val="24"/>
        </w:rPr>
        <w:t>on the FTP site.  Katie responded that it is included in the “Model” subfolder on the FTP site and is the January 2013 version.</w:t>
      </w:r>
    </w:p>
    <w:p w:rsidR="0084391C" w:rsidRDefault="0084391C" w:rsidP="00513764">
      <w:pPr>
        <w:jc w:val="both"/>
        <w:rPr>
          <w:rFonts w:ascii="Times New Roman" w:hAnsi="Times New Roman" w:cs="Times New Roman"/>
          <w:sz w:val="24"/>
          <w:szCs w:val="24"/>
        </w:rPr>
      </w:pPr>
    </w:p>
    <w:p w:rsidR="00184A0C" w:rsidRDefault="00905A7F" w:rsidP="00513764">
      <w:pPr>
        <w:jc w:val="both"/>
        <w:rPr>
          <w:rFonts w:ascii="Times New Roman" w:hAnsi="Times New Roman" w:cs="Times New Roman"/>
          <w:sz w:val="24"/>
          <w:szCs w:val="24"/>
        </w:rPr>
      </w:pPr>
      <w:r>
        <w:rPr>
          <w:rFonts w:ascii="Times New Roman" w:hAnsi="Times New Roman" w:cs="Times New Roman"/>
          <w:sz w:val="24"/>
          <w:szCs w:val="24"/>
        </w:rPr>
        <w:t xml:space="preserve">Katie </w:t>
      </w:r>
      <w:r w:rsidR="0084391C">
        <w:rPr>
          <w:rFonts w:ascii="Times New Roman" w:hAnsi="Times New Roman" w:cs="Times New Roman"/>
          <w:sz w:val="24"/>
          <w:szCs w:val="24"/>
        </w:rPr>
        <w:t xml:space="preserve">stated that the first step in the allocations was to </w:t>
      </w:r>
      <w:r>
        <w:rPr>
          <w:rFonts w:ascii="Times New Roman" w:hAnsi="Times New Roman" w:cs="Times New Roman"/>
          <w:sz w:val="24"/>
          <w:szCs w:val="24"/>
        </w:rPr>
        <w:t>calc</w:t>
      </w:r>
      <w:r w:rsidR="0084391C">
        <w:rPr>
          <w:rFonts w:ascii="Times New Roman" w:hAnsi="Times New Roman" w:cs="Times New Roman"/>
          <w:sz w:val="24"/>
          <w:szCs w:val="24"/>
        </w:rPr>
        <w:t xml:space="preserve">ulate the </w:t>
      </w:r>
      <w:r>
        <w:rPr>
          <w:rFonts w:ascii="Times New Roman" w:hAnsi="Times New Roman" w:cs="Times New Roman"/>
          <w:sz w:val="24"/>
          <w:szCs w:val="24"/>
        </w:rPr>
        <w:t>starting loads</w:t>
      </w:r>
      <w:r w:rsidR="0084391C">
        <w:rPr>
          <w:rFonts w:ascii="Times New Roman" w:hAnsi="Times New Roman" w:cs="Times New Roman"/>
          <w:sz w:val="24"/>
          <w:szCs w:val="24"/>
        </w:rPr>
        <w:t xml:space="preserve">.  The model factors for each land use type and sub-watershed were used to calculate the loading for each entity.  The starting loads are shown in both pounds (lbs) and metric tons (MT), as requested at the last meeting.  Amy Eason noted that the starting loads in the handout and presentation are different.  Marcy Policastro responded that the presentation includes the starting loads for the natural lands </w:t>
      </w:r>
      <w:r w:rsidR="00184A0C">
        <w:rPr>
          <w:rFonts w:ascii="Times New Roman" w:hAnsi="Times New Roman" w:cs="Times New Roman"/>
          <w:sz w:val="24"/>
          <w:szCs w:val="24"/>
        </w:rPr>
        <w:t>and FPL pond, and the handout does not show these loads.  Katie added that the natural land and FPL pond loads were removed from the handout because these loadings were not included in the allocations.  As discussed in previous meetings, the managed lands had been included in the allocation calculations</w:t>
      </w:r>
      <w:r w:rsidR="003F66DC">
        <w:rPr>
          <w:rFonts w:ascii="Times New Roman" w:hAnsi="Times New Roman" w:cs="Times New Roman"/>
          <w:sz w:val="24"/>
          <w:szCs w:val="24"/>
        </w:rPr>
        <w:t>,</w:t>
      </w:r>
      <w:r w:rsidR="00184A0C">
        <w:rPr>
          <w:rFonts w:ascii="Times New Roman" w:hAnsi="Times New Roman" w:cs="Times New Roman"/>
          <w:sz w:val="24"/>
          <w:szCs w:val="24"/>
        </w:rPr>
        <w:t xml:space="preserve"> and they are now being set aside because reductions are not expected from the natural lands.  </w:t>
      </w:r>
      <w:r w:rsidR="00184A0C">
        <w:rPr>
          <w:rFonts w:ascii="Times New Roman" w:hAnsi="Times New Roman"/>
          <w:sz w:val="24"/>
          <w:szCs w:val="24"/>
        </w:rPr>
        <w:t xml:space="preserve">H.M. Ridgely asked what the subbasin boundaries are based on.  Katie responded that the Florida Department of Environmental Protection (FDEP) received information from the </w:t>
      </w:r>
      <w:r w:rsidR="003F66DC">
        <w:rPr>
          <w:rFonts w:ascii="Times New Roman" w:hAnsi="Times New Roman"/>
          <w:sz w:val="24"/>
          <w:szCs w:val="24"/>
        </w:rPr>
        <w:t>SFWMD</w:t>
      </w:r>
      <w:r w:rsidR="00184A0C">
        <w:rPr>
          <w:rFonts w:ascii="Times New Roman" w:hAnsi="Times New Roman"/>
          <w:sz w:val="24"/>
          <w:szCs w:val="24"/>
        </w:rPr>
        <w:t xml:space="preserve"> about the SLRWPP subbasins.  Mark noted that the natural lands were previously called conservation lands</w:t>
      </w:r>
      <w:r w:rsidR="00DA4055">
        <w:rPr>
          <w:rFonts w:ascii="Times New Roman" w:hAnsi="Times New Roman"/>
          <w:sz w:val="24"/>
          <w:szCs w:val="24"/>
        </w:rPr>
        <w:t>,</w:t>
      </w:r>
      <w:r w:rsidR="00184A0C">
        <w:rPr>
          <w:rFonts w:ascii="Times New Roman" w:hAnsi="Times New Roman"/>
          <w:sz w:val="24"/>
          <w:szCs w:val="24"/>
        </w:rPr>
        <w:t xml:space="preserve"> and these areas had a large loading.</w:t>
      </w:r>
      <w:r w:rsidR="00184A0C">
        <w:rPr>
          <w:rFonts w:ascii="Times New Roman" w:hAnsi="Times New Roman" w:cs="Times New Roman"/>
          <w:sz w:val="24"/>
          <w:szCs w:val="24"/>
        </w:rPr>
        <w:t xml:space="preserve">  </w:t>
      </w:r>
      <w:r w:rsidR="00131D6E">
        <w:rPr>
          <w:rFonts w:ascii="Times New Roman" w:hAnsi="Times New Roman" w:cs="Times New Roman"/>
          <w:sz w:val="24"/>
          <w:szCs w:val="24"/>
        </w:rPr>
        <w:t>Katie</w:t>
      </w:r>
      <w:r w:rsidR="00184A0C">
        <w:rPr>
          <w:rFonts w:ascii="Times New Roman" w:hAnsi="Times New Roman" w:cs="Times New Roman"/>
          <w:sz w:val="24"/>
          <w:szCs w:val="24"/>
        </w:rPr>
        <w:t xml:space="preserve"> responded that a</w:t>
      </w:r>
      <w:r w:rsidR="00131D6E">
        <w:rPr>
          <w:rFonts w:ascii="Times New Roman" w:hAnsi="Times New Roman" w:cs="Times New Roman"/>
          <w:sz w:val="24"/>
          <w:szCs w:val="24"/>
        </w:rPr>
        <w:t xml:space="preserve"> lot of work </w:t>
      </w:r>
      <w:r w:rsidR="00184A0C">
        <w:rPr>
          <w:rFonts w:ascii="Times New Roman" w:hAnsi="Times New Roman" w:cs="Times New Roman"/>
          <w:sz w:val="24"/>
          <w:szCs w:val="24"/>
        </w:rPr>
        <w:t>was done before to identify</w:t>
      </w:r>
      <w:r w:rsidR="00131D6E">
        <w:rPr>
          <w:rFonts w:ascii="Times New Roman" w:hAnsi="Times New Roman" w:cs="Times New Roman"/>
          <w:sz w:val="24"/>
          <w:szCs w:val="24"/>
        </w:rPr>
        <w:t xml:space="preserve"> conservation lands</w:t>
      </w:r>
      <w:r w:rsidR="00184A0C">
        <w:rPr>
          <w:rFonts w:ascii="Times New Roman" w:hAnsi="Times New Roman" w:cs="Times New Roman"/>
          <w:sz w:val="24"/>
          <w:szCs w:val="24"/>
        </w:rPr>
        <w:t xml:space="preserve">; however, many of these lands </w:t>
      </w:r>
      <w:r w:rsidR="00184A0C">
        <w:rPr>
          <w:rFonts w:ascii="Times New Roman" w:hAnsi="Times New Roman" w:cs="Times New Roman"/>
          <w:sz w:val="24"/>
          <w:szCs w:val="24"/>
        </w:rPr>
        <w:lastRenderedPageBreak/>
        <w:t>had cattle on them.  The natural lands in these allocations only include areas that are actually natural.  If conservation lands have cattle on them, they are included in the agricultural allocations because best management practices (BMPs) will be required.  The natural lands are not quite the same as the previous conservation lands coverage.</w:t>
      </w:r>
    </w:p>
    <w:p w:rsidR="00184A0C" w:rsidRDefault="00184A0C" w:rsidP="00513764">
      <w:pPr>
        <w:jc w:val="both"/>
        <w:rPr>
          <w:rFonts w:ascii="Times New Roman" w:hAnsi="Times New Roman" w:cs="Times New Roman"/>
          <w:sz w:val="24"/>
          <w:szCs w:val="24"/>
        </w:rPr>
      </w:pPr>
    </w:p>
    <w:p w:rsidR="00131D6E" w:rsidRDefault="00ED2795" w:rsidP="00513764">
      <w:pPr>
        <w:jc w:val="both"/>
        <w:rPr>
          <w:rFonts w:ascii="Times New Roman" w:hAnsi="Times New Roman" w:cs="Times New Roman"/>
          <w:sz w:val="24"/>
          <w:szCs w:val="24"/>
        </w:rPr>
      </w:pPr>
      <w:r>
        <w:rPr>
          <w:rFonts w:ascii="Times New Roman" w:hAnsi="Times New Roman" w:cs="Times New Roman"/>
          <w:sz w:val="24"/>
          <w:szCs w:val="24"/>
        </w:rPr>
        <w:t>Katie reiterated that the s</w:t>
      </w:r>
      <w:r w:rsidR="00131D6E">
        <w:rPr>
          <w:rFonts w:ascii="Times New Roman" w:hAnsi="Times New Roman" w:cs="Times New Roman"/>
          <w:sz w:val="24"/>
          <w:szCs w:val="24"/>
        </w:rPr>
        <w:t xml:space="preserve">takeholders </w:t>
      </w:r>
      <w:r>
        <w:rPr>
          <w:rFonts w:ascii="Times New Roman" w:hAnsi="Times New Roman" w:cs="Times New Roman"/>
          <w:sz w:val="24"/>
          <w:szCs w:val="24"/>
        </w:rPr>
        <w:t xml:space="preserve">are </w:t>
      </w:r>
      <w:r w:rsidR="00131D6E">
        <w:rPr>
          <w:rFonts w:ascii="Times New Roman" w:hAnsi="Times New Roman" w:cs="Times New Roman"/>
          <w:sz w:val="24"/>
          <w:szCs w:val="24"/>
        </w:rPr>
        <w:t>not expected to make reductions on natural lands</w:t>
      </w:r>
      <w:r w:rsidR="00DA4055">
        <w:rPr>
          <w:rFonts w:ascii="Times New Roman" w:hAnsi="Times New Roman" w:cs="Times New Roman"/>
          <w:sz w:val="24"/>
          <w:szCs w:val="24"/>
        </w:rPr>
        <w:t>,</w:t>
      </w:r>
      <w:r w:rsidR="00131D6E">
        <w:rPr>
          <w:rFonts w:ascii="Times New Roman" w:hAnsi="Times New Roman" w:cs="Times New Roman"/>
          <w:sz w:val="24"/>
          <w:szCs w:val="24"/>
        </w:rPr>
        <w:t xml:space="preserve"> so </w:t>
      </w:r>
      <w:r>
        <w:rPr>
          <w:rFonts w:ascii="Times New Roman" w:hAnsi="Times New Roman" w:cs="Times New Roman"/>
          <w:sz w:val="24"/>
          <w:szCs w:val="24"/>
        </w:rPr>
        <w:t xml:space="preserve">the loading and acres associated with these areas were </w:t>
      </w:r>
      <w:r w:rsidR="00131D6E">
        <w:rPr>
          <w:rFonts w:ascii="Times New Roman" w:hAnsi="Times New Roman" w:cs="Times New Roman"/>
          <w:sz w:val="24"/>
          <w:szCs w:val="24"/>
        </w:rPr>
        <w:t xml:space="preserve">removed from </w:t>
      </w:r>
      <w:r>
        <w:rPr>
          <w:rFonts w:ascii="Times New Roman" w:hAnsi="Times New Roman" w:cs="Times New Roman"/>
          <w:sz w:val="24"/>
          <w:szCs w:val="24"/>
        </w:rPr>
        <w:t xml:space="preserve">the allocations.  The </w:t>
      </w:r>
      <w:r w:rsidR="00131D6E">
        <w:rPr>
          <w:rFonts w:ascii="Times New Roman" w:hAnsi="Times New Roman" w:cs="Times New Roman"/>
          <w:sz w:val="24"/>
          <w:szCs w:val="24"/>
        </w:rPr>
        <w:t xml:space="preserve">acreage and loading from </w:t>
      </w:r>
      <w:r>
        <w:rPr>
          <w:rFonts w:ascii="Times New Roman" w:hAnsi="Times New Roman" w:cs="Times New Roman"/>
          <w:sz w:val="24"/>
          <w:szCs w:val="24"/>
        </w:rPr>
        <w:t xml:space="preserve">the FPL pond </w:t>
      </w:r>
      <w:r w:rsidR="00707333">
        <w:rPr>
          <w:rFonts w:ascii="Times New Roman" w:hAnsi="Times New Roman" w:cs="Times New Roman"/>
          <w:sz w:val="24"/>
          <w:szCs w:val="24"/>
        </w:rPr>
        <w:t xml:space="preserve">were </w:t>
      </w:r>
      <w:r>
        <w:rPr>
          <w:rFonts w:ascii="Times New Roman" w:hAnsi="Times New Roman" w:cs="Times New Roman"/>
          <w:sz w:val="24"/>
          <w:szCs w:val="24"/>
        </w:rPr>
        <w:t xml:space="preserve">also set aside because </w:t>
      </w:r>
      <w:r w:rsidR="00131D6E">
        <w:rPr>
          <w:rFonts w:ascii="Times New Roman" w:hAnsi="Times New Roman" w:cs="Times New Roman"/>
          <w:sz w:val="24"/>
          <w:szCs w:val="24"/>
        </w:rPr>
        <w:t xml:space="preserve">additional reductions from </w:t>
      </w:r>
      <w:r>
        <w:rPr>
          <w:rFonts w:ascii="Times New Roman" w:hAnsi="Times New Roman" w:cs="Times New Roman"/>
          <w:sz w:val="24"/>
          <w:szCs w:val="24"/>
        </w:rPr>
        <w:t xml:space="preserve">the pond are not required.  </w:t>
      </w:r>
      <w:r w:rsidR="007D63E6">
        <w:rPr>
          <w:rFonts w:ascii="Times New Roman" w:hAnsi="Times New Roman" w:cs="Times New Roman"/>
          <w:sz w:val="24"/>
          <w:szCs w:val="24"/>
        </w:rPr>
        <w:t xml:space="preserve">The next step in the allocations was to identify the </w:t>
      </w:r>
      <w:r w:rsidR="00131D6E" w:rsidRPr="007D63E6">
        <w:rPr>
          <w:rFonts w:ascii="Times New Roman" w:hAnsi="Times New Roman" w:cs="Times New Roman"/>
          <w:i/>
          <w:sz w:val="24"/>
          <w:szCs w:val="24"/>
        </w:rPr>
        <w:t>de min</w:t>
      </w:r>
      <w:r w:rsidR="007D63E6" w:rsidRPr="007D63E6">
        <w:rPr>
          <w:rFonts w:ascii="Times New Roman" w:hAnsi="Times New Roman" w:cs="Times New Roman"/>
          <w:i/>
          <w:sz w:val="24"/>
          <w:szCs w:val="24"/>
        </w:rPr>
        <w:t>imus</w:t>
      </w:r>
      <w:r w:rsidR="007D63E6">
        <w:rPr>
          <w:rFonts w:ascii="Times New Roman" w:hAnsi="Times New Roman" w:cs="Times New Roman"/>
          <w:sz w:val="24"/>
          <w:szCs w:val="24"/>
        </w:rPr>
        <w:t xml:space="preserve"> stakeholders.  The starting loads were sorted from </w:t>
      </w:r>
      <w:r w:rsidR="00131D6E">
        <w:rPr>
          <w:rFonts w:ascii="Times New Roman" w:hAnsi="Times New Roman" w:cs="Times New Roman"/>
          <w:sz w:val="24"/>
          <w:szCs w:val="24"/>
        </w:rPr>
        <w:t>highe</w:t>
      </w:r>
      <w:r w:rsidR="007D63E6">
        <w:rPr>
          <w:rFonts w:ascii="Times New Roman" w:hAnsi="Times New Roman" w:cs="Times New Roman"/>
          <w:sz w:val="24"/>
          <w:szCs w:val="24"/>
        </w:rPr>
        <w:t>st to lowest for TN and TP to identify</w:t>
      </w:r>
      <w:r w:rsidR="00131D6E">
        <w:rPr>
          <w:rFonts w:ascii="Times New Roman" w:hAnsi="Times New Roman" w:cs="Times New Roman"/>
          <w:sz w:val="24"/>
          <w:szCs w:val="24"/>
        </w:rPr>
        <w:t xml:space="preserve"> entities with low enough loads that reductions from those areas would</w:t>
      </w:r>
      <w:r w:rsidR="006E2BBE">
        <w:rPr>
          <w:rFonts w:ascii="Times New Roman" w:hAnsi="Times New Roman" w:cs="Times New Roman"/>
          <w:sz w:val="24"/>
          <w:szCs w:val="24"/>
        </w:rPr>
        <w:t xml:space="preserve"> not have a significant impact.  </w:t>
      </w:r>
      <w:r w:rsidR="005D3BB1">
        <w:rPr>
          <w:rFonts w:ascii="Times New Roman" w:hAnsi="Times New Roman" w:cs="Times New Roman"/>
          <w:sz w:val="24"/>
          <w:szCs w:val="24"/>
        </w:rPr>
        <w:t xml:space="preserve">During previous meetings, there was a discussion about the </w:t>
      </w:r>
      <w:r w:rsidR="005D3BB1" w:rsidRPr="005D3BB1">
        <w:rPr>
          <w:rFonts w:ascii="Times New Roman" w:hAnsi="Times New Roman" w:cs="Times New Roman"/>
          <w:i/>
          <w:sz w:val="24"/>
          <w:szCs w:val="24"/>
        </w:rPr>
        <w:t>de minimus</w:t>
      </w:r>
      <w:r w:rsidR="005D3BB1">
        <w:rPr>
          <w:rFonts w:ascii="Times New Roman" w:hAnsi="Times New Roman" w:cs="Times New Roman"/>
          <w:sz w:val="24"/>
          <w:szCs w:val="24"/>
        </w:rPr>
        <w:t xml:space="preserve"> threshold being less than 0.5% of both the TN and TP loading and that all </w:t>
      </w:r>
      <w:r w:rsidR="005D3BB1" w:rsidRPr="005D3BB1">
        <w:rPr>
          <w:rFonts w:ascii="Times New Roman" w:hAnsi="Times New Roman" w:cs="Times New Roman"/>
          <w:i/>
          <w:sz w:val="24"/>
          <w:szCs w:val="24"/>
        </w:rPr>
        <w:t>de minimus</w:t>
      </w:r>
      <w:r w:rsidR="005D3BB1">
        <w:rPr>
          <w:rFonts w:ascii="Times New Roman" w:hAnsi="Times New Roman" w:cs="Times New Roman"/>
          <w:sz w:val="24"/>
          <w:szCs w:val="24"/>
        </w:rPr>
        <w:t xml:space="preserve"> loading </w:t>
      </w:r>
      <w:r w:rsidR="00131D6E">
        <w:rPr>
          <w:rFonts w:ascii="Times New Roman" w:hAnsi="Times New Roman" w:cs="Times New Roman"/>
          <w:sz w:val="24"/>
          <w:szCs w:val="24"/>
        </w:rPr>
        <w:t xml:space="preserve">together </w:t>
      </w:r>
      <w:r w:rsidR="005D3BB1">
        <w:rPr>
          <w:rFonts w:ascii="Times New Roman" w:hAnsi="Times New Roman" w:cs="Times New Roman"/>
          <w:sz w:val="24"/>
          <w:szCs w:val="24"/>
        </w:rPr>
        <w:t>would be about 1% of the total loading.  Based on the</w:t>
      </w:r>
      <w:r w:rsidR="00131D6E">
        <w:rPr>
          <w:rFonts w:ascii="Times New Roman" w:hAnsi="Times New Roman" w:cs="Times New Roman"/>
          <w:sz w:val="24"/>
          <w:szCs w:val="24"/>
        </w:rPr>
        <w:t>se criteria</w:t>
      </w:r>
      <w:r w:rsidR="00707333">
        <w:rPr>
          <w:rFonts w:ascii="Times New Roman" w:hAnsi="Times New Roman" w:cs="Times New Roman"/>
          <w:sz w:val="24"/>
          <w:szCs w:val="24"/>
        </w:rPr>
        <w:t>,</w:t>
      </w:r>
      <w:r w:rsidR="00131D6E">
        <w:rPr>
          <w:rFonts w:ascii="Times New Roman" w:hAnsi="Times New Roman" w:cs="Times New Roman"/>
          <w:sz w:val="24"/>
          <w:szCs w:val="24"/>
        </w:rPr>
        <w:t xml:space="preserve"> Pal Mar</w:t>
      </w:r>
      <w:r w:rsidR="005D3BB1">
        <w:rPr>
          <w:rFonts w:ascii="Times New Roman" w:hAnsi="Times New Roman" w:cs="Times New Roman"/>
          <w:sz w:val="24"/>
          <w:szCs w:val="24"/>
        </w:rPr>
        <w:t xml:space="preserve"> WCD,</w:t>
      </w:r>
      <w:r w:rsidR="00131D6E">
        <w:rPr>
          <w:rFonts w:ascii="Times New Roman" w:hAnsi="Times New Roman" w:cs="Times New Roman"/>
          <w:sz w:val="24"/>
          <w:szCs w:val="24"/>
        </w:rPr>
        <w:t xml:space="preserve"> Tradition</w:t>
      </w:r>
      <w:r w:rsidR="005D3BB1">
        <w:rPr>
          <w:rFonts w:ascii="Times New Roman" w:hAnsi="Times New Roman" w:cs="Times New Roman"/>
          <w:sz w:val="24"/>
          <w:szCs w:val="24"/>
        </w:rPr>
        <w:t xml:space="preserve"> CDD</w:t>
      </w:r>
      <w:r w:rsidR="00131D6E">
        <w:rPr>
          <w:rFonts w:ascii="Times New Roman" w:hAnsi="Times New Roman" w:cs="Times New Roman"/>
          <w:sz w:val="24"/>
          <w:szCs w:val="24"/>
        </w:rPr>
        <w:t>, Turnpike, Okee</w:t>
      </w:r>
      <w:r w:rsidR="005D3BB1">
        <w:rPr>
          <w:rFonts w:ascii="Times New Roman" w:hAnsi="Times New Roman" w:cs="Times New Roman"/>
          <w:sz w:val="24"/>
          <w:szCs w:val="24"/>
        </w:rPr>
        <w:t>chobee County</w:t>
      </w:r>
      <w:r w:rsidR="00131D6E">
        <w:rPr>
          <w:rFonts w:ascii="Times New Roman" w:hAnsi="Times New Roman" w:cs="Times New Roman"/>
          <w:sz w:val="24"/>
          <w:szCs w:val="24"/>
        </w:rPr>
        <w:t>, Sewall</w:t>
      </w:r>
      <w:r w:rsidR="005D3BB1">
        <w:rPr>
          <w:rFonts w:ascii="Times New Roman" w:hAnsi="Times New Roman" w:cs="Times New Roman"/>
          <w:sz w:val="24"/>
          <w:szCs w:val="24"/>
        </w:rPr>
        <w:t>’</w:t>
      </w:r>
      <w:r w:rsidR="00131D6E">
        <w:rPr>
          <w:rFonts w:ascii="Times New Roman" w:hAnsi="Times New Roman" w:cs="Times New Roman"/>
          <w:sz w:val="24"/>
          <w:szCs w:val="24"/>
        </w:rPr>
        <w:t>s</w:t>
      </w:r>
      <w:r w:rsidR="005D3BB1">
        <w:rPr>
          <w:rFonts w:ascii="Times New Roman" w:hAnsi="Times New Roman" w:cs="Times New Roman"/>
          <w:sz w:val="24"/>
          <w:szCs w:val="24"/>
        </w:rPr>
        <w:t xml:space="preserve"> Point</w:t>
      </w:r>
      <w:r w:rsidR="00131D6E">
        <w:rPr>
          <w:rFonts w:ascii="Times New Roman" w:hAnsi="Times New Roman" w:cs="Times New Roman"/>
          <w:sz w:val="24"/>
          <w:szCs w:val="24"/>
        </w:rPr>
        <w:t>, Verano</w:t>
      </w:r>
      <w:r w:rsidR="005D3BB1">
        <w:rPr>
          <w:rFonts w:ascii="Times New Roman" w:hAnsi="Times New Roman" w:cs="Times New Roman"/>
          <w:sz w:val="24"/>
          <w:szCs w:val="24"/>
        </w:rPr>
        <w:t xml:space="preserve"> CDD</w:t>
      </w:r>
      <w:r w:rsidR="00131D6E">
        <w:rPr>
          <w:rFonts w:ascii="Times New Roman" w:hAnsi="Times New Roman" w:cs="Times New Roman"/>
          <w:sz w:val="24"/>
          <w:szCs w:val="24"/>
        </w:rPr>
        <w:t xml:space="preserve">, </w:t>
      </w:r>
      <w:r w:rsidR="005D3BB1">
        <w:rPr>
          <w:rFonts w:ascii="Times New Roman" w:hAnsi="Times New Roman" w:cs="Times New Roman"/>
          <w:sz w:val="24"/>
          <w:szCs w:val="24"/>
        </w:rPr>
        <w:t xml:space="preserve">and </w:t>
      </w:r>
      <w:r w:rsidR="00131D6E">
        <w:rPr>
          <w:rFonts w:ascii="Times New Roman" w:hAnsi="Times New Roman" w:cs="Times New Roman"/>
          <w:sz w:val="24"/>
          <w:szCs w:val="24"/>
        </w:rPr>
        <w:t>Copper Creek</w:t>
      </w:r>
      <w:r w:rsidR="005D3BB1">
        <w:rPr>
          <w:rFonts w:ascii="Times New Roman" w:hAnsi="Times New Roman" w:cs="Times New Roman"/>
          <w:sz w:val="24"/>
          <w:szCs w:val="24"/>
        </w:rPr>
        <w:t xml:space="preserve"> CDD</w:t>
      </w:r>
      <w:r w:rsidR="00131D6E">
        <w:rPr>
          <w:rFonts w:ascii="Times New Roman" w:hAnsi="Times New Roman" w:cs="Times New Roman"/>
          <w:sz w:val="24"/>
          <w:szCs w:val="24"/>
        </w:rPr>
        <w:t xml:space="preserve"> are </w:t>
      </w:r>
      <w:r w:rsidR="00131D6E" w:rsidRPr="005D3BB1">
        <w:rPr>
          <w:rFonts w:ascii="Times New Roman" w:hAnsi="Times New Roman" w:cs="Times New Roman"/>
          <w:i/>
          <w:sz w:val="24"/>
          <w:szCs w:val="24"/>
        </w:rPr>
        <w:t>de min</w:t>
      </w:r>
      <w:r w:rsidR="005D3BB1" w:rsidRPr="005D3BB1">
        <w:rPr>
          <w:rFonts w:ascii="Times New Roman" w:hAnsi="Times New Roman" w:cs="Times New Roman"/>
          <w:i/>
          <w:sz w:val="24"/>
          <w:szCs w:val="24"/>
        </w:rPr>
        <w:t>imus</w:t>
      </w:r>
      <w:r w:rsidR="005D3BB1">
        <w:rPr>
          <w:rFonts w:ascii="Times New Roman" w:hAnsi="Times New Roman" w:cs="Times New Roman"/>
          <w:sz w:val="24"/>
          <w:szCs w:val="24"/>
        </w:rPr>
        <w:t xml:space="preserve">.  Katie noted that </w:t>
      </w:r>
      <w:r w:rsidR="00707333">
        <w:rPr>
          <w:rFonts w:ascii="Times New Roman" w:hAnsi="Times New Roman" w:cs="Times New Roman"/>
          <w:sz w:val="24"/>
          <w:szCs w:val="24"/>
        </w:rPr>
        <w:t>Florida Department of Transportation (</w:t>
      </w:r>
      <w:r w:rsidR="005D3BB1">
        <w:rPr>
          <w:rFonts w:ascii="Times New Roman" w:hAnsi="Times New Roman" w:cs="Times New Roman"/>
          <w:sz w:val="24"/>
          <w:szCs w:val="24"/>
        </w:rPr>
        <w:t>FDOT</w:t>
      </w:r>
      <w:r w:rsidR="00707333">
        <w:rPr>
          <w:rFonts w:ascii="Times New Roman" w:hAnsi="Times New Roman" w:cs="Times New Roman"/>
          <w:sz w:val="24"/>
          <w:szCs w:val="24"/>
        </w:rPr>
        <w:t>)</w:t>
      </w:r>
      <w:r w:rsidR="005D3BB1">
        <w:rPr>
          <w:rFonts w:ascii="Times New Roman" w:hAnsi="Times New Roman" w:cs="Times New Roman"/>
          <w:sz w:val="24"/>
          <w:szCs w:val="24"/>
        </w:rPr>
        <w:t xml:space="preserve"> District 4 is </w:t>
      </w:r>
      <w:r w:rsidR="00131D6E">
        <w:rPr>
          <w:rFonts w:ascii="Times New Roman" w:hAnsi="Times New Roman" w:cs="Times New Roman"/>
          <w:sz w:val="24"/>
          <w:szCs w:val="24"/>
        </w:rPr>
        <w:t xml:space="preserve">0.5% of </w:t>
      </w:r>
      <w:r w:rsidR="005D3BB1">
        <w:rPr>
          <w:rFonts w:ascii="Times New Roman" w:hAnsi="Times New Roman" w:cs="Times New Roman"/>
          <w:sz w:val="24"/>
          <w:szCs w:val="24"/>
        </w:rPr>
        <w:t xml:space="preserve">the TN and TP </w:t>
      </w:r>
      <w:r w:rsidR="00131D6E">
        <w:rPr>
          <w:rFonts w:ascii="Times New Roman" w:hAnsi="Times New Roman" w:cs="Times New Roman"/>
          <w:sz w:val="24"/>
          <w:szCs w:val="24"/>
        </w:rPr>
        <w:t>starting load</w:t>
      </w:r>
      <w:r w:rsidR="00C018E4">
        <w:rPr>
          <w:rFonts w:ascii="Times New Roman" w:hAnsi="Times New Roman" w:cs="Times New Roman"/>
          <w:sz w:val="24"/>
          <w:szCs w:val="24"/>
        </w:rPr>
        <w:t>,</w:t>
      </w:r>
      <w:r w:rsidR="00131D6E">
        <w:rPr>
          <w:rFonts w:ascii="Times New Roman" w:hAnsi="Times New Roman" w:cs="Times New Roman"/>
          <w:sz w:val="24"/>
          <w:szCs w:val="24"/>
        </w:rPr>
        <w:t xml:space="preserve"> </w:t>
      </w:r>
      <w:r w:rsidR="005D3BB1">
        <w:rPr>
          <w:rFonts w:ascii="Times New Roman" w:hAnsi="Times New Roman" w:cs="Times New Roman"/>
          <w:sz w:val="24"/>
          <w:szCs w:val="24"/>
        </w:rPr>
        <w:t xml:space="preserve">and FDEP would like feedback from the stakeholders about whether FDOT </w:t>
      </w:r>
      <w:r w:rsidR="00707333">
        <w:rPr>
          <w:rFonts w:ascii="Times New Roman" w:hAnsi="Times New Roman" w:cs="Times New Roman"/>
          <w:sz w:val="24"/>
          <w:szCs w:val="24"/>
        </w:rPr>
        <w:t xml:space="preserve">District 4 </w:t>
      </w:r>
      <w:r w:rsidR="005D3BB1">
        <w:rPr>
          <w:rFonts w:ascii="Times New Roman" w:hAnsi="Times New Roman" w:cs="Times New Roman"/>
          <w:sz w:val="24"/>
          <w:szCs w:val="24"/>
        </w:rPr>
        <w:t xml:space="preserve">should also be </w:t>
      </w:r>
      <w:r w:rsidR="005D3BB1" w:rsidRPr="005D3BB1">
        <w:rPr>
          <w:rFonts w:ascii="Times New Roman" w:hAnsi="Times New Roman" w:cs="Times New Roman"/>
          <w:i/>
          <w:sz w:val="24"/>
          <w:szCs w:val="24"/>
        </w:rPr>
        <w:t>de minimus</w:t>
      </w:r>
      <w:r w:rsidR="005D3BB1">
        <w:rPr>
          <w:rFonts w:ascii="Times New Roman" w:hAnsi="Times New Roman" w:cs="Times New Roman"/>
          <w:sz w:val="24"/>
          <w:szCs w:val="24"/>
        </w:rPr>
        <w:t xml:space="preserve">.  The current </w:t>
      </w:r>
      <w:r w:rsidR="005D3BB1" w:rsidRPr="005D3BB1">
        <w:rPr>
          <w:rFonts w:ascii="Times New Roman" w:hAnsi="Times New Roman" w:cs="Times New Roman"/>
          <w:i/>
          <w:sz w:val="24"/>
          <w:szCs w:val="24"/>
        </w:rPr>
        <w:t>de minimus</w:t>
      </w:r>
      <w:r w:rsidR="005D3BB1">
        <w:rPr>
          <w:rFonts w:ascii="Times New Roman" w:hAnsi="Times New Roman" w:cs="Times New Roman"/>
          <w:sz w:val="24"/>
          <w:szCs w:val="24"/>
        </w:rPr>
        <w:t xml:space="preserve"> entities equal </w:t>
      </w:r>
      <w:r w:rsidR="00131D6E">
        <w:rPr>
          <w:rFonts w:ascii="Times New Roman" w:hAnsi="Times New Roman" w:cs="Times New Roman"/>
          <w:sz w:val="24"/>
          <w:szCs w:val="24"/>
        </w:rPr>
        <w:t>1.1%</w:t>
      </w:r>
      <w:r w:rsidR="005D3BB1">
        <w:rPr>
          <w:rFonts w:ascii="Times New Roman" w:hAnsi="Times New Roman" w:cs="Times New Roman"/>
          <w:sz w:val="24"/>
          <w:szCs w:val="24"/>
        </w:rPr>
        <w:t xml:space="preserve"> of the TN load</w:t>
      </w:r>
      <w:r w:rsidR="00131D6E">
        <w:rPr>
          <w:rFonts w:ascii="Times New Roman" w:hAnsi="Times New Roman" w:cs="Times New Roman"/>
          <w:sz w:val="24"/>
          <w:szCs w:val="24"/>
        </w:rPr>
        <w:t xml:space="preserve"> and </w:t>
      </w:r>
      <w:r w:rsidR="005D3BB1">
        <w:rPr>
          <w:rFonts w:ascii="Times New Roman" w:hAnsi="Times New Roman" w:cs="Times New Roman"/>
          <w:sz w:val="24"/>
          <w:szCs w:val="24"/>
        </w:rPr>
        <w:t xml:space="preserve">1.0% of the </w:t>
      </w:r>
      <w:r w:rsidR="00131D6E">
        <w:rPr>
          <w:rFonts w:ascii="Times New Roman" w:hAnsi="Times New Roman" w:cs="Times New Roman"/>
          <w:sz w:val="24"/>
          <w:szCs w:val="24"/>
        </w:rPr>
        <w:t>TP</w:t>
      </w:r>
      <w:r w:rsidR="005D3BB1">
        <w:rPr>
          <w:rFonts w:ascii="Times New Roman" w:hAnsi="Times New Roman" w:cs="Times New Roman"/>
          <w:sz w:val="24"/>
          <w:szCs w:val="24"/>
        </w:rPr>
        <w:t xml:space="preserve"> load.  If FDOT is included, the total will be </w:t>
      </w:r>
      <w:r w:rsidR="00131D6E">
        <w:rPr>
          <w:rFonts w:ascii="Times New Roman" w:hAnsi="Times New Roman" w:cs="Times New Roman"/>
          <w:sz w:val="24"/>
          <w:szCs w:val="24"/>
        </w:rPr>
        <w:t>1.6%</w:t>
      </w:r>
      <w:r w:rsidR="005D3BB1">
        <w:rPr>
          <w:rFonts w:ascii="Times New Roman" w:hAnsi="Times New Roman" w:cs="Times New Roman"/>
          <w:sz w:val="24"/>
          <w:szCs w:val="24"/>
        </w:rPr>
        <w:t xml:space="preserve"> of the </w:t>
      </w:r>
      <w:r w:rsidR="00131D6E">
        <w:rPr>
          <w:rFonts w:ascii="Times New Roman" w:hAnsi="Times New Roman" w:cs="Times New Roman"/>
          <w:sz w:val="24"/>
          <w:szCs w:val="24"/>
        </w:rPr>
        <w:t>TN</w:t>
      </w:r>
      <w:r w:rsidR="005D3BB1">
        <w:rPr>
          <w:rFonts w:ascii="Times New Roman" w:hAnsi="Times New Roman" w:cs="Times New Roman"/>
          <w:sz w:val="24"/>
          <w:szCs w:val="24"/>
        </w:rPr>
        <w:t xml:space="preserve"> load</w:t>
      </w:r>
      <w:r w:rsidR="00131D6E">
        <w:rPr>
          <w:rFonts w:ascii="Times New Roman" w:hAnsi="Times New Roman" w:cs="Times New Roman"/>
          <w:sz w:val="24"/>
          <w:szCs w:val="24"/>
        </w:rPr>
        <w:t xml:space="preserve"> and 1.5% </w:t>
      </w:r>
      <w:r w:rsidR="005D3BB1">
        <w:rPr>
          <w:rFonts w:ascii="Times New Roman" w:hAnsi="Times New Roman" w:cs="Times New Roman"/>
          <w:sz w:val="24"/>
          <w:szCs w:val="24"/>
        </w:rPr>
        <w:t xml:space="preserve">of the </w:t>
      </w:r>
      <w:r w:rsidR="00131D6E">
        <w:rPr>
          <w:rFonts w:ascii="Times New Roman" w:hAnsi="Times New Roman" w:cs="Times New Roman"/>
          <w:sz w:val="24"/>
          <w:szCs w:val="24"/>
        </w:rPr>
        <w:t>TP</w:t>
      </w:r>
      <w:r w:rsidR="005D3BB1">
        <w:rPr>
          <w:rFonts w:ascii="Times New Roman" w:hAnsi="Times New Roman" w:cs="Times New Roman"/>
          <w:sz w:val="24"/>
          <w:szCs w:val="24"/>
        </w:rPr>
        <w:t xml:space="preserve"> load.  The </w:t>
      </w:r>
      <w:r w:rsidR="00D73BED" w:rsidRPr="00E64A2F">
        <w:rPr>
          <w:rFonts w:ascii="Times New Roman" w:hAnsi="Times New Roman" w:cs="Times New Roman"/>
          <w:i/>
          <w:sz w:val="24"/>
          <w:szCs w:val="24"/>
        </w:rPr>
        <w:t>de min</w:t>
      </w:r>
      <w:r w:rsidR="00E64A2F" w:rsidRPr="00E64A2F">
        <w:rPr>
          <w:rFonts w:ascii="Times New Roman" w:hAnsi="Times New Roman" w:cs="Times New Roman"/>
          <w:i/>
          <w:sz w:val="24"/>
          <w:szCs w:val="24"/>
        </w:rPr>
        <w:t>imus</w:t>
      </w:r>
      <w:r w:rsidR="00D73BED">
        <w:rPr>
          <w:rFonts w:ascii="Times New Roman" w:hAnsi="Times New Roman" w:cs="Times New Roman"/>
          <w:sz w:val="24"/>
          <w:szCs w:val="24"/>
        </w:rPr>
        <w:t xml:space="preserve"> entities are not assigned an allocation in </w:t>
      </w:r>
      <w:r w:rsidR="00E64A2F">
        <w:rPr>
          <w:rFonts w:ascii="Times New Roman" w:hAnsi="Times New Roman" w:cs="Times New Roman"/>
          <w:sz w:val="24"/>
          <w:szCs w:val="24"/>
        </w:rPr>
        <w:t xml:space="preserve">the first BMAP iteration.  However, as the model is refined and new data are incorporated, the </w:t>
      </w:r>
      <w:r w:rsidR="00E64A2F" w:rsidRPr="00E64A2F">
        <w:rPr>
          <w:rFonts w:ascii="Times New Roman" w:hAnsi="Times New Roman" w:cs="Times New Roman"/>
          <w:i/>
          <w:sz w:val="24"/>
          <w:szCs w:val="24"/>
        </w:rPr>
        <w:t xml:space="preserve">de minimus </w:t>
      </w:r>
      <w:r w:rsidR="00E64A2F">
        <w:rPr>
          <w:rFonts w:ascii="Times New Roman" w:hAnsi="Times New Roman" w:cs="Times New Roman"/>
          <w:sz w:val="24"/>
          <w:szCs w:val="24"/>
        </w:rPr>
        <w:t xml:space="preserve">entities may </w:t>
      </w:r>
      <w:r w:rsidR="00D73BED">
        <w:rPr>
          <w:rFonts w:ascii="Times New Roman" w:hAnsi="Times New Roman" w:cs="Times New Roman"/>
          <w:sz w:val="24"/>
          <w:szCs w:val="24"/>
        </w:rPr>
        <w:t>rec</w:t>
      </w:r>
      <w:r w:rsidR="00E64A2F">
        <w:rPr>
          <w:rFonts w:ascii="Times New Roman" w:hAnsi="Times New Roman" w:cs="Times New Roman"/>
          <w:sz w:val="24"/>
          <w:szCs w:val="24"/>
        </w:rPr>
        <w:t>eive allocations in the future.  The l</w:t>
      </w:r>
      <w:r w:rsidR="00D73BED">
        <w:rPr>
          <w:rFonts w:ascii="Times New Roman" w:hAnsi="Times New Roman" w:cs="Times New Roman"/>
          <w:sz w:val="24"/>
          <w:szCs w:val="24"/>
        </w:rPr>
        <w:t xml:space="preserve">oads associated with </w:t>
      </w:r>
      <w:r w:rsidR="00E64A2F">
        <w:rPr>
          <w:rFonts w:ascii="Times New Roman" w:hAnsi="Times New Roman" w:cs="Times New Roman"/>
          <w:sz w:val="24"/>
          <w:szCs w:val="24"/>
        </w:rPr>
        <w:t xml:space="preserve">the </w:t>
      </w:r>
      <w:r w:rsidR="00D73BED" w:rsidRPr="00E64A2F">
        <w:rPr>
          <w:rFonts w:ascii="Times New Roman" w:hAnsi="Times New Roman" w:cs="Times New Roman"/>
          <w:i/>
          <w:sz w:val="24"/>
          <w:szCs w:val="24"/>
        </w:rPr>
        <w:t>de min</w:t>
      </w:r>
      <w:r w:rsidR="00E64A2F" w:rsidRPr="00E64A2F">
        <w:rPr>
          <w:rFonts w:ascii="Times New Roman" w:hAnsi="Times New Roman" w:cs="Times New Roman"/>
          <w:i/>
          <w:sz w:val="24"/>
          <w:szCs w:val="24"/>
        </w:rPr>
        <w:t>imus</w:t>
      </w:r>
      <w:r w:rsidR="00E64A2F">
        <w:rPr>
          <w:rFonts w:ascii="Times New Roman" w:hAnsi="Times New Roman" w:cs="Times New Roman"/>
          <w:sz w:val="24"/>
          <w:szCs w:val="24"/>
        </w:rPr>
        <w:t xml:space="preserve"> entities</w:t>
      </w:r>
      <w:r w:rsidR="00D73BED">
        <w:rPr>
          <w:rFonts w:ascii="Times New Roman" w:hAnsi="Times New Roman" w:cs="Times New Roman"/>
          <w:sz w:val="24"/>
          <w:szCs w:val="24"/>
        </w:rPr>
        <w:t xml:space="preserve"> are not reallocated to other stakeholders</w:t>
      </w:r>
      <w:r w:rsidR="00E64A2F">
        <w:rPr>
          <w:rFonts w:ascii="Times New Roman" w:hAnsi="Times New Roman" w:cs="Times New Roman"/>
          <w:sz w:val="24"/>
          <w:szCs w:val="24"/>
        </w:rPr>
        <w:t>.</w:t>
      </w:r>
    </w:p>
    <w:p w:rsidR="00E64A2F" w:rsidRDefault="00E64A2F" w:rsidP="00513764">
      <w:pPr>
        <w:jc w:val="both"/>
        <w:rPr>
          <w:rFonts w:ascii="Times New Roman" w:hAnsi="Times New Roman" w:cs="Times New Roman"/>
          <w:sz w:val="24"/>
          <w:szCs w:val="24"/>
        </w:rPr>
      </w:pPr>
    </w:p>
    <w:p w:rsidR="00287890" w:rsidRDefault="00D73BED" w:rsidP="00513764">
      <w:pPr>
        <w:jc w:val="both"/>
        <w:rPr>
          <w:rFonts w:ascii="Times New Roman" w:hAnsi="Times New Roman" w:cs="Times New Roman"/>
          <w:sz w:val="24"/>
          <w:szCs w:val="24"/>
        </w:rPr>
      </w:pPr>
      <w:r>
        <w:rPr>
          <w:rFonts w:ascii="Times New Roman" w:hAnsi="Times New Roman" w:cs="Times New Roman"/>
          <w:sz w:val="24"/>
          <w:szCs w:val="24"/>
        </w:rPr>
        <w:t>Tom M</w:t>
      </w:r>
      <w:r w:rsidR="00E64A2F">
        <w:rPr>
          <w:rFonts w:ascii="Times New Roman" w:hAnsi="Times New Roman" w:cs="Times New Roman"/>
          <w:sz w:val="24"/>
          <w:szCs w:val="24"/>
        </w:rPr>
        <w:t xml:space="preserve">cGowan asked if the total loading for all </w:t>
      </w:r>
      <w:r w:rsidRPr="00E64A2F">
        <w:rPr>
          <w:rFonts w:ascii="Times New Roman" w:hAnsi="Times New Roman" w:cs="Times New Roman"/>
          <w:i/>
          <w:sz w:val="24"/>
          <w:szCs w:val="24"/>
        </w:rPr>
        <w:t>de min</w:t>
      </w:r>
      <w:r w:rsidR="00E64A2F" w:rsidRPr="00E64A2F">
        <w:rPr>
          <w:rFonts w:ascii="Times New Roman" w:hAnsi="Times New Roman" w:cs="Times New Roman"/>
          <w:i/>
          <w:sz w:val="24"/>
          <w:szCs w:val="24"/>
        </w:rPr>
        <w:t>imus</w:t>
      </w:r>
      <w:r w:rsidR="00E64A2F">
        <w:rPr>
          <w:rFonts w:ascii="Times New Roman" w:hAnsi="Times New Roman" w:cs="Times New Roman"/>
          <w:sz w:val="24"/>
          <w:szCs w:val="24"/>
        </w:rPr>
        <w:t xml:space="preserve"> entities</w:t>
      </w:r>
      <w:r>
        <w:rPr>
          <w:rFonts w:ascii="Times New Roman" w:hAnsi="Times New Roman" w:cs="Times New Roman"/>
          <w:sz w:val="24"/>
          <w:szCs w:val="24"/>
        </w:rPr>
        <w:t xml:space="preserve"> has to be 1%</w:t>
      </w:r>
      <w:r w:rsidR="00E64A2F">
        <w:rPr>
          <w:rFonts w:ascii="Times New Roman" w:hAnsi="Times New Roman" w:cs="Times New Roman"/>
          <w:sz w:val="24"/>
          <w:szCs w:val="24"/>
        </w:rPr>
        <w:t xml:space="preserve"> of the loading.  Katie responded that the proposed threshold is about 1% of the total loading.  Tiffany noted that the </w:t>
      </w:r>
      <w:r>
        <w:rPr>
          <w:rFonts w:ascii="Times New Roman" w:hAnsi="Times New Roman" w:cs="Times New Roman"/>
          <w:sz w:val="24"/>
          <w:szCs w:val="24"/>
        </w:rPr>
        <w:t xml:space="preserve">benefit of </w:t>
      </w:r>
      <w:r w:rsidR="00E64A2F">
        <w:rPr>
          <w:rFonts w:ascii="Times New Roman" w:hAnsi="Times New Roman" w:cs="Times New Roman"/>
          <w:sz w:val="24"/>
          <w:szCs w:val="24"/>
        </w:rPr>
        <w:t xml:space="preserve">designating </w:t>
      </w:r>
      <w:r w:rsidRPr="00E64A2F">
        <w:rPr>
          <w:rFonts w:ascii="Times New Roman" w:hAnsi="Times New Roman" w:cs="Times New Roman"/>
          <w:i/>
          <w:sz w:val="24"/>
          <w:szCs w:val="24"/>
        </w:rPr>
        <w:t>de min</w:t>
      </w:r>
      <w:r w:rsidR="00E64A2F" w:rsidRPr="00E64A2F">
        <w:rPr>
          <w:rFonts w:ascii="Times New Roman" w:hAnsi="Times New Roman" w:cs="Times New Roman"/>
          <w:i/>
          <w:sz w:val="24"/>
          <w:szCs w:val="24"/>
        </w:rPr>
        <w:t>imus</w:t>
      </w:r>
      <w:r w:rsidR="00E64A2F">
        <w:rPr>
          <w:rFonts w:ascii="Times New Roman" w:hAnsi="Times New Roman" w:cs="Times New Roman"/>
          <w:sz w:val="24"/>
          <w:szCs w:val="24"/>
        </w:rPr>
        <w:t xml:space="preserve"> entities</w:t>
      </w:r>
      <w:r>
        <w:rPr>
          <w:rFonts w:ascii="Times New Roman" w:hAnsi="Times New Roman" w:cs="Times New Roman"/>
          <w:sz w:val="24"/>
          <w:szCs w:val="24"/>
        </w:rPr>
        <w:t xml:space="preserve"> is that </w:t>
      </w:r>
      <w:r w:rsidR="00E64A2F">
        <w:rPr>
          <w:rFonts w:ascii="Times New Roman" w:hAnsi="Times New Roman" w:cs="Times New Roman"/>
          <w:sz w:val="24"/>
          <w:szCs w:val="24"/>
        </w:rPr>
        <w:t>these entities typically have a small area in the basin</w:t>
      </w:r>
      <w:r w:rsidR="00707333">
        <w:rPr>
          <w:rFonts w:ascii="Times New Roman" w:hAnsi="Times New Roman" w:cs="Times New Roman"/>
          <w:sz w:val="24"/>
          <w:szCs w:val="24"/>
        </w:rPr>
        <w:t>,</w:t>
      </w:r>
      <w:r w:rsidR="00E64A2F">
        <w:rPr>
          <w:rFonts w:ascii="Times New Roman" w:hAnsi="Times New Roman" w:cs="Times New Roman"/>
          <w:sz w:val="24"/>
          <w:szCs w:val="24"/>
        </w:rPr>
        <w:t xml:space="preserve"> so it is difficult </w:t>
      </w:r>
      <w:r>
        <w:rPr>
          <w:rFonts w:ascii="Times New Roman" w:hAnsi="Times New Roman" w:cs="Times New Roman"/>
          <w:sz w:val="24"/>
          <w:szCs w:val="24"/>
        </w:rPr>
        <w:t xml:space="preserve">to </w:t>
      </w:r>
      <w:r w:rsidR="00E64A2F">
        <w:rPr>
          <w:rFonts w:ascii="Times New Roman" w:hAnsi="Times New Roman" w:cs="Times New Roman"/>
          <w:sz w:val="24"/>
          <w:szCs w:val="24"/>
        </w:rPr>
        <w:t xml:space="preserve">implement projects in that area.  </w:t>
      </w:r>
      <w:r>
        <w:rPr>
          <w:rFonts w:ascii="Times New Roman" w:hAnsi="Times New Roman" w:cs="Times New Roman"/>
          <w:sz w:val="24"/>
          <w:szCs w:val="24"/>
        </w:rPr>
        <w:t>Okee</w:t>
      </w:r>
      <w:r w:rsidR="00E64A2F">
        <w:rPr>
          <w:rFonts w:ascii="Times New Roman" w:hAnsi="Times New Roman" w:cs="Times New Roman"/>
          <w:sz w:val="24"/>
          <w:szCs w:val="24"/>
        </w:rPr>
        <w:t xml:space="preserve">chobee County </w:t>
      </w:r>
      <w:r>
        <w:rPr>
          <w:rFonts w:ascii="Times New Roman" w:hAnsi="Times New Roman" w:cs="Times New Roman"/>
          <w:sz w:val="24"/>
          <w:szCs w:val="24"/>
        </w:rPr>
        <w:t>is a good example</w:t>
      </w:r>
      <w:r w:rsidR="00E64A2F">
        <w:rPr>
          <w:rFonts w:ascii="Times New Roman" w:hAnsi="Times New Roman" w:cs="Times New Roman"/>
          <w:sz w:val="24"/>
          <w:szCs w:val="24"/>
        </w:rPr>
        <w:t xml:space="preserve"> of this situation.  On the other hand, if an entity is </w:t>
      </w:r>
      <w:r w:rsidR="00E64A2F" w:rsidRPr="00E64A2F">
        <w:rPr>
          <w:rFonts w:ascii="Times New Roman" w:hAnsi="Times New Roman" w:cs="Times New Roman"/>
          <w:i/>
          <w:sz w:val="24"/>
          <w:szCs w:val="24"/>
        </w:rPr>
        <w:t>de minimus</w:t>
      </w:r>
      <w:r w:rsidR="00E64A2F">
        <w:rPr>
          <w:rFonts w:ascii="Times New Roman" w:hAnsi="Times New Roman" w:cs="Times New Roman"/>
          <w:sz w:val="24"/>
          <w:szCs w:val="24"/>
        </w:rPr>
        <w:t xml:space="preserve">, it means </w:t>
      </w:r>
      <w:r w:rsidR="000F6F21">
        <w:rPr>
          <w:rFonts w:ascii="Times New Roman" w:hAnsi="Times New Roman" w:cs="Times New Roman"/>
          <w:sz w:val="24"/>
          <w:szCs w:val="24"/>
        </w:rPr>
        <w:t xml:space="preserve">they are </w:t>
      </w:r>
      <w:r w:rsidR="00E64A2F">
        <w:rPr>
          <w:rFonts w:ascii="Times New Roman" w:hAnsi="Times New Roman" w:cs="Times New Roman"/>
          <w:sz w:val="24"/>
          <w:szCs w:val="24"/>
        </w:rPr>
        <w:t>not working towards reductions.  Sam Amerson asked if there would be a consideration for pollutant trading</w:t>
      </w:r>
      <w:r w:rsidR="00755F59">
        <w:rPr>
          <w:rFonts w:ascii="Times New Roman" w:hAnsi="Times New Roman" w:cs="Times New Roman"/>
          <w:sz w:val="24"/>
          <w:szCs w:val="24"/>
        </w:rPr>
        <w:t xml:space="preserve"> if FDOT would contribute funding to a project to help meet reductions.  Tiffany responded that this would not be a trade but if more than one entity funds a project, they can share the credits.  </w:t>
      </w:r>
      <w:r>
        <w:rPr>
          <w:rFonts w:ascii="Times New Roman" w:hAnsi="Times New Roman" w:cs="Times New Roman"/>
          <w:sz w:val="24"/>
          <w:szCs w:val="24"/>
        </w:rPr>
        <w:t>Janet</w:t>
      </w:r>
      <w:r w:rsidR="00755F59">
        <w:rPr>
          <w:rFonts w:ascii="Times New Roman" w:hAnsi="Times New Roman" w:cs="Times New Roman"/>
          <w:sz w:val="24"/>
          <w:szCs w:val="24"/>
        </w:rPr>
        <w:t xml:space="preserve"> Hearn noted that </w:t>
      </w:r>
      <w:r>
        <w:rPr>
          <w:rFonts w:ascii="Times New Roman" w:hAnsi="Times New Roman" w:cs="Times New Roman"/>
          <w:sz w:val="24"/>
          <w:szCs w:val="24"/>
        </w:rPr>
        <w:t xml:space="preserve">FDOT is </w:t>
      </w:r>
      <w:r w:rsidR="00755F59">
        <w:rPr>
          <w:rFonts w:ascii="Times New Roman" w:hAnsi="Times New Roman" w:cs="Times New Roman"/>
          <w:sz w:val="24"/>
          <w:szCs w:val="24"/>
        </w:rPr>
        <w:t>talk</w:t>
      </w:r>
      <w:r w:rsidR="000F6F21">
        <w:rPr>
          <w:rFonts w:ascii="Times New Roman" w:hAnsi="Times New Roman" w:cs="Times New Roman"/>
          <w:sz w:val="24"/>
          <w:szCs w:val="24"/>
        </w:rPr>
        <w:t>ing</w:t>
      </w:r>
      <w:r w:rsidR="00755F59">
        <w:rPr>
          <w:rFonts w:ascii="Times New Roman" w:hAnsi="Times New Roman" w:cs="Times New Roman"/>
          <w:sz w:val="24"/>
          <w:szCs w:val="24"/>
        </w:rPr>
        <w:t xml:space="preserve"> with other stakeholders to implement projects around the state.  </w:t>
      </w:r>
      <w:r>
        <w:rPr>
          <w:rFonts w:ascii="Times New Roman" w:hAnsi="Times New Roman" w:cs="Times New Roman"/>
          <w:sz w:val="24"/>
          <w:szCs w:val="24"/>
        </w:rPr>
        <w:t>Rachel</w:t>
      </w:r>
      <w:r w:rsidR="00755F59">
        <w:rPr>
          <w:rFonts w:ascii="Times New Roman" w:hAnsi="Times New Roman" w:cs="Times New Roman"/>
          <w:sz w:val="24"/>
          <w:szCs w:val="24"/>
        </w:rPr>
        <w:t xml:space="preserve"> Espinosa stated that she would need to go back to talk with FDOT about the </w:t>
      </w:r>
      <w:r w:rsidR="00755F59" w:rsidRPr="00755F59">
        <w:rPr>
          <w:rFonts w:ascii="Times New Roman" w:hAnsi="Times New Roman" w:cs="Times New Roman"/>
          <w:i/>
          <w:sz w:val="24"/>
          <w:szCs w:val="24"/>
        </w:rPr>
        <w:t>de minimus</w:t>
      </w:r>
      <w:r w:rsidR="00755F59">
        <w:rPr>
          <w:rFonts w:ascii="Times New Roman" w:hAnsi="Times New Roman" w:cs="Times New Roman"/>
          <w:sz w:val="24"/>
          <w:szCs w:val="24"/>
        </w:rPr>
        <w:t xml:space="preserve"> designation</w:t>
      </w:r>
      <w:r w:rsidR="00707333">
        <w:rPr>
          <w:rFonts w:ascii="Times New Roman" w:hAnsi="Times New Roman" w:cs="Times New Roman"/>
          <w:sz w:val="24"/>
          <w:szCs w:val="24"/>
        </w:rPr>
        <w:t>, but Tiffany stated that this decision</w:t>
      </w:r>
      <w:r w:rsidR="001264F3">
        <w:rPr>
          <w:rFonts w:ascii="Times New Roman" w:hAnsi="Times New Roman" w:cs="Times New Roman"/>
          <w:sz w:val="24"/>
          <w:szCs w:val="24"/>
        </w:rPr>
        <w:t xml:space="preserve"> should be made by all the stakeholder </w:t>
      </w:r>
      <w:r w:rsidR="00707333">
        <w:rPr>
          <w:rFonts w:ascii="Times New Roman" w:hAnsi="Times New Roman" w:cs="Times New Roman"/>
          <w:sz w:val="24"/>
          <w:szCs w:val="24"/>
        </w:rPr>
        <w:t>rather than just FDOT</w:t>
      </w:r>
      <w:r w:rsidR="00755F59">
        <w:rPr>
          <w:rFonts w:ascii="Times New Roman" w:hAnsi="Times New Roman" w:cs="Times New Roman"/>
          <w:sz w:val="24"/>
          <w:szCs w:val="24"/>
        </w:rPr>
        <w:t xml:space="preserve">.  Marcy noted that FDOT has implemented projects and these credits would be included in the BMAP whether or not FDOT is </w:t>
      </w:r>
      <w:r w:rsidR="00755F59" w:rsidRPr="00755F59">
        <w:rPr>
          <w:rFonts w:ascii="Times New Roman" w:hAnsi="Times New Roman" w:cs="Times New Roman"/>
          <w:i/>
          <w:sz w:val="24"/>
          <w:szCs w:val="24"/>
        </w:rPr>
        <w:t>de minimus</w:t>
      </w:r>
      <w:r w:rsidR="00755F59">
        <w:rPr>
          <w:rFonts w:ascii="Times New Roman" w:hAnsi="Times New Roman" w:cs="Times New Roman"/>
          <w:sz w:val="24"/>
          <w:szCs w:val="24"/>
        </w:rPr>
        <w:t xml:space="preserve">.  </w:t>
      </w:r>
      <w:r>
        <w:rPr>
          <w:rFonts w:ascii="Times New Roman" w:hAnsi="Times New Roman" w:cs="Times New Roman"/>
          <w:sz w:val="24"/>
          <w:szCs w:val="24"/>
        </w:rPr>
        <w:t>Brian</w:t>
      </w:r>
      <w:r w:rsidR="00755F59">
        <w:rPr>
          <w:rFonts w:ascii="Times New Roman" w:hAnsi="Times New Roman" w:cs="Times New Roman"/>
          <w:sz w:val="24"/>
          <w:szCs w:val="24"/>
        </w:rPr>
        <w:t xml:space="preserve"> Sharpe stated that there has to be a </w:t>
      </w:r>
      <w:r>
        <w:rPr>
          <w:rFonts w:ascii="Times New Roman" w:hAnsi="Times New Roman" w:cs="Times New Roman"/>
          <w:sz w:val="24"/>
          <w:szCs w:val="24"/>
        </w:rPr>
        <w:t>cut off at some point</w:t>
      </w:r>
      <w:r w:rsidR="00755F59">
        <w:rPr>
          <w:rFonts w:ascii="Times New Roman" w:hAnsi="Times New Roman" w:cs="Times New Roman"/>
          <w:sz w:val="24"/>
          <w:szCs w:val="24"/>
        </w:rPr>
        <w:t xml:space="preserve"> so that the threshold does not keep increasing.  </w:t>
      </w:r>
    </w:p>
    <w:p w:rsidR="00287890" w:rsidRDefault="00287890" w:rsidP="00513764">
      <w:pPr>
        <w:jc w:val="both"/>
        <w:rPr>
          <w:rFonts w:ascii="Times New Roman" w:hAnsi="Times New Roman" w:cs="Times New Roman"/>
          <w:sz w:val="24"/>
          <w:szCs w:val="24"/>
        </w:rPr>
      </w:pPr>
    </w:p>
    <w:p w:rsidR="00042D5E" w:rsidRDefault="00755F59" w:rsidP="00513764">
      <w:pPr>
        <w:jc w:val="both"/>
        <w:rPr>
          <w:rFonts w:ascii="Times New Roman" w:hAnsi="Times New Roman" w:cs="Times New Roman"/>
          <w:sz w:val="24"/>
          <w:szCs w:val="24"/>
        </w:rPr>
      </w:pPr>
      <w:r>
        <w:rPr>
          <w:rFonts w:ascii="Times New Roman" w:hAnsi="Times New Roman"/>
          <w:sz w:val="24"/>
          <w:szCs w:val="24"/>
        </w:rPr>
        <w:t xml:space="preserve">Glen Gareau stated that </w:t>
      </w:r>
      <w:r w:rsidR="00042D5E">
        <w:rPr>
          <w:rFonts w:ascii="Times New Roman" w:hAnsi="Times New Roman" w:cs="Times New Roman"/>
          <w:sz w:val="24"/>
          <w:szCs w:val="24"/>
        </w:rPr>
        <w:t>Verano</w:t>
      </w:r>
      <w:r>
        <w:rPr>
          <w:rFonts w:ascii="Times New Roman" w:hAnsi="Times New Roman" w:cs="Times New Roman"/>
          <w:sz w:val="24"/>
          <w:szCs w:val="24"/>
        </w:rPr>
        <w:t xml:space="preserve"> CDD</w:t>
      </w:r>
      <w:r w:rsidR="00042D5E">
        <w:rPr>
          <w:rFonts w:ascii="Times New Roman" w:hAnsi="Times New Roman" w:cs="Times New Roman"/>
          <w:sz w:val="24"/>
          <w:szCs w:val="24"/>
        </w:rPr>
        <w:t xml:space="preserve"> and Tradition</w:t>
      </w:r>
      <w:r>
        <w:rPr>
          <w:rFonts w:ascii="Times New Roman" w:hAnsi="Times New Roman" w:cs="Times New Roman"/>
          <w:sz w:val="24"/>
          <w:szCs w:val="24"/>
        </w:rPr>
        <w:t xml:space="preserve"> CDD</w:t>
      </w:r>
      <w:r w:rsidR="00042D5E">
        <w:rPr>
          <w:rFonts w:ascii="Times New Roman" w:hAnsi="Times New Roman" w:cs="Times New Roman"/>
          <w:sz w:val="24"/>
          <w:szCs w:val="24"/>
        </w:rPr>
        <w:t xml:space="preserve"> are conceptual</w:t>
      </w:r>
      <w:r>
        <w:rPr>
          <w:rFonts w:ascii="Times New Roman" w:hAnsi="Times New Roman" w:cs="Times New Roman"/>
          <w:sz w:val="24"/>
          <w:szCs w:val="24"/>
        </w:rPr>
        <w:t xml:space="preserve"> plans</w:t>
      </w:r>
      <w:r w:rsidR="00042D5E">
        <w:rPr>
          <w:rFonts w:ascii="Times New Roman" w:hAnsi="Times New Roman" w:cs="Times New Roman"/>
          <w:sz w:val="24"/>
          <w:szCs w:val="24"/>
        </w:rPr>
        <w:t xml:space="preserve"> for future growth</w:t>
      </w:r>
      <w:r>
        <w:rPr>
          <w:rFonts w:ascii="Times New Roman" w:hAnsi="Times New Roman" w:cs="Times New Roman"/>
          <w:sz w:val="24"/>
          <w:szCs w:val="24"/>
        </w:rPr>
        <w:t xml:space="preserve">.  Other places, such as the City of </w:t>
      </w:r>
      <w:r w:rsidR="00042D5E">
        <w:rPr>
          <w:rFonts w:ascii="Times New Roman" w:hAnsi="Times New Roman" w:cs="Times New Roman"/>
          <w:sz w:val="24"/>
          <w:szCs w:val="24"/>
        </w:rPr>
        <w:t>Stuart</w:t>
      </w:r>
      <w:r>
        <w:rPr>
          <w:rFonts w:ascii="Times New Roman" w:hAnsi="Times New Roman" w:cs="Times New Roman"/>
          <w:sz w:val="24"/>
          <w:szCs w:val="24"/>
        </w:rPr>
        <w:t xml:space="preserve">, are </w:t>
      </w:r>
      <w:r w:rsidR="00042D5E">
        <w:rPr>
          <w:rFonts w:ascii="Times New Roman" w:hAnsi="Times New Roman" w:cs="Times New Roman"/>
          <w:sz w:val="24"/>
          <w:szCs w:val="24"/>
        </w:rPr>
        <w:t>built out</w:t>
      </w:r>
      <w:r w:rsidR="00707333">
        <w:rPr>
          <w:rFonts w:ascii="Times New Roman" w:hAnsi="Times New Roman" w:cs="Times New Roman"/>
          <w:sz w:val="24"/>
          <w:szCs w:val="24"/>
        </w:rPr>
        <w:t>,</w:t>
      </w:r>
      <w:r w:rsidR="00042D5E">
        <w:rPr>
          <w:rFonts w:ascii="Times New Roman" w:hAnsi="Times New Roman" w:cs="Times New Roman"/>
          <w:sz w:val="24"/>
          <w:szCs w:val="24"/>
        </w:rPr>
        <w:t xml:space="preserve"> and</w:t>
      </w:r>
      <w:r>
        <w:rPr>
          <w:rFonts w:ascii="Times New Roman" w:hAnsi="Times New Roman" w:cs="Times New Roman"/>
          <w:sz w:val="24"/>
          <w:szCs w:val="24"/>
        </w:rPr>
        <w:t xml:space="preserve"> it</w:t>
      </w:r>
      <w:r w:rsidR="00042D5E">
        <w:rPr>
          <w:rFonts w:ascii="Times New Roman" w:hAnsi="Times New Roman" w:cs="Times New Roman"/>
          <w:sz w:val="24"/>
          <w:szCs w:val="24"/>
        </w:rPr>
        <w:t xml:space="preserve"> will be </w:t>
      </w:r>
      <w:r>
        <w:rPr>
          <w:rFonts w:ascii="Times New Roman" w:hAnsi="Times New Roman" w:cs="Times New Roman"/>
          <w:sz w:val="24"/>
          <w:szCs w:val="24"/>
        </w:rPr>
        <w:t xml:space="preserve">difficult to achieve additional reductions.  The CDDs that </w:t>
      </w:r>
      <w:r w:rsidR="00042D5E">
        <w:rPr>
          <w:rFonts w:ascii="Times New Roman" w:hAnsi="Times New Roman" w:cs="Times New Roman"/>
          <w:sz w:val="24"/>
          <w:szCs w:val="24"/>
        </w:rPr>
        <w:t>are</w:t>
      </w:r>
      <w:r>
        <w:rPr>
          <w:rFonts w:ascii="Times New Roman" w:hAnsi="Times New Roman" w:cs="Times New Roman"/>
          <w:sz w:val="24"/>
          <w:szCs w:val="24"/>
        </w:rPr>
        <w:t xml:space="preserve"> not </w:t>
      </w:r>
      <w:r w:rsidR="00042D5E">
        <w:rPr>
          <w:rFonts w:ascii="Times New Roman" w:hAnsi="Times New Roman" w:cs="Times New Roman"/>
          <w:sz w:val="24"/>
          <w:szCs w:val="24"/>
        </w:rPr>
        <w:t>built have plenty of opp</w:t>
      </w:r>
      <w:r>
        <w:rPr>
          <w:rFonts w:ascii="Times New Roman" w:hAnsi="Times New Roman" w:cs="Times New Roman"/>
          <w:sz w:val="24"/>
          <w:szCs w:val="24"/>
        </w:rPr>
        <w:t>ortunity for reduction</w:t>
      </w:r>
      <w:r w:rsidR="00042D5E">
        <w:rPr>
          <w:rFonts w:ascii="Times New Roman" w:hAnsi="Times New Roman" w:cs="Times New Roman"/>
          <w:sz w:val="24"/>
          <w:szCs w:val="24"/>
        </w:rPr>
        <w:t xml:space="preserve"> as they change in </w:t>
      </w:r>
      <w:r>
        <w:rPr>
          <w:rFonts w:ascii="Times New Roman" w:hAnsi="Times New Roman" w:cs="Times New Roman"/>
          <w:sz w:val="24"/>
          <w:szCs w:val="24"/>
        </w:rPr>
        <w:t xml:space="preserve">the future.  Katie responded that this is why FDEP uses a </w:t>
      </w:r>
      <w:r w:rsidR="00042D5E">
        <w:rPr>
          <w:rFonts w:ascii="Times New Roman" w:hAnsi="Times New Roman" w:cs="Times New Roman"/>
          <w:sz w:val="24"/>
          <w:szCs w:val="24"/>
        </w:rPr>
        <w:t xml:space="preserve">phased approach for </w:t>
      </w:r>
      <w:r>
        <w:rPr>
          <w:rFonts w:ascii="Times New Roman" w:hAnsi="Times New Roman" w:cs="Times New Roman"/>
          <w:sz w:val="24"/>
          <w:szCs w:val="24"/>
        </w:rPr>
        <w:t>the BMAPs.  If</w:t>
      </w:r>
      <w:r w:rsidR="00042D5E">
        <w:rPr>
          <w:rFonts w:ascii="Times New Roman" w:hAnsi="Times New Roman" w:cs="Times New Roman"/>
          <w:sz w:val="24"/>
          <w:szCs w:val="24"/>
        </w:rPr>
        <w:t xml:space="preserve"> any of the CDDs or other entities have development during </w:t>
      </w:r>
      <w:r>
        <w:rPr>
          <w:rFonts w:ascii="Times New Roman" w:hAnsi="Times New Roman" w:cs="Times New Roman"/>
          <w:sz w:val="24"/>
          <w:szCs w:val="24"/>
        </w:rPr>
        <w:t xml:space="preserve">the first five years of the BMAP, this will be accounted for in the next BMAP iteration.  This is why </w:t>
      </w:r>
      <w:r w:rsidR="00287890" w:rsidRPr="00287890">
        <w:rPr>
          <w:rFonts w:ascii="Times New Roman" w:hAnsi="Times New Roman" w:cs="Times New Roman"/>
          <w:i/>
          <w:sz w:val="24"/>
          <w:szCs w:val="24"/>
        </w:rPr>
        <w:t>de minimus</w:t>
      </w:r>
      <w:r w:rsidR="00287890">
        <w:rPr>
          <w:rFonts w:ascii="Times New Roman" w:hAnsi="Times New Roman" w:cs="Times New Roman"/>
          <w:sz w:val="24"/>
          <w:szCs w:val="24"/>
        </w:rPr>
        <w:t xml:space="preserve"> stakeholders may </w:t>
      </w:r>
      <w:r w:rsidR="00287890">
        <w:rPr>
          <w:rFonts w:ascii="Times New Roman" w:hAnsi="Times New Roman" w:cs="Times New Roman"/>
          <w:sz w:val="24"/>
          <w:szCs w:val="24"/>
        </w:rPr>
        <w:lastRenderedPageBreak/>
        <w:t>receive allocations in the future.  Currently, FDEP does not have the ability to factor in the potential future growth in the CDDs into the allocations, which is why the BMAP is phased.  Glen noted that the allocations are based on current, not future land uses.  Tiffany responded that the allocations are based on current land uses as of 2004.</w:t>
      </w:r>
    </w:p>
    <w:p w:rsidR="00287890" w:rsidRDefault="00287890" w:rsidP="00513764">
      <w:pPr>
        <w:jc w:val="both"/>
        <w:rPr>
          <w:rFonts w:ascii="Times New Roman" w:hAnsi="Times New Roman" w:cs="Times New Roman"/>
          <w:sz w:val="24"/>
          <w:szCs w:val="24"/>
        </w:rPr>
      </w:pPr>
    </w:p>
    <w:p w:rsidR="00042D5E" w:rsidRDefault="00287890" w:rsidP="00513764">
      <w:pPr>
        <w:jc w:val="both"/>
        <w:rPr>
          <w:rFonts w:ascii="Times New Roman" w:hAnsi="Times New Roman" w:cs="Times New Roman"/>
          <w:sz w:val="24"/>
          <w:szCs w:val="24"/>
        </w:rPr>
      </w:pPr>
      <w:r>
        <w:rPr>
          <w:rFonts w:ascii="Times New Roman" w:hAnsi="Times New Roman" w:cs="Times New Roman"/>
          <w:sz w:val="24"/>
          <w:szCs w:val="24"/>
        </w:rPr>
        <w:t>Sam noted that his</w:t>
      </w:r>
      <w:r w:rsidR="00042D5E">
        <w:rPr>
          <w:rFonts w:ascii="Times New Roman" w:hAnsi="Times New Roman" w:cs="Times New Roman"/>
          <w:sz w:val="24"/>
          <w:szCs w:val="24"/>
        </w:rPr>
        <w:t xml:space="preserve"> question about FDOT was more </w:t>
      </w:r>
      <w:r>
        <w:rPr>
          <w:rFonts w:ascii="Times New Roman" w:hAnsi="Times New Roman" w:cs="Times New Roman"/>
          <w:sz w:val="24"/>
          <w:szCs w:val="24"/>
        </w:rPr>
        <w:t xml:space="preserve">about opportunities for </w:t>
      </w:r>
      <w:r w:rsidR="00042D5E">
        <w:rPr>
          <w:rFonts w:ascii="Times New Roman" w:hAnsi="Times New Roman" w:cs="Times New Roman"/>
          <w:sz w:val="24"/>
          <w:szCs w:val="24"/>
        </w:rPr>
        <w:t>entities to cooperate on projects</w:t>
      </w:r>
      <w:r>
        <w:rPr>
          <w:rFonts w:ascii="Times New Roman" w:hAnsi="Times New Roman" w:cs="Times New Roman"/>
          <w:sz w:val="24"/>
          <w:szCs w:val="24"/>
        </w:rPr>
        <w:t xml:space="preserve">.  Katie responded that FDEP does want to </w:t>
      </w:r>
      <w:r w:rsidR="00042D5E">
        <w:rPr>
          <w:rFonts w:ascii="Times New Roman" w:hAnsi="Times New Roman" w:cs="Times New Roman"/>
          <w:sz w:val="24"/>
          <w:szCs w:val="24"/>
        </w:rPr>
        <w:t xml:space="preserve">foster </w:t>
      </w:r>
      <w:r>
        <w:rPr>
          <w:rFonts w:ascii="Times New Roman" w:hAnsi="Times New Roman" w:cs="Times New Roman"/>
          <w:sz w:val="24"/>
          <w:szCs w:val="24"/>
        </w:rPr>
        <w:t>partnerships among the</w:t>
      </w:r>
      <w:r w:rsidR="00042D5E">
        <w:rPr>
          <w:rFonts w:ascii="Times New Roman" w:hAnsi="Times New Roman" w:cs="Times New Roman"/>
          <w:sz w:val="24"/>
          <w:szCs w:val="24"/>
        </w:rPr>
        <w:t xml:space="preserve"> entities, </w:t>
      </w:r>
      <w:r>
        <w:rPr>
          <w:rFonts w:ascii="Times New Roman" w:hAnsi="Times New Roman" w:cs="Times New Roman"/>
          <w:sz w:val="24"/>
          <w:szCs w:val="24"/>
        </w:rPr>
        <w:t xml:space="preserve">which is the only way to make a real difference in the waterbodies.  </w:t>
      </w:r>
      <w:r w:rsidR="00042D5E">
        <w:rPr>
          <w:rFonts w:ascii="Times New Roman" w:hAnsi="Times New Roman" w:cs="Times New Roman"/>
          <w:sz w:val="24"/>
          <w:szCs w:val="24"/>
        </w:rPr>
        <w:t>Dianne</w:t>
      </w:r>
      <w:r>
        <w:rPr>
          <w:rFonts w:ascii="Times New Roman" w:hAnsi="Times New Roman" w:cs="Times New Roman"/>
          <w:sz w:val="24"/>
          <w:szCs w:val="24"/>
        </w:rPr>
        <w:t xml:space="preserve"> stated that Martin County has </w:t>
      </w:r>
      <w:r w:rsidR="00042D5E">
        <w:rPr>
          <w:rFonts w:ascii="Times New Roman" w:hAnsi="Times New Roman" w:cs="Times New Roman"/>
          <w:sz w:val="24"/>
          <w:szCs w:val="24"/>
        </w:rPr>
        <w:t>already offered FDOT assistance</w:t>
      </w:r>
      <w:r>
        <w:rPr>
          <w:rFonts w:ascii="Times New Roman" w:hAnsi="Times New Roman" w:cs="Times New Roman"/>
          <w:sz w:val="24"/>
          <w:szCs w:val="24"/>
        </w:rPr>
        <w:t xml:space="preserve"> with projects.  FDOT’s project table also has a lot of projects without acres</w:t>
      </w:r>
      <w:r w:rsidR="000F6F21">
        <w:rPr>
          <w:rFonts w:ascii="Times New Roman" w:hAnsi="Times New Roman" w:cs="Times New Roman"/>
          <w:sz w:val="24"/>
          <w:szCs w:val="24"/>
        </w:rPr>
        <w:t>, and they are</w:t>
      </w:r>
      <w:r>
        <w:rPr>
          <w:rFonts w:ascii="Times New Roman" w:hAnsi="Times New Roman" w:cs="Times New Roman"/>
          <w:sz w:val="24"/>
          <w:szCs w:val="24"/>
        </w:rPr>
        <w:t xml:space="preserve"> having discussions with Martin County and St. Lucie County about project credit sharing.  Katie noted that FDOT has been working on the shapefiles for some of their projects, which is why the spreadsheet does not current</w:t>
      </w:r>
      <w:r w:rsidR="000F6F21">
        <w:rPr>
          <w:rFonts w:ascii="Times New Roman" w:hAnsi="Times New Roman" w:cs="Times New Roman"/>
          <w:sz w:val="24"/>
          <w:szCs w:val="24"/>
        </w:rPr>
        <w:t>ly</w:t>
      </w:r>
      <w:r>
        <w:rPr>
          <w:rFonts w:ascii="Times New Roman" w:hAnsi="Times New Roman" w:cs="Times New Roman"/>
          <w:sz w:val="24"/>
          <w:szCs w:val="24"/>
        </w:rPr>
        <w:t xml:space="preserve"> have credits for those projects.  </w:t>
      </w:r>
      <w:r w:rsidR="00042D5E">
        <w:rPr>
          <w:rFonts w:ascii="Times New Roman" w:hAnsi="Times New Roman" w:cs="Times New Roman"/>
          <w:sz w:val="24"/>
          <w:szCs w:val="24"/>
        </w:rPr>
        <w:t>Mark</w:t>
      </w:r>
      <w:r>
        <w:rPr>
          <w:rFonts w:ascii="Times New Roman" w:hAnsi="Times New Roman" w:cs="Times New Roman"/>
          <w:sz w:val="24"/>
          <w:szCs w:val="24"/>
        </w:rPr>
        <w:t xml:space="preserve"> asked if the </w:t>
      </w:r>
      <w:r w:rsidR="00042D5E" w:rsidRPr="00287890">
        <w:rPr>
          <w:rFonts w:ascii="Times New Roman" w:hAnsi="Times New Roman" w:cs="Times New Roman"/>
          <w:i/>
          <w:sz w:val="24"/>
          <w:szCs w:val="24"/>
        </w:rPr>
        <w:t>de min</w:t>
      </w:r>
      <w:r w:rsidRPr="00287890">
        <w:rPr>
          <w:rFonts w:ascii="Times New Roman" w:hAnsi="Times New Roman" w:cs="Times New Roman"/>
          <w:i/>
          <w:sz w:val="24"/>
          <w:szCs w:val="24"/>
        </w:rPr>
        <w:t>imus</w:t>
      </w:r>
      <w:r>
        <w:rPr>
          <w:rFonts w:ascii="Times New Roman" w:hAnsi="Times New Roman" w:cs="Times New Roman"/>
          <w:sz w:val="24"/>
          <w:szCs w:val="24"/>
        </w:rPr>
        <w:t xml:space="preserve"> entities </w:t>
      </w:r>
      <w:r w:rsidR="00042D5E">
        <w:rPr>
          <w:rFonts w:ascii="Times New Roman" w:hAnsi="Times New Roman" w:cs="Times New Roman"/>
          <w:sz w:val="24"/>
          <w:szCs w:val="24"/>
        </w:rPr>
        <w:t>are obliged to</w:t>
      </w:r>
      <w:r>
        <w:rPr>
          <w:rFonts w:ascii="Times New Roman" w:hAnsi="Times New Roman" w:cs="Times New Roman"/>
          <w:sz w:val="24"/>
          <w:szCs w:val="24"/>
        </w:rPr>
        <w:t xml:space="preserve"> achieve </w:t>
      </w:r>
      <w:r w:rsidR="00042D5E">
        <w:rPr>
          <w:rFonts w:ascii="Times New Roman" w:hAnsi="Times New Roman" w:cs="Times New Roman"/>
          <w:sz w:val="24"/>
          <w:szCs w:val="24"/>
        </w:rPr>
        <w:t>some sort of load reduction</w:t>
      </w:r>
      <w:r>
        <w:rPr>
          <w:rFonts w:ascii="Times New Roman" w:hAnsi="Times New Roman" w:cs="Times New Roman"/>
          <w:sz w:val="24"/>
          <w:szCs w:val="24"/>
        </w:rPr>
        <w:t>.  Katie responded that most of these entities have been doing something to achieve reductions.  The WCDs</w:t>
      </w:r>
      <w:r w:rsidR="00F40CC0">
        <w:rPr>
          <w:rFonts w:ascii="Times New Roman" w:hAnsi="Times New Roman" w:cs="Times New Roman"/>
          <w:sz w:val="24"/>
          <w:szCs w:val="24"/>
        </w:rPr>
        <w:t xml:space="preserve"> and some CDDs have agricultural credits, which are not shown </w:t>
      </w:r>
      <w:r w:rsidR="000F6F21">
        <w:rPr>
          <w:rFonts w:ascii="Times New Roman" w:hAnsi="Times New Roman" w:cs="Times New Roman"/>
          <w:sz w:val="24"/>
          <w:szCs w:val="24"/>
        </w:rPr>
        <w:t xml:space="preserve">in the handout </w:t>
      </w:r>
      <w:r w:rsidR="00F40CC0">
        <w:rPr>
          <w:rFonts w:ascii="Times New Roman" w:hAnsi="Times New Roman" w:cs="Times New Roman"/>
          <w:sz w:val="24"/>
          <w:szCs w:val="24"/>
        </w:rPr>
        <w:t>yet</w:t>
      </w:r>
      <w:r w:rsidR="00707333">
        <w:rPr>
          <w:rFonts w:ascii="Times New Roman" w:hAnsi="Times New Roman" w:cs="Times New Roman"/>
          <w:sz w:val="24"/>
          <w:szCs w:val="24"/>
        </w:rPr>
        <w:t>, as the Florida Department of Agriculture and Consumer Services (FDACS) in Tallahassee is working diligently to complete these calculations</w:t>
      </w:r>
      <w:r w:rsidR="00F40CC0">
        <w:rPr>
          <w:rFonts w:ascii="Times New Roman" w:hAnsi="Times New Roman" w:cs="Times New Roman"/>
          <w:sz w:val="24"/>
          <w:szCs w:val="24"/>
        </w:rPr>
        <w:t>.  FDEP does want these entities at the table and is only saying they are not significant contributors</w:t>
      </w:r>
      <w:r w:rsidR="00707333">
        <w:rPr>
          <w:rFonts w:ascii="Times New Roman" w:hAnsi="Times New Roman" w:cs="Times New Roman"/>
          <w:sz w:val="24"/>
          <w:szCs w:val="24"/>
        </w:rPr>
        <w:t>,</w:t>
      </w:r>
      <w:r w:rsidR="00F40CC0">
        <w:rPr>
          <w:rFonts w:ascii="Times New Roman" w:hAnsi="Times New Roman" w:cs="Times New Roman"/>
          <w:sz w:val="24"/>
          <w:szCs w:val="24"/>
        </w:rPr>
        <w:t xml:space="preserve"> so additional reductions are not required at this time.  If they are no longer </w:t>
      </w:r>
      <w:r w:rsidR="00F40CC0" w:rsidRPr="00F40CC0">
        <w:rPr>
          <w:rFonts w:ascii="Times New Roman" w:hAnsi="Times New Roman" w:cs="Times New Roman"/>
          <w:i/>
          <w:sz w:val="24"/>
          <w:szCs w:val="24"/>
        </w:rPr>
        <w:t>de minimus</w:t>
      </w:r>
      <w:r w:rsidR="00F40CC0">
        <w:rPr>
          <w:rFonts w:ascii="Times New Roman" w:hAnsi="Times New Roman" w:cs="Times New Roman"/>
          <w:sz w:val="24"/>
          <w:szCs w:val="24"/>
        </w:rPr>
        <w:t xml:space="preserve"> in the future, they will receive an allocation.  Mark noted that Okeechobee County is ranked highest for loads to the estuary.  Tiffany responded that the allocation to Okeechobee County is only for the urban portion of the county </w:t>
      </w:r>
      <w:r w:rsidR="000F6F21">
        <w:rPr>
          <w:rFonts w:ascii="Times New Roman" w:hAnsi="Times New Roman" w:cs="Times New Roman"/>
          <w:sz w:val="24"/>
          <w:szCs w:val="24"/>
        </w:rPr>
        <w:t>with</w:t>
      </w:r>
      <w:r w:rsidR="00F40CC0">
        <w:rPr>
          <w:rFonts w:ascii="Times New Roman" w:hAnsi="Times New Roman" w:cs="Times New Roman"/>
          <w:sz w:val="24"/>
          <w:szCs w:val="24"/>
        </w:rPr>
        <w:t>in the basin; the agricultural portion receives a separate allocation.</w:t>
      </w:r>
    </w:p>
    <w:p w:rsidR="00F40CC0" w:rsidRDefault="00F40CC0" w:rsidP="00513764">
      <w:pPr>
        <w:jc w:val="both"/>
        <w:rPr>
          <w:rFonts w:ascii="Times New Roman" w:hAnsi="Times New Roman" w:cs="Times New Roman"/>
          <w:sz w:val="24"/>
          <w:szCs w:val="24"/>
        </w:rPr>
      </w:pPr>
    </w:p>
    <w:p w:rsidR="00F40CC0" w:rsidRDefault="00F40CC0" w:rsidP="00513764">
      <w:pPr>
        <w:jc w:val="both"/>
        <w:rPr>
          <w:rFonts w:ascii="Times New Roman" w:hAnsi="Times New Roman" w:cs="Times New Roman"/>
          <w:sz w:val="24"/>
          <w:szCs w:val="24"/>
        </w:rPr>
      </w:pPr>
      <w:r>
        <w:rPr>
          <w:rFonts w:ascii="Times New Roman" w:hAnsi="Times New Roman" w:cs="Times New Roman"/>
          <w:sz w:val="24"/>
          <w:szCs w:val="24"/>
        </w:rPr>
        <w:t xml:space="preserve">Tom asked if </w:t>
      </w:r>
      <w:r w:rsidR="001606FC">
        <w:rPr>
          <w:rFonts w:ascii="Times New Roman" w:hAnsi="Times New Roman" w:cs="Times New Roman"/>
          <w:sz w:val="24"/>
          <w:szCs w:val="24"/>
        </w:rPr>
        <w:t xml:space="preserve">FDOT </w:t>
      </w:r>
      <w:r>
        <w:rPr>
          <w:rFonts w:ascii="Times New Roman" w:hAnsi="Times New Roman" w:cs="Times New Roman"/>
          <w:sz w:val="24"/>
          <w:szCs w:val="24"/>
        </w:rPr>
        <w:t xml:space="preserve">is </w:t>
      </w:r>
      <w:r w:rsidR="001606FC">
        <w:rPr>
          <w:rFonts w:ascii="Times New Roman" w:hAnsi="Times New Roman" w:cs="Times New Roman"/>
          <w:sz w:val="24"/>
          <w:szCs w:val="24"/>
        </w:rPr>
        <w:t xml:space="preserve">exactly </w:t>
      </w:r>
      <w:r w:rsidR="000F6F21">
        <w:rPr>
          <w:rFonts w:ascii="Times New Roman" w:hAnsi="Times New Roman" w:cs="Times New Roman"/>
          <w:sz w:val="24"/>
          <w:szCs w:val="24"/>
        </w:rPr>
        <w:t>0.</w:t>
      </w:r>
      <w:r w:rsidR="001606FC">
        <w:rPr>
          <w:rFonts w:ascii="Times New Roman" w:hAnsi="Times New Roman" w:cs="Times New Roman"/>
          <w:sz w:val="24"/>
          <w:szCs w:val="24"/>
        </w:rPr>
        <w:t xml:space="preserve">5% </w:t>
      </w:r>
      <w:r w:rsidR="000F6F21">
        <w:rPr>
          <w:rFonts w:ascii="Times New Roman" w:hAnsi="Times New Roman" w:cs="Times New Roman"/>
          <w:sz w:val="24"/>
          <w:szCs w:val="24"/>
        </w:rPr>
        <w:t>of the load</w:t>
      </w:r>
      <w:r>
        <w:rPr>
          <w:rFonts w:ascii="Times New Roman" w:hAnsi="Times New Roman" w:cs="Times New Roman"/>
          <w:sz w:val="24"/>
          <w:szCs w:val="24"/>
        </w:rPr>
        <w:t xml:space="preserve">.  Marcy responded that FDOT is slightly greater than 0.5% of the TN load and slightly less than 0.5% of the TP load.  </w:t>
      </w:r>
      <w:r w:rsidR="001606FC">
        <w:rPr>
          <w:rFonts w:ascii="Times New Roman" w:hAnsi="Times New Roman" w:cs="Times New Roman"/>
          <w:sz w:val="24"/>
          <w:szCs w:val="24"/>
        </w:rPr>
        <w:t>Katie</w:t>
      </w:r>
      <w:r>
        <w:rPr>
          <w:rFonts w:ascii="Times New Roman" w:hAnsi="Times New Roman" w:cs="Times New Roman"/>
          <w:sz w:val="24"/>
          <w:szCs w:val="24"/>
        </w:rPr>
        <w:t xml:space="preserve"> stated that it sounds like FDOT should be left in the allocations since the </w:t>
      </w:r>
      <w:r w:rsidR="001606FC">
        <w:rPr>
          <w:rFonts w:ascii="Times New Roman" w:hAnsi="Times New Roman" w:cs="Times New Roman"/>
          <w:sz w:val="24"/>
          <w:szCs w:val="24"/>
        </w:rPr>
        <w:t>threshold</w:t>
      </w:r>
      <w:r>
        <w:rPr>
          <w:rFonts w:ascii="Times New Roman" w:hAnsi="Times New Roman" w:cs="Times New Roman"/>
          <w:sz w:val="24"/>
          <w:szCs w:val="24"/>
        </w:rPr>
        <w:t xml:space="preserve"> needs to be drawn somewhere.  FDOT has done a lot of work</w:t>
      </w:r>
      <w:r w:rsidR="00707333">
        <w:rPr>
          <w:rFonts w:ascii="Times New Roman" w:hAnsi="Times New Roman" w:cs="Times New Roman"/>
          <w:sz w:val="24"/>
          <w:szCs w:val="24"/>
        </w:rPr>
        <w:t>,</w:t>
      </w:r>
      <w:r>
        <w:rPr>
          <w:rFonts w:ascii="Times New Roman" w:hAnsi="Times New Roman" w:cs="Times New Roman"/>
          <w:sz w:val="24"/>
          <w:szCs w:val="24"/>
        </w:rPr>
        <w:t xml:space="preserve"> and they have achieved the reductions for the first BMAP iteration.</w:t>
      </w:r>
    </w:p>
    <w:p w:rsidR="00F40CC0" w:rsidRDefault="00F40CC0" w:rsidP="00513764">
      <w:pPr>
        <w:jc w:val="both"/>
        <w:rPr>
          <w:rFonts w:ascii="Times New Roman" w:hAnsi="Times New Roman" w:cs="Times New Roman"/>
          <w:sz w:val="24"/>
          <w:szCs w:val="24"/>
        </w:rPr>
      </w:pPr>
    </w:p>
    <w:p w:rsidR="00BD256B" w:rsidRDefault="00F40CC0" w:rsidP="00513764">
      <w:pPr>
        <w:jc w:val="both"/>
        <w:rPr>
          <w:rFonts w:ascii="Times New Roman" w:hAnsi="Times New Roman" w:cs="Times New Roman"/>
          <w:sz w:val="24"/>
          <w:szCs w:val="24"/>
        </w:rPr>
      </w:pPr>
      <w:r>
        <w:rPr>
          <w:rFonts w:ascii="Times New Roman" w:hAnsi="Times New Roman" w:cs="Times New Roman"/>
          <w:sz w:val="24"/>
          <w:szCs w:val="24"/>
        </w:rPr>
        <w:t xml:space="preserve">Katie stated that the allocations to each entity were assigned using a </w:t>
      </w:r>
      <w:r w:rsidR="00FF1A81">
        <w:rPr>
          <w:rFonts w:ascii="Times New Roman" w:hAnsi="Times New Roman" w:cs="Times New Roman"/>
          <w:sz w:val="24"/>
          <w:szCs w:val="24"/>
        </w:rPr>
        <w:t>target load per acre</w:t>
      </w:r>
      <w:r>
        <w:rPr>
          <w:rFonts w:ascii="Times New Roman" w:hAnsi="Times New Roman" w:cs="Times New Roman"/>
          <w:sz w:val="24"/>
          <w:szCs w:val="24"/>
        </w:rPr>
        <w:t xml:space="preserve"> for </w:t>
      </w:r>
      <w:r w:rsidR="007158BA">
        <w:rPr>
          <w:rFonts w:ascii="Times New Roman" w:hAnsi="Times New Roman" w:cs="Times New Roman"/>
          <w:sz w:val="24"/>
          <w:szCs w:val="24"/>
        </w:rPr>
        <w:t xml:space="preserve">TN and TP.  The targets were </w:t>
      </w:r>
      <w:r w:rsidR="00FF1A81">
        <w:rPr>
          <w:rFonts w:ascii="Times New Roman" w:hAnsi="Times New Roman" w:cs="Times New Roman"/>
          <w:sz w:val="24"/>
          <w:szCs w:val="24"/>
        </w:rPr>
        <w:t>calc</w:t>
      </w:r>
      <w:r w:rsidR="007158BA">
        <w:rPr>
          <w:rFonts w:ascii="Times New Roman" w:hAnsi="Times New Roman" w:cs="Times New Roman"/>
          <w:sz w:val="24"/>
          <w:szCs w:val="24"/>
        </w:rPr>
        <w:t>ulated</w:t>
      </w:r>
      <w:r w:rsidR="00FF1A81">
        <w:rPr>
          <w:rFonts w:ascii="Times New Roman" w:hAnsi="Times New Roman" w:cs="Times New Roman"/>
          <w:sz w:val="24"/>
          <w:szCs w:val="24"/>
        </w:rPr>
        <w:t xml:space="preserve"> by determining the percent reduction needed in each sub-watershed to achieve </w:t>
      </w:r>
      <w:r w:rsidR="007158BA">
        <w:rPr>
          <w:rFonts w:ascii="Times New Roman" w:hAnsi="Times New Roman" w:cs="Times New Roman"/>
          <w:sz w:val="24"/>
          <w:szCs w:val="24"/>
        </w:rPr>
        <w:t xml:space="preserve">the </w:t>
      </w:r>
      <w:r w:rsidR="00FF1A81">
        <w:rPr>
          <w:rFonts w:ascii="Times New Roman" w:hAnsi="Times New Roman" w:cs="Times New Roman"/>
          <w:sz w:val="24"/>
          <w:szCs w:val="24"/>
        </w:rPr>
        <w:t>target conc</w:t>
      </w:r>
      <w:r w:rsidR="007158BA">
        <w:rPr>
          <w:rFonts w:ascii="Times New Roman" w:hAnsi="Times New Roman" w:cs="Times New Roman"/>
          <w:sz w:val="24"/>
          <w:szCs w:val="24"/>
        </w:rPr>
        <w:t xml:space="preserve">entration.  This </w:t>
      </w:r>
      <w:r w:rsidR="00FF1A81">
        <w:rPr>
          <w:rFonts w:ascii="Times New Roman" w:hAnsi="Times New Roman" w:cs="Times New Roman"/>
          <w:sz w:val="24"/>
          <w:szCs w:val="24"/>
        </w:rPr>
        <w:t xml:space="preserve">percent reduction was multiplied by </w:t>
      </w:r>
      <w:r w:rsidR="007158BA">
        <w:rPr>
          <w:rFonts w:ascii="Times New Roman" w:hAnsi="Times New Roman" w:cs="Times New Roman"/>
          <w:sz w:val="24"/>
          <w:szCs w:val="24"/>
        </w:rPr>
        <w:t xml:space="preserve">the </w:t>
      </w:r>
      <w:r w:rsidR="00FF1A81">
        <w:rPr>
          <w:rFonts w:ascii="Times New Roman" w:hAnsi="Times New Roman" w:cs="Times New Roman"/>
          <w:sz w:val="24"/>
          <w:szCs w:val="24"/>
        </w:rPr>
        <w:t>anthro</w:t>
      </w:r>
      <w:r w:rsidR="007158BA">
        <w:rPr>
          <w:rFonts w:ascii="Times New Roman" w:hAnsi="Times New Roman" w:cs="Times New Roman"/>
          <w:sz w:val="24"/>
          <w:szCs w:val="24"/>
        </w:rPr>
        <w:t>pogenic</w:t>
      </w:r>
      <w:r w:rsidR="00FF1A81">
        <w:rPr>
          <w:rFonts w:ascii="Times New Roman" w:hAnsi="Times New Roman" w:cs="Times New Roman"/>
          <w:sz w:val="24"/>
          <w:szCs w:val="24"/>
        </w:rPr>
        <w:t xml:space="preserve"> load in each watershed</w:t>
      </w:r>
      <w:r w:rsidR="007158BA">
        <w:rPr>
          <w:rFonts w:ascii="Times New Roman" w:hAnsi="Times New Roman" w:cs="Times New Roman"/>
          <w:sz w:val="24"/>
          <w:szCs w:val="24"/>
        </w:rPr>
        <w:t xml:space="preserve">.  </w:t>
      </w:r>
      <w:r w:rsidR="007158BA" w:rsidRPr="007158BA">
        <w:rPr>
          <w:rFonts w:ascii="Times New Roman" w:hAnsi="Times New Roman" w:cs="Times New Roman"/>
          <w:sz w:val="24"/>
          <w:szCs w:val="24"/>
        </w:rPr>
        <w:t>The current anthropogenic load per acre minus the needed reduction resulted in the target load per acre for each sub-watershed.</w:t>
      </w:r>
      <w:r w:rsidR="007158BA">
        <w:rPr>
          <w:rFonts w:ascii="Times New Roman" w:hAnsi="Times New Roman" w:cs="Times New Roman"/>
          <w:sz w:val="24"/>
          <w:szCs w:val="24"/>
        </w:rPr>
        <w:t xml:space="preserve">  Jason Bessey asked if FDEP has looked at the concentrations.  The current</w:t>
      </w:r>
      <w:r w:rsidR="00FF1A81">
        <w:rPr>
          <w:rFonts w:ascii="Times New Roman" w:hAnsi="Times New Roman" w:cs="Times New Roman"/>
          <w:sz w:val="24"/>
          <w:szCs w:val="24"/>
        </w:rPr>
        <w:t xml:space="preserve"> TN conc</w:t>
      </w:r>
      <w:r w:rsidR="007158BA">
        <w:rPr>
          <w:rFonts w:ascii="Times New Roman" w:hAnsi="Times New Roman" w:cs="Times New Roman"/>
          <w:sz w:val="24"/>
          <w:szCs w:val="24"/>
        </w:rPr>
        <w:t>entrations</w:t>
      </w:r>
      <w:r w:rsidR="00FF1A81">
        <w:rPr>
          <w:rFonts w:ascii="Times New Roman" w:hAnsi="Times New Roman" w:cs="Times New Roman"/>
          <w:sz w:val="24"/>
          <w:szCs w:val="24"/>
        </w:rPr>
        <w:t xml:space="preserve"> look </w:t>
      </w:r>
      <w:r w:rsidR="007158BA">
        <w:rPr>
          <w:rFonts w:ascii="Times New Roman" w:hAnsi="Times New Roman" w:cs="Times New Roman"/>
          <w:sz w:val="24"/>
          <w:szCs w:val="24"/>
        </w:rPr>
        <w:t>good</w:t>
      </w:r>
      <w:r w:rsidR="00707333">
        <w:rPr>
          <w:rFonts w:ascii="Times New Roman" w:hAnsi="Times New Roman" w:cs="Times New Roman"/>
          <w:sz w:val="24"/>
          <w:szCs w:val="24"/>
        </w:rPr>
        <w:t>,</w:t>
      </w:r>
      <w:r w:rsidR="007158BA">
        <w:rPr>
          <w:rFonts w:ascii="Times New Roman" w:hAnsi="Times New Roman" w:cs="Times New Roman"/>
          <w:sz w:val="24"/>
          <w:szCs w:val="24"/>
        </w:rPr>
        <w:t xml:space="preserve"> but the </w:t>
      </w:r>
      <w:r w:rsidR="00FF1A81">
        <w:rPr>
          <w:rFonts w:ascii="Times New Roman" w:hAnsi="Times New Roman" w:cs="Times New Roman"/>
          <w:sz w:val="24"/>
          <w:szCs w:val="24"/>
        </w:rPr>
        <w:t>TP conc</w:t>
      </w:r>
      <w:r w:rsidR="007158BA">
        <w:rPr>
          <w:rFonts w:ascii="Times New Roman" w:hAnsi="Times New Roman" w:cs="Times New Roman"/>
          <w:sz w:val="24"/>
          <w:szCs w:val="24"/>
        </w:rPr>
        <w:t>entration</w:t>
      </w:r>
      <w:r w:rsidR="00FF1A81">
        <w:rPr>
          <w:rFonts w:ascii="Times New Roman" w:hAnsi="Times New Roman" w:cs="Times New Roman"/>
          <w:sz w:val="24"/>
          <w:szCs w:val="24"/>
        </w:rPr>
        <w:t xml:space="preserve"> for </w:t>
      </w:r>
      <w:r w:rsidR="007158BA">
        <w:rPr>
          <w:rFonts w:ascii="Times New Roman" w:hAnsi="Times New Roman" w:cs="Times New Roman"/>
          <w:sz w:val="24"/>
          <w:szCs w:val="24"/>
        </w:rPr>
        <w:t xml:space="preserve">the </w:t>
      </w:r>
      <w:r w:rsidR="00FF1A81">
        <w:rPr>
          <w:rFonts w:ascii="Times New Roman" w:hAnsi="Times New Roman" w:cs="Times New Roman"/>
          <w:sz w:val="24"/>
          <w:szCs w:val="24"/>
        </w:rPr>
        <w:t>C-23</w:t>
      </w:r>
      <w:r w:rsidR="007158BA">
        <w:rPr>
          <w:rFonts w:ascii="Times New Roman" w:hAnsi="Times New Roman" w:cs="Times New Roman"/>
          <w:sz w:val="24"/>
          <w:szCs w:val="24"/>
        </w:rPr>
        <w:t xml:space="preserve"> subbasin</w:t>
      </w:r>
      <w:r w:rsidR="00FF1A81">
        <w:rPr>
          <w:rFonts w:ascii="Times New Roman" w:hAnsi="Times New Roman" w:cs="Times New Roman"/>
          <w:sz w:val="24"/>
          <w:szCs w:val="24"/>
        </w:rPr>
        <w:t xml:space="preserve"> seems high</w:t>
      </w:r>
      <w:r w:rsidR="007158BA">
        <w:rPr>
          <w:rFonts w:ascii="Times New Roman" w:hAnsi="Times New Roman" w:cs="Times New Roman"/>
          <w:sz w:val="24"/>
          <w:szCs w:val="24"/>
        </w:rPr>
        <w:t>.  Marcy responded that the e</w:t>
      </w:r>
      <w:r w:rsidR="00FF1A81">
        <w:rPr>
          <w:rFonts w:ascii="Times New Roman" w:hAnsi="Times New Roman" w:cs="Times New Roman"/>
          <w:sz w:val="24"/>
          <w:szCs w:val="24"/>
        </w:rPr>
        <w:t xml:space="preserve">stimated </w:t>
      </w:r>
      <w:r w:rsidR="007158BA">
        <w:rPr>
          <w:rFonts w:ascii="Times New Roman" w:hAnsi="Times New Roman" w:cs="Times New Roman"/>
          <w:sz w:val="24"/>
          <w:szCs w:val="24"/>
        </w:rPr>
        <w:t xml:space="preserve">current </w:t>
      </w:r>
      <w:r w:rsidR="00FF1A81">
        <w:rPr>
          <w:rFonts w:ascii="Times New Roman" w:hAnsi="Times New Roman" w:cs="Times New Roman"/>
          <w:sz w:val="24"/>
          <w:szCs w:val="24"/>
        </w:rPr>
        <w:t>conc</w:t>
      </w:r>
      <w:r w:rsidR="007158BA">
        <w:rPr>
          <w:rFonts w:ascii="Times New Roman" w:hAnsi="Times New Roman" w:cs="Times New Roman"/>
          <w:sz w:val="24"/>
          <w:szCs w:val="24"/>
        </w:rPr>
        <w:t>entration is</w:t>
      </w:r>
      <w:r w:rsidR="00FF1A81">
        <w:rPr>
          <w:rFonts w:ascii="Times New Roman" w:hAnsi="Times New Roman" w:cs="Times New Roman"/>
          <w:sz w:val="24"/>
          <w:szCs w:val="24"/>
        </w:rPr>
        <w:t xml:space="preserve"> based on model info</w:t>
      </w:r>
      <w:r w:rsidR="007158BA">
        <w:rPr>
          <w:rFonts w:ascii="Times New Roman" w:hAnsi="Times New Roman" w:cs="Times New Roman"/>
          <w:sz w:val="24"/>
          <w:szCs w:val="24"/>
        </w:rPr>
        <w:t>rmation</w:t>
      </w:r>
      <w:r w:rsidR="00B16261">
        <w:rPr>
          <w:rFonts w:ascii="Times New Roman" w:hAnsi="Times New Roman" w:cs="Times New Roman"/>
          <w:sz w:val="24"/>
          <w:szCs w:val="24"/>
        </w:rPr>
        <w:t xml:space="preserve">.  </w:t>
      </w:r>
      <w:r w:rsidR="00FF1A81">
        <w:rPr>
          <w:rFonts w:ascii="Times New Roman" w:hAnsi="Times New Roman" w:cs="Times New Roman"/>
          <w:sz w:val="24"/>
          <w:szCs w:val="24"/>
        </w:rPr>
        <w:t>Amy</w:t>
      </w:r>
      <w:r w:rsidR="00B16261">
        <w:rPr>
          <w:rFonts w:ascii="Times New Roman" w:hAnsi="Times New Roman" w:cs="Times New Roman"/>
          <w:sz w:val="24"/>
          <w:szCs w:val="24"/>
        </w:rPr>
        <w:t xml:space="preserve"> asked if the model estimated concentration is similar to what is measured in this subbasin.  Kevin Carter responded that he could check the data for this area.  Jason stated that he wants to make sure decisions on building expensive projects are not based on modeled information.  </w:t>
      </w:r>
      <w:r w:rsidR="00BD256B">
        <w:rPr>
          <w:rFonts w:ascii="Times New Roman" w:hAnsi="Times New Roman" w:cs="Times New Roman"/>
          <w:sz w:val="24"/>
          <w:szCs w:val="24"/>
        </w:rPr>
        <w:t>Katie</w:t>
      </w:r>
      <w:r w:rsidR="00B16261">
        <w:rPr>
          <w:rFonts w:ascii="Times New Roman" w:hAnsi="Times New Roman" w:cs="Times New Roman"/>
          <w:sz w:val="24"/>
          <w:szCs w:val="24"/>
        </w:rPr>
        <w:t xml:space="preserve"> responded that this is </w:t>
      </w:r>
      <w:r w:rsidR="00BD256B">
        <w:rPr>
          <w:rFonts w:ascii="Times New Roman" w:hAnsi="Times New Roman" w:cs="Times New Roman"/>
          <w:sz w:val="24"/>
          <w:szCs w:val="24"/>
        </w:rPr>
        <w:t xml:space="preserve">part of </w:t>
      </w:r>
      <w:r w:rsidR="00B16261">
        <w:rPr>
          <w:rFonts w:ascii="Times New Roman" w:hAnsi="Times New Roman" w:cs="Times New Roman"/>
          <w:sz w:val="24"/>
          <w:szCs w:val="24"/>
        </w:rPr>
        <w:t xml:space="preserve">the reason </w:t>
      </w:r>
      <w:r w:rsidR="00BD256B">
        <w:rPr>
          <w:rFonts w:ascii="Times New Roman" w:hAnsi="Times New Roman" w:cs="Times New Roman"/>
          <w:sz w:val="24"/>
          <w:szCs w:val="24"/>
        </w:rPr>
        <w:t xml:space="preserve">why </w:t>
      </w:r>
      <w:r w:rsidR="00B16261">
        <w:rPr>
          <w:rFonts w:ascii="Times New Roman" w:hAnsi="Times New Roman" w:cs="Times New Roman"/>
          <w:sz w:val="24"/>
          <w:szCs w:val="24"/>
        </w:rPr>
        <w:t xml:space="preserve">FDEP is only asking that a portion of the </w:t>
      </w:r>
      <w:r w:rsidR="00BD256B">
        <w:rPr>
          <w:rFonts w:ascii="Times New Roman" w:hAnsi="Times New Roman" w:cs="Times New Roman"/>
          <w:sz w:val="24"/>
          <w:szCs w:val="24"/>
        </w:rPr>
        <w:t>reductions</w:t>
      </w:r>
      <w:r w:rsidR="00B16261">
        <w:rPr>
          <w:rFonts w:ascii="Times New Roman" w:hAnsi="Times New Roman" w:cs="Times New Roman"/>
          <w:sz w:val="24"/>
          <w:szCs w:val="24"/>
        </w:rPr>
        <w:t xml:space="preserve"> be achieved</w:t>
      </w:r>
      <w:r w:rsidR="00BD256B">
        <w:rPr>
          <w:rFonts w:ascii="Times New Roman" w:hAnsi="Times New Roman" w:cs="Times New Roman"/>
          <w:sz w:val="24"/>
          <w:szCs w:val="24"/>
        </w:rPr>
        <w:t xml:space="preserve"> in this</w:t>
      </w:r>
      <w:r w:rsidR="00B16261">
        <w:rPr>
          <w:rFonts w:ascii="Times New Roman" w:hAnsi="Times New Roman" w:cs="Times New Roman"/>
          <w:sz w:val="24"/>
          <w:szCs w:val="24"/>
        </w:rPr>
        <w:t xml:space="preserve"> BMAP</w:t>
      </w:r>
      <w:r w:rsidR="00BD256B">
        <w:rPr>
          <w:rFonts w:ascii="Times New Roman" w:hAnsi="Times New Roman" w:cs="Times New Roman"/>
          <w:sz w:val="24"/>
          <w:szCs w:val="24"/>
        </w:rPr>
        <w:t xml:space="preserve"> iteration</w:t>
      </w:r>
      <w:r w:rsidR="00B16261">
        <w:rPr>
          <w:rFonts w:ascii="Times New Roman" w:hAnsi="Times New Roman" w:cs="Times New Roman"/>
          <w:sz w:val="24"/>
          <w:szCs w:val="24"/>
        </w:rPr>
        <w:t xml:space="preserve">.  Kevin noted that the consideration for measured data could be discussed at the monitoring meeting next month.  Katie added that one of the </w:t>
      </w:r>
      <w:r w:rsidR="00BD256B">
        <w:rPr>
          <w:rFonts w:ascii="Times New Roman" w:hAnsi="Times New Roman" w:cs="Times New Roman"/>
          <w:sz w:val="24"/>
          <w:szCs w:val="24"/>
        </w:rPr>
        <w:t>monitoring plan</w:t>
      </w:r>
      <w:r w:rsidR="00B16261">
        <w:rPr>
          <w:rFonts w:ascii="Times New Roman" w:hAnsi="Times New Roman" w:cs="Times New Roman"/>
          <w:sz w:val="24"/>
          <w:szCs w:val="24"/>
        </w:rPr>
        <w:t>’s goals</w:t>
      </w:r>
      <w:r w:rsidR="00BD256B">
        <w:rPr>
          <w:rFonts w:ascii="Times New Roman" w:hAnsi="Times New Roman" w:cs="Times New Roman"/>
          <w:sz w:val="24"/>
          <w:szCs w:val="24"/>
        </w:rPr>
        <w:t xml:space="preserve"> is to </w:t>
      </w:r>
      <w:r w:rsidR="00B16261">
        <w:rPr>
          <w:rFonts w:ascii="Times New Roman" w:hAnsi="Times New Roman" w:cs="Times New Roman"/>
          <w:sz w:val="24"/>
          <w:szCs w:val="24"/>
        </w:rPr>
        <w:t>determine if the waterbodies are a</w:t>
      </w:r>
      <w:r w:rsidR="00BD256B">
        <w:rPr>
          <w:rFonts w:ascii="Times New Roman" w:hAnsi="Times New Roman" w:cs="Times New Roman"/>
          <w:sz w:val="24"/>
          <w:szCs w:val="24"/>
        </w:rPr>
        <w:t>chieving targets</w:t>
      </w:r>
      <w:r w:rsidR="00B16261">
        <w:rPr>
          <w:rFonts w:ascii="Times New Roman" w:hAnsi="Times New Roman" w:cs="Times New Roman"/>
          <w:sz w:val="24"/>
          <w:szCs w:val="24"/>
        </w:rPr>
        <w:t>.  The</w:t>
      </w:r>
      <w:r w:rsidR="000F6F21">
        <w:rPr>
          <w:rFonts w:ascii="Times New Roman" w:hAnsi="Times New Roman" w:cs="Times New Roman"/>
          <w:sz w:val="24"/>
          <w:szCs w:val="24"/>
        </w:rPr>
        <w:t>re is also the option to make an</w:t>
      </w:r>
      <w:r w:rsidR="00B16261">
        <w:rPr>
          <w:rFonts w:ascii="Times New Roman" w:hAnsi="Times New Roman" w:cs="Times New Roman"/>
          <w:sz w:val="24"/>
          <w:szCs w:val="24"/>
        </w:rPr>
        <w:t>other goal to collect real world data for the model.</w:t>
      </w:r>
    </w:p>
    <w:p w:rsidR="00B16261" w:rsidRDefault="00B16261" w:rsidP="00513764">
      <w:pPr>
        <w:jc w:val="both"/>
        <w:rPr>
          <w:rFonts w:ascii="Times New Roman" w:hAnsi="Times New Roman" w:cs="Times New Roman"/>
          <w:sz w:val="24"/>
          <w:szCs w:val="24"/>
        </w:rPr>
      </w:pPr>
    </w:p>
    <w:p w:rsidR="00BD256B" w:rsidRDefault="00BD256B" w:rsidP="00513764">
      <w:pPr>
        <w:jc w:val="both"/>
        <w:rPr>
          <w:rFonts w:ascii="Times New Roman" w:hAnsi="Times New Roman" w:cs="Times New Roman"/>
          <w:sz w:val="24"/>
          <w:szCs w:val="24"/>
        </w:rPr>
      </w:pPr>
      <w:r>
        <w:rPr>
          <w:rFonts w:ascii="Times New Roman" w:hAnsi="Times New Roman" w:cs="Times New Roman"/>
          <w:sz w:val="24"/>
          <w:szCs w:val="24"/>
        </w:rPr>
        <w:lastRenderedPageBreak/>
        <w:t>H</w:t>
      </w:r>
      <w:r w:rsidR="008E29A0">
        <w:rPr>
          <w:rFonts w:ascii="Times New Roman" w:hAnsi="Times New Roman" w:cs="Times New Roman"/>
          <w:sz w:val="24"/>
          <w:szCs w:val="24"/>
        </w:rPr>
        <w:t>.</w:t>
      </w:r>
      <w:r>
        <w:rPr>
          <w:rFonts w:ascii="Times New Roman" w:hAnsi="Times New Roman" w:cs="Times New Roman"/>
          <w:sz w:val="24"/>
          <w:szCs w:val="24"/>
        </w:rPr>
        <w:t>M</w:t>
      </w:r>
      <w:r w:rsidR="008E29A0">
        <w:rPr>
          <w:rFonts w:ascii="Times New Roman" w:hAnsi="Times New Roman" w:cs="Times New Roman"/>
          <w:sz w:val="24"/>
          <w:szCs w:val="24"/>
        </w:rPr>
        <w:t>.</w:t>
      </w:r>
      <w:r w:rsidR="008530A7">
        <w:rPr>
          <w:rFonts w:ascii="Times New Roman" w:hAnsi="Times New Roman" w:cs="Times New Roman"/>
          <w:sz w:val="24"/>
          <w:szCs w:val="24"/>
        </w:rPr>
        <w:t xml:space="preserve"> stated that most of the basin is in agriculture</w:t>
      </w:r>
      <w:r w:rsidR="00707333">
        <w:rPr>
          <w:rFonts w:ascii="Times New Roman" w:hAnsi="Times New Roman" w:cs="Times New Roman"/>
          <w:sz w:val="24"/>
          <w:szCs w:val="24"/>
        </w:rPr>
        <w:t>,</w:t>
      </w:r>
      <w:r w:rsidR="008530A7">
        <w:rPr>
          <w:rFonts w:ascii="Times New Roman" w:hAnsi="Times New Roman" w:cs="Times New Roman"/>
          <w:sz w:val="24"/>
          <w:szCs w:val="24"/>
        </w:rPr>
        <w:t xml:space="preserve"> and there are data to show that the water in the C-23 and C-24 canals is di</w:t>
      </w:r>
      <w:r>
        <w:rPr>
          <w:rFonts w:ascii="Times New Roman" w:hAnsi="Times New Roman" w:cs="Times New Roman"/>
          <w:sz w:val="24"/>
          <w:szCs w:val="24"/>
        </w:rPr>
        <w:t xml:space="preserve">rtier than </w:t>
      </w:r>
      <w:r w:rsidR="008530A7">
        <w:rPr>
          <w:rFonts w:ascii="Times New Roman" w:hAnsi="Times New Roman" w:cs="Times New Roman"/>
          <w:sz w:val="24"/>
          <w:szCs w:val="24"/>
        </w:rPr>
        <w:t xml:space="preserve">the </w:t>
      </w:r>
      <w:r>
        <w:rPr>
          <w:rFonts w:ascii="Times New Roman" w:hAnsi="Times New Roman" w:cs="Times New Roman"/>
          <w:sz w:val="24"/>
          <w:szCs w:val="24"/>
        </w:rPr>
        <w:t>water put</w:t>
      </w:r>
      <w:r w:rsidR="00CD446E">
        <w:rPr>
          <w:rFonts w:ascii="Times New Roman" w:hAnsi="Times New Roman" w:cs="Times New Roman"/>
          <w:sz w:val="24"/>
          <w:szCs w:val="24"/>
        </w:rPr>
        <w:t xml:space="preserve"> in</w:t>
      </w:r>
      <w:r w:rsidR="008530A7">
        <w:rPr>
          <w:rFonts w:ascii="Times New Roman" w:hAnsi="Times New Roman" w:cs="Times New Roman"/>
          <w:sz w:val="24"/>
          <w:szCs w:val="24"/>
        </w:rPr>
        <w:t>to those canals from agriculture.  I</w:t>
      </w:r>
      <w:r w:rsidR="00CD446E">
        <w:rPr>
          <w:rFonts w:ascii="Times New Roman" w:hAnsi="Times New Roman" w:cs="Times New Roman"/>
          <w:sz w:val="24"/>
          <w:szCs w:val="24"/>
        </w:rPr>
        <w:t>f ag</w:t>
      </w:r>
      <w:r w:rsidR="008530A7">
        <w:rPr>
          <w:rFonts w:ascii="Times New Roman" w:hAnsi="Times New Roman" w:cs="Times New Roman"/>
          <w:sz w:val="24"/>
          <w:szCs w:val="24"/>
        </w:rPr>
        <w:t>riculture</w:t>
      </w:r>
      <w:r w:rsidR="00CD446E">
        <w:rPr>
          <w:rFonts w:ascii="Times New Roman" w:hAnsi="Times New Roman" w:cs="Times New Roman"/>
          <w:sz w:val="24"/>
          <w:szCs w:val="24"/>
        </w:rPr>
        <w:t xml:space="preserve"> went out of business and stopped putting water in</w:t>
      </w:r>
      <w:r w:rsidR="008530A7">
        <w:rPr>
          <w:rFonts w:ascii="Times New Roman" w:hAnsi="Times New Roman" w:cs="Times New Roman"/>
          <w:sz w:val="24"/>
          <w:szCs w:val="24"/>
        </w:rPr>
        <w:t>to</w:t>
      </w:r>
      <w:r w:rsidR="00CD446E">
        <w:rPr>
          <w:rFonts w:ascii="Times New Roman" w:hAnsi="Times New Roman" w:cs="Times New Roman"/>
          <w:sz w:val="24"/>
          <w:szCs w:val="24"/>
        </w:rPr>
        <w:t xml:space="preserve"> </w:t>
      </w:r>
      <w:r w:rsidR="008530A7">
        <w:rPr>
          <w:rFonts w:ascii="Times New Roman" w:hAnsi="Times New Roman" w:cs="Times New Roman"/>
          <w:sz w:val="24"/>
          <w:szCs w:val="24"/>
        </w:rPr>
        <w:t xml:space="preserve">the </w:t>
      </w:r>
      <w:r w:rsidR="00CD446E">
        <w:rPr>
          <w:rFonts w:ascii="Times New Roman" w:hAnsi="Times New Roman" w:cs="Times New Roman"/>
          <w:sz w:val="24"/>
          <w:szCs w:val="24"/>
        </w:rPr>
        <w:t>canals</w:t>
      </w:r>
      <w:r w:rsidR="008530A7">
        <w:rPr>
          <w:rFonts w:ascii="Times New Roman" w:hAnsi="Times New Roman" w:cs="Times New Roman"/>
          <w:sz w:val="24"/>
          <w:szCs w:val="24"/>
        </w:rPr>
        <w:t xml:space="preserve">, there would be a huge reduction in nutrient loading that would not show up in the canal water quality samples because of legacy loading in the basin.  </w:t>
      </w:r>
      <w:r w:rsidR="001A659A">
        <w:rPr>
          <w:rFonts w:ascii="Times New Roman" w:hAnsi="Times New Roman" w:cs="Times New Roman"/>
          <w:sz w:val="24"/>
          <w:szCs w:val="24"/>
        </w:rPr>
        <w:t>The river is not going to be restored by stopping the existing loads; the damage was done 80-100 years ago.  If agriculture had to implement projects to achieve all these reductions, they would go out of business.  Katie responded that this</w:t>
      </w:r>
      <w:r w:rsidR="000F6F21">
        <w:rPr>
          <w:rFonts w:ascii="Times New Roman" w:hAnsi="Times New Roman" w:cs="Times New Roman"/>
          <w:sz w:val="24"/>
          <w:szCs w:val="24"/>
        </w:rPr>
        <w:t xml:space="preserve"> is</w:t>
      </w:r>
      <w:r w:rsidR="001A659A">
        <w:rPr>
          <w:rFonts w:ascii="Times New Roman" w:hAnsi="Times New Roman" w:cs="Times New Roman"/>
          <w:sz w:val="24"/>
          <w:szCs w:val="24"/>
        </w:rPr>
        <w:t xml:space="preserve"> a great comment and will be considered during the monitoring discussion next month.  The stakeholders will review the existing monitoring, which is mainly conducted by SFWMD, and other entities may need to participate in the monitoring plan to refine the model.  The model currently does not have a way to show the legacy loads and the impacts but this can be added as a BMAP consideration.</w:t>
      </w:r>
    </w:p>
    <w:p w:rsidR="001A659A" w:rsidRDefault="001A659A" w:rsidP="00513764">
      <w:pPr>
        <w:jc w:val="both"/>
        <w:rPr>
          <w:rFonts w:ascii="Times New Roman" w:hAnsi="Times New Roman" w:cs="Times New Roman"/>
          <w:sz w:val="24"/>
          <w:szCs w:val="24"/>
        </w:rPr>
      </w:pPr>
    </w:p>
    <w:p w:rsidR="005A5A61" w:rsidRDefault="00CD446E" w:rsidP="00513764">
      <w:pPr>
        <w:jc w:val="both"/>
        <w:rPr>
          <w:rFonts w:ascii="Times New Roman" w:hAnsi="Times New Roman" w:cs="Times New Roman"/>
          <w:sz w:val="24"/>
          <w:szCs w:val="24"/>
        </w:rPr>
      </w:pPr>
      <w:r w:rsidRPr="001C10C7">
        <w:rPr>
          <w:rFonts w:ascii="Times New Roman" w:hAnsi="Times New Roman" w:cs="Times New Roman"/>
          <w:sz w:val="24"/>
          <w:szCs w:val="24"/>
        </w:rPr>
        <w:t>Amy</w:t>
      </w:r>
      <w:r w:rsidR="001C10C7">
        <w:rPr>
          <w:rFonts w:ascii="Times New Roman" w:hAnsi="Times New Roman" w:cs="Times New Roman"/>
          <w:sz w:val="24"/>
          <w:szCs w:val="24"/>
        </w:rPr>
        <w:t xml:space="preserve"> stated that</w:t>
      </w:r>
      <w:r>
        <w:rPr>
          <w:rFonts w:ascii="Times New Roman" w:hAnsi="Times New Roman" w:cs="Times New Roman"/>
          <w:sz w:val="24"/>
          <w:szCs w:val="24"/>
        </w:rPr>
        <w:t xml:space="preserve"> any model should be calibrated with real world data</w:t>
      </w:r>
      <w:r w:rsidR="001C10C7">
        <w:rPr>
          <w:rFonts w:ascii="Times New Roman" w:hAnsi="Times New Roman" w:cs="Times New Roman"/>
          <w:sz w:val="24"/>
          <w:szCs w:val="24"/>
        </w:rPr>
        <w:t xml:space="preserve">, and the estimated concentrations in the model should be calibrated to measured concentrations.  Tom stated that the issue is that there </w:t>
      </w:r>
      <w:r w:rsidR="000F6F21">
        <w:rPr>
          <w:rFonts w:ascii="Times New Roman" w:hAnsi="Times New Roman" w:cs="Times New Roman"/>
          <w:sz w:val="24"/>
          <w:szCs w:val="24"/>
        </w:rPr>
        <w:t xml:space="preserve">are </w:t>
      </w:r>
      <w:r w:rsidR="001C10C7">
        <w:rPr>
          <w:rFonts w:ascii="Times New Roman" w:hAnsi="Times New Roman" w:cs="Times New Roman"/>
          <w:sz w:val="24"/>
          <w:szCs w:val="24"/>
        </w:rPr>
        <w:t>many land uses that are being lumped into 16 categories.  This approach does not allow for adjustments for different types of agriculture based on when it was put into production and whether it includes tre</w:t>
      </w:r>
      <w:r w:rsidR="00437374">
        <w:rPr>
          <w:rFonts w:ascii="Times New Roman" w:hAnsi="Times New Roman" w:cs="Times New Roman"/>
          <w:sz w:val="24"/>
          <w:szCs w:val="24"/>
        </w:rPr>
        <w:t>atment.  Tiffany stated that as</w:t>
      </w:r>
      <w:r w:rsidR="001C10C7">
        <w:rPr>
          <w:rFonts w:ascii="Times New Roman" w:hAnsi="Times New Roman" w:cs="Times New Roman"/>
          <w:sz w:val="24"/>
          <w:szCs w:val="24"/>
        </w:rPr>
        <w:t xml:space="preserve"> part of the monitoring discussion, the stakeholders can identify which items in the model have enough value that they should be refined in the next iteration. </w:t>
      </w:r>
      <w:r w:rsidR="008C0DFA">
        <w:rPr>
          <w:rFonts w:ascii="Times New Roman" w:hAnsi="Times New Roman" w:cs="Times New Roman"/>
          <w:sz w:val="24"/>
          <w:szCs w:val="24"/>
        </w:rPr>
        <w:t xml:space="preserve">  Tom noted that agriculture is the largest load contributor in the basin because it has the most acreage.  The least amount of information is available on agricultural loading, which can skew the numbers if not added to the model correctly.  In the Indian River Lagoon BMAP model, there were adjustments for urban areas with treatment and something similar is needed for agricultural areas.  </w:t>
      </w:r>
      <w:r w:rsidR="005A5A61">
        <w:rPr>
          <w:rFonts w:ascii="Times New Roman" w:hAnsi="Times New Roman" w:cs="Times New Roman"/>
          <w:sz w:val="24"/>
          <w:szCs w:val="24"/>
        </w:rPr>
        <w:t>Rebecca</w:t>
      </w:r>
      <w:r w:rsidR="008C0DFA">
        <w:rPr>
          <w:rFonts w:ascii="Times New Roman" w:hAnsi="Times New Roman" w:cs="Times New Roman"/>
          <w:sz w:val="24"/>
          <w:szCs w:val="24"/>
        </w:rPr>
        <w:t xml:space="preserve"> Elliott stated that she thinks the legacy loads in the basin will make it difficult to achieve the reductions.  Katie responded that this </w:t>
      </w:r>
      <w:r w:rsidR="00437374">
        <w:rPr>
          <w:rFonts w:ascii="Times New Roman" w:hAnsi="Times New Roman" w:cs="Times New Roman"/>
          <w:sz w:val="24"/>
          <w:szCs w:val="24"/>
        </w:rPr>
        <w:t>could</w:t>
      </w:r>
      <w:r w:rsidR="008C0DFA">
        <w:rPr>
          <w:rFonts w:ascii="Times New Roman" w:hAnsi="Times New Roman" w:cs="Times New Roman"/>
          <w:sz w:val="24"/>
          <w:szCs w:val="24"/>
        </w:rPr>
        <w:t xml:space="preserve"> be part of the monitoring discussion at the next meeting.  Additional monitoring may be needed</w:t>
      </w:r>
      <w:r w:rsidR="00707333">
        <w:rPr>
          <w:rFonts w:ascii="Times New Roman" w:hAnsi="Times New Roman" w:cs="Times New Roman"/>
          <w:sz w:val="24"/>
          <w:szCs w:val="24"/>
        </w:rPr>
        <w:t>,</w:t>
      </w:r>
      <w:r w:rsidR="008C0DFA">
        <w:rPr>
          <w:rFonts w:ascii="Times New Roman" w:hAnsi="Times New Roman" w:cs="Times New Roman"/>
          <w:sz w:val="24"/>
          <w:szCs w:val="24"/>
        </w:rPr>
        <w:t xml:space="preserve"> so FDEP and the stakeholders will need to discuss how to obtain additional resources and what information will best support model refinements.</w:t>
      </w:r>
    </w:p>
    <w:p w:rsidR="008C0DFA" w:rsidRDefault="008C0DFA" w:rsidP="00513764">
      <w:pPr>
        <w:jc w:val="both"/>
        <w:rPr>
          <w:rFonts w:ascii="Times New Roman" w:hAnsi="Times New Roman" w:cs="Times New Roman"/>
          <w:sz w:val="24"/>
          <w:szCs w:val="24"/>
        </w:rPr>
      </w:pPr>
    </w:p>
    <w:p w:rsidR="002556FB" w:rsidRDefault="008C0DFA" w:rsidP="009E0BDE">
      <w:pPr>
        <w:jc w:val="both"/>
        <w:rPr>
          <w:rFonts w:ascii="Times New Roman" w:hAnsi="Times New Roman" w:cs="Times New Roman"/>
          <w:sz w:val="24"/>
          <w:szCs w:val="24"/>
        </w:rPr>
      </w:pPr>
      <w:r>
        <w:rPr>
          <w:rFonts w:ascii="Times New Roman" w:hAnsi="Times New Roman" w:cs="Times New Roman"/>
          <w:sz w:val="24"/>
          <w:szCs w:val="24"/>
        </w:rPr>
        <w:t xml:space="preserve">Katie stated that the </w:t>
      </w:r>
      <w:r w:rsidR="00317187">
        <w:rPr>
          <w:rFonts w:ascii="Times New Roman" w:hAnsi="Times New Roman" w:cs="Times New Roman"/>
          <w:sz w:val="24"/>
          <w:szCs w:val="24"/>
        </w:rPr>
        <w:t>allocations were calc</w:t>
      </w:r>
      <w:r>
        <w:rPr>
          <w:rFonts w:ascii="Times New Roman" w:hAnsi="Times New Roman" w:cs="Times New Roman"/>
          <w:sz w:val="24"/>
          <w:szCs w:val="24"/>
        </w:rPr>
        <w:t>ulated</w:t>
      </w:r>
      <w:r w:rsidR="00317187">
        <w:rPr>
          <w:rFonts w:ascii="Times New Roman" w:hAnsi="Times New Roman" w:cs="Times New Roman"/>
          <w:sz w:val="24"/>
          <w:szCs w:val="24"/>
        </w:rPr>
        <w:t xml:space="preserve"> by multiplying </w:t>
      </w:r>
      <w:r>
        <w:rPr>
          <w:rFonts w:ascii="Times New Roman" w:hAnsi="Times New Roman" w:cs="Times New Roman"/>
          <w:sz w:val="24"/>
          <w:szCs w:val="24"/>
        </w:rPr>
        <w:t>the TN and TP target</w:t>
      </w:r>
      <w:r w:rsidR="00317187">
        <w:rPr>
          <w:rFonts w:ascii="Times New Roman" w:hAnsi="Times New Roman" w:cs="Times New Roman"/>
          <w:sz w:val="24"/>
          <w:szCs w:val="24"/>
        </w:rPr>
        <w:t xml:space="preserve"> load</w:t>
      </w:r>
      <w:r>
        <w:rPr>
          <w:rFonts w:ascii="Times New Roman" w:hAnsi="Times New Roman" w:cs="Times New Roman"/>
          <w:sz w:val="24"/>
          <w:szCs w:val="24"/>
        </w:rPr>
        <w:t>s</w:t>
      </w:r>
      <w:r w:rsidR="00317187">
        <w:rPr>
          <w:rFonts w:ascii="Times New Roman" w:hAnsi="Times New Roman" w:cs="Times New Roman"/>
          <w:sz w:val="24"/>
          <w:szCs w:val="24"/>
        </w:rPr>
        <w:t xml:space="preserve"> per </w:t>
      </w:r>
      <w:r w:rsidR="00437374">
        <w:rPr>
          <w:rFonts w:ascii="Times New Roman" w:hAnsi="Times New Roman" w:cs="Times New Roman"/>
          <w:sz w:val="24"/>
          <w:szCs w:val="24"/>
        </w:rPr>
        <w:t xml:space="preserve">acre </w:t>
      </w:r>
      <w:r w:rsidR="00317187">
        <w:rPr>
          <w:rFonts w:ascii="Times New Roman" w:hAnsi="Times New Roman" w:cs="Times New Roman"/>
          <w:sz w:val="24"/>
          <w:szCs w:val="24"/>
        </w:rPr>
        <w:t xml:space="preserve">by </w:t>
      </w:r>
      <w:r>
        <w:rPr>
          <w:rFonts w:ascii="Times New Roman" w:hAnsi="Times New Roman" w:cs="Times New Roman"/>
          <w:sz w:val="24"/>
          <w:szCs w:val="24"/>
        </w:rPr>
        <w:t xml:space="preserve">each </w:t>
      </w:r>
      <w:r w:rsidR="00317187">
        <w:rPr>
          <w:rFonts w:ascii="Times New Roman" w:hAnsi="Times New Roman" w:cs="Times New Roman"/>
          <w:sz w:val="24"/>
          <w:szCs w:val="24"/>
        </w:rPr>
        <w:t>entity</w:t>
      </w:r>
      <w:r>
        <w:rPr>
          <w:rFonts w:ascii="Times New Roman" w:hAnsi="Times New Roman" w:cs="Times New Roman"/>
          <w:sz w:val="24"/>
          <w:szCs w:val="24"/>
        </w:rPr>
        <w:t>’s</w:t>
      </w:r>
      <w:r w:rsidR="00317187">
        <w:rPr>
          <w:rFonts w:ascii="Times New Roman" w:hAnsi="Times New Roman" w:cs="Times New Roman"/>
          <w:sz w:val="24"/>
          <w:szCs w:val="24"/>
        </w:rPr>
        <w:t xml:space="preserve"> acreage in each sub-w</w:t>
      </w:r>
      <w:r>
        <w:rPr>
          <w:rFonts w:ascii="Times New Roman" w:hAnsi="Times New Roman" w:cs="Times New Roman"/>
          <w:sz w:val="24"/>
          <w:szCs w:val="24"/>
        </w:rPr>
        <w:t>atershed.  The</w:t>
      </w:r>
      <w:r w:rsidR="00317187">
        <w:rPr>
          <w:rFonts w:ascii="Times New Roman" w:hAnsi="Times New Roman" w:cs="Times New Roman"/>
          <w:sz w:val="24"/>
          <w:szCs w:val="24"/>
        </w:rPr>
        <w:t xml:space="preserve"> sum </w:t>
      </w:r>
      <w:r>
        <w:rPr>
          <w:rFonts w:ascii="Times New Roman" w:hAnsi="Times New Roman" w:cs="Times New Roman"/>
          <w:sz w:val="24"/>
          <w:szCs w:val="24"/>
        </w:rPr>
        <w:t>the allocations in ea</w:t>
      </w:r>
      <w:r w:rsidR="00317187">
        <w:rPr>
          <w:rFonts w:ascii="Times New Roman" w:hAnsi="Times New Roman" w:cs="Times New Roman"/>
          <w:sz w:val="24"/>
          <w:szCs w:val="24"/>
        </w:rPr>
        <w:t>ch sub</w:t>
      </w:r>
      <w:r w:rsidR="00437374">
        <w:rPr>
          <w:rFonts w:ascii="Times New Roman" w:hAnsi="Times New Roman" w:cs="Times New Roman"/>
          <w:sz w:val="24"/>
          <w:szCs w:val="24"/>
        </w:rPr>
        <w:t>-watershed</w:t>
      </w:r>
      <w:r>
        <w:rPr>
          <w:rFonts w:ascii="Times New Roman" w:hAnsi="Times New Roman" w:cs="Times New Roman"/>
          <w:sz w:val="24"/>
          <w:szCs w:val="24"/>
        </w:rPr>
        <w:t xml:space="preserve"> is the total allocation for each entity.  The </w:t>
      </w:r>
      <w:r w:rsidR="00317187">
        <w:rPr>
          <w:rFonts w:ascii="Times New Roman" w:hAnsi="Times New Roman" w:cs="Times New Roman"/>
          <w:sz w:val="24"/>
          <w:szCs w:val="24"/>
        </w:rPr>
        <w:t xml:space="preserve">required reductions are </w:t>
      </w:r>
      <w:r>
        <w:rPr>
          <w:rFonts w:ascii="Times New Roman" w:hAnsi="Times New Roman" w:cs="Times New Roman"/>
          <w:sz w:val="24"/>
          <w:szCs w:val="24"/>
        </w:rPr>
        <w:t xml:space="preserve">the </w:t>
      </w:r>
      <w:r w:rsidR="00317187">
        <w:rPr>
          <w:rFonts w:ascii="Times New Roman" w:hAnsi="Times New Roman" w:cs="Times New Roman"/>
          <w:sz w:val="24"/>
          <w:szCs w:val="24"/>
        </w:rPr>
        <w:t>diff</w:t>
      </w:r>
      <w:r>
        <w:rPr>
          <w:rFonts w:ascii="Times New Roman" w:hAnsi="Times New Roman" w:cs="Times New Roman"/>
          <w:sz w:val="24"/>
          <w:szCs w:val="24"/>
        </w:rPr>
        <w:t>erence</w:t>
      </w:r>
      <w:r w:rsidR="00317187">
        <w:rPr>
          <w:rFonts w:ascii="Times New Roman" w:hAnsi="Times New Roman" w:cs="Times New Roman"/>
          <w:sz w:val="24"/>
          <w:szCs w:val="24"/>
        </w:rPr>
        <w:t xml:space="preserve"> between </w:t>
      </w:r>
      <w:r>
        <w:rPr>
          <w:rFonts w:ascii="Times New Roman" w:hAnsi="Times New Roman" w:cs="Times New Roman"/>
          <w:sz w:val="24"/>
          <w:szCs w:val="24"/>
        </w:rPr>
        <w:t xml:space="preserve">the total </w:t>
      </w:r>
      <w:r w:rsidR="00317187">
        <w:rPr>
          <w:rFonts w:ascii="Times New Roman" w:hAnsi="Times New Roman" w:cs="Times New Roman"/>
          <w:sz w:val="24"/>
          <w:szCs w:val="24"/>
        </w:rPr>
        <w:t>starting load</w:t>
      </w:r>
      <w:r>
        <w:rPr>
          <w:rFonts w:ascii="Times New Roman" w:hAnsi="Times New Roman" w:cs="Times New Roman"/>
          <w:sz w:val="24"/>
          <w:szCs w:val="24"/>
        </w:rPr>
        <w:t xml:space="preserve"> and allocation</w:t>
      </w:r>
      <w:r w:rsidR="00317187">
        <w:rPr>
          <w:rFonts w:ascii="Times New Roman" w:hAnsi="Times New Roman" w:cs="Times New Roman"/>
          <w:sz w:val="24"/>
          <w:szCs w:val="24"/>
        </w:rPr>
        <w:t xml:space="preserve"> for each entity</w:t>
      </w:r>
      <w:r>
        <w:rPr>
          <w:rFonts w:ascii="Times New Roman" w:hAnsi="Times New Roman" w:cs="Times New Roman"/>
          <w:sz w:val="24"/>
          <w:szCs w:val="24"/>
        </w:rPr>
        <w:t>.</w:t>
      </w:r>
      <w:r w:rsidR="009E0BDE">
        <w:rPr>
          <w:rFonts w:ascii="Times New Roman" w:hAnsi="Times New Roman" w:cs="Times New Roman"/>
          <w:sz w:val="24"/>
          <w:szCs w:val="24"/>
        </w:rPr>
        <w:t xml:space="preserve">  Dia</w:t>
      </w:r>
      <w:r w:rsidR="002556FB">
        <w:rPr>
          <w:rFonts w:ascii="Times New Roman" w:hAnsi="Times New Roman" w:cs="Times New Roman"/>
          <w:sz w:val="24"/>
          <w:szCs w:val="24"/>
        </w:rPr>
        <w:t>nne</w:t>
      </w:r>
      <w:r w:rsidR="009E0BDE">
        <w:rPr>
          <w:rFonts w:ascii="Times New Roman" w:hAnsi="Times New Roman" w:cs="Times New Roman"/>
          <w:sz w:val="24"/>
          <w:szCs w:val="24"/>
        </w:rPr>
        <w:t xml:space="preserve"> noted that the </w:t>
      </w:r>
      <w:r w:rsidR="00317187">
        <w:rPr>
          <w:rFonts w:ascii="Times New Roman" w:hAnsi="Times New Roman" w:cs="Times New Roman"/>
          <w:sz w:val="24"/>
          <w:szCs w:val="24"/>
        </w:rPr>
        <w:t xml:space="preserve">totals for </w:t>
      </w:r>
      <w:r w:rsidR="009E0BDE">
        <w:rPr>
          <w:rFonts w:ascii="Times New Roman" w:hAnsi="Times New Roman" w:cs="Times New Roman"/>
          <w:sz w:val="24"/>
          <w:szCs w:val="24"/>
        </w:rPr>
        <w:t xml:space="preserve">the </w:t>
      </w:r>
      <w:r w:rsidR="00317187">
        <w:rPr>
          <w:rFonts w:ascii="Times New Roman" w:hAnsi="Times New Roman" w:cs="Times New Roman"/>
          <w:sz w:val="24"/>
          <w:szCs w:val="24"/>
        </w:rPr>
        <w:t>TN reductions</w:t>
      </w:r>
      <w:r w:rsidR="009E0BDE">
        <w:rPr>
          <w:rFonts w:ascii="Times New Roman" w:hAnsi="Times New Roman" w:cs="Times New Roman"/>
          <w:sz w:val="24"/>
          <w:szCs w:val="24"/>
        </w:rPr>
        <w:t xml:space="preserve"> by sub-watershed do not look correct.  Marcy responded that the sums in the TN reductions table are not correct, although the reductions for each entity are correct.  Katie noted that she would post the corrected presentation and model to the FTP site and asked that the stakeholders let her know if they find any other issues.</w:t>
      </w:r>
    </w:p>
    <w:p w:rsidR="009E0BDE" w:rsidRDefault="009E0BDE" w:rsidP="009E0BDE">
      <w:pPr>
        <w:jc w:val="both"/>
        <w:rPr>
          <w:rFonts w:ascii="Times New Roman" w:hAnsi="Times New Roman" w:cs="Times New Roman"/>
          <w:sz w:val="24"/>
          <w:szCs w:val="24"/>
        </w:rPr>
      </w:pPr>
    </w:p>
    <w:p w:rsidR="002556FB" w:rsidRDefault="002556FB" w:rsidP="00DD1B75">
      <w:pPr>
        <w:jc w:val="both"/>
        <w:rPr>
          <w:rFonts w:ascii="Times New Roman" w:hAnsi="Times New Roman" w:cs="Times New Roman"/>
          <w:sz w:val="24"/>
          <w:szCs w:val="24"/>
        </w:rPr>
      </w:pPr>
      <w:r>
        <w:rPr>
          <w:rFonts w:ascii="Times New Roman" w:hAnsi="Times New Roman" w:cs="Times New Roman"/>
          <w:sz w:val="24"/>
          <w:szCs w:val="24"/>
        </w:rPr>
        <w:t xml:space="preserve">Katie </w:t>
      </w:r>
      <w:r w:rsidR="009E0BDE">
        <w:rPr>
          <w:rFonts w:ascii="Times New Roman" w:hAnsi="Times New Roman" w:cs="Times New Roman"/>
          <w:sz w:val="24"/>
          <w:szCs w:val="24"/>
        </w:rPr>
        <w:t xml:space="preserve">stated that the </w:t>
      </w:r>
      <w:r>
        <w:rPr>
          <w:rFonts w:ascii="Times New Roman" w:hAnsi="Times New Roman" w:cs="Times New Roman"/>
          <w:sz w:val="24"/>
          <w:szCs w:val="24"/>
        </w:rPr>
        <w:t xml:space="preserve">required reductions </w:t>
      </w:r>
      <w:r w:rsidR="009E0BDE">
        <w:rPr>
          <w:rFonts w:ascii="Times New Roman" w:hAnsi="Times New Roman" w:cs="Times New Roman"/>
          <w:sz w:val="24"/>
          <w:szCs w:val="24"/>
        </w:rPr>
        <w:t>would</w:t>
      </w:r>
      <w:r>
        <w:rPr>
          <w:rFonts w:ascii="Times New Roman" w:hAnsi="Times New Roman" w:cs="Times New Roman"/>
          <w:sz w:val="24"/>
          <w:szCs w:val="24"/>
        </w:rPr>
        <w:t xml:space="preserve"> be phased over a 15-year period,</w:t>
      </w:r>
      <w:r w:rsidR="009E0BDE">
        <w:rPr>
          <w:rFonts w:ascii="Times New Roman" w:hAnsi="Times New Roman" w:cs="Times New Roman"/>
          <w:sz w:val="24"/>
          <w:szCs w:val="24"/>
        </w:rPr>
        <w:t xml:space="preserve"> with three, five-year iterations.  The required reductions will </w:t>
      </w:r>
      <w:r>
        <w:rPr>
          <w:rFonts w:ascii="Times New Roman" w:hAnsi="Times New Roman" w:cs="Times New Roman"/>
          <w:sz w:val="24"/>
          <w:szCs w:val="24"/>
        </w:rPr>
        <w:t>likely change in future iterations</w:t>
      </w:r>
      <w:r w:rsidR="009E0BDE">
        <w:rPr>
          <w:rFonts w:ascii="Times New Roman" w:hAnsi="Times New Roman" w:cs="Times New Roman"/>
          <w:sz w:val="24"/>
          <w:szCs w:val="24"/>
        </w:rPr>
        <w:t xml:space="preserve"> based on new information.  This approach </w:t>
      </w:r>
      <w:r>
        <w:rPr>
          <w:rFonts w:ascii="Times New Roman" w:hAnsi="Times New Roman" w:cs="Times New Roman"/>
          <w:sz w:val="24"/>
          <w:szCs w:val="24"/>
        </w:rPr>
        <w:t xml:space="preserve">allows reductions to occur while </w:t>
      </w:r>
      <w:r w:rsidR="009E0BDE">
        <w:rPr>
          <w:rFonts w:ascii="Times New Roman" w:hAnsi="Times New Roman" w:cs="Times New Roman"/>
          <w:sz w:val="24"/>
          <w:szCs w:val="24"/>
        </w:rPr>
        <w:t>an adaptive</w:t>
      </w:r>
      <w:r>
        <w:rPr>
          <w:rFonts w:ascii="Times New Roman" w:hAnsi="Times New Roman" w:cs="Times New Roman"/>
          <w:sz w:val="24"/>
          <w:szCs w:val="24"/>
        </w:rPr>
        <w:t xml:space="preserve"> management approach </w:t>
      </w:r>
      <w:r w:rsidR="009E0BDE">
        <w:rPr>
          <w:rFonts w:ascii="Times New Roman" w:hAnsi="Times New Roman" w:cs="Times New Roman"/>
          <w:sz w:val="24"/>
          <w:szCs w:val="24"/>
        </w:rPr>
        <w:t xml:space="preserve">is used </w:t>
      </w:r>
      <w:r>
        <w:rPr>
          <w:rFonts w:ascii="Times New Roman" w:hAnsi="Times New Roman" w:cs="Times New Roman"/>
          <w:sz w:val="24"/>
          <w:szCs w:val="24"/>
        </w:rPr>
        <w:t>to refine</w:t>
      </w:r>
      <w:r w:rsidR="009E0BDE">
        <w:rPr>
          <w:rFonts w:ascii="Times New Roman" w:hAnsi="Times New Roman" w:cs="Times New Roman"/>
          <w:sz w:val="24"/>
          <w:szCs w:val="24"/>
        </w:rPr>
        <w:t xml:space="preserve"> the</w:t>
      </w:r>
      <w:r>
        <w:rPr>
          <w:rFonts w:ascii="Times New Roman" w:hAnsi="Times New Roman" w:cs="Times New Roman"/>
          <w:sz w:val="24"/>
          <w:szCs w:val="24"/>
        </w:rPr>
        <w:t xml:space="preserve"> model and evaluate progress towards </w:t>
      </w:r>
      <w:r w:rsidR="009E0BDE">
        <w:rPr>
          <w:rFonts w:ascii="Times New Roman" w:hAnsi="Times New Roman" w:cs="Times New Roman"/>
          <w:sz w:val="24"/>
          <w:szCs w:val="24"/>
        </w:rPr>
        <w:t xml:space="preserve">the </w:t>
      </w:r>
      <w:r>
        <w:rPr>
          <w:rFonts w:ascii="Times New Roman" w:hAnsi="Times New Roman" w:cs="Times New Roman"/>
          <w:sz w:val="24"/>
          <w:szCs w:val="24"/>
        </w:rPr>
        <w:t>TMDL</w:t>
      </w:r>
      <w:r w:rsidR="009E0BDE">
        <w:rPr>
          <w:rFonts w:ascii="Times New Roman" w:hAnsi="Times New Roman" w:cs="Times New Roman"/>
          <w:sz w:val="24"/>
          <w:szCs w:val="24"/>
        </w:rPr>
        <w:t xml:space="preserve">s.  FDEP </w:t>
      </w:r>
      <w:r>
        <w:rPr>
          <w:rFonts w:ascii="Times New Roman" w:hAnsi="Times New Roman" w:cs="Times New Roman"/>
          <w:sz w:val="24"/>
          <w:szCs w:val="24"/>
        </w:rPr>
        <w:t>compare</w:t>
      </w:r>
      <w:r w:rsidR="009E0BDE">
        <w:rPr>
          <w:rFonts w:ascii="Times New Roman" w:hAnsi="Times New Roman" w:cs="Times New Roman"/>
          <w:sz w:val="24"/>
          <w:szCs w:val="24"/>
        </w:rPr>
        <w:t>d the total</w:t>
      </w:r>
      <w:r>
        <w:rPr>
          <w:rFonts w:ascii="Times New Roman" w:hAnsi="Times New Roman" w:cs="Times New Roman"/>
          <w:sz w:val="24"/>
          <w:szCs w:val="24"/>
        </w:rPr>
        <w:t xml:space="preserve"> required reductions to </w:t>
      </w:r>
      <w:r w:rsidR="009E0BDE">
        <w:rPr>
          <w:rFonts w:ascii="Times New Roman" w:hAnsi="Times New Roman" w:cs="Times New Roman"/>
          <w:sz w:val="24"/>
          <w:szCs w:val="24"/>
        </w:rPr>
        <w:t xml:space="preserve">the </w:t>
      </w:r>
      <w:r>
        <w:rPr>
          <w:rFonts w:ascii="Times New Roman" w:hAnsi="Times New Roman" w:cs="Times New Roman"/>
          <w:sz w:val="24"/>
          <w:szCs w:val="24"/>
        </w:rPr>
        <w:t xml:space="preserve">project credit </w:t>
      </w:r>
      <w:r w:rsidR="009E0BDE">
        <w:rPr>
          <w:rFonts w:ascii="Times New Roman" w:hAnsi="Times New Roman" w:cs="Times New Roman"/>
          <w:sz w:val="24"/>
          <w:szCs w:val="24"/>
        </w:rPr>
        <w:t xml:space="preserve">calculated to date.  The project credit spreadsheets are </w:t>
      </w:r>
      <w:r>
        <w:rPr>
          <w:rFonts w:ascii="Times New Roman" w:hAnsi="Times New Roman" w:cs="Times New Roman"/>
          <w:sz w:val="24"/>
          <w:szCs w:val="24"/>
        </w:rPr>
        <w:t xml:space="preserve">posted to </w:t>
      </w:r>
      <w:r w:rsidR="009E0BDE">
        <w:rPr>
          <w:rFonts w:ascii="Times New Roman" w:hAnsi="Times New Roman" w:cs="Times New Roman"/>
          <w:sz w:val="24"/>
          <w:szCs w:val="24"/>
        </w:rPr>
        <w:t xml:space="preserve">the </w:t>
      </w:r>
      <w:r>
        <w:rPr>
          <w:rFonts w:ascii="Times New Roman" w:hAnsi="Times New Roman" w:cs="Times New Roman"/>
          <w:sz w:val="24"/>
          <w:szCs w:val="24"/>
        </w:rPr>
        <w:t>F</w:t>
      </w:r>
      <w:r w:rsidR="009E0BDE">
        <w:rPr>
          <w:rFonts w:ascii="Times New Roman" w:hAnsi="Times New Roman" w:cs="Times New Roman"/>
          <w:sz w:val="24"/>
          <w:szCs w:val="24"/>
        </w:rPr>
        <w:t>T</w:t>
      </w:r>
      <w:r>
        <w:rPr>
          <w:rFonts w:ascii="Times New Roman" w:hAnsi="Times New Roman" w:cs="Times New Roman"/>
          <w:sz w:val="24"/>
          <w:szCs w:val="24"/>
        </w:rPr>
        <w:t>P site</w:t>
      </w:r>
      <w:r w:rsidR="009E0BDE">
        <w:rPr>
          <w:rFonts w:ascii="Times New Roman" w:hAnsi="Times New Roman" w:cs="Times New Roman"/>
          <w:sz w:val="24"/>
          <w:szCs w:val="24"/>
        </w:rPr>
        <w:t xml:space="preserve"> in the “Project Credit Calculations” folder</w:t>
      </w:r>
      <w:r w:rsidR="00DD1B75">
        <w:rPr>
          <w:rFonts w:ascii="Times New Roman" w:hAnsi="Times New Roman" w:cs="Times New Roman"/>
          <w:sz w:val="24"/>
          <w:szCs w:val="24"/>
        </w:rPr>
        <w:t xml:space="preserve"> for the January meeting.  The stakeholders should review this information and provide any corrections or BMP-specific information. </w:t>
      </w:r>
      <w:r w:rsidR="006B6314">
        <w:rPr>
          <w:rFonts w:ascii="Times New Roman" w:hAnsi="Times New Roman" w:cs="Times New Roman"/>
          <w:sz w:val="24"/>
          <w:szCs w:val="24"/>
        </w:rPr>
        <w:t xml:space="preserve"> </w:t>
      </w:r>
      <w:r w:rsidR="00DD1B75">
        <w:rPr>
          <w:rFonts w:ascii="Times New Roman" w:hAnsi="Times New Roman" w:cs="Times New Roman"/>
          <w:sz w:val="24"/>
          <w:szCs w:val="24"/>
        </w:rPr>
        <w:t xml:space="preserve">FDACS is in the process of calculating the agricultural reductions for the </w:t>
      </w:r>
      <w:r w:rsidR="00DD1B75">
        <w:rPr>
          <w:rFonts w:ascii="Times New Roman" w:hAnsi="Times New Roman" w:cs="Times New Roman"/>
          <w:sz w:val="24"/>
          <w:szCs w:val="24"/>
        </w:rPr>
        <w:lastRenderedPageBreak/>
        <w:t xml:space="preserve">agriculture and special districts allocations.  This information will be presented at the February meeting.  FDEP is </w:t>
      </w:r>
      <w:r>
        <w:rPr>
          <w:rFonts w:ascii="Times New Roman" w:hAnsi="Times New Roman" w:cs="Times New Roman"/>
          <w:sz w:val="24"/>
          <w:szCs w:val="24"/>
        </w:rPr>
        <w:t xml:space="preserve">proposing that </w:t>
      </w:r>
      <w:r w:rsidR="00DD1B75">
        <w:rPr>
          <w:rFonts w:ascii="Times New Roman" w:hAnsi="Times New Roman" w:cs="Times New Roman"/>
          <w:sz w:val="24"/>
          <w:szCs w:val="24"/>
        </w:rPr>
        <w:t xml:space="preserve">the </w:t>
      </w:r>
      <w:r>
        <w:rPr>
          <w:rFonts w:ascii="Times New Roman" w:hAnsi="Times New Roman" w:cs="Times New Roman"/>
          <w:sz w:val="24"/>
          <w:szCs w:val="24"/>
        </w:rPr>
        <w:t>stakeholders achiev</w:t>
      </w:r>
      <w:r w:rsidR="00DD1B75">
        <w:rPr>
          <w:rFonts w:ascii="Times New Roman" w:hAnsi="Times New Roman" w:cs="Times New Roman"/>
          <w:sz w:val="24"/>
          <w:szCs w:val="24"/>
        </w:rPr>
        <w:t>e</w:t>
      </w:r>
      <w:r>
        <w:rPr>
          <w:rFonts w:ascii="Times New Roman" w:hAnsi="Times New Roman" w:cs="Times New Roman"/>
          <w:sz w:val="24"/>
          <w:szCs w:val="24"/>
        </w:rPr>
        <w:t xml:space="preserve"> 30% of </w:t>
      </w:r>
      <w:r w:rsidR="00DD1B75">
        <w:rPr>
          <w:rFonts w:ascii="Times New Roman" w:hAnsi="Times New Roman" w:cs="Times New Roman"/>
          <w:sz w:val="24"/>
          <w:szCs w:val="24"/>
        </w:rPr>
        <w:t xml:space="preserve">the required </w:t>
      </w:r>
      <w:r>
        <w:rPr>
          <w:rFonts w:ascii="Times New Roman" w:hAnsi="Times New Roman" w:cs="Times New Roman"/>
          <w:sz w:val="24"/>
          <w:szCs w:val="24"/>
        </w:rPr>
        <w:t xml:space="preserve">reductions in </w:t>
      </w:r>
      <w:r w:rsidR="00DD1B75">
        <w:rPr>
          <w:rFonts w:ascii="Times New Roman" w:hAnsi="Times New Roman" w:cs="Times New Roman"/>
          <w:sz w:val="24"/>
          <w:szCs w:val="24"/>
        </w:rPr>
        <w:t xml:space="preserve">the </w:t>
      </w:r>
      <w:r>
        <w:rPr>
          <w:rFonts w:ascii="Times New Roman" w:hAnsi="Times New Roman" w:cs="Times New Roman"/>
          <w:sz w:val="24"/>
          <w:szCs w:val="24"/>
        </w:rPr>
        <w:t xml:space="preserve">first </w:t>
      </w:r>
      <w:r w:rsidR="00DD1B75">
        <w:rPr>
          <w:rFonts w:ascii="Times New Roman" w:hAnsi="Times New Roman" w:cs="Times New Roman"/>
          <w:sz w:val="24"/>
          <w:szCs w:val="24"/>
        </w:rPr>
        <w:t xml:space="preserve">BMAP </w:t>
      </w:r>
      <w:r>
        <w:rPr>
          <w:rFonts w:ascii="Times New Roman" w:hAnsi="Times New Roman" w:cs="Times New Roman"/>
          <w:sz w:val="24"/>
          <w:szCs w:val="24"/>
        </w:rPr>
        <w:t>iteration</w:t>
      </w:r>
      <w:r w:rsidR="00DD1B75">
        <w:rPr>
          <w:rFonts w:ascii="Times New Roman" w:hAnsi="Times New Roman" w:cs="Times New Roman"/>
          <w:sz w:val="24"/>
          <w:szCs w:val="24"/>
        </w:rPr>
        <w:t>.  Sam asked for entities that achieved greater than 30% of the reductions in the first five years, if the balance of the reductions would be reduced in future iterations.  Marcy responded that any additional credit beyond the 30% would count towards future BMAP iterations</w:t>
      </w:r>
      <w:r w:rsidR="006B6314">
        <w:rPr>
          <w:rFonts w:ascii="Times New Roman" w:hAnsi="Times New Roman" w:cs="Times New Roman"/>
          <w:sz w:val="24"/>
          <w:szCs w:val="24"/>
        </w:rPr>
        <w:t>,</w:t>
      </w:r>
      <w:r w:rsidR="00DD1B75">
        <w:rPr>
          <w:rFonts w:ascii="Times New Roman" w:hAnsi="Times New Roman" w:cs="Times New Roman"/>
          <w:sz w:val="24"/>
          <w:szCs w:val="24"/>
        </w:rPr>
        <w:t xml:space="preserve"> so there is a benefit to continuing to implement projects.</w:t>
      </w:r>
    </w:p>
    <w:p w:rsidR="005A5561" w:rsidRDefault="005A5561" w:rsidP="00513764">
      <w:pPr>
        <w:jc w:val="both"/>
        <w:rPr>
          <w:rFonts w:ascii="Times New Roman" w:hAnsi="Times New Roman" w:cs="Times New Roman"/>
          <w:sz w:val="24"/>
          <w:szCs w:val="24"/>
        </w:rPr>
      </w:pPr>
    </w:p>
    <w:p w:rsidR="005A5561" w:rsidRDefault="005A5561" w:rsidP="005A3813">
      <w:pPr>
        <w:jc w:val="both"/>
        <w:rPr>
          <w:rFonts w:ascii="Times New Roman" w:hAnsi="Times New Roman" w:cs="Times New Roman"/>
          <w:sz w:val="24"/>
          <w:szCs w:val="24"/>
        </w:rPr>
      </w:pPr>
      <w:r>
        <w:rPr>
          <w:rFonts w:ascii="Times New Roman" w:hAnsi="Times New Roman" w:cs="Times New Roman"/>
          <w:sz w:val="24"/>
          <w:szCs w:val="24"/>
        </w:rPr>
        <w:t>Mark</w:t>
      </w:r>
      <w:r w:rsidR="005A3813">
        <w:rPr>
          <w:rFonts w:ascii="Times New Roman" w:hAnsi="Times New Roman" w:cs="Times New Roman"/>
          <w:sz w:val="24"/>
          <w:szCs w:val="24"/>
        </w:rPr>
        <w:t xml:space="preserve"> noted that Martin County has achieved more than 30% </w:t>
      </w:r>
      <w:r w:rsidR="006B6314">
        <w:rPr>
          <w:rFonts w:ascii="Times New Roman" w:hAnsi="Times New Roman" w:cs="Times New Roman"/>
          <w:sz w:val="24"/>
          <w:szCs w:val="24"/>
        </w:rPr>
        <w:t>o</w:t>
      </w:r>
      <w:r w:rsidR="005A3813">
        <w:rPr>
          <w:rFonts w:ascii="Times New Roman" w:hAnsi="Times New Roman" w:cs="Times New Roman"/>
          <w:sz w:val="24"/>
          <w:szCs w:val="24"/>
        </w:rPr>
        <w:t>f their reductions</w:t>
      </w:r>
      <w:r w:rsidR="006B6314">
        <w:rPr>
          <w:rFonts w:ascii="Times New Roman" w:hAnsi="Times New Roman" w:cs="Times New Roman"/>
          <w:sz w:val="24"/>
          <w:szCs w:val="24"/>
        </w:rPr>
        <w:t>,</w:t>
      </w:r>
      <w:r w:rsidR="005A3813">
        <w:rPr>
          <w:rFonts w:ascii="Times New Roman" w:hAnsi="Times New Roman" w:cs="Times New Roman"/>
          <w:sz w:val="24"/>
          <w:szCs w:val="24"/>
        </w:rPr>
        <w:t xml:space="preserve"> so they are done</w:t>
      </w:r>
      <w:r w:rsidR="006B6314">
        <w:rPr>
          <w:rFonts w:ascii="Times New Roman" w:hAnsi="Times New Roman" w:cs="Times New Roman"/>
          <w:sz w:val="24"/>
          <w:szCs w:val="24"/>
        </w:rPr>
        <w:t xml:space="preserve"> for this iteration of the BMAP</w:t>
      </w:r>
      <w:r w:rsidR="005A3813">
        <w:rPr>
          <w:rFonts w:ascii="Times New Roman" w:hAnsi="Times New Roman" w:cs="Times New Roman"/>
          <w:sz w:val="24"/>
          <w:szCs w:val="24"/>
        </w:rPr>
        <w:t>.  Tiffany responded that this allows Martin County more time to plan for reductions in future BMAP iterations.  Unless an entity is really close to achieving 100% of their reductions, they should continue to plan for projects because it takes time to</w:t>
      </w:r>
      <w:r w:rsidR="00437374">
        <w:rPr>
          <w:rFonts w:ascii="Times New Roman" w:hAnsi="Times New Roman" w:cs="Times New Roman"/>
          <w:sz w:val="24"/>
          <w:szCs w:val="24"/>
        </w:rPr>
        <w:t xml:space="preserve"> design and</w:t>
      </w:r>
      <w:r w:rsidR="005A3813">
        <w:rPr>
          <w:rFonts w:ascii="Times New Roman" w:hAnsi="Times New Roman" w:cs="Times New Roman"/>
          <w:sz w:val="24"/>
          <w:szCs w:val="24"/>
        </w:rPr>
        <w:t xml:space="preserve"> obtain funding for the projects.  </w:t>
      </w:r>
      <w:r>
        <w:rPr>
          <w:rFonts w:ascii="Times New Roman" w:hAnsi="Times New Roman" w:cs="Times New Roman"/>
          <w:sz w:val="24"/>
          <w:szCs w:val="24"/>
        </w:rPr>
        <w:t>Janet</w:t>
      </w:r>
      <w:r w:rsidR="005A3813">
        <w:rPr>
          <w:rFonts w:ascii="Times New Roman" w:hAnsi="Times New Roman" w:cs="Times New Roman"/>
          <w:sz w:val="24"/>
          <w:szCs w:val="24"/>
        </w:rPr>
        <w:t xml:space="preserve"> asked if projects implemented during the next five years could be included in the annual BMAP reports.  Tiffany responded that projects could be added to the annual reports.  </w:t>
      </w:r>
      <w:r>
        <w:rPr>
          <w:rFonts w:ascii="Times New Roman" w:hAnsi="Times New Roman" w:cs="Times New Roman"/>
          <w:sz w:val="24"/>
          <w:szCs w:val="24"/>
        </w:rPr>
        <w:t xml:space="preserve">Dianne </w:t>
      </w:r>
      <w:r w:rsidR="005A3813">
        <w:rPr>
          <w:rFonts w:ascii="Times New Roman" w:hAnsi="Times New Roman" w:cs="Times New Roman"/>
          <w:sz w:val="24"/>
          <w:szCs w:val="24"/>
        </w:rPr>
        <w:t>noted that Troup-Indiantown WCD received credit for the C-44 project</w:t>
      </w:r>
      <w:r w:rsidR="006B6314">
        <w:rPr>
          <w:rFonts w:ascii="Times New Roman" w:hAnsi="Times New Roman" w:cs="Times New Roman"/>
          <w:sz w:val="24"/>
          <w:szCs w:val="24"/>
        </w:rPr>
        <w:t>,</w:t>
      </w:r>
      <w:r w:rsidR="005A3813">
        <w:rPr>
          <w:rFonts w:ascii="Times New Roman" w:hAnsi="Times New Roman" w:cs="Times New Roman"/>
          <w:sz w:val="24"/>
          <w:szCs w:val="24"/>
        </w:rPr>
        <w:t xml:space="preserve"> and she asked what this credit was based on.  Marcy responded that the WCD received credit for the change in land use from citrus to undeveloped.  This credit is not for the C-44 project itself.</w:t>
      </w:r>
    </w:p>
    <w:p w:rsidR="00383999" w:rsidRDefault="00383999" w:rsidP="005A3813">
      <w:pPr>
        <w:jc w:val="both"/>
        <w:rPr>
          <w:rFonts w:ascii="Times New Roman" w:hAnsi="Times New Roman" w:cs="Times New Roman"/>
          <w:sz w:val="24"/>
          <w:szCs w:val="24"/>
        </w:rPr>
      </w:pPr>
    </w:p>
    <w:p w:rsidR="005A5561" w:rsidRDefault="005A5561" w:rsidP="00513764">
      <w:pPr>
        <w:jc w:val="both"/>
        <w:rPr>
          <w:rFonts w:ascii="Times New Roman" w:hAnsi="Times New Roman" w:cs="Times New Roman"/>
          <w:sz w:val="24"/>
          <w:szCs w:val="24"/>
        </w:rPr>
      </w:pPr>
      <w:r>
        <w:rPr>
          <w:rFonts w:ascii="Times New Roman" w:hAnsi="Times New Roman" w:cs="Times New Roman"/>
          <w:sz w:val="24"/>
          <w:szCs w:val="24"/>
        </w:rPr>
        <w:t>Rebecca</w:t>
      </w:r>
      <w:r w:rsidR="00383999">
        <w:rPr>
          <w:rFonts w:ascii="Times New Roman" w:hAnsi="Times New Roman" w:cs="Times New Roman"/>
          <w:sz w:val="24"/>
          <w:szCs w:val="24"/>
        </w:rPr>
        <w:t xml:space="preserve"> suggesting changing the percent reduction achieved for agriculture to “to be determined” on the handout and presentation.  Mark stated that some of the project credits are for the Florida Yards and Neighborhoods (FYN) program and ordinances.  He asked how credit for these efforts is determined.  Marcy responded that education efforts are assigned up to a 6% credit off the starting loads as a provisional credit.  These efforts are thought to help reduce nutrient loads</w:t>
      </w:r>
      <w:r w:rsidR="006B6314">
        <w:rPr>
          <w:rFonts w:ascii="Times New Roman" w:hAnsi="Times New Roman" w:cs="Times New Roman"/>
          <w:sz w:val="24"/>
          <w:szCs w:val="24"/>
        </w:rPr>
        <w:t>,</w:t>
      </w:r>
      <w:r w:rsidR="00383999">
        <w:rPr>
          <w:rFonts w:ascii="Times New Roman" w:hAnsi="Times New Roman" w:cs="Times New Roman"/>
          <w:sz w:val="24"/>
          <w:szCs w:val="24"/>
        </w:rPr>
        <w:t xml:space="preserve"> but information is not available to quantify the associated reductions, which is why the credit is provisional.  Education efforts eligible for credit include participation in FYN; ordinances for landscaping, fertilizer, irrigation, and pet wastes management; pamphlets; presentations; website; and an illicit discharge program and call in number.</w:t>
      </w:r>
    </w:p>
    <w:p w:rsidR="00383999" w:rsidRDefault="00383999" w:rsidP="00513764">
      <w:pPr>
        <w:jc w:val="both"/>
        <w:rPr>
          <w:rFonts w:ascii="Times New Roman" w:hAnsi="Times New Roman" w:cs="Times New Roman"/>
          <w:sz w:val="24"/>
          <w:szCs w:val="24"/>
        </w:rPr>
      </w:pPr>
    </w:p>
    <w:p w:rsidR="00F97AB6" w:rsidRDefault="00CD76AE" w:rsidP="00513764">
      <w:pPr>
        <w:jc w:val="both"/>
        <w:rPr>
          <w:rFonts w:ascii="Times New Roman" w:hAnsi="Times New Roman" w:cs="Times New Roman"/>
          <w:sz w:val="24"/>
          <w:szCs w:val="24"/>
        </w:rPr>
      </w:pPr>
      <w:r>
        <w:rPr>
          <w:rFonts w:ascii="Times New Roman" w:hAnsi="Times New Roman" w:cs="Times New Roman"/>
          <w:sz w:val="24"/>
          <w:szCs w:val="24"/>
        </w:rPr>
        <w:t xml:space="preserve">Dianne </w:t>
      </w:r>
      <w:r w:rsidR="00383999">
        <w:rPr>
          <w:rFonts w:ascii="Times New Roman" w:hAnsi="Times New Roman" w:cs="Times New Roman"/>
          <w:sz w:val="24"/>
          <w:szCs w:val="24"/>
        </w:rPr>
        <w:t>asked when comments on the project calculations are due and when Martin County will receive their septic tank phase out cr</w:t>
      </w:r>
      <w:r w:rsidR="00437374">
        <w:rPr>
          <w:rFonts w:ascii="Times New Roman" w:hAnsi="Times New Roman" w:cs="Times New Roman"/>
          <w:sz w:val="24"/>
          <w:szCs w:val="24"/>
        </w:rPr>
        <w:t xml:space="preserve">edit.  Katie responded that </w:t>
      </w:r>
      <w:r w:rsidR="00383999">
        <w:rPr>
          <w:rFonts w:ascii="Times New Roman" w:hAnsi="Times New Roman" w:cs="Times New Roman"/>
          <w:sz w:val="24"/>
          <w:szCs w:val="24"/>
        </w:rPr>
        <w:t>comments on the project credits are due by January 31</w:t>
      </w:r>
      <w:r w:rsidR="00383999" w:rsidRPr="00383999">
        <w:rPr>
          <w:rFonts w:ascii="Times New Roman" w:hAnsi="Times New Roman" w:cs="Times New Roman"/>
          <w:sz w:val="24"/>
          <w:szCs w:val="24"/>
          <w:vertAlign w:val="superscript"/>
        </w:rPr>
        <w:t>st</w:t>
      </w:r>
      <w:r w:rsidR="00383999">
        <w:rPr>
          <w:rFonts w:ascii="Times New Roman" w:hAnsi="Times New Roman" w:cs="Times New Roman"/>
          <w:sz w:val="24"/>
          <w:szCs w:val="24"/>
        </w:rPr>
        <w:t>.  This allow</w:t>
      </w:r>
      <w:r w:rsidR="00437374">
        <w:rPr>
          <w:rFonts w:ascii="Times New Roman" w:hAnsi="Times New Roman" w:cs="Times New Roman"/>
          <w:sz w:val="24"/>
          <w:szCs w:val="24"/>
        </w:rPr>
        <w:t>s</w:t>
      </w:r>
      <w:r w:rsidR="00383999">
        <w:rPr>
          <w:rFonts w:ascii="Times New Roman" w:hAnsi="Times New Roman" w:cs="Times New Roman"/>
          <w:sz w:val="24"/>
          <w:szCs w:val="24"/>
        </w:rPr>
        <w:t xml:space="preserve"> FDEP time to revise the credit before the February meeting.</w:t>
      </w:r>
      <w:r w:rsidR="00B10EB3">
        <w:rPr>
          <w:rFonts w:ascii="Times New Roman" w:hAnsi="Times New Roman" w:cs="Times New Roman"/>
          <w:sz w:val="24"/>
          <w:szCs w:val="24"/>
        </w:rPr>
        <w:t xml:space="preserve">  Katie stated that FDEP is finalizing the contract with Florida State University (FSU) for the septic tank modeling.  Once the contract is finalized, provisional credit can be provided quickly.  Marcy added that any missing project information and project-specific data should also be provided by January 31</w:t>
      </w:r>
      <w:r w:rsidR="00B10EB3" w:rsidRPr="00B10EB3">
        <w:rPr>
          <w:rFonts w:ascii="Times New Roman" w:hAnsi="Times New Roman" w:cs="Times New Roman"/>
          <w:sz w:val="24"/>
          <w:szCs w:val="24"/>
          <w:vertAlign w:val="superscript"/>
        </w:rPr>
        <w:t>st</w:t>
      </w:r>
      <w:r w:rsidR="00B10EB3">
        <w:rPr>
          <w:rFonts w:ascii="Times New Roman" w:hAnsi="Times New Roman" w:cs="Times New Roman"/>
          <w:sz w:val="24"/>
          <w:szCs w:val="24"/>
        </w:rPr>
        <w:t xml:space="preserve">.  Katie noted that once the agricultural credit calculations are completed, the agriculture and special district credits would be updated to show progress towards the 30% reductions for the first BMAP iteration.  </w:t>
      </w:r>
      <w:r w:rsidR="00F97AB6">
        <w:rPr>
          <w:rFonts w:ascii="Times New Roman" w:hAnsi="Times New Roman" w:cs="Times New Roman"/>
          <w:sz w:val="24"/>
          <w:szCs w:val="24"/>
        </w:rPr>
        <w:t xml:space="preserve">Tom </w:t>
      </w:r>
      <w:r w:rsidR="00B10EB3">
        <w:rPr>
          <w:rFonts w:ascii="Times New Roman" w:hAnsi="Times New Roman" w:cs="Times New Roman"/>
          <w:sz w:val="24"/>
          <w:szCs w:val="24"/>
        </w:rPr>
        <w:t xml:space="preserve">asked what reductions would be required in the second BMAP iteration.  Tiffany responded that FDEP and the stakeholders would discuss what is </w:t>
      </w:r>
      <w:r w:rsidR="00F97AB6">
        <w:rPr>
          <w:rFonts w:ascii="Times New Roman" w:hAnsi="Times New Roman" w:cs="Times New Roman"/>
          <w:sz w:val="24"/>
          <w:szCs w:val="24"/>
        </w:rPr>
        <w:t xml:space="preserve">practical for </w:t>
      </w:r>
      <w:r w:rsidR="00B10EB3">
        <w:rPr>
          <w:rFonts w:ascii="Times New Roman" w:hAnsi="Times New Roman" w:cs="Times New Roman"/>
          <w:sz w:val="24"/>
          <w:szCs w:val="24"/>
        </w:rPr>
        <w:t xml:space="preserve">the </w:t>
      </w:r>
      <w:r w:rsidR="00F97AB6">
        <w:rPr>
          <w:rFonts w:ascii="Times New Roman" w:hAnsi="Times New Roman" w:cs="Times New Roman"/>
          <w:sz w:val="24"/>
          <w:szCs w:val="24"/>
        </w:rPr>
        <w:t>next iteration</w:t>
      </w:r>
      <w:r w:rsidR="00B10EB3">
        <w:rPr>
          <w:rFonts w:ascii="Times New Roman" w:hAnsi="Times New Roman" w:cs="Times New Roman"/>
          <w:sz w:val="24"/>
          <w:szCs w:val="24"/>
        </w:rPr>
        <w:t>.</w:t>
      </w:r>
    </w:p>
    <w:p w:rsidR="00B10EB3" w:rsidRDefault="00B10EB3" w:rsidP="00513764">
      <w:pPr>
        <w:jc w:val="both"/>
        <w:rPr>
          <w:rFonts w:ascii="Times New Roman" w:hAnsi="Times New Roman" w:cs="Times New Roman"/>
          <w:sz w:val="24"/>
          <w:szCs w:val="24"/>
        </w:rPr>
      </w:pPr>
    </w:p>
    <w:p w:rsidR="00F97AB6" w:rsidRDefault="00F97AB6" w:rsidP="00513764">
      <w:pPr>
        <w:jc w:val="both"/>
        <w:rPr>
          <w:rFonts w:ascii="Times New Roman" w:hAnsi="Times New Roman" w:cs="Times New Roman"/>
          <w:sz w:val="24"/>
          <w:szCs w:val="24"/>
        </w:rPr>
      </w:pPr>
      <w:r>
        <w:rPr>
          <w:rFonts w:ascii="Times New Roman" w:hAnsi="Times New Roman" w:cs="Times New Roman"/>
          <w:sz w:val="24"/>
          <w:szCs w:val="24"/>
        </w:rPr>
        <w:t xml:space="preserve">Katie </w:t>
      </w:r>
      <w:r w:rsidR="00BD3051">
        <w:rPr>
          <w:rFonts w:ascii="Times New Roman" w:hAnsi="Times New Roman" w:cs="Times New Roman"/>
          <w:sz w:val="24"/>
          <w:szCs w:val="24"/>
        </w:rPr>
        <w:t xml:space="preserve">stated that in </w:t>
      </w:r>
      <w:r>
        <w:rPr>
          <w:rFonts w:ascii="Times New Roman" w:hAnsi="Times New Roman" w:cs="Times New Roman"/>
          <w:sz w:val="24"/>
          <w:szCs w:val="24"/>
        </w:rPr>
        <w:t>previous meetings</w:t>
      </w:r>
      <w:r w:rsidR="00BD3051">
        <w:rPr>
          <w:rFonts w:ascii="Times New Roman" w:hAnsi="Times New Roman" w:cs="Times New Roman"/>
          <w:sz w:val="24"/>
          <w:szCs w:val="24"/>
        </w:rPr>
        <w:t>, FDEP</w:t>
      </w:r>
      <w:r>
        <w:rPr>
          <w:rFonts w:ascii="Times New Roman" w:hAnsi="Times New Roman" w:cs="Times New Roman"/>
          <w:sz w:val="24"/>
          <w:szCs w:val="24"/>
        </w:rPr>
        <w:t xml:space="preserve"> asked </w:t>
      </w:r>
      <w:r w:rsidR="00BD3051">
        <w:rPr>
          <w:rFonts w:ascii="Times New Roman" w:hAnsi="Times New Roman" w:cs="Times New Roman"/>
          <w:sz w:val="24"/>
          <w:szCs w:val="24"/>
        </w:rPr>
        <w:t xml:space="preserve">the </w:t>
      </w:r>
      <w:r>
        <w:rPr>
          <w:rFonts w:ascii="Times New Roman" w:hAnsi="Times New Roman" w:cs="Times New Roman"/>
          <w:sz w:val="24"/>
          <w:szCs w:val="24"/>
        </w:rPr>
        <w:t xml:space="preserve">stakeholders about changing </w:t>
      </w:r>
      <w:r w:rsidR="00BD3051">
        <w:rPr>
          <w:rFonts w:ascii="Times New Roman" w:hAnsi="Times New Roman" w:cs="Times New Roman"/>
          <w:sz w:val="24"/>
          <w:szCs w:val="24"/>
        </w:rPr>
        <w:t>the land use in the model to the</w:t>
      </w:r>
      <w:r>
        <w:rPr>
          <w:rFonts w:ascii="Times New Roman" w:hAnsi="Times New Roman" w:cs="Times New Roman"/>
          <w:sz w:val="24"/>
          <w:szCs w:val="24"/>
        </w:rPr>
        <w:t xml:space="preserve"> 2004</w:t>
      </w:r>
      <w:r w:rsidR="00BD3051">
        <w:rPr>
          <w:rFonts w:ascii="Times New Roman" w:hAnsi="Times New Roman" w:cs="Times New Roman"/>
          <w:sz w:val="24"/>
          <w:szCs w:val="24"/>
        </w:rPr>
        <w:t xml:space="preserve"> coverage.  The st</w:t>
      </w:r>
      <w:r>
        <w:rPr>
          <w:rFonts w:ascii="Times New Roman" w:hAnsi="Times New Roman" w:cs="Times New Roman"/>
          <w:sz w:val="24"/>
          <w:szCs w:val="24"/>
        </w:rPr>
        <w:t>akeholders</w:t>
      </w:r>
      <w:r w:rsidR="00BD3051">
        <w:rPr>
          <w:rFonts w:ascii="Times New Roman" w:hAnsi="Times New Roman" w:cs="Times New Roman"/>
          <w:sz w:val="24"/>
          <w:szCs w:val="24"/>
        </w:rPr>
        <w:t xml:space="preserve"> provided feedback that they wanted to updat</w:t>
      </w:r>
      <w:r w:rsidR="00437374">
        <w:rPr>
          <w:rFonts w:ascii="Times New Roman" w:hAnsi="Times New Roman" w:cs="Times New Roman"/>
          <w:sz w:val="24"/>
          <w:szCs w:val="24"/>
        </w:rPr>
        <w:t>e the land use coverage to 2004; therefore, t</w:t>
      </w:r>
      <w:r w:rsidR="00BD3051">
        <w:rPr>
          <w:rFonts w:ascii="Times New Roman" w:hAnsi="Times New Roman" w:cs="Times New Roman"/>
          <w:sz w:val="24"/>
          <w:szCs w:val="24"/>
        </w:rPr>
        <w:t>he allocations presented during the meeting are based on the 2004 land uses.  FDEP and SFWMD have been working to align the BMAP and SLRWPP</w:t>
      </w:r>
      <w:r w:rsidR="002F76C0">
        <w:rPr>
          <w:rFonts w:ascii="Times New Roman" w:hAnsi="Times New Roman" w:cs="Times New Roman"/>
          <w:sz w:val="24"/>
          <w:szCs w:val="24"/>
        </w:rPr>
        <w:t xml:space="preserve">; however, when 2004 land uses were added to the BMAP model, the difference between the models for the C-44 subbasin is no longer within 20%, as it was before.  FDEP </w:t>
      </w:r>
      <w:r>
        <w:rPr>
          <w:rFonts w:ascii="Times New Roman" w:hAnsi="Times New Roman" w:cs="Times New Roman"/>
          <w:sz w:val="24"/>
          <w:szCs w:val="24"/>
        </w:rPr>
        <w:lastRenderedPageBreak/>
        <w:t>hope</w:t>
      </w:r>
      <w:r w:rsidR="002F76C0">
        <w:rPr>
          <w:rFonts w:ascii="Times New Roman" w:hAnsi="Times New Roman" w:cs="Times New Roman"/>
          <w:sz w:val="24"/>
          <w:szCs w:val="24"/>
        </w:rPr>
        <w:t>s</w:t>
      </w:r>
      <w:r>
        <w:rPr>
          <w:rFonts w:ascii="Times New Roman" w:hAnsi="Times New Roman" w:cs="Times New Roman"/>
          <w:sz w:val="24"/>
          <w:szCs w:val="24"/>
        </w:rPr>
        <w:t xml:space="preserve"> to refine</w:t>
      </w:r>
      <w:r w:rsidR="002F76C0">
        <w:rPr>
          <w:rFonts w:ascii="Times New Roman" w:hAnsi="Times New Roman" w:cs="Times New Roman"/>
          <w:sz w:val="24"/>
          <w:szCs w:val="24"/>
        </w:rPr>
        <w:t xml:space="preserve"> the</w:t>
      </w:r>
      <w:r>
        <w:rPr>
          <w:rFonts w:ascii="Times New Roman" w:hAnsi="Times New Roman" w:cs="Times New Roman"/>
          <w:sz w:val="24"/>
          <w:szCs w:val="24"/>
        </w:rPr>
        <w:t xml:space="preserve"> model in </w:t>
      </w:r>
      <w:r w:rsidR="006B6314">
        <w:rPr>
          <w:rFonts w:ascii="Times New Roman" w:hAnsi="Times New Roman" w:cs="Times New Roman"/>
          <w:sz w:val="24"/>
          <w:szCs w:val="24"/>
        </w:rPr>
        <w:t xml:space="preserve">the </w:t>
      </w:r>
      <w:r>
        <w:rPr>
          <w:rFonts w:ascii="Times New Roman" w:hAnsi="Times New Roman" w:cs="Times New Roman"/>
          <w:sz w:val="24"/>
          <w:szCs w:val="24"/>
        </w:rPr>
        <w:t xml:space="preserve">next </w:t>
      </w:r>
      <w:r w:rsidR="002F76C0">
        <w:rPr>
          <w:rFonts w:ascii="Times New Roman" w:hAnsi="Times New Roman" w:cs="Times New Roman"/>
          <w:sz w:val="24"/>
          <w:szCs w:val="24"/>
        </w:rPr>
        <w:t>five years but Katie noted that they wanted to make sure the stakeholders were aware of the differences between the two models now.  The allocations can be recalculated with 1999 land uses, if the stakeholders want to see this.  Tom asked which model is showing greater loads.  Katie responded that the BMAP model is showing greater loads than the SLRWPP model</w:t>
      </w:r>
      <w:r w:rsidR="006B6314">
        <w:rPr>
          <w:rFonts w:ascii="Times New Roman" w:hAnsi="Times New Roman" w:cs="Times New Roman"/>
          <w:sz w:val="24"/>
          <w:szCs w:val="24"/>
        </w:rPr>
        <w:t>,</w:t>
      </w:r>
      <w:r w:rsidR="002F76C0">
        <w:rPr>
          <w:rFonts w:ascii="Times New Roman" w:hAnsi="Times New Roman" w:cs="Times New Roman"/>
          <w:sz w:val="24"/>
          <w:szCs w:val="24"/>
        </w:rPr>
        <w:t xml:space="preserve"> but FDEP and SFWMD will continue to work together to refine the model.</w:t>
      </w:r>
    </w:p>
    <w:p w:rsidR="002F76C0" w:rsidRDefault="002F76C0" w:rsidP="00513764">
      <w:pPr>
        <w:jc w:val="both"/>
        <w:rPr>
          <w:rFonts w:ascii="Times New Roman" w:hAnsi="Times New Roman" w:cs="Times New Roman"/>
          <w:sz w:val="24"/>
          <w:szCs w:val="24"/>
        </w:rPr>
      </w:pPr>
    </w:p>
    <w:p w:rsidR="00280484" w:rsidRDefault="00F97AB6" w:rsidP="00217D2E">
      <w:pPr>
        <w:jc w:val="both"/>
        <w:rPr>
          <w:rFonts w:ascii="Times New Roman" w:hAnsi="Times New Roman" w:cs="Times New Roman"/>
          <w:sz w:val="24"/>
          <w:szCs w:val="24"/>
        </w:rPr>
      </w:pPr>
      <w:r>
        <w:rPr>
          <w:rFonts w:ascii="Times New Roman" w:hAnsi="Times New Roman" w:cs="Times New Roman"/>
          <w:sz w:val="24"/>
          <w:szCs w:val="24"/>
        </w:rPr>
        <w:t>Tom</w:t>
      </w:r>
      <w:r w:rsidR="002F76C0">
        <w:rPr>
          <w:rFonts w:ascii="Times New Roman" w:hAnsi="Times New Roman" w:cs="Times New Roman"/>
          <w:sz w:val="24"/>
          <w:szCs w:val="24"/>
        </w:rPr>
        <w:t xml:space="preserve"> asked how the C-44 project credits will be assigned since this project is in construction.  Marcy responded that in previous meetings there have been discussions about taking that project credit off the total required reductions, and then allocating the remaining allocations to the stakeholders.  Kevin added that none of the regional Comprehensive Everglades Restoration Plan (CERP) projects in the basin would be done in the next five years</w:t>
      </w:r>
      <w:r w:rsidR="006B6314">
        <w:rPr>
          <w:rFonts w:ascii="Times New Roman" w:hAnsi="Times New Roman" w:cs="Times New Roman"/>
          <w:sz w:val="24"/>
          <w:szCs w:val="24"/>
        </w:rPr>
        <w:t>,</w:t>
      </w:r>
      <w:r w:rsidR="002F76C0">
        <w:rPr>
          <w:rFonts w:ascii="Times New Roman" w:hAnsi="Times New Roman" w:cs="Times New Roman"/>
          <w:sz w:val="24"/>
          <w:szCs w:val="24"/>
        </w:rPr>
        <w:t xml:space="preserve"> so there is time to discuss this further.  Dianne asked </w:t>
      </w:r>
      <w:r w:rsidR="00437374">
        <w:rPr>
          <w:rFonts w:ascii="Times New Roman" w:hAnsi="Times New Roman" w:cs="Times New Roman"/>
          <w:sz w:val="24"/>
          <w:szCs w:val="24"/>
        </w:rPr>
        <w:t xml:space="preserve">how </w:t>
      </w:r>
      <w:r w:rsidR="002F76C0">
        <w:rPr>
          <w:rFonts w:ascii="Times New Roman" w:hAnsi="Times New Roman" w:cs="Times New Roman"/>
          <w:sz w:val="24"/>
          <w:szCs w:val="24"/>
        </w:rPr>
        <w:t xml:space="preserve">FDEP would reconcile the TMDL with the U.S. Environmental Protection Agency (EPA) numeric nutrient criteria (NNC) because there are big differences.  </w:t>
      </w:r>
      <w:r w:rsidR="00785CCE">
        <w:rPr>
          <w:rFonts w:ascii="Times New Roman" w:hAnsi="Times New Roman" w:cs="Times New Roman"/>
          <w:sz w:val="24"/>
          <w:szCs w:val="24"/>
        </w:rPr>
        <w:t xml:space="preserve">Katie </w:t>
      </w:r>
      <w:r w:rsidR="002F76C0">
        <w:rPr>
          <w:rFonts w:ascii="Times New Roman" w:hAnsi="Times New Roman" w:cs="Times New Roman"/>
          <w:sz w:val="24"/>
          <w:szCs w:val="24"/>
        </w:rPr>
        <w:t>responded that the NNC have not been finalized yet</w:t>
      </w:r>
      <w:r w:rsidR="00217D2E">
        <w:rPr>
          <w:rFonts w:ascii="Times New Roman" w:hAnsi="Times New Roman" w:cs="Times New Roman"/>
          <w:sz w:val="24"/>
          <w:szCs w:val="24"/>
        </w:rPr>
        <w:t xml:space="preserve">.  Once finalized, FDEP would need to make a policy decision on whether to use the TMDL numbers as site-specific alterative criteria (SSAC) or to use the NNC.  FDEP would also make an assessment of how well the TMDL and NNC match up.  Kevin added that there are two different NNC processes underway.  FDEP’s proposal uses the existing TMDLs as the criteria.  EPA recently </w:t>
      </w:r>
      <w:r w:rsidR="00785CCE">
        <w:rPr>
          <w:rFonts w:ascii="Times New Roman" w:hAnsi="Times New Roman" w:cs="Times New Roman"/>
          <w:sz w:val="24"/>
          <w:szCs w:val="24"/>
        </w:rPr>
        <w:t>proposed estuarine criteria</w:t>
      </w:r>
      <w:r w:rsidR="00217D2E">
        <w:rPr>
          <w:rFonts w:ascii="Times New Roman" w:hAnsi="Times New Roman" w:cs="Times New Roman"/>
          <w:sz w:val="24"/>
          <w:szCs w:val="24"/>
        </w:rPr>
        <w:t xml:space="preserve"> that are different from existing TMDLs.  They are starting the public comment process on their criteria and will take comments until February 15</w:t>
      </w:r>
      <w:r w:rsidR="00217D2E" w:rsidRPr="00217D2E">
        <w:rPr>
          <w:rFonts w:ascii="Times New Roman" w:hAnsi="Times New Roman" w:cs="Times New Roman"/>
          <w:sz w:val="24"/>
          <w:szCs w:val="24"/>
          <w:vertAlign w:val="superscript"/>
        </w:rPr>
        <w:t>th</w:t>
      </w:r>
      <w:r w:rsidR="00217D2E">
        <w:rPr>
          <w:rFonts w:ascii="Times New Roman" w:hAnsi="Times New Roman" w:cs="Times New Roman"/>
          <w:sz w:val="24"/>
          <w:szCs w:val="24"/>
        </w:rPr>
        <w:t xml:space="preserve">.  </w:t>
      </w:r>
      <w:r w:rsidR="00785CCE">
        <w:rPr>
          <w:rFonts w:ascii="Times New Roman" w:hAnsi="Times New Roman" w:cs="Times New Roman"/>
          <w:sz w:val="24"/>
          <w:szCs w:val="24"/>
        </w:rPr>
        <w:t xml:space="preserve">FDEP and EPA </w:t>
      </w:r>
      <w:r w:rsidR="00217D2E">
        <w:rPr>
          <w:rFonts w:ascii="Times New Roman" w:hAnsi="Times New Roman" w:cs="Times New Roman"/>
          <w:sz w:val="24"/>
          <w:szCs w:val="24"/>
        </w:rPr>
        <w:t>are still talking about which criteria to use.  In addition, EPA is working on a path forward on the remaining consent decree waterbodies.  The St. Lucie BMAP process is at a point where it can go through the first iteration while FDEP determines how NNC will affect the process.</w:t>
      </w:r>
    </w:p>
    <w:p w:rsidR="00217D2E" w:rsidRDefault="00217D2E" w:rsidP="00513764">
      <w:pPr>
        <w:jc w:val="both"/>
        <w:rPr>
          <w:rFonts w:ascii="Times New Roman" w:hAnsi="Times New Roman" w:cs="Times New Roman"/>
          <w:sz w:val="24"/>
          <w:szCs w:val="24"/>
        </w:rPr>
      </w:pPr>
    </w:p>
    <w:p w:rsidR="008A6C46" w:rsidRDefault="008E4140" w:rsidP="00513764">
      <w:pPr>
        <w:jc w:val="both"/>
        <w:rPr>
          <w:rFonts w:ascii="Times New Roman" w:hAnsi="Times New Roman" w:cs="Times New Roman"/>
          <w:sz w:val="24"/>
          <w:szCs w:val="24"/>
        </w:rPr>
      </w:pPr>
      <w:r>
        <w:rPr>
          <w:rFonts w:ascii="Times New Roman" w:hAnsi="Times New Roman" w:cs="Times New Roman"/>
          <w:sz w:val="24"/>
          <w:szCs w:val="24"/>
        </w:rPr>
        <w:t>Katie</w:t>
      </w:r>
      <w:r w:rsidR="008A6C46">
        <w:rPr>
          <w:rFonts w:ascii="Times New Roman" w:hAnsi="Times New Roman" w:cs="Times New Roman"/>
          <w:sz w:val="24"/>
          <w:szCs w:val="24"/>
        </w:rPr>
        <w:t xml:space="preserve"> asked if the stakeholders are </w:t>
      </w:r>
      <w:r>
        <w:rPr>
          <w:rFonts w:ascii="Times New Roman" w:hAnsi="Times New Roman" w:cs="Times New Roman"/>
          <w:sz w:val="24"/>
          <w:szCs w:val="24"/>
        </w:rPr>
        <w:t xml:space="preserve">comfortable </w:t>
      </w:r>
      <w:r w:rsidR="008A6C46">
        <w:rPr>
          <w:rFonts w:ascii="Times New Roman" w:hAnsi="Times New Roman" w:cs="Times New Roman"/>
          <w:sz w:val="24"/>
          <w:szCs w:val="24"/>
        </w:rPr>
        <w:t>with using the 2004 land uses with the</w:t>
      </w:r>
      <w:r>
        <w:rPr>
          <w:rFonts w:ascii="Times New Roman" w:hAnsi="Times New Roman" w:cs="Times New Roman"/>
          <w:sz w:val="24"/>
          <w:szCs w:val="24"/>
        </w:rPr>
        <w:t xml:space="preserve"> understanding that </w:t>
      </w:r>
      <w:r w:rsidR="008A6C46">
        <w:rPr>
          <w:rFonts w:ascii="Times New Roman" w:hAnsi="Times New Roman" w:cs="Times New Roman"/>
          <w:sz w:val="24"/>
          <w:szCs w:val="24"/>
        </w:rPr>
        <w:t xml:space="preserve">FDEP </w:t>
      </w:r>
      <w:r>
        <w:rPr>
          <w:rFonts w:ascii="Times New Roman" w:hAnsi="Times New Roman" w:cs="Times New Roman"/>
          <w:sz w:val="24"/>
          <w:szCs w:val="24"/>
        </w:rPr>
        <w:t xml:space="preserve">will work on refining </w:t>
      </w:r>
      <w:r w:rsidR="008A6C46">
        <w:rPr>
          <w:rFonts w:ascii="Times New Roman" w:hAnsi="Times New Roman" w:cs="Times New Roman"/>
          <w:sz w:val="24"/>
          <w:szCs w:val="24"/>
        </w:rPr>
        <w:t xml:space="preserve">the </w:t>
      </w:r>
      <w:r>
        <w:rPr>
          <w:rFonts w:ascii="Times New Roman" w:hAnsi="Times New Roman" w:cs="Times New Roman"/>
          <w:sz w:val="24"/>
          <w:szCs w:val="24"/>
        </w:rPr>
        <w:t xml:space="preserve">model in </w:t>
      </w:r>
      <w:r w:rsidR="008A6C46">
        <w:rPr>
          <w:rFonts w:ascii="Times New Roman" w:hAnsi="Times New Roman" w:cs="Times New Roman"/>
          <w:sz w:val="24"/>
          <w:szCs w:val="24"/>
        </w:rPr>
        <w:t xml:space="preserve">the </w:t>
      </w:r>
      <w:r>
        <w:rPr>
          <w:rFonts w:ascii="Times New Roman" w:hAnsi="Times New Roman" w:cs="Times New Roman"/>
          <w:sz w:val="24"/>
          <w:szCs w:val="24"/>
        </w:rPr>
        <w:t>future</w:t>
      </w:r>
      <w:r w:rsidR="008A6C46">
        <w:rPr>
          <w:rFonts w:ascii="Times New Roman" w:hAnsi="Times New Roman" w:cs="Times New Roman"/>
          <w:sz w:val="24"/>
          <w:szCs w:val="24"/>
        </w:rPr>
        <w:t xml:space="preserve">.  </w:t>
      </w:r>
      <w:r>
        <w:rPr>
          <w:rFonts w:ascii="Times New Roman" w:hAnsi="Times New Roman" w:cs="Times New Roman"/>
          <w:sz w:val="24"/>
          <w:szCs w:val="24"/>
        </w:rPr>
        <w:t>Dianne</w:t>
      </w:r>
      <w:r w:rsidR="008A6C46">
        <w:rPr>
          <w:rFonts w:ascii="Times New Roman" w:hAnsi="Times New Roman" w:cs="Times New Roman"/>
          <w:sz w:val="24"/>
          <w:szCs w:val="24"/>
        </w:rPr>
        <w:t xml:space="preserve"> asked what the differences are in the allocations between the 1999 and 2004 land uses.  </w:t>
      </w:r>
      <w:r>
        <w:rPr>
          <w:rFonts w:ascii="Times New Roman" w:hAnsi="Times New Roman" w:cs="Times New Roman"/>
          <w:sz w:val="24"/>
          <w:szCs w:val="24"/>
        </w:rPr>
        <w:t>Katie</w:t>
      </w:r>
      <w:r w:rsidR="008A6C46">
        <w:rPr>
          <w:rFonts w:ascii="Times New Roman" w:hAnsi="Times New Roman" w:cs="Times New Roman"/>
          <w:sz w:val="24"/>
          <w:szCs w:val="24"/>
        </w:rPr>
        <w:t xml:space="preserve"> responded that it is difficult to tell because the allocations with the 1999 land uses involved different clipping steps and boundaries.  FDEP would have to recalculate the allocations using the 1999 land uses for comparison.  </w:t>
      </w:r>
      <w:r>
        <w:rPr>
          <w:rFonts w:ascii="Times New Roman" w:hAnsi="Times New Roman" w:cs="Times New Roman"/>
          <w:sz w:val="24"/>
          <w:szCs w:val="24"/>
        </w:rPr>
        <w:t xml:space="preserve">Tom </w:t>
      </w:r>
      <w:r w:rsidR="008A6C46">
        <w:rPr>
          <w:rFonts w:ascii="Times New Roman" w:hAnsi="Times New Roman" w:cs="Times New Roman"/>
          <w:sz w:val="24"/>
          <w:szCs w:val="24"/>
        </w:rPr>
        <w:t>noted that the stakeholders asked for the change to 2004 land uses</w:t>
      </w:r>
      <w:r w:rsidR="006B6314">
        <w:rPr>
          <w:rFonts w:ascii="Times New Roman" w:hAnsi="Times New Roman" w:cs="Times New Roman"/>
          <w:sz w:val="24"/>
          <w:szCs w:val="24"/>
        </w:rPr>
        <w:t>,</w:t>
      </w:r>
      <w:r w:rsidR="008A6C46">
        <w:rPr>
          <w:rFonts w:ascii="Times New Roman" w:hAnsi="Times New Roman" w:cs="Times New Roman"/>
          <w:sz w:val="24"/>
          <w:szCs w:val="24"/>
        </w:rPr>
        <w:t xml:space="preserve"> so it seems unfair to ask FDEP to go back to 1999 land uses.  Dianne added that she agrees and thinks that even newer land uses should be used.  The process should continue to move forward.  </w:t>
      </w:r>
    </w:p>
    <w:p w:rsidR="008A6C46" w:rsidRDefault="008A6C46" w:rsidP="00513764">
      <w:pPr>
        <w:jc w:val="both"/>
        <w:rPr>
          <w:rFonts w:ascii="Times New Roman" w:hAnsi="Times New Roman" w:cs="Times New Roman"/>
          <w:sz w:val="24"/>
          <w:szCs w:val="24"/>
        </w:rPr>
      </w:pPr>
    </w:p>
    <w:p w:rsidR="00164923" w:rsidRDefault="008A6C46" w:rsidP="00513764">
      <w:pPr>
        <w:jc w:val="both"/>
        <w:rPr>
          <w:rFonts w:ascii="Times New Roman" w:hAnsi="Times New Roman" w:cs="Times New Roman"/>
          <w:sz w:val="24"/>
          <w:szCs w:val="24"/>
        </w:rPr>
      </w:pPr>
      <w:r>
        <w:rPr>
          <w:rFonts w:ascii="Times New Roman" w:hAnsi="Times New Roman" w:cs="Times New Roman"/>
          <w:sz w:val="24"/>
          <w:szCs w:val="24"/>
        </w:rPr>
        <w:t>Dianne asked if anything is happening</w:t>
      </w:r>
      <w:r w:rsidR="00A4631D">
        <w:rPr>
          <w:rFonts w:ascii="Times New Roman" w:hAnsi="Times New Roman" w:cs="Times New Roman"/>
          <w:sz w:val="24"/>
          <w:szCs w:val="24"/>
        </w:rPr>
        <w:t xml:space="preserve"> at the legislative level to pu</w:t>
      </w:r>
      <w:r>
        <w:rPr>
          <w:rFonts w:ascii="Times New Roman" w:hAnsi="Times New Roman" w:cs="Times New Roman"/>
          <w:sz w:val="24"/>
          <w:szCs w:val="24"/>
        </w:rPr>
        <w:t>t the BMAP and SLRWPP on the same schedule since the BMAP will be revised every five years and the SLRWPP is revised every three years.  Kevin responded that he is not aware of any legislative language; however, over time, the two plans will start to sync up better.  When the SLRWPP process started, it was during TMDL development</w:t>
      </w:r>
      <w:r w:rsidR="006B6314">
        <w:rPr>
          <w:rFonts w:ascii="Times New Roman" w:hAnsi="Times New Roman" w:cs="Times New Roman"/>
          <w:sz w:val="24"/>
          <w:szCs w:val="24"/>
        </w:rPr>
        <w:t>,</w:t>
      </w:r>
      <w:r>
        <w:rPr>
          <w:rFonts w:ascii="Times New Roman" w:hAnsi="Times New Roman" w:cs="Times New Roman"/>
          <w:sz w:val="24"/>
          <w:szCs w:val="24"/>
        </w:rPr>
        <w:t xml:space="preserve"> so the TMDL numbers were not available for planning.  During the SLRWPP Update, the BMAP was underway so additional information was available.  When it is time for the next update to the SLRWPP, the BMAP will be completed.  Therefore, the SLRWPP can focus on water quantity since the water quality portion will be covered in the BMAP.</w:t>
      </w:r>
      <w:r w:rsidR="00164923">
        <w:rPr>
          <w:rFonts w:ascii="Times New Roman" w:hAnsi="Times New Roman" w:cs="Times New Roman"/>
          <w:sz w:val="24"/>
          <w:szCs w:val="24"/>
        </w:rPr>
        <w:t xml:space="preserve">  Katie added that she would </w:t>
      </w:r>
      <w:r w:rsidR="00A4631D">
        <w:rPr>
          <w:rFonts w:ascii="Times New Roman" w:hAnsi="Times New Roman" w:cs="Times New Roman"/>
          <w:sz w:val="24"/>
          <w:szCs w:val="24"/>
        </w:rPr>
        <w:t xml:space="preserve">talk </w:t>
      </w:r>
      <w:r w:rsidR="00164923">
        <w:rPr>
          <w:rFonts w:ascii="Times New Roman" w:hAnsi="Times New Roman" w:cs="Times New Roman"/>
          <w:sz w:val="24"/>
          <w:szCs w:val="24"/>
        </w:rPr>
        <w:t xml:space="preserve">with </w:t>
      </w:r>
      <w:r w:rsidR="00582071">
        <w:rPr>
          <w:rFonts w:ascii="Times New Roman" w:hAnsi="Times New Roman" w:cs="Times New Roman"/>
          <w:sz w:val="24"/>
          <w:szCs w:val="24"/>
        </w:rPr>
        <w:t>Ernie Marks</w:t>
      </w:r>
      <w:r w:rsidR="00164923">
        <w:rPr>
          <w:rFonts w:ascii="Times New Roman" w:hAnsi="Times New Roman" w:cs="Times New Roman"/>
          <w:sz w:val="24"/>
          <w:szCs w:val="24"/>
        </w:rPr>
        <w:t xml:space="preserve"> (FDEP)</w:t>
      </w:r>
      <w:r w:rsidR="00582071">
        <w:rPr>
          <w:rFonts w:ascii="Times New Roman" w:hAnsi="Times New Roman" w:cs="Times New Roman"/>
          <w:sz w:val="24"/>
          <w:szCs w:val="24"/>
        </w:rPr>
        <w:t xml:space="preserve"> to see if he</w:t>
      </w:r>
      <w:r w:rsidR="00164923">
        <w:rPr>
          <w:rFonts w:ascii="Times New Roman" w:hAnsi="Times New Roman" w:cs="Times New Roman"/>
          <w:sz w:val="24"/>
          <w:szCs w:val="24"/>
        </w:rPr>
        <w:t xml:space="preserve"> knows of any legislative action.</w:t>
      </w:r>
    </w:p>
    <w:p w:rsidR="00164923" w:rsidRDefault="00164923" w:rsidP="00513764">
      <w:pPr>
        <w:jc w:val="both"/>
        <w:rPr>
          <w:rFonts w:ascii="Times New Roman" w:hAnsi="Times New Roman" w:cs="Times New Roman"/>
          <w:sz w:val="24"/>
          <w:szCs w:val="24"/>
        </w:rPr>
      </w:pPr>
    </w:p>
    <w:p w:rsidR="00513764" w:rsidRDefault="00164923" w:rsidP="00513764">
      <w:pPr>
        <w:jc w:val="both"/>
        <w:rPr>
          <w:rFonts w:ascii="Times New Roman" w:hAnsi="Times New Roman" w:cs="Times New Roman"/>
          <w:sz w:val="24"/>
          <w:szCs w:val="24"/>
        </w:rPr>
      </w:pPr>
      <w:r>
        <w:rPr>
          <w:rFonts w:ascii="Times New Roman" w:hAnsi="Times New Roman" w:cs="Times New Roman"/>
          <w:sz w:val="24"/>
          <w:szCs w:val="24"/>
        </w:rPr>
        <w:t>Katie noted that most of the stakeholders have achieved 30% of the required reductions.  She</w:t>
      </w:r>
      <w:r w:rsidR="008F3C33">
        <w:rPr>
          <w:rFonts w:ascii="Times New Roman" w:hAnsi="Times New Roman" w:cs="Times New Roman"/>
          <w:sz w:val="24"/>
          <w:szCs w:val="24"/>
        </w:rPr>
        <w:t xml:space="preserve"> encourage</w:t>
      </w:r>
      <w:r>
        <w:rPr>
          <w:rFonts w:ascii="Times New Roman" w:hAnsi="Times New Roman" w:cs="Times New Roman"/>
          <w:sz w:val="24"/>
          <w:szCs w:val="24"/>
        </w:rPr>
        <w:t>d the</w:t>
      </w:r>
      <w:r w:rsidR="008F3C33">
        <w:rPr>
          <w:rFonts w:ascii="Times New Roman" w:hAnsi="Times New Roman" w:cs="Times New Roman"/>
          <w:sz w:val="24"/>
          <w:szCs w:val="24"/>
        </w:rPr>
        <w:t xml:space="preserve"> stakeholders to </w:t>
      </w:r>
      <w:r>
        <w:rPr>
          <w:rFonts w:ascii="Times New Roman" w:hAnsi="Times New Roman" w:cs="Times New Roman"/>
          <w:sz w:val="24"/>
          <w:szCs w:val="24"/>
        </w:rPr>
        <w:t>continue working on project</w:t>
      </w:r>
      <w:r w:rsidR="008F3C33">
        <w:rPr>
          <w:rFonts w:ascii="Times New Roman" w:hAnsi="Times New Roman" w:cs="Times New Roman"/>
          <w:sz w:val="24"/>
          <w:szCs w:val="24"/>
        </w:rPr>
        <w:t xml:space="preserve">s for </w:t>
      </w:r>
      <w:r>
        <w:rPr>
          <w:rFonts w:ascii="Times New Roman" w:hAnsi="Times New Roman" w:cs="Times New Roman"/>
          <w:sz w:val="24"/>
          <w:szCs w:val="24"/>
        </w:rPr>
        <w:t xml:space="preserve">the </w:t>
      </w:r>
      <w:r w:rsidR="008F3C33">
        <w:rPr>
          <w:rFonts w:ascii="Times New Roman" w:hAnsi="Times New Roman" w:cs="Times New Roman"/>
          <w:sz w:val="24"/>
          <w:szCs w:val="24"/>
        </w:rPr>
        <w:t xml:space="preserve">next </w:t>
      </w:r>
      <w:r>
        <w:rPr>
          <w:rFonts w:ascii="Times New Roman" w:hAnsi="Times New Roman" w:cs="Times New Roman"/>
          <w:sz w:val="24"/>
          <w:szCs w:val="24"/>
        </w:rPr>
        <w:t xml:space="preserve">BMAP </w:t>
      </w:r>
      <w:r w:rsidR="008F3C33">
        <w:rPr>
          <w:rFonts w:ascii="Times New Roman" w:hAnsi="Times New Roman" w:cs="Times New Roman"/>
          <w:sz w:val="24"/>
          <w:szCs w:val="24"/>
        </w:rPr>
        <w:t>iteration</w:t>
      </w:r>
      <w:r>
        <w:rPr>
          <w:rFonts w:ascii="Times New Roman" w:hAnsi="Times New Roman" w:cs="Times New Roman"/>
          <w:sz w:val="24"/>
          <w:szCs w:val="24"/>
        </w:rPr>
        <w:t>, even if they have achieved the reductions for this iteration.</w:t>
      </w:r>
      <w:r w:rsidR="006A1820">
        <w:rPr>
          <w:rFonts w:ascii="Times New Roman" w:hAnsi="Times New Roman" w:cs="Times New Roman"/>
          <w:sz w:val="24"/>
          <w:szCs w:val="24"/>
        </w:rPr>
        <w:t xml:space="preserve">  Stakeholders that have not achieved their </w:t>
      </w:r>
      <w:r w:rsidR="006A1820">
        <w:rPr>
          <w:rFonts w:ascii="Times New Roman" w:hAnsi="Times New Roman" w:cs="Times New Roman"/>
          <w:sz w:val="24"/>
          <w:szCs w:val="24"/>
        </w:rPr>
        <w:lastRenderedPageBreak/>
        <w:t>allocations for the first iteration should submit projects planned for the next five years.  The project collection information is posted to the FTP site, and this information should be provided to Katie and Marcy by February 15</w:t>
      </w:r>
      <w:r w:rsidR="00A4631D" w:rsidRPr="00A4631D">
        <w:rPr>
          <w:rFonts w:ascii="Times New Roman" w:hAnsi="Times New Roman" w:cs="Times New Roman"/>
          <w:sz w:val="24"/>
          <w:szCs w:val="24"/>
          <w:vertAlign w:val="superscript"/>
        </w:rPr>
        <w:t>th</w:t>
      </w:r>
      <w:r w:rsidR="006A1820">
        <w:rPr>
          <w:rFonts w:ascii="Times New Roman" w:hAnsi="Times New Roman" w:cs="Times New Roman"/>
          <w:sz w:val="24"/>
          <w:szCs w:val="24"/>
        </w:rPr>
        <w:t>.  H.M. asked how agriculture is supposed to submit additional projects by that date if they will not find out their credit until the next meeting.  Katie responded that the agricultural entities could have additional time to submit projects.</w:t>
      </w:r>
    </w:p>
    <w:p w:rsidR="00582071" w:rsidRDefault="00582071" w:rsidP="00513764">
      <w:pPr>
        <w:jc w:val="both"/>
        <w:rPr>
          <w:rFonts w:ascii="Times New Roman" w:hAnsi="Times New Roman" w:cs="Times New Roman"/>
          <w:sz w:val="24"/>
          <w:szCs w:val="24"/>
        </w:rPr>
      </w:pPr>
    </w:p>
    <w:p w:rsidR="00513764" w:rsidRPr="003B4EA6" w:rsidRDefault="00513764" w:rsidP="00513764">
      <w:pPr>
        <w:jc w:val="both"/>
        <w:rPr>
          <w:rFonts w:ascii="Times New Roman" w:hAnsi="Times New Roman" w:cs="Times New Roman"/>
          <w:b/>
          <w:sz w:val="24"/>
          <w:szCs w:val="24"/>
          <w:u w:val="single"/>
        </w:rPr>
      </w:pPr>
      <w:r w:rsidRPr="003B4EA6">
        <w:rPr>
          <w:rFonts w:ascii="Times New Roman" w:hAnsi="Times New Roman" w:cs="Times New Roman"/>
          <w:b/>
          <w:sz w:val="24"/>
          <w:szCs w:val="24"/>
          <w:u w:val="single"/>
        </w:rPr>
        <w:t>Monitoring Plan</w:t>
      </w:r>
    </w:p>
    <w:p w:rsidR="00157543" w:rsidRDefault="00157543" w:rsidP="00513764">
      <w:pPr>
        <w:jc w:val="both"/>
        <w:rPr>
          <w:rFonts w:ascii="Times New Roman" w:hAnsi="Times New Roman" w:cs="Times New Roman"/>
          <w:sz w:val="24"/>
          <w:szCs w:val="24"/>
        </w:rPr>
      </w:pPr>
      <w:r>
        <w:rPr>
          <w:rFonts w:ascii="Times New Roman" w:hAnsi="Times New Roman" w:cs="Times New Roman"/>
          <w:sz w:val="24"/>
          <w:szCs w:val="24"/>
        </w:rPr>
        <w:t xml:space="preserve">Kevin </w:t>
      </w:r>
      <w:r w:rsidR="000C44FA">
        <w:rPr>
          <w:rFonts w:ascii="Times New Roman" w:hAnsi="Times New Roman" w:cs="Times New Roman"/>
          <w:sz w:val="24"/>
          <w:szCs w:val="24"/>
        </w:rPr>
        <w:t>stated that</w:t>
      </w:r>
      <w:r w:rsidR="00A4631D">
        <w:rPr>
          <w:rFonts w:ascii="Times New Roman" w:hAnsi="Times New Roman" w:cs="Times New Roman"/>
          <w:sz w:val="24"/>
          <w:szCs w:val="24"/>
        </w:rPr>
        <w:t xml:space="preserve"> SFWMD has been</w:t>
      </w:r>
      <w:r>
        <w:rPr>
          <w:rFonts w:ascii="Times New Roman" w:hAnsi="Times New Roman" w:cs="Times New Roman"/>
          <w:sz w:val="24"/>
          <w:szCs w:val="24"/>
        </w:rPr>
        <w:t xml:space="preserve"> putting info</w:t>
      </w:r>
      <w:r w:rsidR="000C44FA">
        <w:rPr>
          <w:rFonts w:ascii="Times New Roman" w:hAnsi="Times New Roman" w:cs="Times New Roman"/>
          <w:sz w:val="24"/>
          <w:szCs w:val="24"/>
        </w:rPr>
        <w:t>rmation</w:t>
      </w:r>
      <w:r>
        <w:rPr>
          <w:rFonts w:ascii="Times New Roman" w:hAnsi="Times New Roman" w:cs="Times New Roman"/>
          <w:sz w:val="24"/>
          <w:szCs w:val="24"/>
        </w:rPr>
        <w:t xml:space="preserve"> together on </w:t>
      </w:r>
      <w:r w:rsidR="000C44FA">
        <w:rPr>
          <w:rFonts w:ascii="Times New Roman" w:hAnsi="Times New Roman" w:cs="Times New Roman"/>
          <w:sz w:val="24"/>
          <w:szCs w:val="24"/>
        </w:rPr>
        <w:t xml:space="preserve">their </w:t>
      </w:r>
      <w:r>
        <w:rPr>
          <w:rFonts w:ascii="Times New Roman" w:hAnsi="Times New Roman" w:cs="Times New Roman"/>
          <w:sz w:val="24"/>
          <w:szCs w:val="24"/>
        </w:rPr>
        <w:t>monitoring for</w:t>
      </w:r>
      <w:r w:rsidR="000C44FA">
        <w:rPr>
          <w:rFonts w:ascii="Times New Roman" w:hAnsi="Times New Roman" w:cs="Times New Roman"/>
          <w:sz w:val="24"/>
          <w:szCs w:val="24"/>
        </w:rPr>
        <w:t xml:space="preserve"> the meeting</w:t>
      </w:r>
      <w:r>
        <w:rPr>
          <w:rFonts w:ascii="Times New Roman" w:hAnsi="Times New Roman" w:cs="Times New Roman"/>
          <w:sz w:val="24"/>
          <w:szCs w:val="24"/>
        </w:rPr>
        <w:t xml:space="preserve"> next</w:t>
      </w:r>
      <w:r w:rsidR="000C44FA">
        <w:rPr>
          <w:rFonts w:ascii="Times New Roman" w:hAnsi="Times New Roman" w:cs="Times New Roman"/>
          <w:sz w:val="24"/>
          <w:szCs w:val="24"/>
        </w:rPr>
        <w:t xml:space="preserve"> month.  As a clarification to the discussion at the last meeting, what </w:t>
      </w:r>
      <w:r w:rsidR="00A4631D">
        <w:rPr>
          <w:rFonts w:ascii="Times New Roman" w:hAnsi="Times New Roman" w:cs="Times New Roman"/>
          <w:sz w:val="24"/>
          <w:szCs w:val="24"/>
        </w:rPr>
        <w:t xml:space="preserve">many people </w:t>
      </w:r>
      <w:r>
        <w:rPr>
          <w:rFonts w:ascii="Times New Roman" w:hAnsi="Times New Roman" w:cs="Times New Roman"/>
          <w:sz w:val="24"/>
          <w:szCs w:val="24"/>
        </w:rPr>
        <w:t>have been calling the trib</w:t>
      </w:r>
      <w:r w:rsidR="000C44FA">
        <w:rPr>
          <w:rFonts w:ascii="Times New Roman" w:hAnsi="Times New Roman" w:cs="Times New Roman"/>
          <w:sz w:val="24"/>
          <w:szCs w:val="24"/>
        </w:rPr>
        <w:t>utary</w:t>
      </w:r>
      <w:r w:rsidR="00444AF7">
        <w:rPr>
          <w:rFonts w:ascii="Times New Roman" w:hAnsi="Times New Roman" w:cs="Times New Roman"/>
          <w:sz w:val="24"/>
          <w:szCs w:val="24"/>
        </w:rPr>
        <w:t xml:space="preserve"> network is now part of the source control network.  The source control stations are an evolution from the tributary monitoring work</w:t>
      </w:r>
      <w:r w:rsidR="006B6314">
        <w:rPr>
          <w:rFonts w:ascii="Times New Roman" w:hAnsi="Times New Roman" w:cs="Times New Roman"/>
          <w:sz w:val="24"/>
          <w:szCs w:val="24"/>
        </w:rPr>
        <w:t>,</w:t>
      </w:r>
      <w:r w:rsidR="00444AF7">
        <w:rPr>
          <w:rFonts w:ascii="Times New Roman" w:hAnsi="Times New Roman" w:cs="Times New Roman"/>
          <w:sz w:val="24"/>
          <w:szCs w:val="24"/>
        </w:rPr>
        <w:t xml:space="preserve"> so there is continuity in the data.  SFWMD will provide maps of this monitoring at the next meeting.  </w:t>
      </w:r>
      <w:r>
        <w:rPr>
          <w:rFonts w:ascii="Times New Roman" w:hAnsi="Times New Roman" w:cs="Times New Roman"/>
          <w:sz w:val="24"/>
          <w:szCs w:val="24"/>
        </w:rPr>
        <w:t>Katie</w:t>
      </w:r>
      <w:r w:rsidR="00444AF7">
        <w:rPr>
          <w:rFonts w:ascii="Times New Roman" w:hAnsi="Times New Roman" w:cs="Times New Roman"/>
          <w:sz w:val="24"/>
          <w:szCs w:val="24"/>
        </w:rPr>
        <w:t xml:space="preserve"> stated that the focus of the February meeting would be on monitoring.  If</w:t>
      </w:r>
      <w:r>
        <w:rPr>
          <w:rFonts w:ascii="Times New Roman" w:hAnsi="Times New Roman" w:cs="Times New Roman"/>
          <w:sz w:val="24"/>
          <w:szCs w:val="24"/>
        </w:rPr>
        <w:t xml:space="preserve"> </w:t>
      </w:r>
      <w:r w:rsidR="00444AF7">
        <w:rPr>
          <w:rFonts w:ascii="Times New Roman" w:hAnsi="Times New Roman" w:cs="Times New Roman"/>
          <w:sz w:val="24"/>
          <w:szCs w:val="24"/>
        </w:rPr>
        <w:t>stakeholders have not provided graphical information or contacts for the monitoring dis</w:t>
      </w:r>
      <w:r w:rsidR="006340E1">
        <w:rPr>
          <w:rFonts w:ascii="Times New Roman" w:hAnsi="Times New Roman" w:cs="Times New Roman"/>
          <w:sz w:val="24"/>
          <w:szCs w:val="24"/>
        </w:rPr>
        <w:t>c</w:t>
      </w:r>
      <w:r w:rsidR="00444AF7">
        <w:rPr>
          <w:rFonts w:ascii="Times New Roman" w:hAnsi="Times New Roman" w:cs="Times New Roman"/>
          <w:sz w:val="24"/>
          <w:szCs w:val="24"/>
        </w:rPr>
        <w:t>us</w:t>
      </w:r>
      <w:r w:rsidR="006340E1">
        <w:rPr>
          <w:rFonts w:ascii="Times New Roman" w:hAnsi="Times New Roman" w:cs="Times New Roman"/>
          <w:sz w:val="24"/>
          <w:szCs w:val="24"/>
        </w:rPr>
        <w:t>s</w:t>
      </w:r>
      <w:r w:rsidR="00444AF7">
        <w:rPr>
          <w:rFonts w:ascii="Times New Roman" w:hAnsi="Times New Roman" w:cs="Times New Roman"/>
          <w:sz w:val="24"/>
          <w:szCs w:val="24"/>
        </w:rPr>
        <w:t>ed at the December meeting, they should provide that information to Katie as soon as possible.  Mark asked if the SFWMD could bring the data from the station at the Roosevelt Bridge to the next meeting.  Kevin responded that he would bring these data, which are also available in the South Florida Environmental Report (SFER).  Katie asked Mark to send contacts for the monitoring he mentioned at the last meeting.</w:t>
      </w:r>
    </w:p>
    <w:p w:rsidR="00444AF7" w:rsidRDefault="00444AF7" w:rsidP="00513764">
      <w:pPr>
        <w:jc w:val="both"/>
        <w:rPr>
          <w:rFonts w:ascii="Times New Roman" w:hAnsi="Times New Roman" w:cs="Times New Roman"/>
          <w:sz w:val="24"/>
          <w:szCs w:val="24"/>
        </w:rPr>
      </w:pPr>
    </w:p>
    <w:p w:rsidR="003A7F1E" w:rsidRDefault="00157543" w:rsidP="00513764">
      <w:pPr>
        <w:jc w:val="both"/>
        <w:rPr>
          <w:rFonts w:ascii="Times New Roman" w:hAnsi="Times New Roman" w:cs="Times New Roman"/>
          <w:sz w:val="24"/>
          <w:szCs w:val="24"/>
        </w:rPr>
      </w:pPr>
      <w:r>
        <w:rPr>
          <w:rFonts w:ascii="Times New Roman" w:hAnsi="Times New Roman" w:cs="Times New Roman"/>
          <w:sz w:val="24"/>
          <w:szCs w:val="24"/>
        </w:rPr>
        <w:t>Mark</w:t>
      </w:r>
      <w:r w:rsidR="00124A18">
        <w:rPr>
          <w:rFonts w:ascii="Times New Roman" w:hAnsi="Times New Roman" w:cs="Times New Roman"/>
          <w:sz w:val="24"/>
          <w:szCs w:val="24"/>
        </w:rPr>
        <w:t xml:space="preserve"> stated that the TMDL assumes that the loads from Lake Okeechobee are being addressed.  The influence from the Lake Okeechobee discharge is huge because the TP concentration in the lake is 140 parts per billion (ppb)</w:t>
      </w:r>
      <w:r w:rsidR="006340E1">
        <w:rPr>
          <w:rFonts w:ascii="Times New Roman" w:hAnsi="Times New Roman" w:cs="Times New Roman"/>
          <w:sz w:val="24"/>
          <w:szCs w:val="24"/>
        </w:rPr>
        <w:t>,</w:t>
      </w:r>
      <w:r w:rsidR="00124A18">
        <w:rPr>
          <w:rFonts w:ascii="Times New Roman" w:hAnsi="Times New Roman" w:cs="Times New Roman"/>
          <w:sz w:val="24"/>
          <w:szCs w:val="24"/>
        </w:rPr>
        <w:t xml:space="preserve"> and the St. Lucie TP target is 80 ppb.  Katie responded that FDEP is starting work on the Lake Okeechobee BMAP.  She is not sure of the kickoff meeting date</w:t>
      </w:r>
      <w:r w:rsidR="006340E1">
        <w:rPr>
          <w:rFonts w:ascii="Times New Roman" w:hAnsi="Times New Roman" w:cs="Times New Roman"/>
          <w:sz w:val="24"/>
          <w:szCs w:val="24"/>
        </w:rPr>
        <w:t>,</w:t>
      </w:r>
      <w:r w:rsidR="00124A18">
        <w:rPr>
          <w:rFonts w:ascii="Times New Roman" w:hAnsi="Times New Roman" w:cs="Times New Roman"/>
          <w:sz w:val="24"/>
          <w:szCs w:val="24"/>
        </w:rPr>
        <w:t xml:space="preserve"> but FDEP has started some of the behind-the-scenes work with stakeholders.  If anyone is interested in being on the Lake Okeechobee distribution list, they can let Katie know</w:t>
      </w:r>
      <w:r w:rsidR="006340E1">
        <w:rPr>
          <w:rFonts w:ascii="Times New Roman" w:hAnsi="Times New Roman" w:cs="Times New Roman"/>
          <w:sz w:val="24"/>
          <w:szCs w:val="24"/>
        </w:rPr>
        <w:t>,</w:t>
      </w:r>
      <w:r w:rsidR="00124A18">
        <w:rPr>
          <w:rFonts w:ascii="Times New Roman" w:hAnsi="Times New Roman" w:cs="Times New Roman"/>
          <w:sz w:val="24"/>
          <w:szCs w:val="24"/>
        </w:rPr>
        <w:t xml:space="preserve"> and she will send their contacts to Beth Alvi (FDEP)</w:t>
      </w:r>
      <w:r w:rsidR="006340E1">
        <w:rPr>
          <w:rFonts w:ascii="Times New Roman" w:hAnsi="Times New Roman" w:cs="Times New Roman"/>
          <w:sz w:val="24"/>
          <w:szCs w:val="24"/>
        </w:rPr>
        <w:t>,</w:t>
      </w:r>
      <w:r w:rsidR="00124A18">
        <w:rPr>
          <w:rFonts w:ascii="Times New Roman" w:hAnsi="Times New Roman" w:cs="Times New Roman"/>
          <w:sz w:val="24"/>
          <w:szCs w:val="24"/>
        </w:rPr>
        <w:t xml:space="preserve"> who is the Lake Okeechobee Basin Coordinator.  The </w:t>
      </w:r>
      <w:r w:rsidR="003A7F1E">
        <w:rPr>
          <w:rFonts w:ascii="Times New Roman" w:hAnsi="Times New Roman" w:cs="Times New Roman"/>
          <w:sz w:val="24"/>
          <w:szCs w:val="24"/>
        </w:rPr>
        <w:t xml:space="preserve">St. Lucie TMDL </w:t>
      </w:r>
      <w:r w:rsidR="00124A18">
        <w:rPr>
          <w:rFonts w:ascii="Times New Roman" w:hAnsi="Times New Roman" w:cs="Times New Roman"/>
          <w:sz w:val="24"/>
          <w:szCs w:val="24"/>
        </w:rPr>
        <w:t xml:space="preserve">makes the </w:t>
      </w:r>
      <w:r w:rsidR="003A7F1E">
        <w:rPr>
          <w:rFonts w:ascii="Times New Roman" w:hAnsi="Times New Roman" w:cs="Times New Roman"/>
          <w:sz w:val="24"/>
          <w:szCs w:val="24"/>
        </w:rPr>
        <w:t xml:space="preserve">assumption </w:t>
      </w:r>
      <w:r w:rsidR="00124A18">
        <w:rPr>
          <w:rFonts w:ascii="Times New Roman" w:hAnsi="Times New Roman" w:cs="Times New Roman"/>
          <w:sz w:val="24"/>
          <w:szCs w:val="24"/>
        </w:rPr>
        <w:t>t</w:t>
      </w:r>
      <w:r w:rsidR="003A7F1E">
        <w:rPr>
          <w:rFonts w:ascii="Times New Roman" w:hAnsi="Times New Roman" w:cs="Times New Roman"/>
          <w:sz w:val="24"/>
          <w:szCs w:val="24"/>
        </w:rPr>
        <w:t>hat Lake O</w:t>
      </w:r>
      <w:r w:rsidR="00124A18">
        <w:rPr>
          <w:rFonts w:ascii="Times New Roman" w:hAnsi="Times New Roman" w:cs="Times New Roman"/>
          <w:sz w:val="24"/>
          <w:szCs w:val="24"/>
        </w:rPr>
        <w:t>keechobee</w:t>
      </w:r>
      <w:r w:rsidR="003A7F1E">
        <w:rPr>
          <w:rFonts w:ascii="Times New Roman" w:hAnsi="Times New Roman" w:cs="Times New Roman"/>
          <w:sz w:val="24"/>
          <w:szCs w:val="24"/>
        </w:rPr>
        <w:t xml:space="preserve"> is meeting </w:t>
      </w:r>
      <w:r w:rsidR="00124A18">
        <w:rPr>
          <w:rFonts w:ascii="Times New Roman" w:hAnsi="Times New Roman" w:cs="Times New Roman"/>
          <w:sz w:val="24"/>
          <w:szCs w:val="24"/>
        </w:rPr>
        <w:t xml:space="preserve">its TMDL, so the </w:t>
      </w:r>
      <w:r w:rsidR="003A7F1E">
        <w:rPr>
          <w:rFonts w:ascii="Times New Roman" w:hAnsi="Times New Roman" w:cs="Times New Roman"/>
          <w:sz w:val="24"/>
          <w:szCs w:val="24"/>
        </w:rPr>
        <w:t xml:space="preserve">stakeholders in this basin are not being held responsible for </w:t>
      </w:r>
      <w:r w:rsidR="00A4631D">
        <w:rPr>
          <w:rFonts w:ascii="Times New Roman" w:hAnsi="Times New Roman" w:cs="Times New Roman"/>
          <w:sz w:val="24"/>
          <w:szCs w:val="24"/>
        </w:rPr>
        <w:t xml:space="preserve">the </w:t>
      </w:r>
      <w:r w:rsidR="003A7F1E">
        <w:rPr>
          <w:rFonts w:ascii="Times New Roman" w:hAnsi="Times New Roman" w:cs="Times New Roman"/>
          <w:sz w:val="24"/>
          <w:szCs w:val="24"/>
        </w:rPr>
        <w:t>loads coming out of Lake O</w:t>
      </w:r>
      <w:r w:rsidR="00124A18">
        <w:rPr>
          <w:rFonts w:ascii="Times New Roman" w:hAnsi="Times New Roman" w:cs="Times New Roman"/>
          <w:sz w:val="24"/>
          <w:szCs w:val="24"/>
        </w:rPr>
        <w:t>keechobee.</w:t>
      </w:r>
    </w:p>
    <w:p w:rsidR="00124A18" w:rsidRDefault="00124A18" w:rsidP="00513764">
      <w:pPr>
        <w:jc w:val="both"/>
        <w:rPr>
          <w:rFonts w:ascii="Times New Roman" w:hAnsi="Times New Roman" w:cs="Times New Roman"/>
          <w:sz w:val="24"/>
          <w:szCs w:val="24"/>
        </w:rPr>
      </w:pPr>
    </w:p>
    <w:p w:rsidR="003A7F1E" w:rsidRDefault="003A7F1E" w:rsidP="00513764">
      <w:pPr>
        <w:jc w:val="both"/>
        <w:rPr>
          <w:rFonts w:ascii="Times New Roman" w:hAnsi="Times New Roman" w:cs="Times New Roman"/>
          <w:sz w:val="24"/>
          <w:szCs w:val="24"/>
        </w:rPr>
      </w:pPr>
      <w:r>
        <w:rPr>
          <w:rFonts w:ascii="Times New Roman" w:hAnsi="Times New Roman" w:cs="Times New Roman"/>
          <w:sz w:val="24"/>
          <w:szCs w:val="24"/>
        </w:rPr>
        <w:t xml:space="preserve">Mark </w:t>
      </w:r>
      <w:r w:rsidR="00124A18">
        <w:rPr>
          <w:rFonts w:ascii="Times New Roman" w:hAnsi="Times New Roman" w:cs="Times New Roman"/>
          <w:sz w:val="24"/>
          <w:szCs w:val="24"/>
        </w:rPr>
        <w:t xml:space="preserve">stated that at some point, the Lake Okeechobee load has to be factored out of the equation when looking at the concentrations at the Roosevelt Bridge.  The TMDL for Lake Okeechobee is 40 ppb and the lake is not close to this now and will not be close in the near future.  </w:t>
      </w:r>
      <w:r>
        <w:rPr>
          <w:rFonts w:ascii="Times New Roman" w:hAnsi="Times New Roman" w:cs="Times New Roman"/>
          <w:sz w:val="24"/>
          <w:szCs w:val="24"/>
        </w:rPr>
        <w:t>Katie</w:t>
      </w:r>
      <w:r w:rsidR="002670A4">
        <w:rPr>
          <w:rFonts w:ascii="Times New Roman" w:hAnsi="Times New Roman" w:cs="Times New Roman"/>
          <w:sz w:val="24"/>
          <w:szCs w:val="24"/>
        </w:rPr>
        <w:t xml:space="preserve"> responded that part of the discussions at the </w:t>
      </w:r>
      <w:r>
        <w:rPr>
          <w:rFonts w:ascii="Times New Roman" w:hAnsi="Times New Roman" w:cs="Times New Roman"/>
          <w:sz w:val="24"/>
          <w:szCs w:val="24"/>
        </w:rPr>
        <w:t xml:space="preserve">monitoring meeting </w:t>
      </w:r>
      <w:r w:rsidR="00A4631D">
        <w:rPr>
          <w:rFonts w:ascii="Times New Roman" w:hAnsi="Times New Roman" w:cs="Times New Roman"/>
          <w:sz w:val="24"/>
          <w:szCs w:val="24"/>
        </w:rPr>
        <w:t>would</w:t>
      </w:r>
      <w:r w:rsidR="002670A4">
        <w:rPr>
          <w:rFonts w:ascii="Times New Roman" w:hAnsi="Times New Roman" w:cs="Times New Roman"/>
          <w:sz w:val="24"/>
          <w:szCs w:val="24"/>
        </w:rPr>
        <w:t xml:space="preserve"> be about the </w:t>
      </w:r>
      <w:r>
        <w:rPr>
          <w:rFonts w:ascii="Times New Roman" w:hAnsi="Times New Roman" w:cs="Times New Roman"/>
          <w:sz w:val="24"/>
          <w:szCs w:val="24"/>
        </w:rPr>
        <w:t xml:space="preserve">best locations for monitoring to determine </w:t>
      </w:r>
      <w:r w:rsidR="002670A4">
        <w:rPr>
          <w:rFonts w:ascii="Times New Roman" w:hAnsi="Times New Roman" w:cs="Times New Roman"/>
          <w:sz w:val="24"/>
          <w:szCs w:val="24"/>
        </w:rPr>
        <w:t xml:space="preserve">the </w:t>
      </w:r>
      <w:r>
        <w:rPr>
          <w:rFonts w:ascii="Times New Roman" w:hAnsi="Times New Roman" w:cs="Times New Roman"/>
          <w:sz w:val="24"/>
          <w:szCs w:val="24"/>
        </w:rPr>
        <w:t xml:space="preserve">effectiveness of </w:t>
      </w:r>
      <w:r w:rsidR="002670A4">
        <w:rPr>
          <w:rFonts w:ascii="Times New Roman" w:hAnsi="Times New Roman" w:cs="Times New Roman"/>
          <w:sz w:val="24"/>
          <w:szCs w:val="24"/>
        </w:rPr>
        <w:t xml:space="preserve">the </w:t>
      </w:r>
      <w:r>
        <w:rPr>
          <w:rFonts w:ascii="Times New Roman" w:hAnsi="Times New Roman" w:cs="Times New Roman"/>
          <w:sz w:val="24"/>
          <w:szCs w:val="24"/>
        </w:rPr>
        <w:t xml:space="preserve">BMAP projects to </w:t>
      </w:r>
      <w:r w:rsidR="002670A4">
        <w:rPr>
          <w:rFonts w:ascii="Times New Roman" w:hAnsi="Times New Roman" w:cs="Times New Roman"/>
          <w:sz w:val="24"/>
          <w:szCs w:val="24"/>
        </w:rPr>
        <w:t xml:space="preserve">identify the benefits of the BMAP without Lake Okeechobee influences.  </w:t>
      </w:r>
      <w:r>
        <w:rPr>
          <w:rFonts w:ascii="Times New Roman" w:hAnsi="Times New Roman" w:cs="Times New Roman"/>
          <w:sz w:val="24"/>
          <w:szCs w:val="24"/>
        </w:rPr>
        <w:t>Deb</w:t>
      </w:r>
      <w:r w:rsidR="002670A4">
        <w:rPr>
          <w:rFonts w:ascii="Times New Roman" w:hAnsi="Times New Roman" w:cs="Times New Roman"/>
          <w:sz w:val="24"/>
          <w:szCs w:val="24"/>
        </w:rPr>
        <w:t xml:space="preserve"> Drum stated that she understands the point Katie is trying to make</w:t>
      </w:r>
      <w:r w:rsidR="006340E1">
        <w:rPr>
          <w:rFonts w:ascii="Times New Roman" w:hAnsi="Times New Roman" w:cs="Times New Roman"/>
          <w:sz w:val="24"/>
          <w:szCs w:val="24"/>
        </w:rPr>
        <w:t>,</w:t>
      </w:r>
      <w:r w:rsidR="002670A4">
        <w:rPr>
          <w:rFonts w:ascii="Times New Roman" w:hAnsi="Times New Roman" w:cs="Times New Roman"/>
          <w:sz w:val="24"/>
          <w:szCs w:val="24"/>
        </w:rPr>
        <w:t xml:space="preserve"> but she does not see this happening in reality.  There is no place that can be monitored in the estuary that is not affected by Lake Okeechobee.  She is unsure of how monitoring can identify the success of the BMAP projects for this reason.  This concern needs to be brought to FDEP upper management.  </w:t>
      </w:r>
      <w:r>
        <w:rPr>
          <w:rFonts w:ascii="Times New Roman" w:hAnsi="Times New Roman" w:cs="Times New Roman"/>
          <w:sz w:val="24"/>
          <w:szCs w:val="24"/>
        </w:rPr>
        <w:t>Katie</w:t>
      </w:r>
      <w:r w:rsidR="002670A4">
        <w:rPr>
          <w:rFonts w:ascii="Times New Roman" w:hAnsi="Times New Roman" w:cs="Times New Roman"/>
          <w:sz w:val="24"/>
          <w:szCs w:val="24"/>
        </w:rPr>
        <w:t xml:space="preserve"> responded that there is </w:t>
      </w:r>
      <w:r>
        <w:rPr>
          <w:rFonts w:ascii="Times New Roman" w:hAnsi="Times New Roman" w:cs="Times New Roman"/>
          <w:sz w:val="24"/>
          <w:szCs w:val="24"/>
        </w:rPr>
        <w:t xml:space="preserve">existing monitoring </w:t>
      </w:r>
      <w:r w:rsidR="002670A4">
        <w:rPr>
          <w:rFonts w:ascii="Times New Roman" w:hAnsi="Times New Roman" w:cs="Times New Roman"/>
          <w:sz w:val="24"/>
          <w:szCs w:val="24"/>
        </w:rPr>
        <w:t xml:space="preserve">for the Lake Okeechobee structures, which can be used to determine the loads coming from the lake and </w:t>
      </w:r>
      <w:r>
        <w:rPr>
          <w:rFonts w:ascii="Times New Roman" w:hAnsi="Times New Roman" w:cs="Times New Roman"/>
          <w:sz w:val="24"/>
          <w:szCs w:val="24"/>
        </w:rPr>
        <w:t xml:space="preserve">out of </w:t>
      </w:r>
      <w:r w:rsidR="002670A4">
        <w:rPr>
          <w:rFonts w:ascii="Times New Roman" w:hAnsi="Times New Roman" w:cs="Times New Roman"/>
          <w:sz w:val="24"/>
          <w:szCs w:val="24"/>
        </w:rPr>
        <w:t xml:space="preserve">the </w:t>
      </w:r>
      <w:r>
        <w:rPr>
          <w:rFonts w:ascii="Times New Roman" w:hAnsi="Times New Roman" w:cs="Times New Roman"/>
          <w:sz w:val="24"/>
          <w:szCs w:val="24"/>
        </w:rPr>
        <w:t>C-44</w:t>
      </w:r>
      <w:r w:rsidR="002670A4">
        <w:rPr>
          <w:rFonts w:ascii="Times New Roman" w:hAnsi="Times New Roman" w:cs="Times New Roman"/>
          <w:sz w:val="24"/>
          <w:szCs w:val="24"/>
        </w:rPr>
        <w:t>.  Katie will bring this concern back to FDEP upper management and it can be included in as a consideration in the BMAP.</w:t>
      </w:r>
    </w:p>
    <w:p w:rsidR="00124A18" w:rsidRDefault="00124A18" w:rsidP="00513764">
      <w:pPr>
        <w:jc w:val="both"/>
        <w:rPr>
          <w:rFonts w:ascii="Times New Roman" w:hAnsi="Times New Roman" w:cs="Times New Roman"/>
          <w:sz w:val="24"/>
          <w:szCs w:val="24"/>
        </w:rPr>
      </w:pPr>
    </w:p>
    <w:p w:rsidR="006C7328" w:rsidRDefault="006C7328" w:rsidP="00513764">
      <w:pPr>
        <w:jc w:val="both"/>
        <w:rPr>
          <w:rFonts w:ascii="Times New Roman" w:hAnsi="Times New Roman" w:cs="Times New Roman"/>
          <w:sz w:val="24"/>
          <w:szCs w:val="24"/>
        </w:rPr>
      </w:pPr>
      <w:r>
        <w:rPr>
          <w:rFonts w:ascii="Times New Roman" w:hAnsi="Times New Roman" w:cs="Times New Roman"/>
          <w:sz w:val="24"/>
          <w:szCs w:val="24"/>
        </w:rPr>
        <w:t xml:space="preserve">Mark </w:t>
      </w:r>
      <w:r w:rsidR="002670A4">
        <w:rPr>
          <w:rFonts w:ascii="Times New Roman" w:hAnsi="Times New Roman" w:cs="Times New Roman"/>
          <w:sz w:val="24"/>
          <w:szCs w:val="24"/>
        </w:rPr>
        <w:t xml:space="preserve">asked when the start date is for the first five years.  Katie responded that the first five years would start when the BMAP is adopted, and there is no set date for this.  However, FDEP is </w:t>
      </w:r>
      <w:r w:rsidR="002670A4">
        <w:rPr>
          <w:rFonts w:ascii="Times New Roman" w:hAnsi="Times New Roman" w:cs="Times New Roman"/>
          <w:sz w:val="24"/>
          <w:szCs w:val="24"/>
        </w:rPr>
        <w:lastRenderedPageBreak/>
        <w:t>trying to move this BMAP forward since the process started in July 2009.  Completing the BMAP depends on information from the stakeholders and FDEP providing the draft BMAP for review.  Mark asked</w:t>
      </w:r>
      <w:r w:rsidR="001C52A5">
        <w:rPr>
          <w:rFonts w:ascii="Times New Roman" w:hAnsi="Times New Roman" w:cs="Times New Roman"/>
          <w:sz w:val="24"/>
          <w:szCs w:val="24"/>
        </w:rPr>
        <w:t xml:space="preserve"> what the</w:t>
      </w:r>
      <w:r>
        <w:rPr>
          <w:rFonts w:ascii="Times New Roman" w:hAnsi="Times New Roman" w:cs="Times New Roman"/>
          <w:sz w:val="24"/>
          <w:szCs w:val="24"/>
        </w:rPr>
        <w:t xml:space="preserve"> process</w:t>
      </w:r>
      <w:r w:rsidR="001C52A5">
        <w:rPr>
          <w:rFonts w:ascii="Times New Roman" w:hAnsi="Times New Roman" w:cs="Times New Roman"/>
          <w:sz w:val="24"/>
          <w:szCs w:val="24"/>
        </w:rPr>
        <w:t xml:space="preserve"> is going forward.  </w:t>
      </w:r>
      <w:r>
        <w:rPr>
          <w:rFonts w:ascii="Times New Roman" w:hAnsi="Times New Roman" w:cs="Times New Roman"/>
          <w:sz w:val="24"/>
          <w:szCs w:val="24"/>
        </w:rPr>
        <w:t>Katie</w:t>
      </w:r>
      <w:r w:rsidR="001C52A5">
        <w:rPr>
          <w:rFonts w:ascii="Times New Roman" w:hAnsi="Times New Roman" w:cs="Times New Roman"/>
          <w:sz w:val="24"/>
          <w:szCs w:val="24"/>
        </w:rPr>
        <w:t xml:space="preserve"> responded that what she envisions is that the February meeting will be about the monitoring plan and project calculations with the agricultural information.  The </w:t>
      </w:r>
      <w:r>
        <w:rPr>
          <w:rFonts w:ascii="Times New Roman" w:hAnsi="Times New Roman" w:cs="Times New Roman"/>
          <w:sz w:val="24"/>
          <w:szCs w:val="24"/>
        </w:rPr>
        <w:t>March</w:t>
      </w:r>
      <w:r w:rsidR="001C52A5">
        <w:rPr>
          <w:rFonts w:ascii="Times New Roman" w:hAnsi="Times New Roman" w:cs="Times New Roman"/>
          <w:sz w:val="24"/>
          <w:szCs w:val="24"/>
        </w:rPr>
        <w:t xml:space="preserve"> meeting</w:t>
      </w:r>
      <w:r>
        <w:rPr>
          <w:rFonts w:ascii="Times New Roman" w:hAnsi="Times New Roman" w:cs="Times New Roman"/>
          <w:sz w:val="24"/>
          <w:szCs w:val="24"/>
        </w:rPr>
        <w:t xml:space="preserve"> would </w:t>
      </w:r>
      <w:r w:rsidR="001C52A5">
        <w:rPr>
          <w:rFonts w:ascii="Times New Roman" w:hAnsi="Times New Roman" w:cs="Times New Roman"/>
          <w:sz w:val="24"/>
          <w:szCs w:val="24"/>
        </w:rPr>
        <w:t xml:space="preserve">be to </w:t>
      </w:r>
      <w:r>
        <w:rPr>
          <w:rFonts w:ascii="Times New Roman" w:hAnsi="Times New Roman" w:cs="Times New Roman"/>
          <w:sz w:val="24"/>
          <w:szCs w:val="24"/>
        </w:rPr>
        <w:t xml:space="preserve">talk more about </w:t>
      </w:r>
      <w:r w:rsidR="001C52A5">
        <w:rPr>
          <w:rFonts w:ascii="Times New Roman" w:hAnsi="Times New Roman" w:cs="Times New Roman"/>
          <w:sz w:val="24"/>
          <w:szCs w:val="24"/>
        </w:rPr>
        <w:t xml:space="preserve">the </w:t>
      </w:r>
      <w:r>
        <w:rPr>
          <w:rFonts w:ascii="Times New Roman" w:hAnsi="Times New Roman" w:cs="Times New Roman"/>
          <w:sz w:val="24"/>
          <w:szCs w:val="24"/>
        </w:rPr>
        <w:t>monitoring plan</w:t>
      </w:r>
      <w:r w:rsidR="001C52A5">
        <w:rPr>
          <w:rFonts w:ascii="Times New Roman" w:hAnsi="Times New Roman" w:cs="Times New Roman"/>
          <w:sz w:val="24"/>
          <w:szCs w:val="24"/>
        </w:rPr>
        <w:t xml:space="preserve">, </w:t>
      </w:r>
      <w:r>
        <w:rPr>
          <w:rFonts w:ascii="Times New Roman" w:hAnsi="Times New Roman" w:cs="Times New Roman"/>
          <w:sz w:val="24"/>
          <w:szCs w:val="24"/>
        </w:rPr>
        <w:t>projects</w:t>
      </w:r>
      <w:r w:rsidR="001C52A5">
        <w:rPr>
          <w:rFonts w:ascii="Times New Roman" w:hAnsi="Times New Roman" w:cs="Times New Roman"/>
          <w:sz w:val="24"/>
          <w:szCs w:val="24"/>
        </w:rPr>
        <w:t xml:space="preserve"> (</w:t>
      </w:r>
      <w:r>
        <w:rPr>
          <w:rFonts w:ascii="Times New Roman" w:hAnsi="Times New Roman" w:cs="Times New Roman"/>
          <w:sz w:val="24"/>
          <w:szCs w:val="24"/>
        </w:rPr>
        <w:t>if needed</w:t>
      </w:r>
      <w:r w:rsidR="001C52A5">
        <w:rPr>
          <w:rFonts w:ascii="Times New Roman" w:hAnsi="Times New Roman" w:cs="Times New Roman"/>
          <w:sz w:val="24"/>
          <w:szCs w:val="24"/>
        </w:rPr>
        <w:t xml:space="preserve">), and the components of the BMAP.  The meetings after that would be to go through the BMAP sections in detail to obtain stakeholder comments.  In addition, a policy briefing will be held to </w:t>
      </w:r>
      <w:r>
        <w:rPr>
          <w:rFonts w:ascii="Times New Roman" w:hAnsi="Times New Roman" w:cs="Times New Roman"/>
          <w:sz w:val="24"/>
          <w:szCs w:val="24"/>
        </w:rPr>
        <w:t xml:space="preserve">brief </w:t>
      </w:r>
      <w:r w:rsidR="001C52A5">
        <w:rPr>
          <w:rFonts w:ascii="Times New Roman" w:hAnsi="Times New Roman" w:cs="Times New Roman"/>
          <w:sz w:val="24"/>
          <w:szCs w:val="24"/>
        </w:rPr>
        <w:t xml:space="preserve">the policy makers </w:t>
      </w:r>
      <w:r>
        <w:rPr>
          <w:rFonts w:ascii="Times New Roman" w:hAnsi="Times New Roman" w:cs="Times New Roman"/>
          <w:sz w:val="24"/>
          <w:szCs w:val="24"/>
        </w:rPr>
        <w:t xml:space="preserve">on </w:t>
      </w:r>
      <w:r w:rsidR="001C52A5">
        <w:rPr>
          <w:rFonts w:ascii="Times New Roman" w:hAnsi="Times New Roman" w:cs="Times New Roman"/>
          <w:sz w:val="24"/>
          <w:szCs w:val="24"/>
        </w:rPr>
        <w:t>the BMAP.  Once the BMAP is completed, FDEP will work through the BMAP adoption process with the FDEP Secretary.  Then, at least annual meetings would be held to discuss BMAP process.  Meetings could be held more frequently to discuss the model and/or monitoring.</w:t>
      </w:r>
    </w:p>
    <w:p w:rsidR="001C52A5" w:rsidRDefault="001C52A5" w:rsidP="00513764">
      <w:pPr>
        <w:jc w:val="both"/>
        <w:rPr>
          <w:rFonts w:ascii="Times New Roman" w:hAnsi="Times New Roman" w:cs="Times New Roman"/>
          <w:sz w:val="24"/>
          <w:szCs w:val="24"/>
        </w:rPr>
      </w:pPr>
    </w:p>
    <w:p w:rsidR="006C7328" w:rsidRDefault="006C7328" w:rsidP="001C52A5">
      <w:pPr>
        <w:jc w:val="both"/>
        <w:rPr>
          <w:rFonts w:ascii="Times New Roman" w:hAnsi="Times New Roman" w:cs="Times New Roman"/>
          <w:sz w:val="24"/>
          <w:szCs w:val="24"/>
        </w:rPr>
      </w:pPr>
      <w:r>
        <w:rPr>
          <w:rFonts w:ascii="Times New Roman" w:hAnsi="Times New Roman" w:cs="Times New Roman"/>
          <w:sz w:val="24"/>
          <w:szCs w:val="24"/>
        </w:rPr>
        <w:t>Gordon</w:t>
      </w:r>
      <w:r w:rsidR="001C52A5">
        <w:rPr>
          <w:rFonts w:ascii="Times New Roman" w:hAnsi="Times New Roman" w:cs="Times New Roman"/>
          <w:sz w:val="24"/>
          <w:szCs w:val="24"/>
        </w:rPr>
        <w:t xml:space="preserve"> England noted that since Lake Okeechobee is masking the concentrations and loads to the estuary, the streams in the watershed would need to be monitored to determine BMAP progress.  Katie responded that this consideration was discussed at the December meeting, and it can be further discussed at the meeting next month.  Deb noted that the stakeholders are open to any funding that FDEP can provide for monitoring.</w:t>
      </w:r>
    </w:p>
    <w:p w:rsidR="00513764" w:rsidRDefault="00513764" w:rsidP="00513764">
      <w:pPr>
        <w:jc w:val="both"/>
        <w:rPr>
          <w:rFonts w:ascii="Times New Roman" w:hAnsi="Times New Roman" w:cs="Times New Roman"/>
          <w:sz w:val="24"/>
          <w:szCs w:val="24"/>
        </w:rPr>
      </w:pPr>
    </w:p>
    <w:p w:rsidR="00513764" w:rsidRPr="003B4EA6" w:rsidRDefault="00513764" w:rsidP="00513764">
      <w:pPr>
        <w:jc w:val="both"/>
        <w:rPr>
          <w:rFonts w:ascii="Times New Roman" w:hAnsi="Times New Roman" w:cs="Times New Roman"/>
          <w:b/>
          <w:sz w:val="24"/>
          <w:szCs w:val="24"/>
          <w:u w:val="single"/>
        </w:rPr>
      </w:pPr>
      <w:r w:rsidRPr="003B4EA6">
        <w:rPr>
          <w:rFonts w:ascii="Times New Roman" w:hAnsi="Times New Roman" w:cs="Times New Roman"/>
          <w:b/>
          <w:sz w:val="24"/>
          <w:szCs w:val="24"/>
          <w:u w:val="single"/>
        </w:rPr>
        <w:t>Public Comments</w:t>
      </w:r>
    </w:p>
    <w:p w:rsidR="003B4EA6" w:rsidRDefault="00582071" w:rsidP="00513764">
      <w:pPr>
        <w:jc w:val="both"/>
        <w:rPr>
          <w:rFonts w:ascii="Times New Roman" w:hAnsi="Times New Roman" w:cs="Times New Roman"/>
          <w:sz w:val="24"/>
          <w:szCs w:val="24"/>
        </w:rPr>
      </w:pPr>
      <w:r>
        <w:rPr>
          <w:rFonts w:ascii="Times New Roman" w:hAnsi="Times New Roman" w:cs="Times New Roman"/>
          <w:sz w:val="24"/>
          <w:szCs w:val="24"/>
        </w:rPr>
        <w:t>The next meeting will be on February 13</w:t>
      </w:r>
      <w:r w:rsidRPr="00582071">
        <w:rPr>
          <w:rFonts w:ascii="Times New Roman" w:hAnsi="Times New Roman" w:cs="Times New Roman"/>
          <w:sz w:val="24"/>
          <w:szCs w:val="24"/>
          <w:vertAlign w:val="superscript"/>
        </w:rPr>
        <w:t>th</w:t>
      </w:r>
      <w:r>
        <w:rPr>
          <w:rFonts w:ascii="Times New Roman" w:hAnsi="Times New Roman" w:cs="Times New Roman"/>
          <w:sz w:val="24"/>
          <w:szCs w:val="24"/>
        </w:rPr>
        <w:t xml:space="preserve"> at 9:30 AM.</w:t>
      </w:r>
    </w:p>
    <w:p w:rsidR="003B4EA6" w:rsidRDefault="003B4EA6" w:rsidP="00513764">
      <w:pPr>
        <w:jc w:val="both"/>
        <w:rPr>
          <w:rFonts w:ascii="Times New Roman" w:hAnsi="Times New Roman" w:cs="Times New Roman"/>
          <w:sz w:val="24"/>
          <w:szCs w:val="24"/>
        </w:rPr>
      </w:pPr>
    </w:p>
    <w:p w:rsidR="003B4EA6" w:rsidRPr="003B4EA6" w:rsidRDefault="003B4EA6" w:rsidP="00513764">
      <w:pPr>
        <w:jc w:val="both"/>
        <w:rPr>
          <w:rFonts w:ascii="Times New Roman" w:hAnsi="Times New Roman" w:cs="Times New Roman"/>
          <w:b/>
          <w:sz w:val="24"/>
          <w:szCs w:val="24"/>
          <w:u w:val="single"/>
        </w:rPr>
      </w:pPr>
      <w:r w:rsidRPr="003B4EA6">
        <w:rPr>
          <w:rFonts w:ascii="Times New Roman" w:hAnsi="Times New Roman" w:cs="Times New Roman"/>
          <w:b/>
          <w:sz w:val="24"/>
          <w:szCs w:val="24"/>
          <w:u w:val="single"/>
        </w:rPr>
        <w:t>Adjourn</w:t>
      </w:r>
    </w:p>
    <w:p w:rsidR="003B4EA6" w:rsidRDefault="003B4EA6" w:rsidP="00513764">
      <w:pPr>
        <w:jc w:val="both"/>
        <w:rPr>
          <w:rFonts w:ascii="Times New Roman" w:hAnsi="Times New Roman" w:cs="Times New Roman"/>
          <w:sz w:val="24"/>
          <w:szCs w:val="24"/>
        </w:rPr>
      </w:pPr>
      <w:r>
        <w:rPr>
          <w:rFonts w:ascii="Times New Roman" w:hAnsi="Times New Roman" w:cs="Times New Roman"/>
          <w:sz w:val="24"/>
          <w:szCs w:val="24"/>
        </w:rPr>
        <w:t>The meeting was adjourned at</w:t>
      </w:r>
      <w:r w:rsidR="00AC11D0">
        <w:rPr>
          <w:rFonts w:ascii="Times New Roman" w:hAnsi="Times New Roman" w:cs="Times New Roman"/>
          <w:sz w:val="24"/>
          <w:szCs w:val="24"/>
        </w:rPr>
        <w:t xml:space="preserve"> 11:4</w:t>
      </w:r>
      <w:r w:rsidR="006545FD">
        <w:rPr>
          <w:rFonts w:ascii="Times New Roman" w:hAnsi="Times New Roman" w:cs="Times New Roman"/>
          <w:sz w:val="24"/>
          <w:szCs w:val="24"/>
        </w:rPr>
        <w:t>2 AM.</w:t>
      </w:r>
    </w:p>
    <w:p w:rsidR="00EC255D" w:rsidRDefault="00EC255D" w:rsidP="00513764">
      <w:pPr>
        <w:jc w:val="both"/>
        <w:rPr>
          <w:rFonts w:ascii="Times New Roman" w:hAnsi="Times New Roman" w:cs="Times New Roman"/>
          <w:sz w:val="24"/>
          <w:szCs w:val="24"/>
        </w:rPr>
      </w:pPr>
    </w:p>
    <w:p w:rsidR="00EC255D" w:rsidRPr="00EC255D" w:rsidRDefault="00EC255D" w:rsidP="00513764">
      <w:pPr>
        <w:jc w:val="both"/>
        <w:rPr>
          <w:rFonts w:ascii="Times New Roman" w:hAnsi="Times New Roman" w:cs="Times New Roman"/>
          <w:b/>
          <w:sz w:val="24"/>
          <w:szCs w:val="24"/>
          <w:u w:val="single"/>
        </w:rPr>
      </w:pPr>
      <w:r w:rsidRPr="00EC255D">
        <w:rPr>
          <w:rFonts w:ascii="Times New Roman" w:hAnsi="Times New Roman" w:cs="Times New Roman"/>
          <w:b/>
          <w:sz w:val="24"/>
          <w:szCs w:val="24"/>
          <w:u w:val="single"/>
        </w:rPr>
        <w:t>Action Items</w:t>
      </w:r>
    </w:p>
    <w:p w:rsidR="00EC255D" w:rsidRDefault="00554C5A" w:rsidP="00EC255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Katie Hallas will post the meeting handouts and presentation to the FTP site. – </w:t>
      </w:r>
      <w:r w:rsidRPr="00554C5A">
        <w:rPr>
          <w:rFonts w:ascii="Times New Roman" w:hAnsi="Times New Roman" w:cs="Times New Roman"/>
          <w:i/>
          <w:sz w:val="24"/>
          <w:szCs w:val="24"/>
        </w:rPr>
        <w:t>Completed</w:t>
      </w:r>
      <w:r>
        <w:rPr>
          <w:rFonts w:ascii="Times New Roman" w:hAnsi="Times New Roman" w:cs="Times New Roman"/>
          <w:sz w:val="24"/>
          <w:szCs w:val="24"/>
        </w:rPr>
        <w:t>.</w:t>
      </w:r>
    </w:p>
    <w:p w:rsidR="00013434" w:rsidRDefault="00B16261" w:rsidP="00EC255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Kevin Carter will provide information about the C-23 subbasin TP concentrations to compare to the BMAP model concentrations.</w:t>
      </w:r>
    </w:p>
    <w:p w:rsidR="00013434" w:rsidRDefault="00B16261" w:rsidP="00013434">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FDEP will check the TP estimated current concentration for the C-23 subbasin because it is higher than the other areas.</w:t>
      </w:r>
    </w:p>
    <w:p w:rsidR="00B16261" w:rsidRDefault="001A659A" w:rsidP="00013434">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FDEP will add legacy loads as a BMAP consideration.  The stakeholders will discuss ways to monitoring for these loads during the next meeting.</w:t>
      </w:r>
    </w:p>
    <w:p w:rsidR="00013434" w:rsidRPr="00013434" w:rsidRDefault="00013434" w:rsidP="00013434">
      <w:pPr>
        <w:pStyle w:val="ListParagraph"/>
        <w:numPr>
          <w:ilvl w:val="0"/>
          <w:numId w:val="1"/>
        </w:numPr>
        <w:jc w:val="both"/>
        <w:rPr>
          <w:rFonts w:ascii="Times New Roman" w:hAnsi="Times New Roman" w:cs="Times New Roman"/>
          <w:sz w:val="24"/>
          <w:szCs w:val="24"/>
        </w:rPr>
      </w:pPr>
      <w:r w:rsidRPr="00013434">
        <w:rPr>
          <w:rFonts w:ascii="Times New Roman" w:hAnsi="Times New Roman" w:cs="Times New Roman"/>
          <w:sz w:val="24"/>
          <w:szCs w:val="24"/>
        </w:rPr>
        <w:t>Katie</w:t>
      </w:r>
      <w:r w:rsidR="009E0BDE">
        <w:rPr>
          <w:rFonts w:ascii="Times New Roman" w:hAnsi="Times New Roman" w:cs="Times New Roman"/>
          <w:sz w:val="24"/>
          <w:szCs w:val="24"/>
        </w:rPr>
        <w:t xml:space="preserve"> will update the sub-watershed TN reduction totals in the model, handout, and presentation. – </w:t>
      </w:r>
      <w:r w:rsidR="009E0BDE" w:rsidRPr="009E0BDE">
        <w:rPr>
          <w:rFonts w:ascii="Times New Roman" w:hAnsi="Times New Roman" w:cs="Times New Roman"/>
          <w:i/>
          <w:sz w:val="24"/>
          <w:szCs w:val="24"/>
        </w:rPr>
        <w:t>Completed</w:t>
      </w:r>
      <w:r w:rsidR="009E0BDE">
        <w:rPr>
          <w:rFonts w:ascii="Times New Roman" w:hAnsi="Times New Roman" w:cs="Times New Roman"/>
          <w:sz w:val="24"/>
          <w:szCs w:val="24"/>
        </w:rPr>
        <w:t>.</w:t>
      </w:r>
    </w:p>
    <w:p w:rsidR="00013434" w:rsidRPr="00013434" w:rsidRDefault="009E0BDE" w:rsidP="00013434">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The stakeholders should r</w:t>
      </w:r>
      <w:r w:rsidR="00013434" w:rsidRPr="00013434">
        <w:rPr>
          <w:rFonts w:ascii="Times New Roman" w:hAnsi="Times New Roman" w:cs="Times New Roman"/>
          <w:sz w:val="24"/>
          <w:szCs w:val="24"/>
        </w:rPr>
        <w:t xml:space="preserve">eview </w:t>
      </w:r>
      <w:r>
        <w:rPr>
          <w:rFonts w:ascii="Times New Roman" w:hAnsi="Times New Roman" w:cs="Times New Roman"/>
          <w:sz w:val="24"/>
          <w:szCs w:val="24"/>
        </w:rPr>
        <w:t>the allocation model</w:t>
      </w:r>
      <w:r w:rsidR="00013434" w:rsidRPr="00013434">
        <w:rPr>
          <w:rFonts w:ascii="Times New Roman" w:hAnsi="Times New Roman" w:cs="Times New Roman"/>
          <w:sz w:val="24"/>
          <w:szCs w:val="24"/>
        </w:rPr>
        <w:t xml:space="preserve"> and p</w:t>
      </w:r>
      <w:r>
        <w:rPr>
          <w:rFonts w:ascii="Times New Roman" w:hAnsi="Times New Roman" w:cs="Times New Roman"/>
          <w:sz w:val="24"/>
          <w:szCs w:val="24"/>
        </w:rPr>
        <w:t>rovide comments to Katie by January 31</w:t>
      </w:r>
      <w:r w:rsidRPr="009E0BDE">
        <w:rPr>
          <w:rFonts w:ascii="Times New Roman" w:hAnsi="Times New Roman" w:cs="Times New Roman"/>
          <w:sz w:val="24"/>
          <w:szCs w:val="24"/>
          <w:vertAlign w:val="superscript"/>
        </w:rPr>
        <w:t>st</w:t>
      </w:r>
      <w:r>
        <w:rPr>
          <w:rFonts w:ascii="Times New Roman" w:hAnsi="Times New Roman" w:cs="Times New Roman"/>
          <w:sz w:val="24"/>
          <w:szCs w:val="24"/>
        </w:rPr>
        <w:t>.</w:t>
      </w:r>
    </w:p>
    <w:p w:rsidR="00013434" w:rsidRDefault="00013434" w:rsidP="00013434">
      <w:pPr>
        <w:pStyle w:val="ListParagraph"/>
        <w:numPr>
          <w:ilvl w:val="0"/>
          <w:numId w:val="1"/>
        </w:numPr>
        <w:jc w:val="both"/>
        <w:rPr>
          <w:rFonts w:ascii="Times New Roman" w:hAnsi="Times New Roman" w:cs="Times New Roman"/>
          <w:sz w:val="24"/>
          <w:szCs w:val="24"/>
        </w:rPr>
      </w:pPr>
      <w:r w:rsidRPr="00013434">
        <w:rPr>
          <w:rFonts w:ascii="Times New Roman" w:hAnsi="Times New Roman" w:cs="Times New Roman"/>
          <w:sz w:val="24"/>
          <w:szCs w:val="24"/>
        </w:rPr>
        <w:t>Katie</w:t>
      </w:r>
      <w:r w:rsidR="00383999">
        <w:rPr>
          <w:rFonts w:ascii="Times New Roman" w:hAnsi="Times New Roman" w:cs="Times New Roman"/>
          <w:sz w:val="24"/>
          <w:szCs w:val="24"/>
        </w:rPr>
        <w:t xml:space="preserve"> will change the percent reduction achieved for agriculture to “to be determined” on the handout and presentation. – </w:t>
      </w:r>
      <w:r w:rsidR="00383999" w:rsidRPr="00383999">
        <w:rPr>
          <w:rFonts w:ascii="Times New Roman" w:hAnsi="Times New Roman" w:cs="Times New Roman"/>
          <w:i/>
          <w:sz w:val="24"/>
          <w:szCs w:val="24"/>
        </w:rPr>
        <w:t>Completed</w:t>
      </w:r>
      <w:r w:rsidR="00383999">
        <w:rPr>
          <w:rFonts w:ascii="Times New Roman" w:hAnsi="Times New Roman" w:cs="Times New Roman"/>
          <w:sz w:val="24"/>
          <w:szCs w:val="24"/>
        </w:rPr>
        <w:t>.</w:t>
      </w:r>
    </w:p>
    <w:p w:rsidR="00B10EB3" w:rsidRDefault="00B10EB3" w:rsidP="00013434">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The stakeholders should review the project credit calculations and provide corrections and additional information to Katie and Marcy by January 31</w:t>
      </w:r>
      <w:r w:rsidRPr="00B10EB3">
        <w:rPr>
          <w:rFonts w:ascii="Times New Roman" w:hAnsi="Times New Roman" w:cs="Times New Roman"/>
          <w:sz w:val="24"/>
          <w:szCs w:val="24"/>
          <w:vertAlign w:val="superscript"/>
        </w:rPr>
        <w:t>st</w:t>
      </w:r>
      <w:r>
        <w:rPr>
          <w:rFonts w:ascii="Times New Roman" w:hAnsi="Times New Roman" w:cs="Times New Roman"/>
          <w:sz w:val="24"/>
          <w:szCs w:val="24"/>
        </w:rPr>
        <w:t>.</w:t>
      </w:r>
    </w:p>
    <w:p w:rsidR="00383999" w:rsidRDefault="00164923" w:rsidP="00013434">
      <w:pPr>
        <w:pStyle w:val="ListParagraph"/>
        <w:numPr>
          <w:ilvl w:val="0"/>
          <w:numId w:val="1"/>
        </w:numPr>
        <w:jc w:val="both"/>
        <w:rPr>
          <w:rFonts w:ascii="Times New Roman" w:hAnsi="Times New Roman" w:cs="Times New Roman"/>
          <w:sz w:val="24"/>
          <w:szCs w:val="24"/>
        </w:rPr>
      </w:pPr>
      <w:r w:rsidRPr="00164923">
        <w:rPr>
          <w:rFonts w:ascii="Times New Roman" w:hAnsi="Times New Roman" w:cs="Times New Roman"/>
          <w:sz w:val="24"/>
          <w:szCs w:val="24"/>
        </w:rPr>
        <w:t>Katie will check with Ernie Marks (FDEP) to determine if there is any legislative action to align the BMAP and SLRWPP.</w:t>
      </w:r>
      <w:r w:rsidR="00707333">
        <w:rPr>
          <w:rFonts w:ascii="Times New Roman" w:hAnsi="Times New Roman" w:cs="Times New Roman"/>
          <w:sz w:val="24"/>
          <w:szCs w:val="24"/>
        </w:rPr>
        <w:t xml:space="preserve"> – </w:t>
      </w:r>
      <w:r w:rsidR="00707333" w:rsidRPr="00383999">
        <w:rPr>
          <w:rFonts w:ascii="Times New Roman" w:hAnsi="Times New Roman" w:cs="Times New Roman"/>
          <w:i/>
          <w:sz w:val="24"/>
          <w:szCs w:val="24"/>
        </w:rPr>
        <w:t>Completed</w:t>
      </w:r>
      <w:r w:rsidR="00707333">
        <w:rPr>
          <w:rFonts w:ascii="Times New Roman" w:hAnsi="Times New Roman" w:cs="Times New Roman"/>
          <w:sz w:val="24"/>
          <w:szCs w:val="24"/>
        </w:rPr>
        <w:t>.</w:t>
      </w:r>
    </w:p>
    <w:p w:rsidR="00013434" w:rsidRDefault="006A1820" w:rsidP="00013434">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Stakeholders should submit projects planned in the next five years to Katie and Marcy by February 15</w:t>
      </w:r>
      <w:r w:rsidRPr="006A1820">
        <w:rPr>
          <w:rFonts w:ascii="Times New Roman" w:hAnsi="Times New Roman" w:cs="Times New Roman"/>
          <w:sz w:val="24"/>
          <w:szCs w:val="24"/>
          <w:vertAlign w:val="superscript"/>
        </w:rPr>
        <w:t>th</w:t>
      </w:r>
      <w:r>
        <w:rPr>
          <w:rFonts w:ascii="Times New Roman" w:hAnsi="Times New Roman" w:cs="Times New Roman"/>
          <w:sz w:val="24"/>
          <w:szCs w:val="24"/>
        </w:rPr>
        <w:t>.  Agricultural entities can have additional time.</w:t>
      </w:r>
    </w:p>
    <w:p w:rsidR="00013434" w:rsidRDefault="00444AF7" w:rsidP="00013434">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SFWMD will provide maps and tables of their monitoring at the next meeting.</w:t>
      </w:r>
    </w:p>
    <w:p w:rsidR="00444AF7" w:rsidRDefault="00444AF7" w:rsidP="00013434">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Stakeholders should submit graphical information or contacts for the monitoring stations to Katie as soon as possible.</w:t>
      </w:r>
    </w:p>
    <w:p w:rsidR="00444AF7" w:rsidRDefault="00444AF7" w:rsidP="00013434">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SFWMD will bring the data from the station at Roosevelt Bridge to the next meeting.</w:t>
      </w:r>
    </w:p>
    <w:p w:rsidR="00444AF7" w:rsidRDefault="00444AF7" w:rsidP="00013434">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Mark Perry will send Katie the contacts for the monitoring he mentioned during the December meeting.</w:t>
      </w:r>
    </w:p>
    <w:p w:rsidR="00013434" w:rsidRPr="00124A18" w:rsidRDefault="00124A18" w:rsidP="00013434">
      <w:pPr>
        <w:pStyle w:val="ListParagraph"/>
        <w:numPr>
          <w:ilvl w:val="0"/>
          <w:numId w:val="1"/>
        </w:numPr>
        <w:jc w:val="both"/>
        <w:rPr>
          <w:rFonts w:ascii="Times New Roman" w:hAnsi="Times New Roman" w:cs="Times New Roman"/>
          <w:sz w:val="24"/>
          <w:szCs w:val="24"/>
        </w:rPr>
      </w:pPr>
      <w:r w:rsidRPr="00124A18">
        <w:rPr>
          <w:rFonts w:ascii="Times New Roman" w:hAnsi="Times New Roman" w:cs="Times New Roman"/>
          <w:sz w:val="24"/>
          <w:szCs w:val="24"/>
        </w:rPr>
        <w:t xml:space="preserve">Stakeholders should email Katie if they want to be </w:t>
      </w:r>
      <w:r>
        <w:rPr>
          <w:rFonts w:ascii="Times New Roman" w:hAnsi="Times New Roman" w:cs="Times New Roman"/>
          <w:sz w:val="24"/>
          <w:szCs w:val="24"/>
        </w:rPr>
        <w:t>included o</w:t>
      </w:r>
      <w:r w:rsidR="00013434" w:rsidRPr="00124A18">
        <w:rPr>
          <w:rFonts w:ascii="Times New Roman" w:hAnsi="Times New Roman" w:cs="Times New Roman"/>
          <w:sz w:val="24"/>
          <w:szCs w:val="24"/>
        </w:rPr>
        <w:t>n</w:t>
      </w:r>
      <w:r w:rsidR="00D2101C" w:rsidRPr="00124A18">
        <w:rPr>
          <w:rFonts w:ascii="Times New Roman" w:hAnsi="Times New Roman" w:cs="Times New Roman"/>
          <w:sz w:val="24"/>
          <w:szCs w:val="24"/>
        </w:rPr>
        <w:t xml:space="preserve"> the Lake Okeechobee BMAP </w:t>
      </w:r>
      <w:r>
        <w:rPr>
          <w:rFonts w:ascii="Times New Roman" w:hAnsi="Times New Roman" w:cs="Times New Roman"/>
          <w:sz w:val="24"/>
          <w:szCs w:val="24"/>
        </w:rPr>
        <w:t xml:space="preserve">distribution </w:t>
      </w:r>
      <w:r w:rsidR="00013434" w:rsidRPr="00124A18">
        <w:rPr>
          <w:rFonts w:ascii="Times New Roman" w:hAnsi="Times New Roman" w:cs="Times New Roman"/>
          <w:sz w:val="24"/>
          <w:szCs w:val="24"/>
        </w:rPr>
        <w:t>list.</w:t>
      </w:r>
    </w:p>
    <w:p w:rsidR="00013434" w:rsidRDefault="00013434" w:rsidP="00013434">
      <w:pPr>
        <w:pStyle w:val="ListParagraph"/>
        <w:numPr>
          <w:ilvl w:val="0"/>
          <w:numId w:val="1"/>
        </w:numPr>
        <w:jc w:val="both"/>
        <w:rPr>
          <w:rFonts w:ascii="Times New Roman" w:hAnsi="Times New Roman" w:cs="Times New Roman"/>
          <w:sz w:val="24"/>
          <w:szCs w:val="24"/>
        </w:rPr>
      </w:pPr>
      <w:r w:rsidRPr="00013434">
        <w:rPr>
          <w:rFonts w:ascii="Times New Roman" w:hAnsi="Times New Roman" w:cs="Times New Roman"/>
          <w:sz w:val="24"/>
          <w:szCs w:val="24"/>
        </w:rPr>
        <w:t>Kat</w:t>
      </w:r>
      <w:r w:rsidR="00124A18">
        <w:rPr>
          <w:rFonts w:ascii="Times New Roman" w:hAnsi="Times New Roman" w:cs="Times New Roman"/>
          <w:sz w:val="24"/>
          <w:szCs w:val="24"/>
        </w:rPr>
        <w:t>i</w:t>
      </w:r>
      <w:r w:rsidRPr="00013434">
        <w:rPr>
          <w:rFonts w:ascii="Times New Roman" w:hAnsi="Times New Roman" w:cs="Times New Roman"/>
          <w:sz w:val="24"/>
          <w:szCs w:val="24"/>
        </w:rPr>
        <w:t>e</w:t>
      </w:r>
      <w:r w:rsidR="002670A4">
        <w:rPr>
          <w:rFonts w:ascii="Times New Roman" w:hAnsi="Times New Roman" w:cs="Times New Roman"/>
          <w:sz w:val="24"/>
          <w:szCs w:val="24"/>
        </w:rPr>
        <w:t xml:space="preserve"> will talk with FDEP upper management about the concern of the influences of Lake Okeechobee on the loading in the St. Lucie Basin.</w:t>
      </w:r>
      <w:r w:rsidR="00707333">
        <w:rPr>
          <w:rFonts w:ascii="Times New Roman" w:hAnsi="Times New Roman" w:cs="Times New Roman"/>
          <w:sz w:val="24"/>
          <w:szCs w:val="24"/>
        </w:rPr>
        <w:t xml:space="preserve"> – </w:t>
      </w:r>
      <w:r w:rsidR="00707333" w:rsidRPr="00383999">
        <w:rPr>
          <w:rFonts w:ascii="Times New Roman" w:hAnsi="Times New Roman" w:cs="Times New Roman"/>
          <w:i/>
          <w:sz w:val="24"/>
          <w:szCs w:val="24"/>
        </w:rPr>
        <w:t>Completed</w:t>
      </w:r>
      <w:r w:rsidR="00707333">
        <w:rPr>
          <w:rFonts w:ascii="Times New Roman" w:hAnsi="Times New Roman" w:cs="Times New Roman"/>
          <w:sz w:val="24"/>
          <w:szCs w:val="24"/>
        </w:rPr>
        <w:t>.</w:t>
      </w:r>
    </w:p>
    <w:p w:rsidR="002670A4" w:rsidRDefault="002670A4" w:rsidP="00013434">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FDEP will add Lake Okeechobee loading to the list of BMAP considerations. – </w:t>
      </w:r>
      <w:r w:rsidRPr="002670A4">
        <w:rPr>
          <w:rFonts w:ascii="Times New Roman" w:hAnsi="Times New Roman" w:cs="Times New Roman"/>
          <w:i/>
          <w:sz w:val="24"/>
          <w:szCs w:val="24"/>
        </w:rPr>
        <w:t>Completed</w:t>
      </w:r>
      <w:r>
        <w:rPr>
          <w:rFonts w:ascii="Times New Roman" w:hAnsi="Times New Roman" w:cs="Times New Roman"/>
          <w:sz w:val="24"/>
          <w:szCs w:val="24"/>
        </w:rPr>
        <w:t>.</w:t>
      </w:r>
    </w:p>
    <w:p w:rsidR="00554C5A" w:rsidRPr="00013434" w:rsidRDefault="00554C5A" w:rsidP="00013434">
      <w:pPr>
        <w:jc w:val="both"/>
        <w:rPr>
          <w:rFonts w:ascii="Times New Roman" w:hAnsi="Times New Roman" w:cs="Times New Roman"/>
          <w:sz w:val="24"/>
          <w:szCs w:val="24"/>
        </w:rPr>
      </w:pPr>
    </w:p>
    <w:sectPr w:rsidR="00554C5A" w:rsidRPr="00013434" w:rsidSect="00F15A8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1D29" w:rsidRDefault="00E51D29" w:rsidP="00186E11">
      <w:r>
        <w:separator/>
      </w:r>
    </w:p>
  </w:endnote>
  <w:endnote w:type="continuationSeparator" w:id="0">
    <w:p w:rsidR="00E51D29" w:rsidRDefault="00E51D29" w:rsidP="00186E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7376"/>
      <w:docPartObj>
        <w:docPartGallery w:val="Page Numbers (Bottom of Page)"/>
        <w:docPartUnique/>
      </w:docPartObj>
    </w:sdtPr>
    <w:sdtContent>
      <w:sdt>
        <w:sdtPr>
          <w:id w:val="565050477"/>
          <w:docPartObj>
            <w:docPartGallery w:val="Page Numbers (Top of Page)"/>
            <w:docPartUnique/>
          </w:docPartObj>
        </w:sdtPr>
        <w:sdtContent>
          <w:p w:rsidR="006B6314" w:rsidRDefault="006046FD" w:rsidP="006A1676">
            <w:pPr>
              <w:pStyle w:val="Footer"/>
            </w:pPr>
            <w:r>
              <w:rPr>
                <w:rFonts w:ascii="Times New Roman" w:hAnsi="Times New Roman" w:cs="Times New Roman"/>
                <w:sz w:val="20"/>
              </w:rPr>
              <w:t>Distribution</w:t>
            </w:r>
            <w:r w:rsidR="006B6314">
              <w:tab/>
            </w:r>
            <w:r w:rsidR="006B6314" w:rsidRPr="00186E11">
              <w:rPr>
                <w:rFonts w:ascii="Times New Roman" w:hAnsi="Times New Roman" w:cs="Times New Roman"/>
                <w:sz w:val="20"/>
                <w:szCs w:val="20"/>
              </w:rPr>
              <w:t xml:space="preserve">Page </w:t>
            </w:r>
            <w:r w:rsidR="0041653F" w:rsidRPr="00186E11">
              <w:rPr>
                <w:rFonts w:ascii="Times New Roman" w:hAnsi="Times New Roman" w:cs="Times New Roman"/>
                <w:sz w:val="20"/>
                <w:szCs w:val="20"/>
              </w:rPr>
              <w:fldChar w:fldCharType="begin"/>
            </w:r>
            <w:r w:rsidR="006B6314" w:rsidRPr="00186E11">
              <w:rPr>
                <w:rFonts w:ascii="Times New Roman" w:hAnsi="Times New Roman" w:cs="Times New Roman"/>
                <w:sz w:val="20"/>
                <w:szCs w:val="20"/>
              </w:rPr>
              <w:instrText xml:space="preserve"> PAGE </w:instrText>
            </w:r>
            <w:r w:rsidR="0041653F" w:rsidRPr="00186E11">
              <w:rPr>
                <w:rFonts w:ascii="Times New Roman" w:hAnsi="Times New Roman" w:cs="Times New Roman"/>
                <w:sz w:val="20"/>
                <w:szCs w:val="20"/>
              </w:rPr>
              <w:fldChar w:fldCharType="separate"/>
            </w:r>
            <w:r>
              <w:rPr>
                <w:rFonts w:ascii="Times New Roman" w:hAnsi="Times New Roman" w:cs="Times New Roman"/>
                <w:noProof/>
                <w:sz w:val="20"/>
                <w:szCs w:val="20"/>
              </w:rPr>
              <w:t>10</w:t>
            </w:r>
            <w:r w:rsidR="0041653F" w:rsidRPr="00186E11">
              <w:rPr>
                <w:rFonts w:ascii="Times New Roman" w:hAnsi="Times New Roman" w:cs="Times New Roman"/>
                <w:sz w:val="20"/>
                <w:szCs w:val="20"/>
              </w:rPr>
              <w:fldChar w:fldCharType="end"/>
            </w:r>
            <w:r w:rsidR="006B6314" w:rsidRPr="00186E11">
              <w:rPr>
                <w:rFonts w:ascii="Times New Roman" w:hAnsi="Times New Roman" w:cs="Times New Roman"/>
                <w:sz w:val="20"/>
                <w:szCs w:val="20"/>
              </w:rPr>
              <w:t xml:space="preserve"> of </w:t>
            </w:r>
            <w:r w:rsidR="0041653F" w:rsidRPr="00186E11">
              <w:rPr>
                <w:rFonts w:ascii="Times New Roman" w:hAnsi="Times New Roman" w:cs="Times New Roman"/>
                <w:sz w:val="20"/>
                <w:szCs w:val="20"/>
              </w:rPr>
              <w:fldChar w:fldCharType="begin"/>
            </w:r>
            <w:r w:rsidR="006B6314" w:rsidRPr="00186E11">
              <w:rPr>
                <w:rFonts w:ascii="Times New Roman" w:hAnsi="Times New Roman" w:cs="Times New Roman"/>
                <w:sz w:val="20"/>
                <w:szCs w:val="20"/>
              </w:rPr>
              <w:instrText xml:space="preserve"> NUMPAGES  </w:instrText>
            </w:r>
            <w:r w:rsidR="0041653F" w:rsidRPr="00186E11">
              <w:rPr>
                <w:rFonts w:ascii="Times New Roman" w:hAnsi="Times New Roman" w:cs="Times New Roman"/>
                <w:sz w:val="20"/>
                <w:szCs w:val="20"/>
              </w:rPr>
              <w:fldChar w:fldCharType="separate"/>
            </w:r>
            <w:r>
              <w:rPr>
                <w:rFonts w:ascii="Times New Roman" w:hAnsi="Times New Roman" w:cs="Times New Roman"/>
                <w:noProof/>
                <w:sz w:val="20"/>
                <w:szCs w:val="20"/>
              </w:rPr>
              <w:t>10</w:t>
            </w:r>
            <w:r w:rsidR="0041653F" w:rsidRPr="00186E11">
              <w:rPr>
                <w:rFonts w:ascii="Times New Roman" w:hAnsi="Times New Roman" w:cs="Times New Roman"/>
                <w:sz w:val="20"/>
                <w:szCs w:val="20"/>
              </w:rPr>
              <w:fldChar w:fldCharType="end"/>
            </w:r>
          </w:p>
        </w:sdtContent>
      </w:sdt>
    </w:sdtContent>
  </w:sdt>
  <w:p w:rsidR="006B6314" w:rsidRDefault="006B63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1D29" w:rsidRDefault="00E51D29" w:rsidP="00186E11">
      <w:r>
        <w:separator/>
      </w:r>
    </w:p>
  </w:footnote>
  <w:footnote w:type="continuationSeparator" w:id="0">
    <w:p w:rsidR="00E51D29" w:rsidRDefault="00E51D29" w:rsidP="00186E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314" w:rsidRPr="006A1676" w:rsidRDefault="006B6314" w:rsidP="006A1676">
    <w:pPr>
      <w:pStyle w:val="Header"/>
      <w:jc w:val="center"/>
      <w:rPr>
        <w:rFonts w:ascii="Times New Roman" w:hAnsi="Times New Roman"/>
        <w:b/>
        <w:sz w:val="24"/>
        <w:szCs w:val="24"/>
      </w:rPr>
    </w:pPr>
    <w:r w:rsidRPr="004653DB">
      <w:rPr>
        <w:rFonts w:ascii="Times New Roman" w:hAnsi="Times New Roman"/>
        <w:b/>
        <w:sz w:val="24"/>
        <w:szCs w:val="24"/>
      </w:rPr>
      <w:t>St. Lucie River and Estuary Basin Management Action Plan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943E7B"/>
    <w:multiLevelType w:val="hybridMultilevel"/>
    <w:tmpl w:val="8F505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513764"/>
    <w:rsid w:val="00002579"/>
    <w:rsid w:val="00013434"/>
    <w:rsid w:val="00042D5E"/>
    <w:rsid w:val="0008605E"/>
    <w:rsid w:val="000A5EDE"/>
    <w:rsid w:val="000C3478"/>
    <w:rsid w:val="000C44FA"/>
    <w:rsid w:val="000E6C4B"/>
    <w:rsid w:val="000F6F21"/>
    <w:rsid w:val="00116248"/>
    <w:rsid w:val="00124A18"/>
    <w:rsid w:val="001264F3"/>
    <w:rsid w:val="00131D6E"/>
    <w:rsid w:val="00145CFD"/>
    <w:rsid w:val="00157543"/>
    <w:rsid w:val="001606FC"/>
    <w:rsid w:val="00164923"/>
    <w:rsid w:val="0016647A"/>
    <w:rsid w:val="00184A0C"/>
    <w:rsid w:val="00186E11"/>
    <w:rsid w:val="001A659A"/>
    <w:rsid w:val="001C10C7"/>
    <w:rsid w:val="001C52A5"/>
    <w:rsid w:val="00217D2E"/>
    <w:rsid w:val="002556FB"/>
    <w:rsid w:val="002670A4"/>
    <w:rsid w:val="002769C3"/>
    <w:rsid w:val="00276DC3"/>
    <w:rsid w:val="00280484"/>
    <w:rsid w:val="0028075B"/>
    <w:rsid w:val="00282AC4"/>
    <w:rsid w:val="00285EEA"/>
    <w:rsid w:val="00287890"/>
    <w:rsid w:val="002F6014"/>
    <w:rsid w:val="002F76C0"/>
    <w:rsid w:val="00317187"/>
    <w:rsid w:val="00356AFE"/>
    <w:rsid w:val="00381F58"/>
    <w:rsid w:val="00383999"/>
    <w:rsid w:val="00387B3D"/>
    <w:rsid w:val="003A7F1E"/>
    <w:rsid w:val="003B4EA6"/>
    <w:rsid w:val="003D0E56"/>
    <w:rsid w:val="003F66DC"/>
    <w:rsid w:val="0041653F"/>
    <w:rsid w:val="00437374"/>
    <w:rsid w:val="00442BF0"/>
    <w:rsid w:val="00444AF7"/>
    <w:rsid w:val="004A5BF7"/>
    <w:rsid w:val="00513764"/>
    <w:rsid w:val="00543291"/>
    <w:rsid w:val="00554C5A"/>
    <w:rsid w:val="005776B9"/>
    <w:rsid w:val="00582071"/>
    <w:rsid w:val="005847F7"/>
    <w:rsid w:val="005A3813"/>
    <w:rsid w:val="005A5561"/>
    <w:rsid w:val="005A5A61"/>
    <w:rsid w:val="005C2132"/>
    <w:rsid w:val="005C55EF"/>
    <w:rsid w:val="005D3BB1"/>
    <w:rsid w:val="006046FD"/>
    <w:rsid w:val="00615920"/>
    <w:rsid w:val="006340E1"/>
    <w:rsid w:val="006545FD"/>
    <w:rsid w:val="006A1676"/>
    <w:rsid w:val="006A1820"/>
    <w:rsid w:val="006B6314"/>
    <w:rsid w:val="006C4BF8"/>
    <w:rsid w:val="006C7328"/>
    <w:rsid w:val="006E2BBE"/>
    <w:rsid w:val="006E334A"/>
    <w:rsid w:val="006F2EDF"/>
    <w:rsid w:val="006F3C04"/>
    <w:rsid w:val="00707333"/>
    <w:rsid w:val="007158BA"/>
    <w:rsid w:val="00725995"/>
    <w:rsid w:val="00734BA0"/>
    <w:rsid w:val="00735107"/>
    <w:rsid w:val="00755F59"/>
    <w:rsid w:val="00785CCE"/>
    <w:rsid w:val="007D63E6"/>
    <w:rsid w:val="0084391C"/>
    <w:rsid w:val="00843B35"/>
    <w:rsid w:val="008530A7"/>
    <w:rsid w:val="008953E3"/>
    <w:rsid w:val="008A6C46"/>
    <w:rsid w:val="008C0DFA"/>
    <w:rsid w:val="008E29A0"/>
    <w:rsid w:val="008E4140"/>
    <w:rsid w:val="008F3C33"/>
    <w:rsid w:val="00903E51"/>
    <w:rsid w:val="00905A7F"/>
    <w:rsid w:val="009208DC"/>
    <w:rsid w:val="00942CE6"/>
    <w:rsid w:val="0095150D"/>
    <w:rsid w:val="0096128E"/>
    <w:rsid w:val="00983656"/>
    <w:rsid w:val="009C2A81"/>
    <w:rsid w:val="009E0BDE"/>
    <w:rsid w:val="00A34D2B"/>
    <w:rsid w:val="00A4631D"/>
    <w:rsid w:val="00A9599B"/>
    <w:rsid w:val="00AB01D2"/>
    <w:rsid w:val="00AB32E3"/>
    <w:rsid w:val="00AC11D0"/>
    <w:rsid w:val="00B10EB3"/>
    <w:rsid w:val="00B12ABF"/>
    <w:rsid w:val="00B16261"/>
    <w:rsid w:val="00B43ED6"/>
    <w:rsid w:val="00BD256B"/>
    <w:rsid w:val="00BD3051"/>
    <w:rsid w:val="00BE0CA0"/>
    <w:rsid w:val="00C018E4"/>
    <w:rsid w:val="00CA33B2"/>
    <w:rsid w:val="00CB27FA"/>
    <w:rsid w:val="00CD446E"/>
    <w:rsid w:val="00CD76AE"/>
    <w:rsid w:val="00CD7812"/>
    <w:rsid w:val="00D2101C"/>
    <w:rsid w:val="00D262E4"/>
    <w:rsid w:val="00D3031E"/>
    <w:rsid w:val="00D57EFD"/>
    <w:rsid w:val="00D73BED"/>
    <w:rsid w:val="00DA08FE"/>
    <w:rsid w:val="00DA4055"/>
    <w:rsid w:val="00DC528B"/>
    <w:rsid w:val="00DD1B75"/>
    <w:rsid w:val="00DF211E"/>
    <w:rsid w:val="00E51D29"/>
    <w:rsid w:val="00E64A2F"/>
    <w:rsid w:val="00E714A0"/>
    <w:rsid w:val="00E73E63"/>
    <w:rsid w:val="00EC255D"/>
    <w:rsid w:val="00ED2795"/>
    <w:rsid w:val="00ED6779"/>
    <w:rsid w:val="00EE0B50"/>
    <w:rsid w:val="00F15A8B"/>
    <w:rsid w:val="00F40CC0"/>
    <w:rsid w:val="00F4223E"/>
    <w:rsid w:val="00F54EB0"/>
    <w:rsid w:val="00F97AB6"/>
    <w:rsid w:val="00FC6B79"/>
    <w:rsid w:val="00FE4490"/>
    <w:rsid w:val="00FF1A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A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86E11"/>
    <w:pPr>
      <w:tabs>
        <w:tab w:val="center" w:pos="4680"/>
        <w:tab w:val="right" w:pos="9360"/>
      </w:tabs>
    </w:pPr>
  </w:style>
  <w:style w:type="character" w:customStyle="1" w:styleId="HeaderChar">
    <w:name w:val="Header Char"/>
    <w:basedOn w:val="DefaultParagraphFont"/>
    <w:link w:val="Header"/>
    <w:uiPriority w:val="99"/>
    <w:semiHidden/>
    <w:rsid w:val="00186E11"/>
  </w:style>
  <w:style w:type="paragraph" w:styleId="Footer">
    <w:name w:val="footer"/>
    <w:basedOn w:val="Normal"/>
    <w:link w:val="FooterChar"/>
    <w:uiPriority w:val="99"/>
    <w:unhideWhenUsed/>
    <w:rsid w:val="00186E11"/>
    <w:pPr>
      <w:tabs>
        <w:tab w:val="center" w:pos="4680"/>
        <w:tab w:val="right" w:pos="9360"/>
      </w:tabs>
    </w:pPr>
  </w:style>
  <w:style w:type="character" w:customStyle="1" w:styleId="FooterChar">
    <w:name w:val="Footer Char"/>
    <w:basedOn w:val="DefaultParagraphFont"/>
    <w:link w:val="Footer"/>
    <w:uiPriority w:val="99"/>
    <w:rsid w:val="00186E11"/>
  </w:style>
  <w:style w:type="paragraph" w:styleId="ListParagraph">
    <w:name w:val="List Paragraph"/>
    <w:basedOn w:val="Normal"/>
    <w:uiPriority w:val="34"/>
    <w:qFormat/>
    <w:rsid w:val="00EC255D"/>
    <w:pPr>
      <w:ind w:left="720"/>
      <w:contextualSpacing/>
    </w:pPr>
  </w:style>
  <w:style w:type="paragraph" w:styleId="BalloonText">
    <w:name w:val="Balloon Text"/>
    <w:basedOn w:val="Normal"/>
    <w:link w:val="BalloonTextChar"/>
    <w:uiPriority w:val="99"/>
    <w:semiHidden/>
    <w:unhideWhenUsed/>
    <w:rsid w:val="00BE0CA0"/>
    <w:rPr>
      <w:rFonts w:ascii="Tahoma" w:hAnsi="Tahoma" w:cs="Tahoma"/>
      <w:sz w:val="16"/>
      <w:szCs w:val="16"/>
    </w:rPr>
  </w:style>
  <w:style w:type="character" w:customStyle="1" w:styleId="BalloonTextChar">
    <w:name w:val="Balloon Text Char"/>
    <w:basedOn w:val="DefaultParagraphFont"/>
    <w:link w:val="BalloonText"/>
    <w:uiPriority w:val="99"/>
    <w:semiHidden/>
    <w:rsid w:val="00BE0C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Sixth Edition"/>
</file>

<file path=customXml/itemProps1.xml><?xml version="1.0" encoding="utf-8"?>
<ds:datastoreItem xmlns:ds="http://schemas.openxmlformats.org/officeDocument/2006/customXml" ds:itemID="{D3DD3FB5-3DBD-47B8-898F-7331F3E43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4961</Words>
  <Characters>28282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Policastro</dc:creator>
  <cp:keywords/>
  <dc:description/>
  <cp:lastModifiedBy>Marcy Policastro</cp:lastModifiedBy>
  <cp:revision>4</cp:revision>
  <dcterms:created xsi:type="dcterms:W3CDTF">2013-01-24T21:19:00Z</dcterms:created>
  <dcterms:modified xsi:type="dcterms:W3CDTF">2013-01-24T21:33:00Z</dcterms:modified>
</cp:coreProperties>
</file>