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E2304E" w:rsidP="006A76AD">
      <w:pPr>
        <w:jc w:val="center"/>
        <w:rPr>
          <w:b/>
        </w:rPr>
      </w:pPr>
      <w:r>
        <w:rPr>
          <w:b/>
        </w:rPr>
        <w:t>MC-05</w:t>
      </w:r>
      <w:r w:rsidR="006A76AD" w:rsidRPr="006A76AD">
        <w:rPr>
          <w:b/>
        </w:rPr>
        <w:t xml:space="preserve">: </w:t>
      </w:r>
      <w:r>
        <w:rPr>
          <w:b/>
        </w:rPr>
        <w:t>Warner Creek Phase III – Beacon 21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EC5B31">
      <w:r>
        <w:t xml:space="preserve">The primary purpose of the project is to divert flows in Warner Creek into a stormwater storage and treatment </w:t>
      </w:r>
      <w:r w:rsidR="009664DE">
        <w:t>area (STA). The project provide</w:t>
      </w:r>
      <w:r>
        <w:t>s</w:t>
      </w:r>
      <w:r w:rsidR="009664DE">
        <w:t xml:space="preserve"> </w:t>
      </w:r>
      <w:r>
        <w:t xml:space="preserve">additional stormwater treatment and groundwater recharge for stormwater runoff that would otherwise flow directly to the St. Lucie River. </w:t>
      </w:r>
    </w:p>
    <w:p w:rsidR="003208A0" w:rsidRDefault="00365DBB">
      <w:pPr>
        <w:rPr>
          <w:i/>
        </w:rPr>
      </w:pPr>
      <w:r>
        <w:rPr>
          <w:i/>
        </w:rPr>
        <w:t>Documents Included</w:t>
      </w:r>
    </w:p>
    <w:p w:rsidR="006A76AD" w:rsidRDefault="000F3BD4" w:rsidP="00454345">
      <w:pPr>
        <w:pStyle w:val="ListParagraph"/>
        <w:numPr>
          <w:ilvl w:val="0"/>
          <w:numId w:val="1"/>
        </w:numPr>
      </w:pPr>
      <w:r>
        <w:t>MC Storm Projects – Detention Volumes</w:t>
      </w:r>
      <w:r w:rsidR="00365DBB">
        <w:t xml:space="preserve"> (Table</w:t>
      </w:r>
      <w:bookmarkStart w:id="0" w:name="_GoBack"/>
      <w:bookmarkEnd w:id="0"/>
      <w:r w:rsidR="00365DBB">
        <w:t>)</w:t>
      </w:r>
    </w:p>
    <w:p w:rsidR="00454345" w:rsidRDefault="000F3BD4" w:rsidP="00454345">
      <w:pPr>
        <w:pStyle w:val="ListParagraph"/>
        <w:numPr>
          <w:ilvl w:val="1"/>
          <w:numId w:val="1"/>
        </w:numPr>
      </w:pPr>
      <w:r>
        <w:t>Has Elevation, Area, and Storage (in acre-feet)</w:t>
      </w:r>
      <w:r w:rsidR="00EC5B31">
        <w:t xml:space="preserve"> of the project</w:t>
      </w:r>
    </w:p>
    <w:p w:rsidR="00454345" w:rsidRDefault="000F3BD4" w:rsidP="00454345">
      <w:pPr>
        <w:pStyle w:val="ListParagraph"/>
        <w:numPr>
          <w:ilvl w:val="0"/>
          <w:numId w:val="1"/>
        </w:numPr>
      </w:pPr>
      <w:r>
        <w:t>090128-6_Permit_600899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677C90" w:rsidRDefault="006A76AD" w:rsidP="0059367B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 15</w:t>
      </w:r>
      <w:r w:rsidR="00ED67DD">
        <w:t xml:space="preserve"> </w:t>
      </w:r>
      <w:r w:rsidR="00677C90">
        <w:t>of the permit</w:t>
      </w:r>
      <w:r w:rsidR="00ED67DD">
        <w:t xml:space="preserve"> PDF</w:t>
      </w:r>
      <w:r w:rsidR="00677C90">
        <w:t>.</w:t>
      </w:r>
    </w:p>
    <w:sectPr w:rsidR="00677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F3BD4"/>
    <w:rsid w:val="0013579A"/>
    <w:rsid w:val="003208A0"/>
    <w:rsid w:val="00365DBB"/>
    <w:rsid w:val="00454345"/>
    <w:rsid w:val="004A14AB"/>
    <w:rsid w:val="0059367B"/>
    <w:rsid w:val="00677C90"/>
    <w:rsid w:val="006A76AD"/>
    <w:rsid w:val="00783AA4"/>
    <w:rsid w:val="008019A0"/>
    <w:rsid w:val="009135FB"/>
    <w:rsid w:val="009664DE"/>
    <w:rsid w:val="00A0558F"/>
    <w:rsid w:val="00AB1FB1"/>
    <w:rsid w:val="00C359BE"/>
    <w:rsid w:val="00CC4C56"/>
    <w:rsid w:val="00E2304E"/>
    <w:rsid w:val="00E438BA"/>
    <w:rsid w:val="00EC5B31"/>
    <w:rsid w:val="00ED67DD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4CDA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10</cp:revision>
  <dcterms:created xsi:type="dcterms:W3CDTF">2017-10-09T16:47:00Z</dcterms:created>
  <dcterms:modified xsi:type="dcterms:W3CDTF">2017-10-09T19:44:00Z</dcterms:modified>
</cp:coreProperties>
</file>