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B9F" w:rsidRDefault="00714B1D" w:rsidP="005E2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Parcels </w:t>
      </w:r>
      <w:r w:rsidR="00D6150E">
        <w:rPr>
          <w:b/>
          <w:sz w:val="28"/>
          <w:szCs w:val="28"/>
        </w:rPr>
        <w:t>Wekiva</w:t>
      </w:r>
      <w:r w:rsidR="005E2B9F">
        <w:rPr>
          <w:b/>
          <w:sz w:val="28"/>
          <w:szCs w:val="28"/>
        </w:rPr>
        <w:t xml:space="preserve"> Ocala Greenway</w:t>
      </w:r>
      <w:r w:rsidR="00815A73">
        <w:rPr>
          <w:b/>
          <w:sz w:val="28"/>
          <w:szCs w:val="28"/>
        </w:rPr>
        <w:t xml:space="preserve"> </w:t>
      </w:r>
      <w:r w:rsidR="00F60EEF">
        <w:rPr>
          <w:b/>
          <w:sz w:val="28"/>
          <w:szCs w:val="28"/>
        </w:rPr>
        <w:t>5</w:t>
      </w:r>
    </w:p>
    <w:p w:rsidR="001D0D21" w:rsidRPr="00F15865" w:rsidRDefault="00254C99" w:rsidP="005E2B9F">
      <w:pPr>
        <w:jc w:val="center"/>
        <w:rPr>
          <w:b/>
          <w:u w:val="single"/>
        </w:rPr>
      </w:pPr>
      <w:r w:rsidRPr="00F15865">
        <w:rPr>
          <w:b/>
          <w:u w:val="single"/>
        </w:rPr>
        <w:t>GIS evaluation s</w:t>
      </w:r>
      <w:r w:rsidR="001D0D21" w:rsidRPr="00F15865">
        <w:rPr>
          <w:b/>
          <w:u w:val="single"/>
        </w:rPr>
        <w:t>core =</w:t>
      </w:r>
      <w:r w:rsidR="009434F2">
        <w:rPr>
          <w:b/>
          <w:u w:val="single"/>
        </w:rPr>
        <w:t xml:space="preserve"> 2 &amp;</w:t>
      </w:r>
      <w:r w:rsidR="0052384A">
        <w:rPr>
          <w:b/>
          <w:u w:val="single"/>
        </w:rPr>
        <w:t>4</w:t>
      </w:r>
    </w:p>
    <w:p w:rsidR="001D0D21" w:rsidRDefault="00D6150E">
      <w:r>
        <w:t xml:space="preserve">Parcels located in Wekiva Ocala Greenway Project and </w:t>
      </w:r>
      <w:r w:rsidR="009A5722">
        <w:t xml:space="preserve">consist of </w:t>
      </w:r>
      <w:r w:rsidR="00F60EEF">
        <w:t xml:space="preserve">Lu (703787), Mahler (703863), Irvin (703086), </w:t>
      </w:r>
      <w:proofErr w:type="spellStart"/>
      <w:r w:rsidR="00F60EEF">
        <w:t>Shortt</w:t>
      </w:r>
      <w:proofErr w:type="spellEnd"/>
      <w:r w:rsidR="00F60EEF">
        <w:t xml:space="preserve"> (701903), Calabrese (16002712) - Calabrese has a parcel included in group1, Daugherty (701477)</w:t>
      </w:r>
      <w:r w:rsidR="0052384A">
        <w:t xml:space="preserve">, </w:t>
      </w:r>
      <w:proofErr w:type="spellStart"/>
      <w:r w:rsidR="0052384A">
        <w:t>Chavis</w:t>
      </w:r>
      <w:proofErr w:type="spellEnd"/>
      <w:r w:rsidR="0052384A">
        <w:t xml:space="preserve"> (701131)</w:t>
      </w:r>
      <w:r w:rsidR="00294146">
        <w:t>.</w:t>
      </w:r>
      <w:r>
        <w:t xml:space="preserve">  The</w:t>
      </w:r>
      <w:r w:rsidR="00294146">
        <w:t>se</w:t>
      </w:r>
      <w:r>
        <w:t xml:space="preserve"> parcels have been ranked together for 1 score</w:t>
      </w:r>
      <w:r w:rsidR="0052384A">
        <w:t xml:space="preserve"> with notes for several of the parcels</w:t>
      </w:r>
      <w:r>
        <w:t>.</w:t>
      </w:r>
      <w:r w:rsidR="00887082">
        <w:t xml:space="preserve">  The parcels are</w:t>
      </w:r>
      <w:r w:rsidR="009A5722">
        <w:t xml:space="preserve"> undeveloped</w:t>
      </w:r>
      <w:r w:rsidR="00887082">
        <w:t xml:space="preserve"> forested </w:t>
      </w:r>
      <w:r w:rsidR="009A5722">
        <w:t>land</w:t>
      </w:r>
      <w:r w:rsidR="00C756F4">
        <w:t xml:space="preserve"> and pasture</w:t>
      </w:r>
      <w:r w:rsidR="009434F2">
        <w:t xml:space="preserve"> an</w:t>
      </w:r>
      <w:r w:rsidR="00E14C63">
        <w:t>d are all located adjacent to S</w:t>
      </w:r>
      <w:r w:rsidR="009434F2">
        <w:t>R</w:t>
      </w:r>
      <w:r w:rsidR="00E14C63">
        <w:t>44</w:t>
      </w:r>
      <w:r w:rsidR="00887082">
        <w:t xml:space="preserve">. </w:t>
      </w:r>
      <w:r w:rsidR="00D15290">
        <w:t xml:space="preserve"> </w:t>
      </w:r>
      <w:r w:rsidR="00E14C63">
        <w:t xml:space="preserve">The Daugherty Parcels (701477) and Calabrese Parcels (16002712) in this grouping have a higher score (4) due to the inclusion of lakes within their boundaries. </w:t>
      </w:r>
      <w:proofErr w:type="gramStart"/>
      <w:r w:rsidR="00E14C63">
        <w:t>the</w:t>
      </w:r>
      <w:proofErr w:type="gramEnd"/>
      <w:r w:rsidR="00E14C63">
        <w:t xml:space="preserve"> </w:t>
      </w:r>
      <w:r w:rsidR="00D15290">
        <w:t xml:space="preserve">See the </w:t>
      </w:r>
      <w:r w:rsidR="00294146">
        <w:t xml:space="preserve">GIS </w:t>
      </w:r>
      <w:r w:rsidR="00D15290">
        <w:t>parcel ranking sheet for individual parcel GIS scores.</w:t>
      </w:r>
    </w:p>
    <w:p w:rsidR="00F15865" w:rsidRPr="00F15865" w:rsidRDefault="00F15865" w:rsidP="00F15865">
      <w:pPr>
        <w:rPr>
          <w:b/>
          <w:u w:val="single"/>
        </w:rPr>
      </w:pPr>
      <w:r w:rsidRPr="00F15865">
        <w:rPr>
          <w:b/>
          <w:u w:val="single"/>
        </w:rPr>
        <w:t>Overall BMAP Evaluation Score=</w:t>
      </w:r>
      <w:r w:rsidR="009A5722">
        <w:rPr>
          <w:b/>
          <w:u w:val="single"/>
        </w:rPr>
        <w:t xml:space="preserve"> </w:t>
      </w:r>
      <w:r w:rsidR="002F2140">
        <w:rPr>
          <w:b/>
          <w:u w:val="single"/>
        </w:rPr>
        <w:t>2</w:t>
      </w:r>
      <w:r w:rsidR="00360E27">
        <w:rPr>
          <w:b/>
          <w:u w:val="single"/>
        </w:rPr>
        <w:t xml:space="preserve"> with Daugherty and Calabrese Scoring 4</w:t>
      </w:r>
    </w:p>
    <w:p w:rsidR="00F15865" w:rsidRDefault="00E14C63" w:rsidP="007D2CFE">
      <w:pPr>
        <w:pStyle w:val="ListParagraph"/>
        <w:numPr>
          <w:ilvl w:val="0"/>
          <w:numId w:val="1"/>
        </w:numPr>
      </w:pPr>
      <w:r>
        <w:t>I</w:t>
      </w:r>
      <w:r w:rsidR="00F1525E">
        <w:t xml:space="preserve">n </w:t>
      </w:r>
      <w:r w:rsidR="00FD4377">
        <w:t xml:space="preserve">current </w:t>
      </w:r>
      <w:r w:rsidR="00C756F4">
        <w:t xml:space="preserve">Wekiva </w:t>
      </w:r>
      <w:r w:rsidR="007D2CFE">
        <w:t>BMAP area</w:t>
      </w:r>
      <w:r w:rsidR="009434F2">
        <w:t>, within 5 miles of spring</w:t>
      </w:r>
    </w:p>
    <w:p w:rsidR="00F15865" w:rsidRDefault="00C756F4" w:rsidP="007D2CFE">
      <w:pPr>
        <w:pStyle w:val="ListParagraph"/>
        <w:numPr>
          <w:ilvl w:val="0"/>
          <w:numId w:val="1"/>
        </w:numPr>
      </w:pPr>
      <w:r>
        <w:t>L</w:t>
      </w:r>
      <w:r w:rsidR="007D2CFE">
        <w:t xml:space="preserve">and is </w:t>
      </w:r>
      <w:r>
        <w:t>f</w:t>
      </w:r>
      <w:r w:rsidR="00FD4377">
        <w:t>orested</w:t>
      </w:r>
      <w:r>
        <w:t xml:space="preserve"> and pasture</w:t>
      </w:r>
      <w:r w:rsidR="006E2200">
        <w:t>, if acquired could be utilized for BMP verification</w:t>
      </w:r>
      <w:r w:rsidR="00F1525E">
        <w:t xml:space="preserve"> or advanced BMP implementation</w:t>
      </w:r>
      <w:r w:rsidR="00F15865">
        <w:t>.</w:t>
      </w:r>
    </w:p>
    <w:p w:rsidR="00F15865" w:rsidRDefault="002F2140" w:rsidP="007D2CFE">
      <w:pPr>
        <w:pStyle w:val="ListParagraph"/>
        <w:numPr>
          <w:ilvl w:val="0"/>
          <w:numId w:val="1"/>
        </w:numPr>
      </w:pPr>
      <w:r>
        <w:t xml:space="preserve">Medium </w:t>
      </w:r>
      <w:r w:rsidR="007D2CFE">
        <w:t xml:space="preserve">water quality </w:t>
      </w:r>
      <w:r w:rsidR="00AA7DA1">
        <w:t>protection.</w:t>
      </w:r>
      <w:r w:rsidR="00757F35">
        <w:t xml:space="preserve">  </w:t>
      </w:r>
      <w:r w:rsidR="009434F2">
        <w:t>Surface water p</w:t>
      </w:r>
      <w:r w:rsidR="00FD4377">
        <w:t>rotection for</w:t>
      </w:r>
      <w:r w:rsidR="00C756F4">
        <w:t xml:space="preserve"> adjacent </w:t>
      </w:r>
      <w:r w:rsidR="009434F2">
        <w:t>river</w:t>
      </w:r>
      <w:r w:rsidR="00757F35">
        <w:t>.</w:t>
      </w:r>
    </w:p>
    <w:p w:rsidR="00F1525E" w:rsidRDefault="002F2140" w:rsidP="00F1525E">
      <w:pPr>
        <w:pStyle w:val="ListParagraph"/>
        <w:numPr>
          <w:ilvl w:val="0"/>
          <w:numId w:val="1"/>
        </w:numPr>
      </w:pPr>
      <w:r>
        <w:t xml:space="preserve">Some </w:t>
      </w:r>
      <w:r w:rsidR="00C756F4">
        <w:t xml:space="preserve">High </w:t>
      </w:r>
      <w:r w:rsidR="00F1525E">
        <w:t>aquifer vulnerability area</w:t>
      </w:r>
      <w:r>
        <w:t>s</w:t>
      </w:r>
    </w:p>
    <w:p w:rsidR="001D0D21" w:rsidRPr="00C0072B" w:rsidRDefault="00F15865" w:rsidP="00F15865">
      <w:pPr>
        <w:rPr>
          <w:b/>
          <w:u w:val="single"/>
        </w:rPr>
      </w:pPr>
      <w:r w:rsidRPr="00C0072B">
        <w:rPr>
          <w:b/>
          <w:u w:val="single"/>
        </w:rPr>
        <w:t>F</w:t>
      </w:r>
      <w:r w:rsidR="007D2CFE">
        <w:rPr>
          <w:b/>
          <w:u w:val="single"/>
        </w:rPr>
        <w:t>INAL DEAR SCORE =</w:t>
      </w:r>
      <w:r w:rsidR="002F2140">
        <w:rPr>
          <w:b/>
          <w:u w:val="single"/>
        </w:rPr>
        <w:t>2</w:t>
      </w:r>
      <w:r w:rsidR="00360E27">
        <w:rPr>
          <w:b/>
          <w:u w:val="single"/>
        </w:rPr>
        <w:t xml:space="preserve"> with Daugherty and Calabrese 4</w:t>
      </w:r>
      <w:bookmarkStart w:id="0" w:name="_GoBack"/>
      <w:bookmarkEnd w:id="0"/>
    </w:p>
    <w:sectPr w:rsidR="001D0D21" w:rsidRPr="00C0072B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B61FB"/>
    <w:multiLevelType w:val="hybridMultilevel"/>
    <w:tmpl w:val="4A8E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21"/>
    <w:rsid w:val="001D0D21"/>
    <w:rsid w:val="00254C99"/>
    <w:rsid w:val="00294146"/>
    <w:rsid w:val="002D7EA2"/>
    <w:rsid w:val="002F2140"/>
    <w:rsid w:val="002F6ECF"/>
    <w:rsid w:val="00360E27"/>
    <w:rsid w:val="004A3161"/>
    <w:rsid w:val="0052384A"/>
    <w:rsid w:val="00592035"/>
    <w:rsid w:val="005E2B9F"/>
    <w:rsid w:val="006576D9"/>
    <w:rsid w:val="006E2200"/>
    <w:rsid w:val="00714B1D"/>
    <w:rsid w:val="00736217"/>
    <w:rsid w:val="00757F35"/>
    <w:rsid w:val="007D2CFE"/>
    <w:rsid w:val="00815A73"/>
    <w:rsid w:val="008352AC"/>
    <w:rsid w:val="00856C8A"/>
    <w:rsid w:val="00867EB8"/>
    <w:rsid w:val="00887082"/>
    <w:rsid w:val="009434F2"/>
    <w:rsid w:val="00961159"/>
    <w:rsid w:val="009A5722"/>
    <w:rsid w:val="00A808DC"/>
    <w:rsid w:val="00AA7DA1"/>
    <w:rsid w:val="00AB2C7F"/>
    <w:rsid w:val="00AC7D59"/>
    <w:rsid w:val="00B63077"/>
    <w:rsid w:val="00B768D5"/>
    <w:rsid w:val="00C0072B"/>
    <w:rsid w:val="00C23310"/>
    <w:rsid w:val="00C53416"/>
    <w:rsid w:val="00C756F4"/>
    <w:rsid w:val="00D15290"/>
    <w:rsid w:val="00D2566B"/>
    <w:rsid w:val="00D6150E"/>
    <w:rsid w:val="00DF3EE3"/>
    <w:rsid w:val="00E14C63"/>
    <w:rsid w:val="00E46B48"/>
    <w:rsid w:val="00E711D3"/>
    <w:rsid w:val="00EA4FE0"/>
    <w:rsid w:val="00F1525E"/>
    <w:rsid w:val="00F15865"/>
    <w:rsid w:val="00F60EEF"/>
    <w:rsid w:val="00F867EA"/>
    <w:rsid w:val="00FA0F0D"/>
    <w:rsid w:val="00FD4377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6A5BE-324C-4FAD-86EB-D347FE40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hansen_t</dc:creator>
  <cp:lastModifiedBy>Hansen, Terry</cp:lastModifiedBy>
  <cp:revision>2</cp:revision>
  <cp:lastPrinted>2013-11-26T18:59:00Z</cp:lastPrinted>
  <dcterms:created xsi:type="dcterms:W3CDTF">2014-06-13T13:51:00Z</dcterms:created>
  <dcterms:modified xsi:type="dcterms:W3CDTF">2014-06-13T13:51:00Z</dcterms:modified>
</cp:coreProperties>
</file>