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133" w:rsidRDefault="009800BE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Group </w:t>
      </w:r>
      <w:r w:rsidR="00F91D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FL first Mag Springs</w:t>
      </w:r>
    </w:p>
    <w:p w:rsidR="009800BE" w:rsidRDefault="004E63E5" w:rsidP="00BD3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Troy</w:t>
      </w:r>
      <w:r w:rsidR="00EF65EF">
        <w:rPr>
          <w:b/>
          <w:sz w:val="28"/>
          <w:szCs w:val="28"/>
        </w:rPr>
        <w:t xml:space="preserve"> Spring</w:t>
      </w:r>
      <w:r w:rsidR="00697D60">
        <w:rPr>
          <w:b/>
          <w:sz w:val="28"/>
          <w:szCs w:val="28"/>
        </w:rPr>
        <w:t xml:space="preserve"> / </w:t>
      </w:r>
      <w:r w:rsidR="00552344">
        <w:rPr>
          <w:b/>
          <w:sz w:val="28"/>
          <w:szCs w:val="28"/>
        </w:rPr>
        <w:t>Suwannee</w:t>
      </w:r>
      <w:r w:rsidR="00697D60">
        <w:rPr>
          <w:b/>
          <w:sz w:val="28"/>
          <w:szCs w:val="28"/>
        </w:rPr>
        <w:t xml:space="preserve"> River</w:t>
      </w:r>
      <w:r w:rsidR="00EF65EF">
        <w:rPr>
          <w:b/>
          <w:sz w:val="28"/>
          <w:szCs w:val="28"/>
        </w:rPr>
        <w:t xml:space="preserve"> </w:t>
      </w:r>
      <w:r w:rsidR="00552344">
        <w:rPr>
          <w:b/>
          <w:sz w:val="28"/>
          <w:szCs w:val="28"/>
        </w:rPr>
        <w:t>Lafayette</w:t>
      </w:r>
      <w:r w:rsidR="009800BE">
        <w:rPr>
          <w:b/>
          <w:sz w:val="28"/>
          <w:szCs w:val="28"/>
        </w:rPr>
        <w:t xml:space="preserve"> County</w:t>
      </w:r>
    </w:p>
    <w:p w:rsidR="001D0D21" w:rsidRPr="00F15865" w:rsidRDefault="00254C99" w:rsidP="00BD3133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3E5DA2">
        <w:rPr>
          <w:b/>
          <w:u w:val="single"/>
        </w:rPr>
        <w:t>3</w:t>
      </w:r>
    </w:p>
    <w:p w:rsidR="004E63E5" w:rsidRDefault="008355E3" w:rsidP="004E63E5">
      <w:pPr>
        <w:rPr>
          <w:rFonts w:ascii="Arial" w:eastAsia="Times New Roman" w:hAnsi="Arial" w:cs="Arial"/>
          <w:sz w:val="20"/>
          <w:szCs w:val="20"/>
        </w:rPr>
      </w:pPr>
      <w:r>
        <w:t>Two</w:t>
      </w:r>
      <w:r w:rsidR="00CD5B7B">
        <w:t xml:space="preserve"> </w:t>
      </w:r>
      <w:r w:rsidR="00BD3133">
        <w:t>P</w:t>
      </w:r>
      <w:r w:rsidR="009A5722">
        <w:t>arcel</w:t>
      </w:r>
      <w:r w:rsidR="009800BE">
        <w:t>s</w:t>
      </w:r>
      <w:r w:rsidR="00697D60">
        <w:t xml:space="preserve"> </w:t>
      </w:r>
      <w:r w:rsidR="00C31DE1">
        <w:t>along the Suwannee River in Lafayette County</w:t>
      </w:r>
      <w:r w:rsidR="004E63E5">
        <w:t xml:space="preserve"> east of Troy Spring State Park</w:t>
      </w:r>
      <w:r w:rsidR="00C31DE1">
        <w:t>.</w:t>
      </w:r>
      <w:r w:rsidR="003E5DA2">
        <w:t xml:space="preserve">  </w:t>
      </w:r>
      <w:r w:rsidR="009800BE">
        <w:t>Consists of</w:t>
      </w:r>
      <w:r w:rsidR="003D5F07">
        <w:t>:</w:t>
      </w:r>
      <w:r w:rsidR="004E63E5">
        <w:t xml:space="preserve"> </w:t>
      </w:r>
      <w:r w:rsidR="004E63E5" w:rsidRPr="004E63E5">
        <w:rPr>
          <w:rFonts w:ascii="Arial" w:eastAsia="Times New Roman" w:hAnsi="Arial" w:cs="Arial"/>
          <w:sz w:val="20"/>
          <w:szCs w:val="20"/>
        </w:rPr>
        <w:t>703521</w:t>
      </w:r>
      <w:r w:rsidR="004E63E5">
        <w:rPr>
          <w:rFonts w:ascii="Arial" w:eastAsia="Times New Roman" w:hAnsi="Arial" w:cs="Arial"/>
          <w:sz w:val="20"/>
          <w:szCs w:val="20"/>
        </w:rPr>
        <w:t xml:space="preserve"> </w:t>
      </w:r>
      <w:r w:rsidR="004E63E5" w:rsidRPr="004E63E5">
        <w:rPr>
          <w:rFonts w:ascii="Arial" w:eastAsia="Times New Roman" w:hAnsi="Arial" w:cs="Arial"/>
          <w:sz w:val="20"/>
          <w:szCs w:val="20"/>
        </w:rPr>
        <w:t>Lamar Carlos P Iii</w:t>
      </w:r>
      <w:r w:rsidR="004E63E5">
        <w:rPr>
          <w:rFonts w:ascii="Arial" w:eastAsia="Times New Roman" w:hAnsi="Arial" w:cs="Arial"/>
          <w:sz w:val="20"/>
          <w:szCs w:val="20"/>
        </w:rPr>
        <w:t xml:space="preserve">; </w:t>
      </w:r>
      <w:r w:rsidR="004E63E5" w:rsidRPr="004E63E5">
        <w:rPr>
          <w:rFonts w:ascii="Arial" w:eastAsia="Times New Roman" w:hAnsi="Arial" w:cs="Arial"/>
          <w:sz w:val="20"/>
          <w:szCs w:val="20"/>
        </w:rPr>
        <w:t>704602</w:t>
      </w:r>
      <w:r w:rsidR="004E63E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4E63E5" w:rsidRPr="004E63E5">
        <w:rPr>
          <w:rFonts w:ascii="Arial" w:eastAsia="Times New Roman" w:hAnsi="Arial" w:cs="Arial"/>
          <w:sz w:val="20"/>
          <w:szCs w:val="20"/>
        </w:rPr>
        <w:t>O'brien</w:t>
      </w:r>
      <w:proofErr w:type="spellEnd"/>
      <w:r w:rsidR="004E63E5" w:rsidRPr="004E63E5">
        <w:rPr>
          <w:rFonts w:ascii="Arial" w:eastAsia="Times New Roman" w:hAnsi="Arial" w:cs="Arial"/>
          <w:sz w:val="20"/>
          <w:szCs w:val="20"/>
        </w:rPr>
        <w:t xml:space="preserve"> James T</w:t>
      </w:r>
      <w:r w:rsidR="004E63E5">
        <w:rPr>
          <w:rFonts w:ascii="Arial" w:eastAsia="Times New Roman" w:hAnsi="Arial" w:cs="Arial"/>
          <w:sz w:val="20"/>
          <w:szCs w:val="20"/>
        </w:rPr>
        <w:t>.  Property is undeveloped forested land.</w:t>
      </w:r>
    </w:p>
    <w:p w:rsidR="004E63E5" w:rsidRPr="004E63E5" w:rsidRDefault="004E63E5" w:rsidP="004E63E5">
      <w:pPr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4E63E5">
        <w:rPr>
          <w:rFonts w:ascii="Arial" w:eastAsia="Times New Roman" w:hAnsi="Arial" w:cs="Arial"/>
          <w:b/>
          <w:sz w:val="20"/>
          <w:szCs w:val="20"/>
        </w:rPr>
        <w:t>O’brien</w:t>
      </w:r>
      <w:proofErr w:type="spellEnd"/>
      <w:r w:rsidRPr="004E63E5">
        <w:rPr>
          <w:rFonts w:ascii="Arial" w:eastAsia="Times New Roman" w:hAnsi="Arial" w:cs="Arial"/>
          <w:b/>
          <w:sz w:val="20"/>
          <w:szCs w:val="20"/>
        </w:rPr>
        <w:t xml:space="preserve"> property has been evaluate previously.</w:t>
      </w:r>
      <w:bookmarkStart w:id="0" w:name="_GoBack"/>
      <w:bookmarkEnd w:id="0"/>
    </w:p>
    <w:p w:rsidR="001D0D21" w:rsidRDefault="00816825">
      <w:r>
        <w:t>Scoring listed below is representative of all the parcels</w:t>
      </w:r>
    </w:p>
    <w:tbl>
      <w:tblPr>
        <w:tblW w:w="9100" w:type="dxa"/>
        <w:tblInd w:w="-680" w:type="dxa"/>
        <w:tblLook w:val="04A0" w:firstRow="1" w:lastRow="0" w:firstColumn="1" w:lastColumn="0" w:noHBand="0" w:noVBand="1"/>
      </w:tblPr>
      <w:tblGrid>
        <w:gridCol w:w="6280"/>
        <w:gridCol w:w="1325"/>
        <w:gridCol w:w="1495"/>
      </w:tblGrid>
      <w:tr w:rsidR="007D2CFE" w:rsidRPr="00E46B48" w:rsidTr="006E2200">
        <w:trPr>
          <w:trHeight w:val="300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6E2200" w:rsidP="00CC3C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Parcel 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High Profile Springs (In 1,2,3 or &gt; spring sheds)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12, 24, 36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E5DA2" w:rsidP="00401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4E63E5">
        <w:trPr>
          <w:trHeight w:val="368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Select Agricultural Land Use (0-30%, &gt;30-65%, &gt;65%)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4,8,12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8352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Springs 5 miles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4E63E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Florida Aquifer Vulnerability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4E63E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Special Nutrient Impaired WBIDs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Lakes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8,7,6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81682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FDEP Springsheds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4E63E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BMAPs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3D5F07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7D2CFE" w:rsidRPr="00E46B48" w:rsidTr="004E63E5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Distance to Major Rivers (100, 500, 1000 meters)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 xml:space="preserve">6,5,4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CFE" w:rsidRPr="00E46B48" w:rsidRDefault="004E63E5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FNAI March 2013 Recommended Surplus Properties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FDEP CERP Project Boundaries (Everglades Restoration)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46B48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A4F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D2CFE" w:rsidRPr="00E46B48" w:rsidTr="006E2200">
        <w:trPr>
          <w:trHeight w:val="300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Total Possible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7D2CFE" w:rsidP="00E46B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6B48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FE" w:rsidRPr="00E46B48" w:rsidRDefault="004E63E5" w:rsidP="00BD31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</w:tr>
    </w:tbl>
    <w:p w:rsidR="00F15865" w:rsidRDefault="00F15865" w:rsidP="00F15865"/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4E63E5">
        <w:rPr>
          <w:b/>
          <w:u w:val="single"/>
        </w:rPr>
        <w:t>5</w:t>
      </w:r>
    </w:p>
    <w:p w:rsidR="00F15865" w:rsidRDefault="003D5F07" w:rsidP="007D2CFE">
      <w:pPr>
        <w:pStyle w:val="ListParagraph"/>
        <w:numPr>
          <w:ilvl w:val="0"/>
          <w:numId w:val="1"/>
        </w:numPr>
      </w:pPr>
      <w:r>
        <w:t>I</w:t>
      </w:r>
      <w:r w:rsidR="003E5DA2">
        <w:t>n</w:t>
      </w:r>
      <w:r>
        <w:t xml:space="preserve"> Suwannee</w:t>
      </w:r>
      <w:r w:rsidR="00FD4377">
        <w:t xml:space="preserve"> </w:t>
      </w:r>
      <w:r w:rsidR="007D2CFE">
        <w:t>BMAP area</w:t>
      </w:r>
      <w:r w:rsidR="003E5DA2">
        <w:t xml:space="preserve">, </w:t>
      </w:r>
      <w:r w:rsidR="004E63E5">
        <w:t>in Troy</w:t>
      </w:r>
      <w:r>
        <w:t xml:space="preserve"> </w:t>
      </w:r>
      <w:r w:rsidR="004E63E5">
        <w:t>springshed</w:t>
      </w:r>
    </w:p>
    <w:p w:rsidR="001C7DBC" w:rsidRDefault="001C7DBC" w:rsidP="007D2CFE">
      <w:pPr>
        <w:pStyle w:val="ListParagraph"/>
        <w:numPr>
          <w:ilvl w:val="0"/>
          <w:numId w:val="1"/>
        </w:numPr>
      </w:pPr>
      <w:r>
        <w:t xml:space="preserve">Undeveloped forested land </w:t>
      </w:r>
      <w:r w:rsidR="00E97726">
        <w:t>with potential for BMP documentation if conservation easement</w:t>
      </w:r>
    </w:p>
    <w:p w:rsidR="00636BE9" w:rsidRDefault="00EF65EF" w:rsidP="007D2CFE">
      <w:pPr>
        <w:pStyle w:val="ListParagraph"/>
        <w:numPr>
          <w:ilvl w:val="0"/>
          <w:numId w:val="1"/>
        </w:numPr>
      </w:pPr>
      <w:r>
        <w:t>High aquifer vulnerability and</w:t>
      </w:r>
      <w:r w:rsidR="007D2CFE">
        <w:t xml:space="preserve"> water quality </w:t>
      </w:r>
      <w:r w:rsidR="00AA7DA1">
        <w:t>protection</w:t>
      </w:r>
      <w:r w:rsidR="00636BE9">
        <w:t xml:space="preserve"> for aquifer and river</w:t>
      </w:r>
      <w:r w:rsidR="00AA7DA1">
        <w:t>.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 xml:space="preserve">INAL DEAR SCORE = </w:t>
      </w:r>
      <w:r w:rsidR="004E63E5">
        <w:rPr>
          <w:b/>
          <w:u w:val="single"/>
        </w:rPr>
        <w:t>5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047E0B"/>
    <w:rsid w:val="00061F4E"/>
    <w:rsid w:val="0014491E"/>
    <w:rsid w:val="00150225"/>
    <w:rsid w:val="001C7DBC"/>
    <w:rsid w:val="001D0D21"/>
    <w:rsid w:val="00254C99"/>
    <w:rsid w:val="002D2CE1"/>
    <w:rsid w:val="002D7EA2"/>
    <w:rsid w:val="00333B9C"/>
    <w:rsid w:val="003C05EB"/>
    <w:rsid w:val="003C38F7"/>
    <w:rsid w:val="003D5F07"/>
    <w:rsid w:val="003E5DA2"/>
    <w:rsid w:val="00401D61"/>
    <w:rsid w:val="004C63E9"/>
    <w:rsid w:val="004E63E5"/>
    <w:rsid w:val="00552344"/>
    <w:rsid w:val="00592035"/>
    <w:rsid w:val="00636BE9"/>
    <w:rsid w:val="006576D9"/>
    <w:rsid w:val="00662C7D"/>
    <w:rsid w:val="00697D60"/>
    <w:rsid w:val="006E2200"/>
    <w:rsid w:val="00714B1D"/>
    <w:rsid w:val="00736217"/>
    <w:rsid w:val="00757F35"/>
    <w:rsid w:val="007C13BB"/>
    <w:rsid w:val="007D2CFE"/>
    <w:rsid w:val="00816825"/>
    <w:rsid w:val="008352AC"/>
    <w:rsid w:val="008355E3"/>
    <w:rsid w:val="00867EB8"/>
    <w:rsid w:val="00887082"/>
    <w:rsid w:val="009800BE"/>
    <w:rsid w:val="009A5722"/>
    <w:rsid w:val="00A5694C"/>
    <w:rsid w:val="00AA7DA1"/>
    <w:rsid w:val="00AC7D59"/>
    <w:rsid w:val="00B768D5"/>
    <w:rsid w:val="00BA34A6"/>
    <w:rsid w:val="00BD3133"/>
    <w:rsid w:val="00C0072B"/>
    <w:rsid w:val="00C15966"/>
    <w:rsid w:val="00C23310"/>
    <w:rsid w:val="00C26CB1"/>
    <w:rsid w:val="00C31DE1"/>
    <w:rsid w:val="00C337A0"/>
    <w:rsid w:val="00C53416"/>
    <w:rsid w:val="00CC3C46"/>
    <w:rsid w:val="00CD5B7B"/>
    <w:rsid w:val="00D2566B"/>
    <w:rsid w:val="00E04721"/>
    <w:rsid w:val="00E46B48"/>
    <w:rsid w:val="00E711D3"/>
    <w:rsid w:val="00E9035A"/>
    <w:rsid w:val="00E97726"/>
    <w:rsid w:val="00EA4FE0"/>
    <w:rsid w:val="00EF65EF"/>
    <w:rsid w:val="00F07A38"/>
    <w:rsid w:val="00F1525E"/>
    <w:rsid w:val="00F15865"/>
    <w:rsid w:val="00F867EA"/>
    <w:rsid w:val="00F91DFE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75E57-B200-42D8-B6B6-140E24F1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2</cp:revision>
  <cp:lastPrinted>2013-11-26T18:59:00Z</cp:lastPrinted>
  <dcterms:created xsi:type="dcterms:W3CDTF">2014-06-19T14:01:00Z</dcterms:created>
  <dcterms:modified xsi:type="dcterms:W3CDTF">2014-06-19T14:01:00Z</dcterms:modified>
</cp:coreProperties>
</file>