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30A" w:rsidRDefault="0062230A">
      <w:pPr>
        <w:rPr>
          <w:rFonts w:ascii="Times New Roman" w:hAnsi="Times New Roman" w:cs="Times New Roman"/>
          <w:b/>
          <w:sz w:val="24"/>
          <w:szCs w:val="24"/>
        </w:rPr>
      </w:pPr>
      <w:r>
        <w:rPr>
          <w:rFonts w:ascii="Times New Roman" w:hAnsi="Times New Roman" w:cs="Times New Roman"/>
          <w:b/>
          <w:sz w:val="24"/>
          <w:szCs w:val="24"/>
        </w:rPr>
        <w:t>Upper Ocklawaha Basin Management Action Plan</w:t>
      </w:r>
    </w:p>
    <w:p w:rsidR="009F003D" w:rsidRPr="00DD7687" w:rsidRDefault="007A0158">
      <w:pPr>
        <w:rPr>
          <w:rFonts w:ascii="Times New Roman" w:hAnsi="Times New Roman" w:cs="Times New Roman"/>
          <w:b/>
          <w:sz w:val="24"/>
          <w:szCs w:val="24"/>
        </w:rPr>
      </w:pPr>
      <w:r w:rsidRPr="00DD7687">
        <w:rPr>
          <w:rFonts w:ascii="Times New Roman" w:hAnsi="Times New Roman" w:cs="Times New Roman"/>
          <w:b/>
          <w:sz w:val="24"/>
          <w:szCs w:val="24"/>
        </w:rPr>
        <w:t xml:space="preserve">Field Descriptions for </w:t>
      </w:r>
      <w:r w:rsidR="00B738BC">
        <w:rPr>
          <w:rFonts w:ascii="Times New Roman" w:hAnsi="Times New Roman" w:cs="Times New Roman"/>
          <w:b/>
          <w:sz w:val="24"/>
          <w:szCs w:val="24"/>
        </w:rPr>
        <w:t>UOB_final_allocate</w:t>
      </w:r>
      <w:r w:rsidRPr="00DD7687">
        <w:rPr>
          <w:rFonts w:ascii="Times New Roman" w:hAnsi="Times New Roman" w:cs="Times New Roman"/>
          <w:b/>
          <w:sz w:val="24"/>
          <w:szCs w:val="24"/>
        </w:rPr>
        <w:t xml:space="preserve"> GIS file.</w:t>
      </w:r>
    </w:p>
    <w:p w:rsidR="007A0158" w:rsidRPr="0062230A" w:rsidRDefault="007A0158">
      <w:pPr>
        <w:rPr>
          <w:rFonts w:ascii="Times New Roman" w:hAnsi="Times New Roman" w:cs="Times New Roman"/>
          <w:sz w:val="24"/>
          <w:szCs w:val="24"/>
        </w:rPr>
      </w:pPr>
      <w:r w:rsidRPr="0062230A">
        <w:rPr>
          <w:rFonts w:ascii="Times New Roman" w:hAnsi="Times New Roman" w:cs="Times New Roman"/>
          <w:sz w:val="24"/>
          <w:szCs w:val="24"/>
        </w:rPr>
        <w:t xml:space="preserve">Data in this file covers the area of the </w:t>
      </w:r>
      <w:r w:rsidR="00B738BC" w:rsidRPr="0062230A">
        <w:rPr>
          <w:rFonts w:ascii="Times New Roman" w:hAnsi="Times New Roman" w:cs="Times New Roman"/>
          <w:sz w:val="24"/>
          <w:szCs w:val="24"/>
        </w:rPr>
        <w:t>Harris Chain of Lakes including Lake Harris, Lake Carlton, Lake Beauclair, Lake Dora, Lake Eustis, Trout Lake, Lake Yale, and Lake Griffin</w:t>
      </w:r>
      <w:r w:rsidRPr="0062230A">
        <w:rPr>
          <w:rFonts w:ascii="Times New Roman" w:hAnsi="Times New Roman" w:cs="Times New Roman"/>
          <w:sz w:val="24"/>
          <w:szCs w:val="24"/>
        </w:rPr>
        <w:t>.</w:t>
      </w:r>
      <w:r w:rsidR="00674F3B" w:rsidRPr="0062230A">
        <w:rPr>
          <w:rFonts w:ascii="Times New Roman" w:hAnsi="Times New Roman" w:cs="Times New Roman"/>
          <w:sz w:val="24"/>
          <w:szCs w:val="24"/>
        </w:rPr>
        <w:t xml:space="preserve">  It was created fr</w:t>
      </w:r>
      <w:r w:rsidR="0062230A" w:rsidRPr="0062230A">
        <w:rPr>
          <w:rFonts w:ascii="Times New Roman" w:hAnsi="Times New Roman" w:cs="Times New Roman"/>
          <w:sz w:val="24"/>
          <w:szCs w:val="24"/>
        </w:rPr>
        <w:t>om 1995 and 2009 land use data and data supplied by St. Johns River Water Management District for location of restoration or management areas, sprayfields, and sub-basin delineations. Florida Department of Transportation provided the locations of roadways and stormwater treatment areas managed by them.  City boundary data were supplied by Lake County Public Works and are current as of December 2015.</w:t>
      </w:r>
    </w:p>
    <w:p w:rsidR="007A0158" w:rsidRPr="00DD7687" w:rsidRDefault="007A0158" w:rsidP="007A0158">
      <w:pPr>
        <w:pStyle w:val="ListParagraph"/>
        <w:numPr>
          <w:ilvl w:val="0"/>
          <w:numId w:val="4"/>
        </w:numPr>
        <w:rPr>
          <w:rFonts w:ascii="Times New Roman" w:hAnsi="Times New Roman" w:cs="Times New Roman"/>
          <w:sz w:val="24"/>
          <w:szCs w:val="24"/>
        </w:rPr>
      </w:pPr>
      <w:r w:rsidRPr="00DD7687">
        <w:rPr>
          <w:rFonts w:ascii="Times New Roman" w:hAnsi="Times New Roman" w:cs="Times New Roman"/>
          <w:sz w:val="24"/>
          <w:szCs w:val="24"/>
        </w:rPr>
        <w:t>F_1995: FLUCC code for the 1995 land</w:t>
      </w:r>
      <w:r w:rsidR="00DF31B3">
        <w:rPr>
          <w:rFonts w:ascii="Times New Roman" w:hAnsi="Times New Roman" w:cs="Times New Roman"/>
          <w:sz w:val="24"/>
          <w:szCs w:val="24"/>
        </w:rPr>
        <w:t xml:space="preserve"> </w:t>
      </w:r>
      <w:r w:rsidRPr="00DD7687">
        <w:rPr>
          <w:rFonts w:ascii="Times New Roman" w:hAnsi="Times New Roman" w:cs="Times New Roman"/>
          <w:sz w:val="24"/>
          <w:szCs w:val="24"/>
        </w:rPr>
        <w:t>use.</w:t>
      </w:r>
    </w:p>
    <w:p w:rsidR="007A0158" w:rsidRPr="00DD7687" w:rsidRDefault="007A0158" w:rsidP="007A0158">
      <w:pPr>
        <w:pStyle w:val="ListParagraph"/>
        <w:numPr>
          <w:ilvl w:val="0"/>
          <w:numId w:val="4"/>
        </w:numPr>
        <w:rPr>
          <w:rFonts w:ascii="Times New Roman" w:hAnsi="Times New Roman" w:cs="Times New Roman"/>
          <w:sz w:val="24"/>
          <w:szCs w:val="24"/>
        </w:rPr>
      </w:pPr>
      <w:r w:rsidRPr="00DD7687">
        <w:rPr>
          <w:rFonts w:ascii="Times New Roman" w:hAnsi="Times New Roman" w:cs="Times New Roman"/>
          <w:sz w:val="24"/>
          <w:szCs w:val="24"/>
        </w:rPr>
        <w:t>F_95_Descr: General Description of 1995 land</w:t>
      </w:r>
      <w:r w:rsidR="00DF31B3">
        <w:rPr>
          <w:rFonts w:ascii="Times New Roman" w:hAnsi="Times New Roman" w:cs="Times New Roman"/>
          <w:sz w:val="24"/>
          <w:szCs w:val="24"/>
        </w:rPr>
        <w:t xml:space="preserve"> </w:t>
      </w:r>
      <w:r w:rsidRPr="00DD7687">
        <w:rPr>
          <w:rFonts w:ascii="Times New Roman" w:hAnsi="Times New Roman" w:cs="Times New Roman"/>
          <w:sz w:val="24"/>
          <w:szCs w:val="24"/>
        </w:rPr>
        <w:t xml:space="preserve">use based on </w:t>
      </w:r>
      <w:proofErr w:type="spellStart"/>
      <w:r w:rsidRPr="00DD7687">
        <w:rPr>
          <w:rFonts w:ascii="Times New Roman" w:hAnsi="Times New Roman" w:cs="Times New Roman"/>
          <w:sz w:val="24"/>
          <w:szCs w:val="24"/>
        </w:rPr>
        <w:t>landuse</w:t>
      </w:r>
      <w:proofErr w:type="spellEnd"/>
      <w:r w:rsidRPr="00DD7687">
        <w:rPr>
          <w:rFonts w:ascii="Times New Roman" w:hAnsi="Times New Roman" w:cs="Times New Roman"/>
          <w:sz w:val="24"/>
          <w:szCs w:val="24"/>
        </w:rPr>
        <w:t xml:space="preserve"> categories used in the Harris Chain of Lakes TMDL.</w:t>
      </w:r>
    </w:p>
    <w:p w:rsidR="007A0158" w:rsidRPr="00DD7687" w:rsidRDefault="007A0158" w:rsidP="007A0158">
      <w:pPr>
        <w:pStyle w:val="ListParagraph"/>
        <w:numPr>
          <w:ilvl w:val="0"/>
          <w:numId w:val="4"/>
        </w:numPr>
        <w:rPr>
          <w:rFonts w:ascii="Times New Roman" w:hAnsi="Times New Roman" w:cs="Times New Roman"/>
          <w:sz w:val="24"/>
          <w:szCs w:val="24"/>
        </w:rPr>
      </w:pPr>
      <w:r w:rsidRPr="00DD7687">
        <w:rPr>
          <w:rFonts w:ascii="Times New Roman" w:hAnsi="Times New Roman" w:cs="Times New Roman"/>
          <w:sz w:val="24"/>
          <w:szCs w:val="24"/>
        </w:rPr>
        <w:t>F_2009: FLUCC code for the 2009 land</w:t>
      </w:r>
      <w:r w:rsidR="00DF31B3">
        <w:rPr>
          <w:rFonts w:ascii="Times New Roman" w:hAnsi="Times New Roman" w:cs="Times New Roman"/>
          <w:sz w:val="24"/>
          <w:szCs w:val="24"/>
        </w:rPr>
        <w:t xml:space="preserve"> </w:t>
      </w:r>
      <w:r w:rsidRPr="00DD7687">
        <w:rPr>
          <w:rFonts w:ascii="Times New Roman" w:hAnsi="Times New Roman" w:cs="Times New Roman"/>
          <w:sz w:val="24"/>
          <w:szCs w:val="24"/>
        </w:rPr>
        <w:t>use.</w:t>
      </w:r>
    </w:p>
    <w:p w:rsidR="007E18DB" w:rsidRDefault="007A0158" w:rsidP="00835890">
      <w:pPr>
        <w:pStyle w:val="ListParagraph"/>
        <w:numPr>
          <w:ilvl w:val="0"/>
          <w:numId w:val="4"/>
        </w:numPr>
        <w:rPr>
          <w:rFonts w:ascii="Times New Roman" w:hAnsi="Times New Roman" w:cs="Times New Roman"/>
          <w:sz w:val="24"/>
          <w:szCs w:val="24"/>
        </w:rPr>
      </w:pPr>
      <w:r w:rsidRPr="007E18DB">
        <w:rPr>
          <w:rFonts w:ascii="Times New Roman" w:hAnsi="Times New Roman" w:cs="Times New Roman"/>
          <w:sz w:val="24"/>
          <w:szCs w:val="24"/>
        </w:rPr>
        <w:t>F_09_Descr: General Description of 2009 land</w:t>
      </w:r>
      <w:r w:rsidR="00DF31B3">
        <w:rPr>
          <w:rFonts w:ascii="Times New Roman" w:hAnsi="Times New Roman" w:cs="Times New Roman"/>
          <w:sz w:val="24"/>
          <w:szCs w:val="24"/>
        </w:rPr>
        <w:t xml:space="preserve"> </w:t>
      </w:r>
      <w:r w:rsidRPr="007E18DB">
        <w:rPr>
          <w:rFonts w:ascii="Times New Roman" w:hAnsi="Times New Roman" w:cs="Times New Roman"/>
          <w:sz w:val="24"/>
          <w:szCs w:val="24"/>
        </w:rPr>
        <w:t xml:space="preserve">use based on </w:t>
      </w:r>
      <w:proofErr w:type="spellStart"/>
      <w:r w:rsidRPr="007E18DB">
        <w:rPr>
          <w:rFonts w:ascii="Times New Roman" w:hAnsi="Times New Roman" w:cs="Times New Roman"/>
          <w:sz w:val="24"/>
          <w:szCs w:val="24"/>
        </w:rPr>
        <w:t>landuse</w:t>
      </w:r>
      <w:proofErr w:type="spellEnd"/>
      <w:r w:rsidRPr="007E18DB">
        <w:rPr>
          <w:rFonts w:ascii="Times New Roman" w:hAnsi="Times New Roman" w:cs="Times New Roman"/>
          <w:sz w:val="24"/>
          <w:szCs w:val="24"/>
        </w:rPr>
        <w:t xml:space="preserve"> categories used in the Harris Chain of Lakes TMDL.</w:t>
      </w:r>
      <w:r w:rsidR="00B738BC" w:rsidRPr="007E18DB">
        <w:rPr>
          <w:rFonts w:ascii="Times New Roman" w:hAnsi="Times New Roman" w:cs="Times New Roman"/>
          <w:sz w:val="24"/>
          <w:szCs w:val="24"/>
        </w:rPr>
        <w:t xml:space="preserve"> </w:t>
      </w:r>
    </w:p>
    <w:p w:rsidR="007A0158" w:rsidRPr="007E18DB" w:rsidRDefault="007A0158" w:rsidP="00835890">
      <w:pPr>
        <w:pStyle w:val="ListParagraph"/>
        <w:numPr>
          <w:ilvl w:val="0"/>
          <w:numId w:val="4"/>
        </w:numPr>
        <w:rPr>
          <w:rFonts w:ascii="Times New Roman" w:hAnsi="Times New Roman" w:cs="Times New Roman"/>
          <w:sz w:val="24"/>
          <w:szCs w:val="24"/>
        </w:rPr>
      </w:pPr>
      <w:r w:rsidRPr="007E18DB">
        <w:rPr>
          <w:rFonts w:ascii="Times New Roman" w:hAnsi="Times New Roman" w:cs="Times New Roman"/>
          <w:sz w:val="24"/>
          <w:szCs w:val="24"/>
        </w:rPr>
        <w:t>Change_95: Change in land</w:t>
      </w:r>
      <w:r w:rsidR="00DF31B3">
        <w:rPr>
          <w:rFonts w:ascii="Times New Roman" w:hAnsi="Times New Roman" w:cs="Times New Roman"/>
          <w:sz w:val="24"/>
          <w:szCs w:val="24"/>
        </w:rPr>
        <w:t xml:space="preserve"> </w:t>
      </w:r>
      <w:bookmarkStart w:id="0" w:name="_GoBack"/>
      <w:bookmarkEnd w:id="0"/>
      <w:r w:rsidRPr="007E18DB">
        <w:rPr>
          <w:rFonts w:ascii="Times New Roman" w:hAnsi="Times New Roman" w:cs="Times New Roman"/>
          <w:sz w:val="24"/>
          <w:szCs w:val="24"/>
        </w:rPr>
        <w:t>use comparing 1995:2009.</w:t>
      </w:r>
    </w:p>
    <w:p w:rsidR="00B738BC" w:rsidRDefault="00B738BC" w:rsidP="007A015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Name: Wastewater treatment facility</w:t>
      </w:r>
      <w:r w:rsidR="00842E37">
        <w:rPr>
          <w:rFonts w:ascii="Times New Roman" w:hAnsi="Times New Roman" w:cs="Times New Roman"/>
          <w:sz w:val="24"/>
          <w:szCs w:val="24"/>
        </w:rPr>
        <w:t xml:space="preserve"> or sprayfield</w:t>
      </w:r>
      <w:r>
        <w:rPr>
          <w:rFonts w:ascii="Times New Roman" w:hAnsi="Times New Roman" w:cs="Times New Roman"/>
          <w:sz w:val="24"/>
          <w:szCs w:val="24"/>
        </w:rPr>
        <w:t xml:space="preserve"> name.</w:t>
      </w:r>
    </w:p>
    <w:p w:rsidR="00B738BC" w:rsidRDefault="00B738BC" w:rsidP="007A015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Facility_T: Type of wastewater treatment facility.</w:t>
      </w:r>
    </w:p>
    <w:p w:rsidR="00674F3B" w:rsidRDefault="00674F3B" w:rsidP="00504BD8">
      <w:pPr>
        <w:pStyle w:val="ListParagraph"/>
        <w:numPr>
          <w:ilvl w:val="0"/>
          <w:numId w:val="4"/>
        </w:numPr>
        <w:rPr>
          <w:rFonts w:ascii="Times New Roman" w:hAnsi="Times New Roman" w:cs="Times New Roman"/>
          <w:sz w:val="24"/>
          <w:szCs w:val="24"/>
        </w:rPr>
      </w:pPr>
      <w:r w:rsidRPr="007C77C0">
        <w:rPr>
          <w:rFonts w:ascii="Times New Roman" w:hAnsi="Times New Roman" w:cs="Times New Roman"/>
          <w:sz w:val="24"/>
          <w:szCs w:val="24"/>
        </w:rPr>
        <w:t xml:space="preserve">Contrib_su: </w:t>
      </w:r>
      <w:r w:rsidR="00504BD8">
        <w:rPr>
          <w:rFonts w:ascii="Times New Roman" w:hAnsi="Times New Roman" w:cs="Times New Roman"/>
          <w:sz w:val="24"/>
          <w:szCs w:val="24"/>
        </w:rPr>
        <w:t>Lake sub-basin where sprayfield</w:t>
      </w:r>
      <w:r w:rsidR="00842E37">
        <w:rPr>
          <w:rFonts w:ascii="Times New Roman" w:hAnsi="Times New Roman" w:cs="Times New Roman"/>
          <w:sz w:val="24"/>
          <w:szCs w:val="24"/>
        </w:rPr>
        <w:t xml:space="preserve"> or</w:t>
      </w:r>
      <w:r w:rsidR="00504BD8">
        <w:rPr>
          <w:rFonts w:ascii="Times New Roman" w:hAnsi="Times New Roman" w:cs="Times New Roman"/>
          <w:sz w:val="24"/>
          <w:szCs w:val="24"/>
        </w:rPr>
        <w:t xml:space="preserve"> wastewater treatment plant is located</w:t>
      </w:r>
      <w:r w:rsidR="000D4A12">
        <w:rPr>
          <w:rFonts w:ascii="Times New Roman" w:hAnsi="Times New Roman" w:cs="Times New Roman"/>
          <w:sz w:val="24"/>
          <w:szCs w:val="24"/>
        </w:rPr>
        <w:t>.</w:t>
      </w:r>
    </w:p>
    <w:p w:rsidR="00504BD8" w:rsidRDefault="00504BD8" w:rsidP="00CC595F">
      <w:pPr>
        <w:pStyle w:val="ListParagraph"/>
        <w:numPr>
          <w:ilvl w:val="0"/>
          <w:numId w:val="4"/>
        </w:numPr>
        <w:rPr>
          <w:rFonts w:ascii="Times New Roman" w:hAnsi="Times New Roman" w:cs="Times New Roman"/>
          <w:sz w:val="24"/>
          <w:szCs w:val="24"/>
        </w:rPr>
      </w:pPr>
      <w:r w:rsidRPr="00504BD8">
        <w:rPr>
          <w:rFonts w:ascii="Times New Roman" w:hAnsi="Times New Roman" w:cs="Times New Roman"/>
          <w:sz w:val="24"/>
          <w:szCs w:val="24"/>
        </w:rPr>
        <w:t>Con</w:t>
      </w:r>
      <w:r w:rsidR="00F37EB9">
        <w:rPr>
          <w:rFonts w:ascii="Times New Roman" w:hAnsi="Times New Roman" w:cs="Times New Roman"/>
          <w:sz w:val="24"/>
          <w:szCs w:val="24"/>
        </w:rPr>
        <w:t xml:space="preserve">tribute: Name of lake </w:t>
      </w:r>
      <w:r w:rsidR="00EF3D67">
        <w:rPr>
          <w:rFonts w:ascii="Times New Roman" w:hAnsi="Times New Roman" w:cs="Times New Roman"/>
          <w:sz w:val="24"/>
          <w:szCs w:val="24"/>
        </w:rPr>
        <w:t>basin where treatment plant or sprayfield is located.</w:t>
      </w:r>
    </w:p>
    <w:p w:rsidR="00674F3B" w:rsidRPr="00504BD8" w:rsidRDefault="00674F3B" w:rsidP="00CC595F">
      <w:pPr>
        <w:pStyle w:val="ListParagraph"/>
        <w:numPr>
          <w:ilvl w:val="0"/>
          <w:numId w:val="4"/>
        </w:numPr>
        <w:rPr>
          <w:rFonts w:ascii="Times New Roman" w:hAnsi="Times New Roman" w:cs="Times New Roman"/>
          <w:sz w:val="24"/>
          <w:szCs w:val="24"/>
        </w:rPr>
      </w:pPr>
      <w:r w:rsidRPr="00504BD8">
        <w:rPr>
          <w:rFonts w:ascii="Times New Roman" w:hAnsi="Times New Roman" w:cs="Times New Roman"/>
          <w:sz w:val="24"/>
          <w:szCs w:val="24"/>
        </w:rPr>
        <w:t>Contribute_1: Numbering for major lake watersheds.</w:t>
      </w:r>
    </w:p>
    <w:p w:rsidR="00674F3B" w:rsidRDefault="00674F3B" w:rsidP="00674F3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0=lake</w:t>
      </w:r>
      <w:r w:rsidR="00842E37">
        <w:rPr>
          <w:rFonts w:ascii="Times New Roman" w:hAnsi="Times New Roman" w:cs="Times New Roman"/>
          <w:sz w:val="24"/>
          <w:szCs w:val="24"/>
        </w:rPr>
        <w:t xml:space="preserve"> </w:t>
      </w:r>
    </w:p>
    <w:p w:rsidR="00674F3B" w:rsidRDefault="00674F3B" w:rsidP="00674F3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1=Lake Beauclair watershed</w:t>
      </w:r>
    </w:p>
    <w:p w:rsidR="00674F3B" w:rsidRDefault="00674F3B" w:rsidP="00674F3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2=</w:t>
      </w:r>
      <w:r w:rsidR="00504BD8">
        <w:rPr>
          <w:rFonts w:ascii="Times New Roman" w:hAnsi="Times New Roman" w:cs="Times New Roman"/>
          <w:sz w:val="24"/>
          <w:szCs w:val="24"/>
        </w:rPr>
        <w:t>Lake Dora watershed</w:t>
      </w:r>
    </w:p>
    <w:p w:rsidR="00674F3B" w:rsidRDefault="00674F3B" w:rsidP="00674F3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3=</w:t>
      </w:r>
      <w:r w:rsidR="00504BD8">
        <w:rPr>
          <w:rFonts w:ascii="Times New Roman" w:hAnsi="Times New Roman" w:cs="Times New Roman"/>
          <w:sz w:val="24"/>
          <w:szCs w:val="24"/>
        </w:rPr>
        <w:t>Lake Harris and Little Lake Harris</w:t>
      </w:r>
      <w:r w:rsidR="00842E37">
        <w:rPr>
          <w:rFonts w:ascii="Times New Roman" w:hAnsi="Times New Roman" w:cs="Times New Roman"/>
          <w:sz w:val="24"/>
          <w:szCs w:val="24"/>
        </w:rPr>
        <w:t xml:space="preserve"> watershed</w:t>
      </w:r>
    </w:p>
    <w:p w:rsidR="00674F3B" w:rsidRDefault="00674F3B" w:rsidP="00674F3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4=</w:t>
      </w:r>
      <w:r w:rsidR="00504BD8">
        <w:rPr>
          <w:rFonts w:ascii="Times New Roman" w:hAnsi="Times New Roman" w:cs="Times New Roman"/>
          <w:sz w:val="24"/>
          <w:szCs w:val="24"/>
        </w:rPr>
        <w:t>Lake Eustis watershed</w:t>
      </w:r>
    </w:p>
    <w:p w:rsidR="00674F3B" w:rsidRDefault="00674F3B" w:rsidP="00674F3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5=</w:t>
      </w:r>
      <w:r w:rsidR="00504BD8">
        <w:rPr>
          <w:rFonts w:ascii="Times New Roman" w:hAnsi="Times New Roman" w:cs="Times New Roman"/>
          <w:sz w:val="24"/>
          <w:szCs w:val="24"/>
        </w:rPr>
        <w:t>Lake Griffin</w:t>
      </w:r>
    </w:p>
    <w:p w:rsidR="00674F3B" w:rsidRDefault="00674F3B" w:rsidP="00674F3B">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6=</w:t>
      </w:r>
      <w:r w:rsidR="00504BD8">
        <w:rPr>
          <w:rFonts w:ascii="Times New Roman" w:hAnsi="Times New Roman" w:cs="Times New Roman"/>
          <w:sz w:val="24"/>
          <w:szCs w:val="24"/>
        </w:rPr>
        <w:t>Lake Yale watershed</w:t>
      </w:r>
    </w:p>
    <w:p w:rsidR="00674F3B" w:rsidRDefault="007A0158" w:rsidP="000900D6">
      <w:pPr>
        <w:pStyle w:val="ListParagraph"/>
        <w:numPr>
          <w:ilvl w:val="0"/>
          <w:numId w:val="4"/>
        </w:numPr>
        <w:rPr>
          <w:rFonts w:ascii="Times New Roman" w:hAnsi="Times New Roman" w:cs="Times New Roman"/>
          <w:sz w:val="24"/>
          <w:szCs w:val="24"/>
        </w:rPr>
      </w:pPr>
      <w:r w:rsidRPr="00674F3B">
        <w:rPr>
          <w:rFonts w:ascii="Times New Roman" w:hAnsi="Times New Roman" w:cs="Times New Roman"/>
          <w:sz w:val="24"/>
          <w:szCs w:val="24"/>
        </w:rPr>
        <w:t xml:space="preserve">Cont_Lake: Name of </w:t>
      </w:r>
      <w:r w:rsidR="00674F3B">
        <w:rPr>
          <w:rFonts w:ascii="Times New Roman" w:hAnsi="Times New Roman" w:cs="Times New Roman"/>
          <w:sz w:val="24"/>
          <w:szCs w:val="24"/>
        </w:rPr>
        <w:t xml:space="preserve">major </w:t>
      </w:r>
      <w:r w:rsidR="003522EA">
        <w:rPr>
          <w:rFonts w:ascii="Times New Roman" w:hAnsi="Times New Roman" w:cs="Times New Roman"/>
          <w:sz w:val="24"/>
          <w:szCs w:val="24"/>
        </w:rPr>
        <w:t>to which loading is contributed</w:t>
      </w:r>
      <w:r w:rsidRPr="00674F3B">
        <w:rPr>
          <w:rFonts w:ascii="Times New Roman" w:hAnsi="Times New Roman" w:cs="Times New Roman"/>
          <w:sz w:val="24"/>
          <w:szCs w:val="24"/>
        </w:rPr>
        <w:t>.</w:t>
      </w:r>
      <w:r w:rsidR="00674F3B">
        <w:rPr>
          <w:rFonts w:ascii="Times New Roman" w:hAnsi="Times New Roman" w:cs="Times New Roman"/>
          <w:sz w:val="24"/>
          <w:szCs w:val="24"/>
        </w:rPr>
        <w:t xml:space="preserve">  Does not distinguish Trout Lake and Lake Carlton.</w:t>
      </w:r>
      <w:r w:rsidRPr="00674F3B">
        <w:rPr>
          <w:rFonts w:ascii="Times New Roman" w:hAnsi="Times New Roman" w:cs="Times New Roman"/>
          <w:sz w:val="24"/>
          <w:szCs w:val="24"/>
        </w:rPr>
        <w:t xml:space="preserve">  </w:t>
      </w:r>
    </w:p>
    <w:p w:rsidR="007A0158" w:rsidRPr="00674F3B" w:rsidRDefault="007A0158" w:rsidP="000900D6">
      <w:pPr>
        <w:pStyle w:val="ListParagraph"/>
        <w:numPr>
          <w:ilvl w:val="0"/>
          <w:numId w:val="4"/>
        </w:numPr>
        <w:rPr>
          <w:rFonts w:ascii="Times New Roman" w:hAnsi="Times New Roman" w:cs="Times New Roman"/>
          <w:sz w:val="24"/>
          <w:szCs w:val="24"/>
        </w:rPr>
      </w:pPr>
      <w:r w:rsidRPr="00674F3B">
        <w:rPr>
          <w:rFonts w:ascii="Times New Roman" w:hAnsi="Times New Roman" w:cs="Times New Roman"/>
          <w:sz w:val="24"/>
          <w:szCs w:val="24"/>
        </w:rPr>
        <w:t xml:space="preserve">Basin_ID: </w:t>
      </w:r>
      <w:r w:rsidR="00F37EB9">
        <w:rPr>
          <w:rFonts w:ascii="Times New Roman" w:hAnsi="Times New Roman" w:cs="Times New Roman"/>
          <w:sz w:val="24"/>
          <w:szCs w:val="24"/>
        </w:rPr>
        <w:t xml:space="preserve">Lake </w:t>
      </w:r>
      <w:r w:rsidR="00842E37">
        <w:rPr>
          <w:rFonts w:ascii="Times New Roman" w:hAnsi="Times New Roman" w:cs="Times New Roman"/>
          <w:sz w:val="24"/>
          <w:szCs w:val="24"/>
        </w:rPr>
        <w:t>Sub-basin</w:t>
      </w:r>
      <w:r w:rsidRPr="00674F3B">
        <w:rPr>
          <w:rFonts w:ascii="Times New Roman" w:hAnsi="Times New Roman" w:cs="Times New Roman"/>
          <w:sz w:val="24"/>
          <w:szCs w:val="24"/>
        </w:rPr>
        <w:t xml:space="preserve"> number</w:t>
      </w:r>
      <w:r w:rsidR="00842E37">
        <w:rPr>
          <w:rFonts w:ascii="Times New Roman" w:hAnsi="Times New Roman" w:cs="Times New Roman"/>
          <w:sz w:val="24"/>
          <w:szCs w:val="24"/>
        </w:rPr>
        <w:t>.</w:t>
      </w:r>
      <w:r w:rsidRPr="00674F3B">
        <w:rPr>
          <w:rFonts w:ascii="Times New Roman" w:hAnsi="Times New Roman" w:cs="Times New Roman"/>
          <w:sz w:val="24"/>
          <w:szCs w:val="24"/>
        </w:rPr>
        <w:t xml:space="preserve"> </w:t>
      </w:r>
      <w:r w:rsidR="00842E37">
        <w:rPr>
          <w:rFonts w:ascii="Times New Roman" w:hAnsi="Times New Roman" w:cs="Times New Roman"/>
          <w:sz w:val="24"/>
          <w:szCs w:val="24"/>
        </w:rPr>
        <w:t xml:space="preserve">Numbers followed by L designate only the lake surface area.  Drainage directly around the lake is subdivided as indicated by letters following numbers. </w:t>
      </w:r>
    </w:p>
    <w:p w:rsidR="007A0158" w:rsidRPr="00DD7687" w:rsidRDefault="007A0158" w:rsidP="007A0158">
      <w:pPr>
        <w:pStyle w:val="ListParagraph"/>
        <w:numPr>
          <w:ilvl w:val="0"/>
          <w:numId w:val="4"/>
        </w:numPr>
        <w:rPr>
          <w:rFonts w:ascii="Times New Roman" w:hAnsi="Times New Roman" w:cs="Times New Roman"/>
          <w:sz w:val="24"/>
          <w:szCs w:val="24"/>
        </w:rPr>
      </w:pPr>
      <w:r w:rsidRPr="00DD7687">
        <w:rPr>
          <w:rFonts w:ascii="Times New Roman" w:hAnsi="Times New Roman" w:cs="Times New Roman"/>
          <w:sz w:val="24"/>
          <w:szCs w:val="24"/>
        </w:rPr>
        <w:t xml:space="preserve">Subbas_ID: </w:t>
      </w:r>
      <w:r w:rsidR="00F37EB9">
        <w:rPr>
          <w:rFonts w:ascii="Times New Roman" w:hAnsi="Times New Roman" w:cs="Times New Roman"/>
          <w:sz w:val="24"/>
          <w:szCs w:val="24"/>
        </w:rPr>
        <w:t xml:space="preserve">Lake </w:t>
      </w:r>
      <w:r w:rsidRPr="00DD7687">
        <w:rPr>
          <w:rFonts w:ascii="Times New Roman" w:hAnsi="Times New Roman" w:cs="Times New Roman"/>
          <w:sz w:val="24"/>
          <w:szCs w:val="24"/>
        </w:rPr>
        <w:t>subbasin ID number.</w:t>
      </w:r>
    </w:p>
    <w:p w:rsidR="00674F3B" w:rsidRDefault="00674F3B" w:rsidP="007A015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MGMT</w:t>
      </w:r>
      <w:r w:rsidR="00504BD8">
        <w:rPr>
          <w:rFonts w:ascii="Times New Roman" w:hAnsi="Times New Roman" w:cs="Times New Roman"/>
          <w:sz w:val="24"/>
          <w:szCs w:val="24"/>
        </w:rPr>
        <w:t>_Area</w:t>
      </w:r>
      <w:r>
        <w:rPr>
          <w:rFonts w:ascii="Times New Roman" w:hAnsi="Times New Roman" w:cs="Times New Roman"/>
          <w:sz w:val="24"/>
          <w:szCs w:val="24"/>
        </w:rPr>
        <w:t>: Name of restoration or management area</w:t>
      </w:r>
      <w:r w:rsidR="00F37EB9">
        <w:rPr>
          <w:rFonts w:ascii="Times New Roman" w:hAnsi="Times New Roman" w:cs="Times New Roman"/>
          <w:sz w:val="24"/>
          <w:szCs w:val="24"/>
        </w:rPr>
        <w:t xml:space="preserve"> or muck farm.</w:t>
      </w:r>
    </w:p>
    <w:p w:rsidR="007A0158" w:rsidRPr="00DD7687" w:rsidRDefault="007A0158" w:rsidP="007A0158">
      <w:pPr>
        <w:pStyle w:val="ListParagraph"/>
        <w:numPr>
          <w:ilvl w:val="0"/>
          <w:numId w:val="4"/>
        </w:numPr>
        <w:rPr>
          <w:rFonts w:ascii="Times New Roman" w:hAnsi="Times New Roman" w:cs="Times New Roman"/>
          <w:sz w:val="24"/>
          <w:szCs w:val="24"/>
        </w:rPr>
      </w:pPr>
      <w:r w:rsidRPr="00DD7687">
        <w:rPr>
          <w:rFonts w:ascii="Times New Roman" w:hAnsi="Times New Roman" w:cs="Times New Roman"/>
          <w:sz w:val="24"/>
          <w:szCs w:val="24"/>
        </w:rPr>
        <w:t xml:space="preserve">Source1995: </w:t>
      </w:r>
      <w:r w:rsidR="00DD7687" w:rsidRPr="00DD7687">
        <w:rPr>
          <w:rFonts w:ascii="Times New Roman" w:hAnsi="Times New Roman" w:cs="Times New Roman"/>
          <w:sz w:val="24"/>
          <w:szCs w:val="24"/>
        </w:rPr>
        <w:t>Land</w:t>
      </w:r>
      <w:r w:rsidR="00DF31B3">
        <w:rPr>
          <w:rFonts w:ascii="Times New Roman" w:hAnsi="Times New Roman" w:cs="Times New Roman"/>
          <w:sz w:val="24"/>
          <w:szCs w:val="24"/>
        </w:rPr>
        <w:t xml:space="preserve"> </w:t>
      </w:r>
      <w:r w:rsidR="00DD7687" w:rsidRPr="00DD7687">
        <w:rPr>
          <w:rFonts w:ascii="Times New Roman" w:hAnsi="Times New Roman" w:cs="Times New Roman"/>
          <w:sz w:val="24"/>
          <w:szCs w:val="24"/>
        </w:rPr>
        <w:t>use as a source category</w:t>
      </w:r>
      <w:r w:rsidR="00674F3B">
        <w:rPr>
          <w:rFonts w:ascii="Times New Roman" w:hAnsi="Times New Roman" w:cs="Times New Roman"/>
          <w:sz w:val="24"/>
          <w:szCs w:val="24"/>
        </w:rPr>
        <w:t xml:space="preserve"> used to track major shifts in land use</w:t>
      </w:r>
      <w:r w:rsidR="00DD7687" w:rsidRPr="00DD7687">
        <w:rPr>
          <w:rFonts w:ascii="Times New Roman" w:hAnsi="Times New Roman" w:cs="Times New Roman"/>
          <w:sz w:val="24"/>
          <w:szCs w:val="24"/>
        </w:rPr>
        <w:t xml:space="preserve">. </w:t>
      </w:r>
      <w:r w:rsidR="00674F3B">
        <w:rPr>
          <w:rFonts w:ascii="Times New Roman" w:hAnsi="Times New Roman" w:cs="Times New Roman"/>
          <w:sz w:val="24"/>
          <w:szCs w:val="24"/>
        </w:rPr>
        <w:t xml:space="preserve">Similar to </w:t>
      </w:r>
      <w:r w:rsidR="00DD7687" w:rsidRPr="00DD7687">
        <w:rPr>
          <w:rFonts w:ascii="Times New Roman" w:hAnsi="Times New Roman" w:cs="Times New Roman"/>
          <w:sz w:val="24"/>
          <w:szCs w:val="24"/>
        </w:rPr>
        <w:t>F</w:t>
      </w:r>
      <w:r w:rsidR="007C77C0">
        <w:rPr>
          <w:rFonts w:ascii="Times New Roman" w:hAnsi="Times New Roman" w:cs="Times New Roman"/>
          <w:sz w:val="24"/>
          <w:szCs w:val="24"/>
        </w:rPr>
        <w:t>_</w:t>
      </w:r>
      <w:r w:rsidR="00DD7687" w:rsidRPr="00DD7687">
        <w:rPr>
          <w:rFonts w:ascii="Times New Roman" w:hAnsi="Times New Roman" w:cs="Times New Roman"/>
          <w:sz w:val="24"/>
          <w:szCs w:val="24"/>
        </w:rPr>
        <w:t>95_Descr</w:t>
      </w:r>
      <w:r w:rsidR="00674F3B">
        <w:rPr>
          <w:rFonts w:ascii="Times New Roman" w:hAnsi="Times New Roman" w:cs="Times New Roman"/>
          <w:sz w:val="24"/>
          <w:szCs w:val="24"/>
        </w:rPr>
        <w:t xml:space="preserve">, but </w:t>
      </w:r>
      <w:r w:rsidR="00F37EB9">
        <w:rPr>
          <w:rFonts w:ascii="Times New Roman" w:hAnsi="Times New Roman" w:cs="Times New Roman"/>
          <w:sz w:val="24"/>
          <w:szCs w:val="24"/>
        </w:rPr>
        <w:t>identifies land included as m</w:t>
      </w:r>
      <w:r w:rsidR="00674F3B">
        <w:rPr>
          <w:rFonts w:ascii="Times New Roman" w:hAnsi="Times New Roman" w:cs="Times New Roman"/>
          <w:sz w:val="24"/>
          <w:szCs w:val="24"/>
        </w:rPr>
        <w:t>uck farms and sprayfields</w:t>
      </w:r>
      <w:r w:rsidR="00DD7687" w:rsidRPr="00DD7687">
        <w:rPr>
          <w:rFonts w:ascii="Times New Roman" w:hAnsi="Times New Roman" w:cs="Times New Roman"/>
          <w:sz w:val="24"/>
          <w:szCs w:val="24"/>
        </w:rPr>
        <w:t>.</w:t>
      </w:r>
    </w:p>
    <w:p w:rsidR="00DD7687" w:rsidRPr="00674F3B" w:rsidRDefault="00DD7687" w:rsidP="00674F3B">
      <w:pPr>
        <w:pStyle w:val="ListParagraph"/>
        <w:numPr>
          <w:ilvl w:val="0"/>
          <w:numId w:val="4"/>
        </w:numPr>
        <w:rPr>
          <w:rFonts w:ascii="Times New Roman" w:hAnsi="Times New Roman" w:cs="Times New Roman"/>
          <w:sz w:val="24"/>
          <w:szCs w:val="24"/>
        </w:rPr>
      </w:pPr>
      <w:r w:rsidRPr="00DD7687">
        <w:rPr>
          <w:rFonts w:ascii="Times New Roman" w:hAnsi="Times New Roman" w:cs="Times New Roman"/>
          <w:sz w:val="24"/>
          <w:szCs w:val="24"/>
        </w:rPr>
        <w:t>Source2009: Land</w:t>
      </w:r>
      <w:r w:rsidR="00DF31B3">
        <w:rPr>
          <w:rFonts w:ascii="Times New Roman" w:hAnsi="Times New Roman" w:cs="Times New Roman"/>
          <w:sz w:val="24"/>
          <w:szCs w:val="24"/>
        </w:rPr>
        <w:t xml:space="preserve"> </w:t>
      </w:r>
      <w:r w:rsidRPr="00DD7687">
        <w:rPr>
          <w:rFonts w:ascii="Times New Roman" w:hAnsi="Times New Roman" w:cs="Times New Roman"/>
          <w:sz w:val="24"/>
          <w:szCs w:val="24"/>
        </w:rPr>
        <w:t>use as a source category</w:t>
      </w:r>
      <w:r w:rsidR="00674F3B">
        <w:rPr>
          <w:rFonts w:ascii="Times New Roman" w:hAnsi="Times New Roman" w:cs="Times New Roman"/>
          <w:sz w:val="24"/>
          <w:szCs w:val="24"/>
        </w:rPr>
        <w:t xml:space="preserve"> used to track major shifts in land use</w:t>
      </w:r>
      <w:r w:rsidRPr="00DD7687">
        <w:rPr>
          <w:rFonts w:ascii="Times New Roman" w:hAnsi="Times New Roman" w:cs="Times New Roman"/>
          <w:sz w:val="24"/>
          <w:szCs w:val="24"/>
        </w:rPr>
        <w:t xml:space="preserve">. </w:t>
      </w:r>
      <w:r w:rsidR="00674F3B">
        <w:rPr>
          <w:rFonts w:ascii="Times New Roman" w:hAnsi="Times New Roman" w:cs="Times New Roman"/>
          <w:sz w:val="24"/>
          <w:szCs w:val="24"/>
        </w:rPr>
        <w:t>Similar</w:t>
      </w:r>
      <w:r w:rsidRPr="00674F3B">
        <w:rPr>
          <w:rFonts w:ascii="Times New Roman" w:hAnsi="Times New Roman" w:cs="Times New Roman"/>
          <w:sz w:val="24"/>
          <w:szCs w:val="24"/>
        </w:rPr>
        <w:t xml:space="preserve"> F_09_Descr</w:t>
      </w:r>
      <w:r w:rsidR="00674F3B">
        <w:rPr>
          <w:rFonts w:ascii="Times New Roman" w:hAnsi="Times New Roman" w:cs="Times New Roman"/>
          <w:sz w:val="24"/>
          <w:szCs w:val="24"/>
        </w:rPr>
        <w:t xml:space="preserve">, but </w:t>
      </w:r>
      <w:r w:rsidR="00F37EB9">
        <w:rPr>
          <w:rFonts w:ascii="Times New Roman" w:hAnsi="Times New Roman" w:cs="Times New Roman"/>
          <w:sz w:val="24"/>
          <w:szCs w:val="24"/>
        </w:rPr>
        <w:t>identifies land included as</w:t>
      </w:r>
      <w:r w:rsidR="00674F3B">
        <w:rPr>
          <w:rFonts w:ascii="Times New Roman" w:hAnsi="Times New Roman" w:cs="Times New Roman"/>
          <w:sz w:val="24"/>
          <w:szCs w:val="24"/>
        </w:rPr>
        <w:t xml:space="preserve"> muck farms and sprayfields</w:t>
      </w:r>
      <w:r w:rsidRPr="00674F3B">
        <w:rPr>
          <w:rFonts w:ascii="Times New Roman" w:hAnsi="Times New Roman" w:cs="Times New Roman"/>
          <w:sz w:val="24"/>
          <w:szCs w:val="24"/>
        </w:rPr>
        <w:t>.</w:t>
      </w:r>
    </w:p>
    <w:p w:rsidR="00DD7687" w:rsidRPr="00DD7687" w:rsidRDefault="00DD7687" w:rsidP="007A0158">
      <w:pPr>
        <w:pStyle w:val="ListParagraph"/>
        <w:numPr>
          <w:ilvl w:val="0"/>
          <w:numId w:val="4"/>
        </w:numPr>
        <w:rPr>
          <w:rFonts w:ascii="Times New Roman" w:hAnsi="Times New Roman" w:cs="Times New Roman"/>
          <w:sz w:val="24"/>
          <w:szCs w:val="24"/>
        </w:rPr>
      </w:pPr>
      <w:r w:rsidRPr="00DD7687">
        <w:rPr>
          <w:rFonts w:ascii="Times New Roman" w:hAnsi="Times New Roman" w:cs="Times New Roman"/>
          <w:sz w:val="24"/>
          <w:szCs w:val="24"/>
        </w:rPr>
        <w:t>Urban</w:t>
      </w:r>
      <w:r w:rsidR="003522EA">
        <w:rPr>
          <w:rFonts w:ascii="Times New Roman" w:hAnsi="Times New Roman" w:cs="Times New Roman"/>
          <w:sz w:val="24"/>
          <w:szCs w:val="24"/>
        </w:rPr>
        <w:t>1995</w:t>
      </w:r>
      <w:r w:rsidRPr="00DD7687">
        <w:rPr>
          <w:rFonts w:ascii="Times New Roman" w:hAnsi="Times New Roman" w:cs="Times New Roman"/>
          <w:sz w:val="24"/>
          <w:szCs w:val="24"/>
        </w:rPr>
        <w:t>: Aggregated categories of land</w:t>
      </w:r>
      <w:r w:rsidR="00DF31B3">
        <w:rPr>
          <w:rFonts w:ascii="Times New Roman" w:hAnsi="Times New Roman" w:cs="Times New Roman"/>
          <w:sz w:val="24"/>
          <w:szCs w:val="24"/>
        </w:rPr>
        <w:t xml:space="preserve"> </w:t>
      </w:r>
      <w:r w:rsidRPr="00DD7687">
        <w:rPr>
          <w:rFonts w:ascii="Times New Roman" w:hAnsi="Times New Roman" w:cs="Times New Roman"/>
          <w:sz w:val="24"/>
          <w:szCs w:val="24"/>
        </w:rPr>
        <w:t>use to allow large scale comparison in land</w:t>
      </w:r>
      <w:r w:rsidR="00DF31B3">
        <w:rPr>
          <w:rFonts w:ascii="Times New Roman" w:hAnsi="Times New Roman" w:cs="Times New Roman"/>
          <w:sz w:val="24"/>
          <w:szCs w:val="24"/>
        </w:rPr>
        <w:t xml:space="preserve"> </w:t>
      </w:r>
      <w:r w:rsidRPr="00DD7687">
        <w:rPr>
          <w:rFonts w:ascii="Times New Roman" w:hAnsi="Times New Roman" w:cs="Times New Roman"/>
          <w:sz w:val="24"/>
          <w:szCs w:val="24"/>
        </w:rPr>
        <w:t>use changes.</w:t>
      </w:r>
    </w:p>
    <w:p w:rsidR="00DD7687" w:rsidRPr="00DD7687" w:rsidRDefault="00DD7687" w:rsidP="00DD7687">
      <w:pPr>
        <w:pStyle w:val="ListParagraph"/>
        <w:numPr>
          <w:ilvl w:val="1"/>
          <w:numId w:val="4"/>
        </w:numPr>
        <w:rPr>
          <w:rFonts w:ascii="Times New Roman" w:hAnsi="Times New Roman" w:cs="Times New Roman"/>
          <w:sz w:val="24"/>
          <w:szCs w:val="24"/>
        </w:rPr>
      </w:pPr>
      <w:r w:rsidRPr="00DD7687">
        <w:rPr>
          <w:rFonts w:ascii="Times New Roman" w:hAnsi="Times New Roman" w:cs="Times New Roman"/>
          <w:sz w:val="24"/>
          <w:szCs w:val="24"/>
        </w:rPr>
        <w:lastRenderedPageBreak/>
        <w:t>Wetlands and Water= Open water or wetlands</w:t>
      </w:r>
    </w:p>
    <w:p w:rsidR="00DD7687" w:rsidRPr="00DD7687" w:rsidRDefault="00DD7687" w:rsidP="00DD7687">
      <w:pPr>
        <w:pStyle w:val="ListParagraph"/>
        <w:numPr>
          <w:ilvl w:val="1"/>
          <w:numId w:val="4"/>
        </w:numPr>
        <w:rPr>
          <w:rFonts w:ascii="Times New Roman" w:hAnsi="Times New Roman" w:cs="Times New Roman"/>
          <w:sz w:val="24"/>
          <w:szCs w:val="24"/>
        </w:rPr>
      </w:pPr>
      <w:r w:rsidRPr="00DD7687">
        <w:rPr>
          <w:rFonts w:ascii="Times New Roman" w:hAnsi="Times New Roman" w:cs="Times New Roman"/>
          <w:sz w:val="24"/>
          <w:szCs w:val="24"/>
        </w:rPr>
        <w:t>Forest/Rangeland=Forest, range, or open land</w:t>
      </w:r>
    </w:p>
    <w:p w:rsidR="00DD7687" w:rsidRPr="00DD7687" w:rsidRDefault="00DD7687" w:rsidP="00DD7687">
      <w:pPr>
        <w:pStyle w:val="ListParagraph"/>
        <w:numPr>
          <w:ilvl w:val="1"/>
          <w:numId w:val="4"/>
        </w:numPr>
        <w:rPr>
          <w:rFonts w:ascii="Times New Roman" w:hAnsi="Times New Roman" w:cs="Times New Roman"/>
          <w:sz w:val="24"/>
          <w:szCs w:val="24"/>
        </w:rPr>
      </w:pPr>
      <w:r w:rsidRPr="00DD7687">
        <w:rPr>
          <w:rFonts w:ascii="Times New Roman" w:hAnsi="Times New Roman" w:cs="Times New Roman"/>
          <w:sz w:val="24"/>
          <w:szCs w:val="24"/>
        </w:rPr>
        <w:t>Pasture, Cropland, Other agriculture, Tree crops</w:t>
      </w:r>
      <w:r>
        <w:rPr>
          <w:rFonts w:ascii="Times New Roman" w:hAnsi="Times New Roman" w:cs="Times New Roman"/>
          <w:sz w:val="24"/>
          <w:szCs w:val="24"/>
        </w:rPr>
        <w:t>, Feeding o</w:t>
      </w:r>
      <w:r w:rsidRPr="00DD7687">
        <w:rPr>
          <w:rFonts w:ascii="Times New Roman" w:hAnsi="Times New Roman" w:cs="Times New Roman"/>
          <w:sz w:val="24"/>
          <w:szCs w:val="24"/>
        </w:rPr>
        <w:t>p</w:t>
      </w:r>
      <w:r>
        <w:rPr>
          <w:rFonts w:ascii="Times New Roman" w:hAnsi="Times New Roman" w:cs="Times New Roman"/>
          <w:sz w:val="24"/>
          <w:szCs w:val="24"/>
        </w:rPr>
        <w:t>e</w:t>
      </w:r>
      <w:r w:rsidRPr="00DD7687">
        <w:rPr>
          <w:rFonts w:ascii="Times New Roman" w:hAnsi="Times New Roman" w:cs="Times New Roman"/>
          <w:sz w:val="24"/>
          <w:szCs w:val="24"/>
        </w:rPr>
        <w:t>rations=Agriculture activities</w:t>
      </w:r>
    </w:p>
    <w:p w:rsidR="00DD7687" w:rsidRDefault="00DD7687" w:rsidP="00DD7687">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High density commercial, low density commercial, Institutional, Low density residential, Medium density residential, High density residential</w:t>
      </w:r>
      <w:r w:rsidR="000012D4">
        <w:rPr>
          <w:rFonts w:ascii="Times New Roman" w:hAnsi="Times New Roman" w:cs="Times New Roman"/>
          <w:sz w:val="24"/>
          <w:szCs w:val="24"/>
        </w:rPr>
        <w:t>, mining</w:t>
      </w:r>
      <w:r>
        <w:rPr>
          <w:rFonts w:ascii="Times New Roman" w:hAnsi="Times New Roman" w:cs="Times New Roman"/>
          <w:sz w:val="24"/>
          <w:szCs w:val="24"/>
        </w:rPr>
        <w:t>=Urban</w:t>
      </w:r>
    </w:p>
    <w:p w:rsidR="00DD7687" w:rsidRDefault="00DD7687" w:rsidP="00DD7687">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Industrial=Industrial</w:t>
      </w:r>
    </w:p>
    <w:p w:rsidR="00DD7687" w:rsidRDefault="000012D4" w:rsidP="00DD7687">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Open land/recreation=Forest, range, or open land</w:t>
      </w:r>
    </w:p>
    <w:p w:rsidR="000D4A12" w:rsidRDefault="003522EA" w:rsidP="00DD7687">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Muck farm=Muck farm or restoration area</w:t>
      </w:r>
    </w:p>
    <w:p w:rsidR="003522EA" w:rsidRPr="00DD7687" w:rsidRDefault="003522EA" w:rsidP="00DD7687">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Sprayfield=Sprayfield</w:t>
      </w:r>
    </w:p>
    <w:p w:rsidR="000012D4" w:rsidRPr="00DD7687" w:rsidRDefault="000012D4" w:rsidP="000012D4">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Urban</w:t>
      </w:r>
      <w:r w:rsidR="003522EA">
        <w:rPr>
          <w:rFonts w:ascii="Times New Roman" w:hAnsi="Times New Roman" w:cs="Times New Roman"/>
          <w:sz w:val="24"/>
          <w:szCs w:val="24"/>
        </w:rPr>
        <w:t>2009</w:t>
      </w:r>
      <w:r w:rsidRPr="00DD7687">
        <w:rPr>
          <w:rFonts w:ascii="Times New Roman" w:hAnsi="Times New Roman" w:cs="Times New Roman"/>
          <w:sz w:val="24"/>
          <w:szCs w:val="24"/>
        </w:rPr>
        <w:t>: Aggregated categories of landuse to allow large scale comparison in landuse changes.</w:t>
      </w:r>
    </w:p>
    <w:p w:rsidR="003522EA" w:rsidRPr="00DD7687" w:rsidRDefault="003522EA" w:rsidP="003522EA">
      <w:pPr>
        <w:pStyle w:val="ListParagraph"/>
        <w:numPr>
          <w:ilvl w:val="1"/>
          <w:numId w:val="4"/>
        </w:numPr>
        <w:rPr>
          <w:rFonts w:ascii="Times New Roman" w:hAnsi="Times New Roman" w:cs="Times New Roman"/>
          <w:sz w:val="24"/>
          <w:szCs w:val="24"/>
        </w:rPr>
      </w:pPr>
      <w:r w:rsidRPr="00DD7687">
        <w:rPr>
          <w:rFonts w:ascii="Times New Roman" w:hAnsi="Times New Roman" w:cs="Times New Roman"/>
          <w:sz w:val="24"/>
          <w:szCs w:val="24"/>
        </w:rPr>
        <w:t>Wetlands and Water= Open water or wetlands</w:t>
      </w:r>
    </w:p>
    <w:p w:rsidR="003522EA" w:rsidRPr="00DD7687" w:rsidRDefault="003522EA" w:rsidP="003522EA">
      <w:pPr>
        <w:pStyle w:val="ListParagraph"/>
        <w:numPr>
          <w:ilvl w:val="1"/>
          <w:numId w:val="4"/>
        </w:numPr>
        <w:rPr>
          <w:rFonts w:ascii="Times New Roman" w:hAnsi="Times New Roman" w:cs="Times New Roman"/>
          <w:sz w:val="24"/>
          <w:szCs w:val="24"/>
        </w:rPr>
      </w:pPr>
      <w:r w:rsidRPr="00DD7687">
        <w:rPr>
          <w:rFonts w:ascii="Times New Roman" w:hAnsi="Times New Roman" w:cs="Times New Roman"/>
          <w:sz w:val="24"/>
          <w:szCs w:val="24"/>
        </w:rPr>
        <w:t>Forest/Rangeland=Forest, range, or open land</w:t>
      </w:r>
    </w:p>
    <w:p w:rsidR="003522EA" w:rsidRPr="00DD7687" w:rsidRDefault="003522EA" w:rsidP="003522EA">
      <w:pPr>
        <w:pStyle w:val="ListParagraph"/>
        <w:numPr>
          <w:ilvl w:val="1"/>
          <w:numId w:val="4"/>
        </w:numPr>
        <w:rPr>
          <w:rFonts w:ascii="Times New Roman" w:hAnsi="Times New Roman" w:cs="Times New Roman"/>
          <w:sz w:val="24"/>
          <w:szCs w:val="24"/>
        </w:rPr>
      </w:pPr>
      <w:r w:rsidRPr="00DD7687">
        <w:rPr>
          <w:rFonts w:ascii="Times New Roman" w:hAnsi="Times New Roman" w:cs="Times New Roman"/>
          <w:sz w:val="24"/>
          <w:szCs w:val="24"/>
        </w:rPr>
        <w:t>Pasture, Cropland, Other agriculture, Tree crops</w:t>
      </w:r>
      <w:r>
        <w:rPr>
          <w:rFonts w:ascii="Times New Roman" w:hAnsi="Times New Roman" w:cs="Times New Roman"/>
          <w:sz w:val="24"/>
          <w:szCs w:val="24"/>
        </w:rPr>
        <w:t>, Feeding o</w:t>
      </w:r>
      <w:r w:rsidRPr="00DD7687">
        <w:rPr>
          <w:rFonts w:ascii="Times New Roman" w:hAnsi="Times New Roman" w:cs="Times New Roman"/>
          <w:sz w:val="24"/>
          <w:szCs w:val="24"/>
        </w:rPr>
        <w:t>p</w:t>
      </w:r>
      <w:r>
        <w:rPr>
          <w:rFonts w:ascii="Times New Roman" w:hAnsi="Times New Roman" w:cs="Times New Roman"/>
          <w:sz w:val="24"/>
          <w:szCs w:val="24"/>
        </w:rPr>
        <w:t>e</w:t>
      </w:r>
      <w:r w:rsidRPr="00DD7687">
        <w:rPr>
          <w:rFonts w:ascii="Times New Roman" w:hAnsi="Times New Roman" w:cs="Times New Roman"/>
          <w:sz w:val="24"/>
          <w:szCs w:val="24"/>
        </w:rPr>
        <w:t>rations=Agriculture activities</w:t>
      </w:r>
    </w:p>
    <w:p w:rsidR="003522EA" w:rsidRDefault="003522EA" w:rsidP="003522EA">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High density commercial, low density commercial, Institutional, Low density residential, Medium density residential, High density residential, mining=Urban</w:t>
      </w:r>
    </w:p>
    <w:p w:rsidR="003522EA" w:rsidRDefault="003522EA" w:rsidP="003522EA">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Industrial=Industrial</w:t>
      </w:r>
    </w:p>
    <w:p w:rsidR="003522EA" w:rsidRDefault="003522EA" w:rsidP="003522EA">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Open land/recreation=Forest, range, or open land</w:t>
      </w:r>
    </w:p>
    <w:p w:rsidR="003522EA" w:rsidRDefault="003522EA" w:rsidP="003522EA">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Muck farm=Muck farm or restoration area</w:t>
      </w:r>
    </w:p>
    <w:p w:rsidR="003522EA" w:rsidRPr="00DD7687" w:rsidRDefault="003522EA" w:rsidP="003522EA">
      <w:pPr>
        <w:pStyle w:val="ListParagraph"/>
        <w:numPr>
          <w:ilvl w:val="1"/>
          <w:numId w:val="4"/>
        </w:numPr>
        <w:rPr>
          <w:rFonts w:ascii="Times New Roman" w:hAnsi="Times New Roman" w:cs="Times New Roman"/>
          <w:sz w:val="24"/>
          <w:szCs w:val="24"/>
        </w:rPr>
      </w:pPr>
      <w:r>
        <w:rPr>
          <w:rFonts w:ascii="Times New Roman" w:hAnsi="Times New Roman" w:cs="Times New Roman"/>
          <w:sz w:val="24"/>
          <w:szCs w:val="24"/>
        </w:rPr>
        <w:t>Sprayfield=Sprayfield</w:t>
      </w:r>
    </w:p>
    <w:p w:rsidR="000012D4" w:rsidRDefault="007C77C0" w:rsidP="007A0158">
      <w:pPr>
        <w:pStyle w:val="ListParagraph"/>
        <w:numPr>
          <w:ilvl w:val="0"/>
          <w:numId w:val="4"/>
        </w:numPr>
        <w:rPr>
          <w:rFonts w:ascii="Times New Roman" w:hAnsi="Times New Roman" w:cs="Times New Roman"/>
          <w:b/>
          <w:color w:val="C00000"/>
          <w:sz w:val="24"/>
          <w:szCs w:val="24"/>
        </w:rPr>
      </w:pPr>
      <w:r>
        <w:rPr>
          <w:rFonts w:ascii="Times New Roman" w:hAnsi="Times New Roman" w:cs="Times New Roman"/>
          <w:b/>
          <w:color w:val="C00000"/>
          <w:sz w:val="24"/>
          <w:szCs w:val="24"/>
        </w:rPr>
        <w:t>Model_2015:</w:t>
      </w:r>
      <w:r w:rsidR="000012D4" w:rsidRPr="001C4E45">
        <w:rPr>
          <w:rFonts w:ascii="Times New Roman" w:hAnsi="Times New Roman" w:cs="Times New Roman"/>
          <w:b/>
          <w:color w:val="C00000"/>
          <w:sz w:val="24"/>
          <w:szCs w:val="24"/>
        </w:rPr>
        <w:t xml:space="preserve"> Aggregated category of landuse used for calculating reductions</w:t>
      </w:r>
      <w:r w:rsidR="003522EA">
        <w:rPr>
          <w:rFonts w:ascii="Times New Roman" w:hAnsi="Times New Roman" w:cs="Times New Roman"/>
          <w:b/>
          <w:color w:val="C00000"/>
          <w:sz w:val="24"/>
          <w:szCs w:val="24"/>
        </w:rPr>
        <w:t>.</w:t>
      </w:r>
    </w:p>
    <w:tbl>
      <w:tblPr>
        <w:tblStyle w:val="TableGrid"/>
        <w:tblW w:w="0" w:type="auto"/>
        <w:tblLook w:val="04A0" w:firstRow="1" w:lastRow="0" w:firstColumn="1" w:lastColumn="0" w:noHBand="0" w:noVBand="1"/>
      </w:tblPr>
      <w:tblGrid>
        <w:gridCol w:w="4675"/>
        <w:gridCol w:w="4675"/>
      </w:tblGrid>
      <w:tr w:rsidR="001C4E45" w:rsidTr="001C4E45">
        <w:tc>
          <w:tcPr>
            <w:tcW w:w="4675" w:type="dxa"/>
          </w:tcPr>
          <w:p w:rsidR="001C4E45" w:rsidRPr="0062230A" w:rsidRDefault="001C4E45" w:rsidP="001C4E45">
            <w:pPr>
              <w:rPr>
                <w:rFonts w:ascii="Times New Roman" w:hAnsi="Times New Roman" w:cs="Times New Roman"/>
                <w:color w:val="000000" w:themeColor="text1"/>
                <w:sz w:val="24"/>
                <w:szCs w:val="24"/>
              </w:rPr>
            </w:pPr>
            <w:r w:rsidRPr="0062230A">
              <w:rPr>
                <w:rFonts w:ascii="Times New Roman" w:hAnsi="Times New Roman" w:cs="Times New Roman"/>
                <w:color w:val="000000" w:themeColor="text1"/>
                <w:sz w:val="24"/>
                <w:szCs w:val="24"/>
              </w:rPr>
              <w:t>Developed Land Use-High</w:t>
            </w:r>
          </w:p>
        </w:tc>
        <w:tc>
          <w:tcPr>
            <w:tcW w:w="4675" w:type="dxa"/>
          </w:tcPr>
          <w:p w:rsidR="001C4E45" w:rsidRPr="0062230A" w:rsidRDefault="003522EA" w:rsidP="001C4E45">
            <w:pPr>
              <w:rPr>
                <w:rFonts w:ascii="Times New Roman" w:hAnsi="Times New Roman" w:cs="Times New Roman"/>
                <w:sz w:val="24"/>
                <w:szCs w:val="24"/>
              </w:rPr>
            </w:pPr>
            <w:r w:rsidRPr="0062230A">
              <w:rPr>
                <w:rFonts w:ascii="Times New Roman" w:hAnsi="Times New Roman" w:cs="Times New Roman"/>
                <w:sz w:val="24"/>
                <w:szCs w:val="24"/>
              </w:rPr>
              <w:t>High density residential, high density commercial, and industrial.</w:t>
            </w:r>
          </w:p>
        </w:tc>
      </w:tr>
      <w:tr w:rsidR="001C4E45" w:rsidTr="001C4E45">
        <w:tc>
          <w:tcPr>
            <w:tcW w:w="4675" w:type="dxa"/>
          </w:tcPr>
          <w:p w:rsidR="001C4E45" w:rsidRPr="0062230A" w:rsidRDefault="001C4E45" w:rsidP="001C4E45">
            <w:pPr>
              <w:rPr>
                <w:rFonts w:ascii="Times New Roman" w:hAnsi="Times New Roman" w:cs="Times New Roman"/>
                <w:color w:val="C00000"/>
                <w:sz w:val="24"/>
                <w:szCs w:val="24"/>
              </w:rPr>
            </w:pPr>
            <w:r w:rsidRPr="0062230A">
              <w:rPr>
                <w:rFonts w:ascii="Times New Roman" w:eastAsia="Times New Roman" w:hAnsi="Times New Roman" w:cs="Times New Roman"/>
                <w:sz w:val="24"/>
                <w:szCs w:val="24"/>
              </w:rPr>
              <w:t>Developed Land Use-Medium</w:t>
            </w:r>
          </w:p>
        </w:tc>
        <w:tc>
          <w:tcPr>
            <w:tcW w:w="4675" w:type="dxa"/>
          </w:tcPr>
          <w:p w:rsidR="001C4E45" w:rsidRPr="0062230A" w:rsidRDefault="003522EA" w:rsidP="001C4E45">
            <w:pPr>
              <w:rPr>
                <w:rFonts w:ascii="Times New Roman" w:hAnsi="Times New Roman" w:cs="Times New Roman"/>
                <w:sz w:val="24"/>
                <w:szCs w:val="24"/>
              </w:rPr>
            </w:pPr>
            <w:r w:rsidRPr="0062230A">
              <w:rPr>
                <w:rFonts w:ascii="Times New Roman" w:hAnsi="Times New Roman" w:cs="Times New Roman"/>
                <w:sz w:val="24"/>
                <w:szCs w:val="24"/>
              </w:rPr>
              <w:t>Medium density residential and low density commercial</w:t>
            </w:r>
          </w:p>
        </w:tc>
      </w:tr>
      <w:tr w:rsidR="001C4E45" w:rsidTr="001C4E45">
        <w:tc>
          <w:tcPr>
            <w:tcW w:w="4675" w:type="dxa"/>
          </w:tcPr>
          <w:p w:rsidR="001C4E45" w:rsidRPr="0062230A" w:rsidRDefault="001C4E45" w:rsidP="001C4E45">
            <w:pPr>
              <w:rPr>
                <w:rFonts w:ascii="Times New Roman" w:hAnsi="Times New Roman" w:cs="Times New Roman"/>
                <w:color w:val="C00000"/>
                <w:sz w:val="24"/>
                <w:szCs w:val="24"/>
              </w:rPr>
            </w:pPr>
            <w:r w:rsidRPr="0062230A">
              <w:rPr>
                <w:rFonts w:ascii="Times New Roman" w:eastAsia="Times New Roman" w:hAnsi="Times New Roman" w:cs="Times New Roman"/>
                <w:sz w:val="24"/>
                <w:szCs w:val="24"/>
              </w:rPr>
              <w:t>Developed Land Use- Low</w:t>
            </w:r>
          </w:p>
        </w:tc>
        <w:tc>
          <w:tcPr>
            <w:tcW w:w="4675" w:type="dxa"/>
          </w:tcPr>
          <w:p w:rsidR="001C4E45" w:rsidRPr="0062230A" w:rsidRDefault="0062230A" w:rsidP="001C4E45">
            <w:pPr>
              <w:rPr>
                <w:rFonts w:ascii="Times New Roman" w:hAnsi="Times New Roman" w:cs="Times New Roman"/>
                <w:sz w:val="24"/>
                <w:szCs w:val="24"/>
              </w:rPr>
            </w:pPr>
            <w:r w:rsidRPr="0062230A">
              <w:rPr>
                <w:rFonts w:ascii="Times New Roman" w:hAnsi="Times New Roman" w:cs="Times New Roman"/>
                <w:sz w:val="24"/>
                <w:szCs w:val="24"/>
              </w:rPr>
              <w:t>Low density residential, mining, sprayfields, and open land/recreation</w:t>
            </w:r>
          </w:p>
        </w:tc>
      </w:tr>
    </w:tbl>
    <w:p w:rsidR="007C77C0" w:rsidRPr="007C77C0" w:rsidRDefault="007C77C0" w:rsidP="007C77C0">
      <w:pPr>
        <w:rPr>
          <w:rFonts w:ascii="Times New Roman" w:hAnsi="Times New Roman" w:cs="Times New Roman"/>
          <w:sz w:val="24"/>
          <w:szCs w:val="24"/>
        </w:rPr>
      </w:pPr>
    </w:p>
    <w:p w:rsidR="000012D4" w:rsidRDefault="001C4E45" w:rsidP="007A015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Name: </w:t>
      </w:r>
      <w:r w:rsidR="007C77C0">
        <w:rPr>
          <w:rFonts w:ascii="Times New Roman" w:hAnsi="Times New Roman" w:cs="Times New Roman"/>
          <w:sz w:val="24"/>
          <w:szCs w:val="24"/>
        </w:rPr>
        <w:t>FDOT name of parcel. May be same as route number.</w:t>
      </w:r>
    </w:p>
    <w:p w:rsidR="001C4E45" w:rsidRDefault="007C77C0" w:rsidP="007A015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Route:</w:t>
      </w:r>
      <w:r w:rsidRPr="007C77C0">
        <w:rPr>
          <w:rFonts w:ascii="Times New Roman" w:hAnsi="Times New Roman" w:cs="Times New Roman"/>
          <w:sz w:val="24"/>
          <w:szCs w:val="24"/>
        </w:rPr>
        <w:t xml:space="preserve"> </w:t>
      </w:r>
      <w:r>
        <w:rPr>
          <w:rFonts w:ascii="Times New Roman" w:hAnsi="Times New Roman" w:cs="Times New Roman"/>
          <w:sz w:val="24"/>
          <w:szCs w:val="24"/>
        </w:rPr>
        <w:t xml:space="preserve">Major highway name </w:t>
      </w:r>
      <w:r w:rsidR="003522EA">
        <w:rPr>
          <w:rFonts w:ascii="Times New Roman" w:hAnsi="Times New Roman" w:cs="Times New Roman"/>
          <w:sz w:val="24"/>
          <w:szCs w:val="24"/>
        </w:rPr>
        <w:t>listed by</w:t>
      </w:r>
      <w:r>
        <w:rPr>
          <w:rFonts w:ascii="Times New Roman" w:hAnsi="Times New Roman" w:cs="Times New Roman"/>
          <w:sz w:val="24"/>
          <w:szCs w:val="24"/>
        </w:rPr>
        <w:t xml:space="preserve"> FDOT or Turnpike Authority. </w:t>
      </w:r>
    </w:p>
    <w:p w:rsidR="00504BD8" w:rsidRPr="003522EA" w:rsidRDefault="00504BD8" w:rsidP="00504BD8">
      <w:pPr>
        <w:pStyle w:val="ListParagraph"/>
        <w:numPr>
          <w:ilvl w:val="0"/>
          <w:numId w:val="4"/>
        </w:numPr>
        <w:rPr>
          <w:rFonts w:ascii="Times New Roman" w:hAnsi="Times New Roman" w:cs="Times New Roman"/>
          <w:b/>
          <w:color w:val="C00000"/>
          <w:sz w:val="24"/>
          <w:szCs w:val="24"/>
        </w:rPr>
      </w:pPr>
      <w:r w:rsidRPr="003522EA">
        <w:rPr>
          <w:rFonts w:ascii="Times New Roman" w:hAnsi="Times New Roman" w:cs="Times New Roman"/>
          <w:b/>
          <w:color w:val="C00000"/>
          <w:sz w:val="24"/>
          <w:szCs w:val="24"/>
        </w:rPr>
        <w:t>Lake_two: Name of lake watershed, includ</w:t>
      </w:r>
      <w:r w:rsidR="003522EA" w:rsidRPr="003522EA">
        <w:rPr>
          <w:rFonts w:ascii="Times New Roman" w:hAnsi="Times New Roman" w:cs="Times New Roman"/>
          <w:b/>
          <w:color w:val="C00000"/>
          <w:sz w:val="24"/>
          <w:szCs w:val="24"/>
        </w:rPr>
        <w:t>ing</w:t>
      </w:r>
      <w:r w:rsidRPr="003522EA">
        <w:rPr>
          <w:rFonts w:ascii="Times New Roman" w:hAnsi="Times New Roman" w:cs="Times New Roman"/>
          <w:b/>
          <w:color w:val="C00000"/>
          <w:sz w:val="24"/>
          <w:szCs w:val="24"/>
        </w:rPr>
        <w:t xml:space="preserve"> Trout and Carlton.</w:t>
      </w:r>
    </w:p>
    <w:p w:rsidR="007C77C0" w:rsidRDefault="007C77C0" w:rsidP="007A015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City: Name of jurisdiction.</w:t>
      </w:r>
    </w:p>
    <w:p w:rsidR="007C77C0" w:rsidRDefault="007C77C0" w:rsidP="007A015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County: County name</w:t>
      </w:r>
    </w:p>
    <w:p w:rsidR="00504BD8" w:rsidRPr="00504BD8" w:rsidRDefault="00504BD8" w:rsidP="00504BD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Acreage: Area in acres.</w:t>
      </w:r>
    </w:p>
    <w:p w:rsidR="001C4E45" w:rsidRDefault="007C77C0" w:rsidP="007A015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SQMILE</w:t>
      </w:r>
      <w:r w:rsidR="001C4E45">
        <w:rPr>
          <w:rFonts w:ascii="Times New Roman" w:hAnsi="Times New Roman" w:cs="Times New Roman"/>
          <w:sz w:val="24"/>
          <w:szCs w:val="24"/>
        </w:rPr>
        <w:t>: Area in square miles</w:t>
      </w:r>
      <w:r>
        <w:rPr>
          <w:rFonts w:ascii="Times New Roman" w:hAnsi="Times New Roman" w:cs="Times New Roman"/>
          <w:sz w:val="24"/>
          <w:szCs w:val="24"/>
        </w:rPr>
        <w:t>.</w:t>
      </w:r>
    </w:p>
    <w:p w:rsidR="007C77C0" w:rsidRPr="00DD7687" w:rsidRDefault="007C77C0" w:rsidP="007A015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Hectare: Area in hectares.</w:t>
      </w:r>
    </w:p>
    <w:p w:rsidR="007A0158" w:rsidRPr="00DD7687" w:rsidRDefault="007A0158">
      <w:pPr>
        <w:rPr>
          <w:rFonts w:ascii="Times New Roman" w:hAnsi="Times New Roman" w:cs="Times New Roman"/>
          <w:sz w:val="24"/>
          <w:szCs w:val="24"/>
        </w:rPr>
      </w:pPr>
    </w:p>
    <w:p w:rsidR="007A0158" w:rsidRPr="00DD7687" w:rsidRDefault="007A0158">
      <w:pPr>
        <w:rPr>
          <w:rFonts w:ascii="Times New Roman" w:hAnsi="Times New Roman" w:cs="Times New Roman"/>
          <w:sz w:val="24"/>
          <w:szCs w:val="24"/>
        </w:rPr>
      </w:pPr>
    </w:p>
    <w:sectPr w:rsidR="007A0158" w:rsidRPr="00DD7687" w:rsidSect="00DF31B3">
      <w:headerReference w:type="default" r:id="rId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D20" w:rsidRDefault="00A63D20" w:rsidP="0062230A">
      <w:pPr>
        <w:spacing w:after="0" w:line="240" w:lineRule="auto"/>
      </w:pPr>
      <w:r>
        <w:separator/>
      </w:r>
    </w:p>
  </w:endnote>
  <w:endnote w:type="continuationSeparator" w:id="0">
    <w:p w:rsidR="00A63D20" w:rsidRDefault="00A63D20" w:rsidP="0062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1B3" w:rsidRDefault="00DF31B3">
    <w:pPr>
      <w:pStyle w:val="Footer"/>
      <w:jc w:val="right"/>
    </w:pPr>
    <w:r>
      <w:t xml:space="preserve">Page </w:t>
    </w:r>
    <w:sdt>
      <w:sdtPr>
        <w:id w:val="-3655225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62230A" w:rsidRDefault="00DF31B3">
    <w:pPr>
      <w:pStyle w:val="Footer"/>
    </w:pPr>
    <w:r>
      <w:t>FDEP, June 22, 2016</w:t>
    </w:r>
    <w:r>
      <w:tab/>
      <w:t>Watershed Planning and Coordination Section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D20" w:rsidRDefault="00A63D20" w:rsidP="0062230A">
      <w:pPr>
        <w:spacing w:after="0" w:line="240" w:lineRule="auto"/>
      </w:pPr>
      <w:r>
        <w:separator/>
      </w:r>
    </w:p>
  </w:footnote>
  <w:footnote w:type="continuationSeparator" w:id="0">
    <w:p w:rsidR="00A63D20" w:rsidRDefault="00A63D20" w:rsidP="00622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1B3" w:rsidRDefault="00DF31B3">
    <w:pPr>
      <w:pStyle w:val="Header"/>
    </w:pPr>
    <w:r>
      <w:t>DRAFT Description of Upper Ocklawaha Harris Chain of Lakes Allocation Data</w:t>
    </w:r>
  </w:p>
  <w:p w:rsidR="00DF31B3" w:rsidRDefault="00DF31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AC25D3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0F511C2"/>
    <w:multiLevelType w:val="hybridMultilevel"/>
    <w:tmpl w:val="C53C11C0"/>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156C36"/>
    <w:multiLevelType w:val="multilevel"/>
    <w:tmpl w:val="51C20E44"/>
    <w:lvl w:ilvl="0">
      <w:start w:val="1"/>
      <w:numFmt w:val="decimal"/>
      <w:pStyle w:val="DEP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ED478E5"/>
    <w:multiLevelType w:val="hybridMultilevel"/>
    <w:tmpl w:val="25826D2A"/>
    <w:lvl w:ilvl="0" w:tplc="3D2ABF20">
      <w:start w:val="1"/>
      <w:numFmt w:val="bullet"/>
      <w:pStyle w:val="ListBullet"/>
      <w:lvlText w:val=""/>
      <w:lvlJc w:val="left"/>
      <w:pPr>
        <w:ind w:left="720" w:hanging="360"/>
      </w:pPr>
      <w:rPr>
        <w:rFonts w:ascii="Symbol" w:hAnsi="Symbol" w:hint="default"/>
      </w:rPr>
    </w:lvl>
    <w:lvl w:ilvl="1" w:tplc="EB26C61E">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805A6C7C">
      <w:numFmt w:val="bullet"/>
      <w:lvlText w:val="•"/>
      <w:lvlJc w:val="left"/>
      <w:pPr>
        <w:ind w:left="3960" w:hanging="720"/>
      </w:pPr>
      <w:rPr>
        <w:rFonts w:ascii="Times New Roman" w:eastAsia="Times New Roman" w:hAnsi="Times New Roman" w:cs="Times New Roman" w:hint="default"/>
      </w:rPr>
    </w:lvl>
    <w:lvl w:ilvl="4" w:tplc="5178E244">
      <w:start w:val="3"/>
      <w:numFmt w:val="bullet"/>
      <w:lvlText w:val="-"/>
      <w:lvlJc w:val="left"/>
      <w:pPr>
        <w:ind w:left="4320" w:hanging="360"/>
      </w:pPr>
      <w:rPr>
        <w:rFonts w:ascii="Times New Roman Bold" w:eastAsia="Times New Roman" w:hAnsi="Times New Roman Bold" w:cs="Times New Roman"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58"/>
    <w:rsid w:val="000012D4"/>
    <w:rsid w:val="000776CF"/>
    <w:rsid w:val="000C3D16"/>
    <w:rsid w:val="000D4A12"/>
    <w:rsid w:val="001C4E45"/>
    <w:rsid w:val="002931AE"/>
    <w:rsid w:val="00294557"/>
    <w:rsid w:val="003522EA"/>
    <w:rsid w:val="00473C5B"/>
    <w:rsid w:val="00504BD8"/>
    <w:rsid w:val="0062230A"/>
    <w:rsid w:val="00674F3B"/>
    <w:rsid w:val="0068296A"/>
    <w:rsid w:val="007A0158"/>
    <w:rsid w:val="007C77C0"/>
    <w:rsid w:val="007E18DB"/>
    <w:rsid w:val="00842E37"/>
    <w:rsid w:val="009F003D"/>
    <w:rsid w:val="00A63D20"/>
    <w:rsid w:val="00B738BC"/>
    <w:rsid w:val="00DD7687"/>
    <w:rsid w:val="00DF31B3"/>
    <w:rsid w:val="00EF3D67"/>
    <w:rsid w:val="00F37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3C2F0C4-1CE1-4A24-A329-C4E457C0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list">
    <w:name w:val="DEPlist"/>
    <w:basedOn w:val="ListBullet"/>
    <w:autoRedefine/>
    <w:qFormat/>
    <w:rsid w:val="000776CF"/>
    <w:pPr>
      <w:numPr>
        <w:numId w:val="3"/>
      </w:numPr>
      <w:spacing w:after="120" w:line="360" w:lineRule="auto"/>
      <w:ind w:right="720"/>
      <w:contextualSpacing w:val="0"/>
    </w:pPr>
    <w:rPr>
      <w:rFonts w:ascii="Times New Roman" w:hAnsi="Times New Roman" w:cs="Times New Roman"/>
      <w:sz w:val="24"/>
      <w:szCs w:val="20"/>
      <w:lang w:val="x-none" w:eastAsia="x-none"/>
    </w:rPr>
  </w:style>
  <w:style w:type="paragraph" w:styleId="ListBullet">
    <w:name w:val="List Bullet"/>
    <w:basedOn w:val="Normal"/>
    <w:uiPriority w:val="99"/>
    <w:semiHidden/>
    <w:unhideWhenUsed/>
    <w:rsid w:val="000776CF"/>
    <w:pPr>
      <w:numPr>
        <w:numId w:val="2"/>
      </w:numPr>
      <w:contextualSpacing/>
    </w:pPr>
  </w:style>
  <w:style w:type="paragraph" w:styleId="ListParagraph">
    <w:name w:val="List Paragraph"/>
    <w:basedOn w:val="Normal"/>
    <w:uiPriority w:val="34"/>
    <w:qFormat/>
    <w:rsid w:val="007A0158"/>
    <w:pPr>
      <w:ind w:left="720"/>
      <w:contextualSpacing/>
    </w:pPr>
  </w:style>
  <w:style w:type="table" w:styleId="TableGrid">
    <w:name w:val="Table Grid"/>
    <w:basedOn w:val="TableNormal"/>
    <w:uiPriority w:val="39"/>
    <w:rsid w:val="00001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2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30A"/>
  </w:style>
  <w:style w:type="paragraph" w:styleId="Footer">
    <w:name w:val="footer"/>
    <w:basedOn w:val="Normal"/>
    <w:link w:val="FooterChar"/>
    <w:uiPriority w:val="99"/>
    <w:unhideWhenUsed/>
    <w:rsid w:val="00622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305918">
      <w:bodyDiv w:val="1"/>
      <w:marLeft w:val="0"/>
      <w:marRight w:val="0"/>
      <w:marTop w:val="0"/>
      <w:marBottom w:val="0"/>
      <w:divBdr>
        <w:top w:val="none" w:sz="0" w:space="0" w:color="auto"/>
        <w:left w:val="none" w:sz="0" w:space="0" w:color="auto"/>
        <w:bottom w:val="none" w:sz="0" w:space="0" w:color="auto"/>
        <w:right w:val="none" w:sz="0" w:space="0" w:color="auto"/>
      </w:divBdr>
    </w:div>
    <w:div w:id="1385522197">
      <w:bodyDiv w:val="1"/>
      <w:marLeft w:val="0"/>
      <w:marRight w:val="0"/>
      <w:marTop w:val="0"/>
      <w:marBottom w:val="0"/>
      <w:divBdr>
        <w:top w:val="none" w:sz="0" w:space="0" w:color="auto"/>
        <w:left w:val="none" w:sz="0" w:space="0" w:color="auto"/>
        <w:bottom w:val="none" w:sz="0" w:space="0" w:color="auto"/>
        <w:right w:val="none" w:sz="0" w:space="0" w:color="auto"/>
      </w:divBdr>
    </w:div>
    <w:div w:id="1729957082">
      <w:bodyDiv w:val="1"/>
      <w:marLeft w:val="0"/>
      <w:marRight w:val="0"/>
      <w:marTop w:val="0"/>
      <w:marBottom w:val="0"/>
      <w:divBdr>
        <w:top w:val="none" w:sz="0" w:space="0" w:color="auto"/>
        <w:left w:val="none" w:sz="0" w:space="0" w:color="auto"/>
        <w:bottom w:val="none" w:sz="0" w:space="0" w:color="auto"/>
        <w:right w:val="none" w:sz="0" w:space="0" w:color="auto"/>
      </w:divBdr>
    </w:div>
    <w:div w:id="200149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DCC"/>
    <w:rsid w:val="009D2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E292B8E19D41FCB554BAFBE72DC0F4">
    <w:name w:val="3AE292B8E19D41FCB554BAFBE72DC0F4"/>
    <w:rsid w:val="009D2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Paulic, Mary</dc:creator>
  <cp:keywords/>
  <dc:description/>
  <cp:lastModifiedBy>Paulic, Mary</cp:lastModifiedBy>
  <cp:revision>8</cp:revision>
  <dcterms:created xsi:type="dcterms:W3CDTF">2016-06-22T15:46:00Z</dcterms:created>
  <dcterms:modified xsi:type="dcterms:W3CDTF">2016-06-23T18:15:00Z</dcterms:modified>
</cp:coreProperties>
</file>