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AC9" w:rsidRPr="003911E8" w:rsidRDefault="000C2AC9" w:rsidP="000C2AC9">
      <w:pPr>
        <w:jc w:val="center"/>
        <w:rPr>
          <w:b/>
          <w:bCs/>
          <w:iCs/>
          <w:szCs w:val="24"/>
        </w:rPr>
      </w:pPr>
      <w:r>
        <w:rPr>
          <w:b/>
          <w:bCs/>
          <w:iCs/>
          <w:szCs w:val="24"/>
        </w:rPr>
        <w:t>Basin Working Group</w:t>
      </w:r>
      <w:r w:rsidRPr="003911E8">
        <w:rPr>
          <w:b/>
          <w:bCs/>
          <w:iCs/>
          <w:szCs w:val="24"/>
        </w:rPr>
        <w:t xml:space="preserve"> Meeting Summary</w:t>
      </w:r>
    </w:p>
    <w:p w:rsidR="000C2AC9" w:rsidRPr="003911E8" w:rsidRDefault="000C2AC9" w:rsidP="000C2AC9">
      <w:pPr>
        <w:jc w:val="center"/>
        <w:rPr>
          <w:bCs/>
          <w:i/>
          <w:iCs/>
          <w:szCs w:val="24"/>
        </w:rPr>
      </w:pPr>
      <w:r>
        <w:rPr>
          <w:bCs/>
          <w:i/>
          <w:iCs/>
          <w:szCs w:val="24"/>
        </w:rPr>
        <w:t>Tuesday, December 17</w:t>
      </w:r>
      <w:r w:rsidRPr="003911E8">
        <w:rPr>
          <w:bCs/>
          <w:i/>
          <w:iCs/>
          <w:szCs w:val="24"/>
        </w:rPr>
        <w:t>, 2013</w:t>
      </w:r>
    </w:p>
    <w:p w:rsidR="000C2AC9" w:rsidRPr="003911E8" w:rsidRDefault="000C2AC9" w:rsidP="000C2AC9">
      <w:pPr>
        <w:jc w:val="center"/>
        <w:rPr>
          <w:i/>
          <w:iCs/>
          <w:szCs w:val="24"/>
        </w:rPr>
      </w:pPr>
      <w:r>
        <w:rPr>
          <w:i/>
          <w:iCs/>
          <w:szCs w:val="24"/>
        </w:rPr>
        <w:t xml:space="preserve">10:00 </w:t>
      </w:r>
      <w:r w:rsidRPr="003911E8">
        <w:rPr>
          <w:i/>
          <w:iCs/>
          <w:szCs w:val="24"/>
        </w:rPr>
        <w:t xml:space="preserve">AM – </w:t>
      </w:r>
      <w:r>
        <w:rPr>
          <w:i/>
          <w:iCs/>
          <w:szCs w:val="24"/>
        </w:rPr>
        <w:t>2:00 PM</w:t>
      </w:r>
    </w:p>
    <w:p w:rsidR="000C2AC9" w:rsidRPr="00172CEF" w:rsidRDefault="000C2AC9" w:rsidP="000C2AC9">
      <w:pPr>
        <w:jc w:val="center"/>
        <w:outlineLvl w:val="0"/>
        <w:rPr>
          <w:i/>
          <w:szCs w:val="24"/>
          <w:lang w:val="nb-NO"/>
        </w:rPr>
      </w:pPr>
      <w:r w:rsidRPr="00172CEF">
        <w:rPr>
          <w:i/>
          <w:szCs w:val="24"/>
          <w:lang w:val="nb-NO"/>
        </w:rPr>
        <w:t>Leesburg Community Center (Venetian Gardens) - East Room</w:t>
      </w:r>
    </w:p>
    <w:p w:rsidR="000C2AC9" w:rsidRPr="003911E8" w:rsidRDefault="000C2AC9" w:rsidP="000C2AC9">
      <w:pPr>
        <w:jc w:val="center"/>
        <w:outlineLvl w:val="0"/>
        <w:rPr>
          <w:b/>
          <w:szCs w:val="24"/>
          <w:u w:val="single"/>
        </w:rPr>
      </w:pPr>
      <w:r w:rsidRPr="00172CEF">
        <w:rPr>
          <w:i/>
          <w:szCs w:val="24"/>
          <w:lang w:val="nb-NO"/>
        </w:rPr>
        <w:t>109 East Dixie Avenue, Leesburg, Florida</w:t>
      </w:r>
    </w:p>
    <w:p w:rsidR="000C2AC9" w:rsidRPr="003911E8" w:rsidRDefault="000C2AC9" w:rsidP="000C2AC9">
      <w:pPr>
        <w:jc w:val="both"/>
        <w:outlineLvl w:val="0"/>
        <w:rPr>
          <w:b/>
          <w:szCs w:val="24"/>
          <w:u w:val="single"/>
        </w:rPr>
      </w:pPr>
    </w:p>
    <w:p w:rsidR="000C2AC9" w:rsidRPr="003911E8" w:rsidRDefault="000C2AC9" w:rsidP="000C2AC9">
      <w:pPr>
        <w:jc w:val="both"/>
        <w:outlineLvl w:val="0"/>
        <w:rPr>
          <w:b/>
          <w:szCs w:val="24"/>
          <w:u w:val="single"/>
        </w:rPr>
      </w:pPr>
      <w:r w:rsidRPr="003911E8">
        <w:rPr>
          <w:b/>
          <w:szCs w:val="24"/>
          <w:u w:val="single"/>
        </w:rPr>
        <w:t>Attendees</w:t>
      </w:r>
    </w:p>
    <w:tbl>
      <w:tblPr>
        <w:tblW w:w="10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2"/>
        <w:gridCol w:w="5183"/>
      </w:tblGrid>
      <w:tr w:rsidR="000C2AC9" w:rsidRPr="003911E8" w:rsidTr="0067431E">
        <w:trPr>
          <w:trHeight w:val="70"/>
          <w:jc w:val="center"/>
        </w:trPr>
        <w:tc>
          <w:tcPr>
            <w:tcW w:w="5162" w:type="dxa"/>
          </w:tcPr>
          <w:p w:rsidR="000C2AC9" w:rsidRDefault="000C2AC9" w:rsidP="0067431E">
            <w:pPr>
              <w:rPr>
                <w:szCs w:val="24"/>
              </w:rPr>
            </w:pPr>
            <w:r>
              <w:rPr>
                <w:szCs w:val="24"/>
              </w:rPr>
              <w:t>Kevin Albrecht, Atkins for FDOT</w:t>
            </w:r>
          </w:p>
          <w:p w:rsidR="000C2AC9" w:rsidRDefault="000C2AC9" w:rsidP="0067431E">
            <w:pPr>
              <w:rPr>
                <w:szCs w:val="24"/>
              </w:rPr>
            </w:pPr>
            <w:r>
              <w:rPr>
                <w:szCs w:val="24"/>
              </w:rPr>
              <w:t>John Benton, FWC</w:t>
            </w:r>
          </w:p>
          <w:p w:rsidR="000C2AC9" w:rsidRDefault="000C2AC9" w:rsidP="0067431E">
            <w:pPr>
              <w:rPr>
                <w:szCs w:val="24"/>
              </w:rPr>
            </w:pPr>
            <w:r>
              <w:rPr>
                <w:szCs w:val="24"/>
              </w:rPr>
              <w:t>Bob Burleson, ATM for FDOT</w:t>
            </w:r>
          </w:p>
          <w:p w:rsidR="000C2AC9" w:rsidRDefault="000C2AC9" w:rsidP="0067431E">
            <w:pPr>
              <w:rPr>
                <w:szCs w:val="24"/>
              </w:rPr>
            </w:pPr>
            <w:r>
              <w:rPr>
                <w:szCs w:val="24"/>
              </w:rPr>
              <w:t>Tiffany Busby, Wildwood Consulting</w:t>
            </w:r>
          </w:p>
          <w:p w:rsidR="000C2AC9" w:rsidRDefault="000C2AC9" w:rsidP="0067431E">
            <w:pPr>
              <w:ind w:left="720" w:hanging="720"/>
              <w:rPr>
                <w:szCs w:val="24"/>
              </w:rPr>
            </w:pPr>
            <w:r>
              <w:rPr>
                <w:szCs w:val="24"/>
              </w:rPr>
              <w:t xml:space="preserve">Linda </w:t>
            </w:r>
            <w:proofErr w:type="spellStart"/>
            <w:r>
              <w:rPr>
                <w:szCs w:val="24"/>
              </w:rPr>
              <w:t>Bystrak</w:t>
            </w:r>
            <w:proofErr w:type="spellEnd"/>
            <w:r>
              <w:rPr>
                <w:szCs w:val="24"/>
              </w:rPr>
              <w:t xml:space="preserve">, </w:t>
            </w:r>
            <w:proofErr w:type="spellStart"/>
            <w:r>
              <w:rPr>
                <w:szCs w:val="24"/>
              </w:rPr>
              <w:t>Oklawaha</w:t>
            </w:r>
            <w:proofErr w:type="spellEnd"/>
            <w:r>
              <w:rPr>
                <w:szCs w:val="24"/>
              </w:rPr>
              <w:t xml:space="preserve"> Valley Audubon Society</w:t>
            </w:r>
          </w:p>
          <w:p w:rsidR="000C2AC9" w:rsidRDefault="000C2AC9" w:rsidP="0067431E">
            <w:pPr>
              <w:ind w:left="720" w:hanging="720"/>
              <w:rPr>
                <w:szCs w:val="24"/>
              </w:rPr>
            </w:pPr>
            <w:r>
              <w:rPr>
                <w:szCs w:val="24"/>
              </w:rPr>
              <w:t>Richard Campanale, Ocoee</w:t>
            </w:r>
          </w:p>
          <w:p w:rsidR="000C2AC9" w:rsidRDefault="000C2AC9" w:rsidP="0067431E">
            <w:pPr>
              <w:rPr>
                <w:szCs w:val="24"/>
              </w:rPr>
            </w:pPr>
            <w:r>
              <w:rPr>
                <w:szCs w:val="24"/>
              </w:rPr>
              <w:t>Elias Christ, FDOH – Lake County</w:t>
            </w:r>
          </w:p>
          <w:p w:rsidR="000C2AC9" w:rsidRDefault="000C2AC9" w:rsidP="0067431E">
            <w:pPr>
              <w:rPr>
                <w:szCs w:val="24"/>
              </w:rPr>
            </w:pPr>
            <w:proofErr w:type="spellStart"/>
            <w:r>
              <w:rPr>
                <w:szCs w:val="24"/>
              </w:rPr>
              <w:t>Darel</w:t>
            </w:r>
            <w:proofErr w:type="spellEnd"/>
            <w:r>
              <w:rPr>
                <w:szCs w:val="24"/>
              </w:rPr>
              <w:t xml:space="preserve"> </w:t>
            </w:r>
            <w:proofErr w:type="spellStart"/>
            <w:r>
              <w:rPr>
                <w:szCs w:val="24"/>
              </w:rPr>
              <w:t>Craine</w:t>
            </w:r>
            <w:proofErr w:type="spellEnd"/>
            <w:r>
              <w:rPr>
                <w:szCs w:val="24"/>
              </w:rPr>
              <w:t>, Leesburg</w:t>
            </w:r>
          </w:p>
          <w:p w:rsidR="000C2AC9" w:rsidRDefault="000C2AC9" w:rsidP="0067431E">
            <w:pPr>
              <w:rPr>
                <w:szCs w:val="24"/>
              </w:rPr>
            </w:pPr>
            <w:proofErr w:type="spellStart"/>
            <w:r>
              <w:rPr>
                <w:szCs w:val="24"/>
              </w:rPr>
              <w:t>Rolly</w:t>
            </w:r>
            <w:proofErr w:type="spellEnd"/>
            <w:r>
              <w:rPr>
                <w:szCs w:val="24"/>
              </w:rPr>
              <w:t xml:space="preserve"> Fulton, SJRWMD</w:t>
            </w:r>
          </w:p>
          <w:p w:rsidR="000C2AC9" w:rsidRDefault="000C2AC9" w:rsidP="0067431E">
            <w:pPr>
              <w:rPr>
                <w:szCs w:val="24"/>
              </w:rPr>
            </w:pPr>
            <w:r>
              <w:rPr>
                <w:szCs w:val="24"/>
              </w:rPr>
              <w:t>Charles Gauthier, FDEP</w:t>
            </w:r>
          </w:p>
          <w:p w:rsidR="000C2AC9" w:rsidRDefault="000C2AC9" w:rsidP="0067431E">
            <w:pPr>
              <w:rPr>
                <w:szCs w:val="24"/>
              </w:rPr>
            </w:pPr>
            <w:r>
              <w:rPr>
                <w:szCs w:val="24"/>
              </w:rPr>
              <w:t>Ron Hart, LCWA</w:t>
            </w:r>
          </w:p>
          <w:p w:rsidR="000C2AC9" w:rsidRPr="003911E8" w:rsidRDefault="000C2AC9" w:rsidP="0067431E">
            <w:pPr>
              <w:rPr>
                <w:szCs w:val="24"/>
              </w:rPr>
            </w:pPr>
            <w:r>
              <w:rPr>
                <w:szCs w:val="24"/>
              </w:rPr>
              <w:t>Carol Johnson, FDACS</w:t>
            </w:r>
          </w:p>
        </w:tc>
        <w:tc>
          <w:tcPr>
            <w:tcW w:w="5183" w:type="dxa"/>
          </w:tcPr>
          <w:p w:rsidR="000C2AC9" w:rsidRDefault="000C2AC9" w:rsidP="0067431E">
            <w:pPr>
              <w:rPr>
                <w:szCs w:val="24"/>
              </w:rPr>
            </w:pPr>
            <w:r>
              <w:rPr>
                <w:szCs w:val="24"/>
              </w:rPr>
              <w:t>Michael Kelley, Winter Garden</w:t>
            </w:r>
          </w:p>
          <w:p w:rsidR="000C2AC9" w:rsidRDefault="000C2AC9" w:rsidP="0067431E">
            <w:pPr>
              <w:rPr>
                <w:szCs w:val="24"/>
              </w:rPr>
            </w:pPr>
            <w:r>
              <w:rPr>
                <w:szCs w:val="24"/>
              </w:rPr>
              <w:t xml:space="preserve">Maryann </w:t>
            </w:r>
            <w:proofErr w:type="spellStart"/>
            <w:r>
              <w:rPr>
                <w:szCs w:val="24"/>
              </w:rPr>
              <w:t>Krisovitch</w:t>
            </w:r>
            <w:proofErr w:type="spellEnd"/>
            <w:r>
              <w:rPr>
                <w:szCs w:val="24"/>
              </w:rPr>
              <w:t>, Consultant</w:t>
            </w:r>
          </w:p>
          <w:p w:rsidR="000C2AC9" w:rsidRDefault="000C2AC9" w:rsidP="0067431E">
            <w:pPr>
              <w:rPr>
                <w:szCs w:val="24"/>
              </w:rPr>
            </w:pPr>
            <w:r>
              <w:rPr>
                <w:szCs w:val="24"/>
              </w:rPr>
              <w:t xml:space="preserve">Chris </w:t>
            </w:r>
            <w:proofErr w:type="spellStart"/>
            <w:r>
              <w:rPr>
                <w:szCs w:val="24"/>
              </w:rPr>
              <w:t>Landt</w:t>
            </w:r>
            <w:proofErr w:type="spellEnd"/>
            <w:r>
              <w:rPr>
                <w:szCs w:val="24"/>
              </w:rPr>
              <w:t xml:space="preserve">, </w:t>
            </w:r>
            <w:proofErr w:type="spellStart"/>
            <w:r>
              <w:rPr>
                <w:szCs w:val="24"/>
              </w:rPr>
              <w:t>Contech</w:t>
            </w:r>
            <w:proofErr w:type="spellEnd"/>
            <w:r>
              <w:rPr>
                <w:szCs w:val="24"/>
              </w:rPr>
              <w:t xml:space="preserve"> Stormwater Solution</w:t>
            </w:r>
          </w:p>
          <w:p w:rsidR="000C2AC9" w:rsidRDefault="000C2AC9" w:rsidP="0067431E">
            <w:pPr>
              <w:rPr>
                <w:szCs w:val="24"/>
              </w:rPr>
            </w:pPr>
            <w:r>
              <w:rPr>
                <w:szCs w:val="24"/>
              </w:rPr>
              <w:t xml:space="preserve">Nick </w:t>
            </w:r>
            <w:proofErr w:type="spellStart"/>
            <w:r>
              <w:rPr>
                <w:szCs w:val="24"/>
              </w:rPr>
              <w:t>Mcray</w:t>
            </w:r>
            <w:proofErr w:type="spellEnd"/>
            <w:r>
              <w:rPr>
                <w:szCs w:val="24"/>
              </w:rPr>
              <w:t>, Lake County</w:t>
            </w:r>
          </w:p>
          <w:p w:rsidR="000C2AC9" w:rsidRDefault="000C2AC9" w:rsidP="0067431E">
            <w:pPr>
              <w:rPr>
                <w:szCs w:val="24"/>
              </w:rPr>
            </w:pPr>
            <w:r>
              <w:rPr>
                <w:szCs w:val="24"/>
              </w:rPr>
              <w:t xml:space="preserve">Russ </w:t>
            </w:r>
            <w:proofErr w:type="spellStart"/>
            <w:r>
              <w:rPr>
                <w:szCs w:val="24"/>
              </w:rPr>
              <w:t>Melling</w:t>
            </w:r>
            <w:proofErr w:type="spellEnd"/>
            <w:r>
              <w:rPr>
                <w:szCs w:val="24"/>
              </w:rPr>
              <w:t>, Citizen</w:t>
            </w:r>
          </w:p>
          <w:p w:rsidR="000C2AC9" w:rsidRDefault="000C2AC9" w:rsidP="0067431E">
            <w:pPr>
              <w:rPr>
                <w:szCs w:val="24"/>
              </w:rPr>
            </w:pPr>
            <w:r>
              <w:rPr>
                <w:szCs w:val="24"/>
              </w:rPr>
              <w:t xml:space="preserve">Gail </w:t>
            </w:r>
            <w:proofErr w:type="spellStart"/>
            <w:r>
              <w:rPr>
                <w:szCs w:val="24"/>
              </w:rPr>
              <w:t>Mowry</w:t>
            </w:r>
            <w:proofErr w:type="spellEnd"/>
            <w:r>
              <w:rPr>
                <w:szCs w:val="24"/>
              </w:rPr>
              <w:t>, Marion County</w:t>
            </w:r>
          </w:p>
          <w:p w:rsidR="000C2AC9" w:rsidRDefault="000C2AC9" w:rsidP="0067431E">
            <w:pPr>
              <w:rPr>
                <w:szCs w:val="24"/>
              </w:rPr>
            </w:pPr>
            <w:r>
              <w:rPr>
                <w:szCs w:val="24"/>
              </w:rPr>
              <w:t>Mary Paulic, FDEP</w:t>
            </w:r>
          </w:p>
          <w:p w:rsidR="000C2AC9" w:rsidRDefault="000C2AC9" w:rsidP="0067431E">
            <w:pPr>
              <w:rPr>
                <w:szCs w:val="24"/>
              </w:rPr>
            </w:pPr>
            <w:r>
              <w:rPr>
                <w:szCs w:val="24"/>
              </w:rPr>
              <w:t>Marcy Policastro, Wildwood Consulting</w:t>
            </w:r>
          </w:p>
          <w:p w:rsidR="000C2AC9" w:rsidRDefault="000C2AC9" w:rsidP="0067431E">
            <w:pPr>
              <w:rPr>
                <w:szCs w:val="24"/>
              </w:rPr>
            </w:pPr>
            <w:r>
              <w:rPr>
                <w:szCs w:val="24"/>
              </w:rPr>
              <w:t>Paul Ritter, Mount Dora</w:t>
            </w:r>
          </w:p>
          <w:p w:rsidR="000C2AC9" w:rsidRDefault="000C2AC9" w:rsidP="0067431E">
            <w:pPr>
              <w:rPr>
                <w:szCs w:val="24"/>
              </w:rPr>
            </w:pPr>
            <w:r>
              <w:rPr>
                <w:szCs w:val="24"/>
              </w:rPr>
              <w:t>Kalina Warren, FDEP</w:t>
            </w:r>
          </w:p>
          <w:p w:rsidR="000C2AC9" w:rsidRPr="003911E8" w:rsidRDefault="000C2AC9" w:rsidP="0067431E">
            <w:pPr>
              <w:ind w:left="720" w:hanging="720"/>
              <w:jc w:val="both"/>
              <w:rPr>
                <w:szCs w:val="24"/>
              </w:rPr>
            </w:pPr>
            <w:r>
              <w:rPr>
                <w:szCs w:val="24"/>
              </w:rPr>
              <w:t>Lloyd Woosley, Harris Chain of Lakes Restoration Council</w:t>
            </w:r>
          </w:p>
        </w:tc>
      </w:tr>
    </w:tbl>
    <w:p w:rsidR="000C2AC9" w:rsidRPr="000C2AC9" w:rsidRDefault="000C2AC9" w:rsidP="00F666B2">
      <w:pPr>
        <w:rPr>
          <w:u w:val="single"/>
        </w:rPr>
      </w:pPr>
    </w:p>
    <w:p w:rsidR="00F666B2" w:rsidRPr="00F666B2" w:rsidRDefault="00F666B2" w:rsidP="00F666B2">
      <w:pPr>
        <w:rPr>
          <w:b/>
          <w:u w:val="single"/>
        </w:rPr>
      </w:pPr>
      <w:r w:rsidRPr="00F666B2">
        <w:rPr>
          <w:b/>
          <w:u w:val="single"/>
        </w:rPr>
        <w:t>Welcome and Introductions</w:t>
      </w:r>
    </w:p>
    <w:p w:rsidR="00F666B2" w:rsidRDefault="00140170" w:rsidP="00F666B2">
      <w:r>
        <w:t xml:space="preserve">Tiffany </w:t>
      </w:r>
      <w:r w:rsidR="002606CE">
        <w:t>Busby welcomed everyone to the Upper Ocklawaha Basin Management Action Plan (BMAP) Basin Working Group (BWG) meeting.  The participants introduced themselves and the entity they represent.</w:t>
      </w:r>
    </w:p>
    <w:p w:rsidR="00F666B2" w:rsidRDefault="00F666B2" w:rsidP="00F666B2"/>
    <w:p w:rsidR="00F666B2" w:rsidRPr="00F666B2" w:rsidRDefault="00F666B2" w:rsidP="00F666B2">
      <w:pPr>
        <w:rPr>
          <w:b/>
          <w:u w:val="single"/>
        </w:rPr>
      </w:pPr>
      <w:r w:rsidRPr="00F666B2">
        <w:rPr>
          <w:b/>
          <w:u w:val="single"/>
        </w:rPr>
        <w:t>Agency Updates</w:t>
      </w:r>
    </w:p>
    <w:p w:rsidR="0057601A" w:rsidRDefault="00140170" w:rsidP="00F666B2">
      <w:r>
        <w:t>Ron H</w:t>
      </w:r>
      <w:r w:rsidR="0057601A">
        <w:t xml:space="preserve">art state that the Lake County Water Authority’s (LCWA) stormwater </w:t>
      </w:r>
      <w:r>
        <w:t xml:space="preserve">grant </w:t>
      </w:r>
      <w:r w:rsidR="0057601A">
        <w:t xml:space="preserve">is </w:t>
      </w:r>
      <w:r>
        <w:t xml:space="preserve">currently out so anyone interested can fill out </w:t>
      </w:r>
      <w:r w:rsidR="0057601A">
        <w:t xml:space="preserve">an </w:t>
      </w:r>
      <w:r>
        <w:t>application and submit</w:t>
      </w:r>
      <w:r w:rsidR="0057601A">
        <w:t xml:space="preserve"> it.  Grants will be </w:t>
      </w:r>
      <w:r w:rsidR="00983CF2">
        <w:t>awarded up to a max</w:t>
      </w:r>
      <w:r w:rsidR="0057601A">
        <w:t xml:space="preserve">imum of </w:t>
      </w:r>
      <w:r w:rsidR="00983CF2">
        <w:t>$500</w:t>
      </w:r>
      <w:r w:rsidR="0057601A">
        <w:t xml:space="preserve">,000 and can go towards </w:t>
      </w:r>
      <w:r w:rsidR="00983CF2">
        <w:t>construction, purchase of land, demo</w:t>
      </w:r>
      <w:r w:rsidR="0057601A">
        <w:t xml:space="preserve">lition, and design.  The </w:t>
      </w:r>
      <w:r w:rsidR="00983CF2">
        <w:t>deadline is January 6</w:t>
      </w:r>
      <w:r w:rsidR="00983CF2" w:rsidRPr="00983CF2">
        <w:rPr>
          <w:vertAlign w:val="superscript"/>
        </w:rPr>
        <w:t>th</w:t>
      </w:r>
      <w:r w:rsidR="0057601A">
        <w:t xml:space="preserve">, </w:t>
      </w:r>
      <w:r w:rsidR="00983CF2">
        <w:t xml:space="preserve">and </w:t>
      </w:r>
      <w:r w:rsidR="0057601A">
        <w:t xml:space="preserve">applications are </w:t>
      </w:r>
      <w:r w:rsidR="00983CF2">
        <w:t xml:space="preserve">available on </w:t>
      </w:r>
      <w:hyperlink r:id="rId7" w:history="1">
        <w:r w:rsidR="0057601A" w:rsidRPr="00F15B2C">
          <w:rPr>
            <w:rStyle w:val="Hyperlink"/>
          </w:rPr>
          <w:t>www.lcwa.org</w:t>
        </w:r>
      </w:hyperlink>
      <w:r w:rsidR="0057601A">
        <w:t xml:space="preserve">.  </w:t>
      </w:r>
      <w:r w:rsidR="00983CF2">
        <w:t xml:space="preserve">Nick </w:t>
      </w:r>
      <w:proofErr w:type="spellStart"/>
      <w:r w:rsidR="00983CF2">
        <w:t>M</w:t>
      </w:r>
      <w:r w:rsidR="0057601A">
        <w:t>cray</w:t>
      </w:r>
      <w:proofErr w:type="spellEnd"/>
      <w:r w:rsidR="0057601A">
        <w:t xml:space="preserve"> stated that Lake County Public Works Department will be holding a sediment and erosion control workshop on February 5</w:t>
      </w:r>
      <w:r w:rsidR="0057601A" w:rsidRPr="0057601A">
        <w:rPr>
          <w:vertAlign w:val="superscript"/>
        </w:rPr>
        <w:t>th</w:t>
      </w:r>
      <w:r w:rsidR="0057601A">
        <w:t xml:space="preserve"> and 6</w:t>
      </w:r>
      <w:r w:rsidR="0057601A" w:rsidRPr="0057601A">
        <w:rPr>
          <w:vertAlign w:val="superscript"/>
        </w:rPr>
        <w:t>th</w:t>
      </w:r>
      <w:r w:rsidR="0057601A">
        <w:t xml:space="preserve"> at the agricultural center.  Anyone who is interested can register on the Florida Department of Environmental Protection’s website or can contact Nick.  </w:t>
      </w:r>
      <w:proofErr w:type="spellStart"/>
      <w:r w:rsidR="00983CF2">
        <w:t>Rolly</w:t>
      </w:r>
      <w:proofErr w:type="spellEnd"/>
      <w:r w:rsidR="0057601A">
        <w:t xml:space="preserve"> Fulton stated that the St. Johns River Water Management District (SJRWMD) </w:t>
      </w:r>
      <w:r w:rsidR="00983CF2">
        <w:t>Gov</w:t>
      </w:r>
      <w:r w:rsidR="0057601A">
        <w:t xml:space="preserve">erning </w:t>
      </w:r>
      <w:r w:rsidR="00983CF2">
        <w:t>Board</w:t>
      </w:r>
      <w:r w:rsidR="0057601A">
        <w:t xml:space="preserve"> approved the notice of development for minimum flows and levels (MFLs) for lakes Apopka, </w:t>
      </w:r>
      <w:proofErr w:type="spellStart"/>
      <w:r w:rsidR="0057601A">
        <w:t>Beauclair</w:t>
      </w:r>
      <w:proofErr w:type="spellEnd"/>
      <w:r w:rsidR="0057601A">
        <w:t>,</w:t>
      </w:r>
      <w:r w:rsidR="00983CF2">
        <w:t xml:space="preserve"> Eustis</w:t>
      </w:r>
      <w:r w:rsidR="0057601A">
        <w:t>, Harris, and Griffin.  Public work</w:t>
      </w:r>
      <w:r w:rsidR="00983CF2">
        <w:t>shops</w:t>
      </w:r>
      <w:r w:rsidR="0057601A">
        <w:t xml:space="preserve"> on these MFLs will be likely be held in the summer.  The Governing Board als</w:t>
      </w:r>
      <w:r w:rsidR="00983CF2">
        <w:t>o approved $800</w:t>
      </w:r>
      <w:r w:rsidR="0057601A">
        <w:t>,000</w:t>
      </w:r>
      <w:r w:rsidR="00983CF2">
        <w:t xml:space="preserve"> for </w:t>
      </w:r>
      <w:r w:rsidR="0057601A">
        <w:t xml:space="preserve">a </w:t>
      </w:r>
      <w:r w:rsidR="00983CF2">
        <w:t xml:space="preserve">water resources project for </w:t>
      </w:r>
      <w:r w:rsidR="0057601A">
        <w:t xml:space="preserve">the </w:t>
      </w:r>
      <w:r w:rsidR="00983CF2">
        <w:t>Ocala and</w:t>
      </w:r>
      <w:r w:rsidR="0057601A">
        <w:t xml:space="preserve"> Winter Garden reuse expansion.  A </w:t>
      </w:r>
      <w:r w:rsidR="00983CF2">
        <w:t>workshop</w:t>
      </w:r>
      <w:r w:rsidR="0057601A">
        <w:t xml:space="preserve"> was held</w:t>
      </w:r>
      <w:r w:rsidR="00983CF2">
        <w:t xml:space="preserve"> in Clermont on </w:t>
      </w:r>
      <w:r w:rsidR="00563B05">
        <w:t xml:space="preserve">the </w:t>
      </w:r>
      <w:r w:rsidR="0057601A">
        <w:t>Central Florida W</w:t>
      </w:r>
      <w:r w:rsidR="00983CF2">
        <w:t>ater</w:t>
      </w:r>
      <w:r w:rsidR="0057601A">
        <w:t xml:space="preserve"> Initiative, and the plan is available on </w:t>
      </w:r>
      <w:hyperlink r:id="rId8" w:history="1">
        <w:r w:rsidR="0057601A" w:rsidRPr="00F15B2C">
          <w:rPr>
            <w:rStyle w:val="Hyperlink"/>
          </w:rPr>
          <w:t>www.cfwiwater.com</w:t>
        </w:r>
      </w:hyperlink>
      <w:r w:rsidR="0057601A">
        <w:t>.</w:t>
      </w:r>
    </w:p>
    <w:p w:rsidR="00983CF2" w:rsidRDefault="00983CF2" w:rsidP="00F666B2">
      <w:r>
        <w:t xml:space="preserve"> </w:t>
      </w:r>
    </w:p>
    <w:p w:rsidR="00983CF2" w:rsidRDefault="00983CF2" w:rsidP="00F666B2">
      <w:r>
        <w:t xml:space="preserve">Mary </w:t>
      </w:r>
      <w:r w:rsidR="0057601A">
        <w:t xml:space="preserve">stated that </w:t>
      </w:r>
      <w:r>
        <w:t>Lake Roberts, Lake Denham, Marshall Lake</w:t>
      </w:r>
      <w:r w:rsidR="0057601A">
        <w:t>,</w:t>
      </w:r>
      <w:r>
        <w:t xml:space="preserve"> and Lake Weir have </w:t>
      </w:r>
      <w:r w:rsidR="0057601A">
        <w:t>total maximum daily loads (</w:t>
      </w:r>
      <w:r>
        <w:t>TMDLs</w:t>
      </w:r>
      <w:r w:rsidR="0057601A">
        <w:t>) in development.  The Department is evaluating the tropic state index (</w:t>
      </w:r>
      <w:r>
        <w:t>TSI</w:t>
      </w:r>
      <w:r w:rsidR="0057601A">
        <w:t>)</w:t>
      </w:r>
      <w:r>
        <w:t xml:space="preserve"> for the lakes,</w:t>
      </w:r>
      <w:r w:rsidR="0057601A">
        <w:t xml:space="preserve"> which should be less than 60.  </w:t>
      </w:r>
      <w:r w:rsidR="00132995">
        <w:t xml:space="preserve">Lake </w:t>
      </w:r>
      <w:r>
        <w:t>Denham</w:t>
      </w:r>
      <w:r w:rsidR="00132995">
        <w:t>’s</w:t>
      </w:r>
      <w:r>
        <w:t xml:space="preserve"> TSI is typically above 60, </w:t>
      </w:r>
      <w:r w:rsidR="00132995">
        <w:t xml:space="preserve">and Lake </w:t>
      </w:r>
      <w:r>
        <w:t>Weir</w:t>
      </w:r>
      <w:r w:rsidR="00132995">
        <w:t xml:space="preserve">’s </w:t>
      </w:r>
      <w:r>
        <w:t xml:space="preserve">TSI </w:t>
      </w:r>
      <w:r w:rsidR="00132995">
        <w:t>has been increasing since 2006.  B</w:t>
      </w:r>
      <w:r>
        <w:t xml:space="preserve">oth </w:t>
      </w:r>
      <w:r w:rsidR="00132995">
        <w:t xml:space="preserve">Lake </w:t>
      </w:r>
      <w:r>
        <w:t>Roberts and Marshall Lake have limited data</w:t>
      </w:r>
      <w:r w:rsidR="00563B05">
        <w:t>,</w:t>
      </w:r>
      <w:r>
        <w:t xml:space="preserve"> but </w:t>
      </w:r>
      <w:r w:rsidR="00132995">
        <w:t xml:space="preserve">there are </w:t>
      </w:r>
      <w:r>
        <w:t xml:space="preserve">times </w:t>
      </w:r>
      <w:r w:rsidR="00563B05">
        <w:t xml:space="preserve">when </w:t>
      </w:r>
      <w:r w:rsidR="00132995">
        <w:t xml:space="preserve">the TSI is </w:t>
      </w:r>
      <w:r>
        <w:t>above</w:t>
      </w:r>
      <w:r w:rsidR="00132995">
        <w:t xml:space="preserve"> the threshold of 60.  The </w:t>
      </w:r>
      <w:r>
        <w:t xml:space="preserve">most recent list </w:t>
      </w:r>
      <w:r w:rsidR="00132995">
        <w:t xml:space="preserve">of impaired waters was </w:t>
      </w:r>
      <w:r>
        <w:t>adopted earlier this year</w:t>
      </w:r>
      <w:r w:rsidR="00132995">
        <w:t>,</w:t>
      </w:r>
      <w:r>
        <w:t xml:space="preserve"> and </w:t>
      </w:r>
      <w:r w:rsidR="00563B05">
        <w:t>this assessment was</w:t>
      </w:r>
      <w:r w:rsidR="00132995">
        <w:t xml:space="preserve"> based on the </w:t>
      </w:r>
      <w:r>
        <w:t xml:space="preserve">TSI </w:t>
      </w:r>
      <w:r w:rsidR="00132995">
        <w:lastRenderedPageBreak/>
        <w:t xml:space="preserve">criteria </w:t>
      </w:r>
      <w:r>
        <w:t xml:space="preserve">since </w:t>
      </w:r>
      <w:r w:rsidR="00132995">
        <w:t>the numeric nutrient criteria (</w:t>
      </w:r>
      <w:r>
        <w:t>NNC</w:t>
      </w:r>
      <w:r w:rsidR="00563B05">
        <w:t>) are</w:t>
      </w:r>
      <w:r w:rsidR="00132995">
        <w:t xml:space="preserve"> not finalized yet.  The </w:t>
      </w:r>
      <w:r>
        <w:t>TMDL modelers are working to set up target concentrations for these lakes</w:t>
      </w:r>
      <w:r w:rsidR="00132995">
        <w:t xml:space="preserve"> using multiple lines of evidence including the NNC, Florida </w:t>
      </w:r>
      <w:r>
        <w:t xml:space="preserve">lake region approach, lake morphology approach, </w:t>
      </w:r>
      <w:r w:rsidR="00132995">
        <w:t xml:space="preserve">and </w:t>
      </w:r>
      <w:r>
        <w:t>modeling approach</w:t>
      </w:r>
      <w:r w:rsidR="00132995">
        <w:t xml:space="preserve"> (either </w:t>
      </w:r>
      <w:r>
        <w:t>curve number or lake eut</w:t>
      </w:r>
      <w:r w:rsidR="00132995">
        <w:t>rophication [</w:t>
      </w:r>
      <w:r>
        <w:t>BATHTUB</w:t>
      </w:r>
      <w:r w:rsidR="00132995">
        <w:t xml:space="preserve"> model]</w:t>
      </w:r>
      <w:r>
        <w:t>)</w:t>
      </w:r>
      <w:r w:rsidR="00132995">
        <w:t xml:space="preserve">.  Once the target concentration is </w:t>
      </w:r>
      <w:r w:rsidR="00563B05">
        <w:t>identified</w:t>
      </w:r>
      <w:r w:rsidR="00132995">
        <w:t>, the Department can determine how much reductions are needed to meet the target.</w:t>
      </w:r>
    </w:p>
    <w:p w:rsidR="00132995" w:rsidRDefault="00132995" w:rsidP="00F666B2"/>
    <w:p w:rsidR="00983CF2" w:rsidRDefault="00132995" w:rsidP="00F666B2">
      <w:r>
        <w:t xml:space="preserve">Linda </w:t>
      </w:r>
      <w:proofErr w:type="spellStart"/>
      <w:r>
        <w:rPr>
          <w:szCs w:val="24"/>
        </w:rPr>
        <w:t>Bystrak</w:t>
      </w:r>
      <w:proofErr w:type="spellEnd"/>
      <w:r>
        <w:rPr>
          <w:szCs w:val="24"/>
        </w:rPr>
        <w:t xml:space="preserve"> asked why </w:t>
      </w:r>
      <w:r>
        <w:t>Lake Weir is included in the Upper Ocklawaha Basin and not the Silver Springs Basin.  M</w:t>
      </w:r>
      <w:r w:rsidR="00983CF2">
        <w:t>ary</w:t>
      </w:r>
      <w:r>
        <w:t xml:space="preserve"> responded that Lake Weir is located within the basin in Marion County.  It is not connec</w:t>
      </w:r>
      <w:r w:rsidR="00563B05">
        <w:t>ted to the other lakes so she i</w:t>
      </w:r>
      <w:r>
        <w:t xml:space="preserve">s unsure how it would be addressed in the </w:t>
      </w:r>
      <w:proofErr w:type="gramStart"/>
      <w:r>
        <w:t>future</w:t>
      </w:r>
      <w:proofErr w:type="gramEnd"/>
      <w:r>
        <w:t xml:space="preserve">.  </w:t>
      </w:r>
      <w:r w:rsidR="00983CF2">
        <w:t>Gail</w:t>
      </w:r>
      <w:r>
        <w:t xml:space="preserve"> </w:t>
      </w:r>
      <w:proofErr w:type="spellStart"/>
      <w:r>
        <w:t>Mowry</w:t>
      </w:r>
      <w:proofErr w:type="spellEnd"/>
      <w:r>
        <w:t xml:space="preserve"> noted that Lake Weir does not discharge, even with the 2004 hurricanes.  </w:t>
      </w:r>
      <w:r w:rsidR="00983CF2">
        <w:t>Carol</w:t>
      </w:r>
      <w:r>
        <w:t xml:space="preserve"> Johnson asked if </w:t>
      </w:r>
      <w:r w:rsidR="00983CF2">
        <w:t>Cherry Lake</w:t>
      </w:r>
      <w:r>
        <w:t xml:space="preserve"> will have a TMDL.  </w:t>
      </w:r>
      <w:r w:rsidR="00983CF2">
        <w:t>Mary</w:t>
      </w:r>
      <w:r>
        <w:t xml:space="preserve"> responded that Cherry Lake is on the impaired list but it was not identified for a TMDL in this cycle of development.  </w:t>
      </w:r>
      <w:r w:rsidR="00983CF2">
        <w:t>Carol</w:t>
      </w:r>
      <w:r>
        <w:t xml:space="preserve"> noted that the reason she</w:t>
      </w:r>
      <w:r w:rsidR="00983CF2">
        <w:t xml:space="preserve"> asked </w:t>
      </w:r>
      <w:r>
        <w:t xml:space="preserve">about this lake is </w:t>
      </w:r>
      <w:r w:rsidR="00983CF2">
        <w:t xml:space="preserve">because </w:t>
      </w:r>
      <w:r>
        <w:t xml:space="preserve">there is a large agricultural </w:t>
      </w:r>
      <w:r w:rsidR="00983CF2">
        <w:t xml:space="preserve">operation in this area, </w:t>
      </w:r>
      <w:r>
        <w:t xml:space="preserve">and it is </w:t>
      </w:r>
      <w:r w:rsidR="00983CF2">
        <w:t xml:space="preserve">already signed up for </w:t>
      </w:r>
      <w:r>
        <w:t>best management practices (</w:t>
      </w:r>
      <w:r w:rsidR="00983CF2">
        <w:t>BMPs</w:t>
      </w:r>
      <w:r>
        <w:t>).</w:t>
      </w:r>
    </w:p>
    <w:p w:rsidR="005F000F" w:rsidRDefault="005F000F" w:rsidP="00F666B2"/>
    <w:p w:rsidR="00983CF2" w:rsidRDefault="005F000F" w:rsidP="005F000F">
      <w:r>
        <w:t xml:space="preserve">Linda stated that </w:t>
      </w:r>
      <w:r w:rsidR="00983CF2">
        <w:t xml:space="preserve">Lake Joanna </w:t>
      </w:r>
      <w:r>
        <w:t xml:space="preserve">is </w:t>
      </w:r>
      <w:r w:rsidR="00983CF2">
        <w:t xml:space="preserve">getting a lot of attention </w:t>
      </w:r>
      <w:r>
        <w:t>because work has been ongoing for years</w:t>
      </w:r>
      <w:r w:rsidR="00570F1E">
        <w:t>,</w:t>
      </w:r>
      <w:r>
        <w:t xml:space="preserve"> but the </w:t>
      </w:r>
      <w:r w:rsidR="00983CF2">
        <w:t xml:space="preserve">lake </w:t>
      </w:r>
      <w:r>
        <w:t xml:space="preserve">is </w:t>
      </w:r>
      <w:r w:rsidR="00983CF2">
        <w:t>getting worse</w:t>
      </w:r>
      <w:r>
        <w:t xml:space="preserve">.  This is an </w:t>
      </w:r>
      <w:r w:rsidR="00983CF2">
        <w:t>isolated lake but</w:t>
      </w:r>
      <w:r>
        <w:t xml:space="preserve"> it is</w:t>
      </w:r>
      <w:r w:rsidR="00983CF2">
        <w:t xml:space="preserve"> close to </w:t>
      </w:r>
      <w:r>
        <w:t xml:space="preserve">the Harris Chain.  She asked if the Department would consider this lake for a TMDL or </w:t>
      </w:r>
      <w:r w:rsidR="00563B05">
        <w:t xml:space="preserve">if it is </w:t>
      </w:r>
      <w:r>
        <w:t>too small.  Mary responded that as long as the lake is greater than 10 acres and is not private, the Department can evaluate it.  The main limitation is whether enough data are available to assess the status</w:t>
      </w:r>
      <w:r w:rsidR="00632A65">
        <w:t xml:space="preserve"> using the listing requirements of the Impaired Waters Rule</w:t>
      </w:r>
      <w:r>
        <w:t xml:space="preserve">.  </w:t>
      </w:r>
      <w:r w:rsidR="00983CF2">
        <w:t>Ron</w:t>
      </w:r>
      <w:r>
        <w:t xml:space="preserve"> noted that this lake is not really impaired.  Lake Joanna’s current status is mu</w:t>
      </w:r>
      <w:r w:rsidR="00563B05">
        <w:t>ch better than the other lakes, although it</w:t>
      </w:r>
      <w:r>
        <w:t xml:space="preserve"> may be impaired using the Department’s standard of a decreasing water quality trend.</w:t>
      </w:r>
    </w:p>
    <w:p w:rsidR="00F666B2" w:rsidRDefault="00F666B2" w:rsidP="00F666B2"/>
    <w:p w:rsidR="00F666B2" w:rsidRPr="00F666B2" w:rsidRDefault="00F666B2" w:rsidP="00F666B2">
      <w:pPr>
        <w:rPr>
          <w:b/>
          <w:u w:val="single"/>
        </w:rPr>
      </w:pPr>
      <w:r w:rsidRPr="00F666B2">
        <w:rPr>
          <w:b/>
          <w:u w:val="single"/>
        </w:rPr>
        <w:t>BMAP Plan Forward and Timeline</w:t>
      </w:r>
    </w:p>
    <w:p w:rsidR="00770213" w:rsidRDefault="00770213" w:rsidP="00563B05">
      <w:r>
        <w:t>Mary</w:t>
      </w:r>
      <w:r w:rsidR="005F000F">
        <w:t xml:space="preserve"> stated </w:t>
      </w:r>
      <w:r w:rsidR="00563B05">
        <w:t>that a</w:t>
      </w:r>
      <w:r>
        <w:t xml:space="preserve">ny policy briefings </w:t>
      </w:r>
      <w:r w:rsidR="005F000F">
        <w:t xml:space="preserve">that are needed would have to occur in </w:t>
      </w:r>
      <w:r>
        <w:t>Jan</w:t>
      </w:r>
      <w:r w:rsidR="00C242AC">
        <w:t>uary.  A</w:t>
      </w:r>
      <w:r>
        <w:t xml:space="preserve"> tech</w:t>
      </w:r>
      <w:r w:rsidR="00C242AC">
        <w:t>nical</w:t>
      </w:r>
      <w:r>
        <w:t xml:space="preserve"> conference call </w:t>
      </w:r>
      <w:r w:rsidR="00C242AC">
        <w:t xml:space="preserve">may be held </w:t>
      </w:r>
      <w:r>
        <w:t>on January 7</w:t>
      </w:r>
      <w:r w:rsidRPr="00770213">
        <w:rPr>
          <w:vertAlign w:val="superscript"/>
        </w:rPr>
        <w:t>th</w:t>
      </w:r>
      <w:r>
        <w:t xml:space="preserve"> </w:t>
      </w:r>
      <w:r w:rsidR="00BE597F">
        <w:t>about the n</w:t>
      </w:r>
      <w:r>
        <w:t>utrient loading</w:t>
      </w:r>
      <w:r w:rsidR="00BE597F">
        <w:t xml:space="preserve"> budgets.  Comments on the current draft BMAP would be due on </w:t>
      </w:r>
      <w:r>
        <w:t>January 10</w:t>
      </w:r>
      <w:r w:rsidRPr="00770213">
        <w:rPr>
          <w:vertAlign w:val="superscript"/>
        </w:rPr>
        <w:t>th</w:t>
      </w:r>
      <w:r w:rsidR="00BE597F">
        <w:t xml:space="preserve">.  A </w:t>
      </w:r>
      <w:r>
        <w:t xml:space="preserve">revised </w:t>
      </w:r>
      <w:r w:rsidR="00BE597F">
        <w:t xml:space="preserve">draft </w:t>
      </w:r>
      <w:r>
        <w:t xml:space="preserve">BMAP </w:t>
      </w:r>
      <w:r w:rsidR="00BE597F">
        <w:t xml:space="preserve">will be provided </w:t>
      </w:r>
      <w:r>
        <w:t>by January 15</w:t>
      </w:r>
      <w:r w:rsidRPr="00770213">
        <w:rPr>
          <w:vertAlign w:val="superscript"/>
        </w:rPr>
        <w:t>th</w:t>
      </w:r>
      <w:r>
        <w:t>,</w:t>
      </w:r>
      <w:r w:rsidR="00BE597F">
        <w:t xml:space="preserve"> and will be discussed during a </w:t>
      </w:r>
      <w:r>
        <w:t>conference call on January 17</w:t>
      </w:r>
      <w:r w:rsidRPr="00770213">
        <w:rPr>
          <w:vertAlign w:val="superscript"/>
        </w:rPr>
        <w:t>th</w:t>
      </w:r>
      <w:r w:rsidR="00BE597F">
        <w:t xml:space="preserve">.  Go </w:t>
      </w:r>
      <w:proofErr w:type="gramStart"/>
      <w:r w:rsidR="00BE597F">
        <w:t>To</w:t>
      </w:r>
      <w:proofErr w:type="gramEnd"/>
      <w:r w:rsidR="00BE597F">
        <w:t xml:space="preserve"> Meeting will be used during this teleconference </w:t>
      </w:r>
      <w:r>
        <w:t xml:space="preserve">so </w:t>
      </w:r>
      <w:r w:rsidR="00BE597F">
        <w:t>that everyone can see the document.  A public meeting on the BMAP will be held</w:t>
      </w:r>
      <w:r>
        <w:t xml:space="preserve"> around January 28</w:t>
      </w:r>
      <w:r w:rsidRPr="00770213">
        <w:rPr>
          <w:vertAlign w:val="superscript"/>
        </w:rPr>
        <w:t>th</w:t>
      </w:r>
      <w:r w:rsidR="00BE597F">
        <w:t xml:space="preserve">, and then final comments on the BMAP would be due on </w:t>
      </w:r>
      <w:r>
        <w:t>February 14</w:t>
      </w:r>
      <w:r w:rsidRPr="00770213">
        <w:rPr>
          <w:vertAlign w:val="superscript"/>
        </w:rPr>
        <w:t>th</w:t>
      </w:r>
      <w:r w:rsidR="00BE597F">
        <w:t xml:space="preserve">.  The BMAP </w:t>
      </w:r>
      <w:r>
        <w:t>adoption package</w:t>
      </w:r>
      <w:r w:rsidR="00BE597F">
        <w:t xml:space="preserve"> would go to the Department’s Secretary by the end of February.  Once the Secretary signs the BMAP, there is a 21-day challenge period before the BMAP is fully adopted, and this would occur by the end of March.  Mary stated that the group can discuss the schedule again later in the meeting, after the BMAP has been reviewed.</w:t>
      </w:r>
    </w:p>
    <w:p w:rsidR="00BE597F" w:rsidRDefault="00BE597F" w:rsidP="00F666B2"/>
    <w:p w:rsidR="00770213" w:rsidRDefault="00BE597F" w:rsidP="00F666B2">
      <w:r>
        <w:t xml:space="preserve">Carol asked which stakeholders would </w:t>
      </w:r>
      <w:r w:rsidR="00770213">
        <w:t>need a briefing</w:t>
      </w:r>
      <w:r>
        <w:t xml:space="preserve"> on the BMAP.  </w:t>
      </w:r>
      <w:r w:rsidR="00770213">
        <w:t>Tiffany</w:t>
      </w:r>
      <w:r>
        <w:t xml:space="preserve"> responded that this was discussed during the last meeting, and Mary said she would provide a list of bullet points on the BMAP to help the BWG members with the briefings.  This document was provided as a handout.  If a BWG member would like the Department to brief their elected officials, they should let Mary know as soon </w:t>
      </w:r>
      <w:r w:rsidR="00770213">
        <w:t xml:space="preserve">as possible so </w:t>
      </w:r>
      <w:r>
        <w:t xml:space="preserve">that she </w:t>
      </w:r>
      <w:r w:rsidR="00563B05">
        <w:t xml:space="preserve">can schedule </w:t>
      </w:r>
      <w:r>
        <w:t xml:space="preserve">the briefing.  </w:t>
      </w:r>
      <w:r w:rsidR="00770213">
        <w:t>Mary</w:t>
      </w:r>
      <w:r>
        <w:t xml:space="preserve"> stated that after in the BMAP is adopted, </w:t>
      </w:r>
      <w:r w:rsidR="00770213">
        <w:t>later in 2014 and in 2015</w:t>
      </w:r>
      <w:r>
        <w:t xml:space="preserve">, the BWG </w:t>
      </w:r>
      <w:r w:rsidR="00770213">
        <w:t>would continue</w:t>
      </w:r>
      <w:r>
        <w:t xml:space="preserve"> to </w:t>
      </w:r>
      <w:r w:rsidR="00770213">
        <w:t>meet to look at focus areas</w:t>
      </w:r>
      <w:r>
        <w:t xml:space="preserve"> in the basin and to evaluate new TMDLs.  Mary asked if there were any changes needed to the BMAP</w:t>
      </w:r>
      <w:r w:rsidR="008475FA">
        <w:t xml:space="preserve"> briefing summary</w:t>
      </w:r>
      <w:r>
        <w:t>.</w:t>
      </w:r>
    </w:p>
    <w:p w:rsidR="00BE597F" w:rsidRDefault="00BE597F" w:rsidP="00F666B2"/>
    <w:p w:rsidR="008475FA" w:rsidRDefault="008475FA" w:rsidP="00F666B2">
      <w:r>
        <w:lastRenderedPageBreak/>
        <w:t xml:space="preserve">Lloyd </w:t>
      </w:r>
      <w:r w:rsidR="00BE597F">
        <w:t xml:space="preserve">Woosley stated that the introduction in the briefing document should </w:t>
      </w:r>
      <w:r>
        <w:t>highlight that ag</w:t>
      </w:r>
      <w:r w:rsidR="00BE597F">
        <w:t xml:space="preserve">ricultural BMP implementation </w:t>
      </w:r>
      <w:r>
        <w:t>was one of the major deficiencies in the 2007 BMAP</w:t>
      </w:r>
      <w:r w:rsidR="00BE597F">
        <w:t>,</w:t>
      </w:r>
      <w:r>
        <w:t xml:space="preserve"> and </w:t>
      </w:r>
      <w:r w:rsidR="00BE597F">
        <w:t xml:space="preserve">to note that most of the BMP manuals were not adopted at that time.  There should also be a bullet that a new section was </w:t>
      </w:r>
      <w:r>
        <w:t xml:space="preserve">added </w:t>
      </w:r>
      <w:r w:rsidR="00BE597F">
        <w:t xml:space="preserve">to the BMAP </w:t>
      </w:r>
      <w:r>
        <w:t>on emerging issues</w:t>
      </w:r>
      <w:r w:rsidR="00BE597F">
        <w:t xml:space="preserve"> (</w:t>
      </w:r>
      <w:r>
        <w:t>considerations</w:t>
      </w:r>
      <w:r w:rsidR="00BE597F">
        <w:t>).  He</w:t>
      </w:r>
      <w:r w:rsidR="00563B05">
        <w:t xml:space="preserve"> asked if it would help to </w:t>
      </w:r>
      <w:r w:rsidR="00BE597F">
        <w:t>explain how the Department</w:t>
      </w:r>
      <w:r w:rsidR="00E022EC">
        <w:t xml:space="preserve"> would incorporate NNC into the </w:t>
      </w:r>
      <w:r>
        <w:t>third iteration of</w:t>
      </w:r>
      <w:r w:rsidR="00E022EC">
        <w:t xml:space="preserve"> the</w:t>
      </w:r>
      <w:r>
        <w:t xml:space="preserve"> BMAP</w:t>
      </w:r>
      <w:r w:rsidR="00E022EC">
        <w:t xml:space="preserve">.  </w:t>
      </w:r>
      <w:r>
        <w:t>Mary</w:t>
      </w:r>
      <w:r w:rsidR="00C76423">
        <w:t xml:space="preserve"> responded that the next evaluation of this basin will occur in 2018.  At that time, new </w:t>
      </w:r>
      <w:r>
        <w:t xml:space="preserve">impairments will be evaluated against </w:t>
      </w:r>
      <w:r w:rsidR="00C76423">
        <w:t xml:space="preserve">the </w:t>
      </w:r>
      <w:r>
        <w:t>NNC</w:t>
      </w:r>
      <w:r w:rsidR="00C76423">
        <w:t>; however, those waterbodies that have adopted</w:t>
      </w:r>
      <w:r>
        <w:t xml:space="preserve"> TMDLs will not be reevaluated because </w:t>
      </w:r>
      <w:r w:rsidR="00C76423">
        <w:t xml:space="preserve">the </w:t>
      </w:r>
      <w:r>
        <w:t>TMDLs ar</w:t>
      </w:r>
      <w:r w:rsidR="00C76423">
        <w:t>e the criteria for those lakes.  Mary noted that the dissolved oxygen criteria changed and the bacteria standard will be changing</w:t>
      </w:r>
      <w:r w:rsidR="00570F1E">
        <w:t>,</w:t>
      </w:r>
      <w:r w:rsidR="00C76423">
        <w:t xml:space="preserve"> so several different </w:t>
      </w:r>
      <w:r>
        <w:t>methods</w:t>
      </w:r>
      <w:r w:rsidR="00C76423">
        <w:t xml:space="preserve"> will be used in the next evaluation.  </w:t>
      </w:r>
      <w:r>
        <w:t xml:space="preserve">Lloyd </w:t>
      </w:r>
      <w:r w:rsidR="00C76423">
        <w:t xml:space="preserve">noted that this change in the criteria seems </w:t>
      </w:r>
      <w:r>
        <w:t>contradictory</w:t>
      </w:r>
      <w:r w:rsidR="00563B05">
        <w:t xml:space="preserve"> to</w:t>
      </w:r>
      <w:r w:rsidR="00C76423">
        <w:t xml:space="preserve"> </w:t>
      </w:r>
      <w:r>
        <w:t xml:space="preserve">how </w:t>
      </w:r>
      <w:r w:rsidR="00C76423">
        <w:t xml:space="preserve">the process should move forward because it ignores what </w:t>
      </w:r>
      <w:r>
        <w:t xml:space="preserve">happened in </w:t>
      </w:r>
      <w:r w:rsidR="00C76423">
        <w:t xml:space="preserve">the </w:t>
      </w:r>
      <w:r>
        <w:t>past</w:t>
      </w:r>
      <w:r w:rsidR="00C76423">
        <w:t xml:space="preserve">.  Mary responded that the </w:t>
      </w:r>
      <w:r>
        <w:t xml:space="preserve">criteria changes are based on new information and new science, </w:t>
      </w:r>
      <w:r w:rsidR="00C76423">
        <w:t xml:space="preserve">and they are </w:t>
      </w:r>
      <w:r>
        <w:t xml:space="preserve">usually more restrictive </w:t>
      </w:r>
      <w:r w:rsidR="00C76423">
        <w:t xml:space="preserve">rather </w:t>
      </w:r>
      <w:r>
        <w:t>than less</w:t>
      </w:r>
      <w:r w:rsidR="00C76423">
        <w:t xml:space="preserve"> restrictive.  Mary will send </w:t>
      </w:r>
      <w:proofErr w:type="spellStart"/>
      <w:r>
        <w:t>Daryll</w:t>
      </w:r>
      <w:proofErr w:type="spellEnd"/>
      <w:r>
        <w:t xml:space="preserve"> Joyner</w:t>
      </w:r>
      <w:r w:rsidR="00C76423">
        <w:t xml:space="preserve">’s (Department) contact information to Lloyd so he can obtain </w:t>
      </w:r>
      <w:r>
        <w:t xml:space="preserve">more details </w:t>
      </w:r>
      <w:r w:rsidR="00C76423">
        <w:t>on the criteria changes.</w:t>
      </w:r>
    </w:p>
    <w:p w:rsidR="00C76423" w:rsidRDefault="00C76423" w:rsidP="00F666B2"/>
    <w:p w:rsidR="00D90101" w:rsidRDefault="008F279D" w:rsidP="00F666B2">
      <w:r>
        <w:t xml:space="preserve">Linda stated that the briefing document is </w:t>
      </w:r>
      <w:r w:rsidR="008475FA">
        <w:t xml:space="preserve">missing </w:t>
      </w:r>
      <w:r>
        <w:t xml:space="preserve">information about the </w:t>
      </w:r>
      <w:r w:rsidR="008475FA">
        <w:t xml:space="preserve">Haynes Creek </w:t>
      </w:r>
      <w:r>
        <w:t xml:space="preserve">impairment </w:t>
      </w:r>
      <w:r w:rsidR="008475FA">
        <w:t>for fecal coliforms</w:t>
      </w:r>
      <w:r>
        <w:t xml:space="preserve">.  This is the </w:t>
      </w:r>
      <w:r w:rsidR="008475FA">
        <w:t xml:space="preserve">one waterbody in the county </w:t>
      </w:r>
      <w:r>
        <w:t xml:space="preserve">that is impaired </w:t>
      </w:r>
      <w:r w:rsidR="008475FA">
        <w:t>for fecal coliform</w:t>
      </w:r>
      <w:r>
        <w:t xml:space="preserve">s.  </w:t>
      </w:r>
      <w:r w:rsidR="008475FA">
        <w:t>Mary</w:t>
      </w:r>
      <w:r>
        <w:t xml:space="preserve"> responded that the BMAP now includes information about the </w:t>
      </w:r>
      <w:r w:rsidR="008475FA">
        <w:t>Haynes Creek</w:t>
      </w:r>
      <w:r>
        <w:t xml:space="preserve"> assessments, and a bullet can be added</w:t>
      </w:r>
      <w:r w:rsidR="00563B05">
        <w:t xml:space="preserve"> to the briefing document</w:t>
      </w:r>
      <w:r>
        <w:t xml:space="preserve"> with this information.  </w:t>
      </w:r>
      <w:r>
        <w:rPr>
          <w:szCs w:val="24"/>
        </w:rPr>
        <w:t xml:space="preserve">Russ </w:t>
      </w:r>
      <w:proofErr w:type="spellStart"/>
      <w:r>
        <w:rPr>
          <w:szCs w:val="24"/>
        </w:rPr>
        <w:t>Melling</w:t>
      </w:r>
      <w:proofErr w:type="spellEnd"/>
      <w:r>
        <w:rPr>
          <w:szCs w:val="24"/>
        </w:rPr>
        <w:t xml:space="preserve"> asked if the new standards will apply for all waters or just the waterbodies in this area.</w:t>
      </w:r>
      <w:r w:rsidR="00D90101">
        <w:t xml:space="preserve">  </w:t>
      </w:r>
      <w:r w:rsidR="008475FA">
        <w:t>Tiffany</w:t>
      </w:r>
      <w:r w:rsidR="00D90101">
        <w:t xml:space="preserve"> responded that the NNC will apply statewide.  S</w:t>
      </w:r>
      <w:r w:rsidR="008475FA">
        <w:t xml:space="preserve">ome </w:t>
      </w:r>
      <w:r w:rsidR="00D90101">
        <w:t xml:space="preserve">of the new </w:t>
      </w:r>
      <w:r w:rsidR="008475FA">
        <w:t>criteria are already in place and other</w:t>
      </w:r>
      <w:r w:rsidR="00D90101">
        <w:t>s are</w:t>
      </w:r>
      <w:r w:rsidR="008475FA">
        <w:t xml:space="preserve"> in negotiation with </w:t>
      </w:r>
      <w:r w:rsidR="00D90101">
        <w:t>the U.S. Environmental Protection Agency (</w:t>
      </w:r>
      <w:r w:rsidR="008475FA">
        <w:t>EPA</w:t>
      </w:r>
      <w:r w:rsidR="00D90101">
        <w:t xml:space="preserve">).  Waterbodies </w:t>
      </w:r>
      <w:r w:rsidR="008475FA">
        <w:t xml:space="preserve">with TMDLs would keep those criteria, </w:t>
      </w:r>
      <w:r w:rsidR="00D90101">
        <w:t>and newly impaired waterbodies would use the NNC.  M</w:t>
      </w:r>
      <w:r w:rsidR="008475FA">
        <w:t xml:space="preserve">ary </w:t>
      </w:r>
      <w:r w:rsidR="00D90101">
        <w:t>added that the</w:t>
      </w:r>
      <w:r w:rsidR="008475FA">
        <w:t xml:space="preserve"> Group 2 </w:t>
      </w:r>
      <w:r w:rsidR="00D90101">
        <w:t>evaluation</w:t>
      </w:r>
      <w:r w:rsidR="008475FA">
        <w:t xml:space="preserve"> was delayed to 2014 due to data requirement changes</w:t>
      </w:r>
      <w:r w:rsidR="00D90101">
        <w:t xml:space="preserve">.  These waterbodies </w:t>
      </w:r>
      <w:r w:rsidR="008475FA">
        <w:t xml:space="preserve">will be first test </w:t>
      </w:r>
      <w:r w:rsidR="00D90101">
        <w:t>o</w:t>
      </w:r>
      <w:r w:rsidR="008475FA">
        <w:t xml:space="preserve">f </w:t>
      </w:r>
      <w:r w:rsidR="00D90101">
        <w:t xml:space="preserve">applying the NNC.  Four other groups will be assessed before the Department comes back to </w:t>
      </w:r>
      <w:r w:rsidR="00563B05">
        <w:t>G</w:t>
      </w:r>
      <w:r w:rsidR="00D90101">
        <w:t>roup</w:t>
      </w:r>
      <w:r w:rsidR="00563B05">
        <w:t xml:space="preserve"> 1, which includes </w:t>
      </w:r>
      <w:r w:rsidR="00D90101">
        <w:t>the Upper Ocklawaha Basin</w:t>
      </w:r>
      <w:r w:rsidR="00563B05">
        <w:t>,</w:t>
      </w:r>
      <w:r w:rsidR="00D90101">
        <w:t xml:space="preserve"> so hopefully the process will be worked out by then.</w:t>
      </w:r>
    </w:p>
    <w:p w:rsidR="00D90101" w:rsidRDefault="00D90101" w:rsidP="00F666B2"/>
    <w:p w:rsidR="006228EE" w:rsidRDefault="00D90101" w:rsidP="00F666B2">
      <w:r>
        <w:t>Mary requested that i</w:t>
      </w:r>
      <w:r w:rsidR="008475FA">
        <w:t xml:space="preserve">f </w:t>
      </w:r>
      <w:r>
        <w:t xml:space="preserve">there are </w:t>
      </w:r>
      <w:r w:rsidR="008475FA">
        <w:t>any additional comments on the briefing summary</w:t>
      </w:r>
      <w:r w:rsidR="00563B05">
        <w:t>, to submit them</w:t>
      </w:r>
      <w:r w:rsidR="00BB0FBE">
        <w:t xml:space="preserve"> by noon on Friday, December 20</w:t>
      </w:r>
      <w:r w:rsidR="00BB0FBE" w:rsidRPr="00BB0FBE">
        <w:rPr>
          <w:vertAlign w:val="superscript"/>
        </w:rPr>
        <w:t>th</w:t>
      </w:r>
      <w:r w:rsidR="00BB0FBE">
        <w:t xml:space="preserve"> so that she could finalize and resend the document.  </w:t>
      </w:r>
      <w:r w:rsidR="008475FA">
        <w:t xml:space="preserve"> </w:t>
      </w:r>
      <w:r w:rsidR="006228EE">
        <w:t>Carol</w:t>
      </w:r>
      <w:r w:rsidR="00563B05">
        <w:t xml:space="preserve"> asked in </w:t>
      </w:r>
      <w:r w:rsidR="00BB0FBE">
        <w:t xml:space="preserve">the focus areas, if the focus should be narrowed further to septic tanks or some other source.  </w:t>
      </w:r>
      <w:r w:rsidR="006228EE">
        <w:t>Mary</w:t>
      </w:r>
      <w:r w:rsidR="00BB0FBE">
        <w:t xml:space="preserve"> responded that the purpose of the </w:t>
      </w:r>
      <w:r w:rsidR="006228EE">
        <w:t>focus areas</w:t>
      </w:r>
      <w:r w:rsidR="00BB0FBE">
        <w:t xml:space="preserve"> is</w:t>
      </w:r>
      <w:r w:rsidR="006228EE">
        <w:t xml:space="preserve"> to look more closely to </w:t>
      </w:r>
      <w:r w:rsidR="00BB0FBE">
        <w:t xml:space="preserve">determine why </w:t>
      </w:r>
      <w:r w:rsidR="006228EE">
        <w:t xml:space="preserve">some lakes </w:t>
      </w:r>
      <w:r w:rsidR="00BB0FBE">
        <w:t xml:space="preserve">are </w:t>
      </w:r>
      <w:r w:rsidR="006228EE">
        <w:t xml:space="preserve">not improving </w:t>
      </w:r>
      <w:r w:rsidR="00BB0FBE">
        <w:t xml:space="preserve">the way that was predicted.  If a specific </w:t>
      </w:r>
      <w:r w:rsidR="006228EE">
        <w:t xml:space="preserve">source </w:t>
      </w:r>
      <w:r w:rsidR="00BB0FBE">
        <w:t xml:space="preserve">is identified in the </w:t>
      </w:r>
      <w:r w:rsidR="006228EE">
        <w:t>focus areas</w:t>
      </w:r>
      <w:r w:rsidR="00BB0FBE">
        <w:t xml:space="preserve">, this information could be used to evaluate the other lakes.  </w:t>
      </w:r>
      <w:r w:rsidR="006228EE">
        <w:t>Carol</w:t>
      </w:r>
      <w:r w:rsidR="00BB0FBE">
        <w:t xml:space="preserve"> asked if these assessments will occur in the next five years or earlier.  </w:t>
      </w:r>
      <w:r w:rsidR="006228EE">
        <w:t>Mary</w:t>
      </w:r>
      <w:r w:rsidR="00BB0FBE">
        <w:t xml:space="preserve"> responded that the purpose is to starting looking for additional sources in the focus areas in this BMAP iteration.</w:t>
      </w:r>
    </w:p>
    <w:p w:rsidR="00BB0FBE" w:rsidRDefault="00BB0FBE" w:rsidP="00F666B2"/>
    <w:p w:rsidR="00F666B2" w:rsidRDefault="006228EE" w:rsidP="001733C3">
      <w:r>
        <w:t xml:space="preserve">Gail </w:t>
      </w:r>
      <w:r w:rsidR="00F56792">
        <w:t xml:space="preserve">asked </w:t>
      </w:r>
      <w:r>
        <w:t xml:space="preserve">when </w:t>
      </w:r>
      <w:r w:rsidR="00F56792">
        <w:t>the briefing document says “</w:t>
      </w:r>
      <w:r>
        <w:t>substantial reductions</w:t>
      </w:r>
      <w:r w:rsidR="00F56792">
        <w:t>” occurred</w:t>
      </w:r>
      <w:r>
        <w:t xml:space="preserve">, what percentage </w:t>
      </w:r>
      <w:r w:rsidR="00F56792">
        <w:t xml:space="preserve">of the reductions were achieved.  It would also be good to see the costs associated with these reductions.  </w:t>
      </w:r>
      <w:r>
        <w:t>Mary</w:t>
      </w:r>
      <w:r w:rsidR="00F56792">
        <w:t xml:space="preserve"> responded that she used the word “</w:t>
      </w:r>
      <w:r>
        <w:t>substantial</w:t>
      </w:r>
      <w:r w:rsidR="00F56792">
        <w:t>”</w:t>
      </w:r>
      <w:r>
        <w:t xml:space="preserve"> instead of </w:t>
      </w:r>
      <w:r w:rsidR="00F56792">
        <w:t>“</w:t>
      </w:r>
      <w:r>
        <w:t>sig</w:t>
      </w:r>
      <w:r w:rsidR="00F56792">
        <w:t>nificant”</w:t>
      </w:r>
      <w:r>
        <w:t xml:space="preserve"> because sig</w:t>
      </w:r>
      <w:r w:rsidR="00F56792">
        <w:t>nificant</w:t>
      </w:r>
      <w:r>
        <w:t xml:space="preserve"> has </w:t>
      </w:r>
      <w:r w:rsidR="00F56792">
        <w:t xml:space="preserve">a </w:t>
      </w:r>
      <w:r>
        <w:t>stat</w:t>
      </w:r>
      <w:r w:rsidR="00F56792">
        <w:t xml:space="preserve">istical meaning.  She will add the </w:t>
      </w:r>
      <w:r>
        <w:t xml:space="preserve">percent </w:t>
      </w:r>
      <w:r w:rsidR="00F56792">
        <w:t>reduction to the briefing document because it was large for some of the lakes.  Any cost information would have to</w:t>
      </w:r>
      <w:r w:rsidR="001733C3">
        <w:t xml:space="preserve"> include a caveat</w:t>
      </w:r>
      <w:r w:rsidR="00F56792">
        <w:t xml:space="preserve"> </w:t>
      </w:r>
      <w:r w:rsidR="001733C3">
        <w:t>b</w:t>
      </w:r>
      <w:r w:rsidR="00F56792">
        <w:t>ecause some of the restoration work required land purchase, which is expensive.</w:t>
      </w:r>
      <w:r w:rsidR="001733C3">
        <w:t xml:space="preserve">  </w:t>
      </w:r>
      <w:r>
        <w:t xml:space="preserve">Linda </w:t>
      </w:r>
      <w:r w:rsidR="001733C3">
        <w:t xml:space="preserve">stated that </w:t>
      </w:r>
      <w:r>
        <w:t>LCWA spent almost $9 mill</w:t>
      </w:r>
      <w:r w:rsidR="001733C3">
        <w:t>ion</w:t>
      </w:r>
      <w:r>
        <w:t xml:space="preserve"> dredging</w:t>
      </w:r>
      <w:r w:rsidR="001733C3">
        <w:t xml:space="preserve"> Lake </w:t>
      </w:r>
      <w:proofErr w:type="spellStart"/>
      <w:r w:rsidR="001733C3">
        <w:t>Beauclair</w:t>
      </w:r>
      <w:proofErr w:type="spellEnd"/>
      <w:r w:rsidR="001733C3">
        <w:t xml:space="preserve">, and this cost </w:t>
      </w:r>
      <w:r>
        <w:t>should</w:t>
      </w:r>
      <w:r w:rsidR="001733C3">
        <w:t xml:space="preserve"> be</w:t>
      </w:r>
      <w:r>
        <w:t xml:space="preserve"> include</w:t>
      </w:r>
      <w:r w:rsidR="001733C3">
        <w:t xml:space="preserve">d </w:t>
      </w:r>
      <w:r>
        <w:t xml:space="preserve">because </w:t>
      </w:r>
      <w:r w:rsidR="001733C3">
        <w:t xml:space="preserve">it </w:t>
      </w:r>
      <w:r>
        <w:t>removed a lot of nutrients</w:t>
      </w:r>
      <w:r w:rsidR="001733C3">
        <w:t xml:space="preserve">.  </w:t>
      </w:r>
      <w:r>
        <w:t>Mary</w:t>
      </w:r>
      <w:r w:rsidR="001733C3">
        <w:t xml:space="preserve"> responded that </w:t>
      </w:r>
      <w:r>
        <w:t xml:space="preserve">in </w:t>
      </w:r>
      <w:r w:rsidR="001733C3">
        <w:t xml:space="preserve">the </w:t>
      </w:r>
      <w:r>
        <w:t>past</w:t>
      </w:r>
      <w:r w:rsidR="001733C3">
        <w:t xml:space="preserve">, nutrient reduction </w:t>
      </w:r>
      <w:r w:rsidR="001733C3">
        <w:lastRenderedPageBreak/>
        <w:t xml:space="preserve">estimates were not assigned to the dredging project </w:t>
      </w:r>
      <w:r>
        <w:t xml:space="preserve">because </w:t>
      </w:r>
      <w:r w:rsidR="001733C3">
        <w:t xml:space="preserve">there was a </w:t>
      </w:r>
      <w:r>
        <w:t>question of how</w:t>
      </w:r>
      <w:r w:rsidR="00563B05">
        <w:t xml:space="preserve"> much</w:t>
      </w:r>
      <w:r>
        <w:t xml:space="preserve"> </w:t>
      </w:r>
      <w:r w:rsidR="001733C3">
        <w:t xml:space="preserve">of the dredging was for restoration versus navigation.  </w:t>
      </w:r>
      <w:r>
        <w:t>Lloyd</w:t>
      </w:r>
      <w:r w:rsidR="001733C3">
        <w:t xml:space="preserve"> stated that this is </w:t>
      </w:r>
      <w:r>
        <w:t xml:space="preserve">part of </w:t>
      </w:r>
      <w:r w:rsidR="001733C3">
        <w:t xml:space="preserve">the </w:t>
      </w:r>
      <w:r>
        <w:t xml:space="preserve">legacy load that </w:t>
      </w:r>
      <w:r w:rsidR="001733C3">
        <w:t xml:space="preserve">is listed in the considerations.  He asked </w:t>
      </w:r>
      <w:r>
        <w:t>how to credit</w:t>
      </w:r>
      <w:r w:rsidR="001733C3">
        <w:t xml:space="preserve"> could be assigned for this type of project.  </w:t>
      </w:r>
      <w:r>
        <w:t>Mary</w:t>
      </w:r>
      <w:r w:rsidR="001733C3">
        <w:t xml:space="preserve"> responded that the Department calculate</w:t>
      </w:r>
      <w:r w:rsidR="00570F1E">
        <w:t>d</w:t>
      </w:r>
      <w:r w:rsidR="001733C3">
        <w:t xml:space="preserve"> credit for dredging in the Indian River Lagoon Basin; however, there is information on the </w:t>
      </w:r>
      <w:r>
        <w:t xml:space="preserve">diffusive flux </w:t>
      </w:r>
      <w:r w:rsidR="00570F1E">
        <w:t xml:space="preserve">from sediments </w:t>
      </w:r>
      <w:r w:rsidR="001733C3">
        <w:t xml:space="preserve">for the lagoon, </w:t>
      </w:r>
      <w:r>
        <w:t xml:space="preserve">which is </w:t>
      </w:r>
      <w:r w:rsidR="001733C3">
        <w:t xml:space="preserve">the </w:t>
      </w:r>
      <w:r>
        <w:t>only way to calc</w:t>
      </w:r>
      <w:r w:rsidR="001733C3">
        <w:t>ulate</w:t>
      </w:r>
      <w:r>
        <w:t xml:space="preserve"> credit</w:t>
      </w:r>
      <w:r w:rsidR="001733C3">
        <w:t xml:space="preserve">.  </w:t>
      </w:r>
      <w:r>
        <w:t xml:space="preserve">Lloyd </w:t>
      </w:r>
      <w:r w:rsidR="001733C3">
        <w:t xml:space="preserve">stated that </w:t>
      </w:r>
      <w:r>
        <w:t>a section on n</w:t>
      </w:r>
      <w:r w:rsidR="001733C3">
        <w:t>on-quantifiable load reductions could be added.  Marcy Policastro responded that there are project tables in the BMAP for these types of projects.  The dredging is included in Table 12 of the BMAP.  Linda noted that the BMAP needs to be updated to reflect the $9.3 million cost and that the project is completed.</w:t>
      </w:r>
    </w:p>
    <w:p w:rsidR="006228EE" w:rsidRDefault="006228EE" w:rsidP="00F666B2"/>
    <w:p w:rsidR="00F666B2" w:rsidRPr="00F666B2" w:rsidRDefault="00F666B2" w:rsidP="00F666B2">
      <w:pPr>
        <w:rPr>
          <w:b/>
          <w:u w:val="single"/>
        </w:rPr>
      </w:pPr>
      <w:r w:rsidRPr="00F666B2">
        <w:rPr>
          <w:b/>
          <w:u w:val="single"/>
        </w:rPr>
        <w:t>Review and Discuss Allocation Options for Future BMAP Iterations</w:t>
      </w:r>
    </w:p>
    <w:p w:rsidR="003F475A" w:rsidRDefault="00C17624" w:rsidP="00F666B2">
      <w:r>
        <w:t xml:space="preserve">Charlie </w:t>
      </w:r>
      <w:r w:rsidR="003F475A">
        <w:t xml:space="preserve">stated that </w:t>
      </w:r>
      <w:r>
        <w:t>equitable allocation of pollutant load reductions</w:t>
      </w:r>
      <w:r w:rsidR="003F475A">
        <w:t xml:space="preserve"> is a required component of Florida law.  D</w:t>
      </w:r>
      <w:r>
        <w:t xml:space="preserve">ifferent BMAPs approach </w:t>
      </w:r>
      <w:r w:rsidR="003F475A">
        <w:t xml:space="preserve">allocations </w:t>
      </w:r>
      <w:r>
        <w:t xml:space="preserve">differently depending on </w:t>
      </w:r>
      <w:r w:rsidR="003F475A">
        <w:t xml:space="preserve">the </w:t>
      </w:r>
      <w:r>
        <w:t>circumstances</w:t>
      </w:r>
      <w:r w:rsidR="003F475A">
        <w:t xml:space="preserve"> in the basin.  O</w:t>
      </w:r>
      <w:r>
        <w:t xml:space="preserve">ne of </w:t>
      </w:r>
      <w:r w:rsidR="003F475A">
        <w:t xml:space="preserve">the </w:t>
      </w:r>
      <w:r>
        <w:t xml:space="preserve">foundations of </w:t>
      </w:r>
      <w:r w:rsidR="003F475A">
        <w:t>the Clean Water Act and Florida Watershed Restoration Act is a</w:t>
      </w:r>
      <w:r>
        <w:t xml:space="preserve">llocations between </w:t>
      </w:r>
      <w:r w:rsidR="003F475A">
        <w:t xml:space="preserve">point sources and nonpoint sources.  Florida </w:t>
      </w:r>
      <w:r>
        <w:t xml:space="preserve">law gives flexibility on how to </w:t>
      </w:r>
      <w:r w:rsidR="003F475A">
        <w:t>assign</w:t>
      </w:r>
      <w:r>
        <w:t xml:space="preserve"> allocations,</w:t>
      </w:r>
      <w:r w:rsidR="003F475A">
        <w:t xml:space="preserve"> which </w:t>
      </w:r>
      <w:r>
        <w:t>can be to individual basins</w:t>
      </w:r>
      <w:r w:rsidR="003F475A">
        <w:t>, as a</w:t>
      </w:r>
      <w:r>
        <w:t xml:space="preserve"> </w:t>
      </w:r>
      <w:r w:rsidR="003F475A">
        <w:t>whole to all basins, or to each point source and category of nonpoint source.  T</w:t>
      </w:r>
      <w:r w:rsidR="00DB67A8">
        <w:t>he</w:t>
      </w:r>
      <w:r>
        <w:t xml:space="preserve"> approach </w:t>
      </w:r>
      <w:r w:rsidR="003F475A">
        <w:t xml:space="preserve">in the </w:t>
      </w:r>
      <w:r>
        <w:t xml:space="preserve">2007 BMAP </w:t>
      </w:r>
      <w:r w:rsidR="003F475A">
        <w:t xml:space="preserve">is to allocate to each basin, </w:t>
      </w:r>
      <w:r>
        <w:t xml:space="preserve">and </w:t>
      </w:r>
      <w:r w:rsidR="003F475A">
        <w:t xml:space="preserve">this approach is </w:t>
      </w:r>
      <w:r>
        <w:t>continue</w:t>
      </w:r>
      <w:r w:rsidR="003F475A">
        <w:t>d in the BMAP update.  Allocations can also be assigned to individual entities, which was done in the Lower St. Johns River, Caloosahatchee, and St. Lucie BMAPs.  Detailed allocations are more problematic in ground water</w:t>
      </w:r>
      <w:r>
        <w:t xml:space="preserve"> basins where</w:t>
      </w:r>
      <w:r w:rsidR="003F475A">
        <w:t xml:space="preserve"> it is difficult to </w:t>
      </w:r>
      <w:r>
        <w:t xml:space="preserve">trace </w:t>
      </w:r>
      <w:r w:rsidR="003F475A">
        <w:t>the origin of pollutant loads.</w:t>
      </w:r>
    </w:p>
    <w:p w:rsidR="003F475A" w:rsidRDefault="003F475A" w:rsidP="00F666B2"/>
    <w:p w:rsidR="00F666B2" w:rsidRDefault="00DB67A8" w:rsidP="00F666B2">
      <w:r>
        <w:t>Charlie noted that the draft BMAP includes a discussion about equitable allocation</w:t>
      </w:r>
      <w:r w:rsidR="003B244D">
        <w:t>s</w:t>
      </w:r>
      <w:r>
        <w:t xml:space="preserve">, and a recommendation to keep the current approach.  There is only one point source </w:t>
      </w:r>
      <w:r w:rsidR="00C17624">
        <w:t xml:space="preserve">in </w:t>
      </w:r>
      <w:r>
        <w:t xml:space="preserve">the </w:t>
      </w:r>
      <w:r w:rsidR="00C17624">
        <w:t>basin on Lake Apopka</w:t>
      </w:r>
      <w:r>
        <w:t xml:space="preserve">, and this facility </w:t>
      </w:r>
      <w:r w:rsidR="00C17624">
        <w:t xml:space="preserve">has </w:t>
      </w:r>
      <w:r>
        <w:t xml:space="preserve">nutrient </w:t>
      </w:r>
      <w:r w:rsidR="00C17624">
        <w:t>limits already</w:t>
      </w:r>
      <w:r>
        <w:t xml:space="preserve">.  In addition, </w:t>
      </w:r>
      <w:r w:rsidR="00C17624">
        <w:t>a lot of progress has been made thr</w:t>
      </w:r>
      <w:r>
        <w:t>ough</w:t>
      </w:r>
      <w:r w:rsidR="00C17624">
        <w:t xml:space="preserve"> LCWA, SJRWMD, local gov</w:t>
      </w:r>
      <w:r>
        <w:t>ernment</w:t>
      </w:r>
      <w:r w:rsidR="00C17624">
        <w:t xml:space="preserve">, </w:t>
      </w:r>
      <w:r>
        <w:t>Florida Department of Transportation (</w:t>
      </w:r>
      <w:r w:rsidR="00C17624">
        <w:t>FDOT</w:t>
      </w:r>
      <w:r>
        <w:t xml:space="preserve">), and other stakeholder projects.  There will also be reductions from agriculture after implementing the BMPs that have been adopted since the 2007 BMAP.  Charlie stated that </w:t>
      </w:r>
      <w:r w:rsidR="00C17624">
        <w:t>since load reductions are progressing</w:t>
      </w:r>
      <w:r>
        <w:t xml:space="preserve">, there may </w:t>
      </w:r>
      <w:r w:rsidR="00C17624">
        <w:t xml:space="preserve">not </w:t>
      </w:r>
      <w:r>
        <w:t xml:space="preserve">be a </w:t>
      </w:r>
      <w:r w:rsidR="00C17624">
        <w:t xml:space="preserve">need </w:t>
      </w:r>
      <w:r>
        <w:t xml:space="preserve">to allocate to each stakeholder.  There may be a need to </w:t>
      </w:r>
      <w:r w:rsidR="00C17624">
        <w:t>focus more on other strategies</w:t>
      </w:r>
      <w:r>
        <w:t xml:space="preserve">, such as </w:t>
      </w:r>
      <w:r w:rsidR="00C17624">
        <w:t>lake management</w:t>
      </w:r>
      <w:r>
        <w:t xml:space="preserve"> including </w:t>
      </w:r>
      <w:r w:rsidR="00C17624">
        <w:t>sed</w:t>
      </w:r>
      <w:r>
        <w:t xml:space="preserve">iment </w:t>
      </w:r>
      <w:r w:rsidR="00C17624">
        <w:t xml:space="preserve">removal, hydrologic management, fisheries management, </w:t>
      </w:r>
      <w:r>
        <w:t xml:space="preserve">and </w:t>
      </w:r>
      <w:r w:rsidR="00C17624">
        <w:t>aquatic habitat management</w:t>
      </w:r>
      <w:r>
        <w:t>.  Charlie asked the BWG members for their thoughts on the allocations.</w:t>
      </w:r>
    </w:p>
    <w:p w:rsidR="00DB67A8" w:rsidRDefault="00DB67A8" w:rsidP="00F666B2"/>
    <w:p w:rsidR="001F442E" w:rsidRDefault="00DB67A8" w:rsidP="00F666B2">
      <w:r>
        <w:t>Ron stated that the main issue he sees is that t</w:t>
      </w:r>
      <w:r w:rsidR="001F442E">
        <w:t>he same cities are taking</w:t>
      </w:r>
      <w:r>
        <w:t xml:space="preserve"> on the </w:t>
      </w:r>
      <w:r w:rsidR="001F442E">
        <w:t xml:space="preserve">burden and doing </w:t>
      </w:r>
      <w:r>
        <w:t xml:space="preserve">the </w:t>
      </w:r>
      <w:r w:rsidR="001F442E">
        <w:t xml:space="preserve">best </w:t>
      </w:r>
      <w:r>
        <w:t xml:space="preserve">they can to implement improvements, while the </w:t>
      </w:r>
      <w:r w:rsidR="001F442E">
        <w:t xml:space="preserve">same cities </w:t>
      </w:r>
      <w:r>
        <w:t>are choosing</w:t>
      </w:r>
      <w:r w:rsidR="001F442E">
        <w:t xml:space="preserve"> to do not</w:t>
      </w:r>
      <w:r>
        <w:t xml:space="preserve">hing and continue to do nothing.  Ron noted that he does not </w:t>
      </w:r>
      <w:r w:rsidR="001F442E">
        <w:t xml:space="preserve">think </w:t>
      </w:r>
      <w:r w:rsidR="003B244D">
        <w:t xml:space="preserve">this is </w:t>
      </w:r>
      <w:r w:rsidR="001F442E">
        <w:t>equitable</w:t>
      </w:r>
      <w:r>
        <w:t xml:space="preserve">, and it will not change </w:t>
      </w:r>
      <w:r w:rsidR="001F442E">
        <w:t>without loadin</w:t>
      </w:r>
      <w:r>
        <w:t xml:space="preserve">g assigned to each jurisdiction.  The current system is one that provides a benefit for </w:t>
      </w:r>
      <w:r w:rsidR="001F442E">
        <w:t xml:space="preserve">not participating because </w:t>
      </w:r>
      <w:r>
        <w:t>those entities that do not participate can keep their money for items other than stormwate</w:t>
      </w:r>
      <w:r w:rsidR="00B252E4">
        <w:t xml:space="preserve">r projects.  </w:t>
      </w:r>
      <w:r w:rsidR="001F442E">
        <w:t>Lloyd</w:t>
      </w:r>
      <w:r w:rsidR="00B252E4">
        <w:t xml:space="preserve"> stated that he thought under the municipal </w:t>
      </w:r>
      <w:r w:rsidR="003B244D">
        <w:t>separate storm sewer system (MS4</w:t>
      </w:r>
      <w:r w:rsidR="00B252E4">
        <w:t xml:space="preserve">) Phase II permit, entities could not ignore TMDLs.  </w:t>
      </w:r>
      <w:r w:rsidR="001F442E">
        <w:t>Maryanne</w:t>
      </w:r>
      <w:r w:rsidR="00B252E4">
        <w:t xml:space="preserve"> </w:t>
      </w:r>
      <w:proofErr w:type="spellStart"/>
      <w:r w:rsidR="00B252E4">
        <w:rPr>
          <w:szCs w:val="24"/>
        </w:rPr>
        <w:t>Krisovitch</w:t>
      </w:r>
      <w:proofErr w:type="spellEnd"/>
      <w:r w:rsidR="00B252E4">
        <w:rPr>
          <w:szCs w:val="24"/>
        </w:rPr>
        <w:t xml:space="preserve"> stated that some of the municipalities do not have Phase II permit, such as Howey-in-the-Hills.</w:t>
      </w:r>
      <w:r w:rsidR="00B252E4">
        <w:t xml:space="preserve">  </w:t>
      </w:r>
      <w:r w:rsidR="001F442E">
        <w:t>Carol</w:t>
      </w:r>
      <w:r w:rsidR="00B252E4">
        <w:t xml:space="preserve"> added that although Howey-in-the-Hills representatives have not been attending meetings, the town has done some stormwater work.  Ron responded that LCWA paid for the town’s entire stormwater project, and there is another </w:t>
      </w:r>
      <w:r w:rsidR="001F442E">
        <w:t xml:space="preserve">project </w:t>
      </w:r>
      <w:r w:rsidR="00B252E4">
        <w:t xml:space="preserve">that the town is thinking about </w:t>
      </w:r>
      <w:r w:rsidR="001F442E">
        <w:t xml:space="preserve">submitting for </w:t>
      </w:r>
      <w:r w:rsidR="00B252E4">
        <w:t>funding this year.</w:t>
      </w:r>
    </w:p>
    <w:p w:rsidR="00B252E4" w:rsidRDefault="00B252E4" w:rsidP="00F666B2"/>
    <w:p w:rsidR="007E7D20" w:rsidRDefault="00B252E4" w:rsidP="00F666B2">
      <w:r>
        <w:t xml:space="preserve">Lloyd noted that there are some BWG representatives that want </w:t>
      </w:r>
      <w:r w:rsidR="001F442E">
        <w:t xml:space="preserve">detailed allocations but </w:t>
      </w:r>
      <w:r>
        <w:t xml:space="preserve">there is </w:t>
      </w:r>
      <w:proofErr w:type="spellStart"/>
      <w:r>
        <w:t>not</w:t>
      </w:r>
      <w:proofErr w:type="spellEnd"/>
      <w:r w:rsidR="001F442E">
        <w:t xml:space="preserve"> consensus</w:t>
      </w:r>
      <w:r>
        <w:t xml:space="preserve"> on this recommendation.  There will be the same issue with agriculture since the </w:t>
      </w:r>
      <w:r w:rsidR="001F442E">
        <w:t xml:space="preserve">target for this </w:t>
      </w:r>
      <w:r>
        <w:t xml:space="preserve">BMAP </w:t>
      </w:r>
      <w:r w:rsidR="001F442E">
        <w:t xml:space="preserve">iteration will be 60% </w:t>
      </w:r>
      <w:r>
        <w:t xml:space="preserve">enrollment, so </w:t>
      </w:r>
      <w:r w:rsidR="001F442E">
        <w:t xml:space="preserve">40% </w:t>
      </w:r>
      <w:r>
        <w:t xml:space="preserve">of the agricultural lands </w:t>
      </w:r>
      <w:r w:rsidR="001F442E">
        <w:t>will not</w:t>
      </w:r>
      <w:r>
        <w:t xml:space="preserve"> be enrolled.  </w:t>
      </w:r>
      <w:r w:rsidR="001F442E">
        <w:t>Carol</w:t>
      </w:r>
      <w:r>
        <w:t xml:space="preserve"> responded that </w:t>
      </w:r>
      <w:r w:rsidR="001F442E">
        <w:t xml:space="preserve">even though </w:t>
      </w:r>
      <w:r>
        <w:t xml:space="preserve">producers are </w:t>
      </w:r>
      <w:r w:rsidR="001F442E">
        <w:t>not signed up</w:t>
      </w:r>
      <w:r>
        <w:t xml:space="preserve">, </w:t>
      </w:r>
      <w:r w:rsidR="001F442E">
        <w:t xml:space="preserve">a lot of </w:t>
      </w:r>
      <w:r>
        <w:t xml:space="preserve">them are </w:t>
      </w:r>
      <w:r w:rsidR="001F442E">
        <w:t xml:space="preserve">already </w:t>
      </w:r>
      <w:r>
        <w:t>implementing appropriate</w:t>
      </w:r>
      <w:r w:rsidR="001F442E">
        <w:t xml:space="preserve"> BMPs</w:t>
      </w:r>
      <w:r>
        <w:t xml:space="preserve">.  </w:t>
      </w:r>
      <w:r w:rsidR="001F442E">
        <w:t>Gail</w:t>
      </w:r>
      <w:r>
        <w:t xml:space="preserve"> noted that the </w:t>
      </w:r>
      <w:r w:rsidR="001F442E">
        <w:t xml:space="preserve">60% </w:t>
      </w:r>
      <w:r>
        <w:t xml:space="preserve">enrollment </w:t>
      </w:r>
      <w:r w:rsidR="001F442E">
        <w:t xml:space="preserve">goal </w:t>
      </w:r>
      <w:r>
        <w:t xml:space="preserve">is </w:t>
      </w:r>
      <w:r w:rsidR="001F442E">
        <w:t xml:space="preserve">for commercial </w:t>
      </w:r>
      <w:r>
        <w:t xml:space="preserve">agriculture, and this will </w:t>
      </w:r>
      <w:r w:rsidR="001F442E">
        <w:t xml:space="preserve">eventually </w:t>
      </w:r>
      <w:r>
        <w:t>be 100% enrollment.  Gail asked what amount</w:t>
      </w:r>
      <w:r w:rsidR="003B244D">
        <w:t xml:space="preserve"> of </w:t>
      </w:r>
      <w:r>
        <w:t>agriculture in the basin is commercial versus</w:t>
      </w:r>
      <w:r w:rsidR="001F442E">
        <w:t xml:space="preserve"> hobby</w:t>
      </w:r>
      <w:r>
        <w:t xml:space="preserve">.  Carol responded that the ideal would be 100% enrollment of commercial agriculture.  It is difficult to determine exactly how much agriculture is hobby farms but Carol guessed that it is about one-third of the lands.  </w:t>
      </w:r>
      <w:r w:rsidR="001F442E">
        <w:t>Gail</w:t>
      </w:r>
      <w:r>
        <w:t xml:space="preserve"> noted that there is a draft manual already for </w:t>
      </w:r>
      <w:r w:rsidR="001F442E">
        <w:t>hobby farm</w:t>
      </w:r>
      <w:r>
        <w:t xml:space="preserve">s.  </w:t>
      </w:r>
      <w:r w:rsidR="001F442E">
        <w:t>Carol</w:t>
      </w:r>
      <w:r>
        <w:t xml:space="preserve"> responded that the manual was only for hobby equine, and there will likely be another manual for </w:t>
      </w:r>
      <w:proofErr w:type="spellStart"/>
      <w:r w:rsidR="001F442E">
        <w:t>ranchette</w:t>
      </w:r>
      <w:r>
        <w:t>s</w:t>
      </w:r>
      <w:proofErr w:type="spellEnd"/>
      <w:r>
        <w:t xml:space="preserve">, which will address the rest of the hobby agriculture.  The </w:t>
      </w:r>
      <w:r w:rsidR="001F442E">
        <w:t>hobby equine</w:t>
      </w:r>
      <w:r>
        <w:t xml:space="preserve"> farms are b</w:t>
      </w:r>
      <w:r w:rsidR="001F442E">
        <w:t xml:space="preserve">eing addressed through </w:t>
      </w:r>
      <w:r>
        <w:t xml:space="preserve">an </w:t>
      </w:r>
      <w:r w:rsidR="001F442E">
        <w:t xml:space="preserve">education campaign run by </w:t>
      </w:r>
      <w:r>
        <w:t xml:space="preserve">the Department, which explains what people should do </w:t>
      </w:r>
      <w:r w:rsidR="001F442E">
        <w:t xml:space="preserve">to manage </w:t>
      </w:r>
      <w:r>
        <w:t xml:space="preserve">their </w:t>
      </w:r>
      <w:r w:rsidR="001F442E">
        <w:t>property</w:t>
      </w:r>
      <w:r>
        <w:t>.</w:t>
      </w:r>
      <w:r w:rsidR="007E7D20">
        <w:t xml:space="preserve">  </w:t>
      </w:r>
      <w:r w:rsidR="001F442E">
        <w:t xml:space="preserve">Linda </w:t>
      </w:r>
      <w:r w:rsidR="007E7D20">
        <w:t xml:space="preserve">noted that a lot of producers are adopting BMPs because they do not want to do the alternative of monitoring.  The cities should have the same requirement.  </w:t>
      </w:r>
      <w:r w:rsidR="001F442E">
        <w:t>Carol</w:t>
      </w:r>
      <w:r w:rsidR="007E7D20">
        <w:t xml:space="preserve"> responded that most of the producers signed up in BMPs statewide have done so because </w:t>
      </w:r>
      <w:r w:rsidR="003B244D">
        <w:t xml:space="preserve">they </w:t>
      </w:r>
      <w:r w:rsidR="001F442E">
        <w:t xml:space="preserve">wanted to be proactive and do </w:t>
      </w:r>
      <w:r w:rsidR="007E7D20">
        <w:t xml:space="preserve">the right thing.  The producers signing up now are </w:t>
      </w:r>
      <w:r w:rsidR="001F442E">
        <w:t xml:space="preserve">doing so because </w:t>
      </w:r>
      <w:r w:rsidR="007E7D20">
        <w:t>they do not want to monitor.</w:t>
      </w:r>
    </w:p>
    <w:p w:rsidR="007E7D20" w:rsidRDefault="007E7D20" w:rsidP="00F666B2"/>
    <w:p w:rsidR="007E7D20" w:rsidRDefault="001F442E" w:rsidP="00F666B2">
      <w:r>
        <w:t>Russ</w:t>
      </w:r>
      <w:r w:rsidR="007E7D20">
        <w:t xml:space="preserve"> asked if the </w:t>
      </w:r>
      <w:r>
        <w:t xml:space="preserve">property appraiser </w:t>
      </w:r>
      <w:r w:rsidR="007E7D20">
        <w:t>identifies what is commercial versus</w:t>
      </w:r>
      <w:r>
        <w:t xml:space="preserve"> hobby for </w:t>
      </w:r>
      <w:r w:rsidR="007E7D20">
        <w:t xml:space="preserve">the </w:t>
      </w:r>
      <w:r>
        <w:t>ag</w:t>
      </w:r>
      <w:r w:rsidR="007E7D20">
        <w:t>riculture</w:t>
      </w:r>
      <w:r>
        <w:t xml:space="preserve"> exemption</w:t>
      </w:r>
      <w:r w:rsidR="007E7D20">
        <w:t xml:space="preserve">.  </w:t>
      </w:r>
      <w:r>
        <w:t>Carol</w:t>
      </w:r>
      <w:r w:rsidR="007E7D20">
        <w:t xml:space="preserve"> responded that this information is available but there is a gray area where a lot of agriculture is exempt because of the tax code and not because of the actual use.  </w:t>
      </w:r>
      <w:r w:rsidR="006471D3">
        <w:t>Russ</w:t>
      </w:r>
      <w:r w:rsidR="007E7D20">
        <w:t xml:space="preserve"> suggested providing a tax break for those producers that implement BMPs to help motivate them.  Carol responded that </w:t>
      </w:r>
      <w:r w:rsidR="006471D3">
        <w:t xml:space="preserve">Lake County does give </w:t>
      </w:r>
      <w:r w:rsidR="007E7D20">
        <w:t xml:space="preserve">a reduction in stormwater fees if BMPs are implemented.  </w:t>
      </w:r>
    </w:p>
    <w:p w:rsidR="007E7D20" w:rsidRDefault="007E7D20" w:rsidP="00F666B2"/>
    <w:p w:rsidR="006471D3" w:rsidRDefault="006471D3" w:rsidP="00F666B2">
      <w:r>
        <w:t>Charlie</w:t>
      </w:r>
      <w:r w:rsidR="007E7D20">
        <w:t xml:space="preserve"> noted that for this basin, the question of </w:t>
      </w:r>
      <w:r>
        <w:t xml:space="preserve">equitable allocation </w:t>
      </w:r>
      <w:r w:rsidR="007E7D20">
        <w:t xml:space="preserve">is </w:t>
      </w:r>
      <w:r>
        <w:t xml:space="preserve">not really </w:t>
      </w:r>
      <w:r w:rsidR="007E7D20">
        <w:t>about point sources and nonpoint sources but categories of nonpoint sources.  Ron stated that while nonpoint source loads could be divided into categories</w:t>
      </w:r>
      <w:r w:rsidR="003B244D">
        <w:t xml:space="preserve">, such as </w:t>
      </w:r>
      <w:r>
        <w:t>ag</w:t>
      </w:r>
      <w:r w:rsidR="007E7D20">
        <w:t>riculture</w:t>
      </w:r>
      <w:r>
        <w:t xml:space="preserve"> or septic tanks</w:t>
      </w:r>
      <w:r w:rsidR="007E7D20">
        <w:t xml:space="preserve">, these are all </w:t>
      </w:r>
      <w:r>
        <w:t xml:space="preserve">part of </w:t>
      </w:r>
      <w:r w:rsidR="007E7D20">
        <w:t xml:space="preserve">the </w:t>
      </w:r>
      <w:r>
        <w:t xml:space="preserve">jurisdiction responsibility because </w:t>
      </w:r>
      <w:r w:rsidR="007E7D20">
        <w:t xml:space="preserve">they are </w:t>
      </w:r>
      <w:r>
        <w:t xml:space="preserve">permitting those </w:t>
      </w:r>
      <w:r w:rsidR="007E7D20">
        <w:t>land uses.  It is up to each municipality to have the regulations in place so that water quality is not effected by new development.  They should also look at</w:t>
      </w:r>
      <w:r>
        <w:t xml:space="preserve"> how to retrofit old areas to help improve</w:t>
      </w:r>
      <w:r w:rsidR="007E7D20">
        <w:t xml:space="preserve"> water quality.  </w:t>
      </w:r>
      <w:r>
        <w:t>Charlie</w:t>
      </w:r>
      <w:r w:rsidR="007E7D20">
        <w:t xml:space="preserve"> responded that the BMAP could include a </w:t>
      </w:r>
      <w:r>
        <w:t xml:space="preserve">commitment </w:t>
      </w:r>
      <w:r w:rsidR="007E7D20">
        <w:t xml:space="preserve">to </w:t>
      </w:r>
      <w:r>
        <w:t>evaluate</w:t>
      </w:r>
      <w:r w:rsidR="007E7D20">
        <w:t xml:space="preserve"> allocation options to assign responsibilities by entity.  Charlie noted that detailed allocations do become complicated but they would address the issue of getting all the stakeholders to step up and do their part.  </w:t>
      </w:r>
      <w:r w:rsidR="00CA33E3">
        <w:t xml:space="preserve">Ron </w:t>
      </w:r>
      <w:r w:rsidR="007E7D20">
        <w:t xml:space="preserve">stated that everyone in the basin is a polluter and should do their part to address the problem.  If an entity is given an allocation, then they have to determine how to </w:t>
      </w:r>
      <w:r w:rsidR="00CA33E3">
        <w:t>pay for their part</w:t>
      </w:r>
      <w:r w:rsidR="007E7D20">
        <w:t>.</w:t>
      </w:r>
    </w:p>
    <w:p w:rsidR="007E7D20" w:rsidRDefault="007E7D20" w:rsidP="00F666B2"/>
    <w:p w:rsidR="00607DF4" w:rsidRDefault="00CA33E3" w:rsidP="00F666B2">
      <w:r>
        <w:t xml:space="preserve">Gail </w:t>
      </w:r>
      <w:r w:rsidR="007E7D20">
        <w:t xml:space="preserve">noted that an entity does not have to be a </w:t>
      </w:r>
      <w:r w:rsidR="00206349">
        <w:t>M</w:t>
      </w:r>
      <w:r>
        <w:t xml:space="preserve">S4 </w:t>
      </w:r>
      <w:proofErr w:type="spellStart"/>
      <w:r>
        <w:t>permittee</w:t>
      </w:r>
      <w:proofErr w:type="spellEnd"/>
      <w:r>
        <w:t xml:space="preserve"> for </w:t>
      </w:r>
      <w:r w:rsidR="00206349">
        <w:t xml:space="preserve">the Department to </w:t>
      </w:r>
      <w:r>
        <w:t>bring</w:t>
      </w:r>
      <w:r w:rsidR="00206349">
        <w:t xml:space="preserve"> them into the process.  Gail noted that as a Phase II, there are </w:t>
      </w:r>
      <w:r w:rsidR="003B244D">
        <w:t xml:space="preserve">a </w:t>
      </w:r>
      <w:r>
        <w:t xml:space="preserve">few hooks </w:t>
      </w:r>
      <w:r w:rsidR="00206349">
        <w:t xml:space="preserve">in Marion County’s </w:t>
      </w:r>
      <w:r>
        <w:t>permit</w:t>
      </w:r>
      <w:r w:rsidR="00206349">
        <w:t xml:space="preserve">.  There are six minimum control measures that should be implemented, and addressing illicit discharges is one of the big ones.  There is also language included that the county must participate in the TMDL process.  </w:t>
      </w:r>
      <w:r w:rsidR="00607DF4">
        <w:t>Nick</w:t>
      </w:r>
      <w:r w:rsidR="003B244D">
        <w:t xml:space="preserve"> stated that</w:t>
      </w:r>
      <w:r w:rsidR="00206349">
        <w:t xml:space="preserve"> under detailed allocations, </w:t>
      </w:r>
      <w:r w:rsidR="00607DF4">
        <w:t>Lake County would be a catchall for</w:t>
      </w:r>
      <w:r w:rsidR="00206349">
        <w:t xml:space="preserve"> the</w:t>
      </w:r>
      <w:r w:rsidR="00607DF4">
        <w:t xml:space="preserve"> unincorp</w:t>
      </w:r>
      <w:r w:rsidR="00206349">
        <w:t xml:space="preserve">orated lands.  This would be a concern for the county if they </w:t>
      </w:r>
      <w:r w:rsidR="00206349">
        <w:lastRenderedPageBreak/>
        <w:t>are receiving allocations for areas they do not have responsibility for addressing.  Gail responded that Marion County agrees with this concern.</w:t>
      </w:r>
    </w:p>
    <w:p w:rsidR="00206349" w:rsidRDefault="00206349" w:rsidP="00F666B2"/>
    <w:p w:rsidR="00607DF4" w:rsidRDefault="00607DF4" w:rsidP="00F666B2">
      <w:r>
        <w:t xml:space="preserve">Lloyd </w:t>
      </w:r>
      <w:r w:rsidR="00206349">
        <w:t>stated that the BMAP currently includes a table</w:t>
      </w:r>
      <w:r w:rsidR="003B244D">
        <w:t xml:space="preserve"> of</w:t>
      </w:r>
      <w:r w:rsidR="00206349">
        <w:t xml:space="preserve"> all the MS4s.  He suggested including another table of entities that are not MS4s.  The projects these entities are implementing can then be identified and added to the BMAP.  For those MS4 entities that are not implementing projects, public pressure could be used to get them to implement projects.  If MS4s are not implementing projects, this a Department problem because those entities are not in compliance with their </w:t>
      </w:r>
      <w:r w:rsidR="0067431E">
        <w:t xml:space="preserve">permit.  </w:t>
      </w:r>
      <w:r>
        <w:t>Ron</w:t>
      </w:r>
      <w:r w:rsidR="0067431E">
        <w:t xml:space="preserve"> responded that the MS4 could be </w:t>
      </w:r>
      <w:r>
        <w:t xml:space="preserve">in compliance with </w:t>
      </w:r>
      <w:r w:rsidR="003B244D">
        <w:t xml:space="preserve">their </w:t>
      </w:r>
      <w:r>
        <w:t>permit</w:t>
      </w:r>
      <w:r w:rsidR="0067431E">
        <w:t xml:space="preserve">, even if they are not putting in stormwater projects for treatment.  </w:t>
      </w:r>
      <w:r w:rsidR="00425ADA">
        <w:t>Tiffany</w:t>
      </w:r>
      <w:r w:rsidR="0067431E">
        <w:t xml:space="preserve"> added that the Phase II permit just requires </w:t>
      </w:r>
      <w:r w:rsidR="00425ADA">
        <w:t xml:space="preserve">maintenance of </w:t>
      </w:r>
      <w:r w:rsidR="0067431E">
        <w:t xml:space="preserve">the stormwater </w:t>
      </w:r>
      <w:r w:rsidR="00425ADA">
        <w:t xml:space="preserve">system </w:t>
      </w:r>
      <w:r w:rsidR="00665D2C">
        <w:t>unless there is a BMAP requirement.</w:t>
      </w:r>
    </w:p>
    <w:p w:rsidR="00665D2C" w:rsidRDefault="00665D2C" w:rsidP="00F666B2"/>
    <w:p w:rsidR="00425ADA" w:rsidRDefault="00665D2C" w:rsidP="00F666B2">
      <w:r>
        <w:t xml:space="preserve">Carol stated that instead of starting with allocations, the Department could follow up with those entities that are not doing anything first to see if they will start implementing projects.  </w:t>
      </w:r>
      <w:r w:rsidR="00425ADA">
        <w:t>Ron</w:t>
      </w:r>
      <w:r>
        <w:t xml:space="preserve"> noted that he is not suggesting allocations now but they will be needed in the future.  Lloyd suggested including language in the considerations section about evaluating detailed allocations.  Ron asked if information from other basins could apply here.  Charlie responded that there are good examples, such as the Lower St. Johns River, Caloosahatchee, and St. Lucie BMAPs, which include tables with the detailed allocations and required reductions.</w:t>
      </w:r>
    </w:p>
    <w:p w:rsidR="00665D2C" w:rsidRDefault="00665D2C" w:rsidP="00F666B2"/>
    <w:p w:rsidR="00425ADA" w:rsidRDefault="00425ADA" w:rsidP="00F666B2">
      <w:r>
        <w:t>Mary</w:t>
      </w:r>
      <w:r w:rsidR="00665D2C">
        <w:t xml:space="preserve"> noted that several of the entities are already MS4 </w:t>
      </w:r>
      <w:proofErr w:type="spellStart"/>
      <w:r w:rsidR="00665D2C">
        <w:t>permittees</w:t>
      </w:r>
      <w:proofErr w:type="spellEnd"/>
      <w:r w:rsidR="00665D2C">
        <w:t>, and the Dep</w:t>
      </w:r>
      <w:r w:rsidR="003B244D">
        <w:t xml:space="preserve">artment could </w:t>
      </w:r>
      <w:r w:rsidR="00665D2C">
        <w:t xml:space="preserve">use its option to make the other entities MS4s since they are located near impaired waterbodies.  Tiffany added that the Department does have the authority to allocate to entities that are not MS4s, so the Department does not need to give these entities permits.  </w:t>
      </w:r>
      <w:r>
        <w:t>Gail</w:t>
      </w:r>
      <w:r w:rsidR="00665D2C">
        <w:t xml:space="preserve"> noted that the smaller cities might not have </w:t>
      </w:r>
      <w:r>
        <w:t xml:space="preserve">staff that are knowledgeable enough to know that </w:t>
      </w:r>
      <w:r w:rsidR="00665D2C">
        <w:t xml:space="preserve">they </w:t>
      </w:r>
      <w:r>
        <w:t xml:space="preserve">should be doing something to address </w:t>
      </w:r>
      <w:r w:rsidR="00665D2C">
        <w:t xml:space="preserve">their stormwater </w:t>
      </w:r>
      <w:r>
        <w:t>discharge</w:t>
      </w:r>
      <w:r w:rsidR="00665D2C">
        <w:t xml:space="preserve">.  </w:t>
      </w:r>
      <w:r>
        <w:t xml:space="preserve">Ron </w:t>
      </w:r>
      <w:r w:rsidR="00665D2C">
        <w:t xml:space="preserve">stated that even if this were true, since they are a smaller city, they would have less to do and probably will </w:t>
      </w:r>
      <w:r w:rsidR="003B244D">
        <w:t xml:space="preserve">only </w:t>
      </w:r>
      <w:r w:rsidR="00665D2C">
        <w:t xml:space="preserve">have to address one discharge.  They could set up a stormwater utility to raise money for a project.  Gail noted that it would be difficult to set up a stormwater utility now.  </w:t>
      </w:r>
      <w:r>
        <w:t>Tiffany</w:t>
      </w:r>
      <w:r w:rsidR="00665D2C">
        <w:t xml:space="preserve"> stated that she agrees that some places are so s</w:t>
      </w:r>
      <w:r w:rsidR="003B244D">
        <w:t xml:space="preserve">mall </w:t>
      </w:r>
      <w:r w:rsidR="00665D2C">
        <w:t xml:space="preserve">they do not have the necessary </w:t>
      </w:r>
      <w:r>
        <w:t>staff and knowledge</w:t>
      </w:r>
      <w:r w:rsidR="00AE2F2E">
        <w:t xml:space="preserve"> in-house</w:t>
      </w:r>
      <w:r w:rsidR="00C747FB">
        <w:t xml:space="preserve">.  In other areas, the stakeholders have said that it helps </w:t>
      </w:r>
      <w:r>
        <w:t xml:space="preserve">to have allocations because </w:t>
      </w:r>
      <w:r w:rsidR="00C747FB">
        <w:t xml:space="preserve">they </w:t>
      </w:r>
      <w:r>
        <w:t xml:space="preserve">can then go to </w:t>
      </w:r>
      <w:r w:rsidR="00C747FB">
        <w:t xml:space="preserve">their </w:t>
      </w:r>
      <w:r>
        <w:t xml:space="preserve">boards and explain why </w:t>
      </w:r>
      <w:r w:rsidR="00C747FB">
        <w:t xml:space="preserve">something needs to be done.  There are a lot of demands on </w:t>
      </w:r>
      <w:r w:rsidR="00AE2F2E">
        <w:t>municipal funding</w:t>
      </w:r>
      <w:r w:rsidR="00C747FB">
        <w:t xml:space="preserve"> and if there is no demand to address stormwater, they will not assign funding.</w:t>
      </w:r>
    </w:p>
    <w:p w:rsidR="00C747FB" w:rsidRDefault="00C747FB" w:rsidP="00F666B2"/>
    <w:p w:rsidR="009F3590" w:rsidRDefault="00C747FB" w:rsidP="00F666B2">
      <w:r>
        <w:t xml:space="preserve">Linda stated that she made a proposal about six years ago to create a merit program for those entities near a lake that implement BMPs.  They would receive a </w:t>
      </w:r>
      <w:r w:rsidR="00425ADA">
        <w:t xml:space="preserve">logo that </w:t>
      </w:r>
      <w:r>
        <w:t xml:space="preserve">says they are a lake friendly city or community.  There could be a list of requirements that would have to be met to receive this designation, and they would need something to motivate them to participate, such as </w:t>
      </w:r>
      <w:r w:rsidR="003B244D">
        <w:t xml:space="preserve">a </w:t>
      </w:r>
      <w:r>
        <w:t xml:space="preserve">faster returns on permits.  </w:t>
      </w:r>
      <w:r w:rsidR="00425ADA">
        <w:t>Charlie</w:t>
      </w:r>
      <w:r>
        <w:t xml:space="preserve"> stated that as the BWG members review the BMAP language, to please provide any additional language </w:t>
      </w:r>
      <w:r w:rsidR="00425ADA">
        <w:t xml:space="preserve">for </w:t>
      </w:r>
      <w:r>
        <w:t xml:space="preserve">the </w:t>
      </w:r>
      <w:r w:rsidR="00425ADA">
        <w:t>path forward</w:t>
      </w:r>
      <w:r>
        <w:t xml:space="preserve">.  </w:t>
      </w:r>
      <w:r w:rsidR="00425ADA">
        <w:t>Mary</w:t>
      </w:r>
      <w:r>
        <w:t xml:space="preserve"> noted that she will pull the MS4 permits for this area to see if there are differences in the language, since there is a perception that there are different requirements.  </w:t>
      </w:r>
      <w:r w:rsidR="009F3590">
        <w:t xml:space="preserve">Ron </w:t>
      </w:r>
      <w:r>
        <w:t xml:space="preserve">noted that there should not be </w:t>
      </w:r>
      <w:r w:rsidR="009F3590">
        <w:t xml:space="preserve">discrepancies </w:t>
      </w:r>
      <w:r>
        <w:t xml:space="preserve">because the MS4s are just required to maintain their stormwater system.  Tiffany responded that this is the requirement for Phase II entities, but Phase I </w:t>
      </w:r>
      <w:proofErr w:type="spellStart"/>
      <w:r>
        <w:t>permittees</w:t>
      </w:r>
      <w:proofErr w:type="spellEnd"/>
      <w:r>
        <w:t xml:space="preserve"> have to prioritize addressing their TMDLs</w:t>
      </w:r>
      <w:r w:rsidR="00AE2F2E">
        <w:t>,</w:t>
      </w:r>
      <w:r>
        <w:t xml:space="preserve"> so they may have retrofit projects </w:t>
      </w:r>
      <w:r w:rsidR="00AE2F2E">
        <w:t>related to</w:t>
      </w:r>
      <w:r>
        <w:t xml:space="preserve"> their permits.  </w:t>
      </w:r>
      <w:r w:rsidR="009F3590">
        <w:t>Gail</w:t>
      </w:r>
      <w:r>
        <w:t xml:space="preserve"> stated that </w:t>
      </w:r>
      <w:r w:rsidR="009F3590">
        <w:t xml:space="preserve">when </w:t>
      </w:r>
      <w:r>
        <w:t xml:space="preserve">a </w:t>
      </w:r>
      <w:r w:rsidR="009F3590">
        <w:t xml:space="preserve">BMAP </w:t>
      </w:r>
      <w:r>
        <w:t xml:space="preserve">is </w:t>
      </w:r>
      <w:r w:rsidR="009F3590">
        <w:t>adopted</w:t>
      </w:r>
      <w:r>
        <w:t>,</w:t>
      </w:r>
      <w:r w:rsidR="009F3590">
        <w:t xml:space="preserve"> there is a page that </w:t>
      </w:r>
      <w:r>
        <w:t xml:space="preserve">is </w:t>
      </w:r>
      <w:r w:rsidR="009F3590">
        <w:t xml:space="preserve">attached to </w:t>
      </w:r>
      <w:r>
        <w:t xml:space="preserve">the MS4 </w:t>
      </w:r>
      <w:r w:rsidR="009F3590">
        <w:t xml:space="preserve">permit </w:t>
      </w:r>
      <w:r>
        <w:t xml:space="preserve">with </w:t>
      </w:r>
      <w:r>
        <w:lastRenderedPageBreak/>
        <w:t xml:space="preserve">BMAP </w:t>
      </w:r>
      <w:r w:rsidR="009F3590">
        <w:t>projects</w:t>
      </w:r>
      <w:r>
        <w:t>.  Tiffany responded that Ron is pointing out that the projects in the BMAP are only those that have been offered, and some are not implementing projects.  The self-</w:t>
      </w:r>
      <w:r w:rsidR="009F3590">
        <w:t xml:space="preserve">implementation </w:t>
      </w:r>
      <w:r>
        <w:t xml:space="preserve">language in the MS4 </w:t>
      </w:r>
      <w:r w:rsidR="009F3590">
        <w:t xml:space="preserve">permit requires </w:t>
      </w:r>
      <w:r>
        <w:t xml:space="preserve">the </w:t>
      </w:r>
      <w:proofErr w:type="spellStart"/>
      <w:r>
        <w:t>permittee</w:t>
      </w:r>
      <w:proofErr w:type="spellEnd"/>
      <w:r>
        <w:t xml:space="preserve"> to implement the BMAP actions and, if they do not, then the Department can take enforcement actions.</w:t>
      </w:r>
    </w:p>
    <w:p w:rsidR="00C747FB" w:rsidRDefault="00C747FB" w:rsidP="00F666B2"/>
    <w:p w:rsidR="009F3590" w:rsidRDefault="009F3590" w:rsidP="00F666B2">
      <w:proofErr w:type="spellStart"/>
      <w:r>
        <w:t>Darel</w:t>
      </w:r>
      <w:proofErr w:type="spellEnd"/>
      <w:r>
        <w:t xml:space="preserve"> </w:t>
      </w:r>
      <w:proofErr w:type="spellStart"/>
      <w:r w:rsidR="00C747FB">
        <w:t>Craine</w:t>
      </w:r>
      <w:proofErr w:type="spellEnd"/>
      <w:r w:rsidR="00C747FB">
        <w:t xml:space="preserve"> stated it is difficult for the </w:t>
      </w:r>
      <w:r>
        <w:t>smaller communities to plan</w:t>
      </w:r>
      <w:r w:rsidR="00C747FB">
        <w:t xml:space="preserve"> for the projects, so it would help if they could receive </w:t>
      </w:r>
      <w:r>
        <w:t xml:space="preserve">grant funding </w:t>
      </w:r>
      <w:r w:rsidR="003B244D">
        <w:t>to</w:t>
      </w:r>
      <w:r w:rsidR="00C747FB">
        <w:t xml:space="preserve"> create master plans.  These plans would then be used </w:t>
      </w:r>
      <w:r>
        <w:t>to</w:t>
      </w:r>
      <w:r w:rsidR="000B37A6">
        <w:t xml:space="preserve"> budget for projects.  These entities might also need help starting a stormwater utility, if they could keep the fee at a low dollar amount.  </w:t>
      </w:r>
      <w:r>
        <w:t xml:space="preserve">Ron </w:t>
      </w:r>
      <w:r w:rsidR="000B37A6">
        <w:t xml:space="preserve">responded that the LCWA funding could go towards master planning, and they have an </w:t>
      </w:r>
      <w:r>
        <w:t xml:space="preserve">agreement with Umatilla right now </w:t>
      </w:r>
      <w:r w:rsidR="000B37A6">
        <w:t xml:space="preserve">for a master plan.  This is usually a </w:t>
      </w:r>
      <w:r>
        <w:t xml:space="preserve">low </w:t>
      </w:r>
      <w:r w:rsidR="000B37A6">
        <w:t>p</w:t>
      </w:r>
      <w:r>
        <w:t>riority</w:t>
      </w:r>
      <w:r w:rsidR="003B244D">
        <w:t xml:space="preserve"> </w:t>
      </w:r>
      <w:r w:rsidR="000B37A6">
        <w:t xml:space="preserve">for funding </w:t>
      </w:r>
      <w:r>
        <w:t xml:space="preserve">because </w:t>
      </w:r>
      <w:r w:rsidR="000B37A6">
        <w:t xml:space="preserve">a </w:t>
      </w:r>
      <w:r>
        <w:t xml:space="preserve">construction </w:t>
      </w:r>
      <w:r w:rsidR="000B37A6">
        <w:t xml:space="preserve">project will reduce loading whereas a master </w:t>
      </w:r>
      <w:r>
        <w:t xml:space="preserve">plan could just sit on </w:t>
      </w:r>
      <w:r w:rsidR="000B37A6">
        <w:t xml:space="preserve">a shelf.  </w:t>
      </w:r>
      <w:r w:rsidR="00AE2F2E">
        <w:t>However, f</w:t>
      </w:r>
      <w:r w:rsidR="000B37A6">
        <w:t>or the p</w:t>
      </w:r>
      <w:r>
        <w:t>ast few years</w:t>
      </w:r>
      <w:r w:rsidR="000B37A6">
        <w:t xml:space="preserve">, LCWA had </w:t>
      </w:r>
      <w:r>
        <w:t xml:space="preserve">money left over </w:t>
      </w:r>
      <w:r w:rsidR="00AE2F2E">
        <w:t xml:space="preserve">after all the construction projects were funded, </w:t>
      </w:r>
      <w:r>
        <w:t xml:space="preserve">so </w:t>
      </w:r>
      <w:r w:rsidR="000B37A6">
        <w:t xml:space="preserve">it </w:t>
      </w:r>
      <w:r>
        <w:t xml:space="preserve">could have funded </w:t>
      </w:r>
      <w:r w:rsidR="00AE2F2E">
        <w:t xml:space="preserve">master </w:t>
      </w:r>
      <w:r>
        <w:t>plan</w:t>
      </w:r>
      <w:r w:rsidR="00AE2F2E">
        <w:t>ning</w:t>
      </w:r>
      <w:r w:rsidR="000B37A6">
        <w:t>.</w:t>
      </w:r>
    </w:p>
    <w:p w:rsidR="000B37A6" w:rsidRDefault="000B37A6" w:rsidP="00F666B2"/>
    <w:p w:rsidR="00B33639" w:rsidRDefault="000B37A6" w:rsidP="00F666B2">
      <w:r>
        <w:t xml:space="preserve">Linda suggested adding information to the elected officials </w:t>
      </w:r>
      <w:r w:rsidR="00EA5EB7">
        <w:t xml:space="preserve">briefing summary </w:t>
      </w:r>
      <w:r>
        <w:t xml:space="preserve">about </w:t>
      </w:r>
      <w:r w:rsidR="00EA5EB7">
        <w:t xml:space="preserve">recommendations from </w:t>
      </w:r>
      <w:r>
        <w:t xml:space="preserve">the </w:t>
      </w:r>
      <w:r w:rsidR="00EA5EB7">
        <w:t>BWG</w:t>
      </w:r>
      <w:r w:rsidR="00C6634F">
        <w:t xml:space="preserve"> </w:t>
      </w:r>
      <w:r>
        <w:t xml:space="preserve">on </w:t>
      </w:r>
      <w:r w:rsidR="00C6634F">
        <w:t xml:space="preserve">allocations and projects </w:t>
      </w:r>
      <w:r>
        <w:t xml:space="preserve">that should be implemented.  </w:t>
      </w:r>
      <w:r w:rsidR="00C6634F">
        <w:t>Mary</w:t>
      </w:r>
      <w:r>
        <w:t xml:space="preserve"> responded that this will be an </w:t>
      </w:r>
      <w:r w:rsidR="00C6634F">
        <w:t xml:space="preserve">interim BMAP that lays out </w:t>
      </w:r>
      <w:r>
        <w:t xml:space="preserve">the </w:t>
      </w:r>
      <w:r w:rsidR="00C6634F">
        <w:t xml:space="preserve">plan forward for how to update the BMAP in </w:t>
      </w:r>
      <w:r>
        <w:t xml:space="preserve">the </w:t>
      </w:r>
      <w:r w:rsidR="00C6634F">
        <w:t>next year or two</w:t>
      </w:r>
      <w:r>
        <w:t xml:space="preserve">.  It will take time and coordination to determine allocations and additional projects.  Marcy added that the briefing document was meant as a starting point with summary information on the BMAP.  Each </w:t>
      </w:r>
      <w:r w:rsidR="00B33639">
        <w:t>stakeholder can update</w:t>
      </w:r>
      <w:r>
        <w:t xml:space="preserve"> it with information they think their boards will want to hear.</w:t>
      </w:r>
    </w:p>
    <w:p w:rsidR="000B37A6" w:rsidRDefault="000B37A6" w:rsidP="00F666B2"/>
    <w:p w:rsidR="00B33639" w:rsidRDefault="00B33639" w:rsidP="00F666B2">
      <w:r>
        <w:t xml:space="preserve">Russ </w:t>
      </w:r>
      <w:r w:rsidR="000B37A6">
        <w:t xml:space="preserve">asked if there is a representative from each entity looking at the BMAP.  The commissioners will not read the entire document and will depend on staff for input.  </w:t>
      </w:r>
      <w:r>
        <w:t>Mary</w:t>
      </w:r>
      <w:r w:rsidR="000B37A6">
        <w:t xml:space="preserve"> responded that a lot of the necessary people are at the meeting, and she is looking for contacts for some of the </w:t>
      </w:r>
      <w:r w:rsidR="003B244D">
        <w:t xml:space="preserve">other </w:t>
      </w:r>
      <w:r w:rsidR="000B37A6">
        <w:t>entities.  The function of the BWG is to keep their boards informed about the process.</w:t>
      </w:r>
    </w:p>
    <w:p w:rsidR="00F666B2" w:rsidRDefault="00F666B2" w:rsidP="00F666B2"/>
    <w:p w:rsidR="00F666B2" w:rsidRPr="00F666B2" w:rsidRDefault="00F666B2" w:rsidP="00F666B2">
      <w:pPr>
        <w:rPr>
          <w:b/>
          <w:u w:val="single"/>
        </w:rPr>
      </w:pPr>
      <w:r w:rsidRPr="00F666B2">
        <w:rPr>
          <w:b/>
          <w:u w:val="single"/>
        </w:rPr>
        <w:t>Review of the Draft BMAP Section by Section</w:t>
      </w:r>
    </w:p>
    <w:p w:rsidR="00F666B2" w:rsidRDefault="008145C6" w:rsidP="00F666B2">
      <w:r>
        <w:t xml:space="preserve">Mary </w:t>
      </w:r>
      <w:r w:rsidR="00135C40">
        <w:t xml:space="preserve">stated that </w:t>
      </w:r>
      <w:r w:rsidR="003B244D">
        <w:t>m</w:t>
      </w:r>
      <w:r>
        <w:t>ost of the revisions</w:t>
      </w:r>
      <w:r w:rsidR="00135C40">
        <w:t xml:space="preserve"> were made </w:t>
      </w:r>
      <w:r>
        <w:t>in</w:t>
      </w:r>
      <w:r w:rsidR="00135C40">
        <w:t xml:space="preserve"> the first and second chapters of the BMAP.  These changes include better defining</w:t>
      </w:r>
      <w:r>
        <w:t xml:space="preserve"> th</w:t>
      </w:r>
      <w:r w:rsidR="00135C40">
        <w:t>e purpose of the 2014 BMAP, adding</w:t>
      </w:r>
      <w:r>
        <w:t xml:space="preserve"> examples of secondary and other issues </w:t>
      </w:r>
      <w:r w:rsidR="00135C40">
        <w:t>that were originally</w:t>
      </w:r>
      <w:r>
        <w:t xml:space="preserve"> in the supporting doc</w:t>
      </w:r>
      <w:r w:rsidR="00135C40">
        <w:t>ument</w:t>
      </w:r>
      <w:r>
        <w:t>, add</w:t>
      </w:r>
      <w:r w:rsidR="00135C40">
        <w:t>ing</w:t>
      </w:r>
      <w:r>
        <w:t xml:space="preserve"> info</w:t>
      </w:r>
      <w:r w:rsidR="00135C40">
        <w:t>rmation</w:t>
      </w:r>
      <w:r>
        <w:t xml:space="preserve"> about future TMDLs, rewording </w:t>
      </w:r>
      <w:r w:rsidR="00135C40">
        <w:t>t</w:t>
      </w:r>
      <w:r>
        <w:t xml:space="preserve">he BMAP process section, </w:t>
      </w:r>
      <w:r w:rsidR="00135C40">
        <w:t>adding</w:t>
      </w:r>
      <w:r>
        <w:t xml:space="preserve"> info</w:t>
      </w:r>
      <w:r w:rsidR="00135C40">
        <w:t>rmation</w:t>
      </w:r>
      <w:r>
        <w:t xml:space="preserve"> about Haynes Creek, </w:t>
      </w:r>
      <w:r w:rsidR="00135C40">
        <w:t>and adding the new S</w:t>
      </w:r>
      <w:r>
        <w:t xml:space="preserve">ection 1.5 </w:t>
      </w:r>
      <w:r w:rsidR="00135C40">
        <w:t xml:space="preserve">with </w:t>
      </w:r>
      <w:r w:rsidR="003B244D">
        <w:t xml:space="preserve">the </w:t>
      </w:r>
      <w:r>
        <w:t>considerati</w:t>
      </w:r>
      <w:r w:rsidR="00135C40">
        <w:t xml:space="preserve">ons.  Mary noted that information on the Lake Apopka Initiative will be added to </w:t>
      </w:r>
      <w:r>
        <w:t>Section 3.1</w:t>
      </w:r>
      <w:r w:rsidR="00135C40">
        <w:t>, Florida Fish and Wildlife Conservation Commission (FWC) efforts wil</w:t>
      </w:r>
      <w:r w:rsidR="003B244D">
        <w:t>l be added to Section 3.3, and i</w:t>
      </w:r>
      <w:r w:rsidR="00135C40">
        <w:t xml:space="preserve">dentification of </w:t>
      </w:r>
      <w:r w:rsidR="003B244D">
        <w:t>f</w:t>
      </w:r>
      <w:r>
        <w:t xml:space="preserve">ocus </w:t>
      </w:r>
      <w:r w:rsidR="003B244D">
        <w:t>a</w:t>
      </w:r>
      <w:r>
        <w:t xml:space="preserve">reas </w:t>
      </w:r>
      <w:r w:rsidR="00135C40">
        <w:t xml:space="preserve">will be added to Section 3.10.  Mary noted that she </w:t>
      </w:r>
      <w:r>
        <w:t xml:space="preserve">will </w:t>
      </w:r>
      <w:r w:rsidR="00135C40">
        <w:t>continue to t</w:t>
      </w:r>
      <w:r>
        <w:t>hink about how to c</w:t>
      </w:r>
      <w:r w:rsidR="00135C40">
        <w:t xml:space="preserve">ompartmentalize the BMAP so that parts could be replaced without having to </w:t>
      </w:r>
      <w:r>
        <w:t>readopt the entire doc</w:t>
      </w:r>
      <w:r w:rsidR="00135C40">
        <w:t xml:space="preserve">ument.  A references </w:t>
      </w:r>
      <w:r>
        <w:t xml:space="preserve">section </w:t>
      </w:r>
      <w:r w:rsidR="00135C40">
        <w:t xml:space="preserve">will also be added to the </w:t>
      </w:r>
      <w:r>
        <w:t>BMAP</w:t>
      </w:r>
      <w:r w:rsidR="00135C40">
        <w:t>.</w:t>
      </w:r>
    </w:p>
    <w:p w:rsidR="00135C40" w:rsidRDefault="00135C40" w:rsidP="00F666B2"/>
    <w:p w:rsidR="0018108B" w:rsidRDefault="001D5121" w:rsidP="00054CBB">
      <w:r>
        <w:t xml:space="preserve">Mary noted that in the introduction to Chapter </w:t>
      </w:r>
      <w:r w:rsidR="008145C6">
        <w:t>1</w:t>
      </w:r>
      <w:r>
        <w:t xml:space="preserve">, she </w:t>
      </w:r>
      <w:r w:rsidR="008145C6">
        <w:t xml:space="preserve">added language about </w:t>
      </w:r>
      <w:r>
        <w:t xml:space="preserve">the </w:t>
      </w:r>
      <w:r w:rsidR="008145C6">
        <w:t>purpose of the 2014 BMAP</w:t>
      </w:r>
      <w:r>
        <w:t>.</w:t>
      </w:r>
      <w:r w:rsidR="008145C6">
        <w:t xml:space="preserve"> </w:t>
      </w:r>
      <w:r>
        <w:t xml:space="preserve"> </w:t>
      </w:r>
      <w:r w:rsidR="0018108B">
        <w:t xml:space="preserve">Linda </w:t>
      </w:r>
      <w:r>
        <w:t xml:space="preserve">noted that </w:t>
      </w:r>
      <w:r w:rsidR="0018108B">
        <w:t xml:space="preserve">Lake Denham </w:t>
      </w:r>
      <w:r>
        <w:t xml:space="preserve">is missing from the list of </w:t>
      </w:r>
      <w:r w:rsidR="0018108B">
        <w:t>priority waterbodies</w:t>
      </w:r>
      <w:r>
        <w:t xml:space="preserve">, and </w:t>
      </w:r>
      <w:r w:rsidR="0018108B">
        <w:t>LCWA is doing a study on the quality</w:t>
      </w:r>
      <w:r>
        <w:t xml:space="preserve"> of this lake.  Mary responded that it is not listed because there is no TMDL yet for Lake Denham.  </w:t>
      </w:r>
      <w:r w:rsidR="00AE2F2E">
        <w:t>The TMDL</w:t>
      </w:r>
      <w:r>
        <w:t xml:space="preserve"> is currently under development, as noted in the TMDL section.  Ron add</w:t>
      </w:r>
      <w:r w:rsidR="004828EF">
        <w:t xml:space="preserve">ed that while the LCWA board </w:t>
      </w:r>
      <w:r>
        <w:t xml:space="preserve">added money to the budget </w:t>
      </w:r>
      <w:r>
        <w:lastRenderedPageBreak/>
        <w:t xml:space="preserve">for this study, they have not yet identified how and where it would be spent so it would be better not to reference this study.  </w:t>
      </w:r>
      <w:r w:rsidR="0018108B">
        <w:t xml:space="preserve">Mary </w:t>
      </w:r>
      <w:r w:rsidR="00054CBB">
        <w:t>stated that something less specific about evaluating new TMDLs could be added as part of the BMAP purpose.  Ron noted that this would be fine based on the fact that the Department is working on the TMDLs.</w:t>
      </w:r>
    </w:p>
    <w:p w:rsidR="00054CBB" w:rsidRDefault="00054CBB" w:rsidP="00054CBB"/>
    <w:p w:rsidR="0018108B" w:rsidRDefault="0018108B" w:rsidP="00054CBB">
      <w:r>
        <w:t>Linda</w:t>
      </w:r>
      <w:r w:rsidR="00054CBB">
        <w:t xml:space="preserve"> stated that the focus</w:t>
      </w:r>
      <w:r>
        <w:t xml:space="preserve"> areas </w:t>
      </w:r>
      <w:r w:rsidR="00054CBB">
        <w:t>list does not</w:t>
      </w:r>
      <w:r>
        <w:t xml:space="preserve"> </w:t>
      </w:r>
      <w:r w:rsidR="00054CBB">
        <w:t xml:space="preserve">include Lake </w:t>
      </w:r>
      <w:r>
        <w:t>Apopka</w:t>
      </w:r>
      <w:r w:rsidR="00054CBB">
        <w:t>.  A lot of money has been spent on that lake</w:t>
      </w:r>
      <w:r w:rsidR="00AE2F2E">
        <w:t>,</w:t>
      </w:r>
      <w:r w:rsidR="00054CBB">
        <w:t xml:space="preserve"> so it should be listed.  </w:t>
      </w:r>
      <w:r>
        <w:t>Mary</w:t>
      </w:r>
      <w:r w:rsidR="00054CBB">
        <w:t xml:space="preserve"> responded that the nutrient </w:t>
      </w:r>
      <w:r>
        <w:t xml:space="preserve">budgets </w:t>
      </w:r>
      <w:r w:rsidR="00054CBB">
        <w:t>a</w:t>
      </w:r>
      <w:r>
        <w:t xml:space="preserve">ssumed that </w:t>
      </w:r>
      <w:r w:rsidR="00054CBB">
        <w:t xml:space="preserve">Lake </w:t>
      </w:r>
      <w:r>
        <w:t xml:space="preserve">Apopka would meet its </w:t>
      </w:r>
      <w:r w:rsidR="00054CBB">
        <w:t xml:space="preserve">TMDL criteria.  There is already a lot of </w:t>
      </w:r>
      <w:r>
        <w:t>restoration work</w:t>
      </w:r>
      <w:r w:rsidR="00054CBB">
        <w:t xml:space="preserve"> occurring for Lake Apopka</w:t>
      </w:r>
      <w:r w:rsidR="00AE2F2E">
        <w:t>,</w:t>
      </w:r>
      <w:r w:rsidR="00054CBB">
        <w:t xml:space="preserve"> so it does not need to be a focus.  The focus areas are for those waterbodies that are not improving.  Russ noted that if a </w:t>
      </w:r>
      <w:r>
        <w:t>commissioner reads</w:t>
      </w:r>
      <w:r w:rsidR="00054CBB">
        <w:t xml:space="preserve"> the BMAP and does not see Lake </w:t>
      </w:r>
      <w:r>
        <w:t xml:space="preserve">Apopka </w:t>
      </w:r>
      <w:r w:rsidR="00054CBB">
        <w:t>on the list, they will think it is no longer a priority.  Marcy suggested adding text to describe wh</w:t>
      </w:r>
      <w:r w:rsidR="004828EF">
        <w:t>at factors were used to identify</w:t>
      </w:r>
      <w:r w:rsidR="00054CBB">
        <w:t xml:space="preserve"> the focus areas.</w:t>
      </w:r>
    </w:p>
    <w:p w:rsidR="00054CBB" w:rsidRDefault="00054CBB" w:rsidP="00054CBB"/>
    <w:p w:rsidR="00EE2BC4" w:rsidRDefault="0018108B" w:rsidP="00F666B2">
      <w:proofErr w:type="spellStart"/>
      <w:r>
        <w:t>Rolly</w:t>
      </w:r>
      <w:proofErr w:type="spellEnd"/>
      <w:r w:rsidR="00EE2BC4">
        <w:t xml:space="preserve"> asked what is meant in the BMAP purpose of identifying “other sources such as wastewater.”  He noted that there is nothing different in this </w:t>
      </w:r>
      <w:r w:rsidR="004828EF">
        <w:t xml:space="preserve">BMAP </w:t>
      </w:r>
      <w:r w:rsidR="00EE2BC4">
        <w:t xml:space="preserve">version that focuses on wastewater.  </w:t>
      </w:r>
      <w:r>
        <w:t>Mary</w:t>
      </w:r>
      <w:r w:rsidR="00EE2BC4">
        <w:t xml:space="preserve"> responded that the last BMAP focused</w:t>
      </w:r>
      <w:r w:rsidR="004828EF">
        <w:t xml:space="preserve"> </w:t>
      </w:r>
      <w:r w:rsidR="00EE2BC4">
        <w:t>on stormwater</w:t>
      </w:r>
      <w:r w:rsidR="00AE2F2E">
        <w:t>,</w:t>
      </w:r>
      <w:r w:rsidR="00EE2BC4">
        <w:t xml:space="preserve"> so the 2014 BMAP could focus on </w:t>
      </w:r>
      <w:r>
        <w:t xml:space="preserve">septic tanks </w:t>
      </w:r>
      <w:r w:rsidR="00EE2BC4">
        <w:t xml:space="preserve">and wastewater infrastructure </w:t>
      </w:r>
      <w:r>
        <w:t xml:space="preserve">near the lakes </w:t>
      </w:r>
      <w:r w:rsidR="00EE2BC4">
        <w:t xml:space="preserve">to evaluate their </w:t>
      </w:r>
      <w:r>
        <w:t>condition</w:t>
      </w:r>
      <w:r w:rsidR="00EE2BC4">
        <w:t xml:space="preserve">.  This would be done in the future as part of this BMAP iteration.  Marcy suggested removing “such as wastewater” from this sentence.  Russ noted that this would be a source that should be evaluated if there is a big increase in nutrients in a sample.  </w:t>
      </w:r>
      <w:proofErr w:type="spellStart"/>
      <w:r w:rsidR="00400957">
        <w:t>Rolly</w:t>
      </w:r>
      <w:proofErr w:type="spellEnd"/>
      <w:r w:rsidR="00EE2BC4">
        <w:t xml:space="preserve"> responded the </w:t>
      </w:r>
      <w:r w:rsidR="00400957">
        <w:t>nutrient estimates</w:t>
      </w:r>
      <w:r w:rsidR="00EE2BC4">
        <w:t xml:space="preserve"> include information on r</w:t>
      </w:r>
      <w:r w:rsidR="00400957">
        <w:t xml:space="preserve">ecorded </w:t>
      </w:r>
      <w:r w:rsidR="00EE2BC4">
        <w:t xml:space="preserve">wastewater </w:t>
      </w:r>
      <w:r w:rsidR="00400957">
        <w:t>spills</w:t>
      </w:r>
      <w:r w:rsidR="00EE2BC4">
        <w:t xml:space="preserve">.  </w:t>
      </w:r>
      <w:r w:rsidR="00400957">
        <w:t>Russ</w:t>
      </w:r>
      <w:r w:rsidR="00EE2BC4">
        <w:t xml:space="preserve"> asked if there is </w:t>
      </w:r>
      <w:r w:rsidR="00400957">
        <w:t>information about the size of the spills</w:t>
      </w:r>
      <w:r w:rsidR="00EE2BC4">
        <w:t xml:space="preserve">.  </w:t>
      </w:r>
      <w:r w:rsidR="00400957">
        <w:t>Kalina</w:t>
      </w:r>
      <w:r w:rsidR="00EE2BC4">
        <w:t xml:space="preserve"> Warren responded that the </w:t>
      </w:r>
      <w:r w:rsidR="00400957">
        <w:t>spills are reported to the</w:t>
      </w:r>
      <w:r w:rsidR="00EE2BC4">
        <w:t xml:space="preserve"> Department, and the size of the spills is n</w:t>
      </w:r>
      <w:r w:rsidR="004828EF">
        <w:t xml:space="preserve">ot known unless they are </w:t>
      </w:r>
      <w:r w:rsidR="00EE2BC4">
        <w:t>large.  D</w:t>
      </w:r>
      <w:r w:rsidR="00400957">
        <w:t xml:space="preserve">epending on </w:t>
      </w:r>
      <w:r w:rsidR="00EE2BC4">
        <w:t xml:space="preserve">the </w:t>
      </w:r>
      <w:r w:rsidR="00400957">
        <w:t xml:space="preserve">size and location </w:t>
      </w:r>
      <w:r w:rsidR="00EE2BC4">
        <w:t>of the spill, samples will need to be collected</w:t>
      </w:r>
      <w:r w:rsidR="004828EF">
        <w:t>,</w:t>
      </w:r>
      <w:r w:rsidR="00EE2BC4">
        <w:t xml:space="preserve"> but only for fecal coliforms.</w:t>
      </w:r>
    </w:p>
    <w:p w:rsidR="00EE2BC4" w:rsidRDefault="00EE2BC4" w:rsidP="00F666B2"/>
    <w:p w:rsidR="00697F58" w:rsidRDefault="00400957" w:rsidP="00F666B2">
      <w:r>
        <w:t xml:space="preserve">Mary </w:t>
      </w:r>
      <w:r w:rsidR="00486E7A">
        <w:t>stated that during the last meeting, there was a discussion about the</w:t>
      </w:r>
      <w:r>
        <w:t xml:space="preserve"> appointed e</w:t>
      </w:r>
      <w:r w:rsidR="00486E7A">
        <w:t>lected official</w:t>
      </w:r>
      <w:r w:rsidR="005B0A78">
        <w:t>’</w:t>
      </w:r>
      <w:r w:rsidR="00486E7A">
        <w:t>s liaison group.  All but two of the stakeholders have not been providing updated contacts for this group.  Mary asked if there is agreement from the BWG to disband the elected official</w:t>
      </w:r>
      <w:r w:rsidR="005B0A78">
        <w:t>’</w:t>
      </w:r>
      <w:r w:rsidR="00486E7A">
        <w:t xml:space="preserve">s liaison group, and if so, what the best way </w:t>
      </w:r>
      <w:r w:rsidR="00625D24">
        <w:t>is</w:t>
      </w:r>
      <w:r w:rsidR="00625D24">
        <w:t xml:space="preserve"> </w:t>
      </w:r>
      <w:r w:rsidR="00486E7A">
        <w:t>to announce this change.  Tiffany added that during the last meeting</w:t>
      </w:r>
      <w:r w:rsidR="004828EF">
        <w:t>,</w:t>
      </w:r>
      <w:r w:rsidR="00486E7A">
        <w:t xml:space="preserve"> the BWG provided feedback that it was fine to disband this group, and to let the BWG keep the elected officials informed.  Tiffany asked if there were any concerns about disbanding this group that have come up since the last meeting.  The BWG members did not have any concerns about disbanding the elected official</w:t>
      </w:r>
      <w:bookmarkStart w:id="0" w:name="_GoBack"/>
      <w:r w:rsidR="005B0A78">
        <w:t>’</w:t>
      </w:r>
      <w:bookmarkEnd w:id="0"/>
      <w:r w:rsidR="00486E7A">
        <w:t>s liaison group.  Tiffany noted that Mary can let the two stakeholders who have been keep</w:t>
      </w:r>
      <w:r w:rsidR="004828EF">
        <w:t>ing</w:t>
      </w:r>
      <w:r w:rsidR="00486E7A">
        <w:t xml:space="preserve"> the</w:t>
      </w:r>
      <w:r w:rsidR="004828EF">
        <w:t>ir</w:t>
      </w:r>
      <w:r w:rsidR="00486E7A">
        <w:t xml:space="preserve"> contacts up</w:t>
      </w:r>
      <w:r w:rsidR="00AE2F2E">
        <w:t>-</w:t>
      </w:r>
      <w:r w:rsidR="00486E7A">
        <w:t>to</w:t>
      </w:r>
      <w:r w:rsidR="00AE2F2E">
        <w:t>-</w:t>
      </w:r>
      <w:r w:rsidR="00486E7A">
        <w:t>date know that this group has been disbanded.  Tiffany asked if the other stakeholders should also be notified.</w:t>
      </w:r>
      <w:r w:rsidR="0013511C">
        <w:t xml:space="preserve">  Nick stated that since Lake County has been providing contacts to the Department, it would be good for the Department to notify the county about this change.  </w:t>
      </w:r>
      <w:r>
        <w:t>Mary</w:t>
      </w:r>
      <w:r w:rsidR="0013511C">
        <w:t xml:space="preserve"> responded that she can contact the county.  She asked if it would be appropriate to add information to the briefing document about this change in structure.  </w:t>
      </w:r>
      <w:proofErr w:type="spellStart"/>
      <w:r w:rsidR="00697F58">
        <w:t>D</w:t>
      </w:r>
      <w:r w:rsidR="0013511C">
        <w:t>arel</w:t>
      </w:r>
      <w:proofErr w:type="spellEnd"/>
      <w:r w:rsidR="0013511C">
        <w:t xml:space="preserve"> responded that he does not think this change needs to be announced so it does not need to be included in the briefing document.  Nick noted that if allocations are assigned in the future, elected officials will want to be involved in those discussion</w:t>
      </w:r>
      <w:r w:rsidR="004828EF">
        <w:t>s</w:t>
      </w:r>
      <w:r w:rsidR="0013511C">
        <w:t>.  At this point, since the update is just building on the current BMAP, they do not need to have a separate group.</w:t>
      </w:r>
    </w:p>
    <w:p w:rsidR="00486E7A" w:rsidRDefault="00486E7A" w:rsidP="00F666B2"/>
    <w:p w:rsidR="000F025D" w:rsidRDefault="00697F58" w:rsidP="00F666B2">
      <w:r>
        <w:t xml:space="preserve">Mary </w:t>
      </w:r>
      <w:r w:rsidR="0013511C">
        <w:t xml:space="preserve">stated that also in this section of the BMAP, there was information about the BWG’s consensus process but this language is vague.  </w:t>
      </w:r>
      <w:r>
        <w:t>Tiffany</w:t>
      </w:r>
      <w:r w:rsidR="0013511C">
        <w:t xml:space="preserve"> stated that she and Mary were reviewing </w:t>
      </w:r>
      <w:r w:rsidR="0013511C">
        <w:lastRenderedPageBreak/>
        <w:t xml:space="preserve">the BWG’s procedures, and Mary had asked Tiffany to add some language to clarify the process.  </w:t>
      </w:r>
      <w:r w:rsidR="00DE23AE">
        <w:t xml:space="preserve">A handout with the new language was provided.  Tiffany </w:t>
      </w:r>
      <w:r w:rsidR="004828EF">
        <w:t>stated</w:t>
      </w:r>
      <w:r w:rsidR="00DE23AE">
        <w:t xml:space="preserve"> that text was </w:t>
      </w:r>
      <w:r w:rsidR="000F025D">
        <w:t xml:space="preserve">added </w:t>
      </w:r>
      <w:r w:rsidR="00DE23AE">
        <w:t>a</w:t>
      </w:r>
      <w:r w:rsidR="000F025D">
        <w:t xml:space="preserve">fter </w:t>
      </w:r>
      <w:r w:rsidR="00DE23AE">
        <w:t>the bold statement to note that if</w:t>
      </w:r>
      <w:r w:rsidR="000F025D">
        <w:t xml:space="preserve"> a </w:t>
      </w:r>
      <w:r w:rsidR="00DE23AE">
        <w:t xml:space="preserve">member </w:t>
      </w:r>
      <w:r w:rsidR="000F025D">
        <w:t>support</w:t>
      </w:r>
      <w:r w:rsidR="00DE23AE">
        <w:t>s</w:t>
      </w:r>
      <w:r w:rsidR="000F025D">
        <w:t xml:space="preserve"> </w:t>
      </w:r>
      <w:r w:rsidR="00DE23AE">
        <w:t xml:space="preserve">or </w:t>
      </w:r>
      <w:r w:rsidR="000F025D">
        <w:t>accept</w:t>
      </w:r>
      <w:r w:rsidR="00DE23AE">
        <w:t>s a recommendation</w:t>
      </w:r>
      <w:r w:rsidR="004828EF">
        <w:t>,</w:t>
      </w:r>
      <w:r w:rsidR="00DE23AE">
        <w:t xml:space="preserve"> they were in consensus with the recommendation, and if a member </w:t>
      </w:r>
      <w:r w:rsidR="000F025D">
        <w:t>oppose</w:t>
      </w:r>
      <w:r w:rsidR="00DE23AE">
        <w:t>d it then they would not be in consensus with the recommendation.</w:t>
      </w:r>
    </w:p>
    <w:p w:rsidR="00DE23AE" w:rsidRDefault="00DE23AE" w:rsidP="00F666B2"/>
    <w:p w:rsidR="000F025D" w:rsidRDefault="00DE23AE" w:rsidP="00F666B2">
      <w:r>
        <w:t xml:space="preserve">Linda stated that in the </w:t>
      </w:r>
      <w:r w:rsidR="000F025D">
        <w:t>2007</w:t>
      </w:r>
      <w:r>
        <w:t xml:space="preserve">, she was the only BWG member </w:t>
      </w:r>
      <w:r w:rsidR="004828EF">
        <w:t xml:space="preserve">who </w:t>
      </w:r>
      <w:r w:rsidR="000F025D">
        <w:t>opposed the BMAP because fecal coliforms were not addressed</w:t>
      </w:r>
      <w:r w:rsidR="004828EF">
        <w:t xml:space="preserve"> since</w:t>
      </w:r>
      <w:r>
        <w:t xml:space="preserve"> the Department does not have TMDLs for fecal coliforms.  </w:t>
      </w:r>
      <w:r w:rsidR="000F025D">
        <w:t>Mary</w:t>
      </w:r>
      <w:r>
        <w:t xml:space="preserve"> responded that the Department has TMDLs for fecal coliforms, just not for Haynes C</w:t>
      </w:r>
      <w:r w:rsidR="004828EF">
        <w:t xml:space="preserve">reek.  </w:t>
      </w:r>
      <w:r>
        <w:t xml:space="preserve">EPA </w:t>
      </w:r>
      <w:r w:rsidR="000F025D">
        <w:t xml:space="preserve">adopted </w:t>
      </w:r>
      <w:r>
        <w:t xml:space="preserve">a </w:t>
      </w:r>
      <w:r w:rsidR="000F025D">
        <w:t>Haynes Creek TMDL</w:t>
      </w:r>
      <w:r>
        <w:t xml:space="preserve">, and the Department is determining if they </w:t>
      </w:r>
      <w:r w:rsidR="000F025D">
        <w:t xml:space="preserve">should create </w:t>
      </w:r>
      <w:r>
        <w:t xml:space="preserve">their </w:t>
      </w:r>
      <w:r w:rsidR="000F025D">
        <w:t xml:space="preserve">own </w:t>
      </w:r>
      <w:r>
        <w:t xml:space="preserve">TMDL </w:t>
      </w:r>
      <w:r w:rsidR="004828EF">
        <w:t xml:space="preserve">or </w:t>
      </w:r>
      <w:r>
        <w:t xml:space="preserve">adopt EPA’s TMDL.  The Department is also thinking about adopting </w:t>
      </w:r>
      <w:proofErr w:type="spellStart"/>
      <w:r>
        <w:t>basin</w:t>
      </w:r>
      <w:r w:rsidR="00AE2F2E">
        <w:t>wide</w:t>
      </w:r>
      <w:proofErr w:type="spellEnd"/>
      <w:r>
        <w:t xml:space="preserve"> fecal coliform TMDLs instead of individual waterbody fecal coliform TMDLs.  The activities to assess Haynes Creek are now included in the BMAP because some of those activities could help with the nutrient impairments. </w:t>
      </w:r>
    </w:p>
    <w:p w:rsidR="00DE23AE" w:rsidRDefault="00DE23AE" w:rsidP="00F666B2"/>
    <w:p w:rsidR="00045E6A" w:rsidRDefault="000F025D" w:rsidP="00F666B2">
      <w:r>
        <w:t>Tiffany</w:t>
      </w:r>
      <w:r w:rsidR="00DE23AE">
        <w:t xml:space="preserve"> state</w:t>
      </w:r>
      <w:r w:rsidR="004828EF">
        <w:t>d</w:t>
      </w:r>
      <w:r w:rsidR="00DE23AE">
        <w:t xml:space="preserve"> that the other change to the consensus language was to add the last two sentences in the </w:t>
      </w:r>
      <w:r>
        <w:t xml:space="preserve">last paragraph, </w:t>
      </w:r>
      <w:r w:rsidR="00DE23AE">
        <w:t xml:space="preserve">about how to carry forward a recommendation to the Department if there are BWG members who oppose the recommendation.  Ron stated that the percentages of representatives in </w:t>
      </w:r>
      <w:r>
        <w:t>agreement</w:t>
      </w:r>
      <w:r w:rsidR="00DE23AE">
        <w:t xml:space="preserve"> with and opposed to the recommendation</w:t>
      </w:r>
      <w:r>
        <w:t xml:space="preserve"> </w:t>
      </w:r>
      <w:r w:rsidR="00DE23AE">
        <w:t xml:space="preserve">should be included to the show the Department the overall position of the group.  Russ stated that for other boards that he participates on, there are requirements for members to give a reason why they object to a recommendation.  Tiffany responded that the current language states that if there are more than two objections, the members would have to provide a reason for their opposition.  She asked if the suggestion is for any member who opposes a recommendation to provide a reason.  </w:t>
      </w:r>
      <w:r w:rsidR="00045E6A">
        <w:t>Ron</w:t>
      </w:r>
      <w:r w:rsidR="00DE23AE">
        <w:t xml:space="preserve"> stated that they do not have a give a </w:t>
      </w:r>
      <w:r w:rsidR="00045E6A">
        <w:t>reason for</w:t>
      </w:r>
      <w:r w:rsidR="00DE23AE">
        <w:t xml:space="preserve"> objecting</w:t>
      </w:r>
      <w:r w:rsidR="00AE2F2E">
        <w:t>,</w:t>
      </w:r>
      <w:r w:rsidR="00045E6A">
        <w:t xml:space="preserve"> but </w:t>
      </w:r>
      <w:r w:rsidR="00DE23AE">
        <w:t xml:space="preserve">it </w:t>
      </w:r>
      <w:r w:rsidR="00045E6A">
        <w:t>would help to know the issue</w:t>
      </w:r>
      <w:r w:rsidR="00DE23AE">
        <w:t>.  Tiffany responded that the consensus document will be updated with these suggestions.</w:t>
      </w:r>
    </w:p>
    <w:p w:rsidR="00DE23AE" w:rsidRDefault="00DE23AE" w:rsidP="00F666B2"/>
    <w:p w:rsidR="00600542" w:rsidRDefault="00303F75" w:rsidP="00F666B2">
      <w:r>
        <w:t xml:space="preserve">Lloyd </w:t>
      </w:r>
      <w:r w:rsidR="00600542">
        <w:t xml:space="preserve">stated that on the first </w:t>
      </w:r>
      <w:r>
        <w:t>bullet</w:t>
      </w:r>
      <w:r w:rsidR="00600542">
        <w:t xml:space="preserve"> point in </w:t>
      </w:r>
      <w:r>
        <w:t>Section 1.4</w:t>
      </w:r>
      <w:r w:rsidR="00600542">
        <w:t xml:space="preserve">, the last sentence should end with “would delay updating the plan.”  A new sentence should then be added about the desire of the BWG to develop </w:t>
      </w:r>
      <w:r>
        <w:t xml:space="preserve">detailed allocations for </w:t>
      </w:r>
      <w:r w:rsidR="00600542">
        <w:t xml:space="preserve">the </w:t>
      </w:r>
      <w:r>
        <w:t>next BMAP iteration</w:t>
      </w:r>
      <w:r w:rsidR="00600542">
        <w:t>.  Mary responded that the wording could be a little vaguer</w:t>
      </w:r>
      <w:r w:rsidR="00AE2F2E">
        <w:t>, suggesting that</w:t>
      </w:r>
      <w:r w:rsidR="00600542">
        <w:t xml:space="preserve"> </w:t>
      </w:r>
      <w:r w:rsidR="00AE2F2E">
        <w:t>the</w:t>
      </w:r>
      <w:r w:rsidR="00600542">
        <w:t xml:space="preserve"> allocation process </w:t>
      </w:r>
      <w:r w:rsidR="00AE2F2E">
        <w:t xml:space="preserve">may change </w:t>
      </w:r>
      <w:r w:rsidR="00600542">
        <w:t>in the future.  C</w:t>
      </w:r>
      <w:r>
        <w:t>arol</w:t>
      </w:r>
      <w:r w:rsidR="00600542">
        <w:t xml:space="preserve"> added that something about </w:t>
      </w:r>
      <w:r>
        <w:t>encouraging participation from</w:t>
      </w:r>
      <w:r w:rsidR="00600542">
        <w:t xml:space="preserve"> the</w:t>
      </w:r>
      <w:r>
        <w:t xml:space="preserve"> stakeholders</w:t>
      </w:r>
      <w:r w:rsidR="00600542">
        <w:t xml:space="preserve"> should also be included.  Ron stated that he would like to see allocations in the next BMAP, and if the language is vague, there is no point in including it in this BMAP.  The BWG either has the desire for allocations or not</w:t>
      </w:r>
      <w:r w:rsidR="004828EF">
        <w:t>,</w:t>
      </w:r>
      <w:r w:rsidR="00600542">
        <w:t xml:space="preserve"> and a firm direction should be included in the BMAP.  Tiffany asked if a vote on this item should be held today.  </w:t>
      </w:r>
      <w:r>
        <w:t>Mary</w:t>
      </w:r>
      <w:r w:rsidR="00600542">
        <w:t xml:space="preserve"> asked if more time is needed to think about the options and to reach out to the stakeholders who are not at the meeting.  </w:t>
      </w:r>
      <w:r>
        <w:t>Mike</w:t>
      </w:r>
      <w:r w:rsidR="00600542">
        <w:t xml:space="preserve"> Kelley responded that he thinks the Department should reach out to the stakeholders who are not here to obtain their input.</w:t>
      </w:r>
      <w:r>
        <w:t xml:space="preserve"> </w:t>
      </w:r>
      <w:r w:rsidR="00600542">
        <w:t xml:space="preserve">  Tiffany noted that it could help to have something written up about the allocations to get people’s attention.</w:t>
      </w:r>
    </w:p>
    <w:p w:rsidR="00600542" w:rsidRDefault="00600542" w:rsidP="00F666B2"/>
    <w:p w:rsidR="00303F75" w:rsidRDefault="00303F75" w:rsidP="00474787">
      <w:r>
        <w:t>Carol</w:t>
      </w:r>
      <w:r w:rsidR="00600542">
        <w:t xml:space="preserve"> asked if the TMDLs are being met why detailed allocations would be needed.  </w:t>
      </w:r>
      <w:r>
        <w:t>Mary</w:t>
      </w:r>
      <w:r w:rsidR="00600542">
        <w:t xml:space="preserve"> responded that the BMAP could say </w:t>
      </w:r>
      <w:r>
        <w:t>that detailed allocations</w:t>
      </w:r>
      <w:r w:rsidR="00600542">
        <w:t xml:space="preserve"> may be needed in some areas.  </w:t>
      </w:r>
      <w:r>
        <w:t xml:space="preserve">Lloyd </w:t>
      </w:r>
      <w:r w:rsidR="00600542">
        <w:t xml:space="preserve">stated that he does not believe any of the TMDLs have been met, and there are still issues with </w:t>
      </w:r>
      <w:r>
        <w:t>habitat and flow</w:t>
      </w:r>
      <w:r w:rsidR="00600542">
        <w:t xml:space="preserve"> in these waterbodies.  The nutrient budgets are based on </w:t>
      </w:r>
      <w:r>
        <w:t>estimates</w:t>
      </w:r>
      <w:r w:rsidR="00600542">
        <w:t xml:space="preserve">, </w:t>
      </w:r>
      <w:r>
        <w:t xml:space="preserve">not measured data, </w:t>
      </w:r>
      <w:r w:rsidR="00600542">
        <w:t>so it difficult to say when the TMDLs will be met.</w:t>
      </w:r>
      <w:r w:rsidR="00474787">
        <w:t xml:space="preserve">  </w:t>
      </w:r>
      <w:r>
        <w:t xml:space="preserve">Ron </w:t>
      </w:r>
      <w:r w:rsidR="00474787">
        <w:t xml:space="preserve">stated that the load </w:t>
      </w:r>
      <w:r w:rsidR="00474787">
        <w:lastRenderedPageBreak/>
        <w:t>reductions could be met in one year and not in the years after because of changes in rainfall.  The water quality assessment report looked at the last five years of data, which was a dry period, so the question is whether the lower concentrations will remain once it starts raining again.</w:t>
      </w:r>
    </w:p>
    <w:p w:rsidR="00474787" w:rsidRDefault="00474787" w:rsidP="00474787"/>
    <w:p w:rsidR="00474787" w:rsidRDefault="00303F75" w:rsidP="00F666B2">
      <w:r>
        <w:t xml:space="preserve">Mary </w:t>
      </w:r>
      <w:r w:rsidR="00474787">
        <w:t xml:space="preserve">stated that the for the </w:t>
      </w:r>
      <w:r>
        <w:t xml:space="preserve">purpose of this </w:t>
      </w:r>
      <w:r w:rsidR="00474787">
        <w:t xml:space="preserve">2014 </w:t>
      </w:r>
      <w:r>
        <w:t>BMAP</w:t>
      </w:r>
      <w:r w:rsidR="00474787">
        <w:t xml:space="preserve">, </w:t>
      </w:r>
      <w:r>
        <w:t xml:space="preserve">detailed allocations </w:t>
      </w:r>
      <w:r w:rsidR="00474787">
        <w:t xml:space="preserve">will not be included </w:t>
      </w:r>
      <w:r>
        <w:t xml:space="preserve">because of </w:t>
      </w:r>
      <w:r w:rsidR="00474787">
        <w:t xml:space="preserve">the </w:t>
      </w:r>
      <w:r>
        <w:t>complexity of what would be required</w:t>
      </w:r>
      <w:r w:rsidR="00474787">
        <w:t xml:space="preserve"> to calculate the allocations.  The considerations could note that detailed allocations may be needed for targeted waterbodies.  This process could be done in steps </w:t>
      </w:r>
      <w:r w:rsidR="00AE2F2E">
        <w:t>beginning with</w:t>
      </w:r>
      <w:r w:rsidR="00474787">
        <w:t xml:space="preserve"> reaching out to stakeholders </w:t>
      </w:r>
      <w:r w:rsidR="00AE2F2E">
        <w:t xml:space="preserve">and then moving on </w:t>
      </w:r>
      <w:r w:rsidR="004828EF">
        <w:t>to</w:t>
      </w:r>
      <w:r w:rsidR="00474787">
        <w:t xml:space="preserve"> determining allocations.  </w:t>
      </w:r>
      <w:r w:rsidR="00510518">
        <w:t>Lloyd</w:t>
      </w:r>
      <w:r w:rsidR="00474787">
        <w:t xml:space="preserve"> asked why the Department would </w:t>
      </w:r>
      <w:r w:rsidR="00510518">
        <w:t xml:space="preserve">piecemeal </w:t>
      </w:r>
      <w:r w:rsidR="00474787">
        <w:t xml:space="preserve">the allocations and </w:t>
      </w:r>
      <w:r w:rsidR="00510518">
        <w:t xml:space="preserve">who </w:t>
      </w:r>
      <w:r w:rsidR="00474787">
        <w:t xml:space="preserve">would </w:t>
      </w:r>
      <w:r w:rsidR="00510518">
        <w:t xml:space="preserve">determine what </w:t>
      </w:r>
      <w:r w:rsidR="00474787">
        <w:t xml:space="preserve">waterbody </w:t>
      </w:r>
      <w:r w:rsidR="00510518">
        <w:t>is a priority</w:t>
      </w:r>
      <w:r w:rsidR="00474787">
        <w:t xml:space="preserve">.  </w:t>
      </w:r>
      <w:r w:rsidR="00510518">
        <w:t xml:space="preserve">Nick </w:t>
      </w:r>
      <w:r w:rsidR="00474787">
        <w:t xml:space="preserve">responded that there are five </w:t>
      </w:r>
      <w:r w:rsidR="00510518">
        <w:t>waterbodies that not responding</w:t>
      </w:r>
      <w:r w:rsidR="00474787">
        <w:t xml:space="preserve"> to reductions.  Detailed </w:t>
      </w:r>
      <w:r w:rsidR="00510518">
        <w:t>allocations could be a tool in the toolbo</w:t>
      </w:r>
      <w:r w:rsidR="00474787">
        <w:t xml:space="preserve">x to address those waterbodies.  </w:t>
      </w:r>
      <w:r w:rsidR="00510518">
        <w:t>Mary</w:t>
      </w:r>
      <w:r w:rsidR="00474787">
        <w:t xml:space="preserve"> added that the next </w:t>
      </w:r>
      <w:r w:rsidR="00510518">
        <w:t xml:space="preserve">steps for </w:t>
      </w:r>
      <w:r w:rsidR="00474787">
        <w:t xml:space="preserve">the </w:t>
      </w:r>
      <w:r w:rsidR="004828EF">
        <w:t>priority areas are</w:t>
      </w:r>
      <w:r w:rsidR="00510518">
        <w:t xml:space="preserve"> to </w:t>
      </w:r>
      <w:r w:rsidR="00474787">
        <w:t xml:space="preserve">identify </w:t>
      </w:r>
      <w:r w:rsidR="00510518">
        <w:t xml:space="preserve">sources and then </w:t>
      </w:r>
      <w:r w:rsidR="00474787">
        <w:t xml:space="preserve">determine if allocations are </w:t>
      </w:r>
      <w:r w:rsidR="00510518">
        <w:t>need</w:t>
      </w:r>
      <w:r w:rsidR="00474787">
        <w:t>ed.  Mary noted that she is lea</w:t>
      </w:r>
      <w:r w:rsidR="00510518">
        <w:t xml:space="preserve">ning towards </w:t>
      </w:r>
      <w:r w:rsidR="00474787">
        <w:t xml:space="preserve">thinking </w:t>
      </w:r>
      <w:r w:rsidR="00510518">
        <w:t xml:space="preserve">that </w:t>
      </w:r>
      <w:r w:rsidR="00474787">
        <w:t xml:space="preserve">it is </w:t>
      </w:r>
      <w:r w:rsidR="00510518">
        <w:t xml:space="preserve">too early to decide that </w:t>
      </w:r>
      <w:r w:rsidR="00474787">
        <w:t xml:space="preserve">allocations will be needed.  Other </w:t>
      </w:r>
      <w:r w:rsidR="00510518">
        <w:t>consideration</w:t>
      </w:r>
      <w:r w:rsidR="00474787">
        <w:t>s</w:t>
      </w:r>
      <w:r w:rsidR="00510518">
        <w:t xml:space="preserve"> for allocations is </w:t>
      </w:r>
      <w:r w:rsidR="00474787">
        <w:t xml:space="preserve">the </w:t>
      </w:r>
      <w:r w:rsidR="00510518">
        <w:t xml:space="preserve">number of </w:t>
      </w:r>
      <w:r w:rsidR="00474787">
        <w:t xml:space="preserve">entities in each watershed, and the </w:t>
      </w:r>
      <w:r w:rsidR="00510518">
        <w:t>complexities</w:t>
      </w:r>
      <w:r w:rsidR="00474787">
        <w:t xml:space="preserve"> caused by the connection</w:t>
      </w:r>
      <w:r w:rsidR="00510518">
        <w:t xml:space="preserve"> of </w:t>
      </w:r>
      <w:r w:rsidR="00474787">
        <w:t xml:space="preserve">the lakes.  </w:t>
      </w:r>
    </w:p>
    <w:p w:rsidR="00474787" w:rsidRDefault="00474787" w:rsidP="00F666B2"/>
    <w:p w:rsidR="00510518" w:rsidRDefault="00474787" w:rsidP="00F666B2">
      <w:r>
        <w:t xml:space="preserve">Mary asked if the stakeholders were good </w:t>
      </w:r>
      <w:r w:rsidR="00510518">
        <w:t>with including language</w:t>
      </w:r>
      <w:r>
        <w:t xml:space="preserve"> in the BMAP</w:t>
      </w:r>
      <w:r w:rsidR="00510518">
        <w:t xml:space="preserve"> that allocations will be used as a tool</w:t>
      </w:r>
      <w:r>
        <w:t>,</w:t>
      </w:r>
      <w:r w:rsidR="00510518">
        <w:t xml:space="preserve"> as needed</w:t>
      </w:r>
      <w:r>
        <w:t xml:space="preserve">.  </w:t>
      </w:r>
      <w:r w:rsidR="00510518">
        <w:t>Lloyd</w:t>
      </w:r>
      <w:r>
        <w:t xml:space="preserve"> noted that a determination of </w:t>
      </w:r>
      <w:r w:rsidR="004828EF">
        <w:t xml:space="preserve">what </w:t>
      </w:r>
      <w:r>
        <w:t xml:space="preserve">each lake’s water quality will be compared to needs to be made to help identify where allocations would be needed.  Tiffany responded that where there is a TMDL, the assessment would be whether the waterbody is meeting the target based on the TMDL criteria.  </w:t>
      </w:r>
      <w:r w:rsidR="00510518">
        <w:t>Mary</w:t>
      </w:r>
      <w:r>
        <w:t xml:space="preserve"> stated that reductions are specified in the TMDLs.  The nutrient concentrations in the waterbodies will fl</w:t>
      </w:r>
      <w:r w:rsidR="00510518">
        <w:t>uctuate year to year</w:t>
      </w:r>
      <w:r>
        <w:t>,</w:t>
      </w:r>
      <w:r w:rsidR="00510518">
        <w:t xml:space="preserve"> which is why </w:t>
      </w:r>
      <w:r>
        <w:t>she was evaluating the data using longer periods of time.  Further discussions can be held in the future about the best way to assess these waterbodies for TMDL compliance.</w:t>
      </w:r>
      <w:r w:rsidR="00510518">
        <w:t xml:space="preserve"> </w:t>
      </w:r>
      <w:r>
        <w:t xml:space="preserve">  </w:t>
      </w:r>
      <w:proofErr w:type="spellStart"/>
      <w:r w:rsidR="00510518">
        <w:t>Rolly</w:t>
      </w:r>
      <w:proofErr w:type="spellEnd"/>
      <w:r>
        <w:t xml:space="preserve"> stated that the waterbody target concentrations are identified </w:t>
      </w:r>
      <w:r w:rsidR="00510518">
        <w:t xml:space="preserve">by what </w:t>
      </w:r>
      <w:r>
        <w:t xml:space="preserve">the </w:t>
      </w:r>
      <w:r w:rsidR="00510518">
        <w:t xml:space="preserve">modeling shows </w:t>
      </w:r>
      <w:r>
        <w:t xml:space="preserve">the </w:t>
      </w:r>
      <w:r w:rsidR="00510518">
        <w:t>equilibrium concentration</w:t>
      </w:r>
      <w:r>
        <w:t xml:space="preserve"> would be in the lake.  To determine if the TMDLs have been met, the first step would be to look at the </w:t>
      </w:r>
      <w:r w:rsidR="00510518">
        <w:t>load reductions</w:t>
      </w:r>
      <w:r>
        <w:t>,</w:t>
      </w:r>
      <w:r w:rsidR="00510518">
        <w:t xml:space="preserve"> and then </w:t>
      </w:r>
      <w:r>
        <w:t xml:space="preserve">the </w:t>
      </w:r>
      <w:r w:rsidR="00510518">
        <w:t xml:space="preserve">response in </w:t>
      </w:r>
      <w:r>
        <w:t xml:space="preserve">the waterbodies.  If the expected </w:t>
      </w:r>
      <w:r w:rsidR="00510518">
        <w:t>response</w:t>
      </w:r>
      <w:r>
        <w:t xml:space="preserve"> is not observed, they can look to see if the model is not estimating loading appropriately.  However, time will be needed for each lake to reach equilibrium.</w:t>
      </w:r>
    </w:p>
    <w:p w:rsidR="00474787" w:rsidRDefault="00474787" w:rsidP="00F666B2"/>
    <w:p w:rsidR="00693939" w:rsidRDefault="00510518" w:rsidP="00F666B2">
      <w:r>
        <w:t>Lloyd</w:t>
      </w:r>
      <w:r w:rsidR="00C01D54">
        <w:t xml:space="preserve"> stated that he is looking for the Department to give the BWG a definition of meeting the TMDL target.  Mary responded that the definition varies by pollutant.  It is not clear if the TMDL target must be met every year or over a long term average.  </w:t>
      </w:r>
      <w:r w:rsidR="00693939">
        <w:t>Lloyd</w:t>
      </w:r>
      <w:r w:rsidR="00C01D54">
        <w:t xml:space="preserve"> stated that the BMAP should also state what would be success in meeting the TMDLs.  </w:t>
      </w:r>
      <w:proofErr w:type="spellStart"/>
      <w:r w:rsidR="00693939">
        <w:t>Darel</w:t>
      </w:r>
      <w:proofErr w:type="spellEnd"/>
      <w:r w:rsidR="00C01D54">
        <w:t xml:space="preserve"> asked if the stakeholders determine what success would be, if that would be a BWG decision.</w:t>
      </w:r>
      <w:r w:rsidR="0007321D">
        <w:t xml:space="preserve">  </w:t>
      </w:r>
      <w:r w:rsidR="00693939">
        <w:t xml:space="preserve">Mary </w:t>
      </w:r>
      <w:r w:rsidR="0007321D">
        <w:t xml:space="preserve">responded that this decision would be made by the BWG since they are ones affected.  </w:t>
      </w:r>
      <w:r w:rsidR="00693939">
        <w:t>Mike</w:t>
      </w:r>
      <w:r w:rsidR="0007321D">
        <w:t xml:space="preserve"> noted that if the Department says the </w:t>
      </w:r>
      <w:r w:rsidR="00693939">
        <w:t>TMDL</w:t>
      </w:r>
      <w:r w:rsidR="0007321D">
        <w:t xml:space="preserve">s have been met, no one would sign off on detailed allocations.  </w:t>
      </w:r>
      <w:r w:rsidR="00693939">
        <w:t xml:space="preserve">Ron </w:t>
      </w:r>
      <w:r w:rsidR="0007321D">
        <w:t>responded that if the TMDLs are met, there would not be a need for allocations.  However, even if a TMDL has been met, there are still things that could be done to continue to address the loading.  Where the TMDL is not being met, something needs to be done to ensure the reductions in loading occur.  Any language in the BMAP about allocations would be a step in the right direction.</w:t>
      </w:r>
    </w:p>
    <w:p w:rsidR="0007321D" w:rsidRDefault="0007321D" w:rsidP="00F666B2"/>
    <w:p w:rsidR="00693939" w:rsidRDefault="00693939" w:rsidP="00F666B2">
      <w:r>
        <w:t xml:space="preserve">Mary </w:t>
      </w:r>
      <w:r w:rsidR="0007321D">
        <w:t xml:space="preserve">stated that </w:t>
      </w:r>
      <w:r>
        <w:t>Section 1.5</w:t>
      </w:r>
      <w:r w:rsidR="0007321D">
        <w:t xml:space="preserve"> is new and outlines the </w:t>
      </w:r>
      <w:r>
        <w:t>considerations</w:t>
      </w:r>
      <w:r w:rsidR="0007321D">
        <w:t xml:space="preserve"> discussed at the last meeting.  L</w:t>
      </w:r>
      <w:r>
        <w:t>loyd</w:t>
      </w:r>
      <w:r w:rsidR="004828EF">
        <w:t xml:space="preserve"> stated that the</w:t>
      </w:r>
      <w:r w:rsidR="0007321D">
        <w:t xml:space="preserve"> </w:t>
      </w:r>
      <w:r>
        <w:t xml:space="preserve">legacy loadings item </w:t>
      </w:r>
      <w:r w:rsidR="0007321D">
        <w:t xml:space="preserve">in the considerations was not what he was thinking </w:t>
      </w:r>
      <w:r w:rsidR="0007321D">
        <w:lastRenderedPageBreak/>
        <w:t xml:space="preserve">about.  The focus should be more on chemicals, such as </w:t>
      </w:r>
      <w:proofErr w:type="spellStart"/>
      <w:r w:rsidR="0007321D" w:rsidRPr="0007321D">
        <w:t>dichloro-diphenyl-trichloroethane</w:t>
      </w:r>
      <w:proofErr w:type="spellEnd"/>
      <w:r w:rsidR="0007321D" w:rsidRPr="0007321D">
        <w:t xml:space="preserve"> </w:t>
      </w:r>
      <w:r w:rsidR="0007321D">
        <w:t>(</w:t>
      </w:r>
      <w:r>
        <w:t>DDT</w:t>
      </w:r>
      <w:r w:rsidR="0007321D">
        <w:t>).  Mary responded that the BMAP is focused on achieving nutrient reductions, and there are areas where the soils are saturated with nutrients from past uses.</w:t>
      </w:r>
    </w:p>
    <w:p w:rsidR="0007321D" w:rsidRDefault="0007321D" w:rsidP="00F666B2"/>
    <w:p w:rsidR="0007321D" w:rsidRDefault="00693939" w:rsidP="00F666B2">
      <w:r>
        <w:t>Linda</w:t>
      </w:r>
      <w:r w:rsidR="0007321D">
        <w:t xml:space="preserve"> stated that for the i</w:t>
      </w:r>
      <w:r>
        <w:t>n-lake nutrient cycling</w:t>
      </w:r>
      <w:r w:rsidR="0007321D">
        <w:t xml:space="preserve"> consideration</w:t>
      </w:r>
      <w:r>
        <w:t xml:space="preserve">, </w:t>
      </w:r>
      <w:r w:rsidR="0007321D">
        <w:t xml:space="preserve">she </w:t>
      </w:r>
      <w:r>
        <w:t>hope</w:t>
      </w:r>
      <w:r w:rsidR="0007321D">
        <w:t xml:space="preserve">s that the Department will evaluate Lake Eustis because </w:t>
      </w:r>
      <w:r w:rsidR="004828EF">
        <w:t xml:space="preserve">it had a large algal bloom after </w:t>
      </w:r>
      <w:r w:rsidR="0007321D">
        <w:t xml:space="preserve">a huge tract was treated for </w:t>
      </w:r>
      <w:proofErr w:type="spellStart"/>
      <w:r w:rsidR="0007321D">
        <w:t>hydrilla</w:t>
      </w:r>
      <w:proofErr w:type="spellEnd"/>
      <w:r w:rsidR="0007321D">
        <w:t xml:space="preserve">.  Linda asked if the amount of vegetation that could be treated at one time could be regulated to prevent future blooms.  </w:t>
      </w:r>
      <w:r>
        <w:t xml:space="preserve">Mary </w:t>
      </w:r>
      <w:r w:rsidR="0007321D">
        <w:t xml:space="preserve">responded that this is a statewide issue, and the goal is to treat </w:t>
      </w:r>
      <w:proofErr w:type="spellStart"/>
      <w:r w:rsidR="0007321D">
        <w:t>hydrilla</w:t>
      </w:r>
      <w:proofErr w:type="spellEnd"/>
      <w:r w:rsidR="0007321D">
        <w:t xml:space="preserve"> to a point that it is only present in small quantities so that it does not cause disruptions.  T</w:t>
      </w:r>
      <w:r>
        <w:t xml:space="preserve">his will be part of discussions between FWC and </w:t>
      </w:r>
      <w:r w:rsidR="0007321D">
        <w:t xml:space="preserve">the </w:t>
      </w:r>
      <w:r>
        <w:t>Department</w:t>
      </w:r>
      <w:r w:rsidR="0007321D">
        <w:t xml:space="preserve">.  </w:t>
      </w:r>
      <w:r w:rsidR="0007321D">
        <w:rPr>
          <w:szCs w:val="24"/>
        </w:rPr>
        <w:t xml:space="preserve">John Benton added that there is also the question of the cause of the bloom.  Algal blooms occur </w:t>
      </w:r>
      <w:r>
        <w:t>every year</w:t>
      </w:r>
      <w:r w:rsidR="0007321D">
        <w:t xml:space="preserve">, even without </w:t>
      </w:r>
      <w:proofErr w:type="spellStart"/>
      <w:r w:rsidR="00AE2F2E">
        <w:t>hydrilla</w:t>
      </w:r>
      <w:proofErr w:type="spellEnd"/>
      <w:r w:rsidR="00AE2F2E">
        <w:t xml:space="preserve"> </w:t>
      </w:r>
      <w:r w:rsidR="0007321D">
        <w:t>treatment.</w:t>
      </w:r>
    </w:p>
    <w:p w:rsidR="0007321D" w:rsidRDefault="0007321D" w:rsidP="00F666B2"/>
    <w:p w:rsidR="00E654E8" w:rsidRDefault="00693939" w:rsidP="00F666B2">
      <w:r>
        <w:t>Mary</w:t>
      </w:r>
      <w:r w:rsidR="0007321D">
        <w:t xml:space="preserve"> stated that there is also a consideration about future growth.  In the 2007 BMAP, </w:t>
      </w:r>
      <w:r w:rsidR="004828EF">
        <w:t>an estimate of future growth was</w:t>
      </w:r>
      <w:r w:rsidR="0007321D">
        <w:t xml:space="preserve"> added to the loading in the basin.  The estimate was determined using future land use maps through at least 2010, although some maps included build up.  The</w:t>
      </w:r>
      <w:r w:rsidR="004828EF">
        <w:t xml:space="preserve"> 2007 BMAP</w:t>
      </w:r>
      <w:r w:rsidR="0007321D">
        <w:t xml:space="preserve"> included an 8% increase in loading for future growth.  Mary asked if this number should be changed because more development is expected in the basin or if it was still a good estimate.  Nick asked if the </w:t>
      </w:r>
      <w:r w:rsidR="00E654E8">
        <w:t xml:space="preserve">future growth </w:t>
      </w:r>
      <w:r w:rsidR="0007321D">
        <w:t xml:space="preserve">was </w:t>
      </w:r>
      <w:r w:rsidR="00E654E8">
        <w:t xml:space="preserve">based on </w:t>
      </w:r>
      <w:r w:rsidR="0007321D">
        <w:t xml:space="preserve">land use maps or building permits.  There is a lot of development occurring now but it was entitled earlier so it might be included in the growth projections already.  </w:t>
      </w:r>
      <w:r w:rsidR="00E654E8">
        <w:t>Mary</w:t>
      </w:r>
      <w:r w:rsidR="0007321D">
        <w:t xml:space="preserve"> responded that </w:t>
      </w:r>
      <w:r w:rsidR="00AB3853">
        <w:t>most of the information was based on future land use maps through 20</w:t>
      </w:r>
      <w:r w:rsidR="00E654E8">
        <w:t>20</w:t>
      </w:r>
      <w:r w:rsidR="00AB3853">
        <w:t xml:space="preserve">, although part of the </w:t>
      </w:r>
      <w:r w:rsidR="00431263">
        <w:t>Clermont C</w:t>
      </w:r>
      <w:r w:rsidR="00E654E8">
        <w:t xml:space="preserve">hain </w:t>
      </w:r>
      <w:r w:rsidR="00AB3853">
        <w:t xml:space="preserve">only had information through 2010.  </w:t>
      </w:r>
      <w:r w:rsidR="00E654E8">
        <w:t>Tiffany</w:t>
      </w:r>
      <w:r w:rsidR="00AB3853">
        <w:t xml:space="preserve"> asked if Mary thought the growth that was</w:t>
      </w:r>
      <w:r w:rsidR="00E654E8">
        <w:t xml:space="preserve"> projected </w:t>
      </w:r>
      <w:r w:rsidR="00AB3853">
        <w:t xml:space="preserve">in the 2007 BMAP </w:t>
      </w:r>
      <w:r w:rsidR="00E654E8">
        <w:t>already occurred</w:t>
      </w:r>
      <w:r w:rsidR="00AB3853">
        <w:t xml:space="preserve">.  </w:t>
      </w:r>
      <w:r w:rsidR="00E654E8">
        <w:t>Mary</w:t>
      </w:r>
      <w:r w:rsidR="00AB3853">
        <w:t xml:space="preserve"> responded that most of the </w:t>
      </w:r>
      <w:r w:rsidR="00E654E8">
        <w:t xml:space="preserve">growth </w:t>
      </w:r>
      <w:r w:rsidR="00AB3853">
        <w:t xml:space="preserve">did not </w:t>
      </w:r>
      <w:r w:rsidR="00E654E8">
        <w:t>happen and is occurring now</w:t>
      </w:r>
      <w:r w:rsidR="00AB3853">
        <w:t xml:space="preserve">.  </w:t>
      </w:r>
      <w:r w:rsidR="00E654E8">
        <w:t>Lloyd</w:t>
      </w:r>
      <w:r w:rsidR="00AB3853">
        <w:t xml:space="preserve"> noted that </w:t>
      </w:r>
      <w:r w:rsidR="00E654E8">
        <w:t>Lady Lake had continued development</w:t>
      </w:r>
      <w:r w:rsidR="00AB3853">
        <w:t xml:space="preserve"> over the last few years. The BMAP may want to note that the future growth projections will be assessed to see if they are valid for some portions of the basin, such as Lady Lake, where growth occurred.  Other than that, there does not seem to be a need to spend more time assessing future growth estimates.  </w:t>
      </w:r>
      <w:r w:rsidR="00E654E8">
        <w:t>Ron</w:t>
      </w:r>
      <w:r w:rsidR="00AB3853">
        <w:t xml:space="preserve"> agreed that the 8% estimate should remain unless someone has better information.</w:t>
      </w:r>
    </w:p>
    <w:p w:rsidR="00AB3853" w:rsidRDefault="00AB3853" w:rsidP="00F666B2"/>
    <w:p w:rsidR="00AB3853" w:rsidRDefault="00E654E8" w:rsidP="00F666B2">
      <w:r>
        <w:t xml:space="preserve">Mary </w:t>
      </w:r>
      <w:r w:rsidR="00AB3853">
        <w:t xml:space="preserve">stated </w:t>
      </w:r>
      <w:r>
        <w:t>Section 3.8.2</w:t>
      </w:r>
      <w:r w:rsidR="00AB3853">
        <w:t xml:space="preserve"> of the BMAP includes the </w:t>
      </w:r>
      <w:r>
        <w:t>project tables</w:t>
      </w:r>
      <w:r w:rsidR="00AB3853">
        <w:t xml:space="preserve">, which are </w:t>
      </w:r>
      <w:r>
        <w:t>currently o</w:t>
      </w:r>
      <w:r w:rsidR="00AB3853">
        <w:t xml:space="preserve">rganized by category of project.  Mary stated that the projects can continue to be organized this way with the details updated or the projects could be organized by waterbody, which would </w:t>
      </w:r>
      <w:r>
        <w:t xml:space="preserve">help to compartmentalize the BMAP in case </w:t>
      </w:r>
      <w:r w:rsidR="00AB3853">
        <w:t xml:space="preserve">portions </w:t>
      </w:r>
      <w:r>
        <w:t xml:space="preserve">need to </w:t>
      </w:r>
      <w:r w:rsidR="00AB3853">
        <w:t xml:space="preserve">be </w:t>
      </w:r>
      <w:r>
        <w:t>revise</w:t>
      </w:r>
      <w:r w:rsidR="00AB3853">
        <w:t>d</w:t>
      </w:r>
      <w:r>
        <w:t xml:space="preserve"> in </w:t>
      </w:r>
      <w:r w:rsidR="00AB3853">
        <w:t xml:space="preserve">the </w:t>
      </w:r>
      <w:r>
        <w:t>future</w:t>
      </w:r>
      <w:r w:rsidR="00AB3853">
        <w:t xml:space="preserve">.  There </w:t>
      </w:r>
      <w:r w:rsidR="00431263">
        <w:t xml:space="preserve">are </w:t>
      </w:r>
      <w:r w:rsidR="00AB3853">
        <w:t xml:space="preserve">some projects that apply basin-wide, which would need to be listed in a separate table.  Tiffany noted that she did not think that one part of a BMAP could be opened without </w:t>
      </w:r>
      <w:r w:rsidR="00A64B76">
        <w:t>readopting the entire BMAP</w:t>
      </w:r>
      <w:r w:rsidR="00AB3853">
        <w:t xml:space="preserve">.  </w:t>
      </w:r>
      <w:r w:rsidR="00A64B76">
        <w:t>Mary</w:t>
      </w:r>
      <w:r w:rsidR="00AB3853">
        <w:t xml:space="preserve"> responded that the Department’s attorneys gave feedback a few years ago that portions of the BMAP could be modified without reopening the entire BMAP, but she can verify this.  </w:t>
      </w:r>
      <w:r w:rsidR="00640BCC">
        <w:t xml:space="preserve">Lloyd </w:t>
      </w:r>
      <w:r w:rsidR="00AB3853">
        <w:t xml:space="preserve">asked if the project tables would include new load estimates.  </w:t>
      </w:r>
      <w:r w:rsidR="00640BCC">
        <w:t>Mary</w:t>
      </w:r>
      <w:r w:rsidR="00AB3853">
        <w:t xml:space="preserve"> responded that with the adoption of the 2014 BMAP, the 2007 BMAP will be </w:t>
      </w:r>
      <w:r w:rsidR="00640BCC">
        <w:t>rescind</w:t>
      </w:r>
      <w:r w:rsidR="00AB3853">
        <w:t xml:space="preserve">ed.  Therefore, all the projects will stay in the tables with updated information, as needed.  </w:t>
      </w:r>
    </w:p>
    <w:p w:rsidR="00AB3853" w:rsidRDefault="00AB3853" w:rsidP="00F666B2"/>
    <w:p w:rsidR="002A6289" w:rsidRDefault="00AB3853" w:rsidP="00F666B2">
      <w:r>
        <w:t xml:space="preserve">Mary stated that </w:t>
      </w:r>
      <w:r w:rsidR="00640BCC">
        <w:t xml:space="preserve">Section 3.9 </w:t>
      </w:r>
      <w:r w:rsidR="002A6289">
        <w:t xml:space="preserve">includes the </w:t>
      </w:r>
      <w:r w:rsidR="00640BCC">
        <w:t>lake</w:t>
      </w:r>
      <w:r w:rsidR="002A6289">
        <w:t>-</w:t>
      </w:r>
      <w:r w:rsidR="00640BCC">
        <w:t xml:space="preserve"> and stream</w:t>
      </w:r>
      <w:r w:rsidR="002A6289">
        <w:t>-</w:t>
      </w:r>
      <w:r w:rsidR="00640BCC">
        <w:t xml:space="preserve">friendly landscaping </w:t>
      </w:r>
      <w:r w:rsidR="002A6289">
        <w:t xml:space="preserve">information from the 2007 BMAP.  Mary asked if the BWG has a </w:t>
      </w:r>
      <w:r w:rsidR="00640BCC">
        <w:t xml:space="preserve">desire to </w:t>
      </w:r>
      <w:r w:rsidR="00431263">
        <w:t>create</w:t>
      </w:r>
      <w:r w:rsidR="00640BCC">
        <w:t xml:space="preserve"> a common message</w:t>
      </w:r>
      <w:r w:rsidR="002A6289">
        <w:t xml:space="preserve"> for public education instead of the current p</w:t>
      </w:r>
      <w:r w:rsidR="00640BCC">
        <w:t>iecemeal effort</w:t>
      </w:r>
      <w:r w:rsidR="002A6289">
        <w:t xml:space="preserve">.  Some of the Florida Yards and Neighborhoods (FYN) Program information could be adapted for the </w:t>
      </w:r>
      <w:r w:rsidR="00640BCC">
        <w:t>lake</w:t>
      </w:r>
      <w:r w:rsidR="002A6289">
        <w:t>- and stream-</w:t>
      </w:r>
      <w:r w:rsidR="00640BCC">
        <w:t>friendly</w:t>
      </w:r>
      <w:r w:rsidR="002A6289">
        <w:t xml:space="preserve"> outreach.  Linda </w:t>
      </w:r>
      <w:r w:rsidR="002A6289">
        <w:lastRenderedPageBreak/>
        <w:t xml:space="preserve">noted that the University of Florida – Institute of Food and Agricultural Sciences (UF-IFAS) could help with this effort.  </w:t>
      </w:r>
      <w:r w:rsidR="00640BCC">
        <w:t>Mary</w:t>
      </w:r>
      <w:r w:rsidR="002A6289">
        <w:t xml:space="preserve"> responded that she could look into the option of involving UF-IFAS, and could also see if the </w:t>
      </w:r>
      <w:r w:rsidR="00640BCC">
        <w:t xml:space="preserve">Department has funding to help with </w:t>
      </w:r>
      <w:r w:rsidR="002A6289">
        <w:t>an outreach program.</w:t>
      </w:r>
    </w:p>
    <w:p w:rsidR="002A6289" w:rsidRDefault="002A6289" w:rsidP="00F666B2"/>
    <w:p w:rsidR="004A4546" w:rsidRDefault="002A6289" w:rsidP="00F666B2">
      <w:r>
        <w:t xml:space="preserve">Mary stated that there is a question in </w:t>
      </w:r>
      <w:r w:rsidR="00640BCC">
        <w:t xml:space="preserve">Chapter 4 about whether FWC could consider expanding </w:t>
      </w:r>
      <w:r>
        <w:t xml:space="preserve">their </w:t>
      </w:r>
      <w:r w:rsidR="00640BCC">
        <w:t>fishery s</w:t>
      </w:r>
      <w:r w:rsidR="004A4546">
        <w:t>tatus</w:t>
      </w:r>
      <w:r>
        <w:t xml:space="preserve"> monitoring to all of the lakes.  </w:t>
      </w:r>
      <w:r w:rsidR="004A4546">
        <w:t>John</w:t>
      </w:r>
      <w:r>
        <w:t xml:space="preserve"> responded that this is a </w:t>
      </w:r>
      <w:r w:rsidR="004A4546">
        <w:t>very expensive</w:t>
      </w:r>
      <w:r>
        <w:t xml:space="preserve"> program so unless there is a funding source, FWC cannot </w:t>
      </w:r>
      <w:r w:rsidR="00FB6018">
        <w:t>expand their monitoring area</w:t>
      </w:r>
      <w:r>
        <w:t xml:space="preserve">.  </w:t>
      </w:r>
      <w:r w:rsidR="00FB6018">
        <w:t xml:space="preserve">Mary suggested that the BMAP language could be updated to say that additional fisheries data are desirable to have.  </w:t>
      </w:r>
      <w:r w:rsidR="004A4546">
        <w:t>Lloyd</w:t>
      </w:r>
      <w:r>
        <w:t xml:space="preserve"> noted that the Harris Chain of Lake Restoration Council included this </w:t>
      </w:r>
      <w:r w:rsidR="004A4546">
        <w:t xml:space="preserve">recommendation in </w:t>
      </w:r>
      <w:r>
        <w:t>the report to the legislature.</w:t>
      </w:r>
    </w:p>
    <w:p w:rsidR="002A6289" w:rsidRDefault="002A6289" w:rsidP="00F666B2"/>
    <w:p w:rsidR="004A4546" w:rsidRDefault="004A4546" w:rsidP="00F666B2">
      <w:r>
        <w:t xml:space="preserve">Mary </w:t>
      </w:r>
      <w:r w:rsidR="002A6289">
        <w:t xml:space="preserve">stated that in </w:t>
      </w:r>
      <w:r>
        <w:t>Section 4.1</w:t>
      </w:r>
      <w:r w:rsidR="002A6289">
        <w:t xml:space="preserve">, there have been </w:t>
      </w:r>
      <w:r>
        <w:t>changes</w:t>
      </w:r>
      <w:r w:rsidR="002A6289">
        <w:t xml:space="preserve"> made to the monitoring plan but there has been no formal process for the BWG to assess these changes.  The goal has been to keep at least one station in each waterbody.  She asked if the BWG thought some other process was needed to evaluate the monitoring plan.  </w:t>
      </w:r>
      <w:r>
        <w:t xml:space="preserve">Tiffany </w:t>
      </w:r>
      <w:r w:rsidR="002A6289">
        <w:t>asked if the Department and SJRWMD could provide the BWG with an assessment of the current network to determine if it is</w:t>
      </w:r>
      <w:r>
        <w:t xml:space="preserve"> ade</w:t>
      </w:r>
      <w:r w:rsidR="002A6289">
        <w:t xml:space="preserve">quate for each waterbody.  </w:t>
      </w:r>
      <w:r>
        <w:t>Mary</w:t>
      </w:r>
      <w:r w:rsidR="002A6289">
        <w:t xml:space="preserve"> responded that the Department and SJRWMD can discuss this</w:t>
      </w:r>
      <w:r w:rsidR="00431263">
        <w:t>,</w:t>
      </w:r>
      <w:r w:rsidR="002A6289">
        <w:t xml:space="preserve"> and also work on protocols for removing stations from the BMAP monitoring network.</w:t>
      </w:r>
      <w:r w:rsidR="00B5753E">
        <w:t xml:space="preserve">  </w:t>
      </w:r>
      <w:r>
        <w:t>Linda</w:t>
      </w:r>
      <w:r w:rsidR="00B5753E">
        <w:t xml:space="preserve"> asked if </w:t>
      </w:r>
      <w:proofErr w:type="spellStart"/>
      <w:r w:rsidR="00B5753E">
        <w:t>Lakewatch</w:t>
      </w:r>
      <w:proofErr w:type="spellEnd"/>
      <w:r>
        <w:t xml:space="preserve"> data</w:t>
      </w:r>
      <w:r w:rsidR="00B5753E">
        <w:t xml:space="preserve"> are used in the BMAP.  </w:t>
      </w:r>
      <w:r>
        <w:t>Mary</w:t>
      </w:r>
      <w:r w:rsidR="00B5753E">
        <w:t xml:space="preserve"> responded that the </w:t>
      </w:r>
      <w:r>
        <w:t xml:space="preserve">Department will consider </w:t>
      </w:r>
      <w:proofErr w:type="spellStart"/>
      <w:r w:rsidR="00B5753E">
        <w:t>Lakewatch</w:t>
      </w:r>
      <w:proofErr w:type="spellEnd"/>
      <w:r w:rsidR="00B5753E">
        <w:t xml:space="preserve"> data for TMDL development and BMAP monitoring, but it is not used in the impairment listing.</w:t>
      </w:r>
    </w:p>
    <w:p w:rsidR="00B5753E" w:rsidRDefault="00B5753E" w:rsidP="00F666B2"/>
    <w:p w:rsidR="00B5753E" w:rsidRDefault="004A4546" w:rsidP="00F666B2">
      <w:r>
        <w:t xml:space="preserve">Ron </w:t>
      </w:r>
      <w:r w:rsidR="00B5753E">
        <w:t xml:space="preserve">stated that if there </w:t>
      </w:r>
      <w:r>
        <w:t xml:space="preserve">is a waterbody where it is critical to collect data </w:t>
      </w:r>
      <w:r w:rsidR="00B5753E">
        <w:t xml:space="preserve">but a station has to be dropped, some of the other stakeholders </w:t>
      </w:r>
      <w:r>
        <w:t xml:space="preserve">could assist with </w:t>
      </w:r>
      <w:r w:rsidR="00B5753E">
        <w:t xml:space="preserve">the </w:t>
      </w:r>
      <w:r>
        <w:t>sampling</w:t>
      </w:r>
      <w:r w:rsidR="00431263">
        <w:t>,</w:t>
      </w:r>
      <w:r w:rsidR="00B5753E">
        <w:t xml:space="preserve"> if they are informed of the change.  </w:t>
      </w:r>
      <w:r>
        <w:t>Tiffany</w:t>
      </w:r>
      <w:r w:rsidR="00B5753E">
        <w:t xml:space="preserve"> responded that this discussion could occur as part of the annual report process</w:t>
      </w:r>
      <w:r w:rsidR="00FB6018">
        <w:t>,</w:t>
      </w:r>
      <w:r w:rsidR="00B5753E">
        <w:t xml:space="preserve"> so that not much time will have gone by before a station could be put back.</w:t>
      </w:r>
    </w:p>
    <w:p w:rsidR="004A4546" w:rsidRDefault="004A4546" w:rsidP="00F666B2">
      <w:r>
        <w:t xml:space="preserve"> </w:t>
      </w:r>
    </w:p>
    <w:p w:rsidR="00B5753E" w:rsidRDefault="004A4546" w:rsidP="00F666B2">
      <w:r>
        <w:t xml:space="preserve">Mary </w:t>
      </w:r>
      <w:r w:rsidR="00B5753E">
        <w:t xml:space="preserve">stated that she will be adding new sections to the BMAP on the </w:t>
      </w:r>
      <w:r>
        <w:t>Lake A</w:t>
      </w:r>
      <w:r w:rsidR="00B5753E">
        <w:t>popka</w:t>
      </w:r>
      <w:r>
        <w:t xml:space="preserve"> Initiative, FWC efforts, </w:t>
      </w:r>
      <w:r w:rsidR="00B5753E">
        <w:t xml:space="preserve">and information from Florida Forest Service on </w:t>
      </w:r>
      <w:proofErr w:type="spellStart"/>
      <w:r w:rsidR="00B5753E">
        <w:t>silviculture</w:t>
      </w:r>
      <w:proofErr w:type="spellEnd"/>
      <w:r w:rsidR="00B5753E">
        <w:t xml:space="preserve">.  In </w:t>
      </w:r>
      <w:r>
        <w:t>Table 6</w:t>
      </w:r>
      <w:r w:rsidR="00B5753E">
        <w:t xml:space="preserve">, the Department will try to estimate load reductions from agricultural BMP implementation, and this will depend on whether the models can be used for this type of calculation.  In </w:t>
      </w:r>
      <w:r w:rsidR="005F7891">
        <w:t>Section 3.8</w:t>
      </w:r>
      <w:r w:rsidR="00B5753E">
        <w:t>, the nutrient loading information will be updated in Table 8, once the final project information is submitted in January.  Projects were</w:t>
      </w:r>
      <w:r w:rsidR="005F7891">
        <w:t xml:space="preserve"> recently </w:t>
      </w:r>
      <w:r w:rsidR="00B5753E">
        <w:t xml:space="preserve">received from </w:t>
      </w:r>
      <w:r w:rsidR="005F7891">
        <w:t xml:space="preserve">Umatilla and Apopka that need to </w:t>
      </w:r>
      <w:r w:rsidR="00B5753E">
        <w:t xml:space="preserve">be </w:t>
      </w:r>
      <w:r w:rsidR="005F7891">
        <w:t>add</w:t>
      </w:r>
      <w:r w:rsidR="00B5753E">
        <w:t>ed to the BMAP.  The write up on the focus areas will be added to Section 3.10.  If possible, the stakeholders should add reduction estimates to the projects in Table 10.</w:t>
      </w:r>
    </w:p>
    <w:p w:rsidR="00B5753E" w:rsidRDefault="00B5753E" w:rsidP="00F666B2"/>
    <w:p w:rsidR="00A641DE" w:rsidRDefault="00B5753E" w:rsidP="00F666B2">
      <w:r>
        <w:t>Mary asked if the stakeholders think that January 10</w:t>
      </w:r>
      <w:r w:rsidRPr="00B5753E">
        <w:rPr>
          <w:vertAlign w:val="superscript"/>
        </w:rPr>
        <w:t>th</w:t>
      </w:r>
      <w:r>
        <w:t xml:space="preserve"> is a </w:t>
      </w:r>
      <w:r w:rsidR="00A641DE">
        <w:t>reasonable timeline for comments and missing info</w:t>
      </w:r>
      <w:r>
        <w:t xml:space="preserve">rmation </w:t>
      </w:r>
      <w:r w:rsidR="00FB6018">
        <w:t>for the December version of</w:t>
      </w:r>
      <w:r>
        <w:t xml:space="preserve"> the BMAP.  The BWG members provided feedback that this timeline was good.  </w:t>
      </w:r>
      <w:proofErr w:type="spellStart"/>
      <w:r w:rsidR="00A641DE">
        <w:t>Rolly</w:t>
      </w:r>
      <w:proofErr w:type="spellEnd"/>
      <w:r>
        <w:t xml:space="preserve"> asked when the nutrient budget </w:t>
      </w:r>
      <w:r w:rsidR="00A641DE">
        <w:t xml:space="preserve">loading updates </w:t>
      </w:r>
      <w:r>
        <w:t xml:space="preserve">would occur in this schedule.  </w:t>
      </w:r>
      <w:r w:rsidR="00A641DE">
        <w:t>Mary</w:t>
      </w:r>
      <w:r>
        <w:t xml:space="preserve"> responded that she is considering holding a Technical Working Group conference </w:t>
      </w:r>
      <w:r w:rsidR="00A641DE">
        <w:t xml:space="preserve">call to discuss </w:t>
      </w:r>
      <w:r>
        <w:t xml:space="preserve">the </w:t>
      </w:r>
      <w:r w:rsidR="00A641DE">
        <w:t>nutrient l</w:t>
      </w:r>
      <w:r>
        <w:t xml:space="preserve">oading and monitoring questions.  The </w:t>
      </w:r>
      <w:r w:rsidR="00A641DE">
        <w:t xml:space="preserve">nutrient budget </w:t>
      </w:r>
      <w:r>
        <w:t>needs t</w:t>
      </w:r>
      <w:r w:rsidR="00431263">
        <w:t xml:space="preserve">o be updated before the </w:t>
      </w:r>
      <w:r>
        <w:t>BMAP goes out on January 15</w:t>
      </w:r>
      <w:r w:rsidRPr="00B5753E">
        <w:rPr>
          <w:vertAlign w:val="superscript"/>
        </w:rPr>
        <w:t>th</w:t>
      </w:r>
      <w:r>
        <w:t xml:space="preserve">.  </w:t>
      </w:r>
      <w:r w:rsidR="009A59FB">
        <w:t>Mary stated that policy briefings should be scheduled as soon as possible.  The public meeting will be held on January 28</w:t>
      </w:r>
      <w:r w:rsidR="009A59FB" w:rsidRPr="009A59FB">
        <w:rPr>
          <w:vertAlign w:val="superscript"/>
        </w:rPr>
        <w:t>th</w:t>
      </w:r>
      <w:r w:rsidR="009A59FB">
        <w:t>.  Mary will send a notice to the BWG once the public meeting and BWG teleconference are scheduled.</w:t>
      </w:r>
    </w:p>
    <w:p w:rsidR="00303F75" w:rsidRDefault="00303F75" w:rsidP="00F666B2"/>
    <w:p w:rsidR="00EE2349" w:rsidRPr="00F666B2" w:rsidRDefault="00F666B2" w:rsidP="00F666B2">
      <w:pPr>
        <w:rPr>
          <w:b/>
          <w:u w:val="single"/>
        </w:rPr>
      </w:pPr>
      <w:r w:rsidRPr="00F666B2">
        <w:rPr>
          <w:b/>
          <w:u w:val="single"/>
        </w:rPr>
        <w:lastRenderedPageBreak/>
        <w:t>Adjourn</w:t>
      </w:r>
    </w:p>
    <w:p w:rsidR="00F666B2" w:rsidRDefault="00F666B2" w:rsidP="00F666B2">
      <w:r>
        <w:t>The meeting was adjourned at</w:t>
      </w:r>
      <w:r w:rsidR="00416492">
        <w:t xml:space="preserve"> 2:32 PM.</w:t>
      </w:r>
    </w:p>
    <w:p w:rsidR="000C2AC9" w:rsidRDefault="000C2AC9" w:rsidP="00F666B2"/>
    <w:p w:rsidR="000C2AC9" w:rsidRPr="000C2AC9" w:rsidRDefault="000C2AC9" w:rsidP="00431263">
      <w:pPr>
        <w:keepNext/>
        <w:rPr>
          <w:b/>
          <w:u w:val="single"/>
        </w:rPr>
      </w:pPr>
      <w:r w:rsidRPr="000C2AC9">
        <w:rPr>
          <w:b/>
          <w:u w:val="single"/>
        </w:rPr>
        <w:t>Action Items</w:t>
      </w:r>
    </w:p>
    <w:p w:rsidR="000C2AC9" w:rsidRDefault="00BE597F" w:rsidP="000C2AC9">
      <w:pPr>
        <w:pStyle w:val="ListParagraph"/>
        <w:numPr>
          <w:ilvl w:val="0"/>
          <w:numId w:val="1"/>
        </w:numPr>
      </w:pPr>
      <w:r>
        <w:t>Stakeholders should provide comments on the draft BMAP by January 10</w:t>
      </w:r>
      <w:r w:rsidRPr="00BE597F">
        <w:rPr>
          <w:vertAlign w:val="superscript"/>
        </w:rPr>
        <w:t>th</w:t>
      </w:r>
      <w:r>
        <w:t xml:space="preserve"> to Mary Paulic.</w:t>
      </w:r>
    </w:p>
    <w:p w:rsidR="00BE597F" w:rsidRDefault="00BE597F" w:rsidP="000C2AC9">
      <w:pPr>
        <w:pStyle w:val="ListParagraph"/>
        <w:numPr>
          <w:ilvl w:val="0"/>
          <w:numId w:val="1"/>
        </w:numPr>
      </w:pPr>
      <w:r>
        <w:t>BWG members should let Mary know as soon as possible if they would like her to brief their elected officials.</w:t>
      </w:r>
    </w:p>
    <w:p w:rsidR="00E022EC" w:rsidRDefault="00E022EC" w:rsidP="000C2AC9">
      <w:pPr>
        <w:pStyle w:val="ListParagraph"/>
        <w:numPr>
          <w:ilvl w:val="0"/>
          <w:numId w:val="1"/>
        </w:numPr>
      </w:pPr>
      <w:r>
        <w:t>Mary will update the introduction in the briefing document to highlight that agricultural BMP implementation was one of the major deficiencies in the 2007 BMAP, and to note that most of the BMP manuals were not adopted at that time.  A bullet will be added to note that a new section was added to the BMAP on emerging issues (considerations</w:t>
      </w:r>
      <w:r w:rsidR="00C76423">
        <w:t>).</w:t>
      </w:r>
      <w:r w:rsidR="008F279D">
        <w:t xml:space="preserve">  A bullet will also be added about the Haynes Creek assessments for fecal coliforms.</w:t>
      </w:r>
    </w:p>
    <w:p w:rsidR="00C76423" w:rsidRDefault="00C76423" w:rsidP="00C76423">
      <w:pPr>
        <w:pStyle w:val="ListParagraph"/>
        <w:numPr>
          <w:ilvl w:val="0"/>
          <w:numId w:val="1"/>
        </w:numPr>
      </w:pPr>
      <w:r>
        <w:t xml:space="preserve">Mary will send </w:t>
      </w:r>
      <w:proofErr w:type="spellStart"/>
      <w:r>
        <w:t>Daryll</w:t>
      </w:r>
      <w:proofErr w:type="spellEnd"/>
      <w:r>
        <w:t xml:space="preserve"> Joyner’s contact information to Lloyd Woosley for more details on the criteria changes.</w:t>
      </w:r>
    </w:p>
    <w:p w:rsidR="00C76423" w:rsidRDefault="00BB0FBE" w:rsidP="000C2AC9">
      <w:pPr>
        <w:pStyle w:val="ListParagraph"/>
        <w:numPr>
          <w:ilvl w:val="0"/>
          <w:numId w:val="1"/>
        </w:numPr>
      </w:pPr>
      <w:r>
        <w:t>BWG members should provide any additional comments on the briefing summary to Mary by noon on Friday, December 20</w:t>
      </w:r>
      <w:r w:rsidRPr="00BB0FBE">
        <w:rPr>
          <w:vertAlign w:val="superscript"/>
        </w:rPr>
        <w:t>th</w:t>
      </w:r>
      <w:r>
        <w:t>. Mary will then finalize and resend the document.</w:t>
      </w:r>
    </w:p>
    <w:p w:rsidR="00BB0FBE" w:rsidRDefault="001733C3" w:rsidP="000C2AC9">
      <w:pPr>
        <w:pStyle w:val="ListParagraph"/>
        <w:numPr>
          <w:ilvl w:val="0"/>
          <w:numId w:val="1"/>
        </w:numPr>
      </w:pPr>
      <w:r>
        <w:t xml:space="preserve">The Lake </w:t>
      </w:r>
      <w:proofErr w:type="spellStart"/>
      <w:r>
        <w:t>Beauclair</w:t>
      </w:r>
      <w:proofErr w:type="spellEnd"/>
      <w:r>
        <w:t xml:space="preserve"> dredging project in Table 12 should be revised to reflect a cost of $9.3 million and that the project is completed.</w:t>
      </w:r>
    </w:p>
    <w:p w:rsidR="00665D2C" w:rsidRDefault="00665D2C" w:rsidP="000C2AC9">
      <w:pPr>
        <w:pStyle w:val="ListParagraph"/>
        <w:numPr>
          <w:ilvl w:val="0"/>
          <w:numId w:val="1"/>
        </w:numPr>
      </w:pPr>
      <w:r>
        <w:t>The Department will add information to the BMAP about non-MS4 regulatory links and a table of non-MS4 entities in the basin.</w:t>
      </w:r>
    </w:p>
    <w:p w:rsidR="00665D2C" w:rsidRDefault="00665D2C" w:rsidP="000C2AC9">
      <w:pPr>
        <w:pStyle w:val="ListParagraph"/>
        <w:numPr>
          <w:ilvl w:val="0"/>
          <w:numId w:val="1"/>
        </w:numPr>
      </w:pPr>
      <w:r>
        <w:t>The Department will add a new bullet in the considerations section about evaluating detailed allocations for future BMAP iterations.</w:t>
      </w:r>
      <w:r w:rsidR="00C747FB">
        <w:t xml:space="preserve">  The BWG members should provide feedback on language they would like to see included in the BMAP regarding allocations.</w:t>
      </w:r>
    </w:p>
    <w:p w:rsidR="00C747FB" w:rsidRDefault="00C747FB" w:rsidP="000C2AC9">
      <w:pPr>
        <w:pStyle w:val="ListParagraph"/>
        <w:numPr>
          <w:ilvl w:val="0"/>
          <w:numId w:val="1"/>
        </w:numPr>
      </w:pPr>
      <w:r>
        <w:t>Mary will review the MS4 permits for this area to determine if and why there are differences in the requirements for each of the entities.</w:t>
      </w:r>
    </w:p>
    <w:p w:rsidR="00054CBB" w:rsidRDefault="00EE2BC4" w:rsidP="000C2AC9">
      <w:pPr>
        <w:pStyle w:val="ListParagraph"/>
        <w:numPr>
          <w:ilvl w:val="0"/>
          <w:numId w:val="1"/>
        </w:numPr>
      </w:pPr>
      <w:r>
        <w:t xml:space="preserve">The Department </w:t>
      </w:r>
      <w:r w:rsidR="00054CBB">
        <w:t>will update the BMAP purpose to include evaluating the new TMDLs in the basin, once they are adopted.</w:t>
      </w:r>
    </w:p>
    <w:p w:rsidR="00054CBB" w:rsidRDefault="00EE2BC4" w:rsidP="000C2AC9">
      <w:pPr>
        <w:pStyle w:val="ListParagraph"/>
        <w:numPr>
          <w:ilvl w:val="0"/>
          <w:numId w:val="1"/>
        </w:numPr>
      </w:pPr>
      <w:r>
        <w:t>The Department</w:t>
      </w:r>
      <w:r w:rsidR="00054CBB">
        <w:t xml:space="preserve"> will add text in the Chapter 1 introduction to explain how the BMAP focus areas were selected.</w:t>
      </w:r>
    </w:p>
    <w:p w:rsidR="00EE2BC4" w:rsidRDefault="00EE2BC4" w:rsidP="000C2AC9">
      <w:pPr>
        <w:pStyle w:val="ListParagraph"/>
        <w:numPr>
          <w:ilvl w:val="0"/>
          <w:numId w:val="1"/>
        </w:numPr>
      </w:pPr>
      <w:r>
        <w:t xml:space="preserve">The Department will remove the clause “such as wastewater” from the BMAP purpose description. </w:t>
      </w:r>
    </w:p>
    <w:p w:rsidR="0013511C" w:rsidRDefault="0013511C" w:rsidP="000C2AC9">
      <w:pPr>
        <w:pStyle w:val="ListParagraph"/>
        <w:numPr>
          <w:ilvl w:val="0"/>
          <w:numId w:val="1"/>
        </w:numPr>
      </w:pPr>
      <w:r>
        <w:t xml:space="preserve">Mary will contact Lake County about the disbanding of the elected </w:t>
      </w:r>
      <w:proofErr w:type="gramStart"/>
      <w:r>
        <w:t>officials</w:t>
      </w:r>
      <w:proofErr w:type="gramEnd"/>
      <w:r>
        <w:t xml:space="preserve"> liaison group.</w:t>
      </w:r>
    </w:p>
    <w:p w:rsidR="00DE23AE" w:rsidRDefault="00DE23AE" w:rsidP="000C2AC9">
      <w:pPr>
        <w:pStyle w:val="ListParagraph"/>
        <w:numPr>
          <w:ilvl w:val="0"/>
          <w:numId w:val="1"/>
        </w:numPr>
      </w:pPr>
      <w:r>
        <w:t>The Department will update the BWG consensus language</w:t>
      </w:r>
      <w:r w:rsidR="00431263">
        <w:t xml:space="preserve"> to</w:t>
      </w:r>
      <w:r>
        <w:t xml:space="preserve"> include reporting percentages of members in agreement and opposed to a recommendation, and asking members to provide a reason why they oppose a recommendation.</w:t>
      </w:r>
    </w:p>
    <w:p w:rsidR="0007321D" w:rsidRDefault="0007321D" w:rsidP="000C2AC9">
      <w:pPr>
        <w:pStyle w:val="ListParagraph"/>
        <w:numPr>
          <w:ilvl w:val="0"/>
          <w:numId w:val="1"/>
        </w:numPr>
      </w:pPr>
      <w:r>
        <w:t>The Department will update the BMAP text to reflect that allocations will be used</w:t>
      </w:r>
      <w:r w:rsidR="00431263">
        <w:t xml:space="preserve"> as</w:t>
      </w:r>
      <w:r>
        <w:t xml:space="preserve"> a tool in certain areas of the basin, as needed.</w:t>
      </w:r>
    </w:p>
    <w:p w:rsidR="002A6289" w:rsidRDefault="002A6289" w:rsidP="000C2AC9">
      <w:pPr>
        <w:pStyle w:val="ListParagraph"/>
        <w:numPr>
          <w:ilvl w:val="0"/>
          <w:numId w:val="1"/>
        </w:numPr>
      </w:pPr>
      <w:r>
        <w:t>The Department will add a consideration about how to determine when the TMDLs have been achieved in the basin.</w:t>
      </w:r>
    </w:p>
    <w:p w:rsidR="00AB3853" w:rsidRDefault="00AB3853" w:rsidP="000C2AC9">
      <w:pPr>
        <w:pStyle w:val="ListParagraph"/>
        <w:numPr>
          <w:ilvl w:val="0"/>
          <w:numId w:val="1"/>
        </w:numPr>
      </w:pPr>
      <w:r>
        <w:t>The Department will update the future growth considerations bullet to say that future growth projections will be assessed to see if they are valid for some portions of the basin, such as Lady Lake, where growth occurred.</w:t>
      </w:r>
    </w:p>
    <w:p w:rsidR="00AB3853" w:rsidRDefault="00AB3853" w:rsidP="000C2AC9">
      <w:pPr>
        <w:pStyle w:val="ListParagraph"/>
        <w:numPr>
          <w:ilvl w:val="0"/>
          <w:numId w:val="1"/>
        </w:numPr>
      </w:pPr>
      <w:r>
        <w:lastRenderedPageBreak/>
        <w:t>Mary will verify with the Department’s attorneys about whether portions of the BMAP could be modified without having to readopt the entire BMAP.</w:t>
      </w:r>
    </w:p>
    <w:p w:rsidR="002A6289" w:rsidRDefault="002A6289" w:rsidP="002A6289">
      <w:pPr>
        <w:pStyle w:val="ListParagraph"/>
        <w:numPr>
          <w:ilvl w:val="0"/>
          <w:numId w:val="1"/>
        </w:numPr>
      </w:pPr>
      <w:r>
        <w:t>Mary will look into the option of involving UF-IFAS in creating a lake- and s</w:t>
      </w:r>
      <w:r w:rsidR="00431263">
        <w:t>tream-friendly outreach program</w:t>
      </w:r>
      <w:r>
        <w:t>, and also see if the Department has funding to help with this program.</w:t>
      </w:r>
    </w:p>
    <w:p w:rsidR="00FB6018" w:rsidRDefault="00FB6018" w:rsidP="002A6289">
      <w:pPr>
        <w:pStyle w:val="ListParagraph"/>
        <w:numPr>
          <w:ilvl w:val="0"/>
          <w:numId w:val="1"/>
        </w:numPr>
      </w:pPr>
      <w:r>
        <w:t>Mary will add text in the BMAP that additional fisheries data would be desirable although there are currently not the resources to collect them.</w:t>
      </w:r>
    </w:p>
    <w:p w:rsidR="002A6289" w:rsidRDefault="002A6289" w:rsidP="000C2AC9">
      <w:pPr>
        <w:pStyle w:val="ListParagraph"/>
        <w:numPr>
          <w:ilvl w:val="0"/>
          <w:numId w:val="1"/>
        </w:numPr>
      </w:pPr>
      <w:r>
        <w:t>The Department will coordinate with SJRWMD on an assessment of the current monitoring network in the basin, and to determine protocols for modifying the BMAP monitoring plan.</w:t>
      </w:r>
    </w:p>
    <w:p w:rsidR="00B5753E" w:rsidRDefault="00B5753E" w:rsidP="00563B05">
      <w:pPr>
        <w:pStyle w:val="ListParagraph"/>
        <w:numPr>
          <w:ilvl w:val="0"/>
          <w:numId w:val="1"/>
        </w:numPr>
      </w:pPr>
      <w:r>
        <w:t xml:space="preserve">The Department will add information to the BMAP on the Lake Apopka Initiative, FWC efforts, Florida Forest Service </w:t>
      </w:r>
      <w:proofErr w:type="spellStart"/>
      <w:r>
        <w:t>silviculture</w:t>
      </w:r>
      <w:proofErr w:type="spellEnd"/>
      <w:r>
        <w:t xml:space="preserve"> enrollment, estimates of load reductions from agricultural BMP implementation, updated nutrient budgets, Um</w:t>
      </w:r>
      <w:r w:rsidR="003B244D">
        <w:t xml:space="preserve">atilla and Apopka projects, </w:t>
      </w:r>
      <w:r>
        <w:t>focus areas</w:t>
      </w:r>
      <w:r w:rsidR="003B244D">
        <w:t>, and references</w:t>
      </w:r>
      <w:r>
        <w:t>.</w:t>
      </w:r>
    </w:p>
    <w:p w:rsidR="00B5753E" w:rsidRDefault="00B5753E" w:rsidP="00563B05">
      <w:pPr>
        <w:pStyle w:val="ListParagraph"/>
        <w:numPr>
          <w:ilvl w:val="0"/>
          <w:numId w:val="1"/>
        </w:numPr>
      </w:pPr>
      <w:r>
        <w:t>Stakeholders should provide reduction estimates for the projects in Table 10, where possible.</w:t>
      </w:r>
    </w:p>
    <w:p w:rsidR="00B5753E" w:rsidRDefault="009A59FB" w:rsidP="000C2AC9">
      <w:pPr>
        <w:pStyle w:val="ListParagraph"/>
        <w:numPr>
          <w:ilvl w:val="0"/>
          <w:numId w:val="1"/>
        </w:numPr>
      </w:pPr>
      <w:r>
        <w:t>Mary will send a notice to the BWG once the public meeting and BWG teleconference are scheduled.</w:t>
      </w:r>
    </w:p>
    <w:sectPr w:rsidR="00B5753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F40" w:rsidRDefault="00AA2F40" w:rsidP="00F666B2">
      <w:r>
        <w:separator/>
      </w:r>
    </w:p>
  </w:endnote>
  <w:endnote w:type="continuationSeparator" w:id="0">
    <w:p w:rsidR="00AA2F40" w:rsidRDefault="00AA2F40" w:rsidP="00F66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4775728"/>
      <w:docPartObj>
        <w:docPartGallery w:val="Page Numbers (Bottom of Page)"/>
        <w:docPartUnique/>
      </w:docPartObj>
    </w:sdtPr>
    <w:sdtEndPr/>
    <w:sdtContent>
      <w:sdt>
        <w:sdtPr>
          <w:id w:val="1728636285"/>
          <w:docPartObj>
            <w:docPartGallery w:val="Page Numbers (Top of Page)"/>
            <w:docPartUnique/>
          </w:docPartObj>
        </w:sdtPr>
        <w:sdtEndPr/>
        <w:sdtContent>
          <w:p w:rsidR="00563B05" w:rsidRDefault="00625D24" w:rsidP="000C2AC9">
            <w:pPr>
              <w:pStyle w:val="Footer"/>
            </w:pPr>
            <w:r>
              <w:rPr>
                <w:sz w:val="20"/>
              </w:rPr>
              <w:t>Distribution</w:t>
            </w:r>
            <w:r w:rsidR="00563B05">
              <w:tab/>
            </w:r>
            <w:r w:rsidR="00563B05" w:rsidRPr="00F666B2">
              <w:rPr>
                <w:sz w:val="20"/>
              </w:rPr>
              <w:t xml:space="preserve">Page </w:t>
            </w:r>
            <w:r w:rsidR="00563B05" w:rsidRPr="00F666B2">
              <w:rPr>
                <w:bCs/>
                <w:sz w:val="20"/>
                <w:szCs w:val="24"/>
              </w:rPr>
              <w:fldChar w:fldCharType="begin"/>
            </w:r>
            <w:r w:rsidR="00563B05" w:rsidRPr="00F666B2">
              <w:rPr>
                <w:bCs/>
                <w:sz w:val="20"/>
              </w:rPr>
              <w:instrText xml:space="preserve"> PAGE </w:instrText>
            </w:r>
            <w:r w:rsidR="00563B05" w:rsidRPr="00F666B2">
              <w:rPr>
                <w:bCs/>
                <w:sz w:val="20"/>
                <w:szCs w:val="24"/>
              </w:rPr>
              <w:fldChar w:fldCharType="separate"/>
            </w:r>
            <w:r>
              <w:rPr>
                <w:bCs/>
                <w:noProof/>
                <w:sz w:val="20"/>
              </w:rPr>
              <w:t>13</w:t>
            </w:r>
            <w:r w:rsidR="00563B05" w:rsidRPr="00F666B2">
              <w:rPr>
                <w:bCs/>
                <w:sz w:val="20"/>
                <w:szCs w:val="24"/>
              </w:rPr>
              <w:fldChar w:fldCharType="end"/>
            </w:r>
            <w:r w:rsidR="00563B05" w:rsidRPr="00F666B2">
              <w:rPr>
                <w:sz w:val="20"/>
              </w:rPr>
              <w:t xml:space="preserve"> of </w:t>
            </w:r>
            <w:r w:rsidR="00563B05" w:rsidRPr="00F666B2">
              <w:rPr>
                <w:bCs/>
                <w:sz w:val="20"/>
                <w:szCs w:val="24"/>
              </w:rPr>
              <w:fldChar w:fldCharType="begin"/>
            </w:r>
            <w:r w:rsidR="00563B05" w:rsidRPr="00F666B2">
              <w:rPr>
                <w:bCs/>
                <w:sz w:val="20"/>
              </w:rPr>
              <w:instrText xml:space="preserve"> NUMPAGES  </w:instrText>
            </w:r>
            <w:r w:rsidR="00563B05" w:rsidRPr="00F666B2">
              <w:rPr>
                <w:bCs/>
                <w:sz w:val="20"/>
                <w:szCs w:val="24"/>
              </w:rPr>
              <w:fldChar w:fldCharType="separate"/>
            </w:r>
            <w:r>
              <w:rPr>
                <w:bCs/>
                <w:noProof/>
                <w:sz w:val="20"/>
              </w:rPr>
              <w:t>14</w:t>
            </w:r>
            <w:r w:rsidR="00563B05" w:rsidRPr="00F666B2">
              <w:rPr>
                <w:bCs/>
                <w:sz w:val="20"/>
                <w:szCs w:val="24"/>
              </w:rPr>
              <w:fldChar w:fldCharType="end"/>
            </w:r>
          </w:p>
        </w:sdtContent>
      </w:sdt>
    </w:sdtContent>
  </w:sdt>
  <w:p w:rsidR="00563B05" w:rsidRDefault="00563B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F40" w:rsidRDefault="00AA2F40" w:rsidP="00F666B2">
      <w:r>
        <w:separator/>
      </w:r>
    </w:p>
  </w:footnote>
  <w:footnote w:type="continuationSeparator" w:id="0">
    <w:p w:rsidR="00AA2F40" w:rsidRDefault="00AA2F40" w:rsidP="00F666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B05" w:rsidRPr="000C2AC9" w:rsidRDefault="00563B05" w:rsidP="000C2AC9">
    <w:pPr>
      <w:pStyle w:val="Header"/>
      <w:jc w:val="center"/>
      <w:rPr>
        <w:b/>
      </w:rPr>
    </w:pPr>
    <w:r w:rsidRPr="00172CEF">
      <w:rPr>
        <w:b/>
      </w:rPr>
      <w:t>Upper Ocklawaha Basin Management Action Plan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8732FA"/>
    <w:multiLevelType w:val="hybridMultilevel"/>
    <w:tmpl w:val="E1D8A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6B2"/>
    <w:rsid w:val="00045E6A"/>
    <w:rsid w:val="00054CBB"/>
    <w:rsid w:val="0007321D"/>
    <w:rsid w:val="000B37A6"/>
    <w:rsid w:val="000C2AC9"/>
    <w:rsid w:val="000F025D"/>
    <w:rsid w:val="00132995"/>
    <w:rsid w:val="0013511C"/>
    <w:rsid w:val="00135C40"/>
    <w:rsid w:val="00140170"/>
    <w:rsid w:val="00163FEE"/>
    <w:rsid w:val="001733C3"/>
    <w:rsid w:val="0018108B"/>
    <w:rsid w:val="001D5121"/>
    <w:rsid w:val="001F176E"/>
    <w:rsid w:val="001F442E"/>
    <w:rsid w:val="00206349"/>
    <w:rsid w:val="002606CE"/>
    <w:rsid w:val="002A6289"/>
    <w:rsid w:val="00303F75"/>
    <w:rsid w:val="003B244D"/>
    <w:rsid w:val="003F475A"/>
    <w:rsid w:val="00400957"/>
    <w:rsid w:val="00416492"/>
    <w:rsid w:val="00425ADA"/>
    <w:rsid w:val="00431263"/>
    <w:rsid w:val="00474787"/>
    <w:rsid w:val="004828EF"/>
    <w:rsid w:val="00486E7A"/>
    <w:rsid w:val="004A4546"/>
    <w:rsid w:val="00510518"/>
    <w:rsid w:val="00563B05"/>
    <w:rsid w:val="00570F1E"/>
    <w:rsid w:val="0057601A"/>
    <w:rsid w:val="005B0A78"/>
    <w:rsid w:val="005F000F"/>
    <w:rsid w:val="005F7891"/>
    <w:rsid w:val="00600542"/>
    <w:rsid w:val="00607DF4"/>
    <w:rsid w:val="006228EE"/>
    <w:rsid w:val="00625D24"/>
    <w:rsid w:val="00632A65"/>
    <w:rsid w:val="00640BCC"/>
    <w:rsid w:val="006471D3"/>
    <w:rsid w:val="00665D2C"/>
    <w:rsid w:val="0067431E"/>
    <w:rsid w:val="0068422D"/>
    <w:rsid w:val="00693939"/>
    <w:rsid w:val="00697F58"/>
    <w:rsid w:val="006C13A5"/>
    <w:rsid w:val="006E0767"/>
    <w:rsid w:val="006F2AAA"/>
    <w:rsid w:val="00770213"/>
    <w:rsid w:val="00791155"/>
    <w:rsid w:val="007B41C2"/>
    <w:rsid w:val="007E7D20"/>
    <w:rsid w:val="008145C6"/>
    <w:rsid w:val="00817F3C"/>
    <w:rsid w:val="008475FA"/>
    <w:rsid w:val="008F279D"/>
    <w:rsid w:val="00983CF2"/>
    <w:rsid w:val="009A59FB"/>
    <w:rsid w:val="009F3590"/>
    <w:rsid w:val="009F4013"/>
    <w:rsid w:val="00A641DE"/>
    <w:rsid w:val="00A64B76"/>
    <w:rsid w:val="00AA2F40"/>
    <w:rsid w:val="00AB3193"/>
    <w:rsid w:val="00AB3853"/>
    <w:rsid w:val="00AE2F2E"/>
    <w:rsid w:val="00B252E4"/>
    <w:rsid w:val="00B25BD4"/>
    <w:rsid w:val="00B33639"/>
    <w:rsid w:val="00B50836"/>
    <w:rsid w:val="00B5753E"/>
    <w:rsid w:val="00BA6202"/>
    <w:rsid w:val="00BA711F"/>
    <w:rsid w:val="00BB0FBE"/>
    <w:rsid w:val="00BE597F"/>
    <w:rsid w:val="00BF6C93"/>
    <w:rsid w:val="00C01D54"/>
    <w:rsid w:val="00C17624"/>
    <w:rsid w:val="00C242AC"/>
    <w:rsid w:val="00C57454"/>
    <w:rsid w:val="00C6634F"/>
    <w:rsid w:val="00C747FB"/>
    <w:rsid w:val="00C76423"/>
    <w:rsid w:val="00CA33E3"/>
    <w:rsid w:val="00D30AD5"/>
    <w:rsid w:val="00D8505A"/>
    <w:rsid w:val="00D90101"/>
    <w:rsid w:val="00DB67A8"/>
    <w:rsid w:val="00DE23AE"/>
    <w:rsid w:val="00E022EC"/>
    <w:rsid w:val="00E51769"/>
    <w:rsid w:val="00E654E8"/>
    <w:rsid w:val="00EA5EB7"/>
    <w:rsid w:val="00EE2349"/>
    <w:rsid w:val="00EE2BC4"/>
    <w:rsid w:val="00F56792"/>
    <w:rsid w:val="00F666B2"/>
    <w:rsid w:val="00FB6018"/>
    <w:rsid w:val="00FC7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6E8FEA6-A58F-4901-AE20-70180987B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F3C"/>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66B2"/>
    <w:pPr>
      <w:tabs>
        <w:tab w:val="center" w:pos="4680"/>
        <w:tab w:val="right" w:pos="9360"/>
      </w:tabs>
    </w:pPr>
  </w:style>
  <w:style w:type="character" w:customStyle="1" w:styleId="HeaderChar">
    <w:name w:val="Header Char"/>
    <w:basedOn w:val="DefaultParagraphFont"/>
    <w:link w:val="Header"/>
    <w:uiPriority w:val="99"/>
    <w:rsid w:val="00F666B2"/>
    <w:rPr>
      <w:rFonts w:ascii="Times New Roman" w:hAnsi="Times New Roman"/>
      <w:sz w:val="24"/>
    </w:rPr>
  </w:style>
  <w:style w:type="paragraph" w:styleId="Footer">
    <w:name w:val="footer"/>
    <w:basedOn w:val="Normal"/>
    <w:link w:val="FooterChar"/>
    <w:uiPriority w:val="99"/>
    <w:unhideWhenUsed/>
    <w:rsid w:val="00F666B2"/>
    <w:pPr>
      <w:tabs>
        <w:tab w:val="center" w:pos="4680"/>
        <w:tab w:val="right" w:pos="9360"/>
      </w:tabs>
    </w:pPr>
  </w:style>
  <w:style w:type="character" w:customStyle="1" w:styleId="FooterChar">
    <w:name w:val="Footer Char"/>
    <w:basedOn w:val="DefaultParagraphFont"/>
    <w:link w:val="Footer"/>
    <w:uiPriority w:val="99"/>
    <w:rsid w:val="00F666B2"/>
    <w:rPr>
      <w:rFonts w:ascii="Times New Roman" w:hAnsi="Times New Roman"/>
      <w:sz w:val="24"/>
    </w:rPr>
  </w:style>
  <w:style w:type="character" w:styleId="CommentReference">
    <w:name w:val="annotation reference"/>
    <w:basedOn w:val="DefaultParagraphFont"/>
    <w:uiPriority w:val="99"/>
    <w:semiHidden/>
    <w:unhideWhenUsed/>
    <w:rsid w:val="006228EE"/>
    <w:rPr>
      <w:sz w:val="16"/>
      <w:szCs w:val="16"/>
    </w:rPr>
  </w:style>
  <w:style w:type="paragraph" w:styleId="CommentText">
    <w:name w:val="annotation text"/>
    <w:basedOn w:val="Normal"/>
    <w:link w:val="CommentTextChar"/>
    <w:uiPriority w:val="99"/>
    <w:semiHidden/>
    <w:unhideWhenUsed/>
    <w:rsid w:val="006228EE"/>
    <w:rPr>
      <w:sz w:val="20"/>
      <w:szCs w:val="20"/>
    </w:rPr>
  </w:style>
  <w:style w:type="character" w:customStyle="1" w:styleId="CommentTextChar">
    <w:name w:val="Comment Text Char"/>
    <w:basedOn w:val="DefaultParagraphFont"/>
    <w:link w:val="CommentText"/>
    <w:uiPriority w:val="99"/>
    <w:semiHidden/>
    <w:rsid w:val="006228E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228EE"/>
    <w:rPr>
      <w:b/>
      <w:bCs/>
    </w:rPr>
  </w:style>
  <w:style w:type="character" w:customStyle="1" w:styleId="CommentSubjectChar">
    <w:name w:val="Comment Subject Char"/>
    <w:basedOn w:val="CommentTextChar"/>
    <w:link w:val="CommentSubject"/>
    <w:uiPriority w:val="99"/>
    <w:semiHidden/>
    <w:rsid w:val="006228EE"/>
    <w:rPr>
      <w:rFonts w:ascii="Times New Roman" w:hAnsi="Times New Roman"/>
      <w:b/>
      <w:bCs/>
      <w:sz w:val="20"/>
      <w:szCs w:val="20"/>
    </w:rPr>
  </w:style>
  <w:style w:type="paragraph" w:styleId="BalloonText">
    <w:name w:val="Balloon Text"/>
    <w:basedOn w:val="Normal"/>
    <w:link w:val="BalloonTextChar"/>
    <w:uiPriority w:val="99"/>
    <w:semiHidden/>
    <w:unhideWhenUsed/>
    <w:rsid w:val="006228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8EE"/>
    <w:rPr>
      <w:rFonts w:ascii="Segoe UI" w:hAnsi="Segoe UI" w:cs="Segoe UI"/>
      <w:sz w:val="18"/>
      <w:szCs w:val="18"/>
    </w:rPr>
  </w:style>
  <w:style w:type="paragraph" w:styleId="ListParagraph">
    <w:name w:val="List Paragraph"/>
    <w:basedOn w:val="Normal"/>
    <w:uiPriority w:val="34"/>
    <w:qFormat/>
    <w:rsid w:val="00697F58"/>
    <w:pPr>
      <w:ind w:left="720"/>
      <w:contextualSpacing/>
    </w:pPr>
  </w:style>
  <w:style w:type="character" w:styleId="Hyperlink">
    <w:name w:val="Hyperlink"/>
    <w:basedOn w:val="DefaultParagraphFont"/>
    <w:uiPriority w:val="99"/>
    <w:unhideWhenUsed/>
    <w:rsid w:val="0057601A"/>
    <w:rPr>
      <w:color w:val="0563C1" w:themeColor="hyperlink"/>
      <w:u w:val="single"/>
    </w:rPr>
  </w:style>
  <w:style w:type="character" w:styleId="FollowedHyperlink">
    <w:name w:val="FollowedHyperlink"/>
    <w:basedOn w:val="DefaultParagraphFont"/>
    <w:uiPriority w:val="99"/>
    <w:semiHidden/>
    <w:unhideWhenUsed/>
    <w:rsid w:val="00570F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fwiwater.com" TargetMode="External"/><Relationship Id="rId3" Type="http://schemas.openxmlformats.org/officeDocument/2006/relationships/settings" Target="settings.xml"/><Relationship Id="rId7" Type="http://schemas.openxmlformats.org/officeDocument/2006/relationships/hyperlink" Target="http://www.lcwa.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7166</Words>
  <Characters>40851</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47922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Marcy</dc:creator>
  <cp:lastModifiedBy>Marcy Policastro</cp:lastModifiedBy>
  <cp:revision>3</cp:revision>
  <dcterms:created xsi:type="dcterms:W3CDTF">2015-02-18T23:17:00Z</dcterms:created>
  <dcterms:modified xsi:type="dcterms:W3CDTF">2015-02-19T13:24:00Z</dcterms:modified>
</cp:coreProperties>
</file>