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C6F" w:rsidRDefault="00D95C6F" w:rsidP="002E1700">
      <w:pPr>
        <w:pStyle w:val="Bodytext0"/>
      </w:pPr>
    </w:p>
    <w:p w:rsidR="00D95C6F" w:rsidRDefault="003722C3" w:rsidP="003722C3">
      <w:pPr>
        <w:jc w:val="center"/>
      </w:pPr>
      <w:r w:rsidRPr="003722C3">
        <w:rPr>
          <w:rFonts w:ascii="Arial" w:hAnsi="Arial" w:cs="Arial"/>
          <w:b/>
          <w:sz w:val="56"/>
          <w:szCs w:val="56"/>
          <w:highlight w:val="darkCyan"/>
        </w:rPr>
        <w:t>Summary of Results</w:t>
      </w:r>
    </w:p>
    <w:p w:rsidR="00D95C6F" w:rsidRDefault="00D95C6F" w:rsidP="00D95C6F"/>
    <w:p w:rsidR="00D95C6F" w:rsidRPr="009849DC" w:rsidRDefault="00D95C6F" w:rsidP="00D95C6F">
      <w:pPr>
        <w:autoSpaceDE w:val="0"/>
        <w:autoSpaceDN w:val="0"/>
        <w:adjustRightInd w:val="0"/>
        <w:jc w:val="center"/>
        <w:rPr>
          <w:rFonts w:ascii="Arial" w:hAnsi="Arial" w:cs="Arial"/>
          <w:b/>
          <w:sz w:val="56"/>
          <w:szCs w:val="56"/>
        </w:rPr>
      </w:pPr>
      <w:r w:rsidRPr="009849DC">
        <w:rPr>
          <w:rFonts w:ascii="Arial" w:hAnsi="Arial" w:cs="Arial"/>
          <w:b/>
          <w:sz w:val="56"/>
          <w:szCs w:val="56"/>
        </w:rPr>
        <w:t xml:space="preserve">Walk the WBID Exercise for </w:t>
      </w:r>
      <w:r w:rsidRPr="009849DC">
        <w:rPr>
          <w:rFonts w:ascii="Arial" w:hAnsi="Arial" w:cs="Arial"/>
          <w:b/>
          <w:sz w:val="56"/>
          <w:szCs w:val="56"/>
        </w:rPr>
        <w:br/>
        <w:t xml:space="preserve">Wagner Creek (WBID 3288A)  </w:t>
      </w:r>
      <w:r w:rsidRPr="009849DC">
        <w:rPr>
          <w:rFonts w:ascii="Arial" w:hAnsi="Arial" w:cs="Arial"/>
          <w:b/>
          <w:sz w:val="56"/>
          <w:szCs w:val="56"/>
        </w:rPr>
        <w:br/>
      </w:r>
    </w:p>
    <w:p w:rsidR="00D95C6F" w:rsidRDefault="00D95C6F" w:rsidP="00D95C6F"/>
    <w:p w:rsidR="00F73AB2" w:rsidRDefault="00F73AB2" w:rsidP="00D95C6F"/>
    <w:p w:rsidR="00F73AB2" w:rsidRDefault="00F73AB2" w:rsidP="00D95C6F"/>
    <w:p w:rsidR="00D95C6F" w:rsidRDefault="00D95C6F" w:rsidP="00D95C6F"/>
    <w:p w:rsidR="00D95C6F" w:rsidRDefault="00D95C6F" w:rsidP="00D95C6F">
      <w:r>
        <w:rPr>
          <w:noProof/>
        </w:rPr>
        <w:drawing>
          <wp:anchor distT="0" distB="0" distL="114300" distR="114300" simplePos="0" relativeHeight="251662336" behindDoc="0" locked="0" layoutInCell="0" allowOverlap="1">
            <wp:simplePos x="0" y="0"/>
            <wp:positionH relativeFrom="column">
              <wp:posOffset>1299845</wp:posOffset>
            </wp:positionH>
            <wp:positionV relativeFrom="paragraph">
              <wp:posOffset>250190</wp:posOffset>
            </wp:positionV>
            <wp:extent cx="3209290" cy="2106295"/>
            <wp:effectExtent l="19050" t="0" r="0" b="0"/>
            <wp:wrapTopAndBottom/>
            <wp:docPr id="5" name="Picture 5" descr="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 logo - light teal"/>
                    <pic:cNvPicPr>
                      <a:picLocks noChangeAspect="1" noChangeArrowheads="1"/>
                    </pic:cNvPicPr>
                  </pic:nvPicPr>
                  <pic:blipFill>
                    <a:blip r:embed="rId10" cstate="print"/>
                    <a:srcRect/>
                    <a:stretch>
                      <a:fillRect/>
                    </a:stretch>
                  </pic:blipFill>
                  <pic:spPr bwMode="auto">
                    <a:xfrm>
                      <a:off x="0" y="0"/>
                      <a:ext cx="3209290" cy="2106295"/>
                    </a:xfrm>
                    <a:prstGeom prst="rect">
                      <a:avLst/>
                    </a:prstGeom>
                    <a:noFill/>
                    <a:ln w="9525">
                      <a:noFill/>
                      <a:miter lim="800000"/>
                      <a:headEnd/>
                      <a:tailEnd/>
                    </a:ln>
                  </pic:spPr>
                </pic:pic>
              </a:graphicData>
            </a:graphic>
          </wp:anchor>
        </w:drawing>
      </w:r>
    </w:p>
    <w:p w:rsidR="00D95C6F" w:rsidRDefault="00D95C6F" w:rsidP="00D95C6F"/>
    <w:p w:rsidR="00D95C6F" w:rsidRDefault="00D95C6F" w:rsidP="00D95C6F"/>
    <w:p w:rsidR="00D95C6F" w:rsidRDefault="00913E23" w:rsidP="00D95C6F">
      <w:pPr>
        <w:jc w:val="center"/>
        <w:rPr>
          <w:color w:val="000000"/>
        </w:rPr>
      </w:pPr>
      <w:r w:rsidRPr="00913E23">
        <w:rPr>
          <w:b/>
          <w:noProof/>
          <w:sz w:val="28"/>
        </w:rPr>
        <w:pict>
          <v:rect id="_x0000_s1067" style="position:absolute;left:0;text-align:left;margin-left:229.05pt;margin-top:25.85pt;width:9pt;height:18pt;z-index:251763712" stroked="f"/>
        </w:pict>
      </w:r>
      <w:r w:rsidR="006862B8">
        <w:rPr>
          <w:b/>
          <w:noProof/>
          <w:sz w:val="28"/>
        </w:rPr>
        <w:t xml:space="preserve">September </w:t>
      </w:r>
      <w:r w:rsidR="00F73AB2">
        <w:rPr>
          <w:b/>
          <w:noProof/>
          <w:sz w:val="28"/>
        </w:rPr>
        <w:t>2011</w:t>
      </w:r>
    </w:p>
    <w:p w:rsidR="00D95C6F" w:rsidRDefault="00D95C6F" w:rsidP="00D95C6F">
      <w:pPr>
        <w:sectPr w:rsidR="00D95C6F" w:rsidSect="001A56F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432" w:gutter="0"/>
          <w:pgNumType w:fmt="lowerRoman" w:start="1"/>
          <w:cols w:space="720"/>
          <w:titlePg/>
        </w:sectPr>
      </w:pPr>
    </w:p>
    <w:p w:rsidR="00F73AB2" w:rsidRDefault="00F73AB2" w:rsidP="00F73AB2">
      <w:pPr>
        <w:pStyle w:val="Bodytextreduced"/>
      </w:pPr>
    </w:p>
    <w:p w:rsidR="00860902" w:rsidRDefault="00D27B97" w:rsidP="00330AFE">
      <w:pPr>
        <w:pStyle w:val="Heading1-A"/>
      </w:pPr>
      <w:r>
        <w:t>Contents</w:t>
      </w:r>
    </w:p>
    <w:p w:rsidR="006D4B46" w:rsidRDefault="00913E23">
      <w:pPr>
        <w:pStyle w:val="TOC1"/>
        <w:rPr>
          <w:rFonts w:eastAsiaTheme="minorEastAsia"/>
          <w:b w:val="0"/>
          <w:sz w:val="22"/>
        </w:rPr>
      </w:pPr>
      <w:r w:rsidRPr="00913E23">
        <w:fldChar w:fldCharType="begin"/>
      </w:r>
      <w:r w:rsidR="007C543D">
        <w:instrText xml:space="preserve"> TOC \o "1-2" \h \z \u </w:instrText>
      </w:r>
      <w:r w:rsidRPr="00913E23">
        <w:fldChar w:fldCharType="separate"/>
      </w:r>
      <w:hyperlink w:anchor="_Toc300663343" w:history="1">
        <w:r w:rsidR="006D4B46" w:rsidRPr="00917FF4">
          <w:rPr>
            <w:rStyle w:val="Hyperlink"/>
          </w:rPr>
          <w:t>Purpose and Contents</w:t>
        </w:r>
        <w:r w:rsidR="006D4B46">
          <w:rPr>
            <w:webHidden/>
          </w:rPr>
          <w:tab/>
        </w:r>
        <w:r>
          <w:rPr>
            <w:webHidden/>
          </w:rPr>
          <w:fldChar w:fldCharType="begin"/>
        </w:r>
        <w:r w:rsidR="006D4B46">
          <w:rPr>
            <w:webHidden/>
          </w:rPr>
          <w:instrText xml:space="preserve"> PAGEREF _Toc300663343 \h </w:instrText>
        </w:r>
        <w:r>
          <w:rPr>
            <w:webHidden/>
          </w:rPr>
        </w:r>
        <w:r>
          <w:rPr>
            <w:webHidden/>
          </w:rPr>
          <w:fldChar w:fldCharType="separate"/>
        </w:r>
        <w:r w:rsidR="006862B8">
          <w:rPr>
            <w:webHidden/>
          </w:rPr>
          <w:t>1</w:t>
        </w:r>
        <w:r>
          <w:rPr>
            <w:webHidden/>
          </w:rPr>
          <w:fldChar w:fldCharType="end"/>
        </w:r>
      </w:hyperlink>
    </w:p>
    <w:p w:rsidR="006D4B46" w:rsidRDefault="00913E23">
      <w:pPr>
        <w:pStyle w:val="TOC1"/>
        <w:rPr>
          <w:rFonts w:eastAsiaTheme="minorEastAsia"/>
          <w:b w:val="0"/>
          <w:sz w:val="22"/>
        </w:rPr>
      </w:pPr>
      <w:hyperlink w:anchor="_Toc300663344" w:history="1">
        <w:r w:rsidR="006D4B46" w:rsidRPr="00917FF4">
          <w:rPr>
            <w:rStyle w:val="Hyperlink"/>
          </w:rPr>
          <w:t>Background</w:t>
        </w:r>
        <w:r w:rsidR="006D4B46">
          <w:rPr>
            <w:webHidden/>
          </w:rPr>
          <w:tab/>
        </w:r>
        <w:r>
          <w:rPr>
            <w:webHidden/>
          </w:rPr>
          <w:fldChar w:fldCharType="begin"/>
        </w:r>
        <w:r w:rsidR="006D4B46">
          <w:rPr>
            <w:webHidden/>
          </w:rPr>
          <w:instrText xml:space="preserve"> PAGEREF _Toc300663344 \h </w:instrText>
        </w:r>
        <w:r>
          <w:rPr>
            <w:webHidden/>
          </w:rPr>
        </w:r>
        <w:r>
          <w:rPr>
            <w:webHidden/>
          </w:rPr>
          <w:fldChar w:fldCharType="separate"/>
        </w:r>
        <w:r w:rsidR="006862B8">
          <w:rPr>
            <w:webHidden/>
          </w:rPr>
          <w:t>2</w:t>
        </w:r>
        <w:r>
          <w:rPr>
            <w:webHidden/>
          </w:rPr>
          <w:fldChar w:fldCharType="end"/>
        </w:r>
      </w:hyperlink>
    </w:p>
    <w:p w:rsidR="006D4B46" w:rsidRDefault="00913E23">
      <w:pPr>
        <w:pStyle w:val="TOC2"/>
        <w:tabs>
          <w:tab w:val="right" w:leader="dot" w:pos="9350"/>
        </w:tabs>
        <w:rPr>
          <w:rFonts w:eastAsiaTheme="minorEastAsia"/>
          <w:b w:val="0"/>
          <w:i w:val="0"/>
          <w:noProof/>
        </w:rPr>
      </w:pPr>
      <w:hyperlink w:anchor="_Toc300663345" w:history="1">
        <w:r w:rsidR="006D4B46" w:rsidRPr="00917FF4">
          <w:rPr>
            <w:rStyle w:val="Hyperlink"/>
            <w:noProof/>
          </w:rPr>
          <w:t>Description of the Wagner Creek Watershed</w:t>
        </w:r>
        <w:r w:rsidR="006D4B46">
          <w:rPr>
            <w:noProof/>
            <w:webHidden/>
          </w:rPr>
          <w:tab/>
        </w:r>
        <w:r>
          <w:rPr>
            <w:noProof/>
            <w:webHidden/>
          </w:rPr>
          <w:fldChar w:fldCharType="begin"/>
        </w:r>
        <w:r w:rsidR="006D4B46">
          <w:rPr>
            <w:noProof/>
            <w:webHidden/>
          </w:rPr>
          <w:instrText xml:space="preserve"> PAGEREF _Toc300663345 \h </w:instrText>
        </w:r>
        <w:r>
          <w:rPr>
            <w:noProof/>
            <w:webHidden/>
          </w:rPr>
        </w:r>
        <w:r>
          <w:rPr>
            <w:noProof/>
            <w:webHidden/>
          </w:rPr>
          <w:fldChar w:fldCharType="separate"/>
        </w:r>
        <w:r w:rsidR="006862B8">
          <w:rPr>
            <w:noProof/>
            <w:webHidden/>
          </w:rPr>
          <w:t>2</w:t>
        </w:r>
        <w:r>
          <w:rPr>
            <w:noProof/>
            <w:webHidden/>
          </w:rPr>
          <w:fldChar w:fldCharType="end"/>
        </w:r>
      </w:hyperlink>
    </w:p>
    <w:p w:rsidR="006D4B46" w:rsidRDefault="00913E23">
      <w:pPr>
        <w:pStyle w:val="TOC2"/>
        <w:tabs>
          <w:tab w:val="right" w:leader="dot" w:pos="9350"/>
        </w:tabs>
        <w:rPr>
          <w:rFonts w:eastAsiaTheme="minorEastAsia"/>
          <w:b w:val="0"/>
          <w:i w:val="0"/>
          <w:noProof/>
        </w:rPr>
      </w:pPr>
      <w:hyperlink w:anchor="_Toc300663346" w:history="1">
        <w:r w:rsidR="006D4B46" w:rsidRPr="00917FF4">
          <w:rPr>
            <w:rStyle w:val="Hyperlink"/>
            <w:noProof/>
          </w:rPr>
          <w:t>Fecal Coliform Impairment of Wagner Creek</w:t>
        </w:r>
        <w:r w:rsidR="006D4B46">
          <w:rPr>
            <w:noProof/>
            <w:webHidden/>
          </w:rPr>
          <w:tab/>
        </w:r>
        <w:r>
          <w:rPr>
            <w:noProof/>
            <w:webHidden/>
          </w:rPr>
          <w:fldChar w:fldCharType="begin"/>
        </w:r>
        <w:r w:rsidR="006D4B46">
          <w:rPr>
            <w:noProof/>
            <w:webHidden/>
          </w:rPr>
          <w:instrText xml:space="preserve"> PAGEREF _Toc300663346 \h </w:instrText>
        </w:r>
        <w:r>
          <w:rPr>
            <w:noProof/>
            <w:webHidden/>
          </w:rPr>
        </w:r>
        <w:r>
          <w:rPr>
            <w:noProof/>
            <w:webHidden/>
          </w:rPr>
          <w:fldChar w:fldCharType="separate"/>
        </w:r>
        <w:r w:rsidR="006862B8">
          <w:rPr>
            <w:noProof/>
            <w:webHidden/>
          </w:rPr>
          <w:t>4</w:t>
        </w:r>
        <w:r>
          <w:rPr>
            <w:noProof/>
            <w:webHidden/>
          </w:rPr>
          <w:fldChar w:fldCharType="end"/>
        </w:r>
      </w:hyperlink>
    </w:p>
    <w:p w:rsidR="006D4B46" w:rsidRDefault="00913E23">
      <w:pPr>
        <w:pStyle w:val="TOC1"/>
        <w:rPr>
          <w:rFonts w:eastAsiaTheme="minorEastAsia"/>
          <w:b w:val="0"/>
          <w:sz w:val="22"/>
        </w:rPr>
      </w:pPr>
      <w:hyperlink w:anchor="_Toc300663347" w:history="1">
        <w:r w:rsidR="006D4B46" w:rsidRPr="00917FF4">
          <w:rPr>
            <w:rStyle w:val="Hyperlink"/>
          </w:rPr>
          <w:t>Walk the WBID Exercise</w:t>
        </w:r>
        <w:r w:rsidR="006D4B46">
          <w:rPr>
            <w:webHidden/>
          </w:rPr>
          <w:tab/>
        </w:r>
        <w:r>
          <w:rPr>
            <w:webHidden/>
          </w:rPr>
          <w:fldChar w:fldCharType="begin"/>
        </w:r>
        <w:r w:rsidR="006D4B46">
          <w:rPr>
            <w:webHidden/>
          </w:rPr>
          <w:instrText xml:space="preserve"> PAGEREF _Toc300663347 \h </w:instrText>
        </w:r>
        <w:r>
          <w:rPr>
            <w:webHidden/>
          </w:rPr>
        </w:r>
        <w:r>
          <w:rPr>
            <w:webHidden/>
          </w:rPr>
          <w:fldChar w:fldCharType="separate"/>
        </w:r>
        <w:r w:rsidR="006862B8">
          <w:rPr>
            <w:webHidden/>
          </w:rPr>
          <w:t>5</w:t>
        </w:r>
        <w:r>
          <w:rPr>
            <w:webHidden/>
          </w:rPr>
          <w:fldChar w:fldCharType="end"/>
        </w:r>
      </w:hyperlink>
    </w:p>
    <w:p w:rsidR="006D4B46" w:rsidRDefault="00913E23">
      <w:pPr>
        <w:pStyle w:val="TOC2"/>
        <w:tabs>
          <w:tab w:val="right" w:leader="dot" w:pos="9350"/>
        </w:tabs>
        <w:rPr>
          <w:rFonts w:eastAsiaTheme="minorEastAsia"/>
          <w:b w:val="0"/>
          <w:i w:val="0"/>
          <w:noProof/>
        </w:rPr>
      </w:pPr>
      <w:hyperlink w:anchor="_Toc300663348" w:history="1">
        <w:r w:rsidR="006D4B46" w:rsidRPr="00917FF4">
          <w:rPr>
            <w:rStyle w:val="Hyperlink"/>
            <w:noProof/>
          </w:rPr>
          <w:t>Participants</w:t>
        </w:r>
        <w:r w:rsidR="006D4B46">
          <w:rPr>
            <w:noProof/>
            <w:webHidden/>
          </w:rPr>
          <w:tab/>
        </w:r>
        <w:r>
          <w:rPr>
            <w:noProof/>
            <w:webHidden/>
          </w:rPr>
          <w:fldChar w:fldCharType="begin"/>
        </w:r>
        <w:r w:rsidR="006D4B46">
          <w:rPr>
            <w:noProof/>
            <w:webHidden/>
          </w:rPr>
          <w:instrText xml:space="preserve"> PAGEREF _Toc300663348 \h </w:instrText>
        </w:r>
        <w:r>
          <w:rPr>
            <w:noProof/>
            <w:webHidden/>
          </w:rPr>
        </w:r>
        <w:r>
          <w:rPr>
            <w:noProof/>
            <w:webHidden/>
          </w:rPr>
          <w:fldChar w:fldCharType="separate"/>
        </w:r>
        <w:r w:rsidR="006862B8">
          <w:rPr>
            <w:noProof/>
            <w:webHidden/>
          </w:rPr>
          <w:t>5</w:t>
        </w:r>
        <w:r>
          <w:rPr>
            <w:noProof/>
            <w:webHidden/>
          </w:rPr>
          <w:fldChar w:fldCharType="end"/>
        </w:r>
      </w:hyperlink>
    </w:p>
    <w:p w:rsidR="006D4B46" w:rsidRDefault="00913E23">
      <w:pPr>
        <w:pStyle w:val="TOC2"/>
        <w:tabs>
          <w:tab w:val="right" w:leader="dot" w:pos="9350"/>
        </w:tabs>
        <w:rPr>
          <w:rFonts w:eastAsiaTheme="minorEastAsia"/>
          <w:b w:val="0"/>
          <w:i w:val="0"/>
          <w:noProof/>
        </w:rPr>
      </w:pPr>
      <w:hyperlink w:anchor="_Toc300663349" w:history="1">
        <w:r w:rsidR="006D4B46" w:rsidRPr="00917FF4">
          <w:rPr>
            <w:rStyle w:val="Hyperlink"/>
            <w:noProof/>
          </w:rPr>
          <w:t>Costs</w:t>
        </w:r>
        <w:r w:rsidR="006D4B46">
          <w:rPr>
            <w:noProof/>
            <w:webHidden/>
          </w:rPr>
          <w:tab/>
        </w:r>
        <w:r>
          <w:rPr>
            <w:noProof/>
            <w:webHidden/>
          </w:rPr>
          <w:fldChar w:fldCharType="begin"/>
        </w:r>
        <w:r w:rsidR="006D4B46">
          <w:rPr>
            <w:noProof/>
            <w:webHidden/>
          </w:rPr>
          <w:instrText xml:space="preserve"> PAGEREF _Toc300663349 \h </w:instrText>
        </w:r>
        <w:r>
          <w:rPr>
            <w:noProof/>
            <w:webHidden/>
          </w:rPr>
        </w:r>
        <w:r>
          <w:rPr>
            <w:noProof/>
            <w:webHidden/>
          </w:rPr>
          <w:fldChar w:fldCharType="separate"/>
        </w:r>
        <w:r w:rsidR="006862B8">
          <w:rPr>
            <w:noProof/>
            <w:webHidden/>
          </w:rPr>
          <w:t>6</w:t>
        </w:r>
        <w:r>
          <w:rPr>
            <w:noProof/>
            <w:webHidden/>
          </w:rPr>
          <w:fldChar w:fldCharType="end"/>
        </w:r>
      </w:hyperlink>
    </w:p>
    <w:p w:rsidR="006D4B46" w:rsidRDefault="00913E23">
      <w:pPr>
        <w:pStyle w:val="TOC2"/>
        <w:tabs>
          <w:tab w:val="right" w:leader="dot" w:pos="9350"/>
        </w:tabs>
        <w:rPr>
          <w:rFonts w:eastAsiaTheme="minorEastAsia"/>
          <w:b w:val="0"/>
          <w:i w:val="0"/>
          <w:noProof/>
        </w:rPr>
      </w:pPr>
      <w:hyperlink w:anchor="_Toc300663350" w:history="1">
        <w:r w:rsidR="006D4B46" w:rsidRPr="00917FF4">
          <w:rPr>
            <w:rStyle w:val="Hyperlink"/>
            <w:noProof/>
          </w:rPr>
          <w:t>Initial Steps</w:t>
        </w:r>
        <w:r w:rsidR="006D4B46">
          <w:rPr>
            <w:noProof/>
            <w:webHidden/>
          </w:rPr>
          <w:tab/>
        </w:r>
        <w:r>
          <w:rPr>
            <w:noProof/>
            <w:webHidden/>
          </w:rPr>
          <w:fldChar w:fldCharType="begin"/>
        </w:r>
        <w:r w:rsidR="006D4B46">
          <w:rPr>
            <w:noProof/>
            <w:webHidden/>
          </w:rPr>
          <w:instrText xml:space="preserve"> PAGEREF _Toc300663350 \h </w:instrText>
        </w:r>
        <w:r>
          <w:rPr>
            <w:noProof/>
            <w:webHidden/>
          </w:rPr>
        </w:r>
        <w:r>
          <w:rPr>
            <w:noProof/>
            <w:webHidden/>
          </w:rPr>
          <w:fldChar w:fldCharType="separate"/>
        </w:r>
        <w:r w:rsidR="006862B8">
          <w:rPr>
            <w:noProof/>
            <w:webHidden/>
          </w:rPr>
          <w:t>6</w:t>
        </w:r>
        <w:r>
          <w:rPr>
            <w:noProof/>
            <w:webHidden/>
          </w:rPr>
          <w:fldChar w:fldCharType="end"/>
        </w:r>
      </w:hyperlink>
    </w:p>
    <w:p w:rsidR="006D4B46" w:rsidRDefault="00913E23">
      <w:pPr>
        <w:pStyle w:val="TOC2"/>
        <w:tabs>
          <w:tab w:val="right" w:leader="dot" w:pos="9350"/>
        </w:tabs>
        <w:rPr>
          <w:rFonts w:eastAsiaTheme="minorEastAsia"/>
          <w:b w:val="0"/>
          <w:i w:val="0"/>
          <w:noProof/>
        </w:rPr>
      </w:pPr>
      <w:hyperlink w:anchor="_Toc300663351" w:history="1">
        <w:r w:rsidR="006D4B46" w:rsidRPr="00917FF4">
          <w:rPr>
            <w:rStyle w:val="Hyperlink"/>
            <w:noProof/>
          </w:rPr>
          <w:t>Maps on the Table Session</w:t>
        </w:r>
        <w:r w:rsidR="006D4B46">
          <w:rPr>
            <w:noProof/>
            <w:webHidden/>
          </w:rPr>
          <w:tab/>
        </w:r>
        <w:r>
          <w:rPr>
            <w:noProof/>
            <w:webHidden/>
          </w:rPr>
          <w:fldChar w:fldCharType="begin"/>
        </w:r>
        <w:r w:rsidR="006D4B46">
          <w:rPr>
            <w:noProof/>
            <w:webHidden/>
          </w:rPr>
          <w:instrText xml:space="preserve"> PAGEREF _Toc300663351 \h </w:instrText>
        </w:r>
        <w:r>
          <w:rPr>
            <w:noProof/>
            <w:webHidden/>
          </w:rPr>
        </w:r>
        <w:r>
          <w:rPr>
            <w:noProof/>
            <w:webHidden/>
          </w:rPr>
          <w:fldChar w:fldCharType="separate"/>
        </w:r>
        <w:r w:rsidR="006862B8">
          <w:rPr>
            <w:noProof/>
            <w:webHidden/>
          </w:rPr>
          <w:t>7</w:t>
        </w:r>
        <w:r>
          <w:rPr>
            <w:noProof/>
            <w:webHidden/>
          </w:rPr>
          <w:fldChar w:fldCharType="end"/>
        </w:r>
      </w:hyperlink>
    </w:p>
    <w:p w:rsidR="006D4B46" w:rsidRDefault="00913E23">
      <w:pPr>
        <w:pStyle w:val="TOC2"/>
        <w:tabs>
          <w:tab w:val="right" w:leader="dot" w:pos="9350"/>
        </w:tabs>
        <w:rPr>
          <w:rFonts w:eastAsiaTheme="minorEastAsia"/>
          <w:b w:val="0"/>
          <w:i w:val="0"/>
          <w:noProof/>
        </w:rPr>
      </w:pPr>
      <w:hyperlink w:anchor="_Toc300663352" w:history="1">
        <w:r w:rsidR="006D4B46" w:rsidRPr="00917FF4">
          <w:rPr>
            <w:rStyle w:val="Hyperlink"/>
            <w:noProof/>
          </w:rPr>
          <w:t>Field Event</w:t>
        </w:r>
        <w:r w:rsidR="006D4B46">
          <w:rPr>
            <w:noProof/>
            <w:webHidden/>
          </w:rPr>
          <w:tab/>
        </w:r>
        <w:r>
          <w:rPr>
            <w:noProof/>
            <w:webHidden/>
          </w:rPr>
          <w:fldChar w:fldCharType="begin"/>
        </w:r>
        <w:r w:rsidR="006D4B46">
          <w:rPr>
            <w:noProof/>
            <w:webHidden/>
          </w:rPr>
          <w:instrText xml:space="preserve"> PAGEREF _Toc300663352 \h </w:instrText>
        </w:r>
        <w:r>
          <w:rPr>
            <w:noProof/>
            <w:webHidden/>
          </w:rPr>
        </w:r>
        <w:r>
          <w:rPr>
            <w:noProof/>
            <w:webHidden/>
          </w:rPr>
          <w:fldChar w:fldCharType="separate"/>
        </w:r>
        <w:r w:rsidR="006862B8">
          <w:rPr>
            <w:noProof/>
            <w:webHidden/>
          </w:rPr>
          <w:t>7</w:t>
        </w:r>
        <w:r>
          <w:rPr>
            <w:noProof/>
            <w:webHidden/>
          </w:rPr>
          <w:fldChar w:fldCharType="end"/>
        </w:r>
      </w:hyperlink>
    </w:p>
    <w:p w:rsidR="006D4B46" w:rsidRDefault="00913E23">
      <w:pPr>
        <w:pStyle w:val="TOC2"/>
        <w:tabs>
          <w:tab w:val="right" w:leader="dot" w:pos="9350"/>
        </w:tabs>
        <w:rPr>
          <w:rFonts w:eastAsiaTheme="minorEastAsia"/>
          <w:b w:val="0"/>
          <w:i w:val="0"/>
          <w:noProof/>
        </w:rPr>
      </w:pPr>
      <w:hyperlink w:anchor="_Toc300663353" w:history="1">
        <w:r w:rsidR="006D4B46" w:rsidRPr="00917FF4">
          <w:rPr>
            <w:rStyle w:val="Hyperlink"/>
            <w:noProof/>
          </w:rPr>
          <w:t>Results</w:t>
        </w:r>
        <w:r w:rsidR="006D4B46">
          <w:rPr>
            <w:noProof/>
            <w:webHidden/>
          </w:rPr>
          <w:tab/>
        </w:r>
        <w:r>
          <w:rPr>
            <w:noProof/>
            <w:webHidden/>
          </w:rPr>
          <w:fldChar w:fldCharType="begin"/>
        </w:r>
        <w:r w:rsidR="006D4B46">
          <w:rPr>
            <w:noProof/>
            <w:webHidden/>
          </w:rPr>
          <w:instrText xml:space="preserve"> PAGEREF _Toc300663353 \h </w:instrText>
        </w:r>
        <w:r>
          <w:rPr>
            <w:noProof/>
            <w:webHidden/>
          </w:rPr>
        </w:r>
        <w:r>
          <w:rPr>
            <w:noProof/>
            <w:webHidden/>
          </w:rPr>
          <w:fldChar w:fldCharType="separate"/>
        </w:r>
        <w:r w:rsidR="006862B8">
          <w:rPr>
            <w:noProof/>
            <w:webHidden/>
          </w:rPr>
          <w:t>9</w:t>
        </w:r>
        <w:r>
          <w:rPr>
            <w:noProof/>
            <w:webHidden/>
          </w:rPr>
          <w:fldChar w:fldCharType="end"/>
        </w:r>
      </w:hyperlink>
    </w:p>
    <w:p w:rsidR="006D4B46" w:rsidRDefault="00913E23">
      <w:pPr>
        <w:pStyle w:val="TOC1"/>
        <w:rPr>
          <w:rFonts w:eastAsiaTheme="minorEastAsia"/>
          <w:b w:val="0"/>
          <w:sz w:val="22"/>
        </w:rPr>
      </w:pPr>
      <w:hyperlink w:anchor="_Toc300663354" w:history="1">
        <w:r w:rsidR="006D4B46" w:rsidRPr="00917FF4">
          <w:rPr>
            <w:rStyle w:val="Hyperlink"/>
          </w:rPr>
          <w:t>Additional Post-Field Event Inspections</w:t>
        </w:r>
        <w:r w:rsidR="006D4B46">
          <w:rPr>
            <w:webHidden/>
          </w:rPr>
          <w:tab/>
        </w:r>
        <w:r>
          <w:rPr>
            <w:webHidden/>
          </w:rPr>
          <w:fldChar w:fldCharType="begin"/>
        </w:r>
        <w:r w:rsidR="006D4B46">
          <w:rPr>
            <w:webHidden/>
          </w:rPr>
          <w:instrText xml:space="preserve"> PAGEREF _Toc300663354 \h </w:instrText>
        </w:r>
        <w:r>
          <w:rPr>
            <w:webHidden/>
          </w:rPr>
        </w:r>
        <w:r>
          <w:rPr>
            <w:webHidden/>
          </w:rPr>
          <w:fldChar w:fldCharType="separate"/>
        </w:r>
        <w:r w:rsidR="006862B8">
          <w:rPr>
            <w:webHidden/>
          </w:rPr>
          <w:t>59</w:t>
        </w:r>
        <w:r>
          <w:rPr>
            <w:webHidden/>
          </w:rPr>
          <w:fldChar w:fldCharType="end"/>
        </w:r>
      </w:hyperlink>
    </w:p>
    <w:p w:rsidR="006D4B46" w:rsidRDefault="00913E23">
      <w:pPr>
        <w:pStyle w:val="TOC2"/>
        <w:tabs>
          <w:tab w:val="right" w:leader="dot" w:pos="9350"/>
        </w:tabs>
        <w:rPr>
          <w:rFonts w:eastAsiaTheme="minorEastAsia"/>
          <w:b w:val="0"/>
          <w:i w:val="0"/>
          <w:noProof/>
        </w:rPr>
      </w:pPr>
      <w:hyperlink w:anchor="_Toc300663355" w:history="1">
        <w:r w:rsidR="006D4B46" w:rsidRPr="00917FF4">
          <w:rPr>
            <w:rStyle w:val="Hyperlink"/>
            <w:noProof/>
          </w:rPr>
          <w:t>VA Hospital Tour</w:t>
        </w:r>
        <w:r w:rsidR="006D4B46">
          <w:rPr>
            <w:noProof/>
            <w:webHidden/>
          </w:rPr>
          <w:tab/>
        </w:r>
        <w:r>
          <w:rPr>
            <w:noProof/>
            <w:webHidden/>
          </w:rPr>
          <w:fldChar w:fldCharType="begin"/>
        </w:r>
        <w:r w:rsidR="006D4B46">
          <w:rPr>
            <w:noProof/>
            <w:webHidden/>
          </w:rPr>
          <w:instrText xml:space="preserve"> PAGEREF _Toc300663355 \h </w:instrText>
        </w:r>
        <w:r>
          <w:rPr>
            <w:noProof/>
            <w:webHidden/>
          </w:rPr>
        </w:r>
        <w:r>
          <w:rPr>
            <w:noProof/>
            <w:webHidden/>
          </w:rPr>
          <w:fldChar w:fldCharType="separate"/>
        </w:r>
        <w:r w:rsidR="006862B8">
          <w:rPr>
            <w:noProof/>
            <w:webHidden/>
          </w:rPr>
          <w:t>59</w:t>
        </w:r>
        <w:r>
          <w:rPr>
            <w:noProof/>
            <w:webHidden/>
          </w:rPr>
          <w:fldChar w:fldCharType="end"/>
        </w:r>
      </w:hyperlink>
    </w:p>
    <w:p w:rsidR="006D4B46" w:rsidRDefault="00913E23">
      <w:pPr>
        <w:pStyle w:val="TOC2"/>
        <w:tabs>
          <w:tab w:val="right" w:leader="dot" w:pos="9350"/>
        </w:tabs>
        <w:rPr>
          <w:rFonts w:eastAsiaTheme="minorEastAsia"/>
          <w:b w:val="0"/>
          <w:i w:val="0"/>
          <w:noProof/>
        </w:rPr>
      </w:pPr>
      <w:hyperlink w:anchor="_Toc300663356" w:history="1">
        <w:r w:rsidR="006D4B46" w:rsidRPr="00917FF4">
          <w:rPr>
            <w:rStyle w:val="Hyperlink"/>
            <w:noProof/>
          </w:rPr>
          <w:t>Boat Tour Area 2</w:t>
        </w:r>
        <w:r w:rsidR="006D4B46">
          <w:rPr>
            <w:noProof/>
            <w:webHidden/>
          </w:rPr>
          <w:tab/>
        </w:r>
        <w:r>
          <w:rPr>
            <w:noProof/>
            <w:webHidden/>
          </w:rPr>
          <w:fldChar w:fldCharType="begin"/>
        </w:r>
        <w:r w:rsidR="006D4B46">
          <w:rPr>
            <w:noProof/>
            <w:webHidden/>
          </w:rPr>
          <w:instrText xml:space="preserve"> PAGEREF _Toc300663356 \h </w:instrText>
        </w:r>
        <w:r>
          <w:rPr>
            <w:noProof/>
            <w:webHidden/>
          </w:rPr>
        </w:r>
        <w:r>
          <w:rPr>
            <w:noProof/>
            <w:webHidden/>
          </w:rPr>
          <w:fldChar w:fldCharType="separate"/>
        </w:r>
        <w:r w:rsidR="006862B8">
          <w:rPr>
            <w:noProof/>
            <w:webHidden/>
          </w:rPr>
          <w:t>68</w:t>
        </w:r>
        <w:r>
          <w:rPr>
            <w:noProof/>
            <w:webHidden/>
          </w:rPr>
          <w:fldChar w:fldCharType="end"/>
        </w:r>
      </w:hyperlink>
    </w:p>
    <w:p w:rsidR="006D4B46" w:rsidRDefault="00913E23">
      <w:pPr>
        <w:pStyle w:val="TOC2"/>
        <w:tabs>
          <w:tab w:val="right" w:leader="dot" w:pos="9350"/>
        </w:tabs>
        <w:rPr>
          <w:rFonts w:eastAsiaTheme="minorEastAsia"/>
          <w:b w:val="0"/>
          <w:i w:val="0"/>
          <w:noProof/>
        </w:rPr>
      </w:pPr>
      <w:hyperlink w:anchor="_Toc300663357" w:history="1">
        <w:r w:rsidR="006D4B46" w:rsidRPr="00917FF4">
          <w:rPr>
            <w:rStyle w:val="Hyperlink"/>
            <w:noProof/>
          </w:rPr>
          <w:t>Boat Tour Area 1</w:t>
        </w:r>
        <w:r w:rsidR="006D4B46">
          <w:rPr>
            <w:noProof/>
            <w:webHidden/>
          </w:rPr>
          <w:tab/>
        </w:r>
        <w:r>
          <w:rPr>
            <w:noProof/>
            <w:webHidden/>
          </w:rPr>
          <w:fldChar w:fldCharType="begin"/>
        </w:r>
        <w:r w:rsidR="006D4B46">
          <w:rPr>
            <w:noProof/>
            <w:webHidden/>
          </w:rPr>
          <w:instrText xml:space="preserve"> PAGEREF _Toc300663357 \h </w:instrText>
        </w:r>
        <w:r>
          <w:rPr>
            <w:noProof/>
            <w:webHidden/>
          </w:rPr>
        </w:r>
        <w:r>
          <w:rPr>
            <w:noProof/>
            <w:webHidden/>
          </w:rPr>
          <w:fldChar w:fldCharType="separate"/>
        </w:r>
        <w:r w:rsidR="006862B8">
          <w:rPr>
            <w:noProof/>
            <w:webHidden/>
          </w:rPr>
          <w:t>76</w:t>
        </w:r>
        <w:r>
          <w:rPr>
            <w:noProof/>
            <w:webHidden/>
          </w:rPr>
          <w:fldChar w:fldCharType="end"/>
        </w:r>
      </w:hyperlink>
    </w:p>
    <w:p w:rsidR="006D4B46" w:rsidRDefault="00913E23">
      <w:pPr>
        <w:pStyle w:val="TOC1"/>
        <w:rPr>
          <w:rFonts w:eastAsiaTheme="minorEastAsia"/>
          <w:b w:val="0"/>
          <w:sz w:val="22"/>
        </w:rPr>
      </w:pPr>
      <w:hyperlink w:anchor="_Toc300663358" w:history="1">
        <w:r w:rsidR="006D4B46" w:rsidRPr="00917FF4">
          <w:rPr>
            <w:rStyle w:val="Hyperlink"/>
          </w:rPr>
          <w:t>Next Steps and Follow-up Actions</w:t>
        </w:r>
        <w:r w:rsidR="006D4B46">
          <w:rPr>
            <w:webHidden/>
          </w:rPr>
          <w:tab/>
        </w:r>
        <w:r>
          <w:rPr>
            <w:webHidden/>
          </w:rPr>
          <w:fldChar w:fldCharType="begin"/>
        </w:r>
        <w:r w:rsidR="006D4B46">
          <w:rPr>
            <w:webHidden/>
          </w:rPr>
          <w:instrText xml:space="preserve"> PAGEREF _Toc300663358 \h </w:instrText>
        </w:r>
        <w:r>
          <w:rPr>
            <w:webHidden/>
          </w:rPr>
        </w:r>
        <w:r>
          <w:rPr>
            <w:webHidden/>
          </w:rPr>
          <w:fldChar w:fldCharType="separate"/>
        </w:r>
        <w:r w:rsidR="006862B8">
          <w:rPr>
            <w:webHidden/>
          </w:rPr>
          <w:t>84</w:t>
        </w:r>
        <w:r>
          <w:rPr>
            <w:webHidden/>
          </w:rPr>
          <w:fldChar w:fldCharType="end"/>
        </w:r>
      </w:hyperlink>
    </w:p>
    <w:p w:rsidR="00330AFE" w:rsidRDefault="00913E23" w:rsidP="00860902">
      <w:r>
        <w:fldChar w:fldCharType="end"/>
      </w:r>
    </w:p>
    <w:p w:rsidR="00E71F3B" w:rsidRDefault="00E71F3B" w:rsidP="00E71F3B">
      <w:pPr>
        <w:rPr>
          <w:b/>
          <w:sz w:val="32"/>
          <w:szCs w:val="32"/>
        </w:rPr>
      </w:pPr>
      <w:r w:rsidRPr="007C543D">
        <w:rPr>
          <w:b/>
          <w:sz w:val="32"/>
          <w:szCs w:val="32"/>
        </w:rPr>
        <w:t xml:space="preserve">List of </w:t>
      </w:r>
      <w:r>
        <w:rPr>
          <w:b/>
          <w:sz w:val="32"/>
          <w:szCs w:val="32"/>
        </w:rPr>
        <w:t>Tables</w:t>
      </w:r>
    </w:p>
    <w:p w:rsidR="00960891" w:rsidRDefault="00913E23">
      <w:pPr>
        <w:pStyle w:val="TableofFigures"/>
        <w:tabs>
          <w:tab w:val="right" w:leader="dot" w:pos="9350"/>
        </w:tabs>
        <w:rPr>
          <w:rFonts w:eastAsiaTheme="minorEastAsia"/>
          <w:b w:val="0"/>
          <w:i w:val="0"/>
          <w:noProof/>
        </w:rPr>
      </w:pPr>
      <w:r w:rsidRPr="00913E23">
        <w:rPr>
          <w:b w:val="0"/>
          <w:sz w:val="32"/>
          <w:szCs w:val="32"/>
        </w:rPr>
        <w:fldChar w:fldCharType="begin"/>
      </w:r>
      <w:r w:rsidR="00E71F3B">
        <w:rPr>
          <w:b w:val="0"/>
          <w:sz w:val="32"/>
          <w:szCs w:val="32"/>
        </w:rPr>
        <w:instrText xml:space="preserve"> TOC \h \z \t "Table heading" \c </w:instrText>
      </w:r>
      <w:r w:rsidRPr="00913E23">
        <w:rPr>
          <w:b w:val="0"/>
          <w:sz w:val="32"/>
          <w:szCs w:val="32"/>
        </w:rPr>
        <w:fldChar w:fldCharType="separate"/>
      </w:r>
      <w:hyperlink w:anchor="_Toc295375466" w:history="1">
        <w:r w:rsidR="00960891" w:rsidRPr="00872A05">
          <w:rPr>
            <w:rStyle w:val="Hyperlink"/>
            <w:noProof/>
          </w:rPr>
          <w:t>Table 1.  Next steps and follow-up actions for reducing fecal coliform in Wagner Creek</w:t>
        </w:r>
        <w:r w:rsidR="00960891">
          <w:rPr>
            <w:noProof/>
            <w:webHidden/>
          </w:rPr>
          <w:tab/>
        </w:r>
        <w:r>
          <w:rPr>
            <w:noProof/>
            <w:webHidden/>
          </w:rPr>
          <w:fldChar w:fldCharType="begin"/>
        </w:r>
        <w:r w:rsidR="00960891">
          <w:rPr>
            <w:noProof/>
            <w:webHidden/>
          </w:rPr>
          <w:instrText xml:space="preserve"> PAGEREF _Toc295375466 \h </w:instrText>
        </w:r>
        <w:r>
          <w:rPr>
            <w:noProof/>
            <w:webHidden/>
          </w:rPr>
        </w:r>
        <w:r>
          <w:rPr>
            <w:noProof/>
            <w:webHidden/>
          </w:rPr>
          <w:fldChar w:fldCharType="separate"/>
        </w:r>
        <w:r w:rsidR="006862B8">
          <w:rPr>
            <w:noProof/>
            <w:webHidden/>
          </w:rPr>
          <w:t>84</w:t>
        </w:r>
        <w:r>
          <w:rPr>
            <w:noProof/>
            <w:webHidden/>
          </w:rPr>
          <w:fldChar w:fldCharType="end"/>
        </w:r>
      </w:hyperlink>
    </w:p>
    <w:p w:rsidR="00E71F3B" w:rsidRPr="007C543D" w:rsidRDefault="00913E23" w:rsidP="00E71F3B">
      <w:pPr>
        <w:rPr>
          <w:b/>
          <w:sz w:val="32"/>
          <w:szCs w:val="32"/>
        </w:rPr>
      </w:pPr>
      <w:r>
        <w:rPr>
          <w:b/>
          <w:sz w:val="32"/>
          <w:szCs w:val="32"/>
        </w:rPr>
        <w:fldChar w:fldCharType="end"/>
      </w:r>
    </w:p>
    <w:p w:rsidR="007C543D" w:rsidRPr="007C543D" w:rsidRDefault="007C543D" w:rsidP="007C543D">
      <w:pPr>
        <w:rPr>
          <w:b/>
          <w:sz w:val="32"/>
          <w:szCs w:val="32"/>
        </w:rPr>
      </w:pPr>
      <w:r w:rsidRPr="007C543D">
        <w:rPr>
          <w:b/>
          <w:sz w:val="32"/>
          <w:szCs w:val="32"/>
        </w:rPr>
        <w:t>List of Figures</w:t>
      </w:r>
    </w:p>
    <w:p w:rsidR="006D4B46" w:rsidRDefault="00913E23">
      <w:pPr>
        <w:pStyle w:val="TableofFigures"/>
        <w:tabs>
          <w:tab w:val="right" w:leader="dot" w:pos="9350"/>
        </w:tabs>
        <w:rPr>
          <w:rFonts w:eastAsiaTheme="minorEastAsia"/>
          <w:b w:val="0"/>
          <w:i w:val="0"/>
          <w:noProof/>
        </w:rPr>
      </w:pPr>
      <w:r w:rsidRPr="00913E23">
        <w:fldChar w:fldCharType="begin"/>
      </w:r>
      <w:r w:rsidR="007C543D">
        <w:instrText xml:space="preserve"> TOC \h \z \t "Figure caption" \c </w:instrText>
      </w:r>
      <w:r w:rsidRPr="00913E23">
        <w:fldChar w:fldCharType="separate"/>
      </w:r>
      <w:hyperlink w:anchor="_Toc300663359" w:history="1">
        <w:r w:rsidR="006D4B46" w:rsidRPr="00B03F74">
          <w:rPr>
            <w:rStyle w:val="Hyperlink"/>
            <w:noProof/>
          </w:rPr>
          <w:t>Figure 1.  Aerial photo showing the boundary of the Wagner Creek watershed and major hydrologic features in the area.</w:t>
        </w:r>
        <w:r w:rsidR="006D4B46">
          <w:rPr>
            <w:noProof/>
            <w:webHidden/>
          </w:rPr>
          <w:tab/>
        </w:r>
        <w:r>
          <w:rPr>
            <w:noProof/>
            <w:webHidden/>
          </w:rPr>
          <w:fldChar w:fldCharType="begin"/>
        </w:r>
        <w:r w:rsidR="006D4B46">
          <w:rPr>
            <w:noProof/>
            <w:webHidden/>
          </w:rPr>
          <w:instrText xml:space="preserve"> PAGEREF _Toc300663359 \h </w:instrText>
        </w:r>
        <w:r>
          <w:rPr>
            <w:noProof/>
            <w:webHidden/>
          </w:rPr>
        </w:r>
        <w:r>
          <w:rPr>
            <w:noProof/>
            <w:webHidden/>
          </w:rPr>
          <w:fldChar w:fldCharType="separate"/>
        </w:r>
        <w:r w:rsidR="006862B8">
          <w:rPr>
            <w:noProof/>
            <w:webHidden/>
          </w:rPr>
          <w:t>2</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60" w:history="1">
        <w:r w:rsidR="006D4B46" w:rsidRPr="00B03F74">
          <w:rPr>
            <w:rStyle w:val="Hyperlink"/>
            <w:noProof/>
          </w:rPr>
          <w:t>Figure 2.  Aerial photo showing the headwaters of Wagner Creek in Juan Pablo Duarte Park and the watershed boundary in this area.</w:t>
        </w:r>
        <w:r w:rsidR="006D4B46">
          <w:rPr>
            <w:noProof/>
            <w:webHidden/>
          </w:rPr>
          <w:tab/>
        </w:r>
        <w:r>
          <w:rPr>
            <w:noProof/>
            <w:webHidden/>
          </w:rPr>
          <w:fldChar w:fldCharType="begin"/>
        </w:r>
        <w:r w:rsidR="006D4B46">
          <w:rPr>
            <w:noProof/>
            <w:webHidden/>
          </w:rPr>
          <w:instrText xml:space="preserve"> PAGEREF _Toc300663360 \h </w:instrText>
        </w:r>
        <w:r>
          <w:rPr>
            <w:noProof/>
            <w:webHidden/>
          </w:rPr>
        </w:r>
        <w:r>
          <w:rPr>
            <w:noProof/>
            <w:webHidden/>
          </w:rPr>
          <w:fldChar w:fldCharType="separate"/>
        </w:r>
        <w:r w:rsidR="006862B8">
          <w:rPr>
            <w:noProof/>
            <w:webHidden/>
          </w:rPr>
          <w:t>10</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61" w:history="1">
        <w:r w:rsidR="006D4B46" w:rsidRPr="00B03F74">
          <w:rPr>
            <w:rStyle w:val="Hyperlink"/>
            <w:noProof/>
          </w:rPr>
          <w:t>Figure 3.  Trash and debris in a stormwater manhole thought to be at the headwaters.</w:t>
        </w:r>
        <w:r w:rsidR="006D4B46">
          <w:rPr>
            <w:noProof/>
            <w:webHidden/>
          </w:rPr>
          <w:tab/>
        </w:r>
        <w:r>
          <w:rPr>
            <w:noProof/>
            <w:webHidden/>
          </w:rPr>
          <w:fldChar w:fldCharType="begin"/>
        </w:r>
        <w:r w:rsidR="006D4B46">
          <w:rPr>
            <w:noProof/>
            <w:webHidden/>
          </w:rPr>
          <w:instrText xml:space="preserve"> PAGEREF _Toc300663361 \h </w:instrText>
        </w:r>
        <w:r>
          <w:rPr>
            <w:noProof/>
            <w:webHidden/>
          </w:rPr>
        </w:r>
        <w:r>
          <w:rPr>
            <w:noProof/>
            <w:webHidden/>
          </w:rPr>
          <w:fldChar w:fldCharType="separate"/>
        </w:r>
        <w:r w:rsidR="006862B8">
          <w:rPr>
            <w:noProof/>
            <w:webHidden/>
          </w:rPr>
          <w:t>11</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62" w:history="1">
        <w:r w:rsidR="006D4B46" w:rsidRPr="00B03F74">
          <w:rPr>
            <w:rStyle w:val="Hyperlink"/>
            <w:noProof/>
          </w:rPr>
          <w:t>Figure 4.  Water quality sampling results (for trash only) in a stormwater drain in the headwaters area showed fecal coliform concentrations of 300 CFU/100mL on November 18, 2010.</w:t>
        </w:r>
        <w:r w:rsidR="006D4B46">
          <w:rPr>
            <w:noProof/>
            <w:webHidden/>
          </w:rPr>
          <w:tab/>
        </w:r>
        <w:r>
          <w:rPr>
            <w:noProof/>
            <w:webHidden/>
          </w:rPr>
          <w:fldChar w:fldCharType="begin"/>
        </w:r>
        <w:r w:rsidR="006D4B46">
          <w:rPr>
            <w:noProof/>
            <w:webHidden/>
          </w:rPr>
          <w:instrText xml:space="preserve"> PAGEREF _Toc300663362 \h </w:instrText>
        </w:r>
        <w:r>
          <w:rPr>
            <w:noProof/>
            <w:webHidden/>
          </w:rPr>
        </w:r>
        <w:r>
          <w:rPr>
            <w:noProof/>
            <w:webHidden/>
          </w:rPr>
          <w:fldChar w:fldCharType="separate"/>
        </w:r>
        <w:r w:rsidR="006862B8">
          <w:rPr>
            <w:noProof/>
            <w:webHidden/>
          </w:rPr>
          <w:t>12</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63" w:history="1">
        <w:r w:rsidR="006D4B46" w:rsidRPr="00B03F74">
          <w:rPr>
            <w:rStyle w:val="Hyperlink"/>
            <w:noProof/>
          </w:rPr>
          <w:t>Figure 5.  View of stagnant water and trash buildup in the stormwater conveyance that flows underground to the 20</w:t>
        </w:r>
        <w:r w:rsidR="006D4B46" w:rsidRPr="00B03F74">
          <w:rPr>
            <w:rStyle w:val="Hyperlink"/>
            <w:noProof/>
            <w:vertAlign w:val="superscript"/>
          </w:rPr>
          <w:t>th</w:t>
        </w:r>
        <w:r w:rsidR="006D4B46" w:rsidRPr="00B03F74">
          <w:rPr>
            <w:rStyle w:val="Hyperlink"/>
            <w:noProof/>
          </w:rPr>
          <w:t xml:space="preserve"> Street Bridge; the accumulation may be caused by a blockage and should be investigated.  This may be where the perennial portion of Wagner Creek now begins.</w:t>
        </w:r>
        <w:r w:rsidR="006D4B46">
          <w:rPr>
            <w:noProof/>
            <w:webHidden/>
          </w:rPr>
          <w:tab/>
        </w:r>
        <w:r>
          <w:rPr>
            <w:noProof/>
            <w:webHidden/>
          </w:rPr>
          <w:fldChar w:fldCharType="begin"/>
        </w:r>
        <w:r w:rsidR="006D4B46">
          <w:rPr>
            <w:noProof/>
            <w:webHidden/>
          </w:rPr>
          <w:instrText xml:space="preserve"> PAGEREF _Toc300663363 \h </w:instrText>
        </w:r>
        <w:r>
          <w:rPr>
            <w:noProof/>
            <w:webHidden/>
          </w:rPr>
        </w:r>
        <w:r>
          <w:rPr>
            <w:noProof/>
            <w:webHidden/>
          </w:rPr>
          <w:fldChar w:fldCharType="separate"/>
        </w:r>
        <w:r w:rsidR="006862B8">
          <w:rPr>
            <w:noProof/>
            <w:webHidden/>
          </w:rPr>
          <w:t>13</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64" w:history="1">
        <w:r w:rsidR="006D4B46" w:rsidRPr="00B03F74">
          <w:rPr>
            <w:rStyle w:val="Hyperlink"/>
            <w:noProof/>
          </w:rPr>
          <w:t>Figure 6.  Water quality sampling results in the stormwater conveyance that flows underground to the 20</w:t>
        </w:r>
        <w:r w:rsidR="006D4B46" w:rsidRPr="00B03F74">
          <w:rPr>
            <w:rStyle w:val="Hyperlink"/>
            <w:noProof/>
            <w:vertAlign w:val="superscript"/>
          </w:rPr>
          <w:t>th</w:t>
        </w:r>
        <w:r w:rsidR="006D4B46" w:rsidRPr="00B03F74">
          <w:rPr>
            <w:rStyle w:val="Hyperlink"/>
            <w:noProof/>
          </w:rPr>
          <w:t xml:space="preserve"> Street Bridge showed fecal coliform concentrations of 40 CFU/100mL.</w:t>
        </w:r>
        <w:r w:rsidR="006D4B46">
          <w:rPr>
            <w:noProof/>
            <w:webHidden/>
          </w:rPr>
          <w:tab/>
        </w:r>
        <w:r>
          <w:rPr>
            <w:noProof/>
            <w:webHidden/>
          </w:rPr>
          <w:fldChar w:fldCharType="begin"/>
        </w:r>
        <w:r w:rsidR="006D4B46">
          <w:rPr>
            <w:noProof/>
            <w:webHidden/>
          </w:rPr>
          <w:instrText xml:space="preserve"> PAGEREF _Toc300663364 \h </w:instrText>
        </w:r>
        <w:r>
          <w:rPr>
            <w:noProof/>
            <w:webHidden/>
          </w:rPr>
        </w:r>
        <w:r>
          <w:rPr>
            <w:noProof/>
            <w:webHidden/>
          </w:rPr>
          <w:fldChar w:fldCharType="separate"/>
        </w:r>
        <w:r w:rsidR="006862B8">
          <w:rPr>
            <w:noProof/>
            <w:webHidden/>
          </w:rPr>
          <w:t>14</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65" w:history="1">
        <w:r w:rsidR="006D4B46" w:rsidRPr="00B03F74">
          <w:rPr>
            <w:rStyle w:val="Hyperlink"/>
            <w:noProof/>
          </w:rPr>
          <w:t>Figure 7.  Map of stormwater infrastructure in the headwaters and Allapattah Produce Market areas.</w:t>
        </w:r>
        <w:r w:rsidR="006D4B46">
          <w:rPr>
            <w:noProof/>
            <w:webHidden/>
          </w:rPr>
          <w:tab/>
        </w:r>
        <w:r>
          <w:rPr>
            <w:noProof/>
            <w:webHidden/>
          </w:rPr>
          <w:fldChar w:fldCharType="begin"/>
        </w:r>
        <w:r w:rsidR="006D4B46">
          <w:rPr>
            <w:noProof/>
            <w:webHidden/>
          </w:rPr>
          <w:instrText xml:space="preserve"> PAGEREF _Toc300663365 \h </w:instrText>
        </w:r>
        <w:r>
          <w:rPr>
            <w:noProof/>
            <w:webHidden/>
          </w:rPr>
        </w:r>
        <w:r>
          <w:rPr>
            <w:noProof/>
            <w:webHidden/>
          </w:rPr>
          <w:fldChar w:fldCharType="separate"/>
        </w:r>
        <w:r w:rsidR="006862B8">
          <w:rPr>
            <w:noProof/>
            <w:webHidden/>
          </w:rPr>
          <w:t>15</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66" w:history="1">
        <w:r w:rsidR="006D4B46" w:rsidRPr="00B03F74">
          <w:rPr>
            <w:rStyle w:val="Hyperlink"/>
            <w:noProof/>
          </w:rPr>
          <w:t>Figure 8.  Map of wastewater infrastructure in the headwaters and Allapattah Produce Market areas.</w:t>
        </w:r>
        <w:r w:rsidR="006D4B46">
          <w:rPr>
            <w:noProof/>
            <w:webHidden/>
          </w:rPr>
          <w:tab/>
        </w:r>
        <w:r>
          <w:rPr>
            <w:noProof/>
            <w:webHidden/>
          </w:rPr>
          <w:fldChar w:fldCharType="begin"/>
        </w:r>
        <w:r w:rsidR="006D4B46">
          <w:rPr>
            <w:noProof/>
            <w:webHidden/>
          </w:rPr>
          <w:instrText xml:space="preserve"> PAGEREF _Toc300663366 \h </w:instrText>
        </w:r>
        <w:r>
          <w:rPr>
            <w:noProof/>
            <w:webHidden/>
          </w:rPr>
        </w:r>
        <w:r>
          <w:rPr>
            <w:noProof/>
            <w:webHidden/>
          </w:rPr>
          <w:fldChar w:fldCharType="separate"/>
        </w:r>
        <w:r w:rsidR="006862B8">
          <w:rPr>
            <w:noProof/>
            <w:webHidden/>
          </w:rPr>
          <w:t>16</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67" w:history="1">
        <w:r w:rsidR="006D4B46" w:rsidRPr="00B03F74">
          <w:rPr>
            <w:rStyle w:val="Hyperlink"/>
            <w:noProof/>
          </w:rPr>
          <w:t>Figure 9.  Trash and debris along the street at the Allapattah Produce Market.</w:t>
        </w:r>
        <w:r w:rsidR="006D4B46">
          <w:rPr>
            <w:noProof/>
            <w:webHidden/>
          </w:rPr>
          <w:tab/>
        </w:r>
        <w:r>
          <w:rPr>
            <w:noProof/>
            <w:webHidden/>
          </w:rPr>
          <w:fldChar w:fldCharType="begin"/>
        </w:r>
        <w:r w:rsidR="006D4B46">
          <w:rPr>
            <w:noProof/>
            <w:webHidden/>
          </w:rPr>
          <w:instrText xml:space="preserve"> PAGEREF _Toc300663367 \h </w:instrText>
        </w:r>
        <w:r>
          <w:rPr>
            <w:noProof/>
            <w:webHidden/>
          </w:rPr>
        </w:r>
        <w:r>
          <w:rPr>
            <w:noProof/>
            <w:webHidden/>
          </w:rPr>
          <w:fldChar w:fldCharType="separate"/>
        </w:r>
        <w:r w:rsidR="006862B8">
          <w:rPr>
            <w:noProof/>
            <w:webHidden/>
          </w:rPr>
          <w:t>17</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68" w:history="1">
        <w:r w:rsidR="006D4B46" w:rsidRPr="00B03F74">
          <w:rPr>
            <w:rStyle w:val="Hyperlink"/>
            <w:noProof/>
          </w:rPr>
          <w:t>Figure 10.  Fruit and trash collected on a storm drain at the Allapattah Produce Market.</w:t>
        </w:r>
        <w:r w:rsidR="006D4B46">
          <w:rPr>
            <w:noProof/>
            <w:webHidden/>
          </w:rPr>
          <w:tab/>
        </w:r>
        <w:r>
          <w:rPr>
            <w:noProof/>
            <w:webHidden/>
          </w:rPr>
          <w:fldChar w:fldCharType="begin"/>
        </w:r>
        <w:r w:rsidR="006D4B46">
          <w:rPr>
            <w:noProof/>
            <w:webHidden/>
          </w:rPr>
          <w:instrText xml:space="preserve"> PAGEREF _Toc300663368 \h </w:instrText>
        </w:r>
        <w:r>
          <w:rPr>
            <w:noProof/>
            <w:webHidden/>
          </w:rPr>
        </w:r>
        <w:r>
          <w:rPr>
            <w:noProof/>
            <w:webHidden/>
          </w:rPr>
          <w:fldChar w:fldCharType="separate"/>
        </w:r>
        <w:r w:rsidR="006862B8">
          <w:rPr>
            <w:noProof/>
            <w:webHidden/>
          </w:rPr>
          <w:t>18</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69" w:history="1">
        <w:r w:rsidR="006D4B46" w:rsidRPr="00B03F74">
          <w:rPr>
            <w:rStyle w:val="Hyperlink"/>
            <w:noProof/>
          </w:rPr>
          <w:t>Figure 11.  Box of rotting fruit outside a warehouse at the Allapattah Produce Market.</w:t>
        </w:r>
        <w:r w:rsidR="006D4B46">
          <w:rPr>
            <w:noProof/>
            <w:webHidden/>
          </w:rPr>
          <w:tab/>
        </w:r>
        <w:r>
          <w:rPr>
            <w:noProof/>
            <w:webHidden/>
          </w:rPr>
          <w:fldChar w:fldCharType="begin"/>
        </w:r>
        <w:r w:rsidR="006D4B46">
          <w:rPr>
            <w:noProof/>
            <w:webHidden/>
          </w:rPr>
          <w:instrText xml:space="preserve"> PAGEREF _Toc300663369 \h </w:instrText>
        </w:r>
        <w:r>
          <w:rPr>
            <w:noProof/>
            <w:webHidden/>
          </w:rPr>
        </w:r>
        <w:r>
          <w:rPr>
            <w:noProof/>
            <w:webHidden/>
          </w:rPr>
          <w:fldChar w:fldCharType="separate"/>
        </w:r>
        <w:r w:rsidR="006862B8">
          <w:rPr>
            <w:noProof/>
            <w:webHidden/>
          </w:rPr>
          <w:t>18</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70" w:history="1">
        <w:r w:rsidR="006D4B46" w:rsidRPr="00B03F74">
          <w:rPr>
            <w:rStyle w:val="Hyperlink"/>
            <w:noProof/>
          </w:rPr>
          <w:t>Figure 12.  Unsecured lids on a dumpster at the Allapattah Produce Market.  The field team made observations at 1265 NW 21</w:t>
        </w:r>
        <w:r w:rsidR="006D4B46" w:rsidRPr="00B03F74">
          <w:rPr>
            <w:rStyle w:val="Hyperlink"/>
            <w:noProof/>
            <w:vertAlign w:val="superscript"/>
          </w:rPr>
          <w:t>st</w:t>
        </w:r>
        <w:r w:rsidR="006D4B46" w:rsidRPr="00B03F74">
          <w:rPr>
            <w:rStyle w:val="Hyperlink"/>
            <w:noProof/>
          </w:rPr>
          <w:t xml:space="preserve"> Terrace.</w:t>
        </w:r>
        <w:r w:rsidR="006D4B46">
          <w:rPr>
            <w:noProof/>
            <w:webHidden/>
          </w:rPr>
          <w:tab/>
        </w:r>
        <w:r>
          <w:rPr>
            <w:noProof/>
            <w:webHidden/>
          </w:rPr>
          <w:fldChar w:fldCharType="begin"/>
        </w:r>
        <w:r w:rsidR="006D4B46">
          <w:rPr>
            <w:noProof/>
            <w:webHidden/>
          </w:rPr>
          <w:instrText xml:space="preserve"> PAGEREF _Toc300663370 \h </w:instrText>
        </w:r>
        <w:r>
          <w:rPr>
            <w:noProof/>
            <w:webHidden/>
          </w:rPr>
        </w:r>
        <w:r>
          <w:rPr>
            <w:noProof/>
            <w:webHidden/>
          </w:rPr>
          <w:fldChar w:fldCharType="separate"/>
        </w:r>
        <w:r w:rsidR="006862B8">
          <w:rPr>
            <w:noProof/>
            <w:webHidden/>
          </w:rPr>
          <w:t>19</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71" w:history="1">
        <w:r w:rsidR="006D4B46" w:rsidRPr="00B03F74">
          <w:rPr>
            <w:rStyle w:val="Hyperlink"/>
            <w:noProof/>
          </w:rPr>
          <w:t>Figure 13.  20</w:t>
        </w:r>
        <w:r w:rsidR="006D4B46" w:rsidRPr="00B03F74">
          <w:rPr>
            <w:rStyle w:val="Hyperlink"/>
            <w:noProof/>
            <w:vertAlign w:val="superscript"/>
          </w:rPr>
          <w:t>th</w:t>
        </w:r>
        <w:r w:rsidR="006D4B46" w:rsidRPr="00B03F74">
          <w:rPr>
            <w:rStyle w:val="Hyperlink"/>
            <w:noProof/>
          </w:rPr>
          <w:t xml:space="preserve"> Street Bridge, where Wagner Creek re-emerges from the underground conveyance.</w:t>
        </w:r>
        <w:r w:rsidR="006D4B46">
          <w:rPr>
            <w:noProof/>
            <w:webHidden/>
          </w:rPr>
          <w:tab/>
        </w:r>
        <w:r>
          <w:rPr>
            <w:noProof/>
            <w:webHidden/>
          </w:rPr>
          <w:fldChar w:fldCharType="begin"/>
        </w:r>
        <w:r w:rsidR="006D4B46">
          <w:rPr>
            <w:noProof/>
            <w:webHidden/>
          </w:rPr>
          <w:instrText xml:space="preserve"> PAGEREF _Toc300663371 \h </w:instrText>
        </w:r>
        <w:r>
          <w:rPr>
            <w:noProof/>
            <w:webHidden/>
          </w:rPr>
        </w:r>
        <w:r>
          <w:rPr>
            <w:noProof/>
            <w:webHidden/>
          </w:rPr>
          <w:fldChar w:fldCharType="separate"/>
        </w:r>
        <w:r w:rsidR="006862B8">
          <w:rPr>
            <w:noProof/>
            <w:webHidden/>
          </w:rPr>
          <w:t>20</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72" w:history="1">
        <w:r w:rsidR="006D4B46" w:rsidRPr="00B03F74">
          <w:rPr>
            <w:rStyle w:val="Hyperlink"/>
            <w:noProof/>
          </w:rPr>
          <w:t>Figure 14.  Aerial photo showing the location of Station WC04, in Wagner Creek–Seybold Canal.  Popeye’s Chicken is located on the north side of NW 20</w:t>
        </w:r>
        <w:r w:rsidR="006D4B46" w:rsidRPr="00B03F74">
          <w:rPr>
            <w:rStyle w:val="Hyperlink"/>
            <w:noProof/>
            <w:vertAlign w:val="superscript"/>
          </w:rPr>
          <w:t>th</w:t>
        </w:r>
        <w:r w:rsidR="006D4B46" w:rsidRPr="00B03F74">
          <w:rPr>
            <w:rStyle w:val="Hyperlink"/>
            <w:noProof/>
          </w:rPr>
          <w:t xml:space="preserve"> Street near where Wagner Creek first emerges from the underground culvert.  A storm drain belonging to the Popeye’s Chicken parking lot was observed to be completely full of debris.</w:t>
        </w:r>
        <w:r w:rsidR="006D4B46">
          <w:rPr>
            <w:noProof/>
            <w:webHidden/>
          </w:rPr>
          <w:tab/>
        </w:r>
        <w:r>
          <w:rPr>
            <w:noProof/>
            <w:webHidden/>
          </w:rPr>
          <w:fldChar w:fldCharType="begin"/>
        </w:r>
        <w:r w:rsidR="006D4B46">
          <w:rPr>
            <w:noProof/>
            <w:webHidden/>
          </w:rPr>
          <w:instrText xml:space="preserve"> PAGEREF _Toc300663372 \h </w:instrText>
        </w:r>
        <w:r>
          <w:rPr>
            <w:noProof/>
            <w:webHidden/>
          </w:rPr>
        </w:r>
        <w:r>
          <w:rPr>
            <w:noProof/>
            <w:webHidden/>
          </w:rPr>
          <w:fldChar w:fldCharType="separate"/>
        </w:r>
        <w:r w:rsidR="006862B8">
          <w:rPr>
            <w:noProof/>
            <w:webHidden/>
          </w:rPr>
          <w:t>21</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73" w:history="1">
        <w:r w:rsidR="006D4B46" w:rsidRPr="00B03F74">
          <w:rPr>
            <w:rStyle w:val="Hyperlink"/>
            <w:noProof/>
          </w:rPr>
          <w:t>Figure 15.  Results of annual sampling for Station WCO4, 2005–10.  An SSO that occurred on May 1, 2007, resulted in fecal coliform levels of 20,000 CFU/100mL; a second SSO took place on January 6, 2008, resulting in levels of 700 CFU/100mL.</w:t>
        </w:r>
        <w:r w:rsidR="006D4B46">
          <w:rPr>
            <w:noProof/>
            <w:webHidden/>
          </w:rPr>
          <w:tab/>
        </w:r>
        <w:r>
          <w:rPr>
            <w:noProof/>
            <w:webHidden/>
          </w:rPr>
          <w:fldChar w:fldCharType="begin"/>
        </w:r>
        <w:r w:rsidR="006D4B46">
          <w:rPr>
            <w:noProof/>
            <w:webHidden/>
          </w:rPr>
          <w:instrText xml:space="preserve"> PAGEREF _Toc300663373 \h </w:instrText>
        </w:r>
        <w:r>
          <w:rPr>
            <w:noProof/>
            <w:webHidden/>
          </w:rPr>
        </w:r>
        <w:r>
          <w:rPr>
            <w:noProof/>
            <w:webHidden/>
          </w:rPr>
          <w:fldChar w:fldCharType="separate"/>
        </w:r>
        <w:r w:rsidR="006862B8">
          <w:rPr>
            <w:noProof/>
            <w:webHidden/>
          </w:rPr>
          <w:t>22</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74" w:history="1">
        <w:r w:rsidR="006D4B46" w:rsidRPr="00B03F74">
          <w:rPr>
            <w:rStyle w:val="Hyperlink"/>
            <w:noProof/>
          </w:rPr>
          <w:t>Figure 16.  Sample results for 21FLWPB 28040446, March–October 2009, were as follows:  3/25/2009 = 660 CFU/100mL; 5/20/2009 = 26,000 CFU/100mL; 10/28/2009 = 7,800 CFU/100mL; 3/25/2009 = 660 CFU/100mL; 5/20/2009 = 26,000 CFU/100mL; and 10/28/2009 = 7,800 CFU/100mL.</w:t>
        </w:r>
        <w:r w:rsidR="006D4B46">
          <w:rPr>
            <w:noProof/>
            <w:webHidden/>
          </w:rPr>
          <w:tab/>
        </w:r>
        <w:r>
          <w:rPr>
            <w:noProof/>
            <w:webHidden/>
          </w:rPr>
          <w:fldChar w:fldCharType="begin"/>
        </w:r>
        <w:r w:rsidR="006D4B46">
          <w:rPr>
            <w:noProof/>
            <w:webHidden/>
          </w:rPr>
          <w:instrText xml:space="preserve"> PAGEREF _Toc300663374 \h </w:instrText>
        </w:r>
        <w:r>
          <w:rPr>
            <w:noProof/>
            <w:webHidden/>
          </w:rPr>
        </w:r>
        <w:r>
          <w:rPr>
            <w:noProof/>
            <w:webHidden/>
          </w:rPr>
          <w:fldChar w:fldCharType="separate"/>
        </w:r>
        <w:r w:rsidR="006862B8">
          <w:rPr>
            <w:noProof/>
            <w:webHidden/>
          </w:rPr>
          <w:t>23</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75" w:history="1">
        <w:r w:rsidR="006D4B46" w:rsidRPr="00B03F74">
          <w:rPr>
            <w:rStyle w:val="Hyperlink"/>
            <w:noProof/>
          </w:rPr>
          <w:t>Figure 17.  A Walk the WBID team member collecting an oil and grease sample downstream of the 20</w:t>
        </w:r>
        <w:r w:rsidR="006D4B46" w:rsidRPr="00B03F74">
          <w:rPr>
            <w:rStyle w:val="Hyperlink"/>
            <w:noProof/>
            <w:vertAlign w:val="superscript"/>
          </w:rPr>
          <w:t>th</w:t>
        </w:r>
        <w:r w:rsidR="006D4B46" w:rsidRPr="00B03F74">
          <w:rPr>
            <w:rStyle w:val="Hyperlink"/>
            <w:noProof/>
          </w:rPr>
          <w:t xml:space="preserve"> Street Bridge.</w:t>
        </w:r>
        <w:r w:rsidR="006D4B46">
          <w:rPr>
            <w:noProof/>
            <w:webHidden/>
          </w:rPr>
          <w:tab/>
        </w:r>
        <w:r>
          <w:rPr>
            <w:noProof/>
            <w:webHidden/>
          </w:rPr>
          <w:fldChar w:fldCharType="begin"/>
        </w:r>
        <w:r w:rsidR="006D4B46">
          <w:rPr>
            <w:noProof/>
            <w:webHidden/>
          </w:rPr>
          <w:instrText xml:space="preserve"> PAGEREF _Toc300663375 \h </w:instrText>
        </w:r>
        <w:r>
          <w:rPr>
            <w:noProof/>
            <w:webHidden/>
          </w:rPr>
        </w:r>
        <w:r>
          <w:rPr>
            <w:noProof/>
            <w:webHidden/>
          </w:rPr>
          <w:fldChar w:fldCharType="separate"/>
        </w:r>
        <w:r w:rsidR="006862B8">
          <w:rPr>
            <w:noProof/>
            <w:webHidden/>
          </w:rPr>
          <w:t>24</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76" w:history="1">
        <w:r w:rsidR="006D4B46" w:rsidRPr="00B03F74">
          <w:rPr>
            <w:rStyle w:val="Hyperlink"/>
            <w:noProof/>
          </w:rPr>
          <w:t>Figure 18.  The results of the sampling on November 18, 2010, were below detection limits, indicating that oil and grease are not a problem in this part of the creek.</w:t>
        </w:r>
        <w:r w:rsidR="006D4B46">
          <w:rPr>
            <w:noProof/>
            <w:webHidden/>
          </w:rPr>
          <w:tab/>
        </w:r>
        <w:r>
          <w:rPr>
            <w:noProof/>
            <w:webHidden/>
          </w:rPr>
          <w:fldChar w:fldCharType="begin"/>
        </w:r>
        <w:r w:rsidR="006D4B46">
          <w:rPr>
            <w:noProof/>
            <w:webHidden/>
          </w:rPr>
          <w:instrText xml:space="preserve"> PAGEREF _Toc300663376 \h </w:instrText>
        </w:r>
        <w:r>
          <w:rPr>
            <w:noProof/>
            <w:webHidden/>
          </w:rPr>
        </w:r>
        <w:r>
          <w:rPr>
            <w:noProof/>
            <w:webHidden/>
          </w:rPr>
          <w:fldChar w:fldCharType="separate"/>
        </w:r>
        <w:r w:rsidR="006862B8">
          <w:rPr>
            <w:noProof/>
            <w:webHidden/>
          </w:rPr>
          <w:t>25</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77" w:history="1">
        <w:r w:rsidR="006D4B46" w:rsidRPr="00B03F74">
          <w:rPr>
            <w:rStyle w:val="Hyperlink"/>
            <w:noProof/>
          </w:rPr>
          <w:t>Figure 19.  Broken storm drain covers at NW 20</w:t>
        </w:r>
        <w:r w:rsidR="006D4B46" w:rsidRPr="00B03F74">
          <w:rPr>
            <w:rStyle w:val="Hyperlink"/>
            <w:noProof/>
            <w:vertAlign w:val="superscript"/>
          </w:rPr>
          <w:t>th</w:t>
        </w:r>
        <w:r w:rsidR="006D4B46" w:rsidRPr="00B03F74">
          <w:rPr>
            <w:rStyle w:val="Hyperlink"/>
            <w:noProof/>
          </w:rPr>
          <w:t xml:space="preserve"> Street belonging to Miami–Dade County; the openings allow trash and other materials to enter the underground conveyance directly and provide a breeding ground for fecal coliform.</w:t>
        </w:r>
        <w:r w:rsidR="006D4B46">
          <w:rPr>
            <w:noProof/>
            <w:webHidden/>
          </w:rPr>
          <w:tab/>
        </w:r>
        <w:r>
          <w:rPr>
            <w:noProof/>
            <w:webHidden/>
          </w:rPr>
          <w:fldChar w:fldCharType="begin"/>
        </w:r>
        <w:r w:rsidR="006D4B46">
          <w:rPr>
            <w:noProof/>
            <w:webHidden/>
          </w:rPr>
          <w:instrText xml:space="preserve"> PAGEREF _Toc300663377 \h </w:instrText>
        </w:r>
        <w:r>
          <w:rPr>
            <w:noProof/>
            <w:webHidden/>
          </w:rPr>
        </w:r>
        <w:r>
          <w:rPr>
            <w:noProof/>
            <w:webHidden/>
          </w:rPr>
          <w:fldChar w:fldCharType="separate"/>
        </w:r>
        <w:r w:rsidR="006862B8">
          <w:rPr>
            <w:noProof/>
            <w:webHidden/>
          </w:rPr>
          <w:t>26</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78" w:history="1">
        <w:r w:rsidR="006D4B46" w:rsidRPr="00B03F74">
          <w:rPr>
            <w:rStyle w:val="Hyperlink"/>
            <w:noProof/>
          </w:rPr>
          <w:t>Figure 20.  A storm drain on NW 15</w:t>
        </w:r>
        <w:r w:rsidR="006D4B46" w:rsidRPr="00B03F74">
          <w:rPr>
            <w:rStyle w:val="Hyperlink"/>
            <w:noProof/>
            <w:vertAlign w:val="superscript"/>
          </w:rPr>
          <w:t>th</w:t>
        </w:r>
        <w:r w:rsidR="006D4B46" w:rsidRPr="00B03F74">
          <w:rPr>
            <w:rStyle w:val="Hyperlink"/>
            <w:noProof/>
          </w:rPr>
          <w:t xml:space="preserve"> Avenue south of NW 20</w:t>
        </w:r>
        <w:r w:rsidR="006D4B46" w:rsidRPr="00B03F74">
          <w:rPr>
            <w:rStyle w:val="Hyperlink"/>
            <w:noProof/>
            <w:vertAlign w:val="superscript"/>
          </w:rPr>
          <w:t>th</w:t>
        </w:r>
        <w:r w:rsidR="006D4B46" w:rsidRPr="00B03F74">
          <w:rPr>
            <w:rStyle w:val="Hyperlink"/>
            <w:noProof/>
          </w:rPr>
          <w:t xml:space="preserve"> Street is filled with trash and not draining properly; any flooding that results could cause a failure of the wastewater system, and trash can provide a breeding ground for fecal coliform.</w:t>
        </w:r>
        <w:r w:rsidR="006D4B46">
          <w:rPr>
            <w:noProof/>
            <w:webHidden/>
          </w:rPr>
          <w:tab/>
        </w:r>
        <w:r>
          <w:rPr>
            <w:noProof/>
            <w:webHidden/>
          </w:rPr>
          <w:fldChar w:fldCharType="begin"/>
        </w:r>
        <w:r w:rsidR="006D4B46">
          <w:rPr>
            <w:noProof/>
            <w:webHidden/>
          </w:rPr>
          <w:instrText xml:space="preserve"> PAGEREF _Toc300663378 \h </w:instrText>
        </w:r>
        <w:r>
          <w:rPr>
            <w:noProof/>
            <w:webHidden/>
          </w:rPr>
        </w:r>
        <w:r>
          <w:rPr>
            <w:noProof/>
            <w:webHidden/>
          </w:rPr>
          <w:fldChar w:fldCharType="separate"/>
        </w:r>
        <w:r w:rsidR="006862B8">
          <w:rPr>
            <w:noProof/>
            <w:webHidden/>
          </w:rPr>
          <w:t>27</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79" w:history="1">
        <w:r w:rsidR="006D4B46" w:rsidRPr="00B03F74">
          <w:rPr>
            <w:rStyle w:val="Hyperlink"/>
            <w:noProof/>
          </w:rPr>
          <w:t>Figure 21.  Dog feces were observed near a stormwater drain at 20</w:t>
        </w:r>
        <w:r w:rsidR="006D4B46" w:rsidRPr="00B03F74">
          <w:rPr>
            <w:rStyle w:val="Hyperlink"/>
            <w:noProof/>
            <w:vertAlign w:val="superscript"/>
          </w:rPr>
          <w:t>th</w:t>
        </w:r>
        <w:r w:rsidR="006D4B46" w:rsidRPr="00B03F74">
          <w:rPr>
            <w:rStyle w:val="Hyperlink"/>
            <w:noProof/>
          </w:rPr>
          <w:t xml:space="preserve"> Street; both sides of Wagner Creek near the 20</w:t>
        </w:r>
        <w:r w:rsidR="006D4B46" w:rsidRPr="00B03F74">
          <w:rPr>
            <w:rStyle w:val="Hyperlink"/>
            <w:noProof/>
            <w:vertAlign w:val="superscript"/>
          </w:rPr>
          <w:t>th</w:t>
        </w:r>
        <w:r w:rsidR="006D4B46" w:rsidRPr="00B03F74">
          <w:rPr>
            <w:rStyle w:val="Hyperlink"/>
            <w:noProof/>
          </w:rPr>
          <w:t xml:space="preserve"> Street Bridge are popular areas for dog walking, and rainfall could wash fecal coliform from these areas into the creek.</w:t>
        </w:r>
        <w:r w:rsidR="006D4B46">
          <w:rPr>
            <w:noProof/>
            <w:webHidden/>
          </w:rPr>
          <w:tab/>
        </w:r>
        <w:r>
          <w:rPr>
            <w:noProof/>
            <w:webHidden/>
          </w:rPr>
          <w:fldChar w:fldCharType="begin"/>
        </w:r>
        <w:r w:rsidR="006D4B46">
          <w:rPr>
            <w:noProof/>
            <w:webHidden/>
          </w:rPr>
          <w:instrText xml:space="preserve"> PAGEREF _Toc300663379 \h </w:instrText>
        </w:r>
        <w:r>
          <w:rPr>
            <w:noProof/>
            <w:webHidden/>
          </w:rPr>
        </w:r>
        <w:r>
          <w:rPr>
            <w:noProof/>
            <w:webHidden/>
          </w:rPr>
          <w:fldChar w:fldCharType="separate"/>
        </w:r>
        <w:r w:rsidR="006862B8">
          <w:rPr>
            <w:noProof/>
            <w:webHidden/>
          </w:rPr>
          <w:t>28</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80" w:history="1">
        <w:r w:rsidR="006D4B46" w:rsidRPr="00B03F74">
          <w:rPr>
            <w:rStyle w:val="Hyperlink"/>
            <w:noProof/>
          </w:rPr>
          <w:t>Figure 22.  Free-range chickens and a rooster were observed along the creek downstream of the 20</w:t>
        </w:r>
        <w:r w:rsidR="006D4B46" w:rsidRPr="00B03F74">
          <w:rPr>
            <w:rStyle w:val="Hyperlink"/>
            <w:noProof/>
            <w:vertAlign w:val="superscript"/>
          </w:rPr>
          <w:t>th</w:t>
        </w:r>
        <w:r w:rsidR="006D4B46" w:rsidRPr="00B03F74">
          <w:rPr>
            <w:rStyle w:val="Hyperlink"/>
            <w:noProof/>
          </w:rPr>
          <w:t xml:space="preserve"> Street Bridge; their feces could wash into the creek, causing fecal coliform contamination.</w:t>
        </w:r>
        <w:r w:rsidR="006D4B46">
          <w:rPr>
            <w:noProof/>
            <w:webHidden/>
          </w:rPr>
          <w:tab/>
        </w:r>
        <w:r>
          <w:rPr>
            <w:noProof/>
            <w:webHidden/>
          </w:rPr>
          <w:fldChar w:fldCharType="begin"/>
        </w:r>
        <w:r w:rsidR="006D4B46">
          <w:rPr>
            <w:noProof/>
            <w:webHidden/>
          </w:rPr>
          <w:instrText xml:space="preserve"> PAGEREF _Toc300663380 \h </w:instrText>
        </w:r>
        <w:r>
          <w:rPr>
            <w:noProof/>
            <w:webHidden/>
          </w:rPr>
        </w:r>
        <w:r>
          <w:rPr>
            <w:noProof/>
            <w:webHidden/>
          </w:rPr>
          <w:fldChar w:fldCharType="separate"/>
        </w:r>
        <w:r w:rsidR="006862B8">
          <w:rPr>
            <w:noProof/>
            <w:webHidden/>
          </w:rPr>
          <w:t>29</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81" w:history="1">
        <w:r w:rsidR="006D4B46" w:rsidRPr="00B03F74">
          <w:rPr>
            <w:rStyle w:val="Hyperlink"/>
            <w:noProof/>
          </w:rPr>
          <w:t xml:space="preserve">Figure 23.  Aerial photo showing the location of </w:t>
        </w:r>
        <w:r w:rsidR="006D4B46" w:rsidRPr="00B03F74">
          <w:rPr>
            <w:rStyle w:val="Hyperlink"/>
            <w:bCs/>
            <w:iCs/>
            <w:noProof/>
          </w:rPr>
          <w:t xml:space="preserve">Station </w:t>
        </w:r>
        <w:r w:rsidR="006D4B46" w:rsidRPr="00B03F74">
          <w:rPr>
            <w:rStyle w:val="Hyperlink"/>
            <w:noProof/>
          </w:rPr>
          <w:t>21FLWPB 42009025 along Wagner Creek–Seybold Canal.  Note the apartment properties along the waterway.  Additional research is needed to determine whether any of the apartments have a direct connection to Wagner Creek.  The follow-up boat tour revealed several direct connections from the apartment complex to Wagner Creek.</w:t>
        </w:r>
        <w:r w:rsidR="006D4B46">
          <w:rPr>
            <w:noProof/>
            <w:webHidden/>
          </w:rPr>
          <w:tab/>
        </w:r>
        <w:r>
          <w:rPr>
            <w:noProof/>
            <w:webHidden/>
          </w:rPr>
          <w:fldChar w:fldCharType="begin"/>
        </w:r>
        <w:r w:rsidR="006D4B46">
          <w:rPr>
            <w:noProof/>
            <w:webHidden/>
          </w:rPr>
          <w:instrText xml:space="preserve"> PAGEREF _Toc300663381 \h </w:instrText>
        </w:r>
        <w:r>
          <w:rPr>
            <w:noProof/>
            <w:webHidden/>
          </w:rPr>
        </w:r>
        <w:r>
          <w:rPr>
            <w:noProof/>
            <w:webHidden/>
          </w:rPr>
          <w:fldChar w:fldCharType="separate"/>
        </w:r>
        <w:r w:rsidR="006862B8">
          <w:rPr>
            <w:noProof/>
            <w:webHidden/>
          </w:rPr>
          <w:t>30</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82" w:history="1">
        <w:r w:rsidR="006D4B46" w:rsidRPr="00B03F74">
          <w:rPr>
            <w:rStyle w:val="Hyperlink"/>
            <w:noProof/>
          </w:rPr>
          <w:t>Figure 24.  Sampling results for the 14</w:t>
        </w:r>
        <w:r w:rsidR="006D4B46" w:rsidRPr="00B03F74">
          <w:rPr>
            <w:rStyle w:val="Hyperlink"/>
            <w:noProof/>
            <w:vertAlign w:val="superscript"/>
          </w:rPr>
          <w:t>th</w:t>
        </w:r>
        <w:r w:rsidR="006D4B46" w:rsidRPr="00B03F74">
          <w:rPr>
            <w:rStyle w:val="Hyperlink"/>
            <w:noProof/>
          </w:rPr>
          <w:t xml:space="preserve"> Avenue Bridge, March–October 2009, are as follows:  March 2009 = 530 CFU/100mL; May 2009 = 23,000 CFU/100mL; August 2009 = 22,000 CFU/100mL; and October 2009 = 2,900 CFU/100mL.</w:t>
        </w:r>
        <w:r w:rsidR="006D4B46">
          <w:rPr>
            <w:noProof/>
            <w:webHidden/>
          </w:rPr>
          <w:tab/>
        </w:r>
        <w:r>
          <w:rPr>
            <w:noProof/>
            <w:webHidden/>
          </w:rPr>
          <w:fldChar w:fldCharType="begin"/>
        </w:r>
        <w:r w:rsidR="006D4B46">
          <w:rPr>
            <w:noProof/>
            <w:webHidden/>
          </w:rPr>
          <w:instrText xml:space="preserve"> PAGEREF _Toc300663382 \h </w:instrText>
        </w:r>
        <w:r>
          <w:rPr>
            <w:noProof/>
            <w:webHidden/>
          </w:rPr>
        </w:r>
        <w:r>
          <w:rPr>
            <w:noProof/>
            <w:webHidden/>
          </w:rPr>
          <w:fldChar w:fldCharType="separate"/>
        </w:r>
        <w:r w:rsidR="006862B8">
          <w:rPr>
            <w:noProof/>
            <w:webHidden/>
          </w:rPr>
          <w:t>31</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83" w:history="1">
        <w:r w:rsidR="006D4B46" w:rsidRPr="00B03F74">
          <w:rPr>
            <w:rStyle w:val="Hyperlink"/>
            <w:noProof/>
          </w:rPr>
          <w:t>Figure 25.  View of a partially blocked stormwater drain at 1501 to 1511 NW 13</w:t>
        </w:r>
        <w:r w:rsidR="006D4B46" w:rsidRPr="00B03F74">
          <w:rPr>
            <w:rStyle w:val="Hyperlink"/>
            <w:noProof/>
            <w:vertAlign w:val="superscript"/>
          </w:rPr>
          <w:t>th</w:t>
        </w:r>
        <w:r w:rsidR="006D4B46" w:rsidRPr="00B03F74">
          <w:rPr>
            <w:rStyle w:val="Hyperlink"/>
            <w:noProof/>
          </w:rPr>
          <w:t xml:space="preserve"> Court; any flooding that results could lead to the failure of septic and wastewater infrastructure.</w:t>
        </w:r>
        <w:r w:rsidR="006D4B46">
          <w:rPr>
            <w:noProof/>
            <w:webHidden/>
          </w:rPr>
          <w:tab/>
        </w:r>
        <w:r>
          <w:rPr>
            <w:noProof/>
            <w:webHidden/>
          </w:rPr>
          <w:fldChar w:fldCharType="begin"/>
        </w:r>
        <w:r w:rsidR="006D4B46">
          <w:rPr>
            <w:noProof/>
            <w:webHidden/>
          </w:rPr>
          <w:instrText xml:space="preserve"> PAGEREF _Toc300663383 \h </w:instrText>
        </w:r>
        <w:r>
          <w:rPr>
            <w:noProof/>
            <w:webHidden/>
          </w:rPr>
        </w:r>
        <w:r>
          <w:rPr>
            <w:noProof/>
            <w:webHidden/>
          </w:rPr>
          <w:fldChar w:fldCharType="separate"/>
        </w:r>
        <w:r w:rsidR="006862B8">
          <w:rPr>
            <w:noProof/>
            <w:webHidden/>
          </w:rPr>
          <w:t>32</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84" w:history="1">
        <w:r w:rsidR="006D4B46" w:rsidRPr="00B03F74">
          <w:rPr>
            <w:rStyle w:val="Hyperlink"/>
            <w:noProof/>
          </w:rPr>
          <w:t>Figure 26.  Team members and law enforcement personnel investigating potential septic system failures and PICs at NW 13</w:t>
        </w:r>
        <w:r w:rsidR="006D4B46" w:rsidRPr="00B03F74">
          <w:rPr>
            <w:rStyle w:val="Hyperlink"/>
            <w:noProof/>
            <w:vertAlign w:val="superscript"/>
          </w:rPr>
          <w:t>th</w:t>
        </w:r>
        <w:r w:rsidR="006D4B46" w:rsidRPr="00B03F74">
          <w:rPr>
            <w:rStyle w:val="Hyperlink"/>
            <w:noProof/>
          </w:rPr>
          <w:t xml:space="preserve"> Court.</w:t>
        </w:r>
        <w:r w:rsidR="006D4B46">
          <w:rPr>
            <w:noProof/>
            <w:webHidden/>
          </w:rPr>
          <w:tab/>
        </w:r>
        <w:r>
          <w:rPr>
            <w:noProof/>
            <w:webHidden/>
          </w:rPr>
          <w:fldChar w:fldCharType="begin"/>
        </w:r>
        <w:r w:rsidR="006D4B46">
          <w:rPr>
            <w:noProof/>
            <w:webHidden/>
          </w:rPr>
          <w:instrText xml:space="preserve"> PAGEREF _Toc300663384 \h </w:instrText>
        </w:r>
        <w:r>
          <w:rPr>
            <w:noProof/>
            <w:webHidden/>
          </w:rPr>
        </w:r>
        <w:r>
          <w:rPr>
            <w:noProof/>
            <w:webHidden/>
          </w:rPr>
          <w:fldChar w:fldCharType="separate"/>
        </w:r>
        <w:r w:rsidR="006862B8">
          <w:rPr>
            <w:noProof/>
            <w:webHidden/>
          </w:rPr>
          <w:t>33</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85" w:history="1">
        <w:r w:rsidR="006D4B46" w:rsidRPr="00B03F74">
          <w:rPr>
            <w:rStyle w:val="Hyperlink"/>
            <w:noProof/>
          </w:rPr>
          <w:t>Figure 27.  Aerial photo showing the locations of PICs along NW 13</w:t>
        </w:r>
        <w:r w:rsidR="006D4B46" w:rsidRPr="00B03F74">
          <w:rPr>
            <w:rStyle w:val="Hyperlink"/>
            <w:noProof/>
            <w:vertAlign w:val="superscript"/>
          </w:rPr>
          <w:t>th</w:t>
        </w:r>
        <w:r w:rsidR="006D4B46" w:rsidRPr="00B03F74">
          <w:rPr>
            <w:rStyle w:val="Hyperlink"/>
            <w:noProof/>
          </w:rPr>
          <w:t xml:space="preserve"> Court.</w:t>
        </w:r>
        <w:r w:rsidR="006D4B46">
          <w:rPr>
            <w:noProof/>
            <w:webHidden/>
          </w:rPr>
          <w:tab/>
        </w:r>
        <w:r>
          <w:rPr>
            <w:noProof/>
            <w:webHidden/>
          </w:rPr>
          <w:fldChar w:fldCharType="begin"/>
        </w:r>
        <w:r w:rsidR="006D4B46">
          <w:rPr>
            <w:noProof/>
            <w:webHidden/>
          </w:rPr>
          <w:instrText xml:space="preserve"> PAGEREF _Toc300663385 \h </w:instrText>
        </w:r>
        <w:r>
          <w:rPr>
            <w:noProof/>
            <w:webHidden/>
          </w:rPr>
        </w:r>
        <w:r>
          <w:rPr>
            <w:noProof/>
            <w:webHidden/>
          </w:rPr>
          <w:fldChar w:fldCharType="separate"/>
        </w:r>
        <w:r w:rsidR="006862B8">
          <w:rPr>
            <w:noProof/>
            <w:webHidden/>
          </w:rPr>
          <w:t>34</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86" w:history="1">
        <w:r w:rsidR="006D4B46" w:rsidRPr="00B03F74">
          <w:rPr>
            <w:rStyle w:val="Hyperlink"/>
            <w:noProof/>
          </w:rPr>
          <w:t>Figure 28.  Apartments along the creek at 1310 NW 16</w:t>
        </w:r>
        <w:r w:rsidR="006D4B46" w:rsidRPr="00B03F74">
          <w:rPr>
            <w:rStyle w:val="Hyperlink"/>
            <w:noProof/>
            <w:vertAlign w:val="superscript"/>
          </w:rPr>
          <w:t>th</w:t>
        </w:r>
        <w:r w:rsidR="006D4B46" w:rsidRPr="00B03F74">
          <w:rPr>
            <w:rStyle w:val="Hyperlink"/>
            <w:noProof/>
          </w:rPr>
          <w:t xml:space="preserve"> Street, with private storm drain outlets that discharge directly to the creek; this is a gated community, with no access for an inspection.</w:t>
        </w:r>
        <w:r w:rsidR="006D4B46">
          <w:rPr>
            <w:noProof/>
            <w:webHidden/>
          </w:rPr>
          <w:tab/>
        </w:r>
        <w:r>
          <w:rPr>
            <w:noProof/>
            <w:webHidden/>
          </w:rPr>
          <w:fldChar w:fldCharType="begin"/>
        </w:r>
        <w:r w:rsidR="006D4B46">
          <w:rPr>
            <w:noProof/>
            <w:webHidden/>
          </w:rPr>
          <w:instrText xml:space="preserve"> PAGEREF _Toc300663386 \h </w:instrText>
        </w:r>
        <w:r>
          <w:rPr>
            <w:noProof/>
            <w:webHidden/>
          </w:rPr>
        </w:r>
        <w:r>
          <w:rPr>
            <w:noProof/>
            <w:webHidden/>
          </w:rPr>
          <w:fldChar w:fldCharType="separate"/>
        </w:r>
        <w:r w:rsidR="006862B8">
          <w:rPr>
            <w:noProof/>
            <w:webHidden/>
          </w:rPr>
          <w:t>35</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87" w:history="1">
        <w:r w:rsidR="006D4B46" w:rsidRPr="00B03F74">
          <w:rPr>
            <w:rStyle w:val="Hyperlink"/>
            <w:noProof/>
          </w:rPr>
          <w:t>Figure 29.  PIC 1 at NW 13</w:t>
        </w:r>
        <w:r w:rsidR="006D4B46" w:rsidRPr="00B03F74">
          <w:rPr>
            <w:rStyle w:val="Hyperlink"/>
            <w:noProof/>
            <w:vertAlign w:val="superscript"/>
          </w:rPr>
          <w:t>th</w:t>
        </w:r>
        <w:r w:rsidR="006D4B46" w:rsidRPr="00B03F74">
          <w:rPr>
            <w:rStyle w:val="Hyperlink"/>
            <w:noProof/>
          </w:rPr>
          <w:t xml:space="preserve"> Court consisted of a pipe sticking out of the ground.</w:t>
        </w:r>
        <w:r w:rsidR="006D4B46">
          <w:rPr>
            <w:noProof/>
            <w:webHidden/>
          </w:rPr>
          <w:tab/>
        </w:r>
        <w:r>
          <w:rPr>
            <w:noProof/>
            <w:webHidden/>
          </w:rPr>
          <w:fldChar w:fldCharType="begin"/>
        </w:r>
        <w:r w:rsidR="006D4B46">
          <w:rPr>
            <w:noProof/>
            <w:webHidden/>
          </w:rPr>
          <w:instrText xml:space="preserve"> PAGEREF _Toc300663387 \h </w:instrText>
        </w:r>
        <w:r>
          <w:rPr>
            <w:noProof/>
            <w:webHidden/>
          </w:rPr>
        </w:r>
        <w:r>
          <w:rPr>
            <w:noProof/>
            <w:webHidden/>
          </w:rPr>
          <w:fldChar w:fldCharType="separate"/>
        </w:r>
        <w:r w:rsidR="006862B8">
          <w:rPr>
            <w:noProof/>
            <w:webHidden/>
          </w:rPr>
          <w:t>36</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88" w:history="1">
        <w:r w:rsidR="006D4B46" w:rsidRPr="00B03F74">
          <w:rPr>
            <w:rStyle w:val="Hyperlink"/>
            <w:noProof/>
          </w:rPr>
          <w:t>Figure 30.  PIC 3 consisted of an unknown pipe sticking out of the ground.</w:t>
        </w:r>
        <w:r w:rsidR="006D4B46">
          <w:rPr>
            <w:noProof/>
            <w:webHidden/>
          </w:rPr>
          <w:tab/>
        </w:r>
        <w:r>
          <w:rPr>
            <w:noProof/>
            <w:webHidden/>
          </w:rPr>
          <w:fldChar w:fldCharType="begin"/>
        </w:r>
        <w:r w:rsidR="006D4B46">
          <w:rPr>
            <w:noProof/>
            <w:webHidden/>
          </w:rPr>
          <w:instrText xml:space="preserve"> PAGEREF _Toc300663388 \h </w:instrText>
        </w:r>
        <w:r>
          <w:rPr>
            <w:noProof/>
            <w:webHidden/>
          </w:rPr>
        </w:r>
        <w:r>
          <w:rPr>
            <w:noProof/>
            <w:webHidden/>
          </w:rPr>
          <w:fldChar w:fldCharType="separate"/>
        </w:r>
        <w:r w:rsidR="006862B8">
          <w:rPr>
            <w:noProof/>
            <w:webHidden/>
          </w:rPr>
          <w:t>37</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89" w:history="1">
        <w:r w:rsidR="006D4B46" w:rsidRPr="00B03F74">
          <w:rPr>
            <w:rStyle w:val="Hyperlink"/>
            <w:noProof/>
          </w:rPr>
          <w:t>Figure 31.  PIC 4 was thought to be a pipe but was confirmed to be a log.</w:t>
        </w:r>
        <w:r w:rsidR="006D4B46">
          <w:rPr>
            <w:noProof/>
            <w:webHidden/>
          </w:rPr>
          <w:tab/>
        </w:r>
        <w:r>
          <w:rPr>
            <w:noProof/>
            <w:webHidden/>
          </w:rPr>
          <w:fldChar w:fldCharType="begin"/>
        </w:r>
        <w:r w:rsidR="006D4B46">
          <w:rPr>
            <w:noProof/>
            <w:webHidden/>
          </w:rPr>
          <w:instrText xml:space="preserve"> PAGEREF _Toc300663389 \h </w:instrText>
        </w:r>
        <w:r>
          <w:rPr>
            <w:noProof/>
            <w:webHidden/>
          </w:rPr>
        </w:r>
        <w:r>
          <w:rPr>
            <w:noProof/>
            <w:webHidden/>
          </w:rPr>
          <w:fldChar w:fldCharType="separate"/>
        </w:r>
        <w:r w:rsidR="006862B8">
          <w:rPr>
            <w:noProof/>
            <w:webHidden/>
          </w:rPr>
          <w:t>38</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90" w:history="1">
        <w:r w:rsidR="006D4B46" w:rsidRPr="00B03F74">
          <w:rPr>
            <w:rStyle w:val="Hyperlink"/>
            <w:noProof/>
          </w:rPr>
          <w:t>Figure 32.  Solids and oils floating on surface water at a stormwater outfall from the VA Hospital building.</w:t>
        </w:r>
        <w:r w:rsidR="006D4B46">
          <w:rPr>
            <w:noProof/>
            <w:webHidden/>
          </w:rPr>
          <w:tab/>
        </w:r>
        <w:r>
          <w:rPr>
            <w:noProof/>
            <w:webHidden/>
          </w:rPr>
          <w:fldChar w:fldCharType="begin"/>
        </w:r>
        <w:r w:rsidR="006D4B46">
          <w:rPr>
            <w:noProof/>
            <w:webHidden/>
          </w:rPr>
          <w:instrText xml:space="preserve"> PAGEREF _Toc300663390 \h </w:instrText>
        </w:r>
        <w:r>
          <w:rPr>
            <w:noProof/>
            <w:webHidden/>
          </w:rPr>
        </w:r>
        <w:r>
          <w:rPr>
            <w:noProof/>
            <w:webHidden/>
          </w:rPr>
          <w:fldChar w:fldCharType="separate"/>
        </w:r>
        <w:r w:rsidR="006862B8">
          <w:rPr>
            <w:noProof/>
            <w:webHidden/>
          </w:rPr>
          <w:t>39</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91" w:history="1">
        <w:r w:rsidR="006D4B46" w:rsidRPr="00B03F74">
          <w:rPr>
            <w:rStyle w:val="Hyperlink"/>
            <w:noProof/>
          </w:rPr>
          <w:t>Figure 33.  Walk the WBID team members carrying out water quality sampling at one of the VA Hospital outfalls.</w:t>
        </w:r>
        <w:r w:rsidR="006D4B46">
          <w:rPr>
            <w:noProof/>
            <w:webHidden/>
          </w:rPr>
          <w:tab/>
        </w:r>
        <w:r>
          <w:rPr>
            <w:noProof/>
            <w:webHidden/>
          </w:rPr>
          <w:fldChar w:fldCharType="begin"/>
        </w:r>
        <w:r w:rsidR="006D4B46">
          <w:rPr>
            <w:noProof/>
            <w:webHidden/>
          </w:rPr>
          <w:instrText xml:space="preserve"> PAGEREF _Toc300663391 \h </w:instrText>
        </w:r>
        <w:r>
          <w:rPr>
            <w:noProof/>
            <w:webHidden/>
          </w:rPr>
        </w:r>
        <w:r>
          <w:rPr>
            <w:noProof/>
            <w:webHidden/>
          </w:rPr>
          <w:fldChar w:fldCharType="separate"/>
        </w:r>
        <w:r w:rsidR="006862B8">
          <w:rPr>
            <w:noProof/>
            <w:webHidden/>
          </w:rPr>
          <w:t>40</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92" w:history="1">
        <w:r w:rsidR="006D4B46" w:rsidRPr="00B03F74">
          <w:rPr>
            <w:rStyle w:val="Hyperlink"/>
            <w:noProof/>
          </w:rPr>
          <w:t>Figure 34.  Water quality sampling results at the VA Hospital outfall showed levels of 50 CFU/100mL on November 18, 2010.</w:t>
        </w:r>
        <w:r w:rsidR="006D4B46">
          <w:rPr>
            <w:noProof/>
            <w:webHidden/>
          </w:rPr>
          <w:tab/>
        </w:r>
        <w:r>
          <w:rPr>
            <w:noProof/>
            <w:webHidden/>
          </w:rPr>
          <w:fldChar w:fldCharType="begin"/>
        </w:r>
        <w:r w:rsidR="006D4B46">
          <w:rPr>
            <w:noProof/>
            <w:webHidden/>
          </w:rPr>
          <w:instrText xml:space="preserve"> PAGEREF _Toc300663392 \h </w:instrText>
        </w:r>
        <w:r>
          <w:rPr>
            <w:noProof/>
            <w:webHidden/>
          </w:rPr>
        </w:r>
        <w:r>
          <w:rPr>
            <w:noProof/>
            <w:webHidden/>
          </w:rPr>
          <w:fldChar w:fldCharType="separate"/>
        </w:r>
        <w:r w:rsidR="006862B8">
          <w:rPr>
            <w:noProof/>
            <w:webHidden/>
          </w:rPr>
          <w:t>41</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93" w:history="1">
        <w:r w:rsidR="006D4B46" w:rsidRPr="00B03F74">
          <w:rPr>
            <w:rStyle w:val="Hyperlink"/>
            <w:noProof/>
          </w:rPr>
          <w:t>Figure 35.  A channelized Wagner Creek flowing past the University of Miami Medical Center, showing dumpsters and trucks right next to the creek, with no berm to prevent untreated stormwater runoff from entering the water.</w:t>
        </w:r>
        <w:r w:rsidR="006D4B46">
          <w:rPr>
            <w:noProof/>
            <w:webHidden/>
          </w:rPr>
          <w:tab/>
        </w:r>
        <w:r>
          <w:rPr>
            <w:noProof/>
            <w:webHidden/>
          </w:rPr>
          <w:fldChar w:fldCharType="begin"/>
        </w:r>
        <w:r w:rsidR="006D4B46">
          <w:rPr>
            <w:noProof/>
            <w:webHidden/>
          </w:rPr>
          <w:instrText xml:space="preserve"> PAGEREF _Toc300663393 \h </w:instrText>
        </w:r>
        <w:r>
          <w:rPr>
            <w:noProof/>
            <w:webHidden/>
          </w:rPr>
        </w:r>
        <w:r>
          <w:rPr>
            <w:noProof/>
            <w:webHidden/>
          </w:rPr>
          <w:fldChar w:fldCharType="separate"/>
        </w:r>
        <w:r w:rsidR="006862B8">
          <w:rPr>
            <w:noProof/>
            <w:webHidden/>
          </w:rPr>
          <w:t>42</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94" w:history="1">
        <w:r w:rsidR="006D4B46" w:rsidRPr="00B03F74">
          <w:rPr>
            <w:rStyle w:val="Hyperlink"/>
            <w:noProof/>
          </w:rPr>
          <w:t xml:space="preserve">Figure 36.  Aerial photo showing the location of </w:t>
        </w:r>
        <w:r w:rsidR="006D4B46" w:rsidRPr="00B03F74">
          <w:rPr>
            <w:rStyle w:val="Hyperlink"/>
            <w:bCs/>
            <w:iCs/>
            <w:noProof/>
          </w:rPr>
          <w:t xml:space="preserve">Station 21FLWPB 42009026 </w:t>
        </w:r>
        <w:r w:rsidR="006D4B46" w:rsidRPr="00B03F74">
          <w:rPr>
            <w:rStyle w:val="Hyperlink"/>
            <w:noProof/>
          </w:rPr>
          <w:t>along Wagner Creek–Seybold Canal, just to the north of the University of Miami Medical Center.  Sylvester Comprehensive Cancer Center is visible on the east side of NW 12</w:t>
        </w:r>
        <w:r w:rsidR="006D4B46" w:rsidRPr="00B03F74">
          <w:rPr>
            <w:rStyle w:val="Hyperlink"/>
            <w:noProof/>
            <w:vertAlign w:val="superscript"/>
          </w:rPr>
          <w:t>th</w:t>
        </w:r>
        <w:r w:rsidR="006D4B46" w:rsidRPr="00B03F74">
          <w:rPr>
            <w:rStyle w:val="Hyperlink"/>
            <w:noProof/>
          </w:rPr>
          <w:t xml:space="preserve"> Avenue</w:t>
        </w:r>
        <w:r w:rsidR="006D4B46" w:rsidRPr="00B03F74">
          <w:rPr>
            <w:rStyle w:val="Hyperlink"/>
            <w:bCs/>
            <w:iCs/>
            <w:noProof/>
          </w:rPr>
          <w:t>.</w:t>
        </w:r>
        <w:r w:rsidR="006D4B46">
          <w:rPr>
            <w:noProof/>
            <w:webHidden/>
          </w:rPr>
          <w:tab/>
        </w:r>
        <w:r>
          <w:rPr>
            <w:noProof/>
            <w:webHidden/>
          </w:rPr>
          <w:fldChar w:fldCharType="begin"/>
        </w:r>
        <w:r w:rsidR="006D4B46">
          <w:rPr>
            <w:noProof/>
            <w:webHidden/>
          </w:rPr>
          <w:instrText xml:space="preserve"> PAGEREF _Toc300663394 \h </w:instrText>
        </w:r>
        <w:r>
          <w:rPr>
            <w:noProof/>
            <w:webHidden/>
          </w:rPr>
        </w:r>
        <w:r>
          <w:rPr>
            <w:noProof/>
            <w:webHidden/>
          </w:rPr>
          <w:fldChar w:fldCharType="separate"/>
        </w:r>
        <w:r w:rsidR="006862B8">
          <w:rPr>
            <w:noProof/>
            <w:webHidden/>
          </w:rPr>
          <w:t>43</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95" w:history="1">
        <w:r w:rsidR="006D4B46" w:rsidRPr="00B03F74">
          <w:rPr>
            <w:rStyle w:val="Hyperlink"/>
            <w:noProof/>
          </w:rPr>
          <w:t>Figure 37.  Sampling results at the University of Miami Medical Center, March–October 2009, were as follows:  3/25/2009 = 490 CFU/100mL; 5/20/2009 = 39,000 CFU/100mL; 8/19/2009 = 12,000 CFU/100mL; and 10/28/2009 = 820 CFU/100mL.</w:t>
        </w:r>
        <w:r w:rsidR="006D4B46">
          <w:rPr>
            <w:noProof/>
            <w:webHidden/>
          </w:rPr>
          <w:tab/>
        </w:r>
        <w:r>
          <w:rPr>
            <w:noProof/>
            <w:webHidden/>
          </w:rPr>
          <w:fldChar w:fldCharType="begin"/>
        </w:r>
        <w:r w:rsidR="006D4B46">
          <w:rPr>
            <w:noProof/>
            <w:webHidden/>
          </w:rPr>
          <w:instrText xml:space="preserve"> PAGEREF _Toc300663395 \h </w:instrText>
        </w:r>
        <w:r>
          <w:rPr>
            <w:noProof/>
            <w:webHidden/>
          </w:rPr>
        </w:r>
        <w:r>
          <w:rPr>
            <w:noProof/>
            <w:webHidden/>
          </w:rPr>
          <w:fldChar w:fldCharType="separate"/>
        </w:r>
        <w:r w:rsidR="006862B8">
          <w:rPr>
            <w:noProof/>
            <w:webHidden/>
          </w:rPr>
          <w:t>44</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96" w:history="1">
        <w:r w:rsidR="006D4B46" w:rsidRPr="00B03F74">
          <w:rPr>
            <w:rStyle w:val="Hyperlink"/>
            <w:noProof/>
          </w:rPr>
          <w:t>Figure 38.  Wagner Creek is channelized next to the University of Miami Medical Center.  When the hospital was built, the creek was rerouted to make a 90-degree turn so that there would be enough space on the existing lot to place the hospital building.</w:t>
        </w:r>
        <w:r w:rsidR="006D4B46">
          <w:rPr>
            <w:noProof/>
            <w:webHidden/>
          </w:rPr>
          <w:tab/>
        </w:r>
        <w:r>
          <w:rPr>
            <w:noProof/>
            <w:webHidden/>
          </w:rPr>
          <w:fldChar w:fldCharType="begin"/>
        </w:r>
        <w:r w:rsidR="006D4B46">
          <w:rPr>
            <w:noProof/>
            <w:webHidden/>
          </w:rPr>
          <w:instrText xml:space="preserve"> PAGEREF _Toc300663396 \h </w:instrText>
        </w:r>
        <w:r>
          <w:rPr>
            <w:noProof/>
            <w:webHidden/>
          </w:rPr>
        </w:r>
        <w:r>
          <w:rPr>
            <w:noProof/>
            <w:webHidden/>
          </w:rPr>
          <w:fldChar w:fldCharType="separate"/>
        </w:r>
        <w:r w:rsidR="006862B8">
          <w:rPr>
            <w:noProof/>
            <w:webHidden/>
          </w:rPr>
          <w:t>45</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97" w:history="1">
        <w:r w:rsidR="006D4B46" w:rsidRPr="00B03F74">
          <w:rPr>
            <w:rStyle w:val="Hyperlink"/>
            <w:noProof/>
          </w:rPr>
          <w:t>Figure 39.  Abandoned sewer line crossing the creek north of the NW 17</w:t>
        </w:r>
        <w:r w:rsidR="006D4B46" w:rsidRPr="00B03F74">
          <w:rPr>
            <w:rStyle w:val="Hyperlink"/>
            <w:noProof/>
            <w:vertAlign w:val="superscript"/>
          </w:rPr>
          <w:t>th</w:t>
        </w:r>
        <w:r w:rsidR="006D4B46" w:rsidRPr="00B03F74">
          <w:rPr>
            <w:rStyle w:val="Hyperlink"/>
            <w:noProof/>
          </w:rPr>
          <w:t xml:space="preserve"> Street Bridge.</w:t>
        </w:r>
        <w:r w:rsidR="006D4B46">
          <w:rPr>
            <w:noProof/>
            <w:webHidden/>
          </w:rPr>
          <w:tab/>
        </w:r>
        <w:r>
          <w:rPr>
            <w:noProof/>
            <w:webHidden/>
          </w:rPr>
          <w:fldChar w:fldCharType="begin"/>
        </w:r>
        <w:r w:rsidR="006D4B46">
          <w:rPr>
            <w:noProof/>
            <w:webHidden/>
          </w:rPr>
          <w:instrText xml:space="preserve"> PAGEREF _Toc300663397 \h </w:instrText>
        </w:r>
        <w:r>
          <w:rPr>
            <w:noProof/>
            <w:webHidden/>
          </w:rPr>
        </w:r>
        <w:r>
          <w:rPr>
            <w:noProof/>
            <w:webHidden/>
          </w:rPr>
          <w:fldChar w:fldCharType="separate"/>
        </w:r>
        <w:r w:rsidR="006862B8">
          <w:rPr>
            <w:noProof/>
            <w:webHidden/>
          </w:rPr>
          <w:t>46</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98" w:history="1">
        <w:r w:rsidR="006D4B46" w:rsidRPr="00B03F74">
          <w:rPr>
            <w:rStyle w:val="Hyperlink"/>
            <w:noProof/>
          </w:rPr>
          <w:t>Figure 40.  Muscovy ducks in the creek at NW 14</w:t>
        </w:r>
        <w:r w:rsidR="006D4B46" w:rsidRPr="00B03F74">
          <w:rPr>
            <w:rStyle w:val="Hyperlink"/>
            <w:noProof/>
            <w:vertAlign w:val="superscript"/>
          </w:rPr>
          <w:t>th</w:t>
        </w:r>
        <w:r w:rsidR="006D4B46" w:rsidRPr="00B03F74">
          <w:rPr>
            <w:rStyle w:val="Hyperlink"/>
            <w:noProof/>
          </w:rPr>
          <w:t xml:space="preserve"> Avenue; waterfowl can be a source of high fecal coliform bacteria in surface waters.</w:t>
        </w:r>
        <w:r w:rsidR="006D4B46">
          <w:rPr>
            <w:noProof/>
            <w:webHidden/>
          </w:rPr>
          <w:tab/>
        </w:r>
        <w:r>
          <w:rPr>
            <w:noProof/>
            <w:webHidden/>
          </w:rPr>
          <w:fldChar w:fldCharType="begin"/>
        </w:r>
        <w:r w:rsidR="006D4B46">
          <w:rPr>
            <w:noProof/>
            <w:webHidden/>
          </w:rPr>
          <w:instrText xml:space="preserve"> PAGEREF _Toc300663398 \h </w:instrText>
        </w:r>
        <w:r>
          <w:rPr>
            <w:noProof/>
            <w:webHidden/>
          </w:rPr>
        </w:r>
        <w:r>
          <w:rPr>
            <w:noProof/>
            <w:webHidden/>
          </w:rPr>
          <w:fldChar w:fldCharType="separate"/>
        </w:r>
        <w:r w:rsidR="006862B8">
          <w:rPr>
            <w:noProof/>
            <w:webHidden/>
          </w:rPr>
          <w:t>47</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399" w:history="1">
        <w:r w:rsidR="006D4B46" w:rsidRPr="00B03F74">
          <w:rPr>
            <w:rStyle w:val="Hyperlink"/>
            <w:noProof/>
          </w:rPr>
          <w:t>Figure 41.  Access to Wagner Creek after the NW 14</w:t>
        </w:r>
        <w:r w:rsidR="006D4B46" w:rsidRPr="00B03F74">
          <w:rPr>
            <w:rStyle w:val="Hyperlink"/>
            <w:noProof/>
            <w:vertAlign w:val="superscript"/>
          </w:rPr>
          <w:t>th</w:t>
        </w:r>
        <w:r w:rsidR="006D4B46" w:rsidRPr="00B03F74">
          <w:rPr>
            <w:rStyle w:val="Hyperlink"/>
            <w:noProof/>
          </w:rPr>
          <w:t xml:space="preserve"> Avenue Bridge is limited, and the team was not able to carry out its inspection because a boat is needed to inspect this area.</w:t>
        </w:r>
        <w:r w:rsidR="006D4B46">
          <w:rPr>
            <w:noProof/>
            <w:webHidden/>
          </w:rPr>
          <w:tab/>
        </w:r>
        <w:r>
          <w:rPr>
            <w:noProof/>
            <w:webHidden/>
          </w:rPr>
          <w:fldChar w:fldCharType="begin"/>
        </w:r>
        <w:r w:rsidR="006D4B46">
          <w:rPr>
            <w:noProof/>
            <w:webHidden/>
          </w:rPr>
          <w:instrText xml:space="preserve"> PAGEREF _Toc300663399 \h </w:instrText>
        </w:r>
        <w:r>
          <w:rPr>
            <w:noProof/>
            <w:webHidden/>
          </w:rPr>
        </w:r>
        <w:r>
          <w:rPr>
            <w:noProof/>
            <w:webHidden/>
          </w:rPr>
          <w:fldChar w:fldCharType="separate"/>
        </w:r>
        <w:r w:rsidR="006862B8">
          <w:rPr>
            <w:noProof/>
            <w:webHidden/>
          </w:rPr>
          <w:t>48</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00" w:history="1">
        <w:r w:rsidR="006D4B46" w:rsidRPr="00B03F74">
          <w:rPr>
            <w:rStyle w:val="Hyperlink"/>
            <w:noProof/>
          </w:rPr>
          <w:t>Figure 42.  Litter, debris, and trash in a stormwater drain inside the Miami–Dade Transit Culmer Metrorail Station in the Highland Park area.</w:t>
        </w:r>
        <w:r w:rsidR="006D4B46">
          <w:rPr>
            <w:noProof/>
            <w:webHidden/>
          </w:rPr>
          <w:tab/>
        </w:r>
        <w:r>
          <w:rPr>
            <w:noProof/>
            <w:webHidden/>
          </w:rPr>
          <w:fldChar w:fldCharType="begin"/>
        </w:r>
        <w:r w:rsidR="006D4B46">
          <w:rPr>
            <w:noProof/>
            <w:webHidden/>
          </w:rPr>
          <w:instrText xml:space="preserve"> PAGEREF _Toc300663400 \h </w:instrText>
        </w:r>
        <w:r>
          <w:rPr>
            <w:noProof/>
            <w:webHidden/>
          </w:rPr>
        </w:r>
        <w:r>
          <w:rPr>
            <w:noProof/>
            <w:webHidden/>
          </w:rPr>
          <w:fldChar w:fldCharType="separate"/>
        </w:r>
        <w:r w:rsidR="006862B8">
          <w:rPr>
            <w:noProof/>
            <w:webHidden/>
          </w:rPr>
          <w:t>49</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01" w:history="1">
        <w:r w:rsidR="006D4B46" w:rsidRPr="00B03F74">
          <w:rPr>
            <w:rStyle w:val="Hyperlink"/>
            <w:noProof/>
          </w:rPr>
          <w:t>Figure 43.  Aerial photo showing the location of Station WCO3 along Wagner Creek–Seybold Canal, adjacent to State Road 836, which is maintained by the Miami–Dade Expressway Authority.  Note the drainage swales adjacent to the roadway.  These may discharge to Wagner Creek, especially during high-flow conditions.  The Winn-Dixie Supermarket, visible in the southwestern corner of the photograph, may have a direct connection to Wagner Creek.</w:t>
        </w:r>
        <w:r w:rsidR="006D4B46">
          <w:rPr>
            <w:noProof/>
            <w:webHidden/>
          </w:rPr>
          <w:tab/>
        </w:r>
        <w:r>
          <w:rPr>
            <w:noProof/>
            <w:webHidden/>
          </w:rPr>
          <w:fldChar w:fldCharType="begin"/>
        </w:r>
        <w:r w:rsidR="006D4B46">
          <w:rPr>
            <w:noProof/>
            <w:webHidden/>
          </w:rPr>
          <w:instrText xml:space="preserve"> PAGEREF _Toc300663401 \h </w:instrText>
        </w:r>
        <w:r>
          <w:rPr>
            <w:noProof/>
            <w:webHidden/>
          </w:rPr>
        </w:r>
        <w:r>
          <w:rPr>
            <w:noProof/>
            <w:webHidden/>
          </w:rPr>
          <w:fldChar w:fldCharType="separate"/>
        </w:r>
        <w:r w:rsidR="006862B8">
          <w:rPr>
            <w:noProof/>
            <w:webHidden/>
          </w:rPr>
          <w:t>50</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02" w:history="1">
        <w:r w:rsidR="006D4B46" w:rsidRPr="00B03F74">
          <w:rPr>
            <w:rStyle w:val="Hyperlink"/>
            <w:noProof/>
          </w:rPr>
          <w:t>Figure 44.  Sampling results for Station WC03, January 2005–January 2010.</w:t>
        </w:r>
        <w:r w:rsidR="006D4B46">
          <w:rPr>
            <w:noProof/>
            <w:webHidden/>
          </w:rPr>
          <w:tab/>
        </w:r>
        <w:r>
          <w:rPr>
            <w:noProof/>
            <w:webHidden/>
          </w:rPr>
          <w:fldChar w:fldCharType="begin"/>
        </w:r>
        <w:r w:rsidR="006D4B46">
          <w:rPr>
            <w:noProof/>
            <w:webHidden/>
          </w:rPr>
          <w:instrText xml:space="preserve"> PAGEREF _Toc300663402 \h </w:instrText>
        </w:r>
        <w:r>
          <w:rPr>
            <w:noProof/>
            <w:webHidden/>
          </w:rPr>
        </w:r>
        <w:r>
          <w:rPr>
            <w:noProof/>
            <w:webHidden/>
          </w:rPr>
          <w:fldChar w:fldCharType="separate"/>
        </w:r>
        <w:r w:rsidR="006862B8">
          <w:rPr>
            <w:noProof/>
            <w:webHidden/>
          </w:rPr>
          <w:t>51</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03" w:history="1">
        <w:r w:rsidR="006D4B46" w:rsidRPr="00B03F74">
          <w:rPr>
            <w:rStyle w:val="Hyperlink"/>
            <w:noProof/>
          </w:rPr>
          <w:t>Figure 45.  Team members inspecting the City of Miami Overtown stormwater pump station, where construction upgrades are incomplete.</w:t>
        </w:r>
        <w:r w:rsidR="006D4B46">
          <w:rPr>
            <w:noProof/>
            <w:webHidden/>
          </w:rPr>
          <w:tab/>
        </w:r>
        <w:r>
          <w:rPr>
            <w:noProof/>
            <w:webHidden/>
          </w:rPr>
          <w:fldChar w:fldCharType="begin"/>
        </w:r>
        <w:r w:rsidR="006D4B46">
          <w:rPr>
            <w:noProof/>
            <w:webHidden/>
          </w:rPr>
          <w:instrText xml:space="preserve"> PAGEREF _Toc300663403 \h </w:instrText>
        </w:r>
        <w:r>
          <w:rPr>
            <w:noProof/>
            <w:webHidden/>
          </w:rPr>
        </w:r>
        <w:r>
          <w:rPr>
            <w:noProof/>
            <w:webHidden/>
          </w:rPr>
          <w:fldChar w:fldCharType="separate"/>
        </w:r>
        <w:r w:rsidR="006862B8">
          <w:rPr>
            <w:noProof/>
            <w:webHidden/>
          </w:rPr>
          <w:t>52</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04" w:history="1">
        <w:r w:rsidR="006D4B46" w:rsidRPr="00B03F74">
          <w:rPr>
            <w:rStyle w:val="Hyperlink"/>
            <w:noProof/>
          </w:rPr>
          <w:t>Figure 46.  A PIC at the City of Miami Overtown stormwater pump station consists of those portions of the incomplete upgrades that allow foreign objects to enter the stormwater system.</w:t>
        </w:r>
        <w:r w:rsidR="006D4B46">
          <w:rPr>
            <w:noProof/>
            <w:webHidden/>
          </w:rPr>
          <w:tab/>
        </w:r>
        <w:r>
          <w:rPr>
            <w:noProof/>
            <w:webHidden/>
          </w:rPr>
          <w:fldChar w:fldCharType="begin"/>
        </w:r>
        <w:r w:rsidR="006D4B46">
          <w:rPr>
            <w:noProof/>
            <w:webHidden/>
          </w:rPr>
          <w:instrText xml:space="preserve"> PAGEREF _Toc300663404 \h </w:instrText>
        </w:r>
        <w:r>
          <w:rPr>
            <w:noProof/>
            <w:webHidden/>
          </w:rPr>
        </w:r>
        <w:r>
          <w:rPr>
            <w:noProof/>
            <w:webHidden/>
          </w:rPr>
          <w:fldChar w:fldCharType="separate"/>
        </w:r>
        <w:r w:rsidR="006862B8">
          <w:rPr>
            <w:noProof/>
            <w:webHidden/>
          </w:rPr>
          <w:t>53</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05" w:history="1">
        <w:r w:rsidR="006D4B46" w:rsidRPr="00B03F74">
          <w:rPr>
            <w:rStyle w:val="Hyperlink"/>
            <w:noProof/>
          </w:rPr>
          <w:t>Figure 47.  Aerial photo showing the location of Station WCO2 along Wagner Creek–Seybold Canal.  A portion of the Miami–Dade County Water and Sewer Department Water Distribution Facility is visible adjacent to Wagner Creek in the westernmost portion of the photo (at far left) to the south of the Metrorail tracks.</w:t>
        </w:r>
        <w:r w:rsidR="006D4B46">
          <w:rPr>
            <w:noProof/>
            <w:webHidden/>
          </w:rPr>
          <w:tab/>
        </w:r>
        <w:r>
          <w:rPr>
            <w:noProof/>
            <w:webHidden/>
          </w:rPr>
          <w:fldChar w:fldCharType="begin"/>
        </w:r>
        <w:r w:rsidR="006D4B46">
          <w:rPr>
            <w:noProof/>
            <w:webHidden/>
          </w:rPr>
          <w:instrText xml:space="preserve"> PAGEREF _Toc300663405 \h </w:instrText>
        </w:r>
        <w:r>
          <w:rPr>
            <w:noProof/>
            <w:webHidden/>
          </w:rPr>
        </w:r>
        <w:r>
          <w:rPr>
            <w:noProof/>
            <w:webHidden/>
          </w:rPr>
          <w:fldChar w:fldCharType="separate"/>
        </w:r>
        <w:r w:rsidR="006862B8">
          <w:rPr>
            <w:noProof/>
            <w:webHidden/>
          </w:rPr>
          <w:t>54</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06" w:history="1">
        <w:r w:rsidR="006D4B46" w:rsidRPr="00B03F74">
          <w:rPr>
            <w:rStyle w:val="Hyperlink"/>
            <w:noProof/>
          </w:rPr>
          <w:t>Figure 48.  Sampling results for Station WC02, January 2005–January 2010.</w:t>
        </w:r>
        <w:r w:rsidR="006D4B46">
          <w:rPr>
            <w:noProof/>
            <w:webHidden/>
          </w:rPr>
          <w:tab/>
        </w:r>
        <w:r>
          <w:rPr>
            <w:noProof/>
            <w:webHidden/>
          </w:rPr>
          <w:fldChar w:fldCharType="begin"/>
        </w:r>
        <w:r w:rsidR="006D4B46">
          <w:rPr>
            <w:noProof/>
            <w:webHidden/>
          </w:rPr>
          <w:instrText xml:space="preserve"> PAGEREF _Toc300663406 \h </w:instrText>
        </w:r>
        <w:r>
          <w:rPr>
            <w:noProof/>
            <w:webHidden/>
          </w:rPr>
        </w:r>
        <w:r>
          <w:rPr>
            <w:noProof/>
            <w:webHidden/>
          </w:rPr>
          <w:fldChar w:fldCharType="separate"/>
        </w:r>
        <w:r w:rsidR="006862B8">
          <w:rPr>
            <w:noProof/>
            <w:webHidden/>
          </w:rPr>
          <w:t>55</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07" w:history="1">
        <w:r w:rsidR="006D4B46" w:rsidRPr="00B03F74">
          <w:rPr>
            <w:rStyle w:val="Hyperlink"/>
            <w:noProof/>
          </w:rPr>
          <w:t>Figure 49.  Sampling results for Station 21FLWPB 28040445, March–October 2009.  Results were as follows:  March 2009 = 150 CFU/100mL; May 2009 = 28,000 CFU/100mL; August 2009 = 6,700 CFU/100mL; and October 2009 = 3,400 CFU/100mL.</w:t>
        </w:r>
        <w:r w:rsidR="006D4B46">
          <w:rPr>
            <w:noProof/>
            <w:webHidden/>
          </w:rPr>
          <w:tab/>
        </w:r>
        <w:r>
          <w:rPr>
            <w:noProof/>
            <w:webHidden/>
          </w:rPr>
          <w:fldChar w:fldCharType="begin"/>
        </w:r>
        <w:r w:rsidR="006D4B46">
          <w:rPr>
            <w:noProof/>
            <w:webHidden/>
          </w:rPr>
          <w:instrText xml:space="preserve"> PAGEREF _Toc300663407 \h </w:instrText>
        </w:r>
        <w:r>
          <w:rPr>
            <w:noProof/>
            <w:webHidden/>
          </w:rPr>
        </w:r>
        <w:r>
          <w:rPr>
            <w:noProof/>
            <w:webHidden/>
          </w:rPr>
          <w:fldChar w:fldCharType="separate"/>
        </w:r>
        <w:r w:rsidR="006862B8">
          <w:rPr>
            <w:noProof/>
            <w:webHidden/>
          </w:rPr>
          <w:t>56</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08" w:history="1">
        <w:r w:rsidR="006D4B46" w:rsidRPr="00B03F74">
          <w:rPr>
            <w:rStyle w:val="Hyperlink"/>
            <w:noProof/>
          </w:rPr>
          <w:t>Figure 50.  Aerial photo showing the location of Station MRO3, just downstream of where Wagner Creek–Seybold Canal merges with the Miami River.  The City of Miami’s Point Park is visible at the confluence of Seybold Canal and the Miami River.  A portion of NW 7</w:t>
        </w:r>
        <w:r w:rsidR="006D4B46" w:rsidRPr="00B03F74">
          <w:rPr>
            <w:rStyle w:val="Hyperlink"/>
            <w:noProof/>
            <w:vertAlign w:val="superscript"/>
          </w:rPr>
          <w:t>th</w:t>
        </w:r>
        <w:r w:rsidR="006D4B46" w:rsidRPr="00B03F74">
          <w:rPr>
            <w:rStyle w:val="Hyperlink"/>
            <w:noProof/>
          </w:rPr>
          <w:t xml:space="preserve"> Avenue and its bridge that crosses the Miami River are visible on the easternmost portion of the photo (at far right).</w:t>
        </w:r>
        <w:r w:rsidR="006D4B46">
          <w:rPr>
            <w:noProof/>
            <w:webHidden/>
          </w:rPr>
          <w:tab/>
        </w:r>
        <w:r>
          <w:rPr>
            <w:noProof/>
            <w:webHidden/>
          </w:rPr>
          <w:fldChar w:fldCharType="begin"/>
        </w:r>
        <w:r w:rsidR="006D4B46">
          <w:rPr>
            <w:noProof/>
            <w:webHidden/>
          </w:rPr>
          <w:instrText xml:space="preserve"> PAGEREF _Toc300663408 \h </w:instrText>
        </w:r>
        <w:r>
          <w:rPr>
            <w:noProof/>
            <w:webHidden/>
          </w:rPr>
        </w:r>
        <w:r>
          <w:rPr>
            <w:noProof/>
            <w:webHidden/>
          </w:rPr>
          <w:fldChar w:fldCharType="separate"/>
        </w:r>
        <w:r w:rsidR="006862B8">
          <w:rPr>
            <w:noProof/>
            <w:webHidden/>
          </w:rPr>
          <w:t>57</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09" w:history="1">
        <w:r w:rsidR="006D4B46" w:rsidRPr="00B03F74">
          <w:rPr>
            <w:rStyle w:val="Hyperlink"/>
            <w:noProof/>
          </w:rPr>
          <w:t>Figure 51.  Sampling results for Station MRO3, January 2007–November 2008.</w:t>
        </w:r>
        <w:r w:rsidR="006D4B46">
          <w:rPr>
            <w:noProof/>
            <w:webHidden/>
          </w:rPr>
          <w:tab/>
        </w:r>
        <w:r>
          <w:rPr>
            <w:noProof/>
            <w:webHidden/>
          </w:rPr>
          <w:fldChar w:fldCharType="begin"/>
        </w:r>
        <w:r w:rsidR="006D4B46">
          <w:rPr>
            <w:noProof/>
            <w:webHidden/>
          </w:rPr>
          <w:instrText xml:space="preserve"> PAGEREF _Toc300663409 \h </w:instrText>
        </w:r>
        <w:r>
          <w:rPr>
            <w:noProof/>
            <w:webHidden/>
          </w:rPr>
        </w:r>
        <w:r>
          <w:rPr>
            <w:noProof/>
            <w:webHidden/>
          </w:rPr>
          <w:fldChar w:fldCharType="separate"/>
        </w:r>
        <w:r w:rsidR="006862B8">
          <w:rPr>
            <w:noProof/>
            <w:webHidden/>
          </w:rPr>
          <w:t>58</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10" w:history="1">
        <w:r w:rsidR="006D4B46" w:rsidRPr="00B03F74">
          <w:rPr>
            <w:rStyle w:val="Hyperlink"/>
            <w:noProof/>
          </w:rPr>
          <w:t>Figure 52.  Aerial photo of the VA Hospital.</w:t>
        </w:r>
        <w:r w:rsidR="006D4B46">
          <w:rPr>
            <w:noProof/>
            <w:webHidden/>
          </w:rPr>
          <w:tab/>
        </w:r>
        <w:r>
          <w:rPr>
            <w:noProof/>
            <w:webHidden/>
          </w:rPr>
          <w:fldChar w:fldCharType="begin"/>
        </w:r>
        <w:r w:rsidR="006D4B46">
          <w:rPr>
            <w:noProof/>
            <w:webHidden/>
          </w:rPr>
          <w:instrText xml:space="preserve"> PAGEREF _Toc300663410 \h </w:instrText>
        </w:r>
        <w:r>
          <w:rPr>
            <w:noProof/>
            <w:webHidden/>
          </w:rPr>
        </w:r>
        <w:r>
          <w:rPr>
            <w:noProof/>
            <w:webHidden/>
          </w:rPr>
          <w:fldChar w:fldCharType="separate"/>
        </w:r>
        <w:r w:rsidR="006862B8">
          <w:rPr>
            <w:noProof/>
            <w:webHidden/>
          </w:rPr>
          <w:t>60</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11" w:history="1">
        <w:r w:rsidR="006D4B46" w:rsidRPr="00B03F74">
          <w:rPr>
            <w:rStyle w:val="Hyperlink"/>
            <w:noProof/>
          </w:rPr>
          <w:t>Figure 53.  View of a portion of the VA Hospital site, near the western parking lot.  On the way in to inspect the sanitary lift stations, the team observed closed biomedical waste bins upstream of the curb opening inlet (circled in red at top right).  One of the team members observed some small holes in the bins.  In the same area, a roll-off container was observed upslope of a drop inlet (at left).</w:t>
        </w:r>
        <w:r w:rsidR="006D4B46">
          <w:rPr>
            <w:noProof/>
            <w:webHidden/>
          </w:rPr>
          <w:tab/>
        </w:r>
        <w:r>
          <w:rPr>
            <w:noProof/>
            <w:webHidden/>
          </w:rPr>
          <w:fldChar w:fldCharType="begin"/>
        </w:r>
        <w:r w:rsidR="006D4B46">
          <w:rPr>
            <w:noProof/>
            <w:webHidden/>
          </w:rPr>
          <w:instrText xml:space="preserve"> PAGEREF _Toc300663411 \h </w:instrText>
        </w:r>
        <w:r>
          <w:rPr>
            <w:noProof/>
            <w:webHidden/>
          </w:rPr>
        </w:r>
        <w:r>
          <w:rPr>
            <w:noProof/>
            <w:webHidden/>
          </w:rPr>
          <w:fldChar w:fldCharType="separate"/>
        </w:r>
        <w:r w:rsidR="006862B8">
          <w:rPr>
            <w:noProof/>
            <w:webHidden/>
          </w:rPr>
          <w:t>61</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12" w:history="1">
        <w:r w:rsidR="006D4B46" w:rsidRPr="00B03F74">
          <w:rPr>
            <w:rStyle w:val="Hyperlink"/>
            <w:noProof/>
          </w:rPr>
          <w:t>Figure 54.  View of the first VA Hospital sanitary lift station, located inside one of the buildings.  The VA staff stated that the pump station was “open” rather than “sealed” because it is located in an area where there is a continuous flow of air from outside.  Harold Moesch from FDEP entered the pump station for a closer investigation.  No unusual conditions were observed.  There was a noticeable mercaptan odor at this location.</w:t>
        </w:r>
        <w:r w:rsidR="006D4B46">
          <w:rPr>
            <w:noProof/>
            <w:webHidden/>
          </w:rPr>
          <w:tab/>
        </w:r>
        <w:r>
          <w:rPr>
            <w:noProof/>
            <w:webHidden/>
          </w:rPr>
          <w:fldChar w:fldCharType="begin"/>
        </w:r>
        <w:r w:rsidR="006D4B46">
          <w:rPr>
            <w:noProof/>
            <w:webHidden/>
          </w:rPr>
          <w:instrText xml:space="preserve"> PAGEREF _Toc300663412 \h </w:instrText>
        </w:r>
        <w:r>
          <w:rPr>
            <w:noProof/>
            <w:webHidden/>
          </w:rPr>
        </w:r>
        <w:r>
          <w:rPr>
            <w:noProof/>
            <w:webHidden/>
          </w:rPr>
          <w:fldChar w:fldCharType="separate"/>
        </w:r>
        <w:r w:rsidR="006862B8">
          <w:rPr>
            <w:noProof/>
            <w:webHidden/>
          </w:rPr>
          <w:t>62</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13" w:history="1">
        <w:r w:rsidR="006D4B46" w:rsidRPr="00B03F74">
          <w:rPr>
            <w:rStyle w:val="Hyperlink"/>
            <w:noProof/>
          </w:rPr>
          <w:t>Figure 55.  Views of the second VA Hospital sanitary lift station, also located inside one of the buildings.  A noticeable sewage odor with ammonia prevailed.  The pump station is sealed.</w:t>
        </w:r>
        <w:r w:rsidR="006D4B46">
          <w:rPr>
            <w:noProof/>
            <w:webHidden/>
          </w:rPr>
          <w:tab/>
        </w:r>
        <w:r>
          <w:rPr>
            <w:noProof/>
            <w:webHidden/>
          </w:rPr>
          <w:fldChar w:fldCharType="begin"/>
        </w:r>
        <w:r w:rsidR="006D4B46">
          <w:rPr>
            <w:noProof/>
            <w:webHidden/>
          </w:rPr>
          <w:instrText xml:space="preserve"> PAGEREF _Toc300663413 \h </w:instrText>
        </w:r>
        <w:r>
          <w:rPr>
            <w:noProof/>
            <w:webHidden/>
          </w:rPr>
        </w:r>
        <w:r>
          <w:rPr>
            <w:noProof/>
            <w:webHidden/>
          </w:rPr>
          <w:fldChar w:fldCharType="separate"/>
        </w:r>
        <w:r w:rsidR="006862B8">
          <w:rPr>
            <w:noProof/>
            <w:webHidden/>
          </w:rPr>
          <w:t>63</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14" w:history="1">
        <w:r w:rsidR="006D4B46" w:rsidRPr="00B03F74">
          <w:rPr>
            <w:rStyle w:val="Hyperlink"/>
            <w:noProof/>
          </w:rPr>
          <w:t>Figure 56.  Views of the VA Hospital sanitary lift station located outside between Buildings 8 and 9.  The pump station appeared relatively clean.  No grease was observed.</w:t>
        </w:r>
        <w:r w:rsidR="006D4B46">
          <w:rPr>
            <w:noProof/>
            <w:webHidden/>
          </w:rPr>
          <w:tab/>
        </w:r>
        <w:r>
          <w:rPr>
            <w:noProof/>
            <w:webHidden/>
          </w:rPr>
          <w:fldChar w:fldCharType="begin"/>
        </w:r>
        <w:r w:rsidR="006D4B46">
          <w:rPr>
            <w:noProof/>
            <w:webHidden/>
          </w:rPr>
          <w:instrText xml:space="preserve"> PAGEREF _Toc300663414 \h </w:instrText>
        </w:r>
        <w:r>
          <w:rPr>
            <w:noProof/>
            <w:webHidden/>
          </w:rPr>
        </w:r>
        <w:r>
          <w:rPr>
            <w:noProof/>
            <w:webHidden/>
          </w:rPr>
          <w:fldChar w:fldCharType="separate"/>
        </w:r>
        <w:r w:rsidR="006862B8">
          <w:rPr>
            <w:noProof/>
            <w:webHidden/>
          </w:rPr>
          <w:t>64</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15" w:history="1">
        <w:r w:rsidR="006D4B46" w:rsidRPr="00B03F74">
          <w:rPr>
            <w:rStyle w:val="Hyperlink"/>
            <w:noProof/>
          </w:rPr>
          <w:t>Figure 57.  Views of the storm sewer manhole located around the corner from the VA Hospital’s third pump station near the Endocrine, Polypeptide, and Cancer Institute.  Upon inspection, no sanitary sewage impact was observed at this manhole.</w:t>
        </w:r>
        <w:r w:rsidR="006D4B46">
          <w:rPr>
            <w:noProof/>
            <w:webHidden/>
          </w:rPr>
          <w:tab/>
        </w:r>
        <w:r>
          <w:rPr>
            <w:noProof/>
            <w:webHidden/>
          </w:rPr>
          <w:fldChar w:fldCharType="begin"/>
        </w:r>
        <w:r w:rsidR="006D4B46">
          <w:rPr>
            <w:noProof/>
            <w:webHidden/>
          </w:rPr>
          <w:instrText xml:space="preserve"> PAGEREF _Toc300663415 \h </w:instrText>
        </w:r>
        <w:r>
          <w:rPr>
            <w:noProof/>
            <w:webHidden/>
          </w:rPr>
        </w:r>
        <w:r>
          <w:rPr>
            <w:noProof/>
            <w:webHidden/>
          </w:rPr>
          <w:fldChar w:fldCharType="separate"/>
        </w:r>
        <w:r w:rsidR="006862B8">
          <w:rPr>
            <w:noProof/>
            <w:webHidden/>
          </w:rPr>
          <w:t>65</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16" w:history="1">
        <w:r w:rsidR="006D4B46" w:rsidRPr="00B03F74">
          <w:rPr>
            <w:rStyle w:val="Hyperlink"/>
            <w:noProof/>
          </w:rPr>
          <w:t>Figure 58.  View of the fourth VA Hospital sanitary lift station near NW 17</w:t>
        </w:r>
        <w:r w:rsidR="006D4B46" w:rsidRPr="00B03F74">
          <w:rPr>
            <w:rStyle w:val="Hyperlink"/>
            <w:noProof/>
            <w:vertAlign w:val="superscript"/>
          </w:rPr>
          <w:t>th</w:t>
        </w:r>
        <w:r w:rsidR="006D4B46" w:rsidRPr="00B03F74">
          <w:rPr>
            <w:rStyle w:val="Hyperlink"/>
            <w:noProof/>
          </w:rPr>
          <w:t xml:space="preserve"> Street, close to the newly completed Fisher House.  The Wagner Creek guardrail is just visible in the upper left corner of the photo.  This is a new lift station that had not y</w:t>
        </w:r>
        <w:r w:rsidR="006D4B46" w:rsidRPr="00C26C9D">
          <w:rPr>
            <w:rStyle w:val="Hyperlink"/>
            <w:noProof/>
          </w:rPr>
          <w:t xml:space="preserve">et completed the DERM permitting process at the time of inspection.  </w:t>
        </w:r>
        <w:r w:rsidR="0024005A" w:rsidRPr="00C26C9D">
          <w:rPr>
            <w:rStyle w:val="Hyperlink"/>
            <w:noProof/>
          </w:rPr>
          <w:t xml:space="preserve">Scott </w:t>
        </w:r>
        <w:r w:rsidR="006D4B46" w:rsidRPr="00C26C9D">
          <w:rPr>
            <w:rStyle w:val="Hyperlink"/>
            <w:noProof/>
          </w:rPr>
          <w:t xml:space="preserve">Olsen of </w:t>
        </w:r>
        <w:r w:rsidR="0024005A" w:rsidRPr="00C26C9D">
          <w:rPr>
            <w:rStyle w:val="Hyperlink"/>
            <w:noProof/>
          </w:rPr>
          <w:t>the VA Hospital</w:t>
        </w:r>
        <w:r w:rsidR="006D4B46" w:rsidRPr="00C26C9D">
          <w:rPr>
            <w:rStyle w:val="Hyperlink"/>
            <w:noProof/>
          </w:rPr>
          <w:t xml:space="preserve"> opened the pump station.  Debris and some globules were observed.  Allen Cox from DERM suggested pumping out the new station.</w:t>
        </w:r>
        <w:r w:rsidR="006D4B46">
          <w:rPr>
            <w:noProof/>
            <w:webHidden/>
          </w:rPr>
          <w:tab/>
        </w:r>
        <w:r>
          <w:rPr>
            <w:noProof/>
            <w:webHidden/>
          </w:rPr>
          <w:fldChar w:fldCharType="begin"/>
        </w:r>
        <w:r w:rsidR="006D4B46">
          <w:rPr>
            <w:noProof/>
            <w:webHidden/>
          </w:rPr>
          <w:instrText xml:space="preserve"> PAGEREF _Toc300663416 \h </w:instrText>
        </w:r>
        <w:r>
          <w:rPr>
            <w:noProof/>
            <w:webHidden/>
          </w:rPr>
        </w:r>
        <w:r>
          <w:rPr>
            <w:noProof/>
            <w:webHidden/>
          </w:rPr>
          <w:fldChar w:fldCharType="separate"/>
        </w:r>
        <w:r w:rsidR="006862B8">
          <w:rPr>
            <w:noProof/>
            <w:webHidden/>
          </w:rPr>
          <w:t>66</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17" w:history="1">
        <w:r w:rsidR="006D4B46" w:rsidRPr="00B03F74">
          <w:rPr>
            <w:rStyle w:val="Hyperlink"/>
            <w:noProof/>
          </w:rPr>
          <w:t>Figure 59.  Interior of the new lift station.</w:t>
        </w:r>
        <w:r w:rsidR="006D4B46">
          <w:rPr>
            <w:noProof/>
            <w:webHidden/>
          </w:rPr>
          <w:tab/>
        </w:r>
        <w:r>
          <w:rPr>
            <w:noProof/>
            <w:webHidden/>
          </w:rPr>
          <w:fldChar w:fldCharType="begin"/>
        </w:r>
        <w:r w:rsidR="006D4B46">
          <w:rPr>
            <w:noProof/>
            <w:webHidden/>
          </w:rPr>
          <w:instrText xml:space="preserve"> PAGEREF _Toc300663417 \h </w:instrText>
        </w:r>
        <w:r>
          <w:rPr>
            <w:noProof/>
            <w:webHidden/>
          </w:rPr>
        </w:r>
        <w:r>
          <w:rPr>
            <w:noProof/>
            <w:webHidden/>
          </w:rPr>
          <w:fldChar w:fldCharType="separate"/>
        </w:r>
        <w:r w:rsidR="006862B8">
          <w:rPr>
            <w:noProof/>
            <w:webHidden/>
          </w:rPr>
          <w:t>67</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18" w:history="1">
        <w:r w:rsidR="006D4B46" w:rsidRPr="00B03F74">
          <w:rPr>
            <w:rStyle w:val="Hyperlink"/>
            <w:noProof/>
          </w:rPr>
          <w:t>Figure 60.  Close-up view of slowly leaking backflow preventer at the lift station.</w:t>
        </w:r>
        <w:r w:rsidR="006D4B46">
          <w:rPr>
            <w:noProof/>
            <w:webHidden/>
          </w:rPr>
          <w:tab/>
        </w:r>
        <w:r>
          <w:rPr>
            <w:noProof/>
            <w:webHidden/>
          </w:rPr>
          <w:fldChar w:fldCharType="begin"/>
        </w:r>
        <w:r w:rsidR="006D4B46">
          <w:rPr>
            <w:noProof/>
            <w:webHidden/>
          </w:rPr>
          <w:instrText xml:space="preserve"> PAGEREF _Toc300663418 \h </w:instrText>
        </w:r>
        <w:r>
          <w:rPr>
            <w:noProof/>
            <w:webHidden/>
          </w:rPr>
        </w:r>
        <w:r>
          <w:rPr>
            <w:noProof/>
            <w:webHidden/>
          </w:rPr>
          <w:fldChar w:fldCharType="separate"/>
        </w:r>
        <w:r w:rsidR="006862B8">
          <w:rPr>
            <w:noProof/>
            <w:webHidden/>
          </w:rPr>
          <w:t>67</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19" w:history="1">
        <w:r w:rsidR="006D4B46" w:rsidRPr="00B03F74">
          <w:rPr>
            <w:rStyle w:val="Hyperlink"/>
            <w:noProof/>
          </w:rPr>
          <w:t>Figure 61.  Aerial photo of Boat Tour Area 2, located between NW 19</w:t>
        </w:r>
        <w:r w:rsidR="006D4B46" w:rsidRPr="00B03F74">
          <w:rPr>
            <w:rStyle w:val="Hyperlink"/>
            <w:noProof/>
            <w:vertAlign w:val="superscript"/>
          </w:rPr>
          <w:t>th</w:t>
        </w:r>
        <w:r w:rsidR="006D4B46" w:rsidRPr="00B03F74">
          <w:rPr>
            <w:rStyle w:val="Hyperlink"/>
            <w:noProof/>
          </w:rPr>
          <w:t xml:space="preserve"> Terrace and NW 14</w:t>
        </w:r>
        <w:r w:rsidR="006D4B46" w:rsidRPr="00B03F74">
          <w:rPr>
            <w:rStyle w:val="Hyperlink"/>
            <w:noProof/>
            <w:vertAlign w:val="superscript"/>
          </w:rPr>
          <w:t>th</w:t>
        </w:r>
        <w:r w:rsidR="006D4B46" w:rsidRPr="00B03F74">
          <w:rPr>
            <w:rStyle w:val="Hyperlink"/>
            <w:noProof/>
          </w:rPr>
          <w:t xml:space="preserve"> Avenue.  After leaving the VA Hospital, the field team entered this portion of the creek at NW 19</w:t>
        </w:r>
        <w:r w:rsidR="006D4B46" w:rsidRPr="00B03F74">
          <w:rPr>
            <w:rStyle w:val="Hyperlink"/>
            <w:noProof/>
            <w:vertAlign w:val="superscript"/>
          </w:rPr>
          <w:t>th</w:t>
        </w:r>
        <w:r w:rsidR="006D4B46" w:rsidRPr="00B03F74">
          <w:rPr>
            <w:rStyle w:val="Hyperlink"/>
            <w:noProof/>
          </w:rPr>
          <w:t xml:space="preserve"> Terrace and NW 15</w:t>
        </w:r>
        <w:r w:rsidR="006D4B46" w:rsidRPr="00B03F74">
          <w:rPr>
            <w:rStyle w:val="Hyperlink"/>
            <w:noProof/>
            <w:vertAlign w:val="superscript"/>
          </w:rPr>
          <w:t>th</w:t>
        </w:r>
        <w:r w:rsidR="006D4B46" w:rsidRPr="00B03F74">
          <w:rPr>
            <w:rStyle w:val="Hyperlink"/>
            <w:noProof/>
          </w:rPr>
          <w:t xml:space="preserve"> Avenue and surveyed it from north to south.  An odor of dead fish was detected approximately midway through the tour, but no dead fish were observed.</w:t>
        </w:r>
        <w:r w:rsidR="006D4B46">
          <w:rPr>
            <w:noProof/>
            <w:webHidden/>
          </w:rPr>
          <w:tab/>
        </w:r>
        <w:r>
          <w:rPr>
            <w:noProof/>
            <w:webHidden/>
          </w:rPr>
          <w:fldChar w:fldCharType="begin"/>
        </w:r>
        <w:r w:rsidR="006D4B46">
          <w:rPr>
            <w:noProof/>
            <w:webHidden/>
          </w:rPr>
          <w:instrText xml:space="preserve"> PAGEREF _Toc300663419 \h </w:instrText>
        </w:r>
        <w:r>
          <w:rPr>
            <w:noProof/>
            <w:webHidden/>
          </w:rPr>
        </w:r>
        <w:r>
          <w:rPr>
            <w:noProof/>
            <w:webHidden/>
          </w:rPr>
          <w:fldChar w:fldCharType="separate"/>
        </w:r>
        <w:r w:rsidR="006862B8">
          <w:rPr>
            <w:noProof/>
            <w:webHidden/>
          </w:rPr>
          <w:t>68</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20" w:history="1">
        <w:r w:rsidR="006D4B46" w:rsidRPr="00B03F74">
          <w:rPr>
            <w:rStyle w:val="Hyperlink"/>
            <w:noProof/>
          </w:rPr>
          <w:t>Figure 62.  Aerial photo of Creek Club Apartments, 1434 NW 19</w:t>
        </w:r>
        <w:r w:rsidR="006D4B46" w:rsidRPr="00B03F74">
          <w:rPr>
            <w:rStyle w:val="Hyperlink"/>
            <w:noProof/>
            <w:vertAlign w:val="superscript"/>
          </w:rPr>
          <w:t>th</w:t>
        </w:r>
        <w:r w:rsidR="006D4B46" w:rsidRPr="00B03F74">
          <w:rPr>
            <w:rStyle w:val="Hyperlink"/>
            <w:noProof/>
          </w:rPr>
          <w:t xml:space="preserve"> Terrace.  The team observed several PICs connected to the apartment complex.</w:t>
        </w:r>
        <w:r w:rsidR="006D4B46">
          <w:rPr>
            <w:noProof/>
            <w:webHidden/>
          </w:rPr>
          <w:tab/>
        </w:r>
        <w:r>
          <w:rPr>
            <w:noProof/>
            <w:webHidden/>
          </w:rPr>
          <w:fldChar w:fldCharType="begin"/>
        </w:r>
        <w:r w:rsidR="006D4B46">
          <w:rPr>
            <w:noProof/>
            <w:webHidden/>
          </w:rPr>
          <w:instrText xml:space="preserve"> PAGEREF _Toc300663420 \h </w:instrText>
        </w:r>
        <w:r>
          <w:rPr>
            <w:noProof/>
            <w:webHidden/>
          </w:rPr>
        </w:r>
        <w:r>
          <w:rPr>
            <w:noProof/>
            <w:webHidden/>
          </w:rPr>
          <w:fldChar w:fldCharType="separate"/>
        </w:r>
        <w:r w:rsidR="006862B8">
          <w:rPr>
            <w:noProof/>
            <w:webHidden/>
          </w:rPr>
          <w:t>69</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21" w:history="1">
        <w:r w:rsidR="006D4B46" w:rsidRPr="00B03F74">
          <w:rPr>
            <w:rStyle w:val="Hyperlink"/>
            <w:noProof/>
          </w:rPr>
          <w:t>Figure 63.  The first PIC was an 8-inch-diameter concrete pipe with a headwall.  GPS coordinates are 25 47’ 37.142” N, 80 13’ 15.892” W.</w:t>
        </w:r>
        <w:r w:rsidR="006D4B46">
          <w:rPr>
            <w:noProof/>
            <w:webHidden/>
          </w:rPr>
          <w:tab/>
        </w:r>
        <w:r>
          <w:rPr>
            <w:noProof/>
            <w:webHidden/>
          </w:rPr>
          <w:fldChar w:fldCharType="begin"/>
        </w:r>
        <w:r w:rsidR="006D4B46">
          <w:rPr>
            <w:noProof/>
            <w:webHidden/>
          </w:rPr>
          <w:instrText xml:space="preserve"> PAGEREF _Toc300663421 \h </w:instrText>
        </w:r>
        <w:r>
          <w:rPr>
            <w:noProof/>
            <w:webHidden/>
          </w:rPr>
        </w:r>
        <w:r>
          <w:rPr>
            <w:noProof/>
            <w:webHidden/>
          </w:rPr>
          <w:fldChar w:fldCharType="separate"/>
        </w:r>
        <w:r w:rsidR="006862B8">
          <w:rPr>
            <w:noProof/>
            <w:webHidden/>
          </w:rPr>
          <w:t>70</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22" w:history="1">
        <w:r w:rsidR="006D4B46" w:rsidRPr="00B03F74">
          <w:rPr>
            <w:rStyle w:val="Hyperlink"/>
            <w:noProof/>
          </w:rPr>
          <w:t>Figure 64.  Farther south, two 2-inch diameter metal pipes extended from the same apartment complex.  The pipes were within 10 feet of each other.  GPS coordinates are 25 47’ 36.699” N, 80 13’ 15.300” W.</w:t>
        </w:r>
        <w:r w:rsidR="006D4B46">
          <w:rPr>
            <w:noProof/>
            <w:webHidden/>
          </w:rPr>
          <w:tab/>
        </w:r>
        <w:r>
          <w:rPr>
            <w:noProof/>
            <w:webHidden/>
          </w:rPr>
          <w:fldChar w:fldCharType="begin"/>
        </w:r>
        <w:r w:rsidR="006D4B46">
          <w:rPr>
            <w:noProof/>
            <w:webHidden/>
          </w:rPr>
          <w:instrText xml:space="preserve"> PAGEREF _Toc300663422 \h </w:instrText>
        </w:r>
        <w:r>
          <w:rPr>
            <w:noProof/>
            <w:webHidden/>
          </w:rPr>
        </w:r>
        <w:r>
          <w:rPr>
            <w:noProof/>
            <w:webHidden/>
          </w:rPr>
          <w:fldChar w:fldCharType="separate"/>
        </w:r>
        <w:r w:rsidR="006862B8">
          <w:rPr>
            <w:noProof/>
            <w:webHidden/>
          </w:rPr>
          <w:t>71</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23" w:history="1">
        <w:r w:rsidR="006D4B46" w:rsidRPr="00B03F74">
          <w:rPr>
            <w:rStyle w:val="Hyperlink"/>
            <w:noProof/>
          </w:rPr>
          <w:t>Figure 65.  Another 8-inch diameter concrete pipe, without a headwall, was located farther to the south and appeared to belong to the same apartment complex.  The outfall was full of sediment.  GPS coordinates are 25 47’ 36.299” N, 80 13’ 14.842” W.</w:t>
        </w:r>
        <w:r w:rsidR="006D4B46">
          <w:rPr>
            <w:noProof/>
            <w:webHidden/>
          </w:rPr>
          <w:tab/>
        </w:r>
        <w:r>
          <w:rPr>
            <w:noProof/>
            <w:webHidden/>
          </w:rPr>
          <w:fldChar w:fldCharType="begin"/>
        </w:r>
        <w:r w:rsidR="006D4B46">
          <w:rPr>
            <w:noProof/>
            <w:webHidden/>
          </w:rPr>
          <w:instrText xml:space="preserve"> PAGEREF _Toc300663423 \h </w:instrText>
        </w:r>
        <w:r>
          <w:rPr>
            <w:noProof/>
            <w:webHidden/>
          </w:rPr>
        </w:r>
        <w:r>
          <w:rPr>
            <w:noProof/>
            <w:webHidden/>
          </w:rPr>
          <w:fldChar w:fldCharType="separate"/>
        </w:r>
        <w:r w:rsidR="006862B8">
          <w:rPr>
            <w:noProof/>
            <w:webHidden/>
          </w:rPr>
          <w:t>72</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24" w:history="1">
        <w:r w:rsidR="006D4B46" w:rsidRPr="00B03F74">
          <w:rPr>
            <w:rStyle w:val="Hyperlink"/>
            <w:noProof/>
          </w:rPr>
          <w:t>Figure 66.  Farther to the south, a fully submerged outfall with a headwall also appeared to belong to the same apartment complex.  GPS coordinates are 25 47’ 35.516” N, 80 13’ 13.977” W.</w:t>
        </w:r>
        <w:r w:rsidR="006D4B46">
          <w:rPr>
            <w:noProof/>
            <w:webHidden/>
          </w:rPr>
          <w:tab/>
        </w:r>
        <w:r>
          <w:rPr>
            <w:noProof/>
            <w:webHidden/>
          </w:rPr>
          <w:fldChar w:fldCharType="begin"/>
        </w:r>
        <w:r w:rsidR="006D4B46">
          <w:rPr>
            <w:noProof/>
            <w:webHidden/>
          </w:rPr>
          <w:instrText xml:space="preserve"> PAGEREF _Toc300663424 \h </w:instrText>
        </w:r>
        <w:r>
          <w:rPr>
            <w:noProof/>
            <w:webHidden/>
          </w:rPr>
        </w:r>
        <w:r>
          <w:rPr>
            <w:noProof/>
            <w:webHidden/>
          </w:rPr>
          <w:fldChar w:fldCharType="separate"/>
        </w:r>
        <w:r w:rsidR="006862B8">
          <w:rPr>
            <w:noProof/>
            <w:webHidden/>
          </w:rPr>
          <w:t>73</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25" w:history="1">
        <w:r w:rsidR="006D4B46" w:rsidRPr="00B03F74">
          <w:rPr>
            <w:rStyle w:val="Hyperlink"/>
            <w:noProof/>
          </w:rPr>
          <w:t>Figure 67.  A polyvinyl chloride (PVC) pipe approximately 2 inches in diameter located near the southern boundary of the property could be a PIC or an irrigation line.  GPS coordinates are 25 47’ 35.028” N, 80 13’ 13.741” W.</w:t>
        </w:r>
        <w:r w:rsidR="006D4B46">
          <w:rPr>
            <w:noProof/>
            <w:webHidden/>
          </w:rPr>
          <w:tab/>
        </w:r>
        <w:r>
          <w:rPr>
            <w:noProof/>
            <w:webHidden/>
          </w:rPr>
          <w:fldChar w:fldCharType="begin"/>
        </w:r>
        <w:r w:rsidR="006D4B46">
          <w:rPr>
            <w:noProof/>
            <w:webHidden/>
          </w:rPr>
          <w:instrText xml:space="preserve"> PAGEREF _Toc300663425 \h </w:instrText>
        </w:r>
        <w:r>
          <w:rPr>
            <w:noProof/>
            <w:webHidden/>
          </w:rPr>
        </w:r>
        <w:r>
          <w:rPr>
            <w:noProof/>
            <w:webHidden/>
          </w:rPr>
          <w:fldChar w:fldCharType="separate"/>
        </w:r>
        <w:r w:rsidR="006862B8">
          <w:rPr>
            <w:noProof/>
            <w:webHidden/>
          </w:rPr>
          <w:t>74</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26" w:history="1">
        <w:r w:rsidR="006D4B46" w:rsidRPr="00B03F74">
          <w:rPr>
            <w:rStyle w:val="Hyperlink"/>
            <w:noProof/>
          </w:rPr>
          <w:t>Figure 68.  A submerged outfall that appears to be from the public storm sewer system is located across the street from NW 19</w:t>
        </w:r>
        <w:r w:rsidR="006D4B46" w:rsidRPr="00B03F74">
          <w:rPr>
            <w:rStyle w:val="Hyperlink"/>
            <w:noProof/>
            <w:vertAlign w:val="superscript"/>
          </w:rPr>
          <w:t>th</w:t>
        </w:r>
        <w:r w:rsidR="006D4B46" w:rsidRPr="00B03F74">
          <w:rPr>
            <w:rStyle w:val="Hyperlink"/>
            <w:noProof/>
          </w:rPr>
          <w:t xml:space="preserve"> Terrace near the put-in point.</w:t>
        </w:r>
        <w:r w:rsidR="006D4B46">
          <w:rPr>
            <w:noProof/>
            <w:webHidden/>
          </w:rPr>
          <w:tab/>
        </w:r>
        <w:r>
          <w:rPr>
            <w:noProof/>
            <w:webHidden/>
          </w:rPr>
          <w:fldChar w:fldCharType="begin"/>
        </w:r>
        <w:r w:rsidR="006D4B46">
          <w:rPr>
            <w:noProof/>
            <w:webHidden/>
          </w:rPr>
          <w:instrText xml:space="preserve"> PAGEREF _Toc300663426 \h </w:instrText>
        </w:r>
        <w:r>
          <w:rPr>
            <w:noProof/>
            <w:webHidden/>
          </w:rPr>
        </w:r>
        <w:r>
          <w:rPr>
            <w:noProof/>
            <w:webHidden/>
          </w:rPr>
          <w:fldChar w:fldCharType="separate"/>
        </w:r>
        <w:r w:rsidR="006862B8">
          <w:rPr>
            <w:noProof/>
            <w:webHidden/>
          </w:rPr>
          <w:t>75</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27" w:history="1">
        <w:r w:rsidR="006D4B46" w:rsidRPr="00B03F74">
          <w:rPr>
            <w:rStyle w:val="Hyperlink"/>
            <w:noProof/>
          </w:rPr>
          <w:t>Figure 69.  Due to the topography near the put-in point, surface runoff was also observed to be a potential source of fecal coliform bacteria.</w:t>
        </w:r>
        <w:r w:rsidR="006D4B46">
          <w:rPr>
            <w:noProof/>
            <w:webHidden/>
          </w:rPr>
          <w:tab/>
        </w:r>
        <w:r>
          <w:rPr>
            <w:noProof/>
            <w:webHidden/>
          </w:rPr>
          <w:fldChar w:fldCharType="begin"/>
        </w:r>
        <w:r w:rsidR="006D4B46">
          <w:rPr>
            <w:noProof/>
            <w:webHidden/>
          </w:rPr>
          <w:instrText xml:space="preserve"> PAGEREF _Toc300663427 \h </w:instrText>
        </w:r>
        <w:r>
          <w:rPr>
            <w:noProof/>
            <w:webHidden/>
          </w:rPr>
        </w:r>
        <w:r>
          <w:rPr>
            <w:noProof/>
            <w:webHidden/>
          </w:rPr>
          <w:fldChar w:fldCharType="separate"/>
        </w:r>
        <w:r w:rsidR="006862B8">
          <w:rPr>
            <w:noProof/>
            <w:webHidden/>
          </w:rPr>
          <w:t>75</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28" w:history="1">
        <w:r w:rsidR="006D4B46" w:rsidRPr="00B03F74">
          <w:rPr>
            <w:rStyle w:val="Hyperlink"/>
            <w:noProof/>
          </w:rPr>
          <w:t>Figure 70.  Aerial photo of Boat Tour Area 1.  The field team entered this area from Miami’s Point Park at the confluence of the Miami River and Seybold Canal and surveyed the area from south to north.  A manatee was seen in the southern portion of the creek, but the team was not able to take a photo.</w:t>
        </w:r>
        <w:r w:rsidR="006D4B46">
          <w:rPr>
            <w:noProof/>
            <w:webHidden/>
          </w:rPr>
          <w:tab/>
        </w:r>
        <w:r>
          <w:rPr>
            <w:noProof/>
            <w:webHidden/>
          </w:rPr>
          <w:fldChar w:fldCharType="begin"/>
        </w:r>
        <w:r w:rsidR="006D4B46">
          <w:rPr>
            <w:noProof/>
            <w:webHidden/>
          </w:rPr>
          <w:instrText xml:space="preserve"> PAGEREF _Toc300663428 \h </w:instrText>
        </w:r>
        <w:r>
          <w:rPr>
            <w:noProof/>
            <w:webHidden/>
          </w:rPr>
        </w:r>
        <w:r>
          <w:rPr>
            <w:noProof/>
            <w:webHidden/>
          </w:rPr>
          <w:fldChar w:fldCharType="separate"/>
        </w:r>
        <w:r w:rsidR="006862B8">
          <w:rPr>
            <w:noProof/>
            <w:webHidden/>
          </w:rPr>
          <w:t>76</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29" w:history="1">
        <w:r w:rsidR="006D4B46" w:rsidRPr="00B03F74">
          <w:rPr>
            <w:rStyle w:val="Hyperlink"/>
            <w:noProof/>
          </w:rPr>
          <w:t>Figure 71.  PIC observed at Campeones Boatyard, 600 NW 7</w:t>
        </w:r>
        <w:r w:rsidR="006D4B46" w:rsidRPr="00B03F74">
          <w:rPr>
            <w:rStyle w:val="Hyperlink"/>
            <w:noProof/>
            <w:vertAlign w:val="superscript"/>
          </w:rPr>
          <w:t>th</w:t>
        </w:r>
        <w:r w:rsidR="006D4B46" w:rsidRPr="00B03F74">
          <w:rPr>
            <w:rStyle w:val="Hyperlink"/>
            <w:noProof/>
          </w:rPr>
          <w:t xml:space="preserve"> Avenue.  GPS coordinates are 25 46’ 45.720” N, 80 12’ 25.987” W.</w:t>
        </w:r>
        <w:r w:rsidR="006D4B46">
          <w:rPr>
            <w:noProof/>
            <w:webHidden/>
          </w:rPr>
          <w:tab/>
        </w:r>
        <w:r>
          <w:rPr>
            <w:noProof/>
            <w:webHidden/>
          </w:rPr>
          <w:fldChar w:fldCharType="begin"/>
        </w:r>
        <w:r w:rsidR="006D4B46">
          <w:rPr>
            <w:noProof/>
            <w:webHidden/>
          </w:rPr>
          <w:instrText xml:space="preserve"> PAGEREF _Toc300663429 \h </w:instrText>
        </w:r>
        <w:r>
          <w:rPr>
            <w:noProof/>
            <w:webHidden/>
          </w:rPr>
        </w:r>
        <w:r>
          <w:rPr>
            <w:noProof/>
            <w:webHidden/>
          </w:rPr>
          <w:fldChar w:fldCharType="separate"/>
        </w:r>
        <w:r w:rsidR="006862B8">
          <w:rPr>
            <w:noProof/>
            <w:webHidden/>
          </w:rPr>
          <w:t>77</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30" w:history="1">
        <w:r w:rsidR="006D4B46" w:rsidRPr="00B03F74">
          <w:rPr>
            <w:rStyle w:val="Hyperlink"/>
            <w:noProof/>
          </w:rPr>
          <w:t>Figure 72.  Additional PICs observed at Campeones Boatyard.  The lower outfall appears to be either full of sand or abandoned and filled with concrete.  The upper outfall still appears active.  Also note the small-diameter pipe that extends from the screen and then runs along the top of the seawall.  The GPS coordinates of these outfalls and PICs are 25 46’ 49.231” N, 80 12’ 25.968” W.</w:t>
        </w:r>
        <w:r w:rsidR="006D4B46">
          <w:rPr>
            <w:noProof/>
            <w:webHidden/>
          </w:rPr>
          <w:tab/>
        </w:r>
        <w:r>
          <w:rPr>
            <w:noProof/>
            <w:webHidden/>
          </w:rPr>
          <w:fldChar w:fldCharType="begin"/>
        </w:r>
        <w:r w:rsidR="006D4B46">
          <w:rPr>
            <w:noProof/>
            <w:webHidden/>
          </w:rPr>
          <w:instrText xml:space="preserve"> PAGEREF _Toc300663430 \h </w:instrText>
        </w:r>
        <w:r>
          <w:rPr>
            <w:noProof/>
            <w:webHidden/>
          </w:rPr>
        </w:r>
        <w:r>
          <w:rPr>
            <w:noProof/>
            <w:webHidden/>
          </w:rPr>
          <w:fldChar w:fldCharType="separate"/>
        </w:r>
        <w:r w:rsidR="006862B8">
          <w:rPr>
            <w:noProof/>
            <w:webHidden/>
          </w:rPr>
          <w:t>78</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31" w:history="1">
        <w:r w:rsidR="006D4B46" w:rsidRPr="00B03F74">
          <w:rPr>
            <w:rStyle w:val="Hyperlink"/>
            <w:noProof/>
          </w:rPr>
          <w:t>Figure 73.  A PIC or electrical connection located a few feet north of the two Campeones Boatyard outfalls.  GPS coordinates are still 25 46’ 49.231” N, 80 12’ 25.968” W.</w:t>
        </w:r>
        <w:r w:rsidR="006D4B46">
          <w:rPr>
            <w:noProof/>
            <w:webHidden/>
          </w:rPr>
          <w:tab/>
        </w:r>
        <w:r>
          <w:rPr>
            <w:noProof/>
            <w:webHidden/>
          </w:rPr>
          <w:fldChar w:fldCharType="begin"/>
        </w:r>
        <w:r w:rsidR="006D4B46">
          <w:rPr>
            <w:noProof/>
            <w:webHidden/>
          </w:rPr>
          <w:instrText xml:space="preserve"> PAGEREF _Toc300663431 \h </w:instrText>
        </w:r>
        <w:r>
          <w:rPr>
            <w:noProof/>
            <w:webHidden/>
          </w:rPr>
        </w:r>
        <w:r>
          <w:rPr>
            <w:noProof/>
            <w:webHidden/>
          </w:rPr>
          <w:fldChar w:fldCharType="separate"/>
        </w:r>
        <w:r w:rsidR="006862B8">
          <w:rPr>
            <w:noProof/>
            <w:webHidden/>
          </w:rPr>
          <w:t>79</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32" w:history="1">
        <w:r w:rsidR="006D4B46" w:rsidRPr="00B03F74">
          <w:rPr>
            <w:rStyle w:val="Hyperlink"/>
            <w:noProof/>
          </w:rPr>
          <w:t>Figure 74.  A sealed outfall with a manatee grate at NW 7</w:t>
        </w:r>
        <w:r w:rsidR="006D4B46" w:rsidRPr="00B03F74">
          <w:rPr>
            <w:rStyle w:val="Hyperlink"/>
            <w:noProof/>
            <w:vertAlign w:val="superscript"/>
          </w:rPr>
          <w:t>th</w:t>
        </w:r>
        <w:r w:rsidR="006D4B46" w:rsidRPr="00B03F74">
          <w:rPr>
            <w:rStyle w:val="Hyperlink"/>
            <w:noProof/>
          </w:rPr>
          <w:t xml:space="preserve"> Avenue and NW 7</w:t>
        </w:r>
        <w:r w:rsidR="006D4B46" w:rsidRPr="00B03F74">
          <w:rPr>
            <w:rStyle w:val="Hyperlink"/>
            <w:noProof/>
            <w:vertAlign w:val="superscript"/>
          </w:rPr>
          <w:t>th</w:t>
        </w:r>
        <w:r w:rsidR="006D4B46" w:rsidRPr="00B03F74">
          <w:rPr>
            <w:rStyle w:val="Hyperlink"/>
            <w:noProof/>
          </w:rPr>
          <w:t xml:space="preserve"> Street.  No GPS coordinates were taken.</w:t>
        </w:r>
        <w:r w:rsidR="006D4B46">
          <w:rPr>
            <w:noProof/>
            <w:webHidden/>
          </w:rPr>
          <w:tab/>
        </w:r>
        <w:r>
          <w:rPr>
            <w:noProof/>
            <w:webHidden/>
          </w:rPr>
          <w:fldChar w:fldCharType="begin"/>
        </w:r>
        <w:r w:rsidR="006D4B46">
          <w:rPr>
            <w:noProof/>
            <w:webHidden/>
          </w:rPr>
          <w:instrText xml:space="preserve"> PAGEREF _Toc300663432 \h </w:instrText>
        </w:r>
        <w:r>
          <w:rPr>
            <w:noProof/>
            <w:webHidden/>
          </w:rPr>
        </w:r>
        <w:r>
          <w:rPr>
            <w:noProof/>
            <w:webHidden/>
          </w:rPr>
          <w:fldChar w:fldCharType="separate"/>
        </w:r>
        <w:r w:rsidR="006862B8">
          <w:rPr>
            <w:noProof/>
            <w:webHidden/>
          </w:rPr>
          <w:t>79</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33" w:history="1">
        <w:r w:rsidR="006D4B46" w:rsidRPr="00B03F74">
          <w:rPr>
            <w:rStyle w:val="Hyperlink"/>
            <w:noProof/>
          </w:rPr>
          <w:t>Figure 75.  At 732 NW 7</w:t>
        </w:r>
        <w:r w:rsidR="006D4B46" w:rsidRPr="00B03F74">
          <w:rPr>
            <w:rStyle w:val="Hyperlink"/>
            <w:noProof/>
            <w:vertAlign w:val="superscript"/>
          </w:rPr>
          <w:t>th</w:t>
        </w:r>
        <w:r w:rsidR="006D4B46" w:rsidRPr="00B03F74">
          <w:rPr>
            <w:rStyle w:val="Hyperlink"/>
            <w:noProof/>
          </w:rPr>
          <w:t xml:space="preserve"> Avenue, the team observed a concrete structure that may be a submerged outfall.  The structure could not be observed in its entirety.  GPS coordinates are 25 46’ 50.661” N, 80 12’ 26.025” W.</w:t>
        </w:r>
        <w:r w:rsidR="006D4B46">
          <w:rPr>
            <w:noProof/>
            <w:webHidden/>
          </w:rPr>
          <w:tab/>
        </w:r>
        <w:r>
          <w:rPr>
            <w:noProof/>
            <w:webHidden/>
          </w:rPr>
          <w:fldChar w:fldCharType="begin"/>
        </w:r>
        <w:r w:rsidR="006D4B46">
          <w:rPr>
            <w:noProof/>
            <w:webHidden/>
          </w:rPr>
          <w:instrText xml:space="preserve"> PAGEREF _Toc300663433 \h </w:instrText>
        </w:r>
        <w:r>
          <w:rPr>
            <w:noProof/>
            <w:webHidden/>
          </w:rPr>
        </w:r>
        <w:r>
          <w:rPr>
            <w:noProof/>
            <w:webHidden/>
          </w:rPr>
          <w:fldChar w:fldCharType="separate"/>
        </w:r>
        <w:r w:rsidR="006862B8">
          <w:rPr>
            <w:noProof/>
            <w:webHidden/>
          </w:rPr>
          <w:t>80</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34" w:history="1">
        <w:r w:rsidR="006D4B46" w:rsidRPr="00B03F74">
          <w:rPr>
            <w:rStyle w:val="Hyperlink"/>
            <w:noProof/>
          </w:rPr>
          <w:t>Figure 76.  A 1.5-inch PVC pipe originating from Florida Precision at 800 NW 7</w:t>
        </w:r>
        <w:r w:rsidR="006D4B46" w:rsidRPr="00B03F74">
          <w:rPr>
            <w:rStyle w:val="Hyperlink"/>
            <w:noProof/>
            <w:vertAlign w:val="superscript"/>
          </w:rPr>
          <w:t>th</w:t>
        </w:r>
        <w:r w:rsidR="006D4B46" w:rsidRPr="00B03F74">
          <w:rPr>
            <w:rStyle w:val="Hyperlink"/>
            <w:noProof/>
          </w:rPr>
          <w:t xml:space="preserve"> Avenue.  GPS coordinates are 25 46’ 52.232” N, 80 12’ 25.917” W.</w:t>
        </w:r>
        <w:r w:rsidR="006D4B46">
          <w:rPr>
            <w:noProof/>
            <w:webHidden/>
          </w:rPr>
          <w:tab/>
        </w:r>
        <w:r>
          <w:rPr>
            <w:noProof/>
            <w:webHidden/>
          </w:rPr>
          <w:fldChar w:fldCharType="begin"/>
        </w:r>
        <w:r w:rsidR="006D4B46">
          <w:rPr>
            <w:noProof/>
            <w:webHidden/>
          </w:rPr>
          <w:instrText xml:space="preserve"> PAGEREF _Toc300663434 \h </w:instrText>
        </w:r>
        <w:r>
          <w:rPr>
            <w:noProof/>
            <w:webHidden/>
          </w:rPr>
        </w:r>
        <w:r>
          <w:rPr>
            <w:noProof/>
            <w:webHidden/>
          </w:rPr>
          <w:fldChar w:fldCharType="separate"/>
        </w:r>
        <w:r w:rsidR="006862B8">
          <w:rPr>
            <w:noProof/>
            <w:webHidden/>
          </w:rPr>
          <w:t>80</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35" w:history="1">
        <w:r w:rsidR="006D4B46" w:rsidRPr="00B03F74">
          <w:rPr>
            <w:rStyle w:val="Hyperlink"/>
            <w:noProof/>
          </w:rPr>
          <w:t>Figure 77.  Three 4-inch rusted pipes protruding from Popeye Marine at 810 NW 8</w:t>
        </w:r>
        <w:r w:rsidR="006D4B46" w:rsidRPr="00B03F74">
          <w:rPr>
            <w:rStyle w:val="Hyperlink"/>
            <w:noProof/>
            <w:vertAlign w:val="superscript"/>
          </w:rPr>
          <w:t>th</w:t>
        </w:r>
        <w:r w:rsidR="006D4B46" w:rsidRPr="00B03F74">
          <w:rPr>
            <w:rStyle w:val="Hyperlink"/>
            <w:noProof/>
          </w:rPr>
          <w:t xml:space="preserve"> Street.  GPS coordinates are 25 46’ 52.232” N, 80 12’ 26.621” W.</w:t>
        </w:r>
        <w:r w:rsidR="006D4B46">
          <w:rPr>
            <w:noProof/>
            <w:webHidden/>
          </w:rPr>
          <w:tab/>
        </w:r>
        <w:r>
          <w:rPr>
            <w:noProof/>
            <w:webHidden/>
          </w:rPr>
          <w:fldChar w:fldCharType="begin"/>
        </w:r>
        <w:r w:rsidR="006D4B46">
          <w:rPr>
            <w:noProof/>
            <w:webHidden/>
          </w:rPr>
          <w:instrText xml:space="preserve"> PAGEREF _Toc300663435 \h </w:instrText>
        </w:r>
        <w:r>
          <w:rPr>
            <w:noProof/>
            <w:webHidden/>
          </w:rPr>
        </w:r>
        <w:r>
          <w:rPr>
            <w:noProof/>
            <w:webHidden/>
          </w:rPr>
          <w:fldChar w:fldCharType="separate"/>
        </w:r>
        <w:r w:rsidR="006862B8">
          <w:rPr>
            <w:noProof/>
            <w:webHidden/>
          </w:rPr>
          <w:t>81</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36" w:history="1">
        <w:r w:rsidR="006D4B46" w:rsidRPr="00B03F74">
          <w:rPr>
            <w:rStyle w:val="Hyperlink"/>
            <w:noProof/>
          </w:rPr>
          <w:t>Figure 78.  A 2-inch diameter PVC pipe protruding from a private residence.  The approximate address is 922 or 938 NW 8</w:t>
        </w:r>
        <w:r w:rsidR="006D4B46" w:rsidRPr="00B03F74">
          <w:rPr>
            <w:rStyle w:val="Hyperlink"/>
            <w:noProof/>
            <w:vertAlign w:val="superscript"/>
          </w:rPr>
          <w:t>th</w:t>
        </w:r>
        <w:r w:rsidR="006D4B46" w:rsidRPr="00B03F74">
          <w:rPr>
            <w:rStyle w:val="Hyperlink"/>
            <w:noProof/>
          </w:rPr>
          <w:t xml:space="preserve"> Street.  GPS coordinates are 25 46’ 57.121” N, 80 12’ 29.900” W.</w:t>
        </w:r>
        <w:r w:rsidR="006D4B46">
          <w:rPr>
            <w:noProof/>
            <w:webHidden/>
          </w:rPr>
          <w:tab/>
        </w:r>
        <w:r>
          <w:rPr>
            <w:noProof/>
            <w:webHidden/>
          </w:rPr>
          <w:fldChar w:fldCharType="begin"/>
        </w:r>
        <w:r w:rsidR="006D4B46">
          <w:rPr>
            <w:noProof/>
            <w:webHidden/>
          </w:rPr>
          <w:instrText xml:space="preserve"> PAGEREF _Toc300663436 \h </w:instrText>
        </w:r>
        <w:r>
          <w:rPr>
            <w:noProof/>
            <w:webHidden/>
          </w:rPr>
        </w:r>
        <w:r>
          <w:rPr>
            <w:noProof/>
            <w:webHidden/>
          </w:rPr>
          <w:fldChar w:fldCharType="separate"/>
        </w:r>
        <w:r w:rsidR="006862B8">
          <w:rPr>
            <w:noProof/>
            <w:webHidden/>
          </w:rPr>
          <w:t>81</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37" w:history="1">
        <w:r w:rsidR="006D4B46" w:rsidRPr="00B03F74">
          <w:rPr>
            <w:rStyle w:val="Hyperlink"/>
            <w:noProof/>
          </w:rPr>
          <w:t>Figure 79.  A capped lateral (possibly sanitary) at what appeared to be an apartment house.  The approximate address is 938-942 NW 8</w:t>
        </w:r>
        <w:r w:rsidR="006D4B46" w:rsidRPr="00B03F74">
          <w:rPr>
            <w:rStyle w:val="Hyperlink"/>
            <w:noProof/>
            <w:vertAlign w:val="superscript"/>
          </w:rPr>
          <w:t>th</w:t>
        </w:r>
        <w:r w:rsidR="006D4B46" w:rsidRPr="00B03F74">
          <w:rPr>
            <w:rStyle w:val="Hyperlink"/>
            <w:noProof/>
          </w:rPr>
          <w:t xml:space="preserve"> Street.  GPS coordinates are 25 46’ 57.495” N, 80 12’ 31.280” W.</w:t>
        </w:r>
        <w:r w:rsidR="006D4B46">
          <w:rPr>
            <w:noProof/>
            <w:webHidden/>
          </w:rPr>
          <w:tab/>
        </w:r>
        <w:r>
          <w:rPr>
            <w:noProof/>
            <w:webHidden/>
          </w:rPr>
          <w:fldChar w:fldCharType="begin"/>
        </w:r>
        <w:r w:rsidR="006D4B46">
          <w:rPr>
            <w:noProof/>
            <w:webHidden/>
          </w:rPr>
          <w:instrText xml:space="preserve"> PAGEREF _Toc300663437 \h </w:instrText>
        </w:r>
        <w:r>
          <w:rPr>
            <w:noProof/>
            <w:webHidden/>
          </w:rPr>
        </w:r>
        <w:r>
          <w:rPr>
            <w:noProof/>
            <w:webHidden/>
          </w:rPr>
          <w:fldChar w:fldCharType="separate"/>
        </w:r>
        <w:r w:rsidR="006862B8">
          <w:rPr>
            <w:noProof/>
            <w:webHidden/>
          </w:rPr>
          <w:t>82</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38" w:history="1">
        <w:r w:rsidR="006D4B46" w:rsidRPr="00B03F74">
          <w:rPr>
            <w:rStyle w:val="Hyperlink"/>
            <w:noProof/>
          </w:rPr>
          <w:t>Figure 80.  A family of ibises on the south shore of Seybold Canal.  No GPS coordinates were taken.</w:t>
        </w:r>
        <w:r w:rsidR="006D4B46">
          <w:rPr>
            <w:noProof/>
            <w:webHidden/>
          </w:rPr>
          <w:tab/>
        </w:r>
        <w:r>
          <w:rPr>
            <w:noProof/>
            <w:webHidden/>
          </w:rPr>
          <w:fldChar w:fldCharType="begin"/>
        </w:r>
        <w:r w:rsidR="006D4B46">
          <w:rPr>
            <w:noProof/>
            <w:webHidden/>
          </w:rPr>
          <w:instrText xml:space="preserve"> PAGEREF _Toc300663438 \h </w:instrText>
        </w:r>
        <w:r>
          <w:rPr>
            <w:noProof/>
            <w:webHidden/>
          </w:rPr>
        </w:r>
        <w:r>
          <w:rPr>
            <w:noProof/>
            <w:webHidden/>
          </w:rPr>
          <w:fldChar w:fldCharType="separate"/>
        </w:r>
        <w:r w:rsidR="006862B8">
          <w:rPr>
            <w:noProof/>
            <w:webHidden/>
          </w:rPr>
          <w:t>82</w:t>
        </w:r>
        <w:r>
          <w:rPr>
            <w:noProof/>
            <w:webHidden/>
          </w:rPr>
          <w:fldChar w:fldCharType="end"/>
        </w:r>
      </w:hyperlink>
    </w:p>
    <w:p w:rsidR="006D4B46" w:rsidRDefault="00913E23">
      <w:pPr>
        <w:pStyle w:val="TableofFigures"/>
        <w:tabs>
          <w:tab w:val="right" w:leader="dot" w:pos="9350"/>
        </w:tabs>
        <w:rPr>
          <w:rFonts w:eastAsiaTheme="minorEastAsia"/>
          <w:b w:val="0"/>
          <w:i w:val="0"/>
          <w:noProof/>
        </w:rPr>
      </w:pPr>
      <w:hyperlink w:anchor="_Toc300663439" w:history="1">
        <w:r w:rsidR="006D4B46" w:rsidRPr="00B03F74">
          <w:rPr>
            <w:rStyle w:val="Hyperlink"/>
            <w:noProof/>
          </w:rPr>
          <w:t>Figure 81.  At 727 NW 7</w:t>
        </w:r>
        <w:r w:rsidR="006D4B46" w:rsidRPr="00B03F74">
          <w:rPr>
            <w:rStyle w:val="Hyperlink"/>
            <w:noProof/>
            <w:vertAlign w:val="superscript"/>
          </w:rPr>
          <w:t>th</w:t>
        </w:r>
        <w:r w:rsidR="006D4B46" w:rsidRPr="00B03F74">
          <w:rPr>
            <w:rStyle w:val="Hyperlink"/>
            <w:noProof/>
          </w:rPr>
          <w:t xml:space="preserve"> Street, the team observed a 4-inch white PVC pipe running from the property line at Seybold Canal towards the front of the property.</w:t>
        </w:r>
        <w:r w:rsidR="006D4B46">
          <w:rPr>
            <w:noProof/>
            <w:webHidden/>
          </w:rPr>
          <w:tab/>
        </w:r>
        <w:r>
          <w:rPr>
            <w:noProof/>
            <w:webHidden/>
          </w:rPr>
          <w:fldChar w:fldCharType="begin"/>
        </w:r>
        <w:r w:rsidR="006D4B46">
          <w:rPr>
            <w:noProof/>
            <w:webHidden/>
          </w:rPr>
          <w:instrText xml:space="preserve"> PAGEREF _Toc300663439 \h </w:instrText>
        </w:r>
        <w:r>
          <w:rPr>
            <w:noProof/>
            <w:webHidden/>
          </w:rPr>
        </w:r>
        <w:r>
          <w:rPr>
            <w:noProof/>
            <w:webHidden/>
          </w:rPr>
          <w:fldChar w:fldCharType="separate"/>
        </w:r>
        <w:r w:rsidR="006862B8">
          <w:rPr>
            <w:noProof/>
            <w:webHidden/>
          </w:rPr>
          <w:t>83</w:t>
        </w:r>
        <w:r>
          <w:rPr>
            <w:noProof/>
            <w:webHidden/>
          </w:rPr>
          <w:fldChar w:fldCharType="end"/>
        </w:r>
      </w:hyperlink>
    </w:p>
    <w:p w:rsidR="00E45B90" w:rsidRDefault="00913E23">
      <w:r>
        <w:fldChar w:fldCharType="end"/>
      </w:r>
    </w:p>
    <w:p w:rsidR="00996E8C" w:rsidRDefault="00996E8C">
      <w:pPr>
        <w:sectPr w:rsidR="00996E8C" w:rsidSect="00996E8C">
          <w:headerReference w:type="default" r:id="rId17"/>
          <w:footerReference w:type="default" r:id="rId18"/>
          <w:pgSz w:w="12240" w:h="15840" w:code="1"/>
          <w:pgMar w:top="1440" w:right="1440" w:bottom="1728" w:left="1440" w:header="720" w:footer="432" w:gutter="0"/>
          <w:pgNumType w:fmt="lowerRoman" w:start="2"/>
          <w:cols w:space="720"/>
          <w:docGrid w:linePitch="360"/>
        </w:sectPr>
      </w:pPr>
      <w:r>
        <w:br w:type="page"/>
      </w:r>
    </w:p>
    <w:p w:rsidR="00D27B97" w:rsidRPr="00E30F22" w:rsidRDefault="007C543D" w:rsidP="00E30F22">
      <w:pPr>
        <w:pStyle w:val="Heading1"/>
      </w:pPr>
      <w:bookmarkStart w:id="0" w:name="_Toc285030210"/>
      <w:bookmarkStart w:id="1" w:name="_Toc300663343"/>
      <w:r>
        <w:lastRenderedPageBreak/>
        <w:t>Purpose and Contents</w:t>
      </w:r>
      <w:bookmarkEnd w:id="0"/>
      <w:bookmarkEnd w:id="1"/>
    </w:p>
    <w:p w:rsidR="004E5F21" w:rsidRPr="004E5F21" w:rsidRDefault="00B740E8" w:rsidP="004E5F21">
      <w:pPr>
        <w:pStyle w:val="BodyText"/>
      </w:pPr>
      <w:r>
        <w:t xml:space="preserve">This report </w:t>
      </w:r>
      <w:r w:rsidR="008414E0">
        <w:t xml:space="preserve">summarizes the results of </w:t>
      </w:r>
      <w:r>
        <w:t xml:space="preserve">the </w:t>
      </w:r>
      <w:r w:rsidR="00E55F97">
        <w:t xml:space="preserve">Walk the WBID </w:t>
      </w:r>
      <w:r>
        <w:t>exercise for the Wagner Creek watershed</w:t>
      </w:r>
      <w:r w:rsidR="00E620CF">
        <w:t xml:space="preserve"> (WBID 3288A)</w:t>
      </w:r>
      <w:r>
        <w:t xml:space="preserve">, </w:t>
      </w:r>
      <w:r w:rsidR="00A72F82">
        <w:t>located</w:t>
      </w:r>
      <w:r>
        <w:t xml:space="preserve"> </w:t>
      </w:r>
      <w:r w:rsidR="005F05E2">
        <w:t xml:space="preserve">in the </w:t>
      </w:r>
      <w:r w:rsidR="00857869">
        <w:t>northwest</w:t>
      </w:r>
      <w:r w:rsidR="005F05E2">
        <w:t>ern portion</w:t>
      </w:r>
      <w:r w:rsidR="00857869">
        <w:t xml:space="preserve"> of</w:t>
      </w:r>
      <w:r>
        <w:t xml:space="preserve"> the </w:t>
      </w:r>
      <w:r w:rsidR="00A37083">
        <w:t xml:space="preserve">City </w:t>
      </w:r>
      <w:r>
        <w:t>of Miami</w:t>
      </w:r>
      <w:r w:rsidR="00A02D07">
        <w:t>, on November 18, 2010</w:t>
      </w:r>
      <w:r>
        <w:t xml:space="preserve">.  </w:t>
      </w:r>
      <w:r w:rsidR="002F6F9F">
        <w:t>(</w:t>
      </w:r>
      <w:r w:rsidR="00E620CF">
        <w:t xml:space="preserve">WBID is the abbreviation for </w:t>
      </w:r>
      <w:proofErr w:type="spellStart"/>
      <w:r w:rsidR="00E620CF" w:rsidRPr="00F05CEA">
        <w:rPr>
          <w:b/>
        </w:rPr>
        <w:t>W</w:t>
      </w:r>
      <w:r w:rsidR="00E620CF">
        <w:t>ater</w:t>
      </w:r>
      <w:r w:rsidR="00E620CF">
        <w:rPr>
          <w:b/>
        </w:rPr>
        <w:t>B</w:t>
      </w:r>
      <w:r w:rsidR="00E620CF">
        <w:t>ody</w:t>
      </w:r>
      <w:proofErr w:type="spellEnd"/>
      <w:r w:rsidR="00E620CF">
        <w:t xml:space="preserve"> </w:t>
      </w:r>
      <w:proofErr w:type="spellStart"/>
      <w:r w:rsidR="00E620CF">
        <w:rPr>
          <w:b/>
        </w:rPr>
        <w:t>ID</w:t>
      </w:r>
      <w:r w:rsidR="00E620CF">
        <w:t>entification</w:t>
      </w:r>
      <w:proofErr w:type="spellEnd"/>
      <w:r w:rsidR="00E620CF">
        <w:t xml:space="preserve"> number</w:t>
      </w:r>
      <w:r w:rsidR="00856F1A">
        <w:t>, which is very similar to a watershed</w:t>
      </w:r>
      <w:r w:rsidR="00E620CF">
        <w:t>.</w:t>
      </w:r>
      <w:r w:rsidR="002F6F9F">
        <w:t xml:space="preserve">)  </w:t>
      </w:r>
      <w:r>
        <w:t xml:space="preserve">This </w:t>
      </w:r>
      <w:r w:rsidR="00E55F97">
        <w:t xml:space="preserve">field reconnaissance and source elimination effort </w:t>
      </w:r>
      <w:r>
        <w:t xml:space="preserve">was </w:t>
      </w:r>
      <w:r w:rsidR="00E55F97">
        <w:t xml:space="preserve">carried out to gain a better understanding of </w:t>
      </w:r>
      <w:r w:rsidR="00E30728">
        <w:t xml:space="preserve">conditions </w:t>
      </w:r>
      <w:r w:rsidR="004C3F47">
        <w:t>with</w:t>
      </w:r>
      <w:r w:rsidR="00E30728">
        <w:t xml:space="preserve">in </w:t>
      </w:r>
      <w:r w:rsidR="00E55F97">
        <w:t xml:space="preserve">the watershed, including the hydrology of the creek and its </w:t>
      </w:r>
      <w:r w:rsidR="00DF3E78">
        <w:t xml:space="preserve">contributing ditches and </w:t>
      </w:r>
      <w:r w:rsidR="00E55F97">
        <w:t xml:space="preserve">branches, </w:t>
      </w:r>
      <w:r w:rsidR="00DF3E78">
        <w:t xml:space="preserve">flood-prone areas, </w:t>
      </w:r>
      <w:r w:rsidR="005E6188">
        <w:t>the location of</w:t>
      </w:r>
      <w:r w:rsidR="00E55F97">
        <w:t xml:space="preserve"> sewer and </w:t>
      </w:r>
      <w:proofErr w:type="spellStart"/>
      <w:r w:rsidR="00E55F97">
        <w:t>stormwater</w:t>
      </w:r>
      <w:proofErr w:type="spellEnd"/>
      <w:r w:rsidR="005E6188">
        <w:t xml:space="preserve"> infrastructure</w:t>
      </w:r>
      <w:r w:rsidR="00E55F97">
        <w:t xml:space="preserve">, </w:t>
      </w:r>
      <w:r w:rsidR="005E6188">
        <w:t xml:space="preserve"> </w:t>
      </w:r>
      <w:r w:rsidR="00E55F97">
        <w:t xml:space="preserve">and potential sources </w:t>
      </w:r>
      <w:r w:rsidR="005E6188">
        <w:t>that are</w:t>
      </w:r>
      <w:r w:rsidR="00E55F97">
        <w:t xml:space="preserve"> contributing fecal </w:t>
      </w:r>
      <w:proofErr w:type="spellStart"/>
      <w:r w:rsidR="00E55F97">
        <w:t>coliform</w:t>
      </w:r>
      <w:proofErr w:type="spellEnd"/>
      <w:r w:rsidR="00E55F97">
        <w:t xml:space="preserve"> bacteria to the </w:t>
      </w:r>
      <w:r w:rsidR="00E30728">
        <w:t>creek</w:t>
      </w:r>
      <w:r w:rsidR="00E55F97">
        <w:t>.</w:t>
      </w:r>
      <w:r w:rsidR="00C66898">
        <w:t xml:space="preserve">  </w:t>
      </w:r>
      <w:r w:rsidR="004E5F21">
        <w:t xml:space="preserve">  </w:t>
      </w:r>
    </w:p>
    <w:p w:rsidR="00857869" w:rsidRDefault="00A72F82" w:rsidP="005E6188">
      <w:pPr>
        <w:pStyle w:val="BodyText"/>
      </w:pPr>
      <w:r>
        <w:t>Basin Management Action Plans (BMAPs)</w:t>
      </w:r>
      <w:r w:rsidR="00857869">
        <w:t xml:space="preserve"> to address sources</w:t>
      </w:r>
      <w:r>
        <w:t xml:space="preserve"> may be appropriate for some watersheds; however, they are both time and resource intensive.  </w:t>
      </w:r>
      <w:r w:rsidR="00E55F97">
        <w:t xml:space="preserve">The </w:t>
      </w:r>
      <w:r w:rsidR="004E5F21" w:rsidRPr="004E5F21">
        <w:t xml:space="preserve">Walk the WBID </w:t>
      </w:r>
      <w:r w:rsidR="00E55F97">
        <w:t xml:space="preserve">exercise </w:t>
      </w:r>
      <w:r>
        <w:t xml:space="preserve">is a low-cost, effective </w:t>
      </w:r>
      <w:r w:rsidR="005E6188">
        <w:t>alternative</w:t>
      </w:r>
      <w:r>
        <w:t xml:space="preserve"> to begin addressing fecal </w:t>
      </w:r>
      <w:proofErr w:type="spellStart"/>
      <w:r>
        <w:t>coliform</w:t>
      </w:r>
      <w:proofErr w:type="spellEnd"/>
      <w:r>
        <w:t xml:space="preserve"> pollution in </w:t>
      </w:r>
      <w:r w:rsidR="008414E0">
        <w:t>Wagner C</w:t>
      </w:r>
      <w:r>
        <w:t xml:space="preserve">reek </w:t>
      </w:r>
      <w:r w:rsidR="00ED5151">
        <w:t xml:space="preserve">and allow the </w:t>
      </w:r>
      <w:proofErr w:type="spellStart"/>
      <w:r w:rsidR="00ED5151">
        <w:t>waterbody</w:t>
      </w:r>
      <w:proofErr w:type="spellEnd"/>
      <w:r w:rsidR="00ED5151">
        <w:t xml:space="preserve"> to</w:t>
      </w:r>
      <w:r>
        <w:t xml:space="preserve"> </w:t>
      </w:r>
      <w:r w:rsidR="00FB0D01">
        <w:t>comply</w:t>
      </w:r>
      <w:r w:rsidR="00ED5151">
        <w:t xml:space="preserve"> with</w:t>
      </w:r>
      <w:r>
        <w:t xml:space="preserve"> state water quality standards.  This</w:t>
      </w:r>
      <w:r w:rsidR="00E55F97">
        <w:t xml:space="preserve"> </w:t>
      </w:r>
      <w:r w:rsidR="00E30728" w:rsidRPr="00B740E8">
        <w:rPr>
          <w:rFonts w:cs="Arial"/>
        </w:rPr>
        <w:t>common</w:t>
      </w:r>
      <w:r w:rsidR="00E30728">
        <w:rPr>
          <w:rFonts w:cs="Arial"/>
        </w:rPr>
        <w:t>-</w:t>
      </w:r>
      <w:r w:rsidR="00E30728" w:rsidRPr="00B740E8">
        <w:rPr>
          <w:rFonts w:cs="Arial"/>
        </w:rPr>
        <w:t xml:space="preserve">sense first step </w:t>
      </w:r>
      <w:r w:rsidR="00DC7392">
        <w:rPr>
          <w:rFonts w:cs="Arial"/>
        </w:rPr>
        <w:t xml:space="preserve">allows stakeholders to </w:t>
      </w:r>
      <w:r w:rsidR="004C3F47">
        <w:rPr>
          <w:rFonts w:cs="Arial"/>
        </w:rPr>
        <w:t>identify the location of suspected sources, establish</w:t>
      </w:r>
      <w:r w:rsidR="00DC7392">
        <w:rPr>
          <w:rFonts w:cs="Arial"/>
        </w:rPr>
        <w:t xml:space="preserve"> a sampling plan to fill in knowledge gaps</w:t>
      </w:r>
      <w:r w:rsidR="003722C3">
        <w:rPr>
          <w:rFonts w:cs="Arial"/>
        </w:rPr>
        <w:t>, carry</w:t>
      </w:r>
      <w:r w:rsidR="00DC7392">
        <w:rPr>
          <w:rFonts w:cs="Arial"/>
        </w:rPr>
        <w:t xml:space="preserve"> out </w:t>
      </w:r>
      <w:r w:rsidR="00E30728">
        <w:rPr>
          <w:rFonts w:cs="Arial"/>
        </w:rPr>
        <w:t>easy-</w:t>
      </w:r>
      <w:r w:rsidR="00E30728" w:rsidRPr="00B740E8">
        <w:rPr>
          <w:rFonts w:cs="Arial"/>
        </w:rPr>
        <w:t>to</w:t>
      </w:r>
      <w:r w:rsidR="00E30728">
        <w:rPr>
          <w:rFonts w:cs="Arial"/>
        </w:rPr>
        <w:t>-</w:t>
      </w:r>
      <w:r w:rsidR="00E30728" w:rsidRPr="00B740E8">
        <w:rPr>
          <w:rFonts w:cs="Arial"/>
        </w:rPr>
        <w:t>implement management actions</w:t>
      </w:r>
      <w:r>
        <w:t xml:space="preserve"> for </w:t>
      </w:r>
      <w:r w:rsidR="008414E0">
        <w:t>the c</w:t>
      </w:r>
      <w:r>
        <w:t>reek</w:t>
      </w:r>
      <w:r w:rsidR="00DC7392">
        <w:t xml:space="preserve"> using existing programs and ongoing acti</w:t>
      </w:r>
      <w:r w:rsidR="00DF3E78">
        <w:t>vities</w:t>
      </w:r>
      <w:r w:rsidR="006565FB">
        <w:t>, and follow up on those actions to assess the degree of success</w:t>
      </w:r>
      <w:r w:rsidR="00857869">
        <w:t xml:space="preserve"> and the additional effort needed</w:t>
      </w:r>
      <w:r>
        <w:t>.</w:t>
      </w:r>
      <w:r w:rsidR="006565FB">
        <w:t xml:space="preserve"> </w:t>
      </w:r>
      <w:r w:rsidR="00857869">
        <w:t xml:space="preserve"> </w:t>
      </w:r>
      <w:r w:rsidR="00DF3E78">
        <w:t xml:space="preserve">The exercise </w:t>
      </w:r>
      <w:r w:rsidR="00FB0D01">
        <w:t xml:space="preserve">enables </w:t>
      </w:r>
      <w:r w:rsidR="00DF3E78">
        <w:t xml:space="preserve">stakeholders to identify uncertainties and future options for more effective adaptive management.  </w:t>
      </w:r>
      <w:r w:rsidR="00DC7392">
        <w:t xml:space="preserve">It </w:t>
      </w:r>
      <w:r w:rsidR="008414E0">
        <w:t>also</w:t>
      </w:r>
      <w:r w:rsidR="00DC7392">
        <w:t xml:space="preserve"> </w:t>
      </w:r>
      <w:r w:rsidR="005E6188">
        <w:t>contribute</w:t>
      </w:r>
      <w:r w:rsidR="006565FB">
        <w:t>s</w:t>
      </w:r>
      <w:r w:rsidR="008414E0">
        <w:t xml:space="preserve"> </w:t>
      </w:r>
      <w:r w:rsidR="005E6188">
        <w:t xml:space="preserve">to improved communication between and within agencies, and </w:t>
      </w:r>
      <w:r w:rsidR="004C3F47">
        <w:t xml:space="preserve">provides opportunities to </w:t>
      </w:r>
      <w:r w:rsidR="005E6188">
        <w:t xml:space="preserve">increase public awareness.  </w:t>
      </w:r>
    </w:p>
    <w:p w:rsidR="00D27B97" w:rsidRDefault="00BA59AF" w:rsidP="005E6188">
      <w:pPr>
        <w:pStyle w:val="BodyText"/>
      </w:pPr>
      <w:r w:rsidRPr="00BA59AF">
        <w:t xml:space="preserve">The lead entity for the Walk the WBID exercise is the </w:t>
      </w:r>
      <w:r w:rsidR="00F05CEA">
        <w:t>Miami River Commission</w:t>
      </w:r>
      <w:r w:rsidR="002F6F9F">
        <w:t xml:space="preserve"> (MRC)</w:t>
      </w:r>
      <w:r w:rsidR="00F05CEA">
        <w:t>;</w:t>
      </w:r>
      <w:r w:rsidR="008414E0">
        <w:t xml:space="preserve"> other p</w:t>
      </w:r>
      <w:r w:rsidR="00DC7392">
        <w:t xml:space="preserve">articipants </w:t>
      </w:r>
      <w:r w:rsidR="00DC7392" w:rsidRPr="004E5F21">
        <w:t xml:space="preserve">include </w:t>
      </w:r>
      <w:r w:rsidR="008414E0">
        <w:t xml:space="preserve">state </w:t>
      </w:r>
      <w:r w:rsidR="005F05E2">
        <w:t xml:space="preserve">and county </w:t>
      </w:r>
      <w:r w:rsidR="008414E0">
        <w:t>agencies</w:t>
      </w:r>
      <w:r w:rsidR="00DC7392" w:rsidRPr="004E5F21">
        <w:t xml:space="preserve">, </w:t>
      </w:r>
      <w:r w:rsidR="00C236C8">
        <w:t xml:space="preserve">the </w:t>
      </w:r>
      <w:r w:rsidR="00F05CEA">
        <w:t xml:space="preserve">City of Miami, </w:t>
      </w:r>
      <w:r w:rsidR="00AE1C59">
        <w:t xml:space="preserve">the </w:t>
      </w:r>
      <w:r w:rsidR="004C3F47">
        <w:rPr>
          <w:rFonts w:cs="Arial"/>
        </w:rPr>
        <w:t xml:space="preserve">MRC </w:t>
      </w:r>
      <w:proofErr w:type="spellStart"/>
      <w:r w:rsidR="004C3F47">
        <w:rPr>
          <w:rFonts w:cs="Arial"/>
        </w:rPr>
        <w:t>Stormwater</w:t>
      </w:r>
      <w:proofErr w:type="spellEnd"/>
      <w:r w:rsidR="004C3F47">
        <w:rPr>
          <w:rFonts w:cs="Arial"/>
        </w:rPr>
        <w:t xml:space="preserve"> Subcommittee</w:t>
      </w:r>
      <w:r w:rsidR="00AE1C59">
        <w:rPr>
          <w:rFonts w:cs="Arial"/>
        </w:rPr>
        <w:t xml:space="preserve"> (SSC)</w:t>
      </w:r>
      <w:r w:rsidR="004C3F47">
        <w:rPr>
          <w:rFonts w:cs="Arial"/>
        </w:rPr>
        <w:t>,</w:t>
      </w:r>
      <w:r w:rsidR="004C3F47" w:rsidRPr="004E5F21">
        <w:t xml:space="preserve"> </w:t>
      </w:r>
      <w:r w:rsidR="00DC7392" w:rsidRPr="004E5F21">
        <w:t>and other stakeholders.</w:t>
      </w:r>
      <w:r w:rsidR="00A72F82">
        <w:t xml:space="preserve"> </w:t>
      </w:r>
      <w:r w:rsidR="008414E0">
        <w:t xml:space="preserve">  </w:t>
      </w:r>
    </w:p>
    <w:p w:rsidR="00A02D07" w:rsidRDefault="00A02D07" w:rsidP="00A02D07">
      <w:pPr>
        <w:rPr>
          <w:rFonts w:ascii="Arial" w:hAnsi="Arial" w:cs="Arial"/>
        </w:rPr>
      </w:pPr>
      <w:r>
        <w:rPr>
          <w:rFonts w:cs="Arial"/>
        </w:rPr>
        <w:t xml:space="preserve">This report </w:t>
      </w:r>
      <w:r w:rsidR="006F33F9">
        <w:rPr>
          <w:rFonts w:cs="Arial"/>
        </w:rPr>
        <w:t>includes</w:t>
      </w:r>
      <w:r>
        <w:rPr>
          <w:rFonts w:cs="Arial"/>
        </w:rPr>
        <w:t xml:space="preserve"> the following</w:t>
      </w:r>
      <w:r w:rsidR="00A72F82">
        <w:rPr>
          <w:rFonts w:cs="Arial"/>
        </w:rPr>
        <w:t xml:space="preserve"> information</w:t>
      </w:r>
      <w:r>
        <w:rPr>
          <w:rFonts w:cs="Arial"/>
        </w:rPr>
        <w:t>:</w:t>
      </w:r>
    </w:p>
    <w:p w:rsidR="00A02D07" w:rsidRDefault="00A02D07" w:rsidP="00A02D07">
      <w:pPr>
        <w:pStyle w:val="StyleListnumberedLeft"/>
      </w:pPr>
      <w:r>
        <w:t>Identification of the WBID;</w:t>
      </w:r>
    </w:p>
    <w:p w:rsidR="00A02D07" w:rsidRDefault="00A02D07" w:rsidP="00A02D07">
      <w:pPr>
        <w:pStyle w:val="StyleListnumberedLeft"/>
      </w:pPr>
      <w:r>
        <w:t>Results of any preliminary investigation or issues identified;</w:t>
      </w:r>
    </w:p>
    <w:p w:rsidR="00A02D07" w:rsidRPr="00A72F82" w:rsidRDefault="00A02D07" w:rsidP="00A02D07">
      <w:pPr>
        <w:pStyle w:val="Listnumbered"/>
        <w:rPr>
          <w:rFonts w:asciiTheme="minorHAnsi" w:hAnsiTheme="minorHAnsi"/>
        </w:rPr>
      </w:pPr>
      <w:r w:rsidRPr="00A72F82">
        <w:rPr>
          <w:rFonts w:asciiTheme="minorHAnsi" w:hAnsiTheme="minorHAnsi"/>
        </w:rPr>
        <w:t>List of entities and staff participating in the field efforts or other operations;</w:t>
      </w:r>
    </w:p>
    <w:p w:rsidR="00A02D07" w:rsidRDefault="00A02D07" w:rsidP="00A02D07">
      <w:pPr>
        <w:pStyle w:val="StyleListnumberedLeft"/>
      </w:pPr>
      <w:r>
        <w:t>Sources and potential sources observed;</w:t>
      </w:r>
    </w:p>
    <w:p w:rsidR="00A02D07" w:rsidRDefault="00A02D07" w:rsidP="00A02D07">
      <w:pPr>
        <w:pStyle w:val="StyleListnumberedLeft"/>
      </w:pPr>
      <w:r>
        <w:t xml:space="preserve">Immediate </w:t>
      </w:r>
      <w:r w:rsidR="00DF3E78">
        <w:t xml:space="preserve">next steps and </w:t>
      </w:r>
      <w:r>
        <w:t>follow-up actions taken;</w:t>
      </w:r>
    </w:p>
    <w:p w:rsidR="00A02D07" w:rsidRDefault="00A02D07" w:rsidP="00A02D07">
      <w:pPr>
        <w:pStyle w:val="StyleListnumberedLeft"/>
      </w:pPr>
      <w:r>
        <w:t>Follow-up actions still needed;</w:t>
      </w:r>
    </w:p>
    <w:p w:rsidR="00A02D07" w:rsidRDefault="00A02D07" w:rsidP="00A02D07">
      <w:pPr>
        <w:pStyle w:val="StyleListnumberedLeft"/>
      </w:pPr>
      <w:r>
        <w:t>Sources eliminated or investigated;</w:t>
      </w:r>
    </w:p>
    <w:p w:rsidR="00A02D07" w:rsidRDefault="00A02D07" w:rsidP="00A02D07">
      <w:pPr>
        <w:pStyle w:val="StyleListnumberedLeft"/>
      </w:pPr>
      <w:r>
        <w:t>Water quality results from samples taken in the field;</w:t>
      </w:r>
    </w:p>
    <w:p w:rsidR="00A02D07" w:rsidRDefault="00A02D07" w:rsidP="00A02D07">
      <w:pPr>
        <w:pStyle w:val="StyleListnumberedLeft"/>
      </w:pPr>
      <w:r>
        <w:t>Monitoring sites identified or proposed; and</w:t>
      </w:r>
    </w:p>
    <w:p w:rsidR="00A02D07" w:rsidRDefault="00A02D07" w:rsidP="00A02D07">
      <w:pPr>
        <w:pStyle w:val="StyleListnumberedLeft"/>
      </w:pPr>
      <w:r>
        <w:t xml:space="preserve">Any other pertinent information.  </w:t>
      </w:r>
    </w:p>
    <w:p w:rsidR="00E30728" w:rsidRPr="00E30F22" w:rsidRDefault="00E30728" w:rsidP="00E30F22">
      <w:pPr>
        <w:pStyle w:val="Heading1"/>
      </w:pPr>
      <w:bookmarkStart w:id="2" w:name="_Toc285030211"/>
      <w:bookmarkStart w:id="3" w:name="_Toc300663344"/>
      <w:r w:rsidRPr="00E30F22">
        <w:lastRenderedPageBreak/>
        <w:t>Background</w:t>
      </w:r>
      <w:bookmarkEnd w:id="2"/>
      <w:bookmarkEnd w:id="3"/>
    </w:p>
    <w:p w:rsidR="006565FB" w:rsidRDefault="006565FB" w:rsidP="006565FB">
      <w:pPr>
        <w:pStyle w:val="Heading2"/>
      </w:pPr>
      <w:bookmarkStart w:id="4" w:name="_Toc285030212"/>
      <w:bookmarkStart w:id="5" w:name="_Toc300663345"/>
      <w:r>
        <w:t>Description of the Wagner Creek Watershed</w:t>
      </w:r>
      <w:bookmarkEnd w:id="4"/>
      <w:bookmarkEnd w:id="5"/>
    </w:p>
    <w:p w:rsidR="006565FB" w:rsidRPr="00997774" w:rsidRDefault="006E621D" w:rsidP="006565FB">
      <w:pPr>
        <w:pStyle w:val="BodyText"/>
      </w:pPr>
      <w:r>
        <w:rPr>
          <w:noProof/>
        </w:rPr>
        <w:drawing>
          <wp:anchor distT="0" distB="0" distL="114300" distR="114300" simplePos="0" relativeHeight="251710464" behindDoc="0" locked="0" layoutInCell="1" allowOverlap="1">
            <wp:simplePos x="0" y="0"/>
            <wp:positionH relativeFrom="margin">
              <wp:posOffset>-28575</wp:posOffset>
            </wp:positionH>
            <wp:positionV relativeFrom="paragraph">
              <wp:posOffset>676275</wp:posOffset>
            </wp:positionV>
            <wp:extent cx="5775960" cy="5866130"/>
            <wp:effectExtent l="19050" t="0" r="0" b="0"/>
            <wp:wrapTopAndBottom/>
            <wp:docPr id="128" name="Picture 1" descr="Figure 1.  Aerial photo showing the boundary of the Wagner Creek watershed and major hydrologic features in th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erial photo showing the Wagner Creek watershed boundary"/>
                    <pic:cNvPicPr>
                      <a:picLocks noGrp="1" noChangeAspect="1"/>
                    </pic:cNvPicPr>
                  </pic:nvPicPr>
                  <pic:blipFill>
                    <a:blip r:embed="rId19" cstate="print"/>
                    <a:srcRect l="14302" t="1990" r="15147" b="4943"/>
                    <a:stretch>
                      <a:fillRect/>
                    </a:stretch>
                  </pic:blipFill>
                  <pic:spPr bwMode="auto">
                    <a:xfrm>
                      <a:off x="0" y="0"/>
                      <a:ext cx="5775960" cy="5866130"/>
                    </a:xfrm>
                    <a:prstGeom prst="rect">
                      <a:avLst/>
                    </a:prstGeom>
                    <a:noFill/>
                    <a:ln w="9525">
                      <a:noFill/>
                      <a:miter lim="800000"/>
                      <a:headEnd/>
                      <a:tailEnd/>
                    </a:ln>
                  </pic:spPr>
                </pic:pic>
              </a:graphicData>
            </a:graphic>
          </wp:anchor>
        </w:drawing>
      </w:r>
      <w:r w:rsidR="006565FB" w:rsidRPr="007D48D3">
        <w:t xml:space="preserve">Wagner Creek is located </w:t>
      </w:r>
      <w:r w:rsidR="001A1CDB" w:rsidRPr="007D48D3">
        <w:t xml:space="preserve">in the </w:t>
      </w:r>
      <w:r w:rsidR="00E75A77" w:rsidRPr="007D48D3">
        <w:t>northwest</w:t>
      </w:r>
      <w:r w:rsidR="001A1CDB" w:rsidRPr="007D48D3">
        <w:t>ern quadrant</w:t>
      </w:r>
      <w:r w:rsidR="00E75A77" w:rsidRPr="007D48D3">
        <w:t xml:space="preserve"> of </w:t>
      </w:r>
      <w:r w:rsidR="006565FB" w:rsidRPr="007D48D3">
        <w:t xml:space="preserve">the </w:t>
      </w:r>
      <w:r w:rsidR="00A37083" w:rsidRPr="007D48D3">
        <w:t>City</w:t>
      </w:r>
      <w:r w:rsidR="006565FB" w:rsidRPr="007D48D3">
        <w:t xml:space="preserve"> of Miami in North Miami–Dade County, within the Southeast Coast–Biscayne Bay Basin.  A tributary to the Miami River, the creek flows into the river from the north (</w:t>
      </w:r>
      <w:r w:rsidR="006565FB" w:rsidRPr="007D48D3">
        <w:rPr>
          <w:b/>
        </w:rPr>
        <w:t>Figure 1</w:t>
      </w:r>
      <w:r w:rsidR="006565FB" w:rsidRPr="007D48D3">
        <w:t>).</w:t>
      </w:r>
      <w:r w:rsidR="006565FB" w:rsidRPr="00997774">
        <w:t xml:space="preserve"> </w:t>
      </w:r>
    </w:p>
    <w:p w:rsidR="006565FB" w:rsidRDefault="006565FB" w:rsidP="005C798F">
      <w:pPr>
        <w:pStyle w:val="Bodytextreduced"/>
      </w:pPr>
    </w:p>
    <w:p w:rsidR="006565FB" w:rsidRDefault="006565FB" w:rsidP="007C543D">
      <w:pPr>
        <w:pStyle w:val="Figurecaption"/>
      </w:pPr>
      <w:bookmarkStart w:id="6" w:name="_Toc286663271"/>
      <w:bookmarkStart w:id="7" w:name="_Toc300663359"/>
      <w:proofErr w:type="gramStart"/>
      <w:r w:rsidRPr="00DC7392">
        <w:t>Figure 1.</w:t>
      </w:r>
      <w:proofErr w:type="gramEnd"/>
      <w:r w:rsidRPr="00DC7392">
        <w:t xml:space="preserve">  </w:t>
      </w:r>
      <w:proofErr w:type="gramStart"/>
      <w:r w:rsidRPr="00DC7392">
        <w:t>Aerial photo showing the boundary of the Wagner Creek watershed</w:t>
      </w:r>
      <w:r w:rsidR="005C798F">
        <w:t xml:space="preserve"> and</w:t>
      </w:r>
      <w:r w:rsidRPr="00DC7392">
        <w:t xml:space="preserve"> major hydrologic features in the area</w:t>
      </w:r>
      <w:r w:rsidR="005C798F">
        <w:t>.</w:t>
      </w:r>
      <w:bookmarkEnd w:id="6"/>
      <w:bookmarkEnd w:id="7"/>
      <w:proofErr w:type="gramEnd"/>
    </w:p>
    <w:p w:rsidR="009849DC" w:rsidRDefault="009849DC" w:rsidP="009849DC">
      <w:pPr>
        <w:pStyle w:val="Bodytextreduced"/>
      </w:pPr>
    </w:p>
    <w:p w:rsidR="00861B7E" w:rsidRDefault="00861B7E">
      <w:r>
        <w:br w:type="page"/>
      </w:r>
    </w:p>
    <w:p w:rsidR="00D150E7" w:rsidRDefault="009849DC" w:rsidP="009849DC">
      <w:pPr>
        <w:pStyle w:val="BodyText"/>
      </w:pPr>
      <w:r w:rsidRPr="00997774">
        <w:lastRenderedPageBreak/>
        <w:t xml:space="preserve">The Miami River </w:t>
      </w:r>
      <w:r>
        <w:t>comprises</w:t>
      </w:r>
      <w:r w:rsidRPr="00997774">
        <w:t xml:space="preserve"> the basin’s downstream </w:t>
      </w:r>
      <w:r w:rsidR="00ED5151">
        <w:t xml:space="preserve">(and southern) </w:t>
      </w:r>
      <w:r w:rsidRPr="00997774">
        <w:t>boundary, while the upstream</w:t>
      </w:r>
      <w:r>
        <w:t>,</w:t>
      </w:r>
      <w:r w:rsidRPr="00997774">
        <w:t xml:space="preserve"> northern boundary parallels </w:t>
      </w:r>
      <w:r w:rsidR="00477133">
        <w:t>NW 36</w:t>
      </w:r>
      <w:r w:rsidR="00E86359" w:rsidRPr="00E86359">
        <w:rPr>
          <w:vertAlign w:val="superscript"/>
        </w:rPr>
        <w:t>th</w:t>
      </w:r>
      <w:r w:rsidR="00477133">
        <w:t xml:space="preserve"> Street. </w:t>
      </w:r>
      <w:r w:rsidR="00671042">
        <w:t xml:space="preserve"> </w:t>
      </w:r>
      <w:r w:rsidRPr="00997774">
        <w:t xml:space="preserve">The eastern boundary is irregular but generally extends several blocks east of Interstate 95.  The </w:t>
      </w:r>
      <w:r w:rsidR="004C3BF3">
        <w:t xml:space="preserve">irregular </w:t>
      </w:r>
      <w:r w:rsidRPr="00997774">
        <w:t xml:space="preserve">western boundary is located </w:t>
      </w:r>
      <w:r w:rsidR="00ED5151">
        <w:t>mainly east of NW</w:t>
      </w:r>
      <w:r w:rsidR="00FB0D01">
        <w:t xml:space="preserve"> </w:t>
      </w:r>
      <w:r w:rsidR="00ED5151">
        <w:t>17</w:t>
      </w:r>
      <w:r w:rsidR="00013447" w:rsidRPr="00013447">
        <w:rPr>
          <w:vertAlign w:val="superscript"/>
        </w:rPr>
        <w:t>th</w:t>
      </w:r>
      <w:r w:rsidR="00ED5151">
        <w:t xml:space="preserve"> Ave</w:t>
      </w:r>
      <w:r w:rsidR="00FB0D01">
        <w:t>nue</w:t>
      </w:r>
      <w:r w:rsidR="00ED5151">
        <w:t xml:space="preserve">, but extends as far west as </w:t>
      </w:r>
      <w:r w:rsidRPr="00997774">
        <w:t xml:space="preserve">NW </w:t>
      </w:r>
      <w:r w:rsidR="00F0033A">
        <w:t>22</w:t>
      </w:r>
      <w:r w:rsidR="00036382" w:rsidRPr="00036382">
        <w:rPr>
          <w:vertAlign w:val="superscript"/>
        </w:rPr>
        <w:t>nd</w:t>
      </w:r>
      <w:r w:rsidR="00F0033A" w:rsidRPr="00997774">
        <w:t xml:space="preserve"> </w:t>
      </w:r>
      <w:r w:rsidRPr="00997774">
        <w:t>Avenue</w:t>
      </w:r>
      <w:r w:rsidR="004C3BF3">
        <w:t xml:space="preserve"> at its west</w:t>
      </w:r>
      <w:r w:rsidR="00C925BE">
        <w:t>ern</w:t>
      </w:r>
      <w:r w:rsidR="004C3BF3">
        <w:t>most point</w:t>
      </w:r>
      <w:r w:rsidRPr="00997774">
        <w:t xml:space="preserve">.  </w:t>
      </w:r>
    </w:p>
    <w:p w:rsidR="009849DC" w:rsidRDefault="00F139F9" w:rsidP="009849DC">
      <w:pPr>
        <w:pStyle w:val="BodyText"/>
      </w:pPr>
      <w:r>
        <w:t>Wagner</w:t>
      </w:r>
      <w:r w:rsidR="009849DC" w:rsidRPr="00997774">
        <w:t xml:space="preserve"> </w:t>
      </w:r>
      <w:r w:rsidR="0070624E">
        <w:t>C</w:t>
      </w:r>
      <w:r w:rsidR="009849DC" w:rsidRPr="00997774">
        <w:t>ree</w:t>
      </w:r>
      <w:r w:rsidR="00D150E7">
        <w:t>k</w:t>
      </w:r>
      <w:r w:rsidR="009849DC">
        <w:t xml:space="preserve"> has its headwaters in Juan Pablo Duarte Park (formerly known as </w:t>
      </w:r>
      <w:proofErr w:type="spellStart"/>
      <w:r w:rsidR="009849DC">
        <w:t>Allapattah</w:t>
      </w:r>
      <w:proofErr w:type="spellEnd"/>
      <w:r w:rsidR="009849DC">
        <w:t xml:space="preserve"> Comstock Park</w:t>
      </w:r>
      <w:r w:rsidR="00FB0D01">
        <w:t xml:space="preserve">, located at </w:t>
      </w:r>
      <w:r>
        <w:t>NW 26</w:t>
      </w:r>
      <w:r w:rsidR="00F33953" w:rsidRPr="00F33953">
        <w:rPr>
          <w:vertAlign w:val="superscript"/>
        </w:rPr>
        <w:t>th</w:t>
      </w:r>
      <w:r>
        <w:t xml:space="preserve"> St</w:t>
      </w:r>
      <w:r w:rsidR="00FB0D01">
        <w:t>reet</w:t>
      </w:r>
      <w:r>
        <w:t xml:space="preserve"> and NW 17</w:t>
      </w:r>
      <w:r w:rsidR="00F33953" w:rsidRPr="00F33953">
        <w:rPr>
          <w:vertAlign w:val="superscript"/>
        </w:rPr>
        <w:t>th</w:t>
      </w:r>
      <w:r>
        <w:t xml:space="preserve"> Av</w:t>
      </w:r>
      <w:r w:rsidR="00FB0D01">
        <w:t>enue</w:t>
      </w:r>
      <w:r>
        <w:t xml:space="preserve">).  </w:t>
      </w:r>
      <w:r w:rsidR="00FB0D01">
        <w:t>A</w:t>
      </w:r>
      <w:r>
        <w:t xml:space="preserve">pproximately </w:t>
      </w:r>
      <w:r w:rsidR="00FB0D01">
        <w:t>the first half-mile</w:t>
      </w:r>
      <w:r>
        <w:t xml:space="preserve"> of the </w:t>
      </w:r>
      <w:r w:rsidR="00FB0D01">
        <w:t>“</w:t>
      </w:r>
      <w:r>
        <w:t>creek</w:t>
      </w:r>
      <w:r w:rsidR="00FB0D01">
        <w:t>”</w:t>
      </w:r>
      <w:r>
        <w:t xml:space="preserve"> is </w:t>
      </w:r>
      <w:proofErr w:type="spellStart"/>
      <w:r>
        <w:t>culverted</w:t>
      </w:r>
      <w:proofErr w:type="spellEnd"/>
      <w:r>
        <w:t xml:space="preserve"> and comprise</w:t>
      </w:r>
      <w:r w:rsidR="00FB0D01">
        <w:t>s</w:t>
      </w:r>
      <w:r>
        <w:t xml:space="preserve"> storm sewers and French drains that connect to a double culvert box, which opens</w:t>
      </w:r>
      <w:r w:rsidR="0070624E">
        <w:t xml:space="preserve"> </w:t>
      </w:r>
      <w:r>
        <w:t xml:space="preserve">into the creek </w:t>
      </w:r>
      <w:r w:rsidR="0070624E">
        <w:t>immediately south of</w:t>
      </w:r>
      <w:r>
        <w:t xml:space="preserve"> NW 20</w:t>
      </w:r>
      <w:r w:rsidRPr="00103035">
        <w:rPr>
          <w:vertAlign w:val="superscript"/>
        </w:rPr>
        <w:t>th</w:t>
      </w:r>
      <w:r>
        <w:t xml:space="preserve"> Street.</w:t>
      </w:r>
      <w:r w:rsidR="00D150E7">
        <w:t xml:space="preserve"> </w:t>
      </w:r>
      <w:r>
        <w:t xml:space="preserve"> The creek then</w:t>
      </w:r>
      <w:r w:rsidR="009849DC">
        <w:t xml:space="preserve"> </w:t>
      </w:r>
      <w:r w:rsidR="009849DC" w:rsidRPr="00997774">
        <w:t xml:space="preserve">extends </w:t>
      </w:r>
      <w:r w:rsidR="0070624E">
        <w:t>southeast</w:t>
      </w:r>
      <w:r w:rsidR="009849DC" w:rsidRPr="00997774">
        <w:t xml:space="preserve"> from NW 20</w:t>
      </w:r>
      <w:r w:rsidR="009849DC" w:rsidRPr="00997774">
        <w:rPr>
          <w:vertAlign w:val="superscript"/>
        </w:rPr>
        <w:t>th</w:t>
      </w:r>
      <w:r w:rsidR="009849DC" w:rsidRPr="00997774">
        <w:t xml:space="preserve"> Street to the Miami River</w:t>
      </w:r>
      <w:r w:rsidR="009849DC">
        <w:t xml:space="preserve">.  The only </w:t>
      </w:r>
      <w:r w:rsidR="0070624E">
        <w:t xml:space="preserve">potential </w:t>
      </w:r>
      <w:r w:rsidR="009849DC">
        <w:t xml:space="preserve">area of open water in the upper portion of the watershed is an approximately 700-foot-long drainage swale located within the park.  </w:t>
      </w:r>
      <w:r w:rsidR="0070624E">
        <w:t xml:space="preserve">It should be noted that this area is free from </w:t>
      </w:r>
      <w:r w:rsidR="00FB0D01">
        <w:t>“</w:t>
      </w:r>
      <w:r w:rsidR="0070624E">
        <w:t>open</w:t>
      </w:r>
      <w:r w:rsidR="00FB0D01">
        <w:t>”</w:t>
      </w:r>
      <w:r w:rsidR="0070624E">
        <w:t xml:space="preserve"> water throughout much of the year.</w:t>
      </w:r>
      <w:r w:rsidR="009849DC">
        <w:t xml:space="preserve">  Water from the swale enters </w:t>
      </w:r>
      <w:r w:rsidR="0070624E">
        <w:t>the double-box culvert in the southeastern corner of the park</w:t>
      </w:r>
      <w:r w:rsidR="009849DC">
        <w:t xml:space="preserve"> and re-emerges at the</w:t>
      </w:r>
      <w:r w:rsidR="005F17F8">
        <w:t xml:space="preserve"> NW</w:t>
      </w:r>
      <w:r w:rsidR="009849DC">
        <w:t xml:space="preserve"> 20</w:t>
      </w:r>
      <w:r w:rsidR="009849DC" w:rsidRPr="000E68D0">
        <w:rPr>
          <w:vertAlign w:val="superscript"/>
        </w:rPr>
        <w:t>th</w:t>
      </w:r>
      <w:r w:rsidR="009849DC">
        <w:t xml:space="preserve"> Street Bridge.  </w:t>
      </w:r>
      <w:r w:rsidR="006D207A">
        <w:t xml:space="preserve">Based on a communication with a long-time </w:t>
      </w:r>
      <w:r w:rsidR="00C925BE">
        <w:t xml:space="preserve">city </w:t>
      </w:r>
      <w:r w:rsidR="006D207A">
        <w:t>resident</w:t>
      </w:r>
      <w:r w:rsidR="004C438A">
        <w:t xml:space="preserve"> that</w:t>
      </w:r>
      <w:r w:rsidR="00DB26CE">
        <w:t xml:space="preserve"> was further corroborated </w:t>
      </w:r>
      <w:r w:rsidR="004C438A">
        <w:t xml:space="preserve">by </w:t>
      </w:r>
      <w:r w:rsidR="00DB26CE">
        <w:t xml:space="preserve">City of Miami documents, </w:t>
      </w:r>
      <w:r w:rsidR="006D207A">
        <w:t>the swale used to be a permanently flowing portion of Wagner Creek.  Later changes to the hydrology caused this historic</w:t>
      </w:r>
      <w:r w:rsidR="004C438A">
        <w:t>al</w:t>
      </w:r>
      <w:r w:rsidR="006D207A">
        <w:t xml:space="preserve"> portion of the creek to flow only during wet weather conditions.  </w:t>
      </w:r>
      <w:r w:rsidR="009849DC">
        <w:t xml:space="preserve">     </w:t>
      </w:r>
    </w:p>
    <w:p w:rsidR="009849DC" w:rsidRDefault="009849DC" w:rsidP="009849DC">
      <w:pPr>
        <w:pStyle w:val="BodyText"/>
      </w:pPr>
      <w:r>
        <w:t xml:space="preserve">The </w:t>
      </w:r>
      <w:proofErr w:type="spellStart"/>
      <w:r w:rsidRPr="00AD2062">
        <w:t>Allapattah</w:t>
      </w:r>
      <w:proofErr w:type="spellEnd"/>
      <w:r w:rsidRPr="00AD2062">
        <w:t xml:space="preserve"> </w:t>
      </w:r>
      <w:r>
        <w:t xml:space="preserve">Produce Market, </w:t>
      </w:r>
      <w:r w:rsidR="005F17F8">
        <w:t xml:space="preserve">a collection of independent </w:t>
      </w:r>
      <w:r>
        <w:t>produce</w:t>
      </w:r>
      <w:r w:rsidR="005F17F8">
        <w:t xml:space="preserve"> vendors</w:t>
      </w:r>
      <w:r w:rsidR="002920BC">
        <w:t>, distributors,</w:t>
      </w:r>
      <w:r w:rsidR="005F17F8">
        <w:t xml:space="preserve"> and processors</w:t>
      </w:r>
      <w:r>
        <w:t xml:space="preserve">, </w:t>
      </w:r>
      <w:r w:rsidRPr="00AD2062">
        <w:t xml:space="preserve">is </w:t>
      </w:r>
      <w:r>
        <w:t xml:space="preserve">situated </w:t>
      </w:r>
      <w:r w:rsidRPr="00AD2062">
        <w:t xml:space="preserve">between the headwaters and </w:t>
      </w:r>
      <w:r>
        <w:t xml:space="preserve">the </w:t>
      </w:r>
      <w:r w:rsidR="005F17F8">
        <w:t xml:space="preserve">NW </w:t>
      </w:r>
      <w:r w:rsidRPr="00AD2062">
        <w:t>20</w:t>
      </w:r>
      <w:r w:rsidRPr="00AD2062">
        <w:rPr>
          <w:vertAlign w:val="superscript"/>
        </w:rPr>
        <w:t>th</w:t>
      </w:r>
      <w:r w:rsidRPr="00AD2062">
        <w:t xml:space="preserve"> </w:t>
      </w:r>
      <w:r>
        <w:t>S</w:t>
      </w:r>
      <w:r w:rsidRPr="00AD2062">
        <w:t xml:space="preserve">treet </w:t>
      </w:r>
      <w:r>
        <w:t>B</w:t>
      </w:r>
      <w:r w:rsidRPr="00AD2062">
        <w:t>ridge</w:t>
      </w:r>
      <w:r>
        <w:t xml:space="preserve">.  There are many </w:t>
      </w:r>
      <w:proofErr w:type="spellStart"/>
      <w:r>
        <w:t>stormwater</w:t>
      </w:r>
      <w:proofErr w:type="spellEnd"/>
      <w:r>
        <w:t xml:space="preserve"> drains in this highly developed </w:t>
      </w:r>
      <w:r w:rsidR="00477133">
        <w:t>area that</w:t>
      </w:r>
      <w:r>
        <w:t xml:space="preserve"> drain into the </w:t>
      </w:r>
      <w:proofErr w:type="spellStart"/>
      <w:r w:rsidR="00DC1D4B">
        <w:t>culverted</w:t>
      </w:r>
      <w:proofErr w:type="spellEnd"/>
      <w:r w:rsidR="00DC1D4B">
        <w:t xml:space="preserve"> section of the creek, </w:t>
      </w:r>
      <w:r w:rsidR="00FB0D01">
        <w:t>creating</w:t>
      </w:r>
      <w:r>
        <w:t xml:space="preserve"> opportunities for </w:t>
      </w:r>
      <w:r w:rsidR="00477133">
        <w:t xml:space="preserve">the </w:t>
      </w:r>
      <w:proofErr w:type="spellStart"/>
      <w:r w:rsidR="00477133">
        <w:t>stormwater</w:t>
      </w:r>
      <w:proofErr w:type="spellEnd"/>
      <w:r w:rsidR="00477133">
        <w:t xml:space="preserve"> system to </w:t>
      </w:r>
      <w:r w:rsidR="00FB0D01">
        <w:t>convey</w:t>
      </w:r>
      <w:r w:rsidR="00477133">
        <w:t xml:space="preserve"> </w:t>
      </w:r>
      <w:r>
        <w:t>rainfall</w:t>
      </w:r>
      <w:r w:rsidR="00DC1D4B">
        <w:t>-</w:t>
      </w:r>
      <w:r>
        <w:t>flush</w:t>
      </w:r>
      <w:r w:rsidR="00DC1D4B">
        <w:t xml:space="preserve">ed </w:t>
      </w:r>
      <w:r w:rsidR="0070624E">
        <w:t>decaying organic matter and animal wastes</w:t>
      </w:r>
      <w:r>
        <w:t xml:space="preserve"> </w:t>
      </w:r>
      <w:r w:rsidR="00F77D64">
        <w:t xml:space="preserve">along the street and </w:t>
      </w:r>
      <w:r>
        <w:t>into the creek.</w:t>
      </w:r>
    </w:p>
    <w:p w:rsidR="009849DC" w:rsidRDefault="009849DC" w:rsidP="009849DC">
      <w:pPr>
        <w:pStyle w:val="BodyText"/>
      </w:pPr>
      <w:r>
        <w:t>I</w:t>
      </w:r>
      <w:r w:rsidRPr="00997774">
        <w:t>n the segment between NW</w:t>
      </w:r>
      <w:r>
        <w:t xml:space="preserve"> 20</w:t>
      </w:r>
      <w:r w:rsidRPr="00103035">
        <w:rPr>
          <w:vertAlign w:val="superscript"/>
        </w:rPr>
        <w:t>th</w:t>
      </w:r>
      <w:r>
        <w:t xml:space="preserve"> and NW</w:t>
      </w:r>
      <w:r w:rsidRPr="00997774">
        <w:t xml:space="preserve"> 16</w:t>
      </w:r>
      <w:r w:rsidRPr="00997774">
        <w:rPr>
          <w:vertAlign w:val="superscript"/>
        </w:rPr>
        <w:t>th</w:t>
      </w:r>
      <w:r w:rsidRPr="00997774">
        <w:t xml:space="preserve"> Street</w:t>
      </w:r>
      <w:r>
        <w:t>s</w:t>
      </w:r>
      <w:r w:rsidRPr="00997774">
        <w:t xml:space="preserve"> (the </w:t>
      </w:r>
      <w:r w:rsidR="00D507D0">
        <w:t xml:space="preserve">open-water portion of the </w:t>
      </w:r>
      <w:r w:rsidRPr="00997774">
        <w:t>creek’s upstream boundary)</w:t>
      </w:r>
      <w:r>
        <w:t>, the creek has a vegetated shoreline</w:t>
      </w:r>
      <w:r w:rsidRPr="00997774">
        <w:t xml:space="preserve">. </w:t>
      </w:r>
      <w:r>
        <w:t xml:space="preserve"> From </w:t>
      </w:r>
      <w:r w:rsidR="00C35EFA">
        <w:t xml:space="preserve">NW </w:t>
      </w:r>
      <w:r>
        <w:t>16</w:t>
      </w:r>
      <w:r w:rsidRPr="00103035">
        <w:rPr>
          <w:vertAlign w:val="superscript"/>
        </w:rPr>
        <w:t>th</w:t>
      </w:r>
      <w:r>
        <w:t xml:space="preserve"> Street to </w:t>
      </w:r>
      <w:r w:rsidR="00C35EFA">
        <w:t xml:space="preserve">NW </w:t>
      </w:r>
      <w:r>
        <w:t>12</w:t>
      </w:r>
      <w:r w:rsidRPr="00AE125E">
        <w:rPr>
          <w:vertAlign w:val="superscript"/>
        </w:rPr>
        <w:t>th</w:t>
      </w:r>
      <w:r>
        <w:t xml:space="preserve"> Avenue, the shoreline </w:t>
      </w:r>
      <w:r w:rsidRPr="00997774">
        <w:t>is hardened</w:t>
      </w:r>
      <w:r w:rsidR="00C925BE">
        <w:t>,</w:t>
      </w:r>
      <w:r w:rsidR="00FA239B">
        <w:t xml:space="preserve"> having both banks reinforced with seawalls</w:t>
      </w:r>
      <w:r w:rsidR="003C7498">
        <w:t xml:space="preserve"> and a natural hardpan beneath the sediments at varying elevations</w:t>
      </w:r>
      <w:r>
        <w:t>.  It</w:t>
      </w:r>
      <w:r w:rsidRPr="00997774">
        <w:t xml:space="preserve"> </w:t>
      </w:r>
      <w:r>
        <w:t>flows</w:t>
      </w:r>
      <w:r w:rsidRPr="00997774">
        <w:t xml:space="preserve"> </w:t>
      </w:r>
      <w:r w:rsidR="00DC1D4B">
        <w:t xml:space="preserve">east </w:t>
      </w:r>
      <w:r>
        <w:t>and southeast</w:t>
      </w:r>
      <w:r w:rsidRPr="00997774">
        <w:t xml:space="preserve"> as an urban drainage feature with vegetated </w:t>
      </w:r>
      <w:r w:rsidR="00725116">
        <w:t xml:space="preserve">portions of </w:t>
      </w:r>
      <w:r w:rsidRPr="00997774">
        <w:t>shoreline up to the corner of NW 1</w:t>
      </w:r>
      <w:r w:rsidR="00725116">
        <w:t>1</w:t>
      </w:r>
      <w:r w:rsidRPr="00997774">
        <w:rPr>
          <w:vertAlign w:val="superscript"/>
        </w:rPr>
        <w:t>th</w:t>
      </w:r>
      <w:r w:rsidRPr="00997774">
        <w:t xml:space="preserve"> Street and NW 12</w:t>
      </w:r>
      <w:r w:rsidRPr="00997774">
        <w:rPr>
          <w:vertAlign w:val="superscript"/>
        </w:rPr>
        <w:t>th</w:t>
      </w:r>
      <w:r w:rsidRPr="00997774">
        <w:t xml:space="preserve"> Avenue, at the southeast corne</w:t>
      </w:r>
      <w:r>
        <w:t xml:space="preserve">r of </w:t>
      </w:r>
      <w:r w:rsidR="00087254">
        <w:t xml:space="preserve">the University of Miami (formerly </w:t>
      </w:r>
      <w:r>
        <w:t>Cedars</w:t>
      </w:r>
      <w:r w:rsidR="00087254">
        <w:t xml:space="preserve"> of Lebanon)</w:t>
      </w:r>
      <w:r>
        <w:t xml:space="preserve"> Medical Center</w:t>
      </w:r>
      <w:r w:rsidR="00B45D15">
        <w:t xml:space="preserve">.  </w:t>
      </w:r>
    </w:p>
    <w:p w:rsidR="009849DC" w:rsidRDefault="009849DC" w:rsidP="009849DC">
      <w:pPr>
        <w:pStyle w:val="BodyText"/>
      </w:pPr>
      <w:r>
        <w:t xml:space="preserve">While the term </w:t>
      </w:r>
      <w:r w:rsidRPr="00997774">
        <w:t>Wagner Creek is sometimes used</w:t>
      </w:r>
      <w:r>
        <w:t xml:space="preserve"> interchangeably with </w:t>
      </w:r>
      <w:r w:rsidRPr="00997774">
        <w:t>Seybold Canal</w:t>
      </w:r>
      <w:r>
        <w:t xml:space="preserve">, </w:t>
      </w:r>
      <w:r w:rsidRPr="00997774">
        <w:t xml:space="preserve">Seybold Canal </w:t>
      </w:r>
      <w:r w:rsidR="00F33F19">
        <w:t>is the designation of</w:t>
      </w:r>
      <w:r w:rsidRPr="00997774">
        <w:t xml:space="preserve"> the approximately 2,000-foot-long portion of the </w:t>
      </w:r>
      <w:r w:rsidR="00D756DF">
        <w:t xml:space="preserve">creek </w:t>
      </w:r>
      <w:r w:rsidRPr="00997774">
        <w:t>that is navigable, downstream from NW 11</w:t>
      </w:r>
      <w:r w:rsidRPr="00997774">
        <w:rPr>
          <w:vertAlign w:val="superscript"/>
        </w:rPr>
        <w:t>th</w:t>
      </w:r>
      <w:r w:rsidRPr="00997774">
        <w:t xml:space="preserve"> Street.</w:t>
      </w:r>
      <w:r>
        <w:t xml:space="preserve">  The canal merges with the Miami River </w:t>
      </w:r>
      <w:r w:rsidRPr="00997774">
        <w:t>just west of where NW 7</w:t>
      </w:r>
      <w:r w:rsidRPr="00997774">
        <w:rPr>
          <w:vertAlign w:val="superscript"/>
        </w:rPr>
        <w:t>th</w:t>
      </w:r>
      <w:r w:rsidRPr="00997774">
        <w:t xml:space="preserve"> Avenue crosses the </w:t>
      </w:r>
      <w:r>
        <w:t>r</w:t>
      </w:r>
      <w:r w:rsidRPr="00997774">
        <w:t>iver</w:t>
      </w:r>
      <w:r>
        <w:t>.</w:t>
      </w:r>
    </w:p>
    <w:p w:rsidR="009849DC" w:rsidRDefault="009849DC" w:rsidP="009849DC">
      <w:pPr>
        <w:pStyle w:val="BodyText"/>
      </w:pPr>
      <w:r w:rsidDel="00112A8A">
        <w:t xml:space="preserve">Wagner Creek is tidally influenced throughout its length.  Manatees have been observed as far upstream </w:t>
      </w:r>
      <w:r>
        <w:t>as NW 16</w:t>
      </w:r>
      <w:r w:rsidRPr="00103035">
        <w:rPr>
          <w:vertAlign w:val="superscript"/>
        </w:rPr>
        <w:t>th</w:t>
      </w:r>
      <w:r>
        <w:t xml:space="preserve"> Street, which is more than a mile upstream from the Miami River.</w:t>
      </w:r>
    </w:p>
    <w:p w:rsidR="009849DC" w:rsidRDefault="009849DC" w:rsidP="009849DC">
      <w:r>
        <w:t xml:space="preserve">The watershed is densely developed and dominated by commercial, industrial, and residential land uses, as well as highways, roads, and parking lots.  There is heavy traffic in the area, including large numbers of tractor-trailers and trucks that service the watershed’s many businesses.  Major land uses </w:t>
      </w:r>
      <w:r w:rsidR="00611C31">
        <w:t xml:space="preserve">in and adjacent to the Wagner Creek WBID </w:t>
      </w:r>
      <w:r>
        <w:t>are as follows:</w:t>
      </w:r>
    </w:p>
    <w:p w:rsidR="009849DC" w:rsidRDefault="009849DC" w:rsidP="009849DC">
      <w:pPr>
        <w:pStyle w:val="Listbullet"/>
      </w:pPr>
      <w:r>
        <w:t xml:space="preserve">Garment manufacturing activities in the </w:t>
      </w:r>
      <w:r w:rsidR="00CB3D3C">
        <w:t xml:space="preserve">NW </w:t>
      </w:r>
      <w:r>
        <w:t>20</w:t>
      </w:r>
      <w:r w:rsidR="00036382" w:rsidRPr="00036382">
        <w:rPr>
          <w:vertAlign w:val="superscript"/>
        </w:rPr>
        <w:t>th</w:t>
      </w:r>
      <w:r>
        <w:t xml:space="preserve"> Street merchant’s corridor, between </w:t>
      </w:r>
      <w:r w:rsidR="009B5E05">
        <w:t xml:space="preserve">NW </w:t>
      </w:r>
      <w:r w:rsidR="00D92031">
        <w:t>22</w:t>
      </w:r>
      <w:r w:rsidR="00036382" w:rsidRPr="00036382">
        <w:rPr>
          <w:vertAlign w:val="superscript"/>
        </w:rPr>
        <w:t>nd</w:t>
      </w:r>
      <w:r w:rsidR="00D92031">
        <w:t xml:space="preserve"> </w:t>
      </w:r>
      <w:r>
        <w:t>and 17</w:t>
      </w:r>
      <w:r w:rsidR="00036382" w:rsidRPr="00036382">
        <w:rPr>
          <w:vertAlign w:val="superscript"/>
        </w:rPr>
        <w:t>th</w:t>
      </w:r>
      <w:r>
        <w:t xml:space="preserve"> Avenues; </w:t>
      </w:r>
    </w:p>
    <w:p w:rsidR="009849DC" w:rsidRDefault="009849DC" w:rsidP="009849DC">
      <w:pPr>
        <w:pStyle w:val="Listbullet"/>
      </w:pPr>
      <w:r>
        <w:lastRenderedPageBreak/>
        <w:t xml:space="preserve">The </w:t>
      </w:r>
      <w:proofErr w:type="spellStart"/>
      <w:r>
        <w:t>Allapattah</w:t>
      </w:r>
      <w:proofErr w:type="spellEnd"/>
      <w:r>
        <w:t xml:space="preserve"> Produce Market, </w:t>
      </w:r>
      <w:r w:rsidR="00CB3D3C">
        <w:t>a collection of independent produce vendors</w:t>
      </w:r>
      <w:r w:rsidR="002920BC">
        <w:t>, distributors</w:t>
      </w:r>
      <w:r w:rsidR="00C925BE">
        <w:t>,</w:t>
      </w:r>
      <w:r w:rsidR="00CB3D3C">
        <w:t xml:space="preserve"> and processors</w:t>
      </w:r>
      <w:r>
        <w:t xml:space="preserve">; </w:t>
      </w:r>
    </w:p>
    <w:p w:rsidR="009849DC" w:rsidRDefault="009849DC" w:rsidP="009849DC">
      <w:pPr>
        <w:pStyle w:val="Listbullet"/>
      </w:pPr>
      <w:r>
        <w:t xml:space="preserve">Medical facilities such as the </w:t>
      </w:r>
      <w:proofErr w:type="spellStart"/>
      <w:r>
        <w:t>Bascom</w:t>
      </w:r>
      <w:proofErr w:type="spellEnd"/>
      <w:r>
        <w:t xml:space="preserve"> Palmer Eye Institute, Ryder Trauma Center, </w:t>
      </w:r>
      <w:r w:rsidR="00E67D6D">
        <w:t xml:space="preserve">University of Miami (formerly </w:t>
      </w:r>
      <w:r>
        <w:t>Cedars of Lebanon</w:t>
      </w:r>
      <w:r w:rsidR="00E67D6D">
        <w:t>)</w:t>
      </w:r>
      <w:r>
        <w:t xml:space="preserve"> Hospital, </w:t>
      </w:r>
      <w:r w:rsidR="00B711E3">
        <w:t xml:space="preserve">Jackson </w:t>
      </w:r>
      <w:r w:rsidR="00A85604">
        <w:t xml:space="preserve">Memorial </w:t>
      </w:r>
      <w:r w:rsidR="00320770">
        <w:t>Medical Center</w:t>
      </w:r>
      <w:r w:rsidR="00F732F5">
        <w:t xml:space="preserve"> </w:t>
      </w:r>
      <w:r w:rsidR="00B711E3">
        <w:t xml:space="preserve">Hospital, </w:t>
      </w:r>
      <w:r>
        <w:t xml:space="preserve">and </w:t>
      </w:r>
      <w:r w:rsidR="000579C2">
        <w:t xml:space="preserve">Miami </w:t>
      </w:r>
      <w:r>
        <w:t xml:space="preserve">Veterans Administration </w:t>
      </w:r>
      <w:r w:rsidR="00C179DD">
        <w:t xml:space="preserve">(VA) </w:t>
      </w:r>
      <w:r>
        <w:t>Hospital;</w:t>
      </w:r>
    </w:p>
    <w:p w:rsidR="009849DC" w:rsidRDefault="009849DC" w:rsidP="009849DC">
      <w:pPr>
        <w:pStyle w:val="Listbullet"/>
      </w:pPr>
      <w:r>
        <w:t>The Civic Center</w:t>
      </w:r>
      <w:r w:rsidR="00F05CEA">
        <w:t xml:space="preserve"> area</w:t>
      </w:r>
      <w:r>
        <w:t xml:space="preserve">, Dade Criminal Justice Building, </w:t>
      </w:r>
      <w:r w:rsidR="00320770">
        <w:t>Miami</w:t>
      </w:r>
      <w:r w:rsidR="00FA54A5">
        <w:t>–</w:t>
      </w:r>
      <w:r>
        <w:t>Dade</w:t>
      </w:r>
      <w:r w:rsidR="00FB0D01">
        <w:t xml:space="preserve"> </w:t>
      </w:r>
      <w:r w:rsidR="00FA54A5">
        <w:t xml:space="preserve">County </w:t>
      </w:r>
      <w:r w:rsidR="003D69A0">
        <w:t>Pre-Trial Detention Center</w:t>
      </w:r>
      <w:r>
        <w:t xml:space="preserve">, </w:t>
      </w:r>
      <w:r w:rsidR="00C925BE">
        <w:t>and</w:t>
      </w:r>
      <w:r>
        <w:t xml:space="preserve"> </w:t>
      </w:r>
      <w:r w:rsidR="00725116">
        <w:t xml:space="preserve">the </w:t>
      </w:r>
      <w:r w:rsidR="00FB0D01">
        <w:t xml:space="preserve">state </w:t>
      </w:r>
      <w:r w:rsidR="00725116">
        <w:t>of Florida’s</w:t>
      </w:r>
      <w:r w:rsidR="00C925BE">
        <w:t xml:space="preserve"> </w:t>
      </w:r>
      <w:r w:rsidR="003D69A0">
        <w:t>Miami</w:t>
      </w:r>
      <w:r w:rsidR="00FA54A5">
        <w:t>–</w:t>
      </w:r>
      <w:r w:rsidR="003D69A0">
        <w:t>Dade County Health Department</w:t>
      </w:r>
      <w:r w:rsidR="00FB0D01">
        <w:t>;</w:t>
      </w:r>
    </w:p>
    <w:p w:rsidR="009849DC" w:rsidRDefault="009849DC" w:rsidP="009849DC">
      <w:pPr>
        <w:pStyle w:val="Listbullet"/>
      </w:pPr>
      <w:r>
        <w:t>Educational facilities, including the Lindsey Hopkins Adult Education Center, Miami Dade School of Medicine,</w:t>
      </w:r>
      <w:r w:rsidR="00A203BE">
        <w:t xml:space="preserve"> Booker T. Washington Senior High School, and Frederick Douglass Elementary School</w:t>
      </w:r>
      <w:r>
        <w:t xml:space="preserve">; </w:t>
      </w:r>
    </w:p>
    <w:p w:rsidR="009849DC" w:rsidRDefault="009849DC" w:rsidP="009849DC">
      <w:pPr>
        <w:pStyle w:val="Listbullet"/>
      </w:pPr>
      <w:r>
        <w:t xml:space="preserve">The largest industrial area in the city, containing clothing manufacturers, auto repair shops, paint and body shops, </w:t>
      </w:r>
      <w:r w:rsidR="00C925BE">
        <w:t xml:space="preserve">and </w:t>
      </w:r>
      <w:r>
        <w:t>carpentry and upholstery shops; and</w:t>
      </w:r>
    </w:p>
    <w:p w:rsidR="009849DC" w:rsidRDefault="009849DC" w:rsidP="009849DC">
      <w:pPr>
        <w:pStyle w:val="Listbullet"/>
      </w:pPr>
      <w:r>
        <w:t>Several shipyards</w:t>
      </w:r>
      <w:r w:rsidR="00C85975">
        <w:t>, marinas,</w:t>
      </w:r>
      <w:r>
        <w:t xml:space="preserve"> and dry docks located along the banks of the Miami River.</w:t>
      </w:r>
    </w:p>
    <w:p w:rsidR="009849DC" w:rsidRDefault="009849DC" w:rsidP="009849DC">
      <w:pPr>
        <w:pStyle w:val="Bodytextreduced"/>
      </w:pPr>
      <w:bookmarkStart w:id="8" w:name="_Toc285030213"/>
    </w:p>
    <w:p w:rsidR="009849DC" w:rsidRDefault="00913E23" w:rsidP="009849DC">
      <w:pPr>
        <w:pStyle w:val="Heading2"/>
      </w:pPr>
      <w:r w:rsidRPr="00913E23">
        <w:rPr>
          <w:b w:val="0"/>
          <w:highlight w:val="yellow"/>
        </w:rPr>
        <w:pict>
          <v:shapetype id="_x0000_t202" coordsize="21600,21600" o:spt="202" path="m,l,21600r21600,l21600,xe">
            <v:stroke joinstyle="miter"/>
            <v:path gradientshapeok="t" o:connecttype="rect"/>
          </v:shapetype>
          <v:shape id="_x0000_s1029" type="#_x0000_t202" alt="Florida’s Water Quality Standard for Fecal Coliform&#10;For determining impairment for fecal coliform bacteria, the IWR states that the most probable number (MPN) or membrane filter (MF) counts (colony-forming units [CFU]) per 100 milliliters (mL) of fecal coliform bacteria shall not exceed a monthly average of 200, nor exceed 400 in 10% of the samples, nor exceed 800 on any one day.  The criterion states that monthly averages shall be expressed as geometric means based on a minimum of 10 samples taken over a 30-day period.  However, there were insufficient data (fewer than 10 samples in a given month) available to evaluate the geometric mean criterion for fecal coliform bacteria.  Therefore, the criterion selected for the TMDLs was not to exceed 400 CFU/100mL in more than 10% of the samples.&#10;" style="position:absolute;margin-left:266.25pt;margin-top:12.55pt;width:197.6pt;height:369.75pt;z-index:-251603968;mso-width-relative:margin;mso-height-relative:margin" wrapcoords="538 -530 -90 -66 -90 21534 21690 21534 21959 21534 22317 21004 22317 -530 538 -530" fillcolor="#a0dbf6">
            <v:fill color2="fill lighten(51)" focusposition="1" focussize="" method="linear sigma" focus="100%" type="gradient"/>
            <v:shadow on="t" opacity=".5" offset="6pt,-6pt"/>
            <v:textbox style="mso-next-textbox:#_x0000_s1029">
              <w:txbxContent>
                <w:p w:rsidR="004C683D" w:rsidRPr="00E30F22" w:rsidRDefault="004C683D" w:rsidP="009849DC">
                  <w:pPr>
                    <w:jc w:val="center"/>
                    <w:rPr>
                      <w:b/>
                      <w:i/>
                    </w:rPr>
                  </w:pPr>
                  <w:r w:rsidRPr="00E30F22">
                    <w:rPr>
                      <w:b/>
                      <w:i/>
                    </w:rPr>
                    <w:t>Florida’s Water Quality Standard for Fecal Coliform</w:t>
                  </w:r>
                </w:p>
                <w:p w:rsidR="004C683D" w:rsidRPr="00861B7E" w:rsidRDefault="004C683D" w:rsidP="009849DC">
                  <w:pPr>
                    <w:rPr>
                      <w:i/>
                    </w:rPr>
                  </w:pPr>
                  <w:r w:rsidRPr="00F7255D">
                    <w:rPr>
                      <w:i/>
                    </w:rPr>
                    <w:t xml:space="preserve">For determining impairment for fecal </w:t>
                  </w:r>
                  <w:proofErr w:type="spellStart"/>
                  <w:r w:rsidRPr="00F7255D">
                    <w:rPr>
                      <w:i/>
                    </w:rPr>
                    <w:t>coliform</w:t>
                  </w:r>
                  <w:proofErr w:type="spellEnd"/>
                  <w:r w:rsidRPr="00F7255D">
                    <w:rPr>
                      <w:i/>
                    </w:rPr>
                    <w:t xml:space="preserve"> bacteria, the IWR states that the most probable number (MPN) or membrane filter (MF) counts </w:t>
                  </w:r>
                  <w:r>
                    <w:rPr>
                      <w:i/>
                    </w:rPr>
                    <w:t xml:space="preserve">(colony-forming units [CFU]) </w:t>
                  </w:r>
                  <w:r w:rsidRPr="00F7255D">
                    <w:rPr>
                      <w:i/>
                    </w:rPr>
                    <w:t>per 100 milliliters (</w:t>
                  </w:r>
                  <w:proofErr w:type="spellStart"/>
                  <w:r w:rsidRPr="00F7255D">
                    <w:rPr>
                      <w:i/>
                    </w:rPr>
                    <w:t>mL</w:t>
                  </w:r>
                  <w:proofErr w:type="spellEnd"/>
                  <w:r w:rsidRPr="00F7255D">
                    <w:rPr>
                      <w:i/>
                    </w:rPr>
                    <w:t xml:space="preserve">) of fecal </w:t>
                  </w:r>
                  <w:proofErr w:type="spellStart"/>
                  <w:r w:rsidRPr="00F7255D">
                    <w:rPr>
                      <w:i/>
                    </w:rPr>
                    <w:t>coliform</w:t>
                  </w:r>
                  <w:proofErr w:type="spellEnd"/>
                  <w:r w:rsidRPr="00F7255D">
                    <w:rPr>
                      <w:i/>
                    </w:rPr>
                    <w:t xml:space="preserve"> bacteria shall not exceed a monthly average of 200, nor exceed </w:t>
                  </w:r>
                  <w:r>
                    <w:rPr>
                      <w:i/>
                    </w:rPr>
                    <w:t>4</w:t>
                  </w:r>
                  <w:r w:rsidRPr="00F7255D">
                    <w:rPr>
                      <w:i/>
                    </w:rPr>
                    <w:t>00 in 10</w:t>
                  </w:r>
                  <w:r>
                    <w:rPr>
                      <w:i/>
                    </w:rPr>
                    <w:t>%</w:t>
                  </w:r>
                  <w:r w:rsidRPr="00F7255D">
                    <w:rPr>
                      <w:i/>
                    </w:rPr>
                    <w:t xml:space="preserve"> of the samples, nor exceed 800 on any one day.  </w:t>
                  </w:r>
                  <w:r w:rsidRPr="003722C3">
                    <w:rPr>
                      <w:rFonts w:ascii="Calibri" w:eastAsia="Calibri" w:hAnsi="Calibri" w:cs="Arial"/>
                      <w:i/>
                    </w:rPr>
                    <w:t>The criteri</w:t>
                  </w:r>
                  <w:r>
                    <w:rPr>
                      <w:rFonts w:ascii="Calibri" w:eastAsia="Calibri" w:hAnsi="Calibri" w:cs="Arial"/>
                      <w:i/>
                    </w:rPr>
                    <w:t>on states</w:t>
                  </w:r>
                  <w:r w:rsidRPr="003722C3">
                    <w:rPr>
                      <w:rFonts w:ascii="Calibri" w:eastAsia="Calibri" w:hAnsi="Calibri" w:cs="Arial"/>
                      <w:i/>
                    </w:rPr>
                    <w:t xml:space="preserve"> that monthly averages shall be expressed as geometric means based on a minimum of </w:t>
                  </w:r>
                  <w:r>
                    <w:rPr>
                      <w:rFonts w:ascii="Calibri" w:eastAsia="Calibri" w:hAnsi="Calibri" w:cs="Arial"/>
                      <w:i/>
                    </w:rPr>
                    <w:t>10</w:t>
                  </w:r>
                  <w:r w:rsidRPr="003722C3">
                    <w:rPr>
                      <w:rFonts w:ascii="Calibri" w:eastAsia="Calibri" w:hAnsi="Calibri" w:cs="Arial"/>
                      <w:i/>
                    </w:rPr>
                    <w:t xml:space="preserve"> samples taken over a </w:t>
                  </w:r>
                  <w:r>
                    <w:rPr>
                      <w:rFonts w:ascii="Calibri" w:eastAsia="Calibri" w:hAnsi="Calibri" w:cs="Arial"/>
                      <w:i/>
                    </w:rPr>
                    <w:t>30</w:t>
                  </w:r>
                  <w:r w:rsidRPr="003722C3">
                    <w:rPr>
                      <w:rFonts w:ascii="Calibri" w:eastAsia="Calibri" w:hAnsi="Calibri" w:cs="Arial"/>
                      <w:i/>
                    </w:rPr>
                    <w:t xml:space="preserve">-day period. </w:t>
                  </w:r>
                  <w:r>
                    <w:rPr>
                      <w:rFonts w:ascii="Calibri" w:eastAsia="Calibri" w:hAnsi="Calibri" w:cs="Arial"/>
                      <w:i/>
                    </w:rPr>
                    <w:t xml:space="preserve"> </w:t>
                  </w:r>
                  <w:r w:rsidRPr="003722C3">
                    <w:rPr>
                      <w:rFonts w:ascii="Calibri" w:eastAsia="Calibri" w:hAnsi="Calibri" w:cs="Arial"/>
                      <w:i/>
                    </w:rPr>
                    <w:t>However, there were insufficient data (</w:t>
                  </w:r>
                  <w:r>
                    <w:rPr>
                      <w:rFonts w:ascii="Calibri" w:eastAsia="Calibri" w:hAnsi="Calibri" w:cs="Arial"/>
                      <w:i/>
                    </w:rPr>
                    <w:t>fewer</w:t>
                  </w:r>
                  <w:r w:rsidRPr="003722C3">
                    <w:rPr>
                      <w:rFonts w:ascii="Calibri" w:eastAsia="Calibri" w:hAnsi="Calibri" w:cs="Arial"/>
                      <w:i/>
                    </w:rPr>
                    <w:t xml:space="preserve"> than 10 samples in a given month) available to evaluate the geometric mean criterion for fecal </w:t>
                  </w:r>
                  <w:proofErr w:type="spellStart"/>
                  <w:r w:rsidRPr="003722C3">
                    <w:rPr>
                      <w:rFonts w:ascii="Calibri" w:eastAsia="Calibri" w:hAnsi="Calibri" w:cs="Arial"/>
                      <w:i/>
                    </w:rPr>
                    <w:t>coliform</w:t>
                  </w:r>
                  <w:proofErr w:type="spellEnd"/>
                  <w:r w:rsidRPr="003722C3">
                    <w:rPr>
                      <w:rFonts w:ascii="Calibri" w:eastAsia="Calibri" w:hAnsi="Calibri" w:cs="Arial"/>
                      <w:i/>
                    </w:rPr>
                    <w:t xml:space="preserve"> bacteria. </w:t>
                  </w:r>
                  <w:r>
                    <w:rPr>
                      <w:rFonts w:ascii="Calibri" w:eastAsia="Calibri" w:hAnsi="Calibri" w:cs="Arial"/>
                      <w:i/>
                    </w:rPr>
                    <w:t xml:space="preserve"> </w:t>
                  </w:r>
                  <w:r w:rsidRPr="003722C3">
                    <w:rPr>
                      <w:rFonts w:ascii="Calibri" w:eastAsia="Calibri" w:hAnsi="Calibri" w:cs="Arial"/>
                      <w:i/>
                    </w:rPr>
                    <w:t>Therefore, the criterion selected for the TMDLs was not to exceed 400</w:t>
                  </w:r>
                  <w:r>
                    <w:rPr>
                      <w:rFonts w:ascii="Calibri" w:eastAsia="Calibri" w:hAnsi="Calibri" w:cs="Arial"/>
                      <w:i/>
                    </w:rPr>
                    <w:t xml:space="preserve"> CFU/100mL in more than 10% of the samples</w:t>
                  </w:r>
                  <w:r w:rsidRPr="003722C3">
                    <w:rPr>
                      <w:rFonts w:ascii="Calibri" w:eastAsia="Calibri" w:hAnsi="Calibri" w:cs="Arial"/>
                      <w:i/>
                    </w:rPr>
                    <w:t>.</w:t>
                  </w:r>
                </w:p>
              </w:txbxContent>
            </v:textbox>
            <w10:wrap type="tight"/>
          </v:shape>
        </w:pict>
      </w:r>
      <w:bookmarkStart w:id="9" w:name="_Toc300663346"/>
      <w:r w:rsidR="009849DC">
        <w:t>Fecal Coliform Impairment of Wagner Creek</w:t>
      </w:r>
      <w:bookmarkEnd w:id="8"/>
      <w:bookmarkEnd w:id="9"/>
    </w:p>
    <w:p w:rsidR="009849DC" w:rsidRDefault="009849DC" w:rsidP="009849DC">
      <w:pPr>
        <w:pStyle w:val="BodyText"/>
      </w:pPr>
      <w:r>
        <w:t xml:space="preserve">Wagner Creek was verified impaired for fecal </w:t>
      </w:r>
      <w:proofErr w:type="spellStart"/>
      <w:r>
        <w:t>coliform</w:t>
      </w:r>
      <w:proofErr w:type="spellEnd"/>
      <w:r>
        <w:t xml:space="preserve"> bacteria in May 2006, based on the state’s Impaired Surface Waters Rule (IWR) (see box), and Total Maximum Daily Loads (TMDLs) were adopted for both fecal and total </w:t>
      </w:r>
      <w:proofErr w:type="spellStart"/>
      <w:r>
        <w:t>coliform</w:t>
      </w:r>
      <w:proofErr w:type="spellEnd"/>
      <w:r>
        <w:t xml:space="preserve"> in June 2006.  However, the TMDL is now only applicable to fecal </w:t>
      </w:r>
      <w:proofErr w:type="spellStart"/>
      <w:r>
        <w:t>coliform</w:t>
      </w:r>
      <w:proofErr w:type="spellEnd"/>
      <w:r>
        <w:t xml:space="preserve">, since total </w:t>
      </w:r>
      <w:proofErr w:type="spellStart"/>
      <w:r>
        <w:t>coliform</w:t>
      </w:r>
      <w:proofErr w:type="spellEnd"/>
      <w:r>
        <w:t xml:space="preserve"> is no longer a water quality standard regulated by the state.</w:t>
      </w:r>
    </w:p>
    <w:p w:rsidR="009849DC" w:rsidRDefault="009849DC" w:rsidP="009849DC">
      <w:pPr>
        <w:pStyle w:val="BodyText"/>
      </w:pPr>
      <w:r>
        <w:t xml:space="preserve">A TMDL represents the maximum amount of a given pollutant that a </w:t>
      </w:r>
      <w:proofErr w:type="spellStart"/>
      <w:r>
        <w:t>waterbody</w:t>
      </w:r>
      <w:proofErr w:type="spellEnd"/>
      <w:r>
        <w:t xml:space="preserve"> can assimilate and still meet water quality standards, including its applicable water quality criteria and its designated uses.  TMDLs are developed for </w:t>
      </w:r>
      <w:proofErr w:type="spellStart"/>
      <w:r>
        <w:t>waterbodies</w:t>
      </w:r>
      <w:proofErr w:type="spellEnd"/>
      <w:r>
        <w:t xml:space="preserve"> that are verified as not meeting their water quality standards.  They are a critical step in the watershed restoration process because they provide the targets for measuring progress in subsequent water quality restoration efforts.</w:t>
      </w:r>
    </w:p>
    <w:p w:rsidR="009849DC" w:rsidRDefault="009849DC" w:rsidP="009849DC">
      <w:pPr>
        <w:pStyle w:val="BodyText"/>
      </w:pPr>
      <w:r>
        <w:t xml:space="preserve">The fecal </w:t>
      </w:r>
      <w:proofErr w:type="spellStart"/>
      <w:r>
        <w:t>coliform</w:t>
      </w:r>
      <w:proofErr w:type="spellEnd"/>
      <w:r>
        <w:t xml:space="preserve"> TMDL calls for an 86</w:t>
      </w:r>
      <w:r w:rsidR="00FA54A5">
        <w:t>%</w:t>
      </w:r>
      <w:r>
        <w:t xml:space="preserve"> reduction in in</w:t>
      </w:r>
      <w:r w:rsidR="00C85975">
        <w:t>-</w:t>
      </w:r>
      <w:r>
        <w:t xml:space="preserve">stream concentrations for Wagner Creek to meet state water quality standards.  Currently, no point sources are permitted to discharge into the creek.  </w:t>
      </w:r>
      <w:proofErr w:type="spellStart"/>
      <w:r>
        <w:t>Wasteload</w:t>
      </w:r>
      <w:proofErr w:type="spellEnd"/>
      <w:r>
        <w:t xml:space="preserve"> allocations have been assigned </w:t>
      </w:r>
      <w:r w:rsidR="003722C3">
        <w:t xml:space="preserve">to </w:t>
      </w:r>
      <w:r w:rsidR="002D745C">
        <w:t xml:space="preserve">two </w:t>
      </w:r>
      <w:r w:rsidR="003722C3">
        <w:t>municipal</w:t>
      </w:r>
      <w:r>
        <w:t xml:space="preserve"> </w:t>
      </w:r>
      <w:r>
        <w:lastRenderedPageBreak/>
        <w:t xml:space="preserve">separate storm sewer system (MS4) </w:t>
      </w:r>
      <w:proofErr w:type="spellStart"/>
      <w:r>
        <w:t>permittees</w:t>
      </w:r>
      <w:proofErr w:type="spellEnd"/>
      <w:r>
        <w:t>:  the City of Miami and Florida Department of Transportation (FDOT)</w:t>
      </w:r>
      <w:r w:rsidR="008B248C">
        <w:t xml:space="preserve"> District 6</w:t>
      </w:r>
      <w:r>
        <w:t>.</w:t>
      </w:r>
    </w:p>
    <w:p w:rsidR="005C25CF" w:rsidRDefault="005C25CF" w:rsidP="009849DC">
      <w:pPr>
        <w:pStyle w:val="BodyText"/>
      </w:pPr>
      <w:r>
        <w:t xml:space="preserve">Other </w:t>
      </w:r>
      <w:r w:rsidR="002D745C">
        <w:t>National Pollutant Discharge Elimination System (</w:t>
      </w:r>
      <w:r>
        <w:t>NPDES</w:t>
      </w:r>
      <w:r w:rsidR="002D745C">
        <w:t xml:space="preserve">) </w:t>
      </w:r>
      <w:proofErr w:type="spellStart"/>
      <w:r w:rsidR="002D745C">
        <w:t>s</w:t>
      </w:r>
      <w:r>
        <w:t>tormwater</w:t>
      </w:r>
      <w:proofErr w:type="spellEnd"/>
      <w:r>
        <w:t xml:space="preserve"> </w:t>
      </w:r>
      <w:r w:rsidR="002D745C">
        <w:t xml:space="preserve">permits </w:t>
      </w:r>
      <w:r>
        <w:t>in the watershed include</w:t>
      </w:r>
      <w:r w:rsidR="00C925BE">
        <w:t xml:space="preserve"> the following</w:t>
      </w:r>
      <w:r>
        <w:t>:</w:t>
      </w:r>
    </w:p>
    <w:p w:rsidR="00DA0EDB" w:rsidRDefault="00DA0EDB">
      <w:pPr>
        <w:pStyle w:val="Listbullet"/>
        <w:numPr>
          <w:ilvl w:val="0"/>
          <w:numId w:val="17"/>
        </w:numPr>
        <w:ind w:left="1440"/>
      </w:pPr>
      <w:r>
        <w:t>Miami</w:t>
      </w:r>
      <w:r w:rsidR="00FA54A5">
        <w:t>–</w:t>
      </w:r>
      <w:r>
        <w:t>Dade County, on whose MS4 permit FDOT District 6 is a co-</w:t>
      </w:r>
      <w:proofErr w:type="spellStart"/>
      <w:r>
        <w:t>permittee</w:t>
      </w:r>
      <w:proofErr w:type="spellEnd"/>
      <w:r w:rsidR="00FA54A5">
        <w:t>;</w:t>
      </w:r>
    </w:p>
    <w:p w:rsidR="00DA0EDB" w:rsidRDefault="00DA0EDB">
      <w:pPr>
        <w:pStyle w:val="Listbullet"/>
        <w:numPr>
          <w:ilvl w:val="0"/>
          <w:numId w:val="17"/>
        </w:numPr>
        <w:ind w:left="1440"/>
      </w:pPr>
      <w:r>
        <w:t>Miami</w:t>
      </w:r>
      <w:r w:rsidR="00FA54A5">
        <w:t>–</w:t>
      </w:r>
      <w:r>
        <w:t>Dade County Expressway Authority, another co-</w:t>
      </w:r>
      <w:proofErr w:type="spellStart"/>
      <w:r>
        <w:t>permittee</w:t>
      </w:r>
      <w:proofErr w:type="spellEnd"/>
      <w:r>
        <w:t xml:space="preserve"> on Miami-Dade County’s NPDES MS4 Permit</w:t>
      </w:r>
      <w:r w:rsidR="00FA54A5">
        <w:t>;</w:t>
      </w:r>
    </w:p>
    <w:p w:rsidR="00E17B0E" w:rsidRDefault="005C25CF">
      <w:pPr>
        <w:pStyle w:val="Listbullet"/>
      </w:pPr>
      <w:r>
        <w:t>Miami Waste Paper, 2120 NW 14</w:t>
      </w:r>
      <w:r w:rsidR="00BA59AF" w:rsidRPr="00BA59AF">
        <w:rPr>
          <w:vertAlign w:val="superscript"/>
        </w:rPr>
        <w:t>th</w:t>
      </w:r>
      <w:r>
        <w:t xml:space="preserve"> </w:t>
      </w:r>
      <w:r w:rsidR="00C925BE">
        <w:t>Ave</w:t>
      </w:r>
      <w:r w:rsidR="004C438A">
        <w:t>nue</w:t>
      </w:r>
      <w:r>
        <w:t xml:space="preserve">, </w:t>
      </w:r>
      <w:r w:rsidR="00C925BE">
        <w:t>Multi-Sector General Permit (</w:t>
      </w:r>
      <w:r>
        <w:t>MSGP</w:t>
      </w:r>
      <w:r w:rsidR="00C925BE">
        <w:t>);</w:t>
      </w:r>
    </w:p>
    <w:p w:rsidR="00E17B0E" w:rsidRDefault="005C25CF">
      <w:pPr>
        <w:pStyle w:val="Listbullet"/>
      </w:pPr>
      <w:r>
        <w:t>National Pallets, 2160 NW 8</w:t>
      </w:r>
      <w:r w:rsidR="00036382" w:rsidRPr="00036382">
        <w:rPr>
          <w:vertAlign w:val="superscript"/>
        </w:rPr>
        <w:t>th</w:t>
      </w:r>
      <w:r>
        <w:t xml:space="preserve"> </w:t>
      </w:r>
      <w:r w:rsidR="004C438A">
        <w:t>Avenue</w:t>
      </w:r>
      <w:r>
        <w:t>, MSGP</w:t>
      </w:r>
      <w:r w:rsidR="00C925BE">
        <w:t>;</w:t>
      </w:r>
    </w:p>
    <w:p w:rsidR="00E17B0E" w:rsidRDefault="005C25CF">
      <w:pPr>
        <w:pStyle w:val="Listbullet"/>
      </w:pPr>
      <w:r>
        <w:t>Waste Management of Dade County, 2125 NW 10</w:t>
      </w:r>
      <w:r w:rsidR="00BA59AF" w:rsidRPr="00BA59AF">
        <w:rPr>
          <w:vertAlign w:val="superscript"/>
        </w:rPr>
        <w:t>th</w:t>
      </w:r>
      <w:r>
        <w:t xml:space="preserve"> </w:t>
      </w:r>
      <w:r w:rsidR="00C925BE">
        <w:t>C</w:t>
      </w:r>
      <w:r w:rsidR="000D57B3">
        <w:t>ourt</w:t>
      </w:r>
      <w:r>
        <w:t>, MSGP</w:t>
      </w:r>
      <w:r w:rsidR="00C925BE">
        <w:t>; and</w:t>
      </w:r>
    </w:p>
    <w:p w:rsidR="00E17B0E" w:rsidRDefault="005C25CF">
      <w:pPr>
        <w:pStyle w:val="Listbullet"/>
      </w:pPr>
      <w:proofErr w:type="spellStart"/>
      <w:r>
        <w:t>Cemex</w:t>
      </w:r>
      <w:proofErr w:type="spellEnd"/>
      <w:r>
        <w:t xml:space="preserve"> LLC, Midtown, 1590 NW 21</w:t>
      </w:r>
      <w:r w:rsidR="00036382" w:rsidRPr="00036382">
        <w:rPr>
          <w:vertAlign w:val="superscript"/>
        </w:rPr>
        <w:t>st</w:t>
      </w:r>
      <w:r>
        <w:t xml:space="preserve"> S</w:t>
      </w:r>
      <w:r w:rsidR="00C925BE">
        <w:t>t</w:t>
      </w:r>
      <w:r w:rsidR="000D57B3">
        <w:t>reet</w:t>
      </w:r>
      <w:r>
        <w:t xml:space="preserve">, </w:t>
      </w:r>
      <w:r w:rsidR="009C75D1">
        <w:t xml:space="preserve">Concrete Batch </w:t>
      </w:r>
      <w:r w:rsidR="00C925BE">
        <w:t>General Permit (</w:t>
      </w:r>
      <w:r w:rsidR="009C75D1">
        <w:t>GP</w:t>
      </w:r>
      <w:r w:rsidR="00C925BE">
        <w:t>).</w:t>
      </w:r>
    </w:p>
    <w:p w:rsidR="00E17B0E" w:rsidRDefault="00E17B0E">
      <w:pPr>
        <w:pStyle w:val="Bodytextreduced"/>
      </w:pPr>
    </w:p>
    <w:p w:rsidR="002D745C" w:rsidRDefault="00E7223A" w:rsidP="0053095C">
      <w:pPr>
        <w:pStyle w:val="BodyText"/>
      </w:pPr>
      <w:r>
        <w:t xml:space="preserve">It is possible that other businesses in the watershed that meet the criteria for NPDES permitting have not applied for permits.  </w:t>
      </w:r>
      <w:r w:rsidR="0053095C">
        <w:t xml:space="preserve">The American Society for Microbiology, in the April 2006 issue of </w:t>
      </w:r>
      <w:r w:rsidR="0053095C">
        <w:rPr>
          <w:i/>
        </w:rPr>
        <w:t>Microbe,</w:t>
      </w:r>
      <w:r w:rsidR="0053095C">
        <w:t xml:space="preserve"> notes that “several genera of bacteria that are common contaminants of </w:t>
      </w:r>
      <w:proofErr w:type="spellStart"/>
      <w:r w:rsidR="0053095C">
        <w:t>nonfecal</w:t>
      </w:r>
      <w:proofErr w:type="spellEnd"/>
      <w:r w:rsidR="0053095C">
        <w:t xml:space="preserve"> sources (e.g., plant materials and pulp or paper mill effluents)” will produce a positive result in the fecal </w:t>
      </w:r>
      <w:proofErr w:type="spellStart"/>
      <w:r w:rsidR="0053095C">
        <w:t>coliform</w:t>
      </w:r>
      <w:proofErr w:type="spellEnd"/>
      <w:r w:rsidR="0053095C">
        <w:t xml:space="preserve"> assay.  The article goes on to say, </w:t>
      </w:r>
      <w:r w:rsidR="00013447" w:rsidRPr="00013447">
        <w:rPr>
          <w:i/>
        </w:rPr>
        <w:t xml:space="preserve">“Examples include </w:t>
      </w:r>
      <w:proofErr w:type="spellStart"/>
      <w:r w:rsidR="00013447" w:rsidRPr="00013447">
        <w:rPr>
          <w:i/>
        </w:rPr>
        <w:t>Klebsiella</w:t>
      </w:r>
      <w:proofErr w:type="spellEnd"/>
      <w:r w:rsidR="00013447" w:rsidRPr="00013447">
        <w:rPr>
          <w:i/>
        </w:rPr>
        <w:t xml:space="preserve">, </w:t>
      </w:r>
      <w:proofErr w:type="spellStart"/>
      <w:r w:rsidR="00013447" w:rsidRPr="00013447">
        <w:rPr>
          <w:i/>
        </w:rPr>
        <w:t>Enterobacter</w:t>
      </w:r>
      <w:proofErr w:type="spellEnd"/>
      <w:r w:rsidR="00013447" w:rsidRPr="00013447">
        <w:rPr>
          <w:i/>
        </w:rPr>
        <w:t xml:space="preserve">, and </w:t>
      </w:r>
      <w:proofErr w:type="spellStart"/>
      <w:r w:rsidR="00013447" w:rsidRPr="00013447">
        <w:rPr>
          <w:i/>
        </w:rPr>
        <w:t>Citrobacter</w:t>
      </w:r>
      <w:proofErr w:type="spellEnd"/>
      <w:r w:rsidR="00013447" w:rsidRPr="00013447">
        <w:rPr>
          <w:i/>
        </w:rPr>
        <w:t xml:space="preserve"> species.  Moreover, these bacteria, which are false-positive indicators of fecal contamination, can grow under appropriate conditions in </w:t>
      </w:r>
      <w:proofErr w:type="spellStart"/>
      <w:r w:rsidR="00013447" w:rsidRPr="00013447">
        <w:rPr>
          <w:i/>
        </w:rPr>
        <w:t>nonfecal</w:t>
      </w:r>
      <w:proofErr w:type="spellEnd"/>
      <w:r w:rsidR="00013447" w:rsidRPr="00013447">
        <w:rPr>
          <w:i/>
        </w:rPr>
        <w:t xml:space="preserve"> niches such as water, food, and waste.”</w:t>
      </w:r>
      <w:r w:rsidR="0053095C">
        <w:t xml:space="preserve">  </w:t>
      </w:r>
      <w:proofErr w:type="spellStart"/>
      <w:r w:rsidR="00A9470E">
        <w:t>Citrobacter</w:t>
      </w:r>
      <w:proofErr w:type="spellEnd"/>
      <w:r w:rsidR="00A9470E">
        <w:t xml:space="preserve">, </w:t>
      </w:r>
      <w:r w:rsidR="00C925BE">
        <w:t xml:space="preserve">in </w:t>
      </w:r>
      <w:r w:rsidR="00A9470E">
        <w:t xml:space="preserve">particular, is known for its role in the decomposition of citrus fruits.  </w:t>
      </w:r>
    </w:p>
    <w:p w:rsidR="0053095C" w:rsidRPr="0053095C" w:rsidRDefault="00A9470E" w:rsidP="0053095C">
      <w:pPr>
        <w:pStyle w:val="BodyText"/>
      </w:pPr>
      <w:r>
        <w:t xml:space="preserve">While the </w:t>
      </w:r>
      <w:proofErr w:type="spellStart"/>
      <w:r>
        <w:t>Cemex</w:t>
      </w:r>
      <w:proofErr w:type="spellEnd"/>
      <w:r>
        <w:t xml:space="preserve"> facility, a concrete batch plant, would not usually be associated with fecal </w:t>
      </w:r>
      <w:proofErr w:type="spellStart"/>
      <w:r>
        <w:t>coliform</w:t>
      </w:r>
      <w:proofErr w:type="spellEnd"/>
      <w:r>
        <w:t xml:space="preserve">, concrete batch plants habitually </w:t>
      </w:r>
      <w:proofErr w:type="spellStart"/>
      <w:r>
        <w:t>overapply</w:t>
      </w:r>
      <w:proofErr w:type="spellEnd"/>
      <w:r>
        <w:t xml:space="preserve"> the water used to control dust from their </w:t>
      </w:r>
      <w:r w:rsidR="006E3EBE">
        <w:t>sand</w:t>
      </w:r>
      <w:r>
        <w:t xml:space="preserve"> piles, sometimes to such an extent that plants grow on top of the piles and a microbial slime is visible on the retaining wall</w:t>
      </w:r>
      <w:r w:rsidR="006E3EBE">
        <w:t xml:space="preserve"> holding the piles</w:t>
      </w:r>
      <w:r>
        <w:t xml:space="preserve">.  </w:t>
      </w:r>
      <w:r w:rsidR="006E3EBE">
        <w:t xml:space="preserve">The sand is often piled so high that the sprinklers wash it over the wall, onto the sidewalk, and into the gutter.  Even if there are no fecal </w:t>
      </w:r>
      <w:proofErr w:type="spellStart"/>
      <w:r w:rsidR="006E3EBE">
        <w:t>coliform</w:t>
      </w:r>
      <w:proofErr w:type="spellEnd"/>
      <w:r w:rsidR="006E3EBE">
        <w:t xml:space="preserve"> growing in the piles themselves, the sediment that enters the gutter and the storm drains helps to create an environment in which the microbes will thrive.  </w:t>
      </w:r>
    </w:p>
    <w:p w:rsidR="00E30F22" w:rsidRDefault="00E30F22" w:rsidP="00E30F22">
      <w:pPr>
        <w:pStyle w:val="Heading1"/>
      </w:pPr>
      <w:bookmarkStart w:id="10" w:name="_Toc285030214"/>
      <w:bookmarkStart w:id="11" w:name="_Toc300663347"/>
      <w:r>
        <w:t>Walk the WBID Exercise</w:t>
      </w:r>
      <w:bookmarkEnd w:id="10"/>
      <w:bookmarkEnd w:id="11"/>
    </w:p>
    <w:p w:rsidR="005E6188" w:rsidRDefault="005E6188" w:rsidP="005E6188">
      <w:pPr>
        <w:pStyle w:val="Heading2"/>
      </w:pPr>
      <w:bookmarkStart w:id="12" w:name="_Toc285030215"/>
      <w:bookmarkStart w:id="13" w:name="_Toc300663348"/>
      <w:r>
        <w:t>Participants</w:t>
      </w:r>
      <w:bookmarkEnd w:id="12"/>
      <w:bookmarkEnd w:id="13"/>
    </w:p>
    <w:p w:rsidR="00E30F22" w:rsidRDefault="00DF3E78" w:rsidP="00E30F22">
      <w:pPr>
        <w:pStyle w:val="BodyText"/>
      </w:pPr>
      <w:r>
        <w:t xml:space="preserve">All agencies with jurisdictional authority collaborated before, during, and after the event.  </w:t>
      </w:r>
      <w:r w:rsidR="00E06AF5">
        <w:t>Team members</w:t>
      </w:r>
      <w:r w:rsidR="005C798F">
        <w:t xml:space="preserve"> </w:t>
      </w:r>
      <w:r w:rsidR="00E30F22">
        <w:t xml:space="preserve">included </w:t>
      </w:r>
      <w:r w:rsidR="00E30F22" w:rsidRPr="00B740E8">
        <w:rPr>
          <w:rFonts w:cs="Arial"/>
        </w:rPr>
        <w:t xml:space="preserve">representatives from the </w:t>
      </w:r>
      <w:r w:rsidR="00FA582F">
        <w:rPr>
          <w:rFonts w:cs="Arial"/>
        </w:rPr>
        <w:t>C</w:t>
      </w:r>
      <w:r w:rsidR="00E30F22" w:rsidRPr="00B740E8">
        <w:rPr>
          <w:rFonts w:cs="Arial"/>
        </w:rPr>
        <w:t>ity of Miami</w:t>
      </w:r>
      <w:r w:rsidR="00E30F22">
        <w:rPr>
          <w:rFonts w:cs="Arial"/>
        </w:rPr>
        <w:t xml:space="preserve">, </w:t>
      </w:r>
      <w:r w:rsidR="00E30F22" w:rsidRPr="00B740E8">
        <w:rPr>
          <w:rFonts w:cs="Arial"/>
        </w:rPr>
        <w:t>Miami</w:t>
      </w:r>
      <w:r w:rsidR="00E30F22">
        <w:rPr>
          <w:rFonts w:cs="Arial"/>
        </w:rPr>
        <w:t>–</w:t>
      </w:r>
      <w:r w:rsidR="00E30F22" w:rsidRPr="00B740E8">
        <w:rPr>
          <w:rFonts w:cs="Arial"/>
        </w:rPr>
        <w:t>Dade County</w:t>
      </w:r>
      <w:r w:rsidR="00FA582F">
        <w:rPr>
          <w:rFonts w:cs="Arial"/>
        </w:rPr>
        <w:t xml:space="preserve"> </w:t>
      </w:r>
      <w:r w:rsidR="00254A3E">
        <w:rPr>
          <w:rFonts w:cs="Arial"/>
        </w:rPr>
        <w:t>Water and Sewer Department (WASD</w:t>
      </w:r>
      <w:r w:rsidR="00254A3E" w:rsidRPr="003037BB">
        <w:rPr>
          <w:rFonts w:cs="Arial"/>
        </w:rPr>
        <w:t>)</w:t>
      </w:r>
      <w:r w:rsidR="00E30F22" w:rsidRPr="003037BB">
        <w:rPr>
          <w:rFonts w:cs="Arial"/>
        </w:rPr>
        <w:t>,</w:t>
      </w:r>
      <w:r w:rsidR="009A246E" w:rsidRPr="003037BB">
        <w:rPr>
          <w:rFonts w:cs="Arial"/>
        </w:rPr>
        <w:t xml:space="preserve"> </w:t>
      </w:r>
      <w:r w:rsidR="00013447" w:rsidRPr="003037BB">
        <w:rPr>
          <w:rFonts w:cs="Arial"/>
        </w:rPr>
        <w:t>City of Miami</w:t>
      </w:r>
      <w:r w:rsidR="00FA54A5" w:rsidRPr="003037BB">
        <w:rPr>
          <w:rFonts w:cs="Arial"/>
        </w:rPr>
        <w:t xml:space="preserve"> </w:t>
      </w:r>
      <w:r w:rsidR="00FA582F" w:rsidRPr="003037BB">
        <w:rPr>
          <w:rFonts w:cs="Arial"/>
        </w:rPr>
        <w:t>Public</w:t>
      </w:r>
      <w:r w:rsidR="00FA582F">
        <w:rPr>
          <w:rFonts w:cs="Arial"/>
        </w:rPr>
        <w:t xml:space="preserve"> Works</w:t>
      </w:r>
      <w:r w:rsidR="00E30F22">
        <w:rPr>
          <w:rFonts w:cs="Arial"/>
        </w:rPr>
        <w:t xml:space="preserve">, </w:t>
      </w:r>
      <w:r w:rsidR="003037BB">
        <w:rPr>
          <w:rFonts w:cs="Arial"/>
        </w:rPr>
        <w:t xml:space="preserve">Miami-Dade County  Public Works, </w:t>
      </w:r>
      <w:r w:rsidR="00E30F22" w:rsidRPr="00B740E8">
        <w:rPr>
          <w:rFonts w:cs="Arial"/>
        </w:rPr>
        <w:t>Miami</w:t>
      </w:r>
      <w:r w:rsidR="00E30F22">
        <w:rPr>
          <w:rFonts w:cs="Arial"/>
        </w:rPr>
        <w:t>–</w:t>
      </w:r>
      <w:r w:rsidR="00E30F22" w:rsidRPr="00B740E8">
        <w:rPr>
          <w:rFonts w:cs="Arial"/>
        </w:rPr>
        <w:t xml:space="preserve">Dade County </w:t>
      </w:r>
      <w:r w:rsidR="00E30F22">
        <w:rPr>
          <w:rFonts w:cs="Arial"/>
        </w:rPr>
        <w:t>Department of Environmental Resources Management (</w:t>
      </w:r>
      <w:r w:rsidR="00E30F22" w:rsidRPr="00B740E8">
        <w:rPr>
          <w:rFonts w:cs="Arial"/>
        </w:rPr>
        <w:t>DERM</w:t>
      </w:r>
      <w:r w:rsidR="00E30F22">
        <w:rPr>
          <w:rFonts w:cs="Arial"/>
        </w:rPr>
        <w:t>), Florida Department of Transportation (</w:t>
      </w:r>
      <w:r w:rsidR="00E30F22" w:rsidRPr="00B740E8">
        <w:rPr>
          <w:rFonts w:cs="Arial"/>
        </w:rPr>
        <w:t>FDOT</w:t>
      </w:r>
      <w:r w:rsidR="00E30F22">
        <w:rPr>
          <w:rFonts w:cs="Arial"/>
        </w:rPr>
        <w:t xml:space="preserve">), </w:t>
      </w:r>
      <w:r w:rsidR="00EA2012">
        <w:rPr>
          <w:rFonts w:cs="Arial"/>
        </w:rPr>
        <w:t>Miami</w:t>
      </w:r>
      <w:r w:rsidR="00FA54A5">
        <w:rPr>
          <w:rFonts w:cs="Arial"/>
        </w:rPr>
        <w:t>–</w:t>
      </w:r>
      <w:r w:rsidR="00EA2012">
        <w:rPr>
          <w:rFonts w:cs="Arial"/>
        </w:rPr>
        <w:t>Dade (</w:t>
      </w:r>
      <w:r w:rsidR="00E30F22">
        <w:rPr>
          <w:rFonts w:cs="Arial"/>
        </w:rPr>
        <w:t>Florida</w:t>
      </w:r>
      <w:r w:rsidR="00EA2012">
        <w:rPr>
          <w:rFonts w:cs="Arial"/>
        </w:rPr>
        <w:t>)</w:t>
      </w:r>
      <w:r w:rsidR="00E30F22">
        <w:rPr>
          <w:rFonts w:cs="Arial"/>
        </w:rPr>
        <w:t xml:space="preserve"> Department of Health (FDOH), Florida Department of Environmental Protection (F</w:t>
      </w:r>
      <w:r w:rsidR="00E30F22" w:rsidRPr="00B740E8">
        <w:rPr>
          <w:rFonts w:cs="Arial"/>
        </w:rPr>
        <w:t>DEP</w:t>
      </w:r>
      <w:r w:rsidR="00E30F22">
        <w:rPr>
          <w:rFonts w:cs="Arial"/>
        </w:rPr>
        <w:t xml:space="preserve">), Miami River Commission (MRC), </w:t>
      </w:r>
      <w:r w:rsidR="00745BF5">
        <w:rPr>
          <w:rFonts w:cs="Arial"/>
        </w:rPr>
        <w:t>South Florida Water Management District</w:t>
      </w:r>
      <w:r w:rsidR="002F6F9F">
        <w:rPr>
          <w:rFonts w:cs="Arial"/>
        </w:rPr>
        <w:t xml:space="preserve"> (SFWMD)</w:t>
      </w:r>
      <w:r w:rsidR="00745BF5">
        <w:rPr>
          <w:rFonts w:cs="Arial"/>
        </w:rPr>
        <w:t xml:space="preserve">, </w:t>
      </w:r>
      <w:r w:rsidR="00E30F22">
        <w:rPr>
          <w:rFonts w:cs="Arial"/>
        </w:rPr>
        <w:t>and Florida Department of Law Enforcement (</w:t>
      </w:r>
      <w:r w:rsidR="00E30F22" w:rsidRPr="00B740E8">
        <w:rPr>
          <w:rFonts w:cs="Arial"/>
        </w:rPr>
        <w:t>FDLE</w:t>
      </w:r>
      <w:r w:rsidR="00E30F22">
        <w:rPr>
          <w:rFonts w:cs="Arial"/>
        </w:rPr>
        <w:t>).</w:t>
      </w:r>
    </w:p>
    <w:p w:rsidR="00C823EA" w:rsidRDefault="00C823EA" w:rsidP="00C823EA">
      <w:pPr>
        <w:pStyle w:val="Heading2"/>
      </w:pPr>
      <w:bookmarkStart w:id="14" w:name="_Toc285030216"/>
      <w:bookmarkStart w:id="15" w:name="_Toc300663349"/>
      <w:r>
        <w:lastRenderedPageBreak/>
        <w:t>Costs</w:t>
      </w:r>
      <w:bookmarkEnd w:id="14"/>
      <w:bookmarkEnd w:id="15"/>
    </w:p>
    <w:p w:rsidR="003722C3" w:rsidRDefault="00EA2012">
      <w:pPr>
        <w:pStyle w:val="BodyText"/>
      </w:pPr>
      <w:r>
        <w:rPr>
          <w:rFonts w:cs="Arial"/>
        </w:rPr>
        <w:t xml:space="preserve">When the </w:t>
      </w:r>
      <w:r w:rsidRPr="00B740E8">
        <w:rPr>
          <w:rFonts w:cs="Arial"/>
        </w:rPr>
        <w:t xml:space="preserve">Walk the WBID </w:t>
      </w:r>
      <w:r>
        <w:rPr>
          <w:rFonts w:cs="Arial"/>
        </w:rPr>
        <w:t xml:space="preserve">exercise </w:t>
      </w:r>
      <w:r w:rsidRPr="00B740E8">
        <w:rPr>
          <w:rFonts w:cs="Arial"/>
        </w:rPr>
        <w:t>was suggested as an option for implementing the TMDL</w:t>
      </w:r>
      <w:r>
        <w:rPr>
          <w:rFonts w:cs="Arial"/>
        </w:rPr>
        <w:t xml:space="preserve"> was suggested, s</w:t>
      </w:r>
      <w:r w:rsidR="00C823EA" w:rsidRPr="00B740E8">
        <w:rPr>
          <w:rFonts w:cs="Arial"/>
        </w:rPr>
        <w:t>takeholders liked the idea</w:t>
      </w:r>
      <w:r w:rsidR="00C823EA">
        <w:rPr>
          <w:rFonts w:cs="Arial"/>
        </w:rPr>
        <w:t>,</w:t>
      </w:r>
      <w:r w:rsidR="00C823EA" w:rsidRPr="00B740E8">
        <w:rPr>
          <w:rFonts w:cs="Arial"/>
        </w:rPr>
        <w:t xml:space="preserve"> but </w:t>
      </w:r>
      <w:r w:rsidR="00C823EA">
        <w:rPr>
          <w:rFonts w:cs="Arial"/>
        </w:rPr>
        <w:t xml:space="preserve">at that time </w:t>
      </w:r>
      <w:r w:rsidR="00C823EA" w:rsidRPr="00B740E8">
        <w:rPr>
          <w:rFonts w:cs="Arial"/>
        </w:rPr>
        <w:t xml:space="preserve">there </w:t>
      </w:r>
      <w:r w:rsidR="00C823EA">
        <w:rPr>
          <w:rFonts w:cs="Arial"/>
        </w:rPr>
        <w:t>were not enough funds to support the necessary water quality sampling</w:t>
      </w:r>
      <w:r w:rsidR="00C823EA" w:rsidRPr="00B740E8">
        <w:rPr>
          <w:rFonts w:cs="Arial"/>
        </w:rPr>
        <w:t>.</w:t>
      </w:r>
      <w:r w:rsidR="00C823EA">
        <w:rPr>
          <w:rFonts w:cs="Arial"/>
        </w:rPr>
        <w:t xml:space="preserve">  Subsequently, t</w:t>
      </w:r>
      <w:r w:rsidR="00C823EA" w:rsidRPr="00B740E8">
        <w:rPr>
          <w:rFonts w:cs="Arial"/>
        </w:rPr>
        <w:t>he</w:t>
      </w:r>
      <w:r w:rsidR="00C823EA">
        <w:rPr>
          <w:rFonts w:cs="Arial"/>
        </w:rPr>
        <w:t xml:space="preserve"> MRC was able to secure funding</w:t>
      </w:r>
      <w:r w:rsidR="008B248C">
        <w:rPr>
          <w:rFonts w:cs="Arial"/>
        </w:rPr>
        <w:t xml:space="preserve"> through a request to </w:t>
      </w:r>
      <w:r w:rsidR="000D57B3">
        <w:rPr>
          <w:rFonts w:cs="Arial"/>
        </w:rPr>
        <w:t>its</w:t>
      </w:r>
      <w:r w:rsidR="008B248C">
        <w:rPr>
          <w:rFonts w:cs="Arial"/>
        </w:rPr>
        <w:t xml:space="preserve"> Board of Directors</w:t>
      </w:r>
      <w:r w:rsidR="00C823EA" w:rsidRPr="00B740E8">
        <w:rPr>
          <w:rFonts w:cs="Arial"/>
        </w:rPr>
        <w:t>.</w:t>
      </w:r>
      <w:r w:rsidR="00C823EA">
        <w:rPr>
          <w:rFonts w:cs="Arial"/>
        </w:rPr>
        <w:t xml:space="preserve">  </w:t>
      </w:r>
      <w:r w:rsidR="00C823EA">
        <w:t xml:space="preserve">The only </w:t>
      </w:r>
      <w:r w:rsidR="008B248C">
        <w:t xml:space="preserve">costs to the participants in the Walk the WBID exercise </w:t>
      </w:r>
      <w:r w:rsidR="002D745C">
        <w:t xml:space="preserve">were </w:t>
      </w:r>
      <w:r w:rsidR="008B248C">
        <w:t>staff time and potentially management actions</w:t>
      </w:r>
      <w:r w:rsidR="00C823EA">
        <w:t xml:space="preserve">.  The MRC was able to secure the funding necessary to process water quality samples associated with this effort, and DERM </w:t>
      </w:r>
      <w:r w:rsidR="00254A3E">
        <w:t>agreed to assist in collecti</w:t>
      </w:r>
      <w:r w:rsidR="00FA54A5">
        <w:t>ng</w:t>
      </w:r>
      <w:r w:rsidR="00254A3E">
        <w:t xml:space="preserve"> and </w:t>
      </w:r>
      <w:r w:rsidR="00C823EA">
        <w:t>process</w:t>
      </w:r>
      <w:r w:rsidR="00254A3E">
        <w:t>ing</w:t>
      </w:r>
      <w:r w:rsidR="00C823EA">
        <w:t xml:space="preserve"> the samples through its lower-cost contract laboratory. </w:t>
      </w:r>
    </w:p>
    <w:p w:rsidR="00C823EA" w:rsidRDefault="00C823EA" w:rsidP="00C823EA">
      <w:r>
        <w:t xml:space="preserve">Future management actions associated with existing city and county programs will require scheduling, coordination, and follow-up on behalf of the participating agencies.  Examples of follow-up activities that may result in additional costs include system maintenance, repair, and investigation; however, it is important to note that these activities generally correspond with jurisdictional missions and already-established </w:t>
      </w:r>
      <w:r w:rsidR="00254A3E">
        <w:t xml:space="preserve">ongoing </w:t>
      </w:r>
      <w:r>
        <w:t>programs.</w:t>
      </w:r>
    </w:p>
    <w:p w:rsidR="00B76770" w:rsidRDefault="00B76770" w:rsidP="004E5F21">
      <w:pPr>
        <w:pStyle w:val="Heading2"/>
      </w:pPr>
      <w:bookmarkStart w:id="16" w:name="_Toc285030217"/>
      <w:bookmarkStart w:id="17" w:name="_Toc300663350"/>
      <w:r>
        <w:t>Initial Steps</w:t>
      </w:r>
      <w:bookmarkEnd w:id="16"/>
      <w:bookmarkEnd w:id="17"/>
      <w:r w:rsidR="00920E61">
        <w:t xml:space="preserve"> </w:t>
      </w:r>
    </w:p>
    <w:p w:rsidR="00B33956" w:rsidRDefault="00EA2012" w:rsidP="00B76770">
      <w:pPr>
        <w:rPr>
          <w:rFonts w:cs="Arial"/>
        </w:rPr>
      </w:pPr>
      <w:r>
        <w:rPr>
          <w:rFonts w:cs="Arial"/>
        </w:rPr>
        <w:t xml:space="preserve">After the establishment of the Wagner Creek </w:t>
      </w:r>
      <w:r w:rsidR="00FA54A5">
        <w:rPr>
          <w:rFonts w:cs="Arial"/>
        </w:rPr>
        <w:t xml:space="preserve">fecal </w:t>
      </w:r>
      <w:proofErr w:type="spellStart"/>
      <w:r w:rsidR="00FA54A5">
        <w:rPr>
          <w:rFonts w:cs="Arial"/>
        </w:rPr>
        <w:t>coliform</w:t>
      </w:r>
      <w:proofErr w:type="spellEnd"/>
      <w:r w:rsidR="00FA54A5">
        <w:rPr>
          <w:rFonts w:cs="Arial"/>
        </w:rPr>
        <w:t xml:space="preserve"> </w:t>
      </w:r>
      <w:r>
        <w:rPr>
          <w:rFonts w:cs="Arial"/>
        </w:rPr>
        <w:t>TMDL in 2006, the MRC</w:t>
      </w:r>
      <w:r w:rsidR="00AE1C59">
        <w:rPr>
          <w:rFonts w:cs="Arial"/>
        </w:rPr>
        <w:t xml:space="preserve">’s </w:t>
      </w:r>
      <w:r w:rsidRPr="00371570">
        <w:rPr>
          <w:rFonts w:cs="Arial"/>
        </w:rPr>
        <w:t>SSC</w:t>
      </w:r>
      <w:r>
        <w:rPr>
          <w:rFonts w:cs="Arial"/>
        </w:rPr>
        <w:t xml:space="preserve"> served as the general coordination and information exchange venue for the Wagn</w:t>
      </w:r>
      <w:r w:rsidR="00B86373">
        <w:rPr>
          <w:rFonts w:cs="Arial"/>
        </w:rPr>
        <w:t xml:space="preserve">er Creek TMDL.  Through </w:t>
      </w:r>
      <w:r>
        <w:rPr>
          <w:rFonts w:cs="Arial"/>
        </w:rPr>
        <w:t>discussion</w:t>
      </w:r>
      <w:r w:rsidR="00B86373">
        <w:rPr>
          <w:rFonts w:cs="Arial"/>
        </w:rPr>
        <w:t>s at meetings</w:t>
      </w:r>
      <w:r>
        <w:rPr>
          <w:rFonts w:cs="Arial"/>
        </w:rPr>
        <w:t xml:space="preserve"> with participating stakeholders,</w:t>
      </w:r>
      <w:r w:rsidRPr="00EA2012">
        <w:rPr>
          <w:rFonts w:cs="Arial"/>
        </w:rPr>
        <w:t xml:space="preserve"> </w:t>
      </w:r>
      <w:r>
        <w:rPr>
          <w:rFonts w:cs="Arial"/>
        </w:rPr>
        <w:t xml:space="preserve">the </w:t>
      </w:r>
      <w:r w:rsidRPr="00B740E8">
        <w:rPr>
          <w:rFonts w:cs="Arial"/>
        </w:rPr>
        <w:t xml:space="preserve">Walk the WBID </w:t>
      </w:r>
      <w:r>
        <w:rPr>
          <w:rFonts w:cs="Arial"/>
        </w:rPr>
        <w:t xml:space="preserve">exercise </w:t>
      </w:r>
      <w:r w:rsidRPr="00B740E8">
        <w:rPr>
          <w:rFonts w:cs="Arial"/>
        </w:rPr>
        <w:t>was suggested as an option for implementing the TMDL</w:t>
      </w:r>
      <w:r>
        <w:rPr>
          <w:rFonts w:cs="Arial"/>
        </w:rPr>
        <w:t xml:space="preserve">.  </w:t>
      </w:r>
      <w:r w:rsidR="00B86373">
        <w:rPr>
          <w:rFonts w:cs="Arial"/>
        </w:rPr>
        <w:t>The process was reviewed and the stakeholders agreed to u</w:t>
      </w:r>
      <w:r w:rsidR="00FA54A5">
        <w:rPr>
          <w:rFonts w:cs="Arial"/>
        </w:rPr>
        <w:t>s</w:t>
      </w:r>
      <w:r w:rsidR="00B86373">
        <w:rPr>
          <w:rFonts w:cs="Arial"/>
        </w:rPr>
        <w:t>e this approach to address the TMDL.</w:t>
      </w:r>
      <w:r>
        <w:rPr>
          <w:rFonts w:cs="Arial"/>
        </w:rPr>
        <w:t xml:space="preserve">  </w:t>
      </w:r>
      <w:r w:rsidR="00B76770">
        <w:rPr>
          <w:rFonts w:cs="Arial"/>
        </w:rPr>
        <w:t>Before going into the field</w:t>
      </w:r>
      <w:r w:rsidR="00254A3E">
        <w:rPr>
          <w:rFonts w:cs="Arial"/>
        </w:rPr>
        <w:t xml:space="preserve"> (e.g., </w:t>
      </w:r>
      <w:r w:rsidR="00B86373">
        <w:rPr>
          <w:rFonts w:cs="Arial"/>
        </w:rPr>
        <w:t xml:space="preserve">conducting </w:t>
      </w:r>
      <w:r w:rsidR="00254A3E">
        <w:rPr>
          <w:rFonts w:cs="Arial"/>
        </w:rPr>
        <w:t>the Walk</w:t>
      </w:r>
      <w:r w:rsidR="00FA54A5">
        <w:rPr>
          <w:rFonts w:cs="Arial"/>
        </w:rPr>
        <w:t xml:space="preserve"> the WBID</w:t>
      </w:r>
      <w:r w:rsidR="00254A3E">
        <w:rPr>
          <w:rFonts w:cs="Arial"/>
        </w:rPr>
        <w:t>)</w:t>
      </w:r>
      <w:r w:rsidR="00B76770">
        <w:rPr>
          <w:rFonts w:cs="Arial"/>
        </w:rPr>
        <w:t xml:space="preserve">, </w:t>
      </w:r>
      <w:r w:rsidR="00B86373">
        <w:rPr>
          <w:rFonts w:cs="Arial"/>
        </w:rPr>
        <w:t xml:space="preserve">data and </w:t>
      </w:r>
      <w:r w:rsidR="00373083">
        <w:rPr>
          <w:rFonts w:cs="Arial"/>
        </w:rPr>
        <w:t>information needs</w:t>
      </w:r>
      <w:r w:rsidR="00B86373">
        <w:rPr>
          <w:rFonts w:cs="Arial"/>
        </w:rPr>
        <w:t xml:space="preserve"> </w:t>
      </w:r>
      <w:r w:rsidR="00373083">
        <w:rPr>
          <w:rFonts w:cs="Arial"/>
        </w:rPr>
        <w:t xml:space="preserve">were identified, and </w:t>
      </w:r>
      <w:r w:rsidR="00B76770">
        <w:rPr>
          <w:rFonts w:cs="Arial"/>
        </w:rPr>
        <w:t xml:space="preserve">the </w:t>
      </w:r>
      <w:r w:rsidR="008B248C">
        <w:rPr>
          <w:rFonts w:cs="Arial"/>
        </w:rPr>
        <w:t>stakeholders</w:t>
      </w:r>
      <w:r w:rsidR="00373083">
        <w:rPr>
          <w:rFonts w:cs="Arial"/>
        </w:rPr>
        <w:t xml:space="preserve"> were tasked with collating and submitting </w:t>
      </w:r>
      <w:r w:rsidR="00B86373">
        <w:rPr>
          <w:rFonts w:cs="Arial"/>
        </w:rPr>
        <w:t xml:space="preserve">needed data and </w:t>
      </w:r>
      <w:r w:rsidR="00373083">
        <w:rPr>
          <w:rFonts w:cs="Arial"/>
        </w:rPr>
        <w:t xml:space="preserve">information within their jurisdiction and purview. </w:t>
      </w:r>
      <w:r w:rsidR="00254A3E">
        <w:rPr>
          <w:rFonts w:cs="Arial"/>
        </w:rPr>
        <w:t xml:space="preserve"> </w:t>
      </w:r>
      <w:r w:rsidR="00B86373">
        <w:rPr>
          <w:rFonts w:cs="Arial"/>
        </w:rPr>
        <w:t>Th</w:t>
      </w:r>
      <w:r w:rsidR="00FA54A5">
        <w:rPr>
          <w:rFonts w:cs="Arial"/>
        </w:rPr>
        <w:t>ese</w:t>
      </w:r>
      <w:r w:rsidR="00B86373">
        <w:rPr>
          <w:rFonts w:cs="Arial"/>
        </w:rPr>
        <w:t xml:space="preserve"> included information and data on facility compliance with existing permit conditions; location, status, condition</w:t>
      </w:r>
      <w:r w:rsidR="00FA54A5">
        <w:rPr>
          <w:rFonts w:cs="Arial"/>
        </w:rPr>
        <w:t>,</w:t>
      </w:r>
      <w:r w:rsidR="00B86373">
        <w:rPr>
          <w:rFonts w:cs="Arial"/>
        </w:rPr>
        <w:t xml:space="preserve"> and maintenance records of infrastructure (septic, sewer, </w:t>
      </w:r>
      <w:proofErr w:type="spellStart"/>
      <w:r w:rsidR="00B86373">
        <w:rPr>
          <w:rFonts w:cs="Arial"/>
        </w:rPr>
        <w:t>stormwater</w:t>
      </w:r>
      <w:proofErr w:type="spellEnd"/>
      <w:r w:rsidR="00B86373">
        <w:rPr>
          <w:rFonts w:cs="Arial"/>
        </w:rPr>
        <w:t xml:space="preserve"> systems); permitted facilities; records of regulatory violations; </w:t>
      </w:r>
      <w:proofErr w:type="spellStart"/>
      <w:r w:rsidR="00B86373">
        <w:rPr>
          <w:rFonts w:cs="Arial"/>
        </w:rPr>
        <w:t>nonpermitted</w:t>
      </w:r>
      <w:proofErr w:type="spellEnd"/>
      <w:r w:rsidR="00B86373">
        <w:rPr>
          <w:rFonts w:cs="Arial"/>
        </w:rPr>
        <w:t xml:space="preserve"> sewage discharges; illicit connections (to or between </w:t>
      </w:r>
      <w:proofErr w:type="spellStart"/>
      <w:r w:rsidR="00B86373">
        <w:rPr>
          <w:rFonts w:cs="Arial"/>
        </w:rPr>
        <w:t>stormwater</w:t>
      </w:r>
      <w:proofErr w:type="spellEnd"/>
      <w:r w:rsidR="00B86373">
        <w:rPr>
          <w:rFonts w:cs="Arial"/>
        </w:rPr>
        <w:t xml:space="preserve"> and sewer systems</w:t>
      </w:r>
      <w:r w:rsidR="00BA032F">
        <w:rPr>
          <w:rFonts w:cs="Arial"/>
        </w:rPr>
        <w:t xml:space="preserve">); </w:t>
      </w:r>
      <w:r w:rsidR="00B86373">
        <w:rPr>
          <w:rFonts w:cs="Arial"/>
        </w:rPr>
        <w:t xml:space="preserve">and other information deemed pertinent as possible or potential sources of wastes and or bacteria.  </w:t>
      </w:r>
      <w:r w:rsidR="00B76770">
        <w:rPr>
          <w:rFonts w:cs="Arial"/>
        </w:rPr>
        <w:t xml:space="preserve">Before going into the field, the </w:t>
      </w:r>
      <w:r w:rsidR="008B248C">
        <w:rPr>
          <w:rFonts w:cs="Arial"/>
        </w:rPr>
        <w:t xml:space="preserve">stakeholders </w:t>
      </w:r>
      <w:r w:rsidR="002D745C">
        <w:rPr>
          <w:rFonts w:cs="Arial"/>
        </w:rPr>
        <w:t xml:space="preserve">assembled </w:t>
      </w:r>
      <w:r w:rsidR="000D57B3">
        <w:rPr>
          <w:rFonts w:cs="Arial"/>
        </w:rPr>
        <w:t xml:space="preserve">at </w:t>
      </w:r>
      <w:r w:rsidR="008B248C">
        <w:rPr>
          <w:rFonts w:cs="Arial"/>
        </w:rPr>
        <w:t xml:space="preserve">the </w:t>
      </w:r>
      <w:r w:rsidR="00B76770">
        <w:rPr>
          <w:rFonts w:cs="Arial"/>
        </w:rPr>
        <w:t>M</w:t>
      </w:r>
      <w:r w:rsidR="004E5F21">
        <w:rPr>
          <w:rFonts w:cs="Arial"/>
        </w:rPr>
        <w:t>RC</w:t>
      </w:r>
      <w:r w:rsidR="008B248C">
        <w:rPr>
          <w:rFonts w:cs="Arial"/>
        </w:rPr>
        <w:t xml:space="preserve"> meetings</w:t>
      </w:r>
      <w:r w:rsidR="00DF3E78">
        <w:rPr>
          <w:rFonts w:cs="Arial"/>
        </w:rPr>
        <w:t xml:space="preserve">, </w:t>
      </w:r>
      <w:r w:rsidR="000D57B3">
        <w:rPr>
          <w:rFonts w:cs="Arial"/>
        </w:rPr>
        <w:t>including</w:t>
      </w:r>
      <w:r w:rsidR="00DF3E78">
        <w:rPr>
          <w:rFonts w:cs="Arial"/>
        </w:rPr>
        <w:t xml:space="preserve"> </w:t>
      </w:r>
      <w:r w:rsidR="00B73714">
        <w:rPr>
          <w:rFonts w:cs="Arial"/>
        </w:rPr>
        <w:t xml:space="preserve">the </w:t>
      </w:r>
      <w:r w:rsidR="00A37083">
        <w:rPr>
          <w:rFonts w:cs="Arial"/>
        </w:rPr>
        <w:t xml:space="preserve">City </w:t>
      </w:r>
      <w:r w:rsidR="00B76770">
        <w:rPr>
          <w:rFonts w:cs="Arial"/>
        </w:rPr>
        <w:t>of Miami</w:t>
      </w:r>
      <w:r w:rsidR="002D745C">
        <w:rPr>
          <w:rFonts w:cs="Arial"/>
        </w:rPr>
        <w:t xml:space="preserve"> </w:t>
      </w:r>
      <w:r w:rsidR="00921DC1">
        <w:rPr>
          <w:rFonts w:cs="Arial"/>
        </w:rPr>
        <w:t>Public Works Department</w:t>
      </w:r>
      <w:r w:rsidR="00B76770">
        <w:rPr>
          <w:rFonts w:cs="Arial"/>
        </w:rPr>
        <w:t xml:space="preserve">, </w:t>
      </w:r>
      <w:r w:rsidR="00921DC1">
        <w:rPr>
          <w:rFonts w:cs="Arial"/>
        </w:rPr>
        <w:t>Miami</w:t>
      </w:r>
      <w:r w:rsidR="002D745C">
        <w:rPr>
          <w:rFonts w:cs="Arial"/>
        </w:rPr>
        <w:t>–</w:t>
      </w:r>
      <w:r w:rsidR="00921DC1">
        <w:rPr>
          <w:rFonts w:cs="Arial"/>
        </w:rPr>
        <w:t xml:space="preserve">Dade County </w:t>
      </w:r>
      <w:r w:rsidR="00B76770">
        <w:rPr>
          <w:rFonts w:cs="Arial"/>
        </w:rPr>
        <w:t>DERM, Miami</w:t>
      </w:r>
      <w:r w:rsidR="00E06AF5">
        <w:rPr>
          <w:rFonts w:cs="Arial"/>
        </w:rPr>
        <w:t>–</w:t>
      </w:r>
      <w:r w:rsidR="00B76770">
        <w:rPr>
          <w:rFonts w:cs="Arial"/>
        </w:rPr>
        <w:t>Dade Department of Health, FDOT, FDEP, and other responsible entities.  Th</w:t>
      </w:r>
      <w:r w:rsidR="00B33956">
        <w:rPr>
          <w:rFonts w:cs="Arial"/>
        </w:rPr>
        <w:t>e</w:t>
      </w:r>
      <w:r w:rsidR="00B76770">
        <w:rPr>
          <w:rFonts w:cs="Arial"/>
        </w:rPr>
        <w:t xml:space="preserve"> </w:t>
      </w:r>
      <w:r w:rsidR="00B33956">
        <w:rPr>
          <w:rFonts w:cs="Arial"/>
        </w:rPr>
        <w:t xml:space="preserve">information </w:t>
      </w:r>
      <w:r w:rsidR="00920E61">
        <w:rPr>
          <w:rFonts w:cs="Arial"/>
        </w:rPr>
        <w:t>that was</w:t>
      </w:r>
      <w:r w:rsidR="00B33956">
        <w:rPr>
          <w:rFonts w:cs="Arial"/>
        </w:rPr>
        <w:t xml:space="preserve"> collected and assimilated</w:t>
      </w:r>
      <w:r w:rsidR="00B76770">
        <w:rPr>
          <w:rFonts w:cs="Arial"/>
        </w:rPr>
        <w:t xml:space="preserve"> include</w:t>
      </w:r>
      <w:r w:rsidR="00B73714">
        <w:rPr>
          <w:rFonts w:cs="Arial"/>
        </w:rPr>
        <w:t xml:space="preserve">d </w:t>
      </w:r>
      <w:r w:rsidR="00B33956">
        <w:rPr>
          <w:rFonts w:cs="Arial"/>
        </w:rPr>
        <w:t>the following:</w:t>
      </w:r>
    </w:p>
    <w:p w:rsidR="00B33956" w:rsidRDefault="00B33956" w:rsidP="009A246E">
      <w:pPr>
        <w:pStyle w:val="Listbullet"/>
      </w:pPr>
      <w:r>
        <w:t>G</w:t>
      </w:r>
      <w:r w:rsidR="004E5F21">
        <w:t>eographic information system (</w:t>
      </w:r>
      <w:r w:rsidR="00B76770">
        <w:t>GIS</w:t>
      </w:r>
      <w:r w:rsidR="004E5F21">
        <w:t>)</w:t>
      </w:r>
      <w:r w:rsidR="00B76770">
        <w:t xml:space="preserve"> data</w:t>
      </w:r>
      <w:r w:rsidR="000D57B3">
        <w:t>;</w:t>
      </w:r>
      <w:r w:rsidR="00B76770">
        <w:t xml:space="preserve"> </w:t>
      </w:r>
    </w:p>
    <w:p w:rsidR="00B33956" w:rsidRDefault="00B33956" w:rsidP="009A246E">
      <w:pPr>
        <w:pStyle w:val="Listbullet"/>
      </w:pPr>
      <w:proofErr w:type="spellStart"/>
      <w:r>
        <w:t>S</w:t>
      </w:r>
      <w:r w:rsidR="00721703">
        <w:t>tormwater</w:t>
      </w:r>
      <w:proofErr w:type="spellEnd"/>
      <w:r w:rsidR="00721703">
        <w:t xml:space="preserve"> </w:t>
      </w:r>
      <w:r w:rsidR="00B76770">
        <w:t>infrastructure maps</w:t>
      </w:r>
      <w:r>
        <w:t xml:space="preserve"> showing inlets and outfalls, ponds, ditches, and underground conveyances; </w:t>
      </w:r>
    </w:p>
    <w:p w:rsidR="00B33956" w:rsidRDefault="00B33956" w:rsidP="009A246E">
      <w:pPr>
        <w:pStyle w:val="Listbullet"/>
      </w:pPr>
      <w:proofErr w:type="spellStart"/>
      <w:r>
        <w:t>Stormwater</w:t>
      </w:r>
      <w:proofErr w:type="spellEnd"/>
      <w:r>
        <w:t xml:space="preserve"> </w:t>
      </w:r>
      <w:r w:rsidR="009316C7">
        <w:t>B</w:t>
      </w:r>
      <w:r>
        <w:t xml:space="preserve">est </w:t>
      </w:r>
      <w:r w:rsidR="009316C7">
        <w:t>M</w:t>
      </w:r>
      <w:r>
        <w:t xml:space="preserve">anagement </w:t>
      </w:r>
      <w:r w:rsidR="009316C7">
        <w:t>P</w:t>
      </w:r>
      <w:r>
        <w:t>ractices (BMPs) being implemented;</w:t>
      </w:r>
    </w:p>
    <w:p w:rsidR="005F4428" w:rsidRDefault="00B33956">
      <w:pPr>
        <w:pStyle w:val="Listbullet"/>
      </w:pPr>
      <w:r>
        <w:t xml:space="preserve">Maps of private and public </w:t>
      </w:r>
      <w:r w:rsidR="00872E44">
        <w:t xml:space="preserve">sanitary </w:t>
      </w:r>
      <w:r>
        <w:t xml:space="preserve">sewer infrastructure showing the locations of pump </w:t>
      </w:r>
      <w:r w:rsidR="006D4B46">
        <w:t xml:space="preserve">and lift </w:t>
      </w:r>
      <w:r>
        <w:t xml:space="preserve">stations and force and gravity mains, </w:t>
      </w:r>
      <w:r w:rsidR="006D4B46">
        <w:t>as well as associated repair and maintenance records and other relevant information on the s</w:t>
      </w:r>
      <w:r w:rsidR="009316C7">
        <w:t>ewer collection system</w:t>
      </w:r>
      <w:r w:rsidR="006D4B46">
        <w:t>;</w:t>
      </w:r>
    </w:p>
    <w:p w:rsidR="00B604A7" w:rsidRDefault="006D4B46" w:rsidP="009A246E">
      <w:pPr>
        <w:pStyle w:val="Listbullet"/>
      </w:pPr>
      <w:r>
        <w:lastRenderedPageBreak/>
        <w:t>L</w:t>
      </w:r>
      <w:r w:rsidR="00B604A7">
        <w:t>ocation</w:t>
      </w:r>
      <w:r>
        <w:t xml:space="preserve"> and number</w:t>
      </w:r>
      <w:r w:rsidR="00B604A7">
        <w:t xml:space="preserve"> of SSOs within the WBID, with </w:t>
      </w:r>
      <w:r w:rsidR="00EC5CAC">
        <w:t xml:space="preserve">an </w:t>
      </w:r>
      <w:r w:rsidR="00B604A7">
        <w:t>emphasis on areas with repeated releases</w:t>
      </w:r>
      <w:r w:rsidR="00BA032F">
        <w:t>;</w:t>
      </w:r>
    </w:p>
    <w:p w:rsidR="00B33956" w:rsidRDefault="00B33956" w:rsidP="009A246E">
      <w:pPr>
        <w:pStyle w:val="Listbullet"/>
      </w:pPr>
      <w:r>
        <w:t>Septic tank locations</w:t>
      </w:r>
      <w:r w:rsidR="004E5F21">
        <w:t xml:space="preserve"> and</w:t>
      </w:r>
      <w:r w:rsidR="00B76770">
        <w:t xml:space="preserve"> repair permits</w:t>
      </w:r>
      <w:r>
        <w:t xml:space="preserve"> issued; </w:t>
      </w:r>
    </w:p>
    <w:p w:rsidR="00B33956" w:rsidRDefault="00B33956" w:rsidP="009A246E">
      <w:pPr>
        <w:pStyle w:val="Listbullet"/>
      </w:pPr>
      <w:r>
        <w:t>Water quality sampling information such as sampling stations, frequency, and results;</w:t>
      </w:r>
    </w:p>
    <w:p w:rsidR="00B33956" w:rsidRDefault="00B33956" w:rsidP="009A246E">
      <w:pPr>
        <w:pStyle w:val="Listbullet"/>
      </w:pPr>
      <w:r>
        <w:t>Hydrology, including wetlands, streams, and ponds;</w:t>
      </w:r>
      <w:r w:rsidR="00BA032F">
        <w:t xml:space="preserve"> and</w:t>
      </w:r>
    </w:p>
    <w:p w:rsidR="00B33956" w:rsidRDefault="00EC0A28" w:rsidP="009A246E">
      <w:pPr>
        <w:pStyle w:val="Listbullet"/>
      </w:pPr>
      <w:r>
        <w:t>Issues or ar</w:t>
      </w:r>
      <w:r w:rsidR="00B33956">
        <w:t xml:space="preserve">eas of special concern </w:t>
      </w:r>
      <w:r>
        <w:t xml:space="preserve">such as homeless populations, dog parks, </w:t>
      </w:r>
      <w:r w:rsidR="00B33956">
        <w:t xml:space="preserve">landfills, </w:t>
      </w:r>
      <w:r>
        <w:t xml:space="preserve">and </w:t>
      </w:r>
      <w:r w:rsidR="00B33956">
        <w:t>transfer stations.</w:t>
      </w:r>
    </w:p>
    <w:p w:rsidR="005F4428" w:rsidRDefault="005F4428">
      <w:pPr>
        <w:pStyle w:val="Bodytextreduced"/>
      </w:pPr>
    </w:p>
    <w:p w:rsidR="00920E61" w:rsidRDefault="009615D4">
      <w:pPr>
        <w:pStyle w:val="Bodytextreduced"/>
        <w:spacing w:line="276" w:lineRule="auto"/>
        <w:rPr>
          <w:sz w:val="22"/>
        </w:rPr>
      </w:pPr>
      <w:r w:rsidRPr="009615D4">
        <w:rPr>
          <w:sz w:val="22"/>
        </w:rPr>
        <w:t xml:space="preserve">Each entity provided requested and available information in and around Wagner Creek–Seybold Canal </w:t>
      </w:r>
      <w:proofErr w:type="gramStart"/>
      <w:r w:rsidRPr="009615D4">
        <w:rPr>
          <w:sz w:val="22"/>
        </w:rPr>
        <w:t>to  FDEP</w:t>
      </w:r>
      <w:proofErr w:type="gramEnd"/>
      <w:r w:rsidRPr="009615D4">
        <w:rPr>
          <w:sz w:val="22"/>
        </w:rPr>
        <w:t>.  FDEP</w:t>
      </w:r>
      <w:r w:rsidR="00EC5CAC">
        <w:rPr>
          <w:sz w:val="22"/>
        </w:rPr>
        <w:t>,</w:t>
      </w:r>
      <w:r w:rsidRPr="009615D4">
        <w:rPr>
          <w:sz w:val="22"/>
        </w:rPr>
        <w:t xml:space="preserve"> in turn, collated </w:t>
      </w:r>
      <w:r w:rsidR="00B7488E">
        <w:rPr>
          <w:sz w:val="22"/>
        </w:rPr>
        <w:t>and summarized the information</w:t>
      </w:r>
      <w:r w:rsidR="001256D4">
        <w:rPr>
          <w:sz w:val="22"/>
        </w:rPr>
        <w:t xml:space="preserve"> in a GIS database.  The information was then</w:t>
      </w:r>
      <w:r w:rsidRPr="009615D4">
        <w:rPr>
          <w:sz w:val="22"/>
        </w:rPr>
        <w:t xml:space="preserve"> presented back to the stakeholders in multiple large-format maps, depicting the various classes of information submitted.  These maps would be the focus of a </w:t>
      </w:r>
      <w:r w:rsidR="00EC5CAC">
        <w:rPr>
          <w:sz w:val="22"/>
        </w:rPr>
        <w:t>“</w:t>
      </w:r>
      <w:r w:rsidRPr="009615D4">
        <w:rPr>
          <w:sz w:val="22"/>
        </w:rPr>
        <w:t>pre-walk</w:t>
      </w:r>
      <w:r w:rsidR="00EC5CAC">
        <w:rPr>
          <w:sz w:val="22"/>
        </w:rPr>
        <w:t>”</w:t>
      </w:r>
      <w:r w:rsidRPr="009615D4">
        <w:rPr>
          <w:sz w:val="22"/>
        </w:rPr>
        <w:t xml:space="preserve"> tabletop</w:t>
      </w:r>
      <w:r w:rsidR="00B7488E">
        <w:rPr>
          <w:sz w:val="22"/>
        </w:rPr>
        <w:t xml:space="preserve"> </w:t>
      </w:r>
      <w:r w:rsidRPr="009615D4">
        <w:rPr>
          <w:sz w:val="22"/>
        </w:rPr>
        <w:t>exercise to better identify potential problem</w:t>
      </w:r>
      <w:r w:rsidR="001256D4">
        <w:rPr>
          <w:sz w:val="22"/>
        </w:rPr>
        <w:t xml:space="preserve"> areas, and/or possible sources or contributing factors</w:t>
      </w:r>
      <w:r w:rsidRPr="009615D4">
        <w:rPr>
          <w:sz w:val="22"/>
        </w:rPr>
        <w:t xml:space="preserve"> to</w:t>
      </w:r>
      <w:r w:rsidR="001256D4">
        <w:rPr>
          <w:sz w:val="22"/>
        </w:rPr>
        <w:t xml:space="preserve"> level of</w:t>
      </w:r>
      <w:r w:rsidRPr="009615D4">
        <w:rPr>
          <w:sz w:val="22"/>
        </w:rPr>
        <w:t xml:space="preserve"> fecal </w:t>
      </w:r>
      <w:proofErr w:type="spellStart"/>
      <w:r w:rsidRPr="009615D4">
        <w:rPr>
          <w:sz w:val="22"/>
        </w:rPr>
        <w:t>coliform</w:t>
      </w:r>
      <w:proofErr w:type="spellEnd"/>
      <w:r w:rsidRPr="009615D4">
        <w:rPr>
          <w:sz w:val="22"/>
        </w:rPr>
        <w:t xml:space="preserve"> </w:t>
      </w:r>
      <w:r w:rsidR="001256D4">
        <w:rPr>
          <w:sz w:val="22"/>
        </w:rPr>
        <w:t>in the creek</w:t>
      </w:r>
      <w:r w:rsidRPr="009615D4">
        <w:rPr>
          <w:sz w:val="22"/>
        </w:rPr>
        <w:t xml:space="preserve">.  </w:t>
      </w:r>
    </w:p>
    <w:p w:rsidR="00920E61" w:rsidRDefault="00920E61" w:rsidP="00920E61">
      <w:pPr>
        <w:pStyle w:val="Heading2"/>
        <w:rPr>
          <w:rFonts w:cs="Arial"/>
        </w:rPr>
      </w:pPr>
      <w:bookmarkStart w:id="18" w:name="_Toc285030218"/>
      <w:bookmarkStart w:id="19" w:name="_Toc300663351"/>
      <w:r>
        <w:t>Maps on the Table Session</w:t>
      </w:r>
      <w:bookmarkEnd w:id="18"/>
      <w:bookmarkEnd w:id="19"/>
      <w:r>
        <w:rPr>
          <w:rFonts w:cs="Arial"/>
        </w:rPr>
        <w:t xml:space="preserve"> </w:t>
      </w:r>
    </w:p>
    <w:p w:rsidR="00FB6CF9" w:rsidRDefault="00D7413A" w:rsidP="00B76770">
      <w:pPr>
        <w:rPr>
          <w:rFonts w:cs="Arial"/>
        </w:rPr>
      </w:pPr>
      <w:r>
        <w:rPr>
          <w:rFonts w:cs="Arial"/>
        </w:rPr>
        <w:t xml:space="preserve">With a representative present from each participating agency, team members held </w:t>
      </w:r>
      <w:r w:rsidR="008B248C">
        <w:rPr>
          <w:rFonts w:cs="Arial"/>
        </w:rPr>
        <w:t>the</w:t>
      </w:r>
      <w:r>
        <w:rPr>
          <w:rFonts w:cs="Arial"/>
        </w:rPr>
        <w:t xml:space="preserve"> </w:t>
      </w:r>
      <w:r w:rsidR="00EC5CAC">
        <w:rPr>
          <w:rFonts w:cs="Arial"/>
        </w:rPr>
        <w:t>“</w:t>
      </w:r>
      <w:r>
        <w:rPr>
          <w:rFonts w:cs="Arial"/>
        </w:rPr>
        <w:t>Maps on the Table</w:t>
      </w:r>
      <w:r w:rsidR="00EC5CAC">
        <w:rPr>
          <w:rFonts w:cs="Arial"/>
        </w:rPr>
        <w:t>”</w:t>
      </w:r>
      <w:r>
        <w:rPr>
          <w:rFonts w:cs="Arial"/>
        </w:rPr>
        <w:t xml:space="preserve"> </w:t>
      </w:r>
      <w:proofErr w:type="gramStart"/>
      <w:r>
        <w:rPr>
          <w:rFonts w:cs="Arial"/>
        </w:rPr>
        <w:t xml:space="preserve">session </w:t>
      </w:r>
      <w:r w:rsidR="00266BD8">
        <w:rPr>
          <w:rFonts w:cs="Arial"/>
        </w:rPr>
        <w:t xml:space="preserve"> at</w:t>
      </w:r>
      <w:proofErr w:type="gramEnd"/>
      <w:r w:rsidR="00266BD8">
        <w:rPr>
          <w:rFonts w:cs="Arial"/>
        </w:rPr>
        <w:t xml:space="preserve"> the South Florida Water Management District Miami Field Station</w:t>
      </w:r>
      <w:r w:rsidR="00C26C9D">
        <w:rPr>
          <w:rFonts w:cs="Arial"/>
        </w:rPr>
        <w:t xml:space="preserve"> on October 21</w:t>
      </w:r>
      <w:r w:rsidR="00C26C9D" w:rsidRPr="00C26C9D">
        <w:rPr>
          <w:rFonts w:cs="Arial"/>
          <w:vertAlign w:val="superscript"/>
        </w:rPr>
        <w:t>st</w:t>
      </w:r>
      <w:r w:rsidR="00C26C9D">
        <w:rPr>
          <w:rFonts w:cs="Arial"/>
        </w:rPr>
        <w:t xml:space="preserve"> 2010</w:t>
      </w:r>
      <w:r w:rsidR="00266BD8">
        <w:rPr>
          <w:rFonts w:cs="Arial"/>
        </w:rPr>
        <w:t>,</w:t>
      </w:r>
      <w:r>
        <w:rPr>
          <w:rFonts w:cs="Arial"/>
        </w:rPr>
        <w:t xml:space="preserve"> to identify areas of concern to visit during the Walk the WBID event, based on field knowledge from staff and a synthesis of the available information.  The team members</w:t>
      </w:r>
      <w:r w:rsidR="00266BD8">
        <w:rPr>
          <w:rFonts w:cs="Arial"/>
        </w:rPr>
        <w:t>, facilitated by FDEP,</w:t>
      </w:r>
      <w:r>
        <w:rPr>
          <w:rFonts w:cs="Arial"/>
        </w:rPr>
        <w:t xml:space="preserve"> </w:t>
      </w:r>
      <w:r w:rsidR="00266BD8">
        <w:rPr>
          <w:rFonts w:cs="Arial"/>
        </w:rPr>
        <w:t xml:space="preserve">reviewed the information on the maps for completeness, discussed </w:t>
      </w:r>
      <w:r w:rsidR="00EC5CAC">
        <w:rPr>
          <w:rFonts w:cs="Arial"/>
        </w:rPr>
        <w:t xml:space="preserve">concerns in </w:t>
      </w:r>
      <w:r w:rsidR="00266BD8">
        <w:rPr>
          <w:rFonts w:cs="Arial"/>
        </w:rPr>
        <w:t xml:space="preserve">specific </w:t>
      </w:r>
      <w:r w:rsidR="00EC5CAC">
        <w:rPr>
          <w:rFonts w:cs="Arial"/>
        </w:rPr>
        <w:t>areas</w:t>
      </w:r>
      <w:r w:rsidR="00266BD8">
        <w:rPr>
          <w:rFonts w:cs="Arial"/>
        </w:rPr>
        <w:t xml:space="preserve">, identified problematic and/or potential contributory facilities and activities, and </w:t>
      </w:r>
      <w:r>
        <w:rPr>
          <w:rFonts w:cs="Arial"/>
        </w:rPr>
        <w:t>marked</w:t>
      </w:r>
      <w:r w:rsidR="00266BD8">
        <w:rPr>
          <w:rFonts w:cs="Arial"/>
        </w:rPr>
        <w:t xml:space="preserve"> the</w:t>
      </w:r>
      <w:r>
        <w:rPr>
          <w:rFonts w:cs="Arial"/>
        </w:rPr>
        <w:t xml:space="preserve"> areas of concern on the maps</w:t>
      </w:r>
      <w:r w:rsidR="00266BD8">
        <w:rPr>
          <w:rFonts w:cs="Arial"/>
        </w:rPr>
        <w:t xml:space="preserve">.  </w:t>
      </w:r>
      <w:r w:rsidR="003A1A90">
        <w:rPr>
          <w:rFonts w:cs="Arial"/>
        </w:rPr>
        <w:t xml:space="preserve">These would further serve as a reference, and </w:t>
      </w:r>
      <w:r w:rsidR="00EC5CAC">
        <w:rPr>
          <w:rFonts w:cs="Arial"/>
        </w:rPr>
        <w:t xml:space="preserve">as a </w:t>
      </w:r>
      <w:r w:rsidR="003A1A90">
        <w:rPr>
          <w:rFonts w:cs="Arial"/>
        </w:rPr>
        <w:t>guide</w:t>
      </w:r>
      <w:r w:rsidR="00EC5CAC">
        <w:rPr>
          <w:rFonts w:cs="Arial"/>
        </w:rPr>
        <w:t>,</w:t>
      </w:r>
      <w:r w:rsidR="003A1A90">
        <w:rPr>
          <w:rFonts w:cs="Arial"/>
        </w:rPr>
        <w:t xml:space="preserve"> </w:t>
      </w:r>
      <w:r w:rsidR="00EC5CAC">
        <w:rPr>
          <w:rFonts w:cs="Arial"/>
        </w:rPr>
        <w:t xml:space="preserve">for </w:t>
      </w:r>
      <w:r w:rsidR="003A1A90">
        <w:rPr>
          <w:rFonts w:cs="Arial"/>
        </w:rPr>
        <w:t>the field team during the field exercise</w:t>
      </w:r>
      <w:r w:rsidR="00FB6CF9">
        <w:rPr>
          <w:rFonts w:cs="Arial"/>
        </w:rPr>
        <w:t xml:space="preserve">. </w:t>
      </w:r>
    </w:p>
    <w:p w:rsidR="00D7413A" w:rsidRDefault="00185C0D" w:rsidP="00B76770">
      <w:pPr>
        <w:rPr>
          <w:rFonts w:cs="Arial"/>
        </w:rPr>
      </w:pPr>
      <w:r>
        <w:rPr>
          <w:rFonts w:cs="Arial"/>
        </w:rPr>
        <w:t xml:space="preserve">A final element of the </w:t>
      </w:r>
      <w:r w:rsidR="00EC5CAC">
        <w:rPr>
          <w:rFonts w:cs="Arial"/>
        </w:rPr>
        <w:t>“</w:t>
      </w:r>
      <w:r>
        <w:rPr>
          <w:rFonts w:cs="Arial"/>
        </w:rPr>
        <w:t>Maps on the Table</w:t>
      </w:r>
      <w:r w:rsidR="00EC5CAC">
        <w:rPr>
          <w:rFonts w:cs="Arial"/>
        </w:rPr>
        <w:t>”</w:t>
      </w:r>
      <w:r>
        <w:rPr>
          <w:rFonts w:cs="Arial"/>
        </w:rPr>
        <w:t xml:space="preserve"> session was the selection of representatives to conduct the actual Walk the </w:t>
      </w:r>
      <w:r w:rsidR="00EC5CAC">
        <w:rPr>
          <w:rFonts w:cs="Arial"/>
        </w:rPr>
        <w:t>WBID</w:t>
      </w:r>
      <w:r>
        <w:rPr>
          <w:rFonts w:cs="Arial"/>
        </w:rPr>
        <w:t>.  Due to logistical considerations, the field team was restricted in size.  Therefore, t</w:t>
      </w:r>
      <w:r w:rsidR="00266BD8">
        <w:rPr>
          <w:rFonts w:cs="Arial"/>
        </w:rPr>
        <w:t>he agencies identified</w:t>
      </w:r>
      <w:r w:rsidR="00EC0A28">
        <w:rPr>
          <w:rFonts w:cs="Arial"/>
        </w:rPr>
        <w:t xml:space="preserve"> field representatives </w:t>
      </w:r>
      <w:r w:rsidR="00266BD8">
        <w:rPr>
          <w:rFonts w:cs="Arial"/>
        </w:rPr>
        <w:t xml:space="preserve">who had </w:t>
      </w:r>
      <w:r w:rsidR="00B57688">
        <w:rPr>
          <w:rFonts w:cs="Arial"/>
        </w:rPr>
        <w:t xml:space="preserve">the </w:t>
      </w:r>
      <w:r w:rsidR="00266BD8">
        <w:rPr>
          <w:rFonts w:cs="Arial"/>
        </w:rPr>
        <w:t>appropriate access, knowledge</w:t>
      </w:r>
      <w:r w:rsidR="00EC5CAC">
        <w:rPr>
          <w:rFonts w:cs="Arial"/>
        </w:rPr>
        <w:t>,</w:t>
      </w:r>
      <w:r w:rsidR="00266BD8">
        <w:rPr>
          <w:rFonts w:cs="Arial"/>
        </w:rPr>
        <w:t xml:space="preserve"> and experience with the facilities</w:t>
      </w:r>
      <w:r w:rsidR="00B57688">
        <w:rPr>
          <w:rFonts w:cs="Arial"/>
        </w:rPr>
        <w:t xml:space="preserve">; </w:t>
      </w:r>
      <w:r w:rsidR="00EC0A28">
        <w:rPr>
          <w:rFonts w:cs="Arial"/>
        </w:rPr>
        <w:t>infrastructure</w:t>
      </w:r>
      <w:r>
        <w:rPr>
          <w:rFonts w:cs="Arial"/>
        </w:rPr>
        <w:t xml:space="preserve"> </w:t>
      </w:r>
      <w:r w:rsidR="00EC0A28">
        <w:rPr>
          <w:rFonts w:cs="Arial"/>
        </w:rPr>
        <w:t>sampling equipment</w:t>
      </w:r>
      <w:r w:rsidR="00B57688">
        <w:rPr>
          <w:rFonts w:cs="Arial"/>
        </w:rPr>
        <w:t>;</w:t>
      </w:r>
      <w:r w:rsidR="00EC0A28">
        <w:rPr>
          <w:rFonts w:cs="Arial"/>
        </w:rPr>
        <w:t xml:space="preserve"> and </w:t>
      </w:r>
      <w:r>
        <w:rPr>
          <w:rFonts w:cs="Arial"/>
        </w:rPr>
        <w:t xml:space="preserve">protocols </w:t>
      </w:r>
      <w:r w:rsidR="00B57688">
        <w:rPr>
          <w:rFonts w:cs="Arial"/>
        </w:rPr>
        <w:t xml:space="preserve">to </w:t>
      </w:r>
      <w:r>
        <w:rPr>
          <w:rFonts w:cs="Arial"/>
        </w:rPr>
        <w:t>conduct the actual Walk the WBID</w:t>
      </w:r>
      <w:r w:rsidR="00D7413A">
        <w:rPr>
          <w:rFonts w:cs="Arial"/>
        </w:rPr>
        <w:t>.</w:t>
      </w:r>
    </w:p>
    <w:p w:rsidR="00B76770" w:rsidRDefault="00721703" w:rsidP="00B76770">
      <w:pPr>
        <w:rPr>
          <w:rFonts w:ascii="Arial" w:hAnsi="Arial" w:cs="Arial"/>
        </w:rPr>
      </w:pPr>
      <w:r>
        <w:rPr>
          <w:rFonts w:cs="Arial"/>
        </w:rPr>
        <w:t>Subsequently</w:t>
      </w:r>
      <w:r w:rsidR="00B76770">
        <w:rPr>
          <w:rFonts w:cs="Arial"/>
        </w:rPr>
        <w:t xml:space="preserve">, </w:t>
      </w:r>
      <w:r w:rsidR="002D745C">
        <w:rPr>
          <w:rFonts w:cs="Arial"/>
        </w:rPr>
        <w:t xml:space="preserve">FDEP carried out </w:t>
      </w:r>
      <w:r w:rsidR="00B76770">
        <w:rPr>
          <w:rFonts w:cs="Arial"/>
        </w:rPr>
        <w:t xml:space="preserve">a preliminary field </w:t>
      </w:r>
      <w:r w:rsidR="00DF3E78">
        <w:rPr>
          <w:rFonts w:cs="Arial"/>
        </w:rPr>
        <w:t>reconnaissance</w:t>
      </w:r>
      <w:r w:rsidR="00B76770">
        <w:rPr>
          <w:rFonts w:cs="Arial"/>
        </w:rPr>
        <w:t xml:space="preserve"> </w:t>
      </w:r>
      <w:r w:rsidR="00B76770" w:rsidRPr="003722C3">
        <w:rPr>
          <w:rFonts w:cs="Arial"/>
        </w:rPr>
        <w:t>to</w:t>
      </w:r>
      <w:r w:rsidR="00B76770">
        <w:rPr>
          <w:rFonts w:cs="Arial"/>
        </w:rPr>
        <w:t xml:space="preserve"> identify areas of focus</w:t>
      </w:r>
      <w:r w:rsidR="00EC0A28">
        <w:rPr>
          <w:rFonts w:cs="Arial"/>
        </w:rPr>
        <w:t>,</w:t>
      </w:r>
      <w:r w:rsidR="00B76770">
        <w:rPr>
          <w:rFonts w:cs="Arial"/>
        </w:rPr>
        <w:t xml:space="preserve"> determine appropriate routes for the </w:t>
      </w:r>
      <w:r w:rsidR="00EC0A28">
        <w:rPr>
          <w:rFonts w:cs="Arial"/>
        </w:rPr>
        <w:t xml:space="preserve">participants, and identify </w:t>
      </w:r>
      <w:r w:rsidR="00C823EA">
        <w:rPr>
          <w:rFonts w:cs="Arial"/>
        </w:rPr>
        <w:t xml:space="preserve">any </w:t>
      </w:r>
      <w:r w:rsidR="00EC0A28">
        <w:rPr>
          <w:rFonts w:cs="Arial"/>
        </w:rPr>
        <w:t>access issues</w:t>
      </w:r>
      <w:r w:rsidR="00C823EA">
        <w:rPr>
          <w:rFonts w:cs="Arial"/>
        </w:rPr>
        <w:t xml:space="preserve"> and safety concerns requiring coordination with local law enforcement</w:t>
      </w:r>
      <w:r w:rsidR="00B76770">
        <w:rPr>
          <w:rFonts w:cs="Arial"/>
        </w:rPr>
        <w:t xml:space="preserve">. </w:t>
      </w:r>
    </w:p>
    <w:p w:rsidR="00B76770" w:rsidRDefault="00B76770" w:rsidP="00D95C6F">
      <w:pPr>
        <w:pStyle w:val="Heading2"/>
      </w:pPr>
      <w:bookmarkStart w:id="20" w:name="_Toc285030219"/>
      <w:bookmarkStart w:id="21" w:name="_Toc300663352"/>
      <w:r>
        <w:t xml:space="preserve">Field </w:t>
      </w:r>
      <w:r w:rsidR="00DF3E78">
        <w:t>Event</w:t>
      </w:r>
      <w:bookmarkEnd w:id="20"/>
      <w:bookmarkEnd w:id="21"/>
      <w:r>
        <w:t xml:space="preserve"> </w:t>
      </w:r>
    </w:p>
    <w:p w:rsidR="00B76770" w:rsidRDefault="00B76770" w:rsidP="00B76770">
      <w:pPr>
        <w:rPr>
          <w:rFonts w:ascii="Arial" w:hAnsi="Arial" w:cs="Arial"/>
        </w:rPr>
      </w:pPr>
      <w:r>
        <w:rPr>
          <w:rFonts w:cs="Arial"/>
        </w:rPr>
        <w:t xml:space="preserve">The Walk the WBID team </w:t>
      </w:r>
      <w:r w:rsidR="00DC1F80">
        <w:rPr>
          <w:rFonts w:cs="Arial"/>
        </w:rPr>
        <w:t>used</w:t>
      </w:r>
      <w:r>
        <w:rPr>
          <w:rFonts w:cs="Arial"/>
        </w:rPr>
        <w:t xml:space="preserve"> </w:t>
      </w:r>
      <w:r w:rsidR="00C823EA">
        <w:rPr>
          <w:rFonts w:cs="Arial"/>
        </w:rPr>
        <w:t xml:space="preserve">the </w:t>
      </w:r>
      <w:r>
        <w:rPr>
          <w:rFonts w:cs="Arial"/>
        </w:rPr>
        <w:t>large-format maps while conducting the field investigations</w:t>
      </w:r>
      <w:r w:rsidR="00C823EA">
        <w:rPr>
          <w:rFonts w:cs="Arial"/>
        </w:rPr>
        <w:t xml:space="preserve">.  A documentation team was designated, with a team member assigned to record global positioning system (GPS) points with the coordinates of potential sources, another person to take pictures, and a primary </w:t>
      </w:r>
      <w:r w:rsidR="00C823EA">
        <w:rPr>
          <w:rFonts w:cs="Arial"/>
        </w:rPr>
        <w:lastRenderedPageBreak/>
        <w:t>note taker to record the information.  Water quality s</w:t>
      </w:r>
      <w:r>
        <w:rPr>
          <w:rFonts w:cs="Arial"/>
        </w:rPr>
        <w:t xml:space="preserve">ampling </w:t>
      </w:r>
      <w:r w:rsidR="00C26C9D">
        <w:rPr>
          <w:rFonts w:cs="Arial"/>
        </w:rPr>
        <w:t xml:space="preserve">supplies and </w:t>
      </w:r>
      <w:r w:rsidR="00C823EA">
        <w:rPr>
          <w:rFonts w:cs="Arial"/>
        </w:rPr>
        <w:t>w</w:t>
      </w:r>
      <w:r w:rsidR="00C26C9D">
        <w:rPr>
          <w:rFonts w:cs="Arial"/>
        </w:rPr>
        <w:t>ere</w:t>
      </w:r>
      <w:r w:rsidR="00C823EA">
        <w:rPr>
          <w:rFonts w:cs="Arial"/>
        </w:rPr>
        <w:t xml:space="preserve"> used </w:t>
      </w:r>
      <w:r>
        <w:rPr>
          <w:rFonts w:cs="Arial"/>
        </w:rPr>
        <w:t xml:space="preserve">to </w:t>
      </w:r>
      <w:r w:rsidR="00E06AF5">
        <w:rPr>
          <w:rFonts w:cs="Arial"/>
        </w:rPr>
        <w:t>collect</w:t>
      </w:r>
      <w:r>
        <w:rPr>
          <w:rFonts w:cs="Arial"/>
        </w:rPr>
        <w:t xml:space="preserve"> water quality information about potential sources identified in the field</w:t>
      </w:r>
      <w:r w:rsidR="00C26C9D">
        <w:rPr>
          <w:rFonts w:cs="Arial"/>
        </w:rPr>
        <w:t xml:space="preserve"> via the “grab sample” method</w:t>
      </w:r>
      <w:r>
        <w:rPr>
          <w:rFonts w:cs="Arial"/>
        </w:rPr>
        <w:t>.</w:t>
      </w:r>
    </w:p>
    <w:p w:rsidR="00DC1F80" w:rsidRPr="00DC1F80" w:rsidRDefault="00B76770" w:rsidP="00D95C6F">
      <w:pPr>
        <w:rPr>
          <w:rStyle w:val="Strong"/>
          <w:b w:val="0"/>
          <w:bCs w:val="0"/>
        </w:rPr>
      </w:pPr>
      <w:r>
        <w:rPr>
          <w:rFonts w:cs="Arial"/>
        </w:rPr>
        <w:t>The team explore</w:t>
      </w:r>
      <w:r w:rsidR="00DC1F80">
        <w:rPr>
          <w:rFonts w:cs="Arial"/>
        </w:rPr>
        <w:t>d</w:t>
      </w:r>
      <w:r>
        <w:rPr>
          <w:rFonts w:cs="Arial"/>
        </w:rPr>
        <w:t xml:space="preserve"> the </w:t>
      </w:r>
      <w:proofErr w:type="spellStart"/>
      <w:r>
        <w:rPr>
          <w:rFonts w:cs="Arial"/>
        </w:rPr>
        <w:t>waterbody</w:t>
      </w:r>
      <w:proofErr w:type="spellEnd"/>
      <w:r>
        <w:rPr>
          <w:rFonts w:cs="Arial"/>
        </w:rPr>
        <w:t xml:space="preserve"> while in the field, referring to the maps to follow the creek above and below ground.  </w:t>
      </w:r>
      <w:r w:rsidR="00721703">
        <w:rPr>
          <w:rFonts w:cs="Arial"/>
        </w:rPr>
        <w:t>Team members looked at</w:t>
      </w:r>
      <w:r w:rsidR="00DC1F80">
        <w:rPr>
          <w:rFonts w:cs="Arial"/>
        </w:rPr>
        <w:t xml:space="preserve"> the creek’s</w:t>
      </w:r>
      <w:r>
        <w:rPr>
          <w:rFonts w:cs="Arial"/>
        </w:rPr>
        <w:t xml:space="preserve"> banks </w:t>
      </w:r>
      <w:r w:rsidR="00D95C6F">
        <w:rPr>
          <w:rFonts w:cs="Arial"/>
        </w:rPr>
        <w:t xml:space="preserve">and in the vicinity of the creek </w:t>
      </w:r>
      <w:r>
        <w:rPr>
          <w:rFonts w:cs="Arial"/>
        </w:rPr>
        <w:t xml:space="preserve">for potential sources.  </w:t>
      </w:r>
      <w:r w:rsidR="00F05CEA">
        <w:rPr>
          <w:rFonts w:cs="Arial"/>
        </w:rPr>
        <w:t>With the exception of the drainage swales along State Road 836, the team also walked the c</w:t>
      </w:r>
      <w:r>
        <w:rPr>
          <w:rFonts w:cs="Arial"/>
        </w:rPr>
        <w:t>anals/ditches that intersect</w:t>
      </w:r>
      <w:r w:rsidR="00D95C6F">
        <w:rPr>
          <w:rFonts w:cs="Arial"/>
        </w:rPr>
        <w:t>ed</w:t>
      </w:r>
      <w:r>
        <w:rPr>
          <w:rFonts w:cs="Arial"/>
        </w:rPr>
        <w:t xml:space="preserve"> the </w:t>
      </w:r>
      <w:proofErr w:type="spellStart"/>
      <w:r>
        <w:rPr>
          <w:rFonts w:cs="Arial"/>
        </w:rPr>
        <w:t>waterbody</w:t>
      </w:r>
      <w:proofErr w:type="spellEnd"/>
      <w:r>
        <w:rPr>
          <w:rFonts w:cs="Arial"/>
        </w:rPr>
        <w:t xml:space="preserve"> to ensure that the </w:t>
      </w:r>
      <w:proofErr w:type="spellStart"/>
      <w:r>
        <w:rPr>
          <w:rFonts w:cs="Arial"/>
        </w:rPr>
        <w:t>waterbody</w:t>
      </w:r>
      <w:proofErr w:type="spellEnd"/>
      <w:r>
        <w:rPr>
          <w:rFonts w:cs="Arial"/>
        </w:rPr>
        <w:t xml:space="preserve"> and its associated branches </w:t>
      </w:r>
      <w:r w:rsidR="00DC1F80">
        <w:rPr>
          <w:rFonts w:cs="Arial"/>
        </w:rPr>
        <w:t>were</w:t>
      </w:r>
      <w:r>
        <w:rPr>
          <w:rFonts w:cs="Arial"/>
        </w:rPr>
        <w:t xml:space="preserve"> all included within the WBID boundary.</w:t>
      </w:r>
      <w:r w:rsidR="00D95C6F">
        <w:rPr>
          <w:rFonts w:cs="Arial"/>
        </w:rPr>
        <w:t xml:space="preserve">  </w:t>
      </w:r>
      <w:r w:rsidR="00FB6CF9">
        <w:rPr>
          <w:rFonts w:cs="Arial"/>
        </w:rPr>
        <w:t xml:space="preserve">A portion of the </w:t>
      </w:r>
      <w:proofErr w:type="spellStart"/>
      <w:r w:rsidR="00FB6CF9">
        <w:rPr>
          <w:rFonts w:cs="Arial"/>
        </w:rPr>
        <w:t>waterbody</w:t>
      </w:r>
      <w:proofErr w:type="spellEnd"/>
      <w:r w:rsidR="00FB6CF9">
        <w:rPr>
          <w:rFonts w:cs="Arial"/>
        </w:rPr>
        <w:t xml:space="preserve"> could not be explored on foot, </w:t>
      </w:r>
      <w:r w:rsidR="00B57688">
        <w:rPr>
          <w:rFonts w:cs="Arial"/>
        </w:rPr>
        <w:t xml:space="preserve">and </w:t>
      </w:r>
      <w:r w:rsidR="00FB6CF9">
        <w:rPr>
          <w:rFonts w:cs="Arial"/>
        </w:rPr>
        <w:t xml:space="preserve">so a </w:t>
      </w:r>
      <w:r w:rsidR="00B57688">
        <w:rPr>
          <w:rFonts w:cs="Arial"/>
        </w:rPr>
        <w:t>follow-</w:t>
      </w:r>
      <w:r w:rsidR="00FB6CF9">
        <w:rPr>
          <w:rFonts w:cs="Arial"/>
        </w:rPr>
        <w:t xml:space="preserve">up event was planned to explore this portion via boat.  </w:t>
      </w:r>
      <w:r>
        <w:rPr>
          <w:rFonts w:cs="Arial"/>
        </w:rPr>
        <w:t xml:space="preserve">Care </w:t>
      </w:r>
      <w:r w:rsidR="00DC1F80">
        <w:rPr>
          <w:rFonts w:cs="Arial"/>
        </w:rPr>
        <w:t>was</w:t>
      </w:r>
      <w:r>
        <w:rPr>
          <w:rFonts w:cs="Arial"/>
        </w:rPr>
        <w:t xml:space="preserve"> taken to ensure that only appropriate entity representatives access</w:t>
      </w:r>
      <w:r w:rsidR="00DC1F80">
        <w:rPr>
          <w:rFonts w:cs="Arial"/>
        </w:rPr>
        <w:t>ed</w:t>
      </w:r>
      <w:r>
        <w:rPr>
          <w:rFonts w:cs="Arial"/>
        </w:rPr>
        <w:t xml:space="preserve"> private property, unless the property owner ha</w:t>
      </w:r>
      <w:r w:rsidR="00DC1F80">
        <w:rPr>
          <w:rFonts w:cs="Arial"/>
        </w:rPr>
        <w:t>d</w:t>
      </w:r>
      <w:r>
        <w:rPr>
          <w:rFonts w:cs="Arial"/>
        </w:rPr>
        <w:t xml:space="preserve"> granted access to the entire team.</w:t>
      </w:r>
      <w:r w:rsidR="00D95C6F">
        <w:rPr>
          <w:rFonts w:cs="Arial"/>
        </w:rPr>
        <w:t xml:space="preserve">  </w:t>
      </w:r>
      <w:r w:rsidR="00DC1F80" w:rsidRPr="00DC1F80">
        <w:rPr>
          <w:rStyle w:val="Strong"/>
          <w:b w:val="0"/>
          <w:bCs w:val="0"/>
        </w:rPr>
        <w:t xml:space="preserve">Potential sources </w:t>
      </w:r>
      <w:r w:rsidR="00DC1F80">
        <w:rPr>
          <w:rStyle w:val="Strong"/>
          <w:b w:val="0"/>
          <w:bCs w:val="0"/>
        </w:rPr>
        <w:t xml:space="preserve">that were investigated </w:t>
      </w:r>
      <w:r w:rsidR="00DC1F80" w:rsidRPr="00DC1F80">
        <w:rPr>
          <w:rStyle w:val="Strong"/>
          <w:b w:val="0"/>
          <w:bCs w:val="0"/>
        </w:rPr>
        <w:t>include</w:t>
      </w:r>
      <w:r w:rsidR="00DC1F80">
        <w:rPr>
          <w:rStyle w:val="Strong"/>
          <w:b w:val="0"/>
          <w:bCs w:val="0"/>
        </w:rPr>
        <w:t>d</w:t>
      </w:r>
      <w:r w:rsidR="00DC1F80" w:rsidRPr="00DC1F80">
        <w:rPr>
          <w:rStyle w:val="Strong"/>
          <w:b w:val="0"/>
          <w:bCs w:val="0"/>
        </w:rPr>
        <w:t xml:space="preserve"> the following: </w:t>
      </w:r>
    </w:p>
    <w:p w:rsidR="00DC1F80" w:rsidRPr="00DC1F80" w:rsidRDefault="00DC1F80" w:rsidP="00DC1F80">
      <w:pPr>
        <w:pStyle w:val="Listbullet"/>
        <w:rPr>
          <w:rStyle w:val="Strong"/>
          <w:b w:val="0"/>
        </w:rPr>
      </w:pPr>
      <w:r w:rsidRPr="00DC1F80">
        <w:rPr>
          <w:rStyle w:val="Strong"/>
          <w:b w:val="0"/>
        </w:rPr>
        <w:t>Potential illicit connections (PICs)</w:t>
      </w:r>
      <w:r w:rsidR="00F11E85">
        <w:rPr>
          <w:rStyle w:val="Strong"/>
          <w:b w:val="0"/>
        </w:rPr>
        <w:t xml:space="preserve"> or discharges</w:t>
      </w:r>
      <w:r w:rsidR="00D95C6F">
        <w:rPr>
          <w:rStyle w:val="Strong"/>
          <w:b w:val="0"/>
        </w:rPr>
        <w:t>;</w:t>
      </w:r>
    </w:p>
    <w:p w:rsidR="00DC1F80" w:rsidRPr="00FB6CF9" w:rsidRDefault="00DC1F80" w:rsidP="00DC1F80">
      <w:pPr>
        <w:pStyle w:val="Listbullet"/>
        <w:rPr>
          <w:rStyle w:val="Strong"/>
          <w:b w:val="0"/>
        </w:rPr>
      </w:pPr>
      <w:r w:rsidRPr="00FB6CF9">
        <w:rPr>
          <w:rStyle w:val="Strong"/>
          <w:b w:val="0"/>
        </w:rPr>
        <w:t>Public and private sanitary sewer infrastructure (</w:t>
      </w:r>
      <w:r w:rsidR="00D95C6F" w:rsidRPr="00FB6CF9">
        <w:rPr>
          <w:rStyle w:val="Strong"/>
          <w:b w:val="0"/>
        </w:rPr>
        <w:t xml:space="preserve">such as </w:t>
      </w:r>
      <w:r w:rsidRPr="00FB6CF9">
        <w:rPr>
          <w:rStyle w:val="Strong"/>
          <w:b w:val="0"/>
        </w:rPr>
        <w:t>manholes and pump stations)</w:t>
      </w:r>
      <w:r w:rsidR="00D95C6F" w:rsidRPr="00FB6CF9">
        <w:rPr>
          <w:rStyle w:val="Strong"/>
          <w:b w:val="0"/>
        </w:rPr>
        <w:t>;</w:t>
      </w:r>
    </w:p>
    <w:p w:rsidR="005F4428" w:rsidRDefault="00DC1F80">
      <w:pPr>
        <w:pStyle w:val="Listbullet"/>
        <w:rPr>
          <w:rStyle w:val="Strong"/>
          <w:b w:val="0"/>
          <w:bCs w:val="0"/>
          <w:i w:val="0"/>
        </w:rPr>
      </w:pPr>
      <w:r w:rsidRPr="00B57688">
        <w:rPr>
          <w:rStyle w:val="Strong"/>
          <w:b w:val="0"/>
          <w:bCs w:val="0"/>
        </w:rPr>
        <w:t>Package plants</w:t>
      </w:r>
      <w:r w:rsidR="00FB6CF9" w:rsidRPr="00B57688">
        <w:rPr>
          <w:rStyle w:val="Strong"/>
          <w:b w:val="0"/>
          <w:bCs w:val="0"/>
        </w:rPr>
        <w:t xml:space="preserve"> (</w:t>
      </w:r>
      <w:r w:rsidR="00FB6CF9" w:rsidRPr="00B57688">
        <w:t>small treatment facilities used to treat wastewater in small communities or on individual properties.)</w:t>
      </w:r>
      <w:r w:rsidR="00D95C6F" w:rsidRPr="00B57688">
        <w:rPr>
          <w:rStyle w:val="Strong"/>
          <w:b w:val="0"/>
          <w:bCs w:val="0"/>
        </w:rPr>
        <w:t>;</w:t>
      </w:r>
    </w:p>
    <w:p w:rsidR="00DC1F80" w:rsidRPr="00B57688" w:rsidRDefault="00DC1F80" w:rsidP="00B57688">
      <w:pPr>
        <w:pStyle w:val="Listbullet"/>
        <w:rPr>
          <w:rStyle w:val="Strong"/>
          <w:b w:val="0"/>
          <w:bCs w:val="0"/>
        </w:rPr>
      </w:pPr>
      <w:r w:rsidRPr="00B57688">
        <w:rPr>
          <w:rStyle w:val="Strong"/>
          <w:b w:val="0"/>
          <w:bCs w:val="0"/>
        </w:rPr>
        <w:t xml:space="preserve">Signs of recent SSOs, or areas </w:t>
      </w:r>
      <w:r w:rsidR="001C32F5" w:rsidRPr="00B57688">
        <w:rPr>
          <w:rStyle w:val="Strong"/>
          <w:b w:val="0"/>
          <w:bCs w:val="0"/>
        </w:rPr>
        <w:t>with</w:t>
      </w:r>
      <w:r w:rsidRPr="00B57688">
        <w:rPr>
          <w:rStyle w:val="Strong"/>
          <w:b w:val="0"/>
          <w:bCs w:val="0"/>
        </w:rPr>
        <w:t xml:space="preserve"> multiple SSOs</w:t>
      </w:r>
      <w:r w:rsidR="001C32F5" w:rsidRPr="00B57688">
        <w:rPr>
          <w:rStyle w:val="Strong"/>
          <w:b w:val="0"/>
          <w:bCs w:val="0"/>
        </w:rPr>
        <w:t>;</w:t>
      </w:r>
    </w:p>
    <w:p w:rsidR="00DC1F80" w:rsidRPr="00DC1F80" w:rsidRDefault="001C32F5" w:rsidP="00DC1F80">
      <w:pPr>
        <w:pStyle w:val="Listbullet"/>
        <w:rPr>
          <w:rStyle w:val="Strong"/>
          <w:b w:val="0"/>
        </w:rPr>
      </w:pPr>
      <w:r>
        <w:rPr>
          <w:rStyle w:val="Strong"/>
          <w:b w:val="0"/>
        </w:rPr>
        <w:t xml:space="preserve">Wastewater infrastructure located </w:t>
      </w:r>
      <w:r w:rsidR="00DC1F80" w:rsidRPr="00DC1F80">
        <w:rPr>
          <w:rStyle w:val="Strong"/>
          <w:b w:val="0"/>
        </w:rPr>
        <w:t xml:space="preserve">close to surface waters and/or </w:t>
      </w:r>
      <w:proofErr w:type="spellStart"/>
      <w:r w:rsidR="00DC1F80" w:rsidRPr="00DC1F80">
        <w:rPr>
          <w:rStyle w:val="Strong"/>
          <w:b w:val="0"/>
        </w:rPr>
        <w:t>stormwater</w:t>
      </w:r>
      <w:proofErr w:type="spellEnd"/>
      <w:r w:rsidR="00DC1F80" w:rsidRPr="00DC1F80">
        <w:rPr>
          <w:rStyle w:val="Strong"/>
          <w:b w:val="0"/>
        </w:rPr>
        <w:t xml:space="preserve"> inlets</w:t>
      </w:r>
      <w:r w:rsidR="00C823EA">
        <w:rPr>
          <w:rStyle w:val="Strong"/>
          <w:b w:val="0"/>
        </w:rPr>
        <w:t xml:space="preserve">, including pump stations, manholes, and </w:t>
      </w:r>
      <w:r w:rsidR="004648B5">
        <w:rPr>
          <w:rStyle w:val="Strong"/>
          <w:b w:val="0"/>
        </w:rPr>
        <w:t>air release valves (</w:t>
      </w:r>
      <w:r w:rsidR="00C823EA">
        <w:rPr>
          <w:rStyle w:val="Strong"/>
          <w:b w:val="0"/>
        </w:rPr>
        <w:t>ARVs</w:t>
      </w:r>
      <w:r w:rsidR="004648B5">
        <w:rPr>
          <w:rStyle w:val="Strong"/>
          <w:b w:val="0"/>
        </w:rPr>
        <w:t>)</w:t>
      </w:r>
      <w:r w:rsidR="00D95C6F">
        <w:rPr>
          <w:rStyle w:val="Strong"/>
          <w:b w:val="0"/>
        </w:rPr>
        <w:t>;</w:t>
      </w:r>
    </w:p>
    <w:p w:rsidR="00920E61" w:rsidRPr="00920E61" w:rsidRDefault="00920E61" w:rsidP="00DC1F80">
      <w:pPr>
        <w:pStyle w:val="Listbullet"/>
        <w:rPr>
          <w:bCs/>
        </w:rPr>
      </w:pPr>
      <w:r>
        <w:rPr>
          <w:rStyle w:val="Strong"/>
          <w:b w:val="0"/>
        </w:rPr>
        <w:t xml:space="preserve">Septic tanks located </w:t>
      </w:r>
      <w:r w:rsidRPr="00DC1F80">
        <w:rPr>
          <w:rStyle w:val="Strong"/>
          <w:b w:val="0"/>
        </w:rPr>
        <w:t xml:space="preserve">close to surface waters and/or </w:t>
      </w:r>
      <w:proofErr w:type="spellStart"/>
      <w:r w:rsidRPr="00DC1F80">
        <w:rPr>
          <w:rStyle w:val="Strong"/>
          <w:b w:val="0"/>
        </w:rPr>
        <w:t>stormwater</w:t>
      </w:r>
      <w:proofErr w:type="spellEnd"/>
      <w:r w:rsidRPr="00DC1F80">
        <w:rPr>
          <w:rStyle w:val="Strong"/>
          <w:b w:val="0"/>
        </w:rPr>
        <w:t xml:space="preserve"> inlets</w:t>
      </w:r>
      <w:r>
        <w:rPr>
          <w:rFonts w:cs="Arial"/>
        </w:rPr>
        <w:t>;</w:t>
      </w:r>
    </w:p>
    <w:p w:rsidR="00D95C6F" w:rsidRPr="00D95C6F" w:rsidRDefault="00D95C6F" w:rsidP="00DC1F80">
      <w:pPr>
        <w:pStyle w:val="Listbullet"/>
        <w:rPr>
          <w:bCs/>
        </w:rPr>
      </w:pPr>
      <w:r>
        <w:rPr>
          <w:rFonts w:cs="Arial"/>
        </w:rPr>
        <w:t>Failing septic tanks</w:t>
      </w:r>
      <w:r w:rsidR="00C823EA">
        <w:rPr>
          <w:rFonts w:cs="Arial"/>
        </w:rPr>
        <w:t xml:space="preserve"> (</w:t>
      </w:r>
      <w:r w:rsidR="004648B5">
        <w:rPr>
          <w:rFonts w:cs="Arial"/>
        </w:rPr>
        <w:t xml:space="preserve">as </w:t>
      </w:r>
      <w:r w:rsidR="00C823EA">
        <w:rPr>
          <w:rFonts w:cs="Arial"/>
        </w:rPr>
        <w:t xml:space="preserve">indicated by </w:t>
      </w:r>
      <w:proofErr w:type="spellStart"/>
      <w:r w:rsidR="00C823EA">
        <w:rPr>
          <w:rFonts w:cs="Arial"/>
        </w:rPr>
        <w:t>ponding</w:t>
      </w:r>
      <w:proofErr w:type="spellEnd"/>
      <w:r w:rsidR="00C823EA">
        <w:rPr>
          <w:rFonts w:cs="Arial"/>
        </w:rPr>
        <w:t xml:space="preserve"> and a strong smell of sewage)</w:t>
      </w:r>
      <w:r>
        <w:rPr>
          <w:rFonts w:cs="Arial"/>
        </w:rPr>
        <w:t>;</w:t>
      </w:r>
    </w:p>
    <w:p w:rsidR="004648B5" w:rsidRPr="00DC1F80" w:rsidRDefault="004648B5" w:rsidP="004648B5">
      <w:pPr>
        <w:pStyle w:val="Listbullet"/>
        <w:rPr>
          <w:rStyle w:val="Strong"/>
          <w:b w:val="0"/>
        </w:rPr>
      </w:pPr>
      <w:r>
        <w:rPr>
          <w:rStyle w:val="Strong"/>
          <w:b w:val="0"/>
        </w:rPr>
        <w:t>Evidence of h</w:t>
      </w:r>
      <w:r w:rsidRPr="00DC1F80">
        <w:rPr>
          <w:rStyle w:val="Strong"/>
          <w:b w:val="0"/>
        </w:rPr>
        <w:t>omeless populations</w:t>
      </w:r>
      <w:r>
        <w:rPr>
          <w:rStyle w:val="Strong"/>
          <w:b w:val="0"/>
        </w:rPr>
        <w:t>;</w:t>
      </w:r>
      <w:r w:rsidRPr="004648B5">
        <w:rPr>
          <w:rStyle w:val="Strong"/>
          <w:b w:val="0"/>
        </w:rPr>
        <w:t xml:space="preserve"> </w:t>
      </w:r>
    </w:p>
    <w:p w:rsidR="00DC1F80" w:rsidRPr="00DC1F80" w:rsidRDefault="00DC1F80" w:rsidP="00DC1F80">
      <w:pPr>
        <w:pStyle w:val="Listbullet"/>
        <w:rPr>
          <w:bCs/>
        </w:rPr>
      </w:pPr>
      <w:r>
        <w:rPr>
          <w:rFonts w:cs="Arial"/>
        </w:rPr>
        <w:t xml:space="preserve">MS4 conveyances </w:t>
      </w:r>
      <w:r w:rsidR="00E06AF5">
        <w:rPr>
          <w:rFonts w:cs="Arial"/>
        </w:rPr>
        <w:t>requiring</w:t>
      </w:r>
      <w:r>
        <w:rPr>
          <w:rFonts w:cs="Arial"/>
        </w:rPr>
        <w:t xml:space="preserve"> cleaning</w:t>
      </w:r>
      <w:r w:rsidR="00D95C6F">
        <w:rPr>
          <w:rFonts w:cs="Arial"/>
        </w:rPr>
        <w:t>;</w:t>
      </w:r>
    </w:p>
    <w:p w:rsidR="004648B5" w:rsidRDefault="004648B5" w:rsidP="004648B5">
      <w:pPr>
        <w:pStyle w:val="Listbullet"/>
        <w:rPr>
          <w:rStyle w:val="Strong"/>
          <w:b w:val="0"/>
        </w:rPr>
      </w:pPr>
      <w:r>
        <w:rPr>
          <w:rStyle w:val="Strong"/>
          <w:b w:val="0"/>
        </w:rPr>
        <w:t>Accumulated trash and debris on streets and parking lots;</w:t>
      </w:r>
    </w:p>
    <w:p w:rsidR="004648B5" w:rsidRDefault="004648B5" w:rsidP="004648B5">
      <w:pPr>
        <w:pStyle w:val="Listbullet"/>
        <w:rPr>
          <w:rStyle w:val="Strong"/>
          <w:b w:val="0"/>
        </w:rPr>
      </w:pPr>
      <w:r>
        <w:rPr>
          <w:rStyle w:val="Strong"/>
          <w:b w:val="0"/>
        </w:rPr>
        <w:t xml:space="preserve">Accumulated trash and debris near to or inside </w:t>
      </w:r>
      <w:proofErr w:type="spellStart"/>
      <w:r>
        <w:rPr>
          <w:rStyle w:val="Strong"/>
          <w:b w:val="0"/>
        </w:rPr>
        <w:t>s</w:t>
      </w:r>
      <w:r w:rsidRPr="00DC1F80">
        <w:rPr>
          <w:rStyle w:val="Strong"/>
          <w:b w:val="0"/>
        </w:rPr>
        <w:t>tormwater</w:t>
      </w:r>
      <w:proofErr w:type="spellEnd"/>
      <w:r w:rsidRPr="00DC1F80">
        <w:rPr>
          <w:rStyle w:val="Strong"/>
          <w:b w:val="0"/>
        </w:rPr>
        <w:t xml:space="preserve"> drains and catch basins</w:t>
      </w:r>
      <w:r>
        <w:rPr>
          <w:rStyle w:val="Strong"/>
          <w:b w:val="0"/>
        </w:rPr>
        <w:t>;</w:t>
      </w:r>
    </w:p>
    <w:p w:rsidR="0057541A" w:rsidRDefault="0057541A" w:rsidP="004648B5">
      <w:pPr>
        <w:pStyle w:val="Listbullet"/>
        <w:rPr>
          <w:rStyle w:val="Strong"/>
          <w:b w:val="0"/>
        </w:rPr>
      </w:pPr>
      <w:r>
        <w:rPr>
          <w:rStyle w:val="Strong"/>
          <w:b w:val="0"/>
        </w:rPr>
        <w:t xml:space="preserve">Clogged or broken </w:t>
      </w:r>
      <w:proofErr w:type="spellStart"/>
      <w:r>
        <w:rPr>
          <w:rStyle w:val="Strong"/>
          <w:b w:val="0"/>
        </w:rPr>
        <w:t>stormwater</w:t>
      </w:r>
      <w:proofErr w:type="spellEnd"/>
      <w:r>
        <w:rPr>
          <w:rStyle w:val="Strong"/>
          <w:b w:val="0"/>
        </w:rPr>
        <w:t xml:space="preserve"> grates;</w:t>
      </w:r>
    </w:p>
    <w:p w:rsidR="004648B5" w:rsidRDefault="004648B5" w:rsidP="004648B5">
      <w:pPr>
        <w:pStyle w:val="Listbullet"/>
        <w:rPr>
          <w:rStyle w:val="Strong"/>
          <w:b w:val="0"/>
        </w:rPr>
      </w:pPr>
      <w:proofErr w:type="spellStart"/>
      <w:r>
        <w:rPr>
          <w:rStyle w:val="Strong"/>
          <w:b w:val="0"/>
        </w:rPr>
        <w:t>Stormwater</w:t>
      </w:r>
      <w:proofErr w:type="spellEnd"/>
      <w:r>
        <w:rPr>
          <w:rStyle w:val="Strong"/>
          <w:b w:val="0"/>
        </w:rPr>
        <w:t xml:space="preserve"> drains undergoing repairs;</w:t>
      </w:r>
    </w:p>
    <w:p w:rsidR="004648B5" w:rsidRPr="00DC1F80" w:rsidRDefault="004648B5" w:rsidP="004648B5">
      <w:pPr>
        <w:pStyle w:val="Listbullet"/>
        <w:rPr>
          <w:rStyle w:val="Strong"/>
          <w:b w:val="0"/>
        </w:rPr>
      </w:pPr>
      <w:proofErr w:type="spellStart"/>
      <w:r w:rsidRPr="00DC1F80">
        <w:rPr>
          <w:rStyle w:val="Strong"/>
          <w:b w:val="0"/>
        </w:rPr>
        <w:t>Stormwater</w:t>
      </w:r>
      <w:proofErr w:type="spellEnd"/>
      <w:r w:rsidRPr="00DC1F80">
        <w:rPr>
          <w:rStyle w:val="Strong"/>
          <w:b w:val="0"/>
        </w:rPr>
        <w:t xml:space="preserve"> outfalls </w:t>
      </w:r>
      <w:r>
        <w:rPr>
          <w:rStyle w:val="Strong"/>
          <w:b w:val="0"/>
        </w:rPr>
        <w:t xml:space="preserve">discharging </w:t>
      </w:r>
      <w:r w:rsidRPr="00DC1F80">
        <w:rPr>
          <w:rStyle w:val="Strong"/>
          <w:b w:val="0"/>
        </w:rPr>
        <w:t>from underground conveyances</w:t>
      </w:r>
      <w:r w:rsidR="0057541A">
        <w:rPr>
          <w:rStyle w:val="Strong"/>
          <w:b w:val="0"/>
        </w:rPr>
        <w:t xml:space="preserve"> or into ponds</w:t>
      </w:r>
      <w:r>
        <w:rPr>
          <w:rStyle w:val="Strong"/>
          <w:b w:val="0"/>
        </w:rPr>
        <w:t>;</w:t>
      </w:r>
    </w:p>
    <w:p w:rsidR="004648B5" w:rsidRDefault="004648B5" w:rsidP="004648B5">
      <w:pPr>
        <w:pStyle w:val="Listbullet"/>
        <w:rPr>
          <w:rStyle w:val="Strong"/>
          <w:b w:val="0"/>
        </w:rPr>
      </w:pPr>
      <w:r w:rsidRPr="00DC1F80">
        <w:rPr>
          <w:rStyle w:val="Strong"/>
          <w:b w:val="0"/>
        </w:rPr>
        <w:t>S</w:t>
      </w:r>
      <w:r w:rsidR="00920E61">
        <w:rPr>
          <w:rStyle w:val="Strong"/>
          <w:b w:val="0"/>
        </w:rPr>
        <w:t>ewage s</w:t>
      </w:r>
      <w:r w:rsidRPr="00DC1F80">
        <w:rPr>
          <w:rStyle w:val="Strong"/>
          <w:b w:val="0"/>
        </w:rPr>
        <w:t xml:space="preserve">mell </w:t>
      </w:r>
      <w:r>
        <w:rPr>
          <w:rStyle w:val="Strong"/>
          <w:b w:val="0"/>
        </w:rPr>
        <w:t xml:space="preserve">from </w:t>
      </w:r>
      <w:proofErr w:type="spellStart"/>
      <w:r>
        <w:rPr>
          <w:rStyle w:val="Strong"/>
          <w:b w:val="0"/>
        </w:rPr>
        <w:t>stormwater</w:t>
      </w:r>
      <w:proofErr w:type="spellEnd"/>
      <w:r>
        <w:rPr>
          <w:rStyle w:val="Strong"/>
          <w:b w:val="0"/>
        </w:rPr>
        <w:t xml:space="preserve"> drains, indicating possible cross-connection</w:t>
      </w:r>
      <w:r w:rsidR="00920E61">
        <w:rPr>
          <w:rStyle w:val="Strong"/>
          <w:b w:val="0"/>
        </w:rPr>
        <w:t>s</w:t>
      </w:r>
      <w:r>
        <w:rPr>
          <w:rStyle w:val="Strong"/>
          <w:b w:val="0"/>
        </w:rPr>
        <w:t>;</w:t>
      </w:r>
    </w:p>
    <w:p w:rsidR="004648B5" w:rsidRPr="00DC1F80" w:rsidRDefault="004648B5" w:rsidP="004648B5">
      <w:pPr>
        <w:pStyle w:val="Listbullet"/>
        <w:rPr>
          <w:rStyle w:val="Strong"/>
          <w:b w:val="0"/>
        </w:rPr>
      </w:pPr>
      <w:r>
        <w:rPr>
          <w:rStyle w:val="Strong"/>
          <w:b w:val="0"/>
        </w:rPr>
        <w:t xml:space="preserve">Unusual odors; </w:t>
      </w:r>
    </w:p>
    <w:p w:rsidR="00F11E85" w:rsidRDefault="00F11E85" w:rsidP="00F11E85">
      <w:pPr>
        <w:pStyle w:val="Listbullet"/>
      </w:pPr>
      <w:r>
        <w:t>Evidence</w:t>
      </w:r>
      <w:r w:rsidRPr="00F11E85">
        <w:t xml:space="preserve"> of illegal dumping or discharge </w:t>
      </w:r>
      <w:r>
        <w:t>of liquids;</w:t>
      </w:r>
    </w:p>
    <w:p w:rsidR="00F11E85" w:rsidRPr="00F11E85" w:rsidRDefault="00F11E85" w:rsidP="00F11E85">
      <w:pPr>
        <w:pStyle w:val="Listbullet"/>
      </w:pPr>
      <w:r w:rsidRPr="00F11E85">
        <w:t>Signs of oil and grease;</w:t>
      </w:r>
    </w:p>
    <w:p w:rsidR="004648B5" w:rsidRPr="004648B5" w:rsidRDefault="00F11E85" w:rsidP="00DC1F80">
      <w:pPr>
        <w:pStyle w:val="Listbullet"/>
        <w:rPr>
          <w:bCs/>
        </w:rPr>
      </w:pPr>
      <w:r>
        <w:rPr>
          <w:rFonts w:cs="Arial"/>
        </w:rPr>
        <w:t>Excessive sediments</w:t>
      </w:r>
      <w:r w:rsidR="004648B5">
        <w:rPr>
          <w:rFonts w:cs="Arial"/>
        </w:rPr>
        <w:t xml:space="preserve"> and signs of erosion or wash out</w:t>
      </w:r>
      <w:r w:rsidR="00920E61">
        <w:rPr>
          <w:rFonts w:cs="Arial"/>
        </w:rPr>
        <w:t>;</w:t>
      </w:r>
    </w:p>
    <w:p w:rsidR="00F11E85" w:rsidRPr="00F11E85" w:rsidRDefault="004648B5" w:rsidP="00DC1F80">
      <w:pPr>
        <w:pStyle w:val="Listbullet"/>
        <w:rPr>
          <w:bCs/>
        </w:rPr>
      </w:pPr>
      <w:r>
        <w:rPr>
          <w:rFonts w:cs="Arial"/>
        </w:rPr>
        <w:t>Stagnant water</w:t>
      </w:r>
      <w:r w:rsidR="00F11E85">
        <w:rPr>
          <w:rFonts w:cs="Arial"/>
        </w:rPr>
        <w:t>;</w:t>
      </w:r>
    </w:p>
    <w:p w:rsidR="00920E61" w:rsidRPr="00920E61" w:rsidRDefault="00920E61" w:rsidP="00DC1F80">
      <w:pPr>
        <w:pStyle w:val="Listbullet"/>
        <w:rPr>
          <w:bCs/>
        </w:rPr>
      </w:pPr>
      <w:r w:rsidRPr="00920E61">
        <w:rPr>
          <w:rFonts w:cs="Arial"/>
        </w:rPr>
        <w:t xml:space="preserve">Debris in inlets, or </w:t>
      </w:r>
      <w:r>
        <w:rPr>
          <w:rFonts w:cs="Arial"/>
        </w:rPr>
        <w:t>i</w:t>
      </w:r>
      <w:r w:rsidRPr="00920E61">
        <w:rPr>
          <w:rFonts w:cs="Arial"/>
        </w:rPr>
        <w:t>nlets located near wastewater infrastructure;</w:t>
      </w:r>
    </w:p>
    <w:p w:rsidR="00D95C6F" w:rsidRPr="00D95C6F" w:rsidRDefault="00D95C6F" w:rsidP="00DC1F80">
      <w:pPr>
        <w:pStyle w:val="Listbullet"/>
        <w:rPr>
          <w:bCs/>
        </w:rPr>
      </w:pPr>
      <w:r>
        <w:rPr>
          <w:rFonts w:cs="Arial"/>
        </w:rPr>
        <w:lastRenderedPageBreak/>
        <w:t>Exposed pipes</w:t>
      </w:r>
      <w:r w:rsidR="00F11E85">
        <w:rPr>
          <w:rFonts w:cs="Arial"/>
        </w:rPr>
        <w:t xml:space="preserve"> of unknown origin</w:t>
      </w:r>
      <w:r>
        <w:rPr>
          <w:rFonts w:cs="Arial"/>
        </w:rPr>
        <w:t>;</w:t>
      </w:r>
    </w:p>
    <w:p w:rsidR="00DC1F80" w:rsidRPr="00DC1F80" w:rsidRDefault="00DC1F80" w:rsidP="00DC1F80">
      <w:pPr>
        <w:pStyle w:val="Listbullet"/>
        <w:rPr>
          <w:rStyle w:val="Strong"/>
          <w:b w:val="0"/>
        </w:rPr>
      </w:pPr>
      <w:r w:rsidRPr="00DC1F80">
        <w:rPr>
          <w:rStyle w:val="Strong"/>
          <w:b w:val="0"/>
        </w:rPr>
        <w:t>Flood-prone areas</w:t>
      </w:r>
      <w:r w:rsidR="00D95C6F">
        <w:rPr>
          <w:rStyle w:val="Strong"/>
          <w:b w:val="0"/>
        </w:rPr>
        <w:t>;</w:t>
      </w:r>
    </w:p>
    <w:p w:rsidR="00DC1F80" w:rsidRPr="00DC1F80" w:rsidRDefault="00DC1F80" w:rsidP="00DC1F80">
      <w:pPr>
        <w:pStyle w:val="Listbullet"/>
        <w:rPr>
          <w:rStyle w:val="Strong"/>
          <w:b w:val="0"/>
        </w:rPr>
      </w:pPr>
      <w:r>
        <w:rPr>
          <w:rStyle w:val="Strong"/>
          <w:b w:val="0"/>
        </w:rPr>
        <w:t>Pet waste or evidence of high-</w:t>
      </w:r>
      <w:r w:rsidRPr="00DC1F80">
        <w:rPr>
          <w:rStyle w:val="Strong"/>
          <w:b w:val="0"/>
        </w:rPr>
        <w:t>traffic pet area</w:t>
      </w:r>
      <w:r>
        <w:rPr>
          <w:rStyle w:val="Strong"/>
          <w:b w:val="0"/>
        </w:rPr>
        <w:t>s</w:t>
      </w:r>
      <w:r w:rsidR="00D95C6F">
        <w:rPr>
          <w:rStyle w:val="Strong"/>
          <w:b w:val="0"/>
        </w:rPr>
        <w:t>;</w:t>
      </w:r>
    </w:p>
    <w:p w:rsidR="00D95C6F" w:rsidRDefault="00D95C6F" w:rsidP="00D95C6F">
      <w:pPr>
        <w:pStyle w:val="Listbullet"/>
        <w:rPr>
          <w:rStyle w:val="Strong"/>
          <w:b w:val="0"/>
        </w:rPr>
      </w:pPr>
      <w:r>
        <w:rPr>
          <w:rStyle w:val="Strong"/>
          <w:b w:val="0"/>
        </w:rPr>
        <w:t>Evidence of wildlife</w:t>
      </w:r>
      <w:r w:rsidR="00C823EA">
        <w:rPr>
          <w:rStyle w:val="Strong"/>
          <w:b w:val="0"/>
        </w:rPr>
        <w:t xml:space="preserve"> such as raccoons and waterfowl</w:t>
      </w:r>
      <w:r>
        <w:rPr>
          <w:rStyle w:val="Strong"/>
          <w:b w:val="0"/>
        </w:rPr>
        <w:t>;</w:t>
      </w:r>
    </w:p>
    <w:p w:rsidR="00C823EA" w:rsidRDefault="00C823EA" w:rsidP="00DC1F80">
      <w:pPr>
        <w:pStyle w:val="Listbullet"/>
        <w:rPr>
          <w:rStyle w:val="Strong"/>
          <w:b w:val="0"/>
        </w:rPr>
      </w:pPr>
      <w:r>
        <w:rPr>
          <w:rStyle w:val="Strong"/>
          <w:b w:val="0"/>
        </w:rPr>
        <w:t>Evidence of chickens or other hobby animals;</w:t>
      </w:r>
      <w:r w:rsidR="00B57688">
        <w:rPr>
          <w:rStyle w:val="Strong"/>
          <w:b w:val="0"/>
        </w:rPr>
        <w:t xml:space="preserve"> and</w:t>
      </w:r>
    </w:p>
    <w:p w:rsidR="00D95C6F" w:rsidRPr="003722C3" w:rsidRDefault="00DC1F80" w:rsidP="00D95C6F">
      <w:pPr>
        <w:pStyle w:val="Listbullet"/>
        <w:rPr>
          <w:rStyle w:val="Strong"/>
          <w:b w:val="0"/>
        </w:rPr>
      </w:pPr>
      <w:r w:rsidRPr="00DC1F80">
        <w:rPr>
          <w:rStyle w:val="Strong"/>
          <w:b w:val="0"/>
        </w:rPr>
        <w:t xml:space="preserve">Areas with </w:t>
      </w:r>
      <w:r>
        <w:rPr>
          <w:rStyle w:val="Strong"/>
          <w:b w:val="0"/>
        </w:rPr>
        <w:t xml:space="preserve">heavy tree cover </w:t>
      </w:r>
      <w:r w:rsidR="00AF1068">
        <w:rPr>
          <w:rStyle w:val="Strong"/>
          <w:b w:val="0"/>
        </w:rPr>
        <w:t xml:space="preserve">and </w:t>
      </w:r>
      <w:proofErr w:type="gramStart"/>
      <w:r w:rsidR="00AF1068">
        <w:rPr>
          <w:rStyle w:val="Strong"/>
          <w:b w:val="0"/>
        </w:rPr>
        <w:t>vegetated</w:t>
      </w:r>
      <w:proofErr w:type="gramEnd"/>
      <w:r w:rsidR="00AF1068">
        <w:rPr>
          <w:rStyle w:val="Strong"/>
          <w:b w:val="0"/>
        </w:rPr>
        <w:t xml:space="preserve"> ditches </w:t>
      </w:r>
      <w:r w:rsidR="00E06AF5">
        <w:rPr>
          <w:rStyle w:val="Strong"/>
          <w:b w:val="0"/>
        </w:rPr>
        <w:t>preventing</w:t>
      </w:r>
      <w:r w:rsidR="00D95C6F">
        <w:rPr>
          <w:rStyle w:val="Strong"/>
          <w:b w:val="0"/>
        </w:rPr>
        <w:t xml:space="preserve"> </w:t>
      </w:r>
      <w:r w:rsidRPr="00DC1F80">
        <w:rPr>
          <w:rStyle w:val="Strong"/>
          <w:b w:val="0"/>
        </w:rPr>
        <w:t>ultraviolet (UV) light penetration</w:t>
      </w:r>
      <w:r w:rsidR="003722C3">
        <w:rPr>
          <w:rStyle w:val="Strong"/>
          <w:b w:val="0"/>
        </w:rPr>
        <w:t>.</w:t>
      </w:r>
    </w:p>
    <w:p w:rsidR="00E17B0E" w:rsidRDefault="00E17B0E">
      <w:pPr>
        <w:pStyle w:val="Bodytextreduced"/>
      </w:pPr>
    </w:p>
    <w:p w:rsidR="00B76770" w:rsidRDefault="00920E61" w:rsidP="006565FB">
      <w:pPr>
        <w:pStyle w:val="BodyText"/>
      </w:pPr>
      <w:r w:rsidRPr="003722C3">
        <w:t>Any discharges that were observed were sampled both downstream and upstream.  P</w:t>
      </w:r>
      <w:r w:rsidR="00B76770" w:rsidRPr="003722C3">
        <w:t xml:space="preserve">otential sources </w:t>
      </w:r>
      <w:r w:rsidRPr="003722C3">
        <w:t>o</w:t>
      </w:r>
      <w:r>
        <w:t xml:space="preserve">r other issues </w:t>
      </w:r>
      <w:r w:rsidR="00B76770">
        <w:t xml:space="preserve">identified while in the field </w:t>
      </w:r>
      <w:r w:rsidR="00DC1F80">
        <w:t>were</w:t>
      </w:r>
      <w:r w:rsidR="00B76770">
        <w:t xml:space="preserve"> reported to the proper jurisdiction and cataloged while in the field.  </w:t>
      </w:r>
      <w:r w:rsidR="00DC1F80">
        <w:t>A</w:t>
      </w:r>
      <w:r w:rsidR="00B76770">
        <w:t xml:space="preserve"> record </w:t>
      </w:r>
      <w:r w:rsidR="00DC1F80">
        <w:t xml:space="preserve">was kept </w:t>
      </w:r>
      <w:r w:rsidR="00B76770">
        <w:t xml:space="preserve">of major findings, including observations about the </w:t>
      </w:r>
      <w:proofErr w:type="spellStart"/>
      <w:r w:rsidR="00B76770">
        <w:t>waterbody</w:t>
      </w:r>
      <w:proofErr w:type="spellEnd"/>
      <w:r w:rsidR="00B76770">
        <w:t>, potential sources, follow-up items and the responsible entity, a</w:t>
      </w:r>
      <w:r w:rsidR="00F11E85">
        <w:t>nd</w:t>
      </w:r>
      <w:r w:rsidR="00B76770">
        <w:t xml:space="preserve"> any areas that should be added to the monitoring plan or </w:t>
      </w:r>
      <w:r w:rsidR="00F11E85">
        <w:t xml:space="preserve">that </w:t>
      </w:r>
      <w:r w:rsidR="00B76770">
        <w:t>require</w:t>
      </w:r>
      <w:r>
        <w:t>d</w:t>
      </w:r>
      <w:r w:rsidR="00B76770">
        <w:t xml:space="preserve"> additional investigation.</w:t>
      </w:r>
    </w:p>
    <w:p w:rsidR="00D95C6F" w:rsidRDefault="006565FB" w:rsidP="006565FB">
      <w:pPr>
        <w:pStyle w:val="Heading2"/>
      </w:pPr>
      <w:bookmarkStart w:id="22" w:name="_Toc285030220"/>
      <w:bookmarkStart w:id="23" w:name="_Toc300663353"/>
      <w:r>
        <w:t>Results</w:t>
      </w:r>
      <w:bookmarkEnd w:id="22"/>
      <w:bookmarkEnd w:id="23"/>
    </w:p>
    <w:p w:rsidR="00795A26" w:rsidRDefault="001A56FF" w:rsidP="00DF3E78">
      <w:r w:rsidRPr="00BF1ABC">
        <w:rPr>
          <w:b/>
        </w:rPr>
        <w:t xml:space="preserve">Figures </w:t>
      </w:r>
      <w:r w:rsidR="005C798F" w:rsidRPr="00BF1ABC">
        <w:rPr>
          <w:b/>
        </w:rPr>
        <w:t>2</w:t>
      </w:r>
      <w:r>
        <w:t xml:space="preserve"> through </w:t>
      </w:r>
      <w:r w:rsidR="00C02FD7" w:rsidRPr="00371570">
        <w:rPr>
          <w:b/>
        </w:rPr>
        <w:t>5</w:t>
      </w:r>
      <w:r w:rsidR="009849DC" w:rsidRPr="00371570">
        <w:rPr>
          <w:b/>
        </w:rPr>
        <w:t>1</w:t>
      </w:r>
      <w:r>
        <w:t xml:space="preserve"> </w:t>
      </w:r>
      <w:proofErr w:type="gramStart"/>
      <w:r w:rsidR="00371570">
        <w:t>show</w:t>
      </w:r>
      <w:proofErr w:type="gramEnd"/>
      <w:r w:rsidR="00371570">
        <w:t xml:space="preserve"> the locations of monitoring stations and the areas inspected, </w:t>
      </w:r>
      <w:r>
        <w:t xml:space="preserve">summarize the </w:t>
      </w:r>
      <w:r w:rsidR="009849DC">
        <w:t xml:space="preserve">water quality </w:t>
      </w:r>
      <w:r>
        <w:t xml:space="preserve">issues </w:t>
      </w:r>
      <w:r w:rsidR="009849DC">
        <w:t xml:space="preserve">and potential fecal </w:t>
      </w:r>
      <w:proofErr w:type="spellStart"/>
      <w:r w:rsidR="009849DC">
        <w:t>coliform</w:t>
      </w:r>
      <w:proofErr w:type="spellEnd"/>
      <w:r w:rsidR="009849DC">
        <w:t xml:space="preserve"> sources </w:t>
      </w:r>
      <w:r>
        <w:t xml:space="preserve">that </w:t>
      </w:r>
      <w:r w:rsidR="00E06AF5">
        <w:t>the team</w:t>
      </w:r>
      <w:r>
        <w:t xml:space="preserve"> </w:t>
      </w:r>
      <w:r w:rsidR="00BF1ABC">
        <w:t>observed</w:t>
      </w:r>
      <w:r>
        <w:t xml:space="preserve"> during the Walk the WBID exercise </w:t>
      </w:r>
      <w:r w:rsidR="005C798F">
        <w:t xml:space="preserve">on November 18, 2010, </w:t>
      </w:r>
      <w:r w:rsidR="00371570">
        <w:t>and describe</w:t>
      </w:r>
      <w:r>
        <w:t xml:space="preserve"> the results of </w:t>
      </w:r>
      <w:r w:rsidR="005C798F">
        <w:t xml:space="preserve">the </w:t>
      </w:r>
      <w:r>
        <w:t>water quality sampling</w:t>
      </w:r>
      <w:r w:rsidR="005C798F">
        <w:t xml:space="preserve"> that was carried out from the headwaters to the </w:t>
      </w:r>
      <w:r w:rsidR="00064998">
        <w:t xml:space="preserve">NW </w:t>
      </w:r>
      <w:r w:rsidR="005C798F">
        <w:t>1</w:t>
      </w:r>
      <w:r w:rsidR="009849DC">
        <w:t>4</w:t>
      </w:r>
      <w:r w:rsidR="005C798F" w:rsidRPr="005C798F">
        <w:rPr>
          <w:vertAlign w:val="superscript"/>
        </w:rPr>
        <w:t>th</w:t>
      </w:r>
      <w:r w:rsidR="005C798F">
        <w:t xml:space="preserve"> </w:t>
      </w:r>
      <w:r w:rsidR="005C798F" w:rsidRPr="00E06AF5">
        <w:t>Avenue</w:t>
      </w:r>
      <w:r w:rsidR="005C798F">
        <w:t xml:space="preserve"> Bridge</w:t>
      </w:r>
      <w:r>
        <w:t>.</w:t>
      </w:r>
      <w:r w:rsidR="00F05CEA">
        <w:t xml:space="preserve">  The notes below </w:t>
      </w:r>
      <w:r w:rsidR="000C316C">
        <w:t xml:space="preserve">the field observations </w:t>
      </w:r>
      <w:r w:rsidR="00F05CEA">
        <w:t>contain information</w:t>
      </w:r>
      <w:r w:rsidR="000C316C">
        <w:t xml:space="preserve"> provided by team members after the field event.  </w:t>
      </w:r>
    </w:p>
    <w:p w:rsidR="00795A26" w:rsidRDefault="00795A26">
      <w:pPr>
        <w:rPr>
          <w:b/>
          <w:i/>
        </w:rPr>
      </w:pPr>
      <w:r>
        <w:br w:type="page"/>
      </w:r>
    </w:p>
    <w:p w:rsidR="00795A26" w:rsidRDefault="00795A26" w:rsidP="00795A26">
      <w:pPr>
        <w:pStyle w:val="Bodytextreduced"/>
      </w:pPr>
      <w:r>
        <w:rPr>
          <w:noProof/>
        </w:rPr>
        <w:lastRenderedPageBreak/>
        <w:drawing>
          <wp:anchor distT="0" distB="0" distL="114300" distR="114300" simplePos="0" relativeHeight="251696128" behindDoc="0" locked="0" layoutInCell="1" allowOverlap="1">
            <wp:simplePos x="0" y="0"/>
            <wp:positionH relativeFrom="margin">
              <wp:align>center</wp:align>
            </wp:positionH>
            <wp:positionV relativeFrom="paragraph">
              <wp:posOffset>40640</wp:posOffset>
            </wp:positionV>
            <wp:extent cx="6122035" cy="4612640"/>
            <wp:effectExtent l="19050" t="0" r="0" b="0"/>
            <wp:wrapTopAndBottom/>
            <wp:docPr id="9" name="Picture 2" descr="Figure 2.  Aerial photo showing the headwaters of Wagner Creek in Juan Pablo Duarte Park and the watershed boundary in thi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ntent Placeholder 10" descr="Aerial photo showing the headwaters of Wagner Creek in Juan Pablo Duarte Park"/>
                    <pic:cNvPicPr>
                      <a:picLocks noGrp="1" noChangeAspect="1"/>
                    </pic:cNvPicPr>
                  </pic:nvPicPr>
                  <pic:blipFill>
                    <a:blip r:embed="rId20" cstate="print"/>
                    <a:srcRect t="2394" r="3991" b="4012"/>
                    <a:stretch>
                      <a:fillRect/>
                    </a:stretch>
                  </pic:blipFill>
                  <pic:spPr bwMode="auto">
                    <a:xfrm>
                      <a:off x="0" y="0"/>
                      <a:ext cx="6122035" cy="4612640"/>
                    </a:xfrm>
                    <a:prstGeom prst="rect">
                      <a:avLst/>
                    </a:prstGeom>
                    <a:noFill/>
                    <a:ln w="9525">
                      <a:noFill/>
                      <a:miter lim="800000"/>
                      <a:headEnd/>
                      <a:tailEnd/>
                    </a:ln>
                  </pic:spPr>
                </pic:pic>
              </a:graphicData>
            </a:graphic>
          </wp:anchor>
        </w:drawing>
      </w:r>
    </w:p>
    <w:p w:rsidR="00D95C6F" w:rsidRDefault="008414E0" w:rsidP="00340BAA">
      <w:pPr>
        <w:pStyle w:val="Figurecaption"/>
      </w:pPr>
      <w:bookmarkStart w:id="24" w:name="_Toc286663272"/>
      <w:bookmarkStart w:id="25" w:name="_Toc300663360"/>
      <w:proofErr w:type="gramStart"/>
      <w:r w:rsidRPr="00DC7392">
        <w:t xml:space="preserve">Figure </w:t>
      </w:r>
      <w:r w:rsidR="00857869">
        <w:t>2</w:t>
      </w:r>
      <w:r w:rsidRPr="00DC7392">
        <w:t>.</w:t>
      </w:r>
      <w:proofErr w:type="gramEnd"/>
      <w:r w:rsidRPr="00DC7392">
        <w:t xml:space="preserve">  </w:t>
      </w:r>
      <w:proofErr w:type="gramStart"/>
      <w:r w:rsidRPr="00DC7392">
        <w:t xml:space="preserve">Aerial photo </w:t>
      </w:r>
      <w:r w:rsidR="006979C9">
        <w:t>showing</w:t>
      </w:r>
      <w:r>
        <w:t xml:space="preserve"> the headwaters of </w:t>
      </w:r>
      <w:r w:rsidRPr="00DC7392">
        <w:t xml:space="preserve">Wagner Creek </w:t>
      </w:r>
      <w:r>
        <w:t xml:space="preserve">in Juan Pablo Duarte Park and the </w:t>
      </w:r>
      <w:r w:rsidR="009D0623">
        <w:t xml:space="preserve">watershed </w:t>
      </w:r>
      <w:r>
        <w:t xml:space="preserve">boundary </w:t>
      </w:r>
      <w:r w:rsidR="009D0623">
        <w:t>in this area</w:t>
      </w:r>
      <w:r w:rsidR="003750E2">
        <w:t>.</w:t>
      </w:r>
      <w:bookmarkEnd w:id="24"/>
      <w:bookmarkEnd w:id="25"/>
      <w:proofErr w:type="gramEnd"/>
    </w:p>
    <w:p w:rsidR="00D95C6F" w:rsidRDefault="00D95C6F" w:rsidP="00D95C6F">
      <w:r>
        <w:br w:type="page"/>
      </w:r>
    </w:p>
    <w:p w:rsidR="003750E2" w:rsidRDefault="003750E2" w:rsidP="003750E2">
      <w:pPr>
        <w:pStyle w:val="Bodytextreduced"/>
      </w:pPr>
      <w:r>
        <w:rPr>
          <w:noProof/>
        </w:rPr>
        <w:lastRenderedPageBreak/>
        <w:drawing>
          <wp:anchor distT="0" distB="0" distL="114300" distR="114300" simplePos="0" relativeHeight="251695104" behindDoc="0" locked="0" layoutInCell="1" allowOverlap="1">
            <wp:simplePos x="0" y="0"/>
            <wp:positionH relativeFrom="margin">
              <wp:align>center</wp:align>
            </wp:positionH>
            <wp:positionV relativeFrom="paragraph">
              <wp:posOffset>40640</wp:posOffset>
            </wp:positionV>
            <wp:extent cx="5187950" cy="6912610"/>
            <wp:effectExtent l="19050" t="0" r="0" b="0"/>
            <wp:wrapTopAndBottom/>
            <wp:docPr id="67" name="Picture 4" descr="Figure 3.  Trash and debris in a stormwater manhole thought to be at the headwa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View inside a stormwater manhole filled with trash; the drain is not connected to Wagner Creek but to a French drain system to the north"/>
                    <pic:cNvPicPr>
                      <a:picLocks noGrp="1" noChangeAspect="1"/>
                    </pic:cNvPicPr>
                  </pic:nvPicPr>
                  <pic:blipFill>
                    <a:blip r:embed="rId21" cstate="print"/>
                    <a:stretch>
                      <a:fillRect/>
                    </a:stretch>
                  </pic:blipFill>
                  <pic:spPr bwMode="auto">
                    <a:xfrm>
                      <a:off x="0" y="0"/>
                      <a:ext cx="5187950" cy="6912610"/>
                    </a:xfrm>
                    <a:prstGeom prst="rect">
                      <a:avLst/>
                    </a:prstGeom>
                    <a:noFill/>
                    <a:ln w="9525">
                      <a:noFill/>
                      <a:miter lim="800000"/>
                      <a:headEnd/>
                      <a:tailEnd/>
                    </a:ln>
                  </pic:spPr>
                </pic:pic>
              </a:graphicData>
            </a:graphic>
          </wp:anchor>
        </w:drawing>
      </w:r>
    </w:p>
    <w:p w:rsidR="00E85B2E" w:rsidRPr="00F30EA7" w:rsidRDefault="006565FB" w:rsidP="00E85B2E">
      <w:pPr>
        <w:pStyle w:val="Figurecaption"/>
      </w:pPr>
      <w:bookmarkStart w:id="26" w:name="_Toc300663361"/>
      <w:bookmarkStart w:id="27" w:name="_Toc286663273"/>
      <w:proofErr w:type="gramStart"/>
      <w:r w:rsidRPr="00F30EA7">
        <w:t xml:space="preserve">Figure </w:t>
      </w:r>
      <w:r w:rsidR="00857869" w:rsidRPr="00F30EA7">
        <w:t>3</w:t>
      </w:r>
      <w:r w:rsidRPr="00F30EA7">
        <w:t>.</w:t>
      </w:r>
      <w:proofErr w:type="gramEnd"/>
      <w:r w:rsidRPr="00F30EA7">
        <w:t xml:space="preserve"> </w:t>
      </w:r>
      <w:r w:rsidR="00E85B2E" w:rsidRPr="00F30EA7">
        <w:t xml:space="preserve"> Trash and debris in a </w:t>
      </w:r>
      <w:proofErr w:type="spellStart"/>
      <w:r w:rsidR="00E85B2E" w:rsidRPr="00F30EA7">
        <w:t>stormwater</w:t>
      </w:r>
      <w:proofErr w:type="spellEnd"/>
      <w:r w:rsidR="00E85B2E" w:rsidRPr="00F30EA7">
        <w:t xml:space="preserve"> manhole thought to be at the headwaters.</w:t>
      </w:r>
      <w:bookmarkEnd w:id="26"/>
      <w:r w:rsidR="00E85B2E" w:rsidRPr="00F30EA7">
        <w:t xml:space="preserve">  </w:t>
      </w:r>
    </w:p>
    <w:p w:rsidR="00E85B2E" w:rsidRDefault="00EB5E5F" w:rsidP="00E85B2E">
      <w:pPr>
        <w:pStyle w:val="Italics"/>
      </w:pPr>
      <w:r w:rsidRPr="00EB5E5F">
        <w:rPr>
          <w:b/>
          <w:bCs/>
        </w:rPr>
        <w:t xml:space="preserve">POST-FIELD EVENT NOTE:  </w:t>
      </w:r>
      <w:r w:rsidRPr="00EB5E5F">
        <w:t xml:space="preserve">The </w:t>
      </w:r>
      <w:proofErr w:type="spellStart"/>
      <w:r w:rsidRPr="00EB5E5F">
        <w:t>stormwater</w:t>
      </w:r>
      <w:proofErr w:type="spellEnd"/>
      <w:r w:rsidRPr="00EB5E5F">
        <w:t xml:space="preserve"> flows into a French drain system to the west and does not discharge into Wagner Creek.</w:t>
      </w:r>
      <w:r w:rsidR="00E85B2E">
        <w:t xml:space="preserve">  </w:t>
      </w:r>
    </w:p>
    <w:bookmarkEnd w:id="27"/>
    <w:p w:rsidR="00D95C6F" w:rsidRDefault="00D95C6F" w:rsidP="003750E2">
      <w:pPr>
        <w:pStyle w:val="Bodytextreduced"/>
      </w:pPr>
    </w:p>
    <w:p w:rsidR="003750E2" w:rsidRDefault="003750E2" w:rsidP="003750E2">
      <w:pPr>
        <w:pStyle w:val="Bodytextreduced"/>
      </w:pPr>
    </w:p>
    <w:p w:rsidR="00D95C6F" w:rsidRDefault="003750E2" w:rsidP="00023EAF">
      <w:pPr>
        <w:pStyle w:val="Bodytextreduced"/>
      </w:pPr>
      <w:r>
        <w:rPr>
          <w:noProof/>
        </w:rPr>
        <w:lastRenderedPageBreak/>
        <w:drawing>
          <wp:anchor distT="0" distB="0" distL="114300" distR="114300" simplePos="0" relativeHeight="251664384" behindDoc="0" locked="0" layoutInCell="1" allowOverlap="1">
            <wp:simplePos x="0" y="0"/>
            <wp:positionH relativeFrom="margin">
              <wp:align>center</wp:align>
            </wp:positionH>
            <wp:positionV relativeFrom="paragraph">
              <wp:posOffset>47625</wp:posOffset>
            </wp:positionV>
            <wp:extent cx="5943600" cy="4457700"/>
            <wp:effectExtent l="19050" t="0" r="0" b="0"/>
            <wp:wrapTopAndBottom/>
            <wp:docPr id="69" name="Picture 6" descr="Figure 4.  Water quality sampling results (for trash only) in a stormwater drain in the headwaters area showed fecal coliform concentrations of 300 CFU/100mL on November 18, 2010."/>
            <wp:cNvGraphicFramePr/>
            <a:graphic xmlns:a="http://schemas.openxmlformats.org/drawingml/2006/main">
              <a:graphicData uri="http://schemas.openxmlformats.org/drawingml/2006/picture">
                <pic:pic xmlns:pic="http://schemas.openxmlformats.org/drawingml/2006/picture">
                  <pic:nvPicPr>
                    <pic:cNvPr id="1026" name="Picture 2" descr="Fecal coliform sampling results, showing 300 cfu per milliliter on November 18, 2010"/>
                    <pic:cNvPicPr>
                      <a:picLocks noGrp="1" noChangeAspect="1" noChangeArrowheads="1"/>
                    </pic:cNvPicPr>
                  </pic:nvPicPr>
                  <pic:blipFill>
                    <a:blip r:embed="rId22" cstate="print"/>
                    <a:srcRect/>
                    <a:stretch>
                      <a:fillRect/>
                    </a:stretch>
                  </pic:blipFill>
                  <pic:spPr bwMode="auto">
                    <a:xfrm>
                      <a:off x="0" y="0"/>
                      <a:ext cx="5943600" cy="4457700"/>
                    </a:xfrm>
                    <a:prstGeom prst="rect">
                      <a:avLst/>
                    </a:prstGeom>
                    <a:noFill/>
                    <a:ln w="9525">
                      <a:noFill/>
                      <a:miter lim="800000"/>
                      <a:headEnd/>
                      <a:tailEnd/>
                    </a:ln>
                  </pic:spPr>
                </pic:pic>
              </a:graphicData>
            </a:graphic>
          </wp:anchor>
        </w:drawing>
      </w:r>
    </w:p>
    <w:p w:rsidR="00E17B0E" w:rsidRDefault="00023EAF">
      <w:pPr>
        <w:pStyle w:val="Figurecaption"/>
      </w:pPr>
      <w:bookmarkStart w:id="28" w:name="_Toc286663274"/>
      <w:bookmarkStart w:id="29" w:name="_Toc300663362"/>
      <w:proofErr w:type="gramStart"/>
      <w:r>
        <w:t xml:space="preserve">Figure </w:t>
      </w:r>
      <w:r w:rsidR="000F35BF">
        <w:t>4</w:t>
      </w:r>
      <w:r>
        <w:t>.</w:t>
      </w:r>
      <w:proofErr w:type="gramEnd"/>
      <w:r>
        <w:t xml:space="preserve">  </w:t>
      </w:r>
      <w:r w:rsidR="003750E2">
        <w:t>W</w:t>
      </w:r>
      <w:r>
        <w:t xml:space="preserve">ater quality sampling </w:t>
      </w:r>
      <w:r w:rsidR="003750E2">
        <w:t xml:space="preserve">results </w:t>
      </w:r>
      <w:r>
        <w:t xml:space="preserve">(for trash only) in </w:t>
      </w:r>
      <w:r w:rsidR="008D7D0D">
        <w:t xml:space="preserve">a </w:t>
      </w:r>
      <w:proofErr w:type="spellStart"/>
      <w:r>
        <w:t>stormwater</w:t>
      </w:r>
      <w:proofErr w:type="spellEnd"/>
      <w:r>
        <w:t xml:space="preserve"> drain in the headwaters </w:t>
      </w:r>
      <w:r w:rsidR="008D7D0D">
        <w:t>area</w:t>
      </w:r>
      <w:r w:rsidR="00A7189A">
        <w:t xml:space="preserve"> show</w:t>
      </w:r>
      <w:r w:rsidR="009D0623">
        <w:t>ed</w:t>
      </w:r>
      <w:r w:rsidR="00A7189A">
        <w:t xml:space="preserve"> fecal </w:t>
      </w:r>
      <w:proofErr w:type="spellStart"/>
      <w:r w:rsidR="00A7189A">
        <w:t>coliform</w:t>
      </w:r>
      <w:proofErr w:type="spellEnd"/>
      <w:r w:rsidR="00A7189A">
        <w:t xml:space="preserve"> concentrations of 300 </w:t>
      </w:r>
      <w:r w:rsidR="00C179DD">
        <w:t>CFU</w:t>
      </w:r>
      <w:r w:rsidR="00B57688">
        <w:t>/</w:t>
      </w:r>
      <w:r w:rsidR="002D745C">
        <w:t>100</w:t>
      </w:r>
      <w:r w:rsidR="009D0623">
        <w:t>mL on November 18, 2010</w:t>
      </w:r>
      <w:r w:rsidR="003750E2">
        <w:t>.</w:t>
      </w:r>
      <w:bookmarkEnd w:id="28"/>
      <w:bookmarkEnd w:id="29"/>
    </w:p>
    <w:p w:rsidR="00023EAF" w:rsidRDefault="00023EAF">
      <w:r>
        <w:br w:type="page"/>
      </w:r>
    </w:p>
    <w:p w:rsidR="00FC28E4" w:rsidRDefault="003750E2" w:rsidP="00FC28E4">
      <w:pPr>
        <w:pStyle w:val="Bodytextreduced"/>
      </w:pPr>
      <w:r>
        <w:rPr>
          <w:noProof/>
        </w:rPr>
        <w:lastRenderedPageBreak/>
        <w:drawing>
          <wp:anchor distT="0" distB="0" distL="114300" distR="114300" simplePos="0" relativeHeight="251666432" behindDoc="0" locked="0" layoutInCell="1" allowOverlap="1">
            <wp:simplePos x="0" y="0"/>
            <wp:positionH relativeFrom="margin">
              <wp:align>center</wp:align>
            </wp:positionH>
            <wp:positionV relativeFrom="paragraph">
              <wp:posOffset>27940</wp:posOffset>
            </wp:positionV>
            <wp:extent cx="5781675" cy="4219575"/>
            <wp:effectExtent l="19050" t="0" r="9525" b="0"/>
            <wp:wrapTopAndBottom/>
            <wp:docPr id="70" name="Picture 8" descr="Figure 5.  View of stagnant water and trash buildup in the stormwater conveyance that flows underground to the 20th Street Bridge; the accumulation may be caused by a blockage and should be investigated.  This may be where the perennial portion of Wagner Creek now begins.  "/>
            <wp:cNvGraphicFramePr/>
            <a:graphic xmlns:a="http://schemas.openxmlformats.org/drawingml/2006/main">
              <a:graphicData uri="http://schemas.openxmlformats.org/drawingml/2006/picture">
                <pic:pic xmlns:pic="http://schemas.openxmlformats.org/drawingml/2006/picture">
                  <pic:nvPicPr>
                    <pic:cNvPr id="4" name="Content Placeholder 3" descr="Stormwater infrastructure in the headwaters, showing stagnant water and trash buildup—an adjoining swale drains here"/>
                    <pic:cNvPicPr>
                      <a:picLocks noGrp="1" noChangeAspect="1"/>
                    </pic:cNvPicPr>
                  </pic:nvPicPr>
                  <pic:blipFill>
                    <a:blip r:embed="rId23" cstate="print"/>
                    <a:stretch>
                      <a:fillRect/>
                    </a:stretch>
                  </pic:blipFill>
                  <pic:spPr bwMode="auto">
                    <a:xfrm>
                      <a:off x="0" y="0"/>
                      <a:ext cx="5781675" cy="4219575"/>
                    </a:xfrm>
                    <a:prstGeom prst="rect">
                      <a:avLst/>
                    </a:prstGeom>
                    <a:noFill/>
                    <a:ln w="9525">
                      <a:noFill/>
                      <a:miter lim="800000"/>
                      <a:headEnd/>
                      <a:tailEnd/>
                    </a:ln>
                  </pic:spPr>
                </pic:pic>
              </a:graphicData>
            </a:graphic>
          </wp:anchor>
        </w:drawing>
      </w:r>
    </w:p>
    <w:p w:rsidR="004356DB" w:rsidRDefault="004356DB" w:rsidP="004356DB">
      <w:pPr>
        <w:pStyle w:val="Figurecaption"/>
      </w:pPr>
      <w:bookmarkStart w:id="30" w:name="_Toc286663275"/>
      <w:bookmarkStart w:id="31" w:name="_Toc300663363"/>
      <w:proofErr w:type="gramStart"/>
      <w:r>
        <w:t xml:space="preserve">Figure </w:t>
      </w:r>
      <w:r w:rsidR="000F35BF">
        <w:t>5</w:t>
      </w:r>
      <w:r>
        <w:t>.</w:t>
      </w:r>
      <w:proofErr w:type="gramEnd"/>
      <w:r>
        <w:t xml:space="preserve">  </w:t>
      </w:r>
      <w:r w:rsidR="00B8489E">
        <w:t>V</w:t>
      </w:r>
      <w:r w:rsidR="000D57B3">
        <w:t xml:space="preserve">iew </w:t>
      </w:r>
      <w:r w:rsidR="00992C94">
        <w:t>of s</w:t>
      </w:r>
      <w:r>
        <w:t xml:space="preserve">tagnant water and trash buildup in </w:t>
      </w:r>
      <w:r w:rsidR="008D7D0D">
        <w:t>the</w:t>
      </w:r>
      <w:r>
        <w:t xml:space="preserve"> </w:t>
      </w:r>
      <w:proofErr w:type="spellStart"/>
      <w:r>
        <w:t>stormwater</w:t>
      </w:r>
      <w:proofErr w:type="spellEnd"/>
      <w:r>
        <w:t xml:space="preserve"> conveyance </w:t>
      </w:r>
      <w:r w:rsidR="00A7189A">
        <w:t>that flows underground to</w:t>
      </w:r>
      <w:r>
        <w:t xml:space="preserve"> the 20</w:t>
      </w:r>
      <w:r w:rsidRPr="000E68D0">
        <w:rPr>
          <w:vertAlign w:val="superscript"/>
        </w:rPr>
        <w:t>th</w:t>
      </w:r>
      <w:r>
        <w:t xml:space="preserve"> Street Bridge</w:t>
      </w:r>
      <w:r w:rsidR="00A7189A">
        <w:t>; th</w:t>
      </w:r>
      <w:r w:rsidR="00861B7E">
        <w:t>e</w:t>
      </w:r>
      <w:r w:rsidR="00A7189A">
        <w:t xml:space="preserve"> accumulation may be caused by a blockage and should be investigated</w:t>
      </w:r>
      <w:r w:rsidR="00992C94">
        <w:t>.</w:t>
      </w:r>
      <w:bookmarkEnd w:id="30"/>
      <w:r w:rsidR="00D53C38">
        <w:t xml:space="preserve">  This may be where the perennial portion of Wagner Creek now begins.</w:t>
      </w:r>
      <w:bookmarkEnd w:id="31"/>
      <w:r w:rsidR="00D53C38">
        <w:t xml:space="preserve">  </w:t>
      </w:r>
    </w:p>
    <w:p w:rsidR="00D95C6F" w:rsidRPr="00AD2062" w:rsidRDefault="00D95C6F" w:rsidP="007E559B">
      <w:pPr>
        <w:pStyle w:val="Bodytextreduced"/>
      </w:pPr>
    </w:p>
    <w:p w:rsidR="003750E2" w:rsidRDefault="003750E2">
      <w:r>
        <w:br w:type="page"/>
      </w:r>
    </w:p>
    <w:p w:rsidR="003750E2" w:rsidRDefault="003750E2" w:rsidP="003750E2">
      <w:pPr>
        <w:pStyle w:val="Bodytextreduced"/>
      </w:pPr>
    </w:p>
    <w:p w:rsidR="008D7D0D" w:rsidRDefault="00A7189A" w:rsidP="008D7D0D">
      <w:pPr>
        <w:pStyle w:val="Figurecaption"/>
      </w:pPr>
      <w:r>
        <w:rPr>
          <w:noProof/>
        </w:rPr>
        <w:drawing>
          <wp:anchor distT="0" distB="0" distL="114300" distR="114300" simplePos="0" relativeHeight="251665408" behindDoc="0" locked="0" layoutInCell="1" allowOverlap="1">
            <wp:simplePos x="0" y="0"/>
            <wp:positionH relativeFrom="column">
              <wp:posOffset>19050</wp:posOffset>
            </wp:positionH>
            <wp:positionV relativeFrom="paragraph">
              <wp:posOffset>0</wp:posOffset>
            </wp:positionV>
            <wp:extent cx="5943600" cy="4457700"/>
            <wp:effectExtent l="19050" t="0" r="0" b="0"/>
            <wp:wrapTopAndBottom/>
            <wp:docPr id="4" name="Picture 9" descr="Figure 6.  Water quality sampling results in the stormwater conveyance that flows underground to the 20th Street Bridge showed fecal coliform concentrations of 40 CFU/100mL."/>
            <wp:cNvGraphicFramePr/>
            <a:graphic xmlns:a="http://schemas.openxmlformats.org/drawingml/2006/main">
              <a:graphicData uri="http://schemas.openxmlformats.org/drawingml/2006/picture">
                <pic:pic xmlns:pic="http://schemas.openxmlformats.org/drawingml/2006/picture">
                  <pic:nvPicPr>
                    <pic:cNvPr id="2050" name="Picture 2" descr="Fecal coliform sampling results, showing 40 cfu per milliliter on November 18, 2010"/>
                    <pic:cNvPicPr>
                      <a:picLocks noGrp="1" noChangeAspect="1" noChangeArrowheads="1"/>
                    </pic:cNvPicPr>
                  </pic:nvPicPr>
                  <pic:blipFill>
                    <a:blip r:embed="rId22" cstate="print"/>
                    <a:srcRect/>
                    <a:stretch>
                      <a:fillRect/>
                    </a:stretch>
                  </pic:blipFill>
                  <pic:spPr bwMode="auto">
                    <a:xfrm>
                      <a:off x="0" y="0"/>
                      <a:ext cx="5943600" cy="4457700"/>
                    </a:xfrm>
                    <a:prstGeom prst="rect">
                      <a:avLst/>
                    </a:prstGeom>
                    <a:noFill/>
                    <a:ln w="9525">
                      <a:noFill/>
                      <a:miter lim="800000"/>
                      <a:headEnd/>
                      <a:tailEnd/>
                    </a:ln>
                  </pic:spPr>
                </pic:pic>
              </a:graphicData>
            </a:graphic>
          </wp:anchor>
        </w:drawing>
      </w:r>
      <w:bookmarkStart w:id="32" w:name="_Toc286663276"/>
      <w:bookmarkStart w:id="33" w:name="_Toc300663364"/>
      <w:proofErr w:type="gramStart"/>
      <w:r w:rsidR="008D7D0D">
        <w:t xml:space="preserve">Figure </w:t>
      </w:r>
      <w:r w:rsidR="000F35BF">
        <w:t>6</w:t>
      </w:r>
      <w:r w:rsidR="008D7D0D">
        <w:t>.</w:t>
      </w:r>
      <w:proofErr w:type="gramEnd"/>
      <w:r w:rsidR="008D7D0D">
        <w:t xml:space="preserve">  Water quality sampling results in the </w:t>
      </w:r>
      <w:proofErr w:type="spellStart"/>
      <w:r>
        <w:t>stormwater</w:t>
      </w:r>
      <w:proofErr w:type="spellEnd"/>
      <w:r>
        <w:t xml:space="preserve"> conveyance that flows underground to </w:t>
      </w:r>
      <w:r w:rsidR="009D0623">
        <w:t xml:space="preserve">the </w:t>
      </w:r>
      <w:r w:rsidR="008D7D0D">
        <w:t>20</w:t>
      </w:r>
      <w:r w:rsidR="008D7D0D" w:rsidRPr="000E68D0">
        <w:rPr>
          <w:vertAlign w:val="superscript"/>
        </w:rPr>
        <w:t>th</w:t>
      </w:r>
      <w:r w:rsidR="008D7D0D">
        <w:t xml:space="preserve"> Street Bridge</w:t>
      </w:r>
      <w:r>
        <w:t xml:space="preserve"> show</w:t>
      </w:r>
      <w:r w:rsidR="009D0623">
        <w:t>ed</w:t>
      </w:r>
      <w:r>
        <w:t xml:space="preserve"> fecal </w:t>
      </w:r>
      <w:proofErr w:type="spellStart"/>
      <w:r>
        <w:t>coliform</w:t>
      </w:r>
      <w:proofErr w:type="spellEnd"/>
      <w:r>
        <w:t xml:space="preserve"> concentrations of </w:t>
      </w:r>
      <w:r w:rsidR="00861B7E">
        <w:t>4</w:t>
      </w:r>
      <w:r>
        <w:t xml:space="preserve">0 </w:t>
      </w:r>
      <w:r w:rsidR="00BF1ABC">
        <w:t>CFU/100mL</w:t>
      </w:r>
      <w:r w:rsidR="003750E2">
        <w:t>.</w:t>
      </w:r>
      <w:bookmarkEnd w:id="32"/>
      <w:bookmarkEnd w:id="33"/>
    </w:p>
    <w:p w:rsidR="007E559B" w:rsidRDefault="007E559B">
      <w:r>
        <w:br w:type="page"/>
      </w:r>
    </w:p>
    <w:p w:rsidR="00D95C6F" w:rsidRDefault="00A7189A" w:rsidP="007E559B">
      <w:pPr>
        <w:pStyle w:val="Bodytextreduced"/>
      </w:pPr>
      <w:r>
        <w:rPr>
          <w:noProof/>
        </w:rPr>
        <w:lastRenderedPageBreak/>
        <w:drawing>
          <wp:anchor distT="0" distB="0" distL="114300" distR="114300" simplePos="0" relativeHeight="251667456" behindDoc="0" locked="0" layoutInCell="1" allowOverlap="1">
            <wp:simplePos x="0" y="0"/>
            <wp:positionH relativeFrom="column">
              <wp:posOffset>76200</wp:posOffset>
            </wp:positionH>
            <wp:positionV relativeFrom="paragraph">
              <wp:posOffset>-200025</wp:posOffset>
            </wp:positionV>
            <wp:extent cx="5943600" cy="4591050"/>
            <wp:effectExtent l="19050" t="0" r="0" b="0"/>
            <wp:wrapTopAndBottom/>
            <wp:docPr id="72" name="Picture 10" descr="Figure 7.  Map of stormwater infrastructure in the headwaters and Allapattah Produce Market areas."/>
            <wp:cNvGraphicFramePr/>
            <a:graphic xmlns:a="http://schemas.openxmlformats.org/drawingml/2006/main">
              <a:graphicData uri="http://schemas.openxmlformats.org/drawingml/2006/picture">
                <pic:pic xmlns:pic="http://schemas.openxmlformats.org/drawingml/2006/picture">
                  <pic:nvPicPr>
                    <pic:cNvPr id="4" name="Content Placeholder 3" descr="Map of stormwater infrastructure in the headwaters of Wagner Creek"/>
                    <pic:cNvPicPr>
                      <a:picLocks noGrp="1" noChangeAspect="1"/>
                    </pic:cNvPicPr>
                  </pic:nvPicPr>
                  <pic:blipFill>
                    <a:blip r:embed="rId24" cstate="print"/>
                    <a:stretch>
                      <a:fillRect/>
                    </a:stretch>
                  </pic:blipFill>
                  <pic:spPr bwMode="auto">
                    <a:xfrm>
                      <a:off x="0" y="0"/>
                      <a:ext cx="5943600" cy="4591050"/>
                    </a:xfrm>
                    <a:prstGeom prst="rect">
                      <a:avLst/>
                    </a:prstGeom>
                    <a:noFill/>
                    <a:ln w="9525">
                      <a:noFill/>
                      <a:miter lim="800000"/>
                      <a:headEnd/>
                      <a:tailEnd/>
                    </a:ln>
                  </pic:spPr>
                </pic:pic>
              </a:graphicData>
            </a:graphic>
          </wp:anchor>
        </w:drawing>
      </w:r>
    </w:p>
    <w:p w:rsidR="008D7D0D" w:rsidRDefault="008D7D0D" w:rsidP="008D7D0D">
      <w:pPr>
        <w:pStyle w:val="Figurecaption"/>
      </w:pPr>
      <w:bookmarkStart w:id="34" w:name="_Toc286663277"/>
      <w:bookmarkStart w:id="35" w:name="_Toc300663365"/>
      <w:proofErr w:type="gramStart"/>
      <w:r>
        <w:t xml:space="preserve">Figure </w:t>
      </w:r>
      <w:r w:rsidR="000F35BF">
        <w:t>7</w:t>
      </w:r>
      <w:r>
        <w:t>.</w:t>
      </w:r>
      <w:proofErr w:type="gramEnd"/>
      <w:r>
        <w:t xml:space="preserve">  </w:t>
      </w:r>
      <w:r w:rsidR="009D0623">
        <w:t xml:space="preserve">Map of </w:t>
      </w:r>
      <w:proofErr w:type="spellStart"/>
      <w:r w:rsidR="009D0623">
        <w:t>s</w:t>
      </w:r>
      <w:r>
        <w:t>tormwater</w:t>
      </w:r>
      <w:proofErr w:type="spellEnd"/>
      <w:r>
        <w:t xml:space="preserve"> infrastructure in the headwaters and </w:t>
      </w:r>
      <w:proofErr w:type="spellStart"/>
      <w:r>
        <w:t>Allapattah</w:t>
      </w:r>
      <w:proofErr w:type="spellEnd"/>
      <w:r>
        <w:t xml:space="preserve"> </w:t>
      </w:r>
      <w:r w:rsidR="00A7189A">
        <w:t>Produce Market</w:t>
      </w:r>
      <w:r>
        <w:t xml:space="preserve"> area</w:t>
      </w:r>
      <w:r w:rsidR="003750E2">
        <w:t>s.</w:t>
      </w:r>
      <w:bookmarkEnd w:id="34"/>
      <w:bookmarkEnd w:id="35"/>
    </w:p>
    <w:p w:rsidR="008D7D0D" w:rsidRDefault="008D7D0D" w:rsidP="00D95C6F"/>
    <w:p w:rsidR="00D95C6F" w:rsidRDefault="00D95C6F" w:rsidP="00D95C6F">
      <w:r>
        <w:br w:type="page"/>
      </w:r>
    </w:p>
    <w:p w:rsidR="00D95C6F" w:rsidRDefault="003750E2" w:rsidP="008D7D0D">
      <w:pPr>
        <w:pStyle w:val="Bodytextreduced"/>
      </w:pPr>
      <w:r>
        <w:rPr>
          <w:noProof/>
        </w:rPr>
        <w:lastRenderedPageBreak/>
        <w:drawing>
          <wp:anchor distT="0" distB="0" distL="114300" distR="114300" simplePos="0" relativeHeight="251668480" behindDoc="0" locked="0" layoutInCell="1" allowOverlap="1">
            <wp:simplePos x="0" y="0"/>
            <wp:positionH relativeFrom="column">
              <wp:posOffset>-9525</wp:posOffset>
            </wp:positionH>
            <wp:positionV relativeFrom="paragraph">
              <wp:posOffset>-85725</wp:posOffset>
            </wp:positionV>
            <wp:extent cx="5943600" cy="4591050"/>
            <wp:effectExtent l="19050" t="0" r="0" b="0"/>
            <wp:wrapTopAndBottom/>
            <wp:docPr id="73" name="Picture 12" descr="Figure 8.  Map of wastewater infrastructure in the headwaters and Allapattah Produce Market areas."/>
            <wp:cNvGraphicFramePr/>
            <a:graphic xmlns:a="http://schemas.openxmlformats.org/drawingml/2006/main">
              <a:graphicData uri="http://schemas.openxmlformats.org/drawingml/2006/picture">
                <pic:pic xmlns:pic="http://schemas.openxmlformats.org/drawingml/2006/picture">
                  <pic:nvPicPr>
                    <pic:cNvPr id="4" name="Content Placeholder 3" descr="Map of sewer infrastructure in the headwaters of Wagner Creek"/>
                    <pic:cNvPicPr>
                      <a:picLocks noGrp="1" noChangeAspect="1"/>
                    </pic:cNvPicPr>
                  </pic:nvPicPr>
                  <pic:blipFill>
                    <a:blip r:embed="rId25" cstate="print"/>
                    <a:stretch>
                      <a:fillRect/>
                    </a:stretch>
                  </pic:blipFill>
                  <pic:spPr bwMode="auto">
                    <a:xfrm>
                      <a:off x="0" y="0"/>
                      <a:ext cx="5943600" cy="4591050"/>
                    </a:xfrm>
                    <a:prstGeom prst="rect">
                      <a:avLst/>
                    </a:prstGeom>
                    <a:noFill/>
                    <a:ln w="9525">
                      <a:noFill/>
                      <a:miter lim="800000"/>
                      <a:headEnd/>
                      <a:tailEnd/>
                    </a:ln>
                  </pic:spPr>
                </pic:pic>
              </a:graphicData>
            </a:graphic>
          </wp:anchor>
        </w:drawing>
      </w:r>
    </w:p>
    <w:p w:rsidR="008D7D0D" w:rsidRDefault="008D7D0D" w:rsidP="00A7189A">
      <w:pPr>
        <w:pStyle w:val="Figurecaption"/>
      </w:pPr>
      <w:bookmarkStart w:id="36" w:name="_Toc286663278"/>
      <w:bookmarkStart w:id="37" w:name="_Toc300663366"/>
      <w:proofErr w:type="gramStart"/>
      <w:r>
        <w:t xml:space="preserve">Figure </w:t>
      </w:r>
      <w:r w:rsidR="000F35BF">
        <w:t>8</w:t>
      </w:r>
      <w:r>
        <w:t>.</w:t>
      </w:r>
      <w:proofErr w:type="gramEnd"/>
      <w:r>
        <w:t xml:space="preserve">  </w:t>
      </w:r>
      <w:r w:rsidR="009D0623">
        <w:t>Map of w</w:t>
      </w:r>
      <w:r>
        <w:t xml:space="preserve">astewater infrastructure in the headwaters and </w:t>
      </w:r>
      <w:proofErr w:type="spellStart"/>
      <w:r>
        <w:t>Allapattah</w:t>
      </w:r>
      <w:proofErr w:type="spellEnd"/>
      <w:r>
        <w:t xml:space="preserve"> </w:t>
      </w:r>
      <w:r w:rsidR="00A7189A">
        <w:t>Produce Market</w:t>
      </w:r>
      <w:r w:rsidR="007E559B">
        <w:t xml:space="preserve"> </w:t>
      </w:r>
      <w:r>
        <w:t>area</w:t>
      </w:r>
      <w:r w:rsidR="003750E2">
        <w:t>s.</w:t>
      </w:r>
      <w:bookmarkEnd w:id="36"/>
      <w:bookmarkEnd w:id="37"/>
    </w:p>
    <w:p w:rsidR="00A7189A" w:rsidRDefault="00A7189A">
      <w:r>
        <w:br w:type="page"/>
      </w:r>
    </w:p>
    <w:p w:rsidR="008D7D0D" w:rsidRDefault="005F4428" w:rsidP="00A7189A">
      <w:pPr>
        <w:pStyle w:val="Bodytextreduced"/>
      </w:pPr>
      <w:r>
        <w:rPr>
          <w:noProof/>
        </w:rPr>
        <w:lastRenderedPageBreak/>
        <w:drawing>
          <wp:anchor distT="0" distB="0" distL="114300" distR="114300" simplePos="0" relativeHeight="251670528" behindDoc="0" locked="0" layoutInCell="1" allowOverlap="1">
            <wp:simplePos x="0" y="0"/>
            <wp:positionH relativeFrom="column">
              <wp:posOffset>-40640</wp:posOffset>
            </wp:positionH>
            <wp:positionV relativeFrom="paragraph">
              <wp:posOffset>53975</wp:posOffset>
            </wp:positionV>
            <wp:extent cx="6071870" cy="4544695"/>
            <wp:effectExtent l="19050" t="0" r="5080" b="0"/>
            <wp:wrapTopAndBottom/>
            <wp:docPr id="75" name="Picture 14" descr="Figure 9.  Trash and debris along the street at the Allapattah Produce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Trash along the street at Allapattah market"/>
                    <pic:cNvPicPr>
                      <a:picLocks noGrp="1" noChangeAspect="1"/>
                    </pic:cNvPicPr>
                  </pic:nvPicPr>
                  <pic:blipFill>
                    <a:blip r:embed="rId26" cstate="print"/>
                    <a:stretch>
                      <a:fillRect/>
                    </a:stretch>
                  </pic:blipFill>
                  <pic:spPr bwMode="auto">
                    <a:xfrm>
                      <a:off x="0" y="0"/>
                      <a:ext cx="6071870" cy="4544695"/>
                    </a:xfrm>
                    <a:prstGeom prst="rect">
                      <a:avLst/>
                    </a:prstGeom>
                    <a:noFill/>
                    <a:ln w="9525">
                      <a:noFill/>
                      <a:miter lim="800000"/>
                      <a:headEnd/>
                      <a:tailEnd/>
                    </a:ln>
                  </pic:spPr>
                </pic:pic>
              </a:graphicData>
            </a:graphic>
          </wp:anchor>
        </w:drawing>
      </w:r>
    </w:p>
    <w:p w:rsidR="003750E2" w:rsidRDefault="003750E2" w:rsidP="003750E2">
      <w:pPr>
        <w:pStyle w:val="Bodytextreduced"/>
      </w:pPr>
    </w:p>
    <w:p w:rsidR="007F411C" w:rsidRDefault="008D7D0D" w:rsidP="007F411C">
      <w:pPr>
        <w:pStyle w:val="Figurecaption"/>
      </w:pPr>
      <w:bookmarkStart w:id="38" w:name="_Toc286663279"/>
      <w:bookmarkStart w:id="39" w:name="_Toc300663367"/>
      <w:proofErr w:type="gramStart"/>
      <w:r>
        <w:t xml:space="preserve">Figure </w:t>
      </w:r>
      <w:r w:rsidR="000F35BF">
        <w:t>9</w:t>
      </w:r>
      <w:r>
        <w:t>.</w:t>
      </w:r>
      <w:proofErr w:type="gramEnd"/>
      <w:r>
        <w:t xml:space="preserve">  </w:t>
      </w:r>
      <w:proofErr w:type="gramStart"/>
      <w:r w:rsidR="00A7189A">
        <w:t>T</w:t>
      </w:r>
      <w:r w:rsidR="00D95C6F">
        <w:t xml:space="preserve">rash </w:t>
      </w:r>
      <w:r w:rsidR="00A7189A">
        <w:t xml:space="preserve">and debris </w:t>
      </w:r>
      <w:r w:rsidR="00D95C6F">
        <w:t xml:space="preserve">along </w:t>
      </w:r>
      <w:r w:rsidR="007F411C">
        <w:t xml:space="preserve">the </w:t>
      </w:r>
      <w:r w:rsidR="00D95C6F">
        <w:t>street</w:t>
      </w:r>
      <w:r w:rsidR="007F411C">
        <w:t xml:space="preserve"> at the </w:t>
      </w:r>
      <w:proofErr w:type="spellStart"/>
      <w:r w:rsidR="007F411C">
        <w:t>Allapattah</w:t>
      </w:r>
      <w:proofErr w:type="spellEnd"/>
      <w:r w:rsidR="007F411C">
        <w:t xml:space="preserve"> </w:t>
      </w:r>
      <w:r w:rsidR="00A7189A">
        <w:t>Produce Market</w:t>
      </w:r>
      <w:r w:rsidR="003750E2">
        <w:t>.</w:t>
      </w:r>
      <w:bookmarkEnd w:id="38"/>
      <w:bookmarkEnd w:id="39"/>
      <w:proofErr w:type="gramEnd"/>
    </w:p>
    <w:p w:rsidR="00A7189A" w:rsidRDefault="00A7189A">
      <w:r>
        <w:br w:type="page"/>
      </w:r>
    </w:p>
    <w:p w:rsidR="00D95C6F" w:rsidRDefault="003750E2" w:rsidP="00A7189A">
      <w:pPr>
        <w:pStyle w:val="Bodytextreduced"/>
      </w:pPr>
      <w:r>
        <w:rPr>
          <w:noProof/>
        </w:rPr>
        <w:lastRenderedPageBreak/>
        <w:drawing>
          <wp:anchor distT="0" distB="0" distL="114300" distR="114300" simplePos="0" relativeHeight="251671552" behindDoc="0" locked="0" layoutInCell="1" allowOverlap="1">
            <wp:simplePos x="0" y="0"/>
            <wp:positionH relativeFrom="column">
              <wp:posOffset>564515</wp:posOffset>
            </wp:positionH>
            <wp:positionV relativeFrom="paragraph">
              <wp:posOffset>53975</wp:posOffset>
            </wp:positionV>
            <wp:extent cx="5117465" cy="3200400"/>
            <wp:effectExtent l="19050" t="0" r="6985" b="0"/>
            <wp:wrapTopAndBottom/>
            <wp:docPr id="76" name="Picture 15" descr="Figure 10.  Fruit and trash collected on a storm drain at the Allapattah Produce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Fruit and trash on storm drains at Allapattah market"/>
                    <pic:cNvPicPr>
                      <a:picLocks noGrp="1" noChangeAspect="1"/>
                    </pic:cNvPicPr>
                  </pic:nvPicPr>
                  <pic:blipFill>
                    <a:blip r:embed="rId27" cstate="print"/>
                    <a:stretch>
                      <a:fillRect/>
                    </a:stretch>
                  </pic:blipFill>
                  <pic:spPr bwMode="auto">
                    <a:xfrm>
                      <a:off x="0" y="0"/>
                      <a:ext cx="5117465" cy="3200400"/>
                    </a:xfrm>
                    <a:prstGeom prst="rect">
                      <a:avLst/>
                    </a:prstGeom>
                    <a:noFill/>
                    <a:ln w="9525">
                      <a:noFill/>
                      <a:miter lim="800000"/>
                      <a:headEnd/>
                      <a:tailEnd/>
                    </a:ln>
                  </pic:spPr>
                </pic:pic>
              </a:graphicData>
            </a:graphic>
          </wp:anchor>
        </w:drawing>
      </w:r>
    </w:p>
    <w:p w:rsidR="00D95C6F" w:rsidRDefault="007F411C" w:rsidP="007F411C">
      <w:pPr>
        <w:pStyle w:val="Figurecaption"/>
      </w:pPr>
      <w:bookmarkStart w:id="40" w:name="_Toc286663280"/>
      <w:bookmarkStart w:id="41" w:name="_Toc300663368"/>
      <w:proofErr w:type="gramStart"/>
      <w:r>
        <w:t xml:space="preserve">Figure </w:t>
      </w:r>
      <w:r w:rsidR="000E3B97">
        <w:t>1</w:t>
      </w:r>
      <w:r w:rsidR="000F35BF">
        <w:t>0</w:t>
      </w:r>
      <w:r>
        <w:t>.</w:t>
      </w:r>
      <w:proofErr w:type="gramEnd"/>
      <w:r>
        <w:t xml:space="preserve">  </w:t>
      </w:r>
      <w:r w:rsidR="00D95C6F">
        <w:t>Fruit</w:t>
      </w:r>
      <w:r w:rsidR="007C543D">
        <w:t xml:space="preserve"> and</w:t>
      </w:r>
      <w:r w:rsidR="00D95C6F">
        <w:t xml:space="preserve"> trash </w:t>
      </w:r>
      <w:r w:rsidR="00A7189A">
        <w:t xml:space="preserve">collected </w:t>
      </w:r>
      <w:r w:rsidR="00D95C6F">
        <w:t xml:space="preserve">on </w:t>
      </w:r>
      <w:r w:rsidR="00992C94">
        <w:t xml:space="preserve">a </w:t>
      </w:r>
      <w:r w:rsidR="00D95C6F">
        <w:t>storm drain</w:t>
      </w:r>
      <w:r>
        <w:t xml:space="preserve"> at the </w:t>
      </w:r>
      <w:proofErr w:type="spellStart"/>
      <w:r>
        <w:t>Allapattah</w:t>
      </w:r>
      <w:proofErr w:type="spellEnd"/>
      <w:r>
        <w:t xml:space="preserve"> </w:t>
      </w:r>
      <w:r w:rsidR="00A7189A">
        <w:t>Produce Market</w:t>
      </w:r>
      <w:r w:rsidR="003750E2">
        <w:t>.</w:t>
      </w:r>
      <w:bookmarkEnd w:id="40"/>
      <w:bookmarkEnd w:id="41"/>
    </w:p>
    <w:p w:rsidR="00D95C6F" w:rsidRDefault="00D95C6F" w:rsidP="007E559B">
      <w:pPr>
        <w:pStyle w:val="Bodytextreduced"/>
      </w:pPr>
    </w:p>
    <w:p w:rsidR="00AB2E1D" w:rsidRDefault="005F4428" w:rsidP="007E559B">
      <w:pPr>
        <w:pStyle w:val="Bodytextreduced"/>
      </w:pPr>
      <w:r>
        <w:rPr>
          <w:noProof/>
        </w:rPr>
        <w:drawing>
          <wp:anchor distT="0" distB="0" distL="114300" distR="114300" simplePos="0" relativeHeight="251672576" behindDoc="0" locked="0" layoutInCell="1" allowOverlap="1">
            <wp:simplePos x="0" y="0"/>
            <wp:positionH relativeFrom="column">
              <wp:posOffset>564515</wp:posOffset>
            </wp:positionH>
            <wp:positionV relativeFrom="paragraph">
              <wp:posOffset>186690</wp:posOffset>
            </wp:positionV>
            <wp:extent cx="5005070" cy="3566160"/>
            <wp:effectExtent l="19050" t="0" r="5080" b="0"/>
            <wp:wrapTopAndBottom/>
            <wp:docPr id="77" name="Picture 16" descr="Figure 11.  Box of rotting fruit outside a warehouse at the Allapattah Produce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Boxes of rotting fruit outside warehouses at Allapattah market"/>
                    <pic:cNvPicPr>
                      <a:picLocks noGrp="1" noChangeAspect="1"/>
                    </pic:cNvPicPr>
                  </pic:nvPicPr>
                  <pic:blipFill>
                    <a:blip r:embed="rId28" cstate="print"/>
                    <a:stretch>
                      <a:fillRect/>
                    </a:stretch>
                  </pic:blipFill>
                  <pic:spPr bwMode="auto">
                    <a:xfrm>
                      <a:off x="0" y="0"/>
                      <a:ext cx="5005070" cy="3566160"/>
                    </a:xfrm>
                    <a:prstGeom prst="rect">
                      <a:avLst/>
                    </a:prstGeom>
                    <a:noFill/>
                    <a:ln w="9525">
                      <a:noFill/>
                      <a:miter lim="800000"/>
                      <a:headEnd/>
                      <a:tailEnd/>
                    </a:ln>
                  </pic:spPr>
                </pic:pic>
              </a:graphicData>
            </a:graphic>
          </wp:anchor>
        </w:drawing>
      </w:r>
    </w:p>
    <w:p w:rsidR="00D95C6F" w:rsidRDefault="00D95C6F" w:rsidP="00AB2E1D">
      <w:pPr>
        <w:pStyle w:val="Bodytextreduced"/>
      </w:pPr>
    </w:p>
    <w:p w:rsidR="007F411C" w:rsidRDefault="007F411C" w:rsidP="007F411C">
      <w:pPr>
        <w:pStyle w:val="Figurecaption"/>
      </w:pPr>
      <w:bookmarkStart w:id="42" w:name="_Toc286663281"/>
      <w:bookmarkStart w:id="43" w:name="_Toc300663369"/>
      <w:proofErr w:type="gramStart"/>
      <w:r>
        <w:t xml:space="preserve">Figure </w:t>
      </w:r>
      <w:r w:rsidR="000E3B97">
        <w:t>1</w:t>
      </w:r>
      <w:r w:rsidR="000F35BF">
        <w:t>1</w:t>
      </w:r>
      <w:r>
        <w:t>.</w:t>
      </w:r>
      <w:proofErr w:type="gramEnd"/>
      <w:r>
        <w:t xml:space="preserve">  </w:t>
      </w:r>
      <w:proofErr w:type="gramStart"/>
      <w:r>
        <w:t xml:space="preserve">Box of rotting fruit outside a warehouse at the </w:t>
      </w:r>
      <w:proofErr w:type="spellStart"/>
      <w:r>
        <w:t>Allapattah</w:t>
      </w:r>
      <w:proofErr w:type="spellEnd"/>
      <w:r>
        <w:t xml:space="preserve"> </w:t>
      </w:r>
      <w:r w:rsidR="00A7189A">
        <w:t>Produce Market</w:t>
      </w:r>
      <w:r w:rsidR="003750E2">
        <w:t>.</w:t>
      </w:r>
      <w:bookmarkEnd w:id="42"/>
      <w:bookmarkEnd w:id="43"/>
      <w:proofErr w:type="gramEnd"/>
    </w:p>
    <w:p w:rsidR="007E559B" w:rsidRDefault="007E559B">
      <w:pPr>
        <w:rPr>
          <w:rFonts w:cs="Arial"/>
          <w:sz w:val="16"/>
        </w:rPr>
      </w:pPr>
      <w:r>
        <w:br w:type="page"/>
      </w:r>
    </w:p>
    <w:p w:rsidR="005F4428" w:rsidRDefault="005F4428">
      <w:pPr>
        <w:pStyle w:val="Bodytextreduced"/>
      </w:pPr>
      <w:r>
        <w:rPr>
          <w:noProof/>
        </w:rPr>
        <w:lastRenderedPageBreak/>
        <w:drawing>
          <wp:anchor distT="0" distB="0" distL="114300" distR="114300" simplePos="0" relativeHeight="251674624" behindDoc="0" locked="0" layoutInCell="1" allowOverlap="1">
            <wp:simplePos x="0" y="0"/>
            <wp:positionH relativeFrom="column">
              <wp:posOffset>66675</wp:posOffset>
            </wp:positionH>
            <wp:positionV relativeFrom="paragraph">
              <wp:posOffset>9525</wp:posOffset>
            </wp:positionV>
            <wp:extent cx="5804535" cy="4191000"/>
            <wp:effectExtent l="19050" t="0" r="5715" b="0"/>
            <wp:wrapTopAndBottom/>
            <wp:docPr id="79" name="Picture 18" descr="Figure 12.  Unsecured lids on a dumpster at the Allapattah Produce Market.  The field team made observations at 1265 NW 21st Ter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Unsecured lids on dumpsters at Allapattah market"/>
                    <pic:cNvPicPr>
                      <a:picLocks noGrp="1" noChangeAspect="1"/>
                    </pic:cNvPicPr>
                  </pic:nvPicPr>
                  <pic:blipFill>
                    <a:blip r:embed="rId29" cstate="print"/>
                    <a:stretch>
                      <a:fillRect/>
                    </a:stretch>
                  </pic:blipFill>
                  <pic:spPr bwMode="auto">
                    <a:xfrm>
                      <a:off x="0" y="0"/>
                      <a:ext cx="5804535" cy="4191000"/>
                    </a:xfrm>
                    <a:prstGeom prst="rect">
                      <a:avLst/>
                    </a:prstGeom>
                    <a:noFill/>
                    <a:ln w="9525">
                      <a:noFill/>
                      <a:miter lim="800000"/>
                      <a:headEnd/>
                      <a:tailEnd/>
                    </a:ln>
                  </pic:spPr>
                </pic:pic>
              </a:graphicData>
            </a:graphic>
          </wp:anchor>
        </w:drawing>
      </w:r>
    </w:p>
    <w:p w:rsidR="0000458E" w:rsidRDefault="007F411C" w:rsidP="00AB2E1D">
      <w:pPr>
        <w:pStyle w:val="Figurecaption"/>
      </w:pPr>
      <w:bookmarkStart w:id="44" w:name="_Toc286663282"/>
      <w:bookmarkStart w:id="45" w:name="_Toc300663370"/>
      <w:proofErr w:type="gramStart"/>
      <w:r>
        <w:t xml:space="preserve">Figure </w:t>
      </w:r>
      <w:r w:rsidR="000E3B97">
        <w:t>1</w:t>
      </w:r>
      <w:r w:rsidR="000F35BF">
        <w:t>2</w:t>
      </w:r>
      <w:r>
        <w:t>.</w:t>
      </w:r>
      <w:proofErr w:type="gramEnd"/>
      <w:r>
        <w:t xml:space="preserve">  </w:t>
      </w:r>
      <w:proofErr w:type="gramStart"/>
      <w:r>
        <w:t xml:space="preserve">Unsecured lids on </w:t>
      </w:r>
      <w:r w:rsidR="00BF1ABC">
        <w:t xml:space="preserve">a </w:t>
      </w:r>
      <w:r>
        <w:t xml:space="preserve">dumpster at the </w:t>
      </w:r>
      <w:proofErr w:type="spellStart"/>
      <w:r>
        <w:t>Allapattah</w:t>
      </w:r>
      <w:proofErr w:type="spellEnd"/>
      <w:r>
        <w:t xml:space="preserve"> </w:t>
      </w:r>
      <w:r w:rsidR="00A7189A">
        <w:t>Produce Market</w:t>
      </w:r>
      <w:r w:rsidR="003750E2">
        <w:t>.</w:t>
      </w:r>
      <w:bookmarkEnd w:id="44"/>
      <w:proofErr w:type="gramEnd"/>
      <w:r w:rsidR="001B7E8A">
        <w:t xml:space="preserve"> </w:t>
      </w:r>
      <w:r w:rsidR="002D745C">
        <w:t xml:space="preserve"> </w:t>
      </w:r>
      <w:r w:rsidR="001B7E8A">
        <w:t>The field team made observations at 1265 NW 21</w:t>
      </w:r>
      <w:r w:rsidR="00036382" w:rsidRPr="00036382">
        <w:rPr>
          <w:vertAlign w:val="superscript"/>
        </w:rPr>
        <w:t>st</w:t>
      </w:r>
      <w:r w:rsidR="002D745C">
        <w:t xml:space="preserve"> Terr</w:t>
      </w:r>
      <w:r w:rsidR="000D57B3">
        <w:t>ace</w:t>
      </w:r>
      <w:r w:rsidR="001B7E8A">
        <w:t>.</w:t>
      </w:r>
      <w:bookmarkEnd w:id="45"/>
      <w:r w:rsidR="001B7E8A">
        <w:t xml:space="preserve"> </w:t>
      </w:r>
    </w:p>
    <w:p w:rsidR="00E17B0E" w:rsidRDefault="00E17B0E">
      <w:pPr>
        <w:pStyle w:val="Bodytextreduced"/>
      </w:pPr>
    </w:p>
    <w:p w:rsidR="007F411C" w:rsidRDefault="00036382" w:rsidP="0000458E">
      <w:pPr>
        <w:pStyle w:val="Italics"/>
      </w:pPr>
      <w:r w:rsidRPr="00036382">
        <w:rPr>
          <w:b/>
        </w:rPr>
        <w:t>POST-FIELD EVENT NOTE:</w:t>
      </w:r>
      <w:r w:rsidR="0000458E">
        <w:t xml:space="preserve">  </w:t>
      </w:r>
      <w:r w:rsidR="001B7E8A">
        <w:t xml:space="preserve"> Subsequent research revealed that this portion of NW </w:t>
      </w:r>
      <w:r w:rsidR="002D745C">
        <w:t>21</w:t>
      </w:r>
      <w:r w:rsidR="002D745C" w:rsidRPr="002D745C">
        <w:rPr>
          <w:vertAlign w:val="superscript"/>
        </w:rPr>
        <w:t>st</w:t>
      </w:r>
      <w:r w:rsidR="002D745C">
        <w:t xml:space="preserve"> Terr</w:t>
      </w:r>
      <w:r w:rsidR="009450F3">
        <w:t>ace</w:t>
      </w:r>
      <w:r w:rsidR="002D745C" w:rsidDel="002D745C">
        <w:t xml:space="preserve"> </w:t>
      </w:r>
      <w:r w:rsidR="001B7E8A">
        <w:t>is a private road</w:t>
      </w:r>
      <w:r w:rsidR="007D07BF">
        <w:t xml:space="preserve"> whose drainage system connects to the public storm sewer system that discharges to Wagner Creek</w:t>
      </w:r>
      <w:r w:rsidR="001B7E8A">
        <w:t xml:space="preserve">.  </w:t>
      </w:r>
      <w:r w:rsidR="007942A8">
        <w:t>The Miami</w:t>
      </w:r>
      <w:r w:rsidR="002D745C">
        <w:t>–</w:t>
      </w:r>
      <w:r w:rsidR="007942A8">
        <w:t xml:space="preserve">Dade County Property Appraiser lists the owner as </w:t>
      </w:r>
      <w:proofErr w:type="spellStart"/>
      <w:r w:rsidR="007942A8" w:rsidRPr="007942A8">
        <w:t>T</w:t>
      </w:r>
      <w:r w:rsidR="000D57B3">
        <w:t>avilla</w:t>
      </w:r>
      <w:proofErr w:type="spellEnd"/>
      <w:r w:rsidR="000D57B3">
        <w:t xml:space="preserve"> Realty Associates</w:t>
      </w:r>
      <w:r w:rsidR="00100C6A">
        <w:t xml:space="preserve"> and the address as </w:t>
      </w:r>
      <w:r w:rsidR="00100C6A" w:rsidRPr="00100C6A">
        <w:t>2140 NW 12</w:t>
      </w:r>
      <w:r w:rsidRPr="00036382">
        <w:rPr>
          <w:vertAlign w:val="superscript"/>
        </w:rPr>
        <w:t>th</w:t>
      </w:r>
      <w:r w:rsidR="00100C6A" w:rsidRPr="00100C6A">
        <w:t xml:space="preserve"> A</w:t>
      </w:r>
      <w:r w:rsidR="002D745C">
        <w:t>ve</w:t>
      </w:r>
      <w:r w:rsidR="000D57B3">
        <w:t>nue</w:t>
      </w:r>
      <w:r w:rsidR="00100C6A">
        <w:t>.</w:t>
      </w:r>
      <w:r w:rsidR="00F849DB">
        <w:t xml:space="preserve">  According to the </w:t>
      </w:r>
      <w:proofErr w:type="spellStart"/>
      <w:r w:rsidR="00F849DB">
        <w:t>plat</w:t>
      </w:r>
      <w:proofErr w:type="spellEnd"/>
      <w:r w:rsidR="00F849DB">
        <w:t xml:space="preserve">, there is a </w:t>
      </w:r>
      <w:r w:rsidR="00715FEB">
        <w:t>30-</w:t>
      </w:r>
      <w:r w:rsidR="002D745C">
        <w:t>foot-</w:t>
      </w:r>
      <w:r w:rsidR="00715FEB">
        <w:t xml:space="preserve">wide </w:t>
      </w:r>
      <w:r w:rsidR="00F849DB">
        <w:t xml:space="preserve">utility easement </w:t>
      </w:r>
      <w:r w:rsidR="00D81851">
        <w:t xml:space="preserve">along </w:t>
      </w:r>
      <w:r w:rsidR="00715FEB">
        <w:t>the northern portion of NW 21</w:t>
      </w:r>
      <w:r w:rsidRPr="00036382">
        <w:rPr>
          <w:vertAlign w:val="superscript"/>
        </w:rPr>
        <w:t>st</w:t>
      </w:r>
      <w:r w:rsidR="002D745C">
        <w:t xml:space="preserve"> Ter</w:t>
      </w:r>
      <w:r w:rsidR="000D57B3">
        <w:t>race</w:t>
      </w:r>
      <w:r w:rsidR="002D745C">
        <w:t xml:space="preserve"> </w:t>
      </w:r>
      <w:r w:rsidR="00715FEB">
        <w:t>on the property</w:t>
      </w:r>
      <w:r w:rsidR="005635A5">
        <w:t xml:space="preserve">.  </w:t>
      </w:r>
      <w:r w:rsidR="00F87CC1">
        <w:t xml:space="preserve">Additional </w:t>
      </w:r>
      <w:r w:rsidR="00715FEB">
        <w:t xml:space="preserve">research is needed to determine whether the drainage system is located within the utility easement or solely within the </w:t>
      </w:r>
      <w:r w:rsidR="00716EA1">
        <w:t xml:space="preserve">area for which the </w:t>
      </w:r>
      <w:r w:rsidR="00715FEB">
        <w:t>private property</w:t>
      </w:r>
      <w:r w:rsidR="00716EA1">
        <w:t xml:space="preserve"> owner bears maintenance responsibility</w:t>
      </w:r>
      <w:r w:rsidR="00715FEB">
        <w:t xml:space="preserve">.  </w:t>
      </w:r>
    </w:p>
    <w:p w:rsidR="00D95C6F" w:rsidRDefault="00D95C6F" w:rsidP="00D95C6F">
      <w:r>
        <w:br w:type="page"/>
      </w:r>
    </w:p>
    <w:p w:rsidR="00D95C6F" w:rsidRDefault="003750E2" w:rsidP="00AB2E1D">
      <w:pPr>
        <w:pStyle w:val="Bodytextreduced"/>
      </w:pPr>
      <w:r>
        <w:rPr>
          <w:noProof/>
        </w:rPr>
        <w:lastRenderedPageBreak/>
        <w:drawing>
          <wp:anchor distT="0" distB="0" distL="114300" distR="114300" simplePos="0" relativeHeight="251676672" behindDoc="0" locked="0" layoutInCell="1" allowOverlap="1">
            <wp:simplePos x="0" y="0"/>
            <wp:positionH relativeFrom="margin">
              <wp:align>center</wp:align>
            </wp:positionH>
            <wp:positionV relativeFrom="paragraph">
              <wp:posOffset>41910</wp:posOffset>
            </wp:positionV>
            <wp:extent cx="5815330" cy="4361180"/>
            <wp:effectExtent l="19050" t="0" r="0" b="0"/>
            <wp:wrapTopAndBottom/>
            <wp:docPr id="80" name="Picture 19" descr="Figure 13.  20th Street Bridge, where Wagner Creek re-emerges from the underground convey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20th Street Bridge where Waner Creek reemerges from underground stormwater conveyance pipes"/>
                    <pic:cNvPicPr>
                      <a:picLocks noGrp="1" noChangeAspect="1"/>
                    </pic:cNvPicPr>
                  </pic:nvPicPr>
                  <pic:blipFill>
                    <a:blip r:embed="rId30" cstate="print"/>
                    <a:stretch>
                      <a:fillRect/>
                    </a:stretch>
                  </pic:blipFill>
                  <pic:spPr bwMode="auto">
                    <a:xfrm>
                      <a:off x="0" y="0"/>
                      <a:ext cx="5815330" cy="4361180"/>
                    </a:xfrm>
                    <a:prstGeom prst="rect">
                      <a:avLst/>
                    </a:prstGeom>
                    <a:noFill/>
                    <a:ln w="9525">
                      <a:noFill/>
                      <a:miter lim="800000"/>
                      <a:headEnd/>
                      <a:tailEnd/>
                    </a:ln>
                  </pic:spPr>
                </pic:pic>
              </a:graphicData>
            </a:graphic>
          </wp:anchor>
        </w:drawing>
      </w:r>
    </w:p>
    <w:p w:rsidR="007C543D" w:rsidRDefault="007C543D" w:rsidP="00AB2E1D">
      <w:pPr>
        <w:pStyle w:val="Figurecaption"/>
      </w:pPr>
      <w:bookmarkStart w:id="46" w:name="_Toc286663283"/>
      <w:bookmarkStart w:id="47" w:name="_Toc300663371"/>
      <w:proofErr w:type="gramStart"/>
      <w:r>
        <w:t xml:space="preserve">Figure </w:t>
      </w:r>
      <w:r w:rsidR="000E3B97">
        <w:t>1</w:t>
      </w:r>
      <w:r w:rsidR="000F35BF">
        <w:t>3</w:t>
      </w:r>
      <w:r>
        <w:t>.</w:t>
      </w:r>
      <w:proofErr w:type="gramEnd"/>
      <w:r>
        <w:t xml:space="preserve">  20</w:t>
      </w:r>
      <w:r w:rsidRPr="007C543D">
        <w:rPr>
          <w:vertAlign w:val="superscript"/>
        </w:rPr>
        <w:t>th</w:t>
      </w:r>
      <w:r>
        <w:t xml:space="preserve"> Street Bridge</w:t>
      </w:r>
      <w:r w:rsidR="00861B7E">
        <w:t>, where Wagner Creek re-emerges from the underground</w:t>
      </w:r>
      <w:r w:rsidR="002D745C">
        <w:t xml:space="preserve"> </w:t>
      </w:r>
      <w:r w:rsidR="00861B7E">
        <w:t>conveyance</w:t>
      </w:r>
      <w:r w:rsidR="003750E2">
        <w:t>.</w:t>
      </w:r>
      <w:bookmarkEnd w:id="46"/>
      <w:bookmarkEnd w:id="47"/>
    </w:p>
    <w:p w:rsidR="00D95C6F" w:rsidRDefault="00D95C6F" w:rsidP="00D95C6F">
      <w:r>
        <w:br w:type="page"/>
      </w:r>
    </w:p>
    <w:p w:rsidR="00D95C6F" w:rsidRPr="00AD2062" w:rsidRDefault="005B286E" w:rsidP="00B57688">
      <w:pPr>
        <w:pStyle w:val="Figurecaption"/>
      </w:pPr>
      <w:r>
        <w:rPr>
          <w:noProof/>
          <w:sz w:val="16"/>
          <w:szCs w:val="16"/>
        </w:rPr>
        <w:lastRenderedPageBreak/>
        <w:drawing>
          <wp:anchor distT="0" distB="0" distL="114300" distR="114300" simplePos="0" relativeHeight="251714560" behindDoc="0" locked="0" layoutInCell="1" allowOverlap="1">
            <wp:simplePos x="0" y="0"/>
            <wp:positionH relativeFrom="margin">
              <wp:posOffset>306070</wp:posOffset>
            </wp:positionH>
            <wp:positionV relativeFrom="paragraph">
              <wp:posOffset>-138430</wp:posOffset>
            </wp:positionV>
            <wp:extent cx="5094605" cy="6447155"/>
            <wp:effectExtent l="19050" t="0" r="0" b="0"/>
            <wp:wrapTopAndBottom/>
            <wp:docPr id="1" name="Picture 20" descr="Figure 14.  Aerial photo showing the location of Station WC04, in Wagner Creek–Seybold Canal.  Popeye’s Chicken is located on the north side of NW 20th Street near where Wagner Creek first emerges from the underground culvert.  A storm drain belonging to the Popeye’s Chicken parking lot was observed to be completely full of debr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erial photo showing location of Station WC04 in Wagner Creek"/>
                    <pic:cNvPicPr>
                      <a:picLocks noGrp="1" noChangeAspect="1"/>
                    </pic:cNvPicPr>
                  </pic:nvPicPr>
                  <pic:blipFill>
                    <a:blip r:embed="rId31" cstate="print"/>
                    <a:srcRect t="1519" r="42532" b="4304"/>
                    <a:stretch>
                      <a:fillRect/>
                    </a:stretch>
                  </pic:blipFill>
                  <pic:spPr bwMode="auto">
                    <a:xfrm>
                      <a:off x="0" y="0"/>
                      <a:ext cx="5094605" cy="6447155"/>
                    </a:xfrm>
                    <a:prstGeom prst="rect">
                      <a:avLst/>
                    </a:prstGeom>
                    <a:noFill/>
                    <a:ln w="9525">
                      <a:noFill/>
                      <a:miter lim="800000"/>
                      <a:headEnd/>
                      <a:tailEnd/>
                    </a:ln>
                  </pic:spPr>
                </pic:pic>
              </a:graphicData>
            </a:graphic>
          </wp:anchor>
        </w:drawing>
      </w:r>
      <w:r w:rsidR="00913E23">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margin-left:229.8pt;margin-top:252.95pt;width:76.9pt;height:38.25pt;z-index:251675648;mso-position-horizontal-relative:text;mso-position-vertical-relative:text"/>
        </w:pict>
      </w:r>
      <w:bookmarkStart w:id="48" w:name="_Toc286663284"/>
      <w:bookmarkStart w:id="49" w:name="_Toc300663372"/>
      <w:proofErr w:type="gramStart"/>
      <w:r w:rsidR="007E559B">
        <w:t xml:space="preserve">Figure </w:t>
      </w:r>
      <w:r w:rsidR="000E3B97">
        <w:t>1</w:t>
      </w:r>
      <w:r w:rsidR="006142ED">
        <w:t>4</w:t>
      </w:r>
      <w:r w:rsidR="007E559B">
        <w:t>.</w:t>
      </w:r>
      <w:proofErr w:type="gramEnd"/>
      <w:r w:rsidR="007E559B">
        <w:t xml:space="preserve">  </w:t>
      </w:r>
      <w:proofErr w:type="gramStart"/>
      <w:r w:rsidR="006979C9">
        <w:t>Aerial photo showing the l</w:t>
      </w:r>
      <w:r w:rsidR="00AB2E1D">
        <w:t>ocation of S</w:t>
      </w:r>
      <w:r w:rsidR="00D95C6F" w:rsidRPr="00AD2062">
        <w:t xml:space="preserve">tation </w:t>
      </w:r>
      <w:r w:rsidR="00363059">
        <w:t>DADE</w:t>
      </w:r>
      <w:r w:rsidR="00D95C6F" w:rsidRPr="00AD2062">
        <w:t>WC04, in Wagner Creek</w:t>
      </w:r>
      <w:r w:rsidR="00C23554">
        <w:t>–</w:t>
      </w:r>
      <w:r w:rsidR="00AB2E1D">
        <w:t>Seybold Canal</w:t>
      </w:r>
      <w:r w:rsidR="00C23554">
        <w:t>.</w:t>
      </w:r>
      <w:bookmarkEnd w:id="48"/>
      <w:proofErr w:type="gramEnd"/>
      <w:r w:rsidR="002D745C">
        <w:t xml:space="preserve">  </w:t>
      </w:r>
      <w:r w:rsidR="000C68D7">
        <w:t>Popeye’s Chicken is located on the north side of NW 20</w:t>
      </w:r>
      <w:r w:rsidR="00BA59AF" w:rsidRPr="00BA59AF">
        <w:rPr>
          <w:vertAlign w:val="superscript"/>
        </w:rPr>
        <w:t>th</w:t>
      </w:r>
      <w:r w:rsidR="000C68D7">
        <w:t xml:space="preserve"> Street near where Wagner Creek first emerges from the underground culvert.</w:t>
      </w:r>
      <w:r w:rsidR="005E5BD3">
        <w:t xml:space="preserve">  A storm drain belonging to the Popeye’s Chicken parking lot was observed to be completely full of debris.</w:t>
      </w:r>
      <w:bookmarkEnd w:id="49"/>
      <w:r w:rsidR="005E5BD3">
        <w:t xml:space="preserve">  </w:t>
      </w:r>
    </w:p>
    <w:p w:rsidR="00B45D15" w:rsidRDefault="00D95C6F">
      <w:r>
        <w:br w:type="page"/>
      </w:r>
      <w:r w:rsidR="00F9552D">
        <w:rPr>
          <w:noProof/>
        </w:rPr>
        <w:lastRenderedPageBreak/>
        <w:drawing>
          <wp:inline distT="0" distB="0" distL="0" distR="0">
            <wp:extent cx="5943600" cy="3382010"/>
            <wp:effectExtent l="19050" t="0" r="0" b="0"/>
            <wp:docPr id="12" name="Picture 0" descr="Figure 15.  Results of annual sampling for Station WCO4, 2005–10.  An SSO that occurred on May 1, 2007, resulted in fecal coliform levels of 20,000 CFU/100mL; a second SSO took place on January 6, 2008, resulting in levels of 700 CFU/100m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2" cstate="print"/>
                    <a:stretch>
                      <a:fillRect/>
                    </a:stretch>
                  </pic:blipFill>
                  <pic:spPr>
                    <a:xfrm>
                      <a:off x="0" y="0"/>
                      <a:ext cx="5943600" cy="3382010"/>
                    </a:xfrm>
                    <a:prstGeom prst="rect">
                      <a:avLst/>
                    </a:prstGeom>
                  </pic:spPr>
                </pic:pic>
              </a:graphicData>
            </a:graphic>
          </wp:inline>
        </w:drawing>
      </w:r>
    </w:p>
    <w:p w:rsidR="00D95C6F" w:rsidRDefault="00D95C6F" w:rsidP="00AB2E1D">
      <w:pPr>
        <w:pStyle w:val="Bodytextreduced"/>
      </w:pPr>
    </w:p>
    <w:p w:rsidR="00D95C6F" w:rsidRDefault="007E559B" w:rsidP="00AB2E1D">
      <w:pPr>
        <w:pStyle w:val="Figurecaption"/>
      </w:pPr>
      <w:bookmarkStart w:id="50" w:name="_Toc286663285"/>
      <w:bookmarkStart w:id="51" w:name="_Toc300663373"/>
      <w:proofErr w:type="gramStart"/>
      <w:r>
        <w:t xml:space="preserve">Figure </w:t>
      </w:r>
      <w:r w:rsidR="000E3B97">
        <w:t>1</w:t>
      </w:r>
      <w:r w:rsidR="006142ED">
        <w:t>5</w:t>
      </w:r>
      <w:r>
        <w:t>.</w:t>
      </w:r>
      <w:proofErr w:type="gramEnd"/>
      <w:r>
        <w:t xml:space="preserve">  </w:t>
      </w:r>
      <w:proofErr w:type="gramStart"/>
      <w:r w:rsidR="009D0623">
        <w:t>R</w:t>
      </w:r>
      <w:r w:rsidR="00D95C6F">
        <w:t xml:space="preserve">esults </w:t>
      </w:r>
      <w:r w:rsidR="009D0623">
        <w:t xml:space="preserve">of annual sampling </w:t>
      </w:r>
      <w:r w:rsidR="00D95C6F">
        <w:t xml:space="preserve">for </w:t>
      </w:r>
      <w:r>
        <w:t xml:space="preserve">Station </w:t>
      </w:r>
      <w:r w:rsidR="00D95C6F">
        <w:t>WCO4</w:t>
      </w:r>
      <w:r w:rsidR="00AB2E1D">
        <w:t>, 2005–</w:t>
      </w:r>
      <w:r w:rsidR="00992C94">
        <w:t>1</w:t>
      </w:r>
      <w:r w:rsidR="00AB2E1D">
        <w:t>0.</w:t>
      </w:r>
      <w:proofErr w:type="gramEnd"/>
      <w:r w:rsidR="00AB2E1D">
        <w:t xml:space="preserve">  An SSO that occurred on May 1, 2007, resulted in fecal </w:t>
      </w:r>
      <w:proofErr w:type="spellStart"/>
      <w:r w:rsidR="00AB2E1D">
        <w:t>coliform</w:t>
      </w:r>
      <w:proofErr w:type="spellEnd"/>
      <w:r w:rsidR="00AB2E1D">
        <w:t xml:space="preserve"> levels of 20,000 </w:t>
      </w:r>
      <w:r w:rsidR="00BF1ABC">
        <w:t>CFU/100mL</w:t>
      </w:r>
      <w:r w:rsidR="00AB2E1D">
        <w:t>; a second SSO took place on January 6, 2008, result</w:t>
      </w:r>
      <w:r w:rsidR="009D0623">
        <w:t>ing</w:t>
      </w:r>
      <w:r w:rsidR="00AB2E1D">
        <w:t xml:space="preserve"> in levels of 700 </w:t>
      </w:r>
      <w:r w:rsidR="00BF1ABC">
        <w:t>CFU/100mL</w:t>
      </w:r>
      <w:r w:rsidR="00AB2E1D">
        <w:t>.</w:t>
      </w:r>
      <w:bookmarkEnd w:id="50"/>
      <w:bookmarkEnd w:id="51"/>
      <w:r w:rsidR="00AB2E1D">
        <w:t xml:space="preserve"> </w:t>
      </w:r>
    </w:p>
    <w:p w:rsidR="00D95C6F" w:rsidRPr="00AD2062" w:rsidRDefault="00D95C6F" w:rsidP="00D95C6F"/>
    <w:p w:rsidR="00D95C6F" w:rsidRDefault="00D95C6F" w:rsidP="00D95C6F">
      <w:r>
        <w:br w:type="page"/>
      </w:r>
    </w:p>
    <w:p w:rsidR="000E3B97" w:rsidRDefault="000B0EBE" w:rsidP="000E3B97">
      <w:pPr>
        <w:pStyle w:val="Bodytextreduced"/>
      </w:pPr>
      <w:r>
        <w:rPr>
          <w:noProof/>
        </w:rPr>
        <w:lastRenderedPageBreak/>
        <w:drawing>
          <wp:inline distT="0" distB="0" distL="0" distR="0">
            <wp:extent cx="5943600" cy="3943985"/>
            <wp:effectExtent l="19050" t="0" r="0" b="0"/>
            <wp:docPr id="2" name="Picture 1" descr="Figure 16.  Sample results for 21FLWPB 28040446, March–October 2009, were as follows:  3/25/2009 = 660 CFU/100mL; 5/20/2009 = 26,000 CFU/100mL; 10/28/2009 = 7,800 CFU/100mL; 3/25/2009 = 660 CFU/100mL; 5/20/2009 = 26,000 CFU/100mL; and 10/28/2009 = 7,800 CFU/100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3" cstate="print"/>
                    <a:stretch>
                      <a:fillRect/>
                    </a:stretch>
                  </pic:blipFill>
                  <pic:spPr>
                    <a:xfrm>
                      <a:off x="0" y="0"/>
                      <a:ext cx="5943600" cy="3943985"/>
                    </a:xfrm>
                    <a:prstGeom prst="rect">
                      <a:avLst/>
                    </a:prstGeom>
                  </pic:spPr>
                </pic:pic>
              </a:graphicData>
            </a:graphic>
          </wp:inline>
        </w:drawing>
      </w:r>
    </w:p>
    <w:p w:rsidR="00E17B0E" w:rsidRDefault="00E17B0E">
      <w:pPr>
        <w:pStyle w:val="Bodytextreduced"/>
      </w:pPr>
    </w:p>
    <w:p w:rsidR="000E3B97" w:rsidRDefault="000E3B97" w:rsidP="00857869">
      <w:pPr>
        <w:pStyle w:val="Figurecaption"/>
        <w:tabs>
          <w:tab w:val="left" w:pos="900"/>
        </w:tabs>
      </w:pPr>
      <w:bookmarkStart w:id="52" w:name="_Toc286663286"/>
      <w:bookmarkStart w:id="53" w:name="_Toc300663374"/>
      <w:proofErr w:type="gramStart"/>
      <w:r>
        <w:t>Figure 1</w:t>
      </w:r>
      <w:r w:rsidR="006142ED">
        <w:t>6</w:t>
      </w:r>
      <w:r>
        <w:t>.</w:t>
      </w:r>
      <w:proofErr w:type="gramEnd"/>
      <w:r>
        <w:t xml:space="preserve">  Sample results for 21FLWPB 28040446, March–October 2009</w:t>
      </w:r>
      <w:r w:rsidR="00C23554">
        <w:t xml:space="preserve">, </w:t>
      </w:r>
      <w:r>
        <w:t xml:space="preserve">were as follows:  </w:t>
      </w:r>
      <w:r w:rsidRPr="00AD2062">
        <w:t>3/25/2009</w:t>
      </w:r>
      <w:r>
        <w:t xml:space="preserve"> = </w:t>
      </w:r>
      <w:r w:rsidRPr="00AD2062">
        <w:t xml:space="preserve">660 </w:t>
      </w:r>
      <w:r w:rsidR="00BF1ABC">
        <w:t>CFU/100mL</w:t>
      </w:r>
      <w:r>
        <w:t xml:space="preserve">; </w:t>
      </w:r>
      <w:r w:rsidRPr="00AD2062">
        <w:t>5/20/2009</w:t>
      </w:r>
      <w:r>
        <w:t xml:space="preserve"> = </w:t>
      </w:r>
      <w:r w:rsidRPr="00AD2062">
        <w:t>26</w:t>
      </w:r>
      <w:r>
        <w:t>,</w:t>
      </w:r>
      <w:r w:rsidRPr="00AD2062">
        <w:t xml:space="preserve">000 </w:t>
      </w:r>
      <w:r w:rsidR="00BF1ABC">
        <w:t>CFU/100mL</w:t>
      </w:r>
      <w:r>
        <w:t xml:space="preserve">; </w:t>
      </w:r>
      <w:r w:rsidRPr="00AD2062">
        <w:t>10/28/2009</w:t>
      </w:r>
      <w:r>
        <w:t xml:space="preserve"> = </w:t>
      </w:r>
      <w:r w:rsidRPr="00AD2062">
        <w:t>7</w:t>
      </w:r>
      <w:r>
        <w:t>,</w:t>
      </w:r>
      <w:r w:rsidRPr="00AD2062">
        <w:t xml:space="preserve">800 </w:t>
      </w:r>
      <w:r w:rsidR="00BF1ABC">
        <w:t>CFU/100mL</w:t>
      </w:r>
      <w:r>
        <w:t xml:space="preserve">; </w:t>
      </w:r>
      <w:r w:rsidRPr="00AD2062">
        <w:t>3/25/2009</w:t>
      </w:r>
      <w:r>
        <w:t xml:space="preserve"> = </w:t>
      </w:r>
      <w:r w:rsidRPr="00AD2062">
        <w:t xml:space="preserve">660 </w:t>
      </w:r>
      <w:r w:rsidR="00BF1ABC">
        <w:t>CFU/100mL</w:t>
      </w:r>
      <w:r>
        <w:t xml:space="preserve">; </w:t>
      </w:r>
      <w:r w:rsidRPr="00AD2062">
        <w:t>5/20/2009</w:t>
      </w:r>
      <w:r>
        <w:t xml:space="preserve"> = </w:t>
      </w:r>
      <w:r w:rsidRPr="00AD2062">
        <w:t>26</w:t>
      </w:r>
      <w:r>
        <w:t>,</w:t>
      </w:r>
      <w:r w:rsidRPr="00AD2062">
        <w:t xml:space="preserve">000 </w:t>
      </w:r>
      <w:r w:rsidR="00BF1ABC">
        <w:t>CFU/100mL</w:t>
      </w:r>
      <w:r>
        <w:t xml:space="preserve">; and </w:t>
      </w:r>
      <w:r w:rsidRPr="00AD2062">
        <w:t>10/28/2009</w:t>
      </w:r>
      <w:r>
        <w:t xml:space="preserve"> = </w:t>
      </w:r>
      <w:r w:rsidRPr="00AD2062">
        <w:t>7</w:t>
      </w:r>
      <w:r>
        <w:t>,</w:t>
      </w:r>
      <w:r w:rsidRPr="00AD2062">
        <w:t>800</w:t>
      </w:r>
      <w:r>
        <w:t xml:space="preserve"> </w:t>
      </w:r>
      <w:r w:rsidR="00BF1ABC">
        <w:t>CFU/100mL</w:t>
      </w:r>
      <w:r>
        <w:t>.</w:t>
      </w:r>
      <w:bookmarkEnd w:id="52"/>
      <w:bookmarkEnd w:id="53"/>
    </w:p>
    <w:p w:rsidR="00D95C6F" w:rsidRDefault="00D95C6F" w:rsidP="000E3B97">
      <w:pPr>
        <w:pStyle w:val="Bodytextreduced"/>
      </w:pPr>
    </w:p>
    <w:p w:rsidR="00D95C6F" w:rsidRDefault="00D95C6F" w:rsidP="00D95C6F">
      <w:r>
        <w:br w:type="page"/>
      </w:r>
    </w:p>
    <w:p w:rsidR="00E17B0E" w:rsidRDefault="00F9552D">
      <w:pPr>
        <w:pStyle w:val="Bodytextreduced"/>
      </w:pPr>
      <w:r>
        <w:rPr>
          <w:noProof/>
        </w:rPr>
        <w:lastRenderedPageBreak/>
        <w:drawing>
          <wp:anchor distT="0" distB="0" distL="114300" distR="114300" simplePos="0" relativeHeight="251679744" behindDoc="0" locked="0" layoutInCell="1" allowOverlap="1">
            <wp:simplePos x="0" y="0"/>
            <wp:positionH relativeFrom="margin">
              <wp:align>center</wp:align>
            </wp:positionH>
            <wp:positionV relativeFrom="paragraph">
              <wp:posOffset>51435</wp:posOffset>
            </wp:positionV>
            <wp:extent cx="5474970" cy="4114800"/>
            <wp:effectExtent l="19050" t="0" r="0" b="0"/>
            <wp:wrapTopAndBottom/>
            <wp:docPr id="85" name="Picture 24" descr="Figure 17.  A Walk the WBID team member collecting an oil and grease sample downstream of the 20th Street Bridge."/>
            <wp:cNvGraphicFramePr/>
            <a:graphic xmlns:a="http://schemas.openxmlformats.org/drawingml/2006/main">
              <a:graphicData uri="http://schemas.openxmlformats.org/drawingml/2006/picture">
                <pic:pic xmlns:pic="http://schemas.openxmlformats.org/drawingml/2006/picture">
                  <pic:nvPicPr>
                    <pic:cNvPr id="4" name="Content Placeholder 3" descr="Collecting an oil and grease sample in the Wagner Creek Canal"/>
                    <pic:cNvPicPr>
                      <a:picLocks noGrp="1" noChangeAspect="1"/>
                    </pic:cNvPicPr>
                  </pic:nvPicPr>
                  <pic:blipFill>
                    <a:blip r:embed="rId34" cstate="print"/>
                    <a:stretch>
                      <a:fillRect/>
                    </a:stretch>
                  </pic:blipFill>
                  <pic:spPr bwMode="auto">
                    <a:xfrm>
                      <a:off x="0" y="0"/>
                      <a:ext cx="5474970" cy="4114800"/>
                    </a:xfrm>
                    <a:prstGeom prst="rect">
                      <a:avLst/>
                    </a:prstGeom>
                    <a:noFill/>
                    <a:ln w="9525">
                      <a:noFill/>
                      <a:miter lim="800000"/>
                      <a:headEnd/>
                      <a:tailEnd/>
                    </a:ln>
                  </pic:spPr>
                </pic:pic>
              </a:graphicData>
            </a:graphic>
          </wp:anchor>
        </w:drawing>
      </w:r>
    </w:p>
    <w:p w:rsidR="00D95C6F" w:rsidRDefault="000E3B97" w:rsidP="001845AE">
      <w:pPr>
        <w:pStyle w:val="Figurecaption"/>
      </w:pPr>
      <w:bookmarkStart w:id="54" w:name="_Toc286663287"/>
      <w:bookmarkStart w:id="55" w:name="_Toc300663375"/>
      <w:proofErr w:type="gramStart"/>
      <w:r>
        <w:t xml:space="preserve">Figure </w:t>
      </w:r>
      <w:r w:rsidR="006142ED">
        <w:t>17</w:t>
      </w:r>
      <w:r>
        <w:t>.</w:t>
      </w:r>
      <w:proofErr w:type="gramEnd"/>
      <w:r>
        <w:t xml:space="preserve">  </w:t>
      </w:r>
      <w:proofErr w:type="gramStart"/>
      <w:r>
        <w:t xml:space="preserve">A Walk the WBID </w:t>
      </w:r>
      <w:r w:rsidR="00BF1ABC">
        <w:t xml:space="preserve">team </w:t>
      </w:r>
      <w:r w:rsidR="00861B7E">
        <w:t xml:space="preserve">member </w:t>
      </w:r>
      <w:r>
        <w:t>c</w:t>
      </w:r>
      <w:r w:rsidR="00D95C6F">
        <w:t xml:space="preserve">ollecting </w:t>
      </w:r>
      <w:r>
        <w:t xml:space="preserve">an </w:t>
      </w:r>
      <w:r w:rsidR="00D95C6F">
        <w:t>oil and grease sample</w:t>
      </w:r>
      <w:r>
        <w:t xml:space="preserve"> downstream of the 20</w:t>
      </w:r>
      <w:r w:rsidRPr="000E3B97">
        <w:rPr>
          <w:vertAlign w:val="superscript"/>
        </w:rPr>
        <w:t>th</w:t>
      </w:r>
      <w:r>
        <w:t xml:space="preserve"> Street Bridge.</w:t>
      </w:r>
      <w:bookmarkEnd w:id="54"/>
      <w:bookmarkEnd w:id="55"/>
      <w:proofErr w:type="gramEnd"/>
    </w:p>
    <w:p w:rsidR="000E3B97" w:rsidRDefault="000E3B97">
      <w:pPr>
        <w:rPr>
          <w:b/>
          <w:i/>
        </w:rPr>
      </w:pPr>
      <w:r>
        <w:br w:type="page"/>
      </w:r>
    </w:p>
    <w:p w:rsidR="00D95C6F" w:rsidRDefault="00C23554" w:rsidP="000E3B97">
      <w:pPr>
        <w:pStyle w:val="Bodytextreduced"/>
      </w:pPr>
      <w:r>
        <w:rPr>
          <w:noProof/>
        </w:rPr>
        <w:lastRenderedPageBreak/>
        <w:drawing>
          <wp:anchor distT="0" distB="0" distL="114300" distR="114300" simplePos="0" relativeHeight="251680768" behindDoc="0" locked="0" layoutInCell="1" allowOverlap="1">
            <wp:simplePos x="0" y="0"/>
            <wp:positionH relativeFrom="column">
              <wp:posOffset>21590</wp:posOffset>
            </wp:positionH>
            <wp:positionV relativeFrom="paragraph">
              <wp:posOffset>38100</wp:posOffset>
            </wp:positionV>
            <wp:extent cx="5943600" cy="4457700"/>
            <wp:effectExtent l="19050" t="0" r="0" b="0"/>
            <wp:wrapTopAndBottom/>
            <wp:docPr id="86" name="Picture 25" descr="Figure 18.  The results of the sampling on November 18, 2010, were below detection limits, indicating that oil and grease are not a problem in this part of the creek."/>
            <wp:cNvGraphicFramePr/>
            <a:graphic xmlns:a="http://schemas.openxmlformats.org/drawingml/2006/main">
              <a:graphicData uri="http://schemas.openxmlformats.org/drawingml/2006/picture">
                <pic:pic xmlns:pic="http://schemas.openxmlformats.org/drawingml/2006/picture">
                  <pic:nvPicPr>
                    <pic:cNvPr id="1026" name="Picture 2" descr="Results of oil and grease sampling of the Wagner Creek Canal on November 23, 2010; the result was below detection limits"/>
                    <pic:cNvPicPr>
                      <a:picLocks noGrp="1" noChangeAspect="1" noChangeArrowheads="1"/>
                    </pic:cNvPicPr>
                  </pic:nvPicPr>
                  <pic:blipFill>
                    <a:blip r:embed="rId35" cstate="print"/>
                    <a:srcRect/>
                    <a:stretch>
                      <a:fillRect/>
                    </a:stretch>
                  </pic:blipFill>
                  <pic:spPr bwMode="auto">
                    <a:xfrm>
                      <a:off x="0" y="0"/>
                      <a:ext cx="5943600" cy="4457700"/>
                    </a:xfrm>
                    <a:prstGeom prst="rect">
                      <a:avLst/>
                    </a:prstGeom>
                    <a:noFill/>
                    <a:ln w="12700" cap="sq" cmpd="sng">
                      <a:noFill/>
                      <a:prstDash val="solid"/>
                      <a:miter lim="800000"/>
                      <a:headEnd type="none" w="sm" len="sm"/>
                      <a:tailEnd type="none" w="sm" len="sm"/>
                    </a:ln>
                  </pic:spPr>
                </pic:pic>
              </a:graphicData>
            </a:graphic>
          </wp:anchor>
        </w:drawing>
      </w:r>
    </w:p>
    <w:p w:rsidR="00D95C6F" w:rsidRDefault="000E3B97" w:rsidP="000E3B97">
      <w:pPr>
        <w:pStyle w:val="Figurecaption"/>
      </w:pPr>
      <w:bookmarkStart w:id="56" w:name="_Toc286663288"/>
      <w:bookmarkStart w:id="57" w:name="_Toc300663376"/>
      <w:proofErr w:type="gramStart"/>
      <w:r>
        <w:t xml:space="preserve">Figure </w:t>
      </w:r>
      <w:r w:rsidR="006142ED">
        <w:t>18</w:t>
      </w:r>
      <w:r>
        <w:t>.</w:t>
      </w:r>
      <w:proofErr w:type="gramEnd"/>
      <w:r>
        <w:t xml:space="preserve">  The results of the sampling </w:t>
      </w:r>
      <w:r w:rsidR="00BF1ABC">
        <w:t xml:space="preserve">on November 18, 2010, </w:t>
      </w:r>
      <w:r>
        <w:t xml:space="preserve">were </w:t>
      </w:r>
      <w:r w:rsidR="00D95C6F">
        <w:t>below detection limits</w:t>
      </w:r>
      <w:r>
        <w:t xml:space="preserve">, indicating that oil and grease are not a problem in this </w:t>
      </w:r>
      <w:r w:rsidR="00992C94">
        <w:t>part</w:t>
      </w:r>
      <w:r>
        <w:t xml:space="preserve"> of the creek.</w:t>
      </w:r>
      <w:bookmarkEnd w:id="56"/>
      <w:bookmarkEnd w:id="57"/>
    </w:p>
    <w:p w:rsidR="00D95C6F" w:rsidRDefault="00D95C6F" w:rsidP="00D95C6F">
      <w:r>
        <w:br w:type="page"/>
      </w:r>
    </w:p>
    <w:p w:rsidR="00D95C6F" w:rsidRDefault="00D95C6F" w:rsidP="009D0623">
      <w:pPr>
        <w:jc w:val="center"/>
      </w:pPr>
      <w:r w:rsidRPr="00770A79">
        <w:rPr>
          <w:noProof/>
        </w:rPr>
        <w:lastRenderedPageBreak/>
        <w:drawing>
          <wp:inline distT="0" distB="0" distL="0" distR="0">
            <wp:extent cx="4511040" cy="3383280"/>
            <wp:effectExtent l="19050" t="0" r="3810" b="0"/>
            <wp:docPr id="87" name="Picture 26" descr="Figure 19.  Broken storm drain cover at NW 20th Street belonging to Miami–Dade County; the openings allow trash and other materials to enter the underground conveyance directly and provide a breeding ground for fecal coli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Broken storm drain cover at 20th Street allows direct access for trash and other materials to enter UGC and provide a breeding ground for fecal coliform"/>
                    <pic:cNvPicPr>
                      <a:picLocks noGrp="1" noChangeAspect="1"/>
                    </pic:cNvPicPr>
                  </pic:nvPicPr>
                  <pic:blipFill>
                    <a:blip r:embed="rId36" cstate="print"/>
                    <a:stretch>
                      <a:fillRect/>
                    </a:stretch>
                  </pic:blipFill>
                  <pic:spPr bwMode="auto">
                    <a:xfrm>
                      <a:off x="0" y="0"/>
                      <a:ext cx="4511040" cy="3383280"/>
                    </a:xfrm>
                    <a:prstGeom prst="rect">
                      <a:avLst/>
                    </a:prstGeom>
                    <a:noFill/>
                    <a:ln w="9525">
                      <a:noFill/>
                      <a:miter lim="800000"/>
                      <a:headEnd/>
                      <a:tailEnd/>
                    </a:ln>
                  </pic:spPr>
                </pic:pic>
              </a:graphicData>
            </a:graphic>
          </wp:inline>
        </w:drawing>
      </w:r>
    </w:p>
    <w:p w:rsidR="00D95C6F" w:rsidRDefault="00D95C6F" w:rsidP="009D0623">
      <w:pPr>
        <w:jc w:val="center"/>
      </w:pPr>
      <w:r w:rsidRPr="00770A79">
        <w:rPr>
          <w:noProof/>
        </w:rPr>
        <w:drawing>
          <wp:inline distT="0" distB="0" distL="0" distR="0">
            <wp:extent cx="4516255" cy="3383280"/>
            <wp:effectExtent l="19050" t="0" r="0" b="0"/>
            <wp:docPr id="88" name="Picture 27" descr="Figure 19.  Broken storm drain cover at NW 20th Street belonging to Miami–Dade County; the openings allow trash and other materials to enter the underground conveyance directly and provide a breeding ground for fecal coli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Broken storm drain cover at 20th Street allows direct access for trash and other materials to enter UGC and provide a breeding ground for fecal coliform"/>
                    <pic:cNvPicPr>
                      <a:picLocks noGrp="1" noChangeAspect="1"/>
                    </pic:cNvPicPr>
                  </pic:nvPicPr>
                  <pic:blipFill>
                    <a:blip r:embed="rId37" cstate="print"/>
                    <a:stretch>
                      <a:fillRect/>
                    </a:stretch>
                  </pic:blipFill>
                  <pic:spPr bwMode="auto">
                    <a:xfrm>
                      <a:off x="0" y="0"/>
                      <a:ext cx="4516255" cy="3383280"/>
                    </a:xfrm>
                    <a:prstGeom prst="rect">
                      <a:avLst/>
                    </a:prstGeom>
                    <a:noFill/>
                    <a:ln w="9525">
                      <a:noFill/>
                      <a:miter lim="800000"/>
                      <a:headEnd/>
                      <a:tailEnd/>
                    </a:ln>
                  </pic:spPr>
                </pic:pic>
              </a:graphicData>
            </a:graphic>
          </wp:inline>
        </w:drawing>
      </w:r>
    </w:p>
    <w:p w:rsidR="00D95C6F" w:rsidRDefault="006E7076" w:rsidP="006E7076">
      <w:pPr>
        <w:pStyle w:val="Figurecaption"/>
      </w:pPr>
      <w:bookmarkStart w:id="58" w:name="_Toc286663289"/>
      <w:bookmarkStart w:id="59" w:name="_Toc300663377"/>
      <w:proofErr w:type="gramStart"/>
      <w:r>
        <w:t xml:space="preserve">Figure </w:t>
      </w:r>
      <w:r w:rsidR="006142ED">
        <w:t>19</w:t>
      </w:r>
      <w:r>
        <w:t>.</w:t>
      </w:r>
      <w:proofErr w:type="gramEnd"/>
      <w:r>
        <w:t xml:space="preserve">  </w:t>
      </w:r>
      <w:r w:rsidR="00D95C6F">
        <w:t xml:space="preserve">Broken storm drain covers at </w:t>
      </w:r>
      <w:r w:rsidR="00C038B5">
        <w:t xml:space="preserve">NW </w:t>
      </w:r>
      <w:r w:rsidR="00D95C6F">
        <w:t>20</w:t>
      </w:r>
      <w:r w:rsidR="00D95C6F" w:rsidRPr="00770A79">
        <w:rPr>
          <w:vertAlign w:val="superscript"/>
        </w:rPr>
        <w:t>th</w:t>
      </w:r>
      <w:r w:rsidR="00D95C6F">
        <w:t xml:space="preserve"> Street</w:t>
      </w:r>
      <w:r w:rsidR="00FC4FF8">
        <w:t xml:space="preserve"> belonging to Miami</w:t>
      </w:r>
      <w:r w:rsidR="002D745C">
        <w:t>–</w:t>
      </w:r>
      <w:r w:rsidR="00FC4FF8">
        <w:t>Dade County</w:t>
      </w:r>
      <w:r>
        <w:t xml:space="preserve">; the openings allow </w:t>
      </w:r>
      <w:r w:rsidR="00D95C6F" w:rsidRPr="00AD2062">
        <w:t xml:space="preserve">trash and other materials to enter </w:t>
      </w:r>
      <w:r>
        <w:t>the underground conveyance</w:t>
      </w:r>
      <w:r w:rsidR="00D95C6F" w:rsidRPr="00AD2062">
        <w:t xml:space="preserve"> </w:t>
      </w:r>
      <w:r>
        <w:t xml:space="preserve">directly </w:t>
      </w:r>
      <w:r w:rsidR="00D95C6F" w:rsidRPr="00AD2062">
        <w:t xml:space="preserve">and provide a breeding ground for </w:t>
      </w:r>
      <w:r>
        <w:t xml:space="preserve">fecal </w:t>
      </w:r>
      <w:proofErr w:type="spellStart"/>
      <w:r>
        <w:t>coliform</w:t>
      </w:r>
      <w:proofErr w:type="spellEnd"/>
      <w:r>
        <w:t>.</w:t>
      </w:r>
      <w:bookmarkEnd w:id="58"/>
      <w:bookmarkEnd w:id="59"/>
      <w:r w:rsidR="00697F5E">
        <w:t xml:space="preserve">  </w:t>
      </w:r>
      <w:r w:rsidR="00E04ED7">
        <w:t xml:space="preserve">  </w:t>
      </w:r>
    </w:p>
    <w:p w:rsidR="00D95C6F" w:rsidRDefault="00D95C6F" w:rsidP="00D95C6F">
      <w:r>
        <w:br w:type="page"/>
      </w:r>
    </w:p>
    <w:p w:rsidR="00D95C6F" w:rsidRDefault="00C23554" w:rsidP="006E7076">
      <w:pPr>
        <w:pStyle w:val="Bodytextreduced"/>
      </w:pPr>
      <w:r>
        <w:rPr>
          <w:noProof/>
        </w:rPr>
        <w:lastRenderedPageBreak/>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5925185" cy="4443730"/>
            <wp:effectExtent l="19050" t="0" r="0" b="0"/>
            <wp:wrapTopAndBottom/>
            <wp:docPr id="89" name="Picture 28" descr="Figure 20.  A storm drain on NW 15th Avenue south of NW 20th Street is filled with trash and not draining properly; any flooding that results could cause a failure of the wastewater system, and trash can provide a breeding ground for fecal coli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Storm drain south of 20th Street, filled with trash and not draining properly; flooding conditions can cause failure of the wastewater system, and trash can provide a breeding ground for fecal coliform"/>
                    <pic:cNvPicPr>
                      <a:picLocks noGrp="1" noChangeAspect="1"/>
                    </pic:cNvPicPr>
                  </pic:nvPicPr>
                  <pic:blipFill>
                    <a:blip r:embed="rId38" cstate="print"/>
                    <a:stretch>
                      <a:fillRect/>
                    </a:stretch>
                  </pic:blipFill>
                  <pic:spPr bwMode="auto">
                    <a:xfrm>
                      <a:off x="0" y="0"/>
                      <a:ext cx="5925185" cy="4443730"/>
                    </a:xfrm>
                    <a:prstGeom prst="rect">
                      <a:avLst/>
                    </a:prstGeom>
                    <a:noFill/>
                    <a:ln w="9525">
                      <a:noFill/>
                      <a:miter lim="800000"/>
                      <a:headEnd/>
                      <a:tailEnd/>
                    </a:ln>
                  </pic:spPr>
                </pic:pic>
              </a:graphicData>
            </a:graphic>
          </wp:anchor>
        </w:drawing>
      </w:r>
    </w:p>
    <w:p w:rsidR="0000458E" w:rsidRDefault="006E7076" w:rsidP="006E7076">
      <w:pPr>
        <w:pStyle w:val="Figurecaption"/>
      </w:pPr>
      <w:bookmarkStart w:id="60" w:name="_Toc286663290"/>
      <w:bookmarkStart w:id="61" w:name="_Toc300663378"/>
      <w:proofErr w:type="gramStart"/>
      <w:r>
        <w:t>Figure 2</w:t>
      </w:r>
      <w:r w:rsidR="006142ED">
        <w:t>0</w:t>
      </w:r>
      <w:r>
        <w:t>.</w:t>
      </w:r>
      <w:proofErr w:type="gramEnd"/>
      <w:r>
        <w:t xml:space="preserve">  A s</w:t>
      </w:r>
      <w:r w:rsidR="00D95C6F">
        <w:t xml:space="preserve">torm drain </w:t>
      </w:r>
      <w:r w:rsidR="000D4B80">
        <w:t>on NW 15</w:t>
      </w:r>
      <w:r w:rsidR="00BA59AF" w:rsidRPr="00BA59AF">
        <w:rPr>
          <w:vertAlign w:val="superscript"/>
        </w:rPr>
        <w:t>th</w:t>
      </w:r>
      <w:r w:rsidR="000D4B80">
        <w:t xml:space="preserve"> Avenue </w:t>
      </w:r>
      <w:r w:rsidR="00D95C6F">
        <w:t xml:space="preserve">south of </w:t>
      </w:r>
      <w:r w:rsidR="000D4B80">
        <w:t xml:space="preserve">NW </w:t>
      </w:r>
      <w:r w:rsidR="00D95C6F">
        <w:t>20</w:t>
      </w:r>
      <w:r w:rsidR="00D95C6F" w:rsidRPr="00770A79">
        <w:rPr>
          <w:vertAlign w:val="superscript"/>
        </w:rPr>
        <w:t>th</w:t>
      </w:r>
      <w:r w:rsidR="00D95C6F">
        <w:t xml:space="preserve"> Street</w:t>
      </w:r>
      <w:r>
        <w:t xml:space="preserve"> is filled</w:t>
      </w:r>
      <w:r w:rsidR="00D95C6F" w:rsidRPr="00AD2062">
        <w:t xml:space="preserve"> with trash </w:t>
      </w:r>
      <w:r>
        <w:t>and</w:t>
      </w:r>
      <w:r w:rsidR="00D95C6F" w:rsidRPr="00AD2062">
        <w:t xml:space="preserve"> not draining properly</w:t>
      </w:r>
      <w:r>
        <w:t xml:space="preserve">; any </w:t>
      </w:r>
      <w:r w:rsidR="00D95C6F" w:rsidRPr="00AD2062">
        <w:t xml:space="preserve">flooding </w:t>
      </w:r>
      <w:r>
        <w:t xml:space="preserve">that results </w:t>
      </w:r>
      <w:r w:rsidR="003750E2">
        <w:t>could</w:t>
      </w:r>
      <w:r w:rsidR="00D95C6F" w:rsidRPr="00AD2062">
        <w:t xml:space="preserve"> cause a failure of the </w:t>
      </w:r>
      <w:r>
        <w:t>wastewater</w:t>
      </w:r>
      <w:r w:rsidR="00D95C6F" w:rsidRPr="00AD2062">
        <w:t xml:space="preserve"> system</w:t>
      </w:r>
      <w:r>
        <w:t>,</w:t>
      </w:r>
      <w:r w:rsidR="00D95C6F" w:rsidRPr="00AD2062">
        <w:t xml:space="preserve"> and trash can provide a breeding ground for </w:t>
      </w:r>
      <w:r>
        <w:t xml:space="preserve">fecal </w:t>
      </w:r>
      <w:proofErr w:type="spellStart"/>
      <w:r>
        <w:t>coliform</w:t>
      </w:r>
      <w:proofErr w:type="spellEnd"/>
      <w:r>
        <w:t>.</w:t>
      </w:r>
      <w:bookmarkEnd w:id="60"/>
      <w:bookmarkEnd w:id="61"/>
    </w:p>
    <w:p w:rsidR="00E17B0E" w:rsidRDefault="00E17B0E">
      <w:pPr>
        <w:pStyle w:val="Bodytextreduced"/>
      </w:pPr>
    </w:p>
    <w:p w:rsidR="00D95C6F" w:rsidRPr="00AD2062" w:rsidRDefault="00036382" w:rsidP="0000458E">
      <w:pPr>
        <w:pStyle w:val="Italics"/>
      </w:pPr>
      <w:r w:rsidRPr="00036382">
        <w:rPr>
          <w:b/>
        </w:rPr>
        <w:t>POST-FIELD EVENT NOTE</w:t>
      </w:r>
      <w:proofErr w:type="gramStart"/>
      <w:r w:rsidRPr="00036382">
        <w:rPr>
          <w:b/>
        </w:rPr>
        <w:t>:</w:t>
      </w:r>
      <w:r w:rsidR="0000458E">
        <w:t xml:space="preserve">  </w:t>
      </w:r>
      <w:r w:rsidR="007B54ED">
        <w:t>According</w:t>
      </w:r>
      <w:proofErr w:type="gramEnd"/>
      <w:r w:rsidR="007B54ED">
        <w:t xml:space="preserve"> to City of Miami records, this inlet connects to a French drain system with a baffle box and does not have a direct connection to Wagner Creek.  </w:t>
      </w:r>
    </w:p>
    <w:p w:rsidR="00D95C6F" w:rsidRDefault="00D95C6F" w:rsidP="00D95C6F">
      <w:r>
        <w:br w:type="page"/>
      </w:r>
    </w:p>
    <w:p w:rsidR="00D95C6F" w:rsidRDefault="00C23554" w:rsidP="006E7076">
      <w:pPr>
        <w:pStyle w:val="Bodytextreduced"/>
      </w:pPr>
      <w:r>
        <w:rPr>
          <w:noProof/>
        </w:rPr>
        <w:lastRenderedPageBreak/>
        <w:drawing>
          <wp:anchor distT="0" distB="0" distL="114300" distR="114300" simplePos="0" relativeHeight="251682816" behindDoc="0" locked="0" layoutInCell="1" allowOverlap="1">
            <wp:simplePos x="0" y="0"/>
            <wp:positionH relativeFrom="margin">
              <wp:align>center</wp:align>
            </wp:positionH>
            <wp:positionV relativeFrom="paragraph">
              <wp:posOffset>41910</wp:posOffset>
            </wp:positionV>
            <wp:extent cx="5925185" cy="4443730"/>
            <wp:effectExtent l="19050" t="0" r="0" b="0"/>
            <wp:wrapTopAndBottom/>
            <wp:docPr id="90" name="Picture 29" descr="Figure 21.  Dog feces were observed near a stormwater drain at 20th Street; both sides of Wagner Creek near the 20th Street Bridge are popular areas for dog walking, and rainfall could wash fecal coliform from these areas into the c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Dog feces near stormwater drain at 20th Street Bridge; both sides of Wagner Creek near the bridge are popular areas for dog walking"/>
                    <pic:cNvPicPr>
                      <a:picLocks noGrp="1" noChangeAspect="1"/>
                    </pic:cNvPicPr>
                  </pic:nvPicPr>
                  <pic:blipFill>
                    <a:blip r:embed="rId39" cstate="print"/>
                    <a:stretch>
                      <a:fillRect/>
                    </a:stretch>
                  </pic:blipFill>
                  <pic:spPr bwMode="auto">
                    <a:xfrm>
                      <a:off x="0" y="0"/>
                      <a:ext cx="5925185" cy="4443730"/>
                    </a:xfrm>
                    <a:prstGeom prst="rect">
                      <a:avLst/>
                    </a:prstGeom>
                    <a:noFill/>
                    <a:ln w="9525">
                      <a:noFill/>
                      <a:miter lim="800000"/>
                      <a:headEnd/>
                      <a:tailEnd/>
                    </a:ln>
                  </pic:spPr>
                </pic:pic>
              </a:graphicData>
            </a:graphic>
          </wp:anchor>
        </w:drawing>
      </w:r>
    </w:p>
    <w:p w:rsidR="00D95C6F" w:rsidRPr="00AD2062" w:rsidRDefault="006E7076" w:rsidP="006E7076">
      <w:pPr>
        <w:pStyle w:val="Figurecaption"/>
      </w:pPr>
      <w:bookmarkStart w:id="62" w:name="_Toc286663291"/>
      <w:bookmarkStart w:id="63" w:name="_Toc300663379"/>
      <w:proofErr w:type="gramStart"/>
      <w:r>
        <w:t>Figure 2</w:t>
      </w:r>
      <w:r w:rsidR="006142ED">
        <w:t>1</w:t>
      </w:r>
      <w:r>
        <w:t>.</w:t>
      </w:r>
      <w:proofErr w:type="gramEnd"/>
      <w:r>
        <w:t xml:space="preserve">  </w:t>
      </w:r>
      <w:r w:rsidR="00D95C6F">
        <w:t xml:space="preserve">Dog feces </w:t>
      </w:r>
      <w:r w:rsidR="009D0623">
        <w:t xml:space="preserve">were observed </w:t>
      </w:r>
      <w:r w:rsidR="00D95C6F">
        <w:t xml:space="preserve">near </w:t>
      </w:r>
      <w:r>
        <w:t xml:space="preserve">a </w:t>
      </w:r>
      <w:proofErr w:type="spellStart"/>
      <w:r w:rsidR="00D95C6F">
        <w:t>stormwater</w:t>
      </w:r>
      <w:proofErr w:type="spellEnd"/>
      <w:r w:rsidR="00D95C6F">
        <w:t xml:space="preserve"> drain at 20</w:t>
      </w:r>
      <w:r w:rsidR="00D95C6F" w:rsidRPr="00770A79">
        <w:rPr>
          <w:vertAlign w:val="superscript"/>
        </w:rPr>
        <w:t>th</w:t>
      </w:r>
      <w:r w:rsidR="00D95C6F">
        <w:t xml:space="preserve"> Street</w:t>
      </w:r>
      <w:r>
        <w:t>; both sides of Wagner Creek near the 20</w:t>
      </w:r>
      <w:r w:rsidRPr="006E7076">
        <w:rPr>
          <w:vertAlign w:val="superscript"/>
        </w:rPr>
        <w:t>th</w:t>
      </w:r>
      <w:r>
        <w:t xml:space="preserve"> Street </w:t>
      </w:r>
      <w:r w:rsidR="00D95C6F">
        <w:t>B</w:t>
      </w:r>
      <w:r w:rsidR="00D95C6F" w:rsidRPr="00AD2062">
        <w:t>ridge are popular areas for dog walking</w:t>
      </w:r>
      <w:r w:rsidR="009D0623">
        <w:t xml:space="preserve">, and rainfall could wash fecal </w:t>
      </w:r>
      <w:proofErr w:type="spellStart"/>
      <w:r w:rsidR="009D0623">
        <w:t>coliform</w:t>
      </w:r>
      <w:proofErr w:type="spellEnd"/>
      <w:r w:rsidR="009D0623">
        <w:t xml:space="preserve"> from these areas into the creek</w:t>
      </w:r>
      <w:r>
        <w:t>.</w:t>
      </w:r>
      <w:bookmarkEnd w:id="62"/>
      <w:bookmarkEnd w:id="63"/>
      <w:r w:rsidR="00D95C6F" w:rsidRPr="00AD2062">
        <w:t xml:space="preserve"> </w:t>
      </w:r>
    </w:p>
    <w:p w:rsidR="00D95C6F" w:rsidRDefault="00D95C6F" w:rsidP="00D95C6F">
      <w:r>
        <w:br w:type="page"/>
      </w:r>
    </w:p>
    <w:p w:rsidR="00D95C6F" w:rsidRDefault="00C23554" w:rsidP="00C23554">
      <w:pPr>
        <w:pStyle w:val="Bodytextreduced"/>
      </w:pPr>
      <w:r>
        <w:rPr>
          <w:noProof/>
        </w:rPr>
        <w:lastRenderedPageBreak/>
        <w:drawing>
          <wp:anchor distT="0" distB="0" distL="114300" distR="114300" simplePos="0" relativeHeight="251689984" behindDoc="0" locked="0" layoutInCell="1" allowOverlap="1">
            <wp:simplePos x="0" y="0"/>
            <wp:positionH relativeFrom="margin">
              <wp:align>center</wp:align>
            </wp:positionH>
            <wp:positionV relativeFrom="paragraph">
              <wp:posOffset>74295</wp:posOffset>
            </wp:positionV>
            <wp:extent cx="5925185" cy="4443730"/>
            <wp:effectExtent l="19050" t="0" r="0" b="0"/>
            <wp:wrapTopAndBottom/>
            <wp:docPr id="91" name="Picture 30" descr="Figure 22.  Free-range chickens and a rooster were observed along the creek downstream of the 20th Street Bridge; their feces could wash into the creek, causing fecal coliform conta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Free-range fowl near Wagner Creek downstream of the 20th Street Bridge; feces may be washing into the creek"/>
                    <pic:cNvPicPr>
                      <a:picLocks noGrp="1" noChangeAspect="1"/>
                    </pic:cNvPicPr>
                  </pic:nvPicPr>
                  <pic:blipFill>
                    <a:blip r:embed="rId40" cstate="print"/>
                    <a:stretch>
                      <a:fillRect/>
                    </a:stretch>
                  </pic:blipFill>
                  <pic:spPr bwMode="auto">
                    <a:xfrm>
                      <a:off x="0" y="0"/>
                      <a:ext cx="5925185" cy="4443730"/>
                    </a:xfrm>
                    <a:prstGeom prst="rect">
                      <a:avLst/>
                    </a:prstGeom>
                    <a:noFill/>
                    <a:ln w="9525">
                      <a:noFill/>
                      <a:miter lim="800000"/>
                      <a:headEnd/>
                      <a:tailEnd/>
                    </a:ln>
                  </pic:spPr>
                </pic:pic>
              </a:graphicData>
            </a:graphic>
          </wp:anchor>
        </w:drawing>
      </w:r>
    </w:p>
    <w:p w:rsidR="00D95C6F" w:rsidRPr="00AD2062" w:rsidRDefault="006E7076" w:rsidP="00C23554">
      <w:pPr>
        <w:pStyle w:val="Figurecaption"/>
      </w:pPr>
      <w:bookmarkStart w:id="64" w:name="_Toc286663292"/>
      <w:bookmarkStart w:id="65" w:name="_Toc300663380"/>
      <w:proofErr w:type="gramStart"/>
      <w:r>
        <w:t>Figure 2</w:t>
      </w:r>
      <w:r w:rsidR="006142ED">
        <w:t>2</w:t>
      </w:r>
      <w:r>
        <w:t>.</w:t>
      </w:r>
      <w:proofErr w:type="gramEnd"/>
      <w:r>
        <w:t xml:space="preserve">  </w:t>
      </w:r>
      <w:r w:rsidR="00C23554">
        <w:t>Free-range c</w:t>
      </w:r>
      <w:r w:rsidR="00D95C6F">
        <w:t xml:space="preserve">hickens </w:t>
      </w:r>
      <w:r w:rsidR="00992C94">
        <w:t xml:space="preserve">and a rooster </w:t>
      </w:r>
      <w:r w:rsidR="00C23554">
        <w:t xml:space="preserve">were observed along the creek </w:t>
      </w:r>
      <w:r w:rsidR="00D95C6F">
        <w:t xml:space="preserve">downstream of </w:t>
      </w:r>
      <w:r w:rsidR="00C23554">
        <w:t xml:space="preserve">the </w:t>
      </w:r>
      <w:r w:rsidR="00D95C6F">
        <w:t>20</w:t>
      </w:r>
      <w:r w:rsidR="00D95C6F" w:rsidRPr="00770A79">
        <w:rPr>
          <w:vertAlign w:val="superscript"/>
        </w:rPr>
        <w:t>th</w:t>
      </w:r>
      <w:r w:rsidR="00D95C6F">
        <w:t xml:space="preserve"> Street Bridge</w:t>
      </w:r>
      <w:r w:rsidR="00C23554">
        <w:t>; their feces could</w:t>
      </w:r>
      <w:r w:rsidR="00D95C6F" w:rsidRPr="00AD2062">
        <w:t xml:space="preserve"> </w:t>
      </w:r>
      <w:r w:rsidR="00C23554">
        <w:t>wash into the c</w:t>
      </w:r>
      <w:r w:rsidR="00D95C6F" w:rsidRPr="00AD2062">
        <w:t>reek</w:t>
      </w:r>
      <w:r w:rsidR="00C23554">
        <w:t xml:space="preserve">, causing fecal </w:t>
      </w:r>
      <w:proofErr w:type="spellStart"/>
      <w:r w:rsidR="00C23554">
        <w:t>coliform</w:t>
      </w:r>
      <w:proofErr w:type="spellEnd"/>
      <w:r w:rsidR="00C23554">
        <w:t xml:space="preserve"> contamination.</w:t>
      </w:r>
      <w:bookmarkEnd w:id="64"/>
      <w:bookmarkEnd w:id="65"/>
    </w:p>
    <w:p w:rsidR="00D95C6F" w:rsidRDefault="00D95C6F" w:rsidP="00D95C6F">
      <w:r>
        <w:br w:type="page"/>
      </w:r>
    </w:p>
    <w:p w:rsidR="00D95C6F" w:rsidRDefault="00D95C6F" w:rsidP="00C23554">
      <w:pPr>
        <w:jc w:val="center"/>
      </w:pPr>
      <w:r w:rsidRPr="00770A79">
        <w:rPr>
          <w:noProof/>
        </w:rPr>
        <w:lastRenderedPageBreak/>
        <w:drawing>
          <wp:inline distT="0" distB="0" distL="0" distR="0">
            <wp:extent cx="5441315" cy="7095744"/>
            <wp:effectExtent l="19050" t="0" r="6985" b="0"/>
            <wp:docPr id="92" name="Picture 31" descr="Figure 23.  Aerial photo showing the location of Station 21FLWPB 42009025 along Wagner Creek–Seybold Canal.  Note the apartment properties along the waterway.  Additional research is needed to determine whether any of the apartments have a direct connection to Wagner Creek.  The follow-up boat tour revealed several direct connections from the apartment complex to Wagner C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erial photo showing location of Station 21FLWPB 42009025"/>
                    <pic:cNvPicPr>
                      <a:picLocks noGrp="1" noChangeAspect="1"/>
                    </pic:cNvPicPr>
                  </pic:nvPicPr>
                  <pic:blipFill>
                    <a:blip r:embed="rId41" cstate="print"/>
                    <a:srcRect l="2232" t="1686" r="2386" b="2134"/>
                    <a:stretch>
                      <a:fillRect/>
                    </a:stretch>
                  </pic:blipFill>
                  <pic:spPr bwMode="auto">
                    <a:xfrm>
                      <a:off x="0" y="0"/>
                      <a:ext cx="5441315" cy="7095744"/>
                    </a:xfrm>
                    <a:prstGeom prst="rect">
                      <a:avLst/>
                    </a:prstGeom>
                    <a:noFill/>
                    <a:ln w="9525">
                      <a:noFill/>
                      <a:miter lim="800000"/>
                      <a:headEnd/>
                      <a:tailEnd/>
                    </a:ln>
                  </pic:spPr>
                </pic:pic>
              </a:graphicData>
            </a:graphic>
          </wp:inline>
        </w:drawing>
      </w:r>
    </w:p>
    <w:p w:rsidR="003E2C1F" w:rsidRDefault="006E7076" w:rsidP="006979C9">
      <w:pPr>
        <w:pStyle w:val="Figurecaption"/>
      </w:pPr>
      <w:bookmarkStart w:id="66" w:name="_Toc286663293"/>
      <w:bookmarkStart w:id="67" w:name="_Toc300663381"/>
      <w:proofErr w:type="gramStart"/>
      <w:r>
        <w:t>Figure 2</w:t>
      </w:r>
      <w:r w:rsidR="006142ED">
        <w:t>3</w:t>
      </w:r>
      <w:r>
        <w:t>.</w:t>
      </w:r>
      <w:proofErr w:type="gramEnd"/>
      <w:r>
        <w:t xml:space="preserve">  </w:t>
      </w:r>
      <w:proofErr w:type="gramStart"/>
      <w:r w:rsidR="006979C9">
        <w:t>Aerial photo showing the l</w:t>
      </w:r>
      <w:r w:rsidR="00C23554">
        <w:t xml:space="preserve">ocation of </w:t>
      </w:r>
      <w:r w:rsidR="00D95C6F" w:rsidRPr="00770A79">
        <w:rPr>
          <w:bCs/>
          <w:iCs/>
        </w:rPr>
        <w:t xml:space="preserve">Station </w:t>
      </w:r>
      <w:r w:rsidR="00D95C6F" w:rsidRPr="00770A79">
        <w:t>21FLWPB 42009025</w:t>
      </w:r>
      <w:r w:rsidR="009D0623">
        <w:t xml:space="preserve"> along Wagner Creek–Seybold Canal</w:t>
      </w:r>
      <w:r w:rsidR="00C23554">
        <w:t>.</w:t>
      </w:r>
      <w:bookmarkEnd w:id="66"/>
      <w:proofErr w:type="gramEnd"/>
      <w:r w:rsidR="000E029E">
        <w:t xml:space="preserve">  Note </w:t>
      </w:r>
      <w:r w:rsidR="004F1BC8">
        <w:t xml:space="preserve">the </w:t>
      </w:r>
      <w:r w:rsidR="000E029E">
        <w:t xml:space="preserve">apartment properties along </w:t>
      </w:r>
      <w:r w:rsidR="004F1BC8">
        <w:t xml:space="preserve">the </w:t>
      </w:r>
      <w:r w:rsidR="000E029E">
        <w:t xml:space="preserve">waterway.  </w:t>
      </w:r>
      <w:r w:rsidR="005635A5">
        <w:t>Additional research is needed to determine</w:t>
      </w:r>
      <w:r w:rsidR="000A5C7E">
        <w:t xml:space="preserve"> </w:t>
      </w:r>
      <w:r w:rsidR="00742C79">
        <w:t xml:space="preserve">whether any of the apartments have a direct connection to Wagner Creek.  </w:t>
      </w:r>
      <w:r w:rsidR="001B77E6">
        <w:t>The follow-up boat tour revealed sev</w:t>
      </w:r>
      <w:r w:rsidR="000F24D8">
        <w:t>eral direct connections from</w:t>
      </w:r>
      <w:r w:rsidR="001B77E6">
        <w:t xml:space="preserve"> </w:t>
      </w:r>
      <w:r w:rsidR="007A7192">
        <w:t xml:space="preserve">the </w:t>
      </w:r>
      <w:r w:rsidR="001B77E6">
        <w:t>apartment comp</w:t>
      </w:r>
      <w:r w:rsidR="000F24D8">
        <w:t xml:space="preserve">lex </w:t>
      </w:r>
      <w:r w:rsidR="001B77E6">
        <w:t>to Wagner Creek.</w:t>
      </w:r>
      <w:bookmarkEnd w:id="67"/>
      <w:r w:rsidR="001B77E6">
        <w:t xml:space="preserve">  </w:t>
      </w:r>
    </w:p>
    <w:p w:rsidR="00D95C6F" w:rsidRDefault="000B0EBE" w:rsidP="00D95C6F">
      <w:r>
        <w:rPr>
          <w:noProof/>
        </w:rPr>
        <w:lastRenderedPageBreak/>
        <w:drawing>
          <wp:inline distT="0" distB="0" distL="0" distR="0">
            <wp:extent cx="5943600" cy="3354705"/>
            <wp:effectExtent l="19050" t="0" r="0" b="0"/>
            <wp:docPr id="3" name="Picture 2" descr="Figure 24.  Sampling results for the 14th Avenue Bridge, March–October 2009, are as follows:  March 2009 = 530 CFU/100mL; May 2009 = 23,000 CFU/100mL; August 2009 = 22,000 CFU/100mL; and October 2009 = 2,900 CFU/100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2" cstate="print"/>
                    <a:stretch>
                      <a:fillRect/>
                    </a:stretch>
                  </pic:blipFill>
                  <pic:spPr>
                    <a:xfrm>
                      <a:off x="0" y="0"/>
                      <a:ext cx="5943600" cy="3354705"/>
                    </a:xfrm>
                    <a:prstGeom prst="rect">
                      <a:avLst/>
                    </a:prstGeom>
                  </pic:spPr>
                </pic:pic>
              </a:graphicData>
            </a:graphic>
          </wp:inline>
        </w:drawing>
      </w:r>
    </w:p>
    <w:p w:rsidR="00D95C6F" w:rsidRDefault="006E7076" w:rsidP="002B4CEC">
      <w:pPr>
        <w:pStyle w:val="Figurecaption"/>
      </w:pPr>
      <w:bookmarkStart w:id="68" w:name="_Toc286663294"/>
      <w:bookmarkStart w:id="69" w:name="_Toc300663382"/>
      <w:proofErr w:type="gramStart"/>
      <w:r>
        <w:t>Figure 2</w:t>
      </w:r>
      <w:r w:rsidR="006142ED">
        <w:t>4</w:t>
      </w:r>
      <w:r>
        <w:t>.</w:t>
      </w:r>
      <w:proofErr w:type="gramEnd"/>
      <w:r>
        <w:t xml:space="preserve">  </w:t>
      </w:r>
      <w:r w:rsidR="00D95C6F">
        <w:t>Sampling result</w:t>
      </w:r>
      <w:r w:rsidR="00C23554">
        <w:t>s for the 14</w:t>
      </w:r>
      <w:r w:rsidR="00C23554" w:rsidRPr="00C23554">
        <w:rPr>
          <w:vertAlign w:val="superscript"/>
        </w:rPr>
        <w:t>th</w:t>
      </w:r>
      <w:r w:rsidR="00C23554">
        <w:t xml:space="preserve"> Ave</w:t>
      </w:r>
      <w:r w:rsidR="004F1BC8">
        <w:t>nue</w:t>
      </w:r>
      <w:r w:rsidR="00C23554">
        <w:t xml:space="preserve"> Bridge, March–October 2009</w:t>
      </w:r>
      <w:r w:rsidR="00BF1ABC">
        <w:t>, are as follows</w:t>
      </w:r>
      <w:r w:rsidR="00C23554">
        <w:t>:</w:t>
      </w:r>
      <w:r w:rsidR="002B4CEC">
        <w:t xml:space="preserve">  </w:t>
      </w:r>
      <w:r w:rsidR="00D95C6F" w:rsidRPr="00AD2062">
        <w:t>Mar</w:t>
      </w:r>
      <w:r w:rsidR="002B4CEC">
        <w:t>ch 20</w:t>
      </w:r>
      <w:r w:rsidR="00D95C6F" w:rsidRPr="00AD2062">
        <w:t xml:space="preserve">09 </w:t>
      </w:r>
      <w:r w:rsidR="002B4CEC">
        <w:t xml:space="preserve">= </w:t>
      </w:r>
      <w:r w:rsidR="00D95C6F" w:rsidRPr="00AD2062">
        <w:t xml:space="preserve">530 </w:t>
      </w:r>
      <w:r w:rsidR="00BF1ABC">
        <w:t>CFU/100mL</w:t>
      </w:r>
      <w:r w:rsidR="002B4CEC">
        <w:t xml:space="preserve">; </w:t>
      </w:r>
      <w:r w:rsidR="00D95C6F" w:rsidRPr="00AD2062">
        <w:t>May</w:t>
      </w:r>
      <w:r w:rsidR="002B4CEC">
        <w:t xml:space="preserve"> 20</w:t>
      </w:r>
      <w:r w:rsidR="00D95C6F" w:rsidRPr="00AD2062">
        <w:t xml:space="preserve">09 </w:t>
      </w:r>
      <w:r w:rsidR="002B4CEC">
        <w:t xml:space="preserve">= </w:t>
      </w:r>
      <w:r w:rsidR="00D95C6F" w:rsidRPr="00AD2062">
        <w:t>23</w:t>
      </w:r>
      <w:r w:rsidR="00D95C6F">
        <w:t>,</w:t>
      </w:r>
      <w:r w:rsidR="00D95C6F" w:rsidRPr="00AD2062">
        <w:t xml:space="preserve">000 </w:t>
      </w:r>
      <w:r w:rsidR="00BF1ABC">
        <w:t>CFU/100mL</w:t>
      </w:r>
      <w:r w:rsidR="002B4CEC">
        <w:t xml:space="preserve">; </w:t>
      </w:r>
      <w:r w:rsidR="00D95C6F" w:rsidRPr="00AD2062">
        <w:t>Aug</w:t>
      </w:r>
      <w:r w:rsidR="002B4CEC">
        <w:t>ust 20</w:t>
      </w:r>
      <w:r w:rsidR="00D95C6F" w:rsidRPr="00AD2062">
        <w:t xml:space="preserve">09 </w:t>
      </w:r>
      <w:r w:rsidR="002B4CEC">
        <w:t xml:space="preserve">= </w:t>
      </w:r>
      <w:r w:rsidR="00D95C6F" w:rsidRPr="00AD2062">
        <w:t>22</w:t>
      </w:r>
      <w:r w:rsidR="00D95C6F">
        <w:t>,</w:t>
      </w:r>
      <w:r w:rsidR="00D95C6F" w:rsidRPr="00AD2062">
        <w:t xml:space="preserve">000 </w:t>
      </w:r>
      <w:r w:rsidR="00BF1ABC">
        <w:t>CFU/100mL</w:t>
      </w:r>
      <w:r w:rsidR="002B4CEC">
        <w:t xml:space="preserve">; </w:t>
      </w:r>
      <w:r w:rsidR="00992C94">
        <w:t xml:space="preserve">and </w:t>
      </w:r>
      <w:r w:rsidR="00D95C6F" w:rsidRPr="00AD2062">
        <w:t>Oct</w:t>
      </w:r>
      <w:r w:rsidR="002B4CEC">
        <w:t>ober 20</w:t>
      </w:r>
      <w:r w:rsidR="00D95C6F" w:rsidRPr="00AD2062">
        <w:t xml:space="preserve">09 </w:t>
      </w:r>
      <w:r w:rsidR="002B4CEC">
        <w:t xml:space="preserve">= </w:t>
      </w:r>
      <w:r w:rsidR="00D95C6F" w:rsidRPr="00AD2062">
        <w:t>2</w:t>
      </w:r>
      <w:r w:rsidR="00D95C6F">
        <w:t>,</w:t>
      </w:r>
      <w:r w:rsidR="00D95C6F" w:rsidRPr="00AD2062">
        <w:t xml:space="preserve">900 </w:t>
      </w:r>
      <w:r w:rsidR="00BF1ABC">
        <w:t>CFU/100mL</w:t>
      </w:r>
      <w:r w:rsidR="002B4CEC">
        <w:t>.</w:t>
      </w:r>
      <w:bookmarkEnd w:id="68"/>
      <w:bookmarkEnd w:id="69"/>
    </w:p>
    <w:p w:rsidR="00D95C6F" w:rsidRDefault="00D95C6F" w:rsidP="00D95C6F">
      <w:r>
        <w:br w:type="page"/>
      </w:r>
    </w:p>
    <w:p w:rsidR="00D95C6F" w:rsidRDefault="00D95C6F" w:rsidP="00BC6310">
      <w:pPr>
        <w:jc w:val="center"/>
      </w:pPr>
      <w:r w:rsidRPr="00770A79">
        <w:rPr>
          <w:noProof/>
        </w:rPr>
        <w:lastRenderedPageBreak/>
        <w:drawing>
          <wp:inline distT="0" distB="0" distL="0" distR="0">
            <wp:extent cx="5925312" cy="4443984"/>
            <wp:effectExtent l="19050" t="0" r="0" b="0"/>
            <wp:docPr id="95" name="Picture 34" descr="Figure 25.  View of a partially blocked stormwater drain at 1501 to 1511 NW 13th Court; any flooding that results could lead to the failure of septic and wastewater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Blocked stormwater drain at 13th Court can cause flooding, which can potentially cause septic and wastewater infrastructure failure"/>
                    <pic:cNvPicPr>
                      <a:picLocks noGrp="1" noChangeAspect="1"/>
                    </pic:cNvPicPr>
                  </pic:nvPicPr>
                  <pic:blipFill>
                    <a:blip r:embed="rId43" cstate="print"/>
                    <a:stretch>
                      <a:fillRect/>
                    </a:stretch>
                  </pic:blipFill>
                  <pic:spPr bwMode="auto">
                    <a:xfrm>
                      <a:off x="0" y="0"/>
                      <a:ext cx="5925312" cy="4443984"/>
                    </a:xfrm>
                    <a:prstGeom prst="rect">
                      <a:avLst/>
                    </a:prstGeom>
                    <a:noFill/>
                    <a:ln w="9525">
                      <a:noFill/>
                      <a:miter lim="800000"/>
                      <a:headEnd/>
                      <a:tailEnd/>
                    </a:ln>
                  </pic:spPr>
                </pic:pic>
              </a:graphicData>
            </a:graphic>
          </wp:inline>
        </w:drawing>
      </w:r>
    </w:p>
    <w:p w:rsidR="0000458E" w:rsidRDefault="006E7076" w:rsidP="006E7076">
      <w:pPr>
        <w:pStyle w:val="Figurecaption"/>
      </w:pPr>
      <w:bookmarkStart w:id="70" w:name="_Toc286663295"/>
      <w:bookmarkStart w:id="71" w:name="_Toc300663383"/>
      <w:proofErr w:type="gramStart"/>
      <w:r>
        <w:t xml:space="preserve">Figure </w:t>
      </w:r>
      <w:r w:rsidR="006142ED">
        <w:t>25</w:t>
      </w:r>
      <w:r>
        <w:t>.</w:t>
      </w:r>
      <w:proofErr w:type="gramEnd"/>
      <w:r>
        <w:t xml:space="preserve">  </w:t>
      </w:r>
      <w:r w:rsidR="000D57B3">
        <w:t xml:space="preserve">View of a partially </w:t>
      </w:r>
      <w:r w:rsidR="00BF1ABC">
        <w:t>b</w:t>
      </w:r>
      <w:r w:rsidR="00D95C6F">
        <w:t xml:space="preserve">locked </w:t>
      </w:r>
      <w:proofErr w:type="spellStart"/>
      <w:r w:rsidR="00D95C6F">
        <w:t>stormwater</w:t>
      </w:r>
      <w:proofErr w:type="spellEnd"/>
      <w:r w:rsidR="00D95C6F">
        <w:t xml:space="preserve"> drain at </w:t>
      </w:r>
      <w:r w:rsidR="003B56A4">
        <w:t xml:space="preserve">1501 </w:t>
      </w:r>
      <w:r w:rsidR="004F1BC8">
        <w:t xml:space="preserve">to </w:t>
      </w:r>
      <w:r w:rsidR="003B56A4">
        <w:t xml:space="preserve">1511 </w:t>
      </w:r>
      <w:r w:rsidR="00126F02">
        <w:t xml:space="preserve">NW </w:t>
      </w:r>
      <w:r w:rsidR="00D95C6F">
        <w:t>13</w:t>
      </w:r>
      <w:r w:rsidR="00D95C6F" w:rsidRPr="00770A79">
        <w:rPr>
          <w:vertAlign w:val="superscript"/>
        </w:rPr>
        <w:t>th</w:t>
      </w:r>
      <w:r w:rsidR="00D95C6F">
        <w:t xml:space="preserve"> Court</w:t>
      </w:r>
      <w:r>
        <w:t xml:space="preserve">; any flooding that results </w:t>
      </w:r>
      <w:r w:rsidR="00682541">
        <w:t>could</w:t>
      </w:r>
      <w:r w:rsidR="00D95C6F" w:rsidRPr="00AD2062">
        <w:t xml:space="preserve"> lead to </w:t>
      </w:r>
      <w:r w:rsidR="00C23554">
        <w:t xml:space="preserve">the failure of </w:t>
      </w:r>
      <w:r w:rsidR="00D95C6F" w:rsidRPr="00AD2062">
        <w:t xml:space="preserve">septic and </w:t>
      </w:r>
      <w:r w:rsidR="00D95C6F">
        <w:t>wastewater</w:t>
      </w:r>
      <w:r>
        <w:t xml:space="preserve"> infrastructure</w:t>
      </w:r>
      <w:bookmarkEnd w:id="70"/>
      <w:r w:rsidR="007A7192">
        <w:t>.</w:t>
      </w:r>
      <w:bookmarkEnd w:id="71"/>
    </w:p>
    <w:p w:rsidR="00E17B0E" w:rsidRDefault="00E17B0E">
      <w:pPr>
        <w:pStyle w:val="Bodytextreduced"/>
      </w:pPr>
    </w:p>
    <w:p w:rsidR="00D95C6F" w:rsidRPr="00AD2062" w:rsidRDefault="00036382" w:rsidP="0000458E">
      <w:pPr>
        <w:pStyle w:val="Italics"/>
      </w:pPr>
      <w:r w:rsidRPr="00036382">
        <w:rPr>
          <w:b/>
        </w:rPr>
        <w:t>POST-FIELD EVENT NOTE:</w:t>
      </w:r>
      <w:r w:rsidR="0000458E">
        <w:t xml:space="preserve">  </w:t>
      </w:r>
      <w:r w:rsidR="000960A8">
        <w:t>The City of Miami’s records indicate that this inlet discharges via an outfall to Wagner Creek</w:t>
      </w:r>
      <w:r w:rsidR="00A62286">
        <w:t xml:space="preserve"> and that there have not been any flooding complaints at this location for the past </w:t>
      </w:r>
      <w:r w:rsidR="00453E46">
        <w:t xml:space="preserve">two and </w:t>
      </w:r>
      <w:r w:rsidR="000A5C7E">
        <w:t xml:space="preserve">a </w:t>
      </w:r>
      <w:r w:rsidR="00453E46">
        <w:t>half years</w:t>
      </w:r>
      <w:r w:rsidR="000960A8">
        <w:t xml:space="preserve">.  </w:t>
      </w:r>
      <w:r w:rsidR="00453E46">
        <w:t>Only two flooding complaints were found for NW 13</w:t>
      </w:r>
      <w:r w:rsidRPr="00036382">
        <w:rPr>
          <w:vertAlign w:val="superscript"/>
        </w:rPr>
        <w:t>th</w:t>
      </w:r>
      <w:r w:rsidR="00453E46">
        <w:t xml:space="preserve"> Court between NW 15</w:t>
      </w:r>
      <w:r w:rsidR="00BA59AF" w:rsidRPr="00BA59AF">
        <w:rPr>
          <w:vertAlign w:val="superscript"/>
        </w:rPr>
        <w:t>th</w:t>
      </w:r>
      <w:r w:rsidR="00453E46">
        <w:t xml:space="preserve"> and NW 16</w:t>
      </w:r>
      <w:r w:rsidR="00BA59AF" w:rsidRPr="00BA59AF">
        <w:rPr>
          <w:vertAlign w:val="superscript"/>
        </w:rPr>
        <w:t>th</w:t>
      </w:r>
      <w:r w:rsidR="00453E46">
        <w:t xml:space="preserve"> Streets from November 2006</w:t>
      </w:r>
      <w:r w:rsidR="00B57688">
        <w:t>,</w:t>
      </w:r>
      <w:r w:rsidR="00453E46">
        <w:t xml:space="preserve"> to </w:t>
      </w:r>
      <w:r w:rsidR="00CB1D9B">
        <w:t>March 30</w:t>
      </w:r>
      <w:r w:rsidR="00BA59AF" w:rsidRPr="00BA59AF">
        <w:rPr>
          <w:vertAlign w:val="superscript"/>
        </w:rPr>
        <w:t>th</w:t>
      </w:r>
      <w:r w:rsidR="00CB1D9B">
        <w:t>, 2011</w:t>
      </w:r>
      <w:r w:rsidR="00453E46">
        <w:t xml:space="preserve">.  </w:t>
      </w:r>
      <w:r w:rsidR="002A25B7">
        <w:t>This inlet is maintained by the City of Miami Public Works Department.</w:t>
      </w:r>
      <w:r w:rsidR="008737B2">
        <w:t xml:space="preserve">  </w:t>
      </w:r>
    </w:p>
    <w:p w:rsidR="00D95C6F" w:rsidRDefault="00D95C6F" w:rsidP="00D95C6F">
      <w:r>
        <w:br w:type="page"/>
      </w:r>
    </w:p>
    <w:p w:rsidR="00D95C6F" w:rsidRDefault="00D95C6F" w:rsidP="009D0623">
      <w:pPr>
        <w:jc w:val="center"/>
      </w:pPr>
      <w:r w:rsidRPr="00770A79">
        <w:rPr>
          <w:noProof/>
        </w:rPr>
        <w:lastRenderedPageBreak/>
        <w:drawing>
          <wp:inline distT="0" distB="0" distL="0" distR="0">
            <wp:extent cx="5980176" cy="4485132"/>
            <wp:effectExtent l="19050" t="0" r="1524" b="0"/>
            <wp:docPr id="96" name="Picture 35" descr="Figure 26.  Team members and law enforcement personnel investigating potential septic system failures and PICs at NW 13th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Investigation of potential failed septic tanks and PICs at 13th Court"/>
                    <pic:cNvPicPr>
                      <a:picLocks noGrp="1" noChangeAspect="1"/>
                    </pic:cNvPicPr>
                  </pic:nvPicPr>
                  <pic:blipFill>
                    <a:blip r:embed="rId44" cstate="print"/>
                    <a:stretch>
                      <a:fillRect/>
                    </a:stretch>
                  </pic:blipFill>
                  <pic:spPr bwMode="auto">
                    <a:xfrm>
                      <a:off x="0" y="0"/>
                      <a:ext cx="5980176" cy="4485132"/>
                    </a:xfrm>
                    <a:prstGeom prst="rect">
                      <a:avLst/>
                    </a:prstGeom>
                    <a:noFill/>
                    <a:ln w="9525">
                      <a:noFill/>
                      <a:miter lim="800000"/>
                      <a:headEnd/>
                      <a:tailEnd/>
                    </a:ln>
                  </pic:spPr>
                </pic:pic>
              </a:graphicData>
            </a:graphic>
          </wp:inline>
        </w:drawing>
      </w:r>
    </w:p>
    <w:p w:rsidR="00D95C6F" w:rsidRDefault="006E7076" w:rsidP="00682541">
      <w:pPr>
        <w:pStyle w:val="Figurecaption"/>
      </w:pPr>
      <w:bookmarkStart w:id="72" w:name="_Toc286663296"/>
      <w:bookmarkStart w:id="73" w:name="_Toc300663384"/>
      <w:proofErr w:type="gramStart"/>
      <w:r>
        <w:t xml:space="preserve">Figure </w:t>
      </w:r>
      <w:r w:rsidR="006142ED">
        <w:t>26</w:t>
      </w:r>
      <w:r>
        <w:t>.</w:t>
      </w:r>
      <w:proofErr w:type="gramEnd"/>
      <w:r>
        <w:t xml:space="preserve">  </w:t>
      </w:r>
      <w:proofErr w:type="gramStart"/>
      <w:r w:rsidR="006979C9">
        <w:t>Team members and law enforcement personnel investigating</w:t>
      </w:r>
      <w:r w:rsidR="00D95C6F">
        <w:t xml:space="preserve"> potential septic </w:t>
      </w:r>
      <w:r w:rsidR="009D0623">
        <w:t xml:space="preserve">system </w:t>
      </w:r>
      <w:r w:rsidR="00682541">
        <w:t>failure</w:t>
      </w:r>
      <w:r w:rsidR="00992C94">
        <w:t>s</w:t>
      </w:r>
      <w:r w:rsidR="00682541">
        <w:t xml:space="preserve"> </w:t>
      </w:r>
      <w:r w:rsidR="00D95C6F">
        <w:t xml:space="preserve">and PICs at </w:t>
      </w:r>
      <w:r w:rsidR="002A4527">
        <w:t xml:space="preserve">NW </w:t>
      </w:r>
      <w:r w:rsidR="00D95C6F">
        <w:t>13</w:t>
      </w:r>
      <w:r w:rsidR="00D95C6F" w:rsidRPr="00AD2062">
        <w:rPr>
          <w:vertAlign w:val="superscript"/>
        </w:rPr>
        <w:t>th</w:t>
      </w:r>
      <w:r w:rsidR="00D95C6F">
        <w:t xml:space="preserve"> Court</w:t>
      </w:r>
      <w:r w:rsidR="00682541">
        <w:t>.</w:t>
      </w:r>
      <w:bookmarkEnd w:id="72"/>
      <w:bookmarkEnd w:id="73"/>
      <w:proofErr w:type="gramEnd"/>
    </w:p>
    <w:p w:rsidR="00D95C6F" w:rsidRDefault="00D95C6F" w:rsidP="00D95C6F">
      <w:r>
        <w:br w:type="page"/>
      </w:r>
    </w:p>
    <w:p w:rsidR="00E17B0E" w:rsidRDefault="00A34A41">
      <w:pPr>
        <w:pStyle w:val="Bodytextreduced"/>
      </w:pPr>
      <w:r>
        <w:rPr>
          <w:noProof/>
        </w:rPr>
        <w:lastRenderedPageBreak/>
        <w:drawing>
          <wp:anchor distT="0" distB="0" distL="114300" distR="114300" simplePos="0" relativeHeight="251699200" behindDoc="0" locked="0" layoutInCell="1" allowOverlap="1">
            <wp:simplePos x="0" y="0"/>
            <wp:positionH relativeFrom="margin">
              <wp:align>center</wp:align>
            </wp:positionH>
            <wp:positionV relativeFrom="paragraph">
              <wp:posOffset>85725</wp:posOffset>
            </wp:positionV>
            <wp:extent cx="5529580" cy="4572000"/>
            <wp:effectExtent l="19050" t="0" r="0" b="0"/>
            <wp:wrapTopAndBottom/>
            <wp:docPr id="97" name="Picture 36" descr="Figure 27.  Aerial photo showing the locations of PICs along NW 13th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erial photo showing locations of PICs along Northwest 13th Court"/>
                    <pic:cNvPicPr>
                      <a:picLocks noGrp="1" noChangeAspect="1"/>
                    </pic:cNvPicPr>
                  </pic:nvPicPr>
                  <pic:blipFill>
                    <a:blip r:embed="rId45" cstate="print"/>
                    <a:stretch>
                      <a:fillRect/>
                    </a:stretch>
                  </pic:blipFill>
                  <pic:spPr bwMode="auto">
                    <a:xfrm>
                      <a:off x="0" y="0"/>
                      <a:ext cx="5529580" cy="4572000"/>
                    </a:xfrm>
                    <a:prstGeom prst="rect">
                      <a:avLst/>
                    </a:prstGeom>
                    <a:noFill/>
                    <a:ln w="9525">
                      <a:noFill/>
                      <a:miter lim="800000"/>
                      <a:headEnd/>
                      <a:tailEnd/>
                    </a:ln>
                  </pic:spPr>
                </pic:pic>
              </a:graphicData>
            </a:graphic>
          </wp:anchor>
        </w:drawing>
      </w:r>
      <w:r w:rsidR="00913E23" w:rsidRPr="00913E23">
        <w:rPr>
          <w:noProof/>
          <w:highlight w:val="yellow"/>
          <w:lang w:eastAsia="zh-TW"/>
        </w:rPr>
        <w:pict>
          <v:shape id="_x0000_s1028" type="#_x0000_t202" style="position:absolute;margin-left:164.2pt;margin-top:29.4pt;width:245.7pt;height:21.3pt;z-index:251708416;mso-position-horizontal-relative:text;mso-position-vertical-relative:text;mso-width-relative:margin;mso-height-relative:margin" fillcolor="#f2f2f2 [3052]">
            <v:textbox style="mso-next-textbox:#_x0000_s1028">
              <w:txbxContent>
                <w:p w:rsidR="004C683D" w:rsidRDefault="004C683D">
                  <w:pPr>
                    <w:jc w:val="center"/>
                    <w:rPr>
                      <w:b/>
                    </w:rPr>
                  </w:pPr>
                  <w:r>
                    <w:rPr>
                      <w:b/>
                    </w:rPr>
                    <w:t>PICs</w:t>
                  </w:r>
                  <w:r w:rsidRPr="00036382">
                    <w:rPr>
                      <w:b/>
                    </w:rPr>
                    <w:t xml:space="preserve"> </w:t>
                  </w:r>
                  <w:r>
                    <w:rPr>
                      <w:b/>
                    </w:rPr>
                    <w:t>a</w:t>
                  </w:r>
                  <w:r w:rsidRPr="00036382">
                    <w:rPr>
                      <w:b/>
                    </w:rPr>
                    <w:t>long NW 13</w:t>
                  </w:r>
                  <w:r w:rsidRPr="00036382">
                    <w:rPr>
                      <w:b/>
                      <w:vertAlign w:val="superscript"/>
                    </w:rPr>
                    <w:t>th</w:t>
                  </w:r>
                  <w:r w:rsidRPr="00036382">
                    <w:rPr>
                      <w:b/>
                    </w:rPr>
                    <w:t xml:space="preserve"> Court</w:t>
                  </w:r>
                </w:p>
              </w:txbxContent>
            </v:textbox>
          </v:shape>
        </w:pict>
      </w:r>
    </w:p>
    <w:p w:rsidR="00D95C6F" w:rsidRDefault="006E7076" w:rsidP="00C02FD7">
      <w:pPr>
        <w:pStyle w:val="Figurecaption"/>
      </w:pPr>
      <w:bookmarkStart w:id="74" w:name="_Toc286663297"/>
      <w:bookmarkStart w:id="75" w:name="_Toc300663385"/>
      <w:proofErr w:type="gramStart"/>
      <w:r>
        <w:t xml:space="preserve">Figure </w:t>
      </w:r>
      <w:r w:rsidR="006142ED">
        <w:t>27</w:t>
      </w:r>
      <w:r>
        <w:t>.</w:t>
      </w:r>
      <w:proofErr w:type="gramEnd"/>
      <w:r>
        <w:t xml:space="preserve">  </w:t>
      </w:r>
      <w:proofErr w:type="gramStart"/>
      <w:r w:rsidR="006979C9">
        <w:t>Aerial photo showing the l</w:t>
      </w:r>
      <w:r w:rsidR="00D95C6F">
        <w:t>ocation</w:t>
      </w:r>
      <w:r w:rsidR="006979C9">
        <w:t>s</w:t>
      </w:r>
      <w:r w:rsidR="00D95C6F">
        <w:t xml:space="preserve"> of PICs along NW 13</w:t>
      </w:r>
      <w:r w:rsidR="00D95C6F" w:rsidRPr="00770A79">
        <w:rPr>
          <w:vertAlign w:val="superscript"/>
        </w:rPr>
        <w:t>th</w:t>
      </w:r>
      <w:r w:rsidR="00D95C6F">
        <w:t xml:space="preserve"> Court</w:t>
      </w:r>
      <w:r w:rsidR="00682541">
        <w:t>.</w:t>
      </w:r>
      <w:bookmarkEnd w:id="74"/>
      <w:bookmarkEnd w:id="75"/>
      <w:proofErr w:type="gramEnd"/>
    </w:p>
    <w:p w:rsidR="00D95C6F" w:rsidRDefault="00D95C6F" w:rsidP="00D95C6F">
      <w:r>
        <w:br w:type="page"/>
      </w:r>
    </w:p>
    <w:p w:rsidR="00D95C6F" w:rsidRDefault="00D95C6F" w:rsidP="00F73E75">
      <w:pPr>
        <w:jc w:val="center"/>
      </w:pPr>
      <w:r w:rsidRPr="00770A79">
        <w:rPr>
          <w:noProof/>
        </w:rPr>
        <w:lastRenderedPageBreak/>
        <w:drawing>
          <wp:inline distT="0" distB="0" distL="0" distR="0">
            <wp:extent cx="6035040" cy="4526280"/>
            <wp:effectExtent l="19050" t="0" r="3810" b="0"/>
            <wp:docPr id="98" name="Picture 37" descr="Figure 28.  Apartments along the creek at 1310 NW 16th Street, with private storm drain outlets that discharge directly to the creek; this is a gated community, with no access for an insp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 private stormwater drain discharges directly to Wagner Creek from a gated community at Northwest 14th Court"/>
                    <pic:cNvPicPr>
                      <a:picLocks noGrp="1" noChangeAspect="1"/>
                    </pic:cNvPicPr>
                  </pic:nvPicPr>
                  <pic:blipFill>
                    <a:blip r:embed="rId46" cstate="print"/>
                    <a:stretch>
                      <a:fillRect/>
                    </a:stretch>
                  </pic:blipFill>
                  <pic:spPr bwMode="auto">
                    <a:xfrm>
                      <a:off x="0" y="0"/>
                      <a:ext cx="6035040" cy="4526280"/>
                    </a:xfrm>
                    <a:prstGeom prst="rect">
                      <a:avLst/>
                    </a:prstGeom>
                    <a:noFill/>
                    <a:ln w="9525">
                      <a:noFill/>
                      <a:miter lim="800000"/>
                      <a:headEnd/>
                      <a:tailEnd/>
                    </a:ln>
                  </pic:spPr>
                </pic:pic>
              </a:graphicData>
            </a:graphic>
          </wp:inline>
        </w:drawing>
      </w:r>
    </w:p>
    <w:p w:rsidR="0000458E" w:rsidRDefault="006E7076" w:rsidP="00682541">
      <w:pPr>
        <w:pStyle w:val="Figurecaption"/>
      </w:pPr>
      <w:bookmarkStart w:id="76" w:name="_Toc286663298"/>
      <w:bookmarkStart w:id="77" w:name="_Toc300663386"/>
      <w:proofErr w:type="gramStart"/>
      <w:r>
        <w:t xml:space="preserve">Figure </w:t>
      </w:r>
      <w:r w:rsidR="00C02FD7">
        <w:t>28</w:t>
      </w:r>
      <w:r>
        <w:t>.</w:t>
      </w:r>
      <w:proofErr w:type="gramEnd"/>
      <w:r>
        <w:t xml:space="preserve">  </w:t>
      </w:r>
      <w:r w:rsidR="005271E5">
        <w:t xml:space="preserve">Apartments </w:t>
      </w:r>
      <w:r w:rsidR="00D95C6F">
        <w:t>a</w:t>
      </w:r>
      <w:r w:rsidR="00F73E75">
        <w:t>long</w:t>
      </w:r>
      <w:r w:rsidR="00D95C6F">
        <w:t xml:space="preserve"> the creek at </w:t>
      </w:r>
      <w:r w:rsidR="005271E5">
        <w:t>1310 NW 16</w:t>
      </w:r>
      <w:r w:rsidR="00BA59AF" w:rsidRPr="00BA59AF">
        <w:rPr>
          <w:vertAlign w:val="superscript"/>
        </w:rPr>
        <w:t>th</w:t>
      </w:r>
      <w:r w:rsidR="005271E5">
        <w:t xml:space="preserve"> Street</w:t>
      </w:r>
      <w:r w:rsidR="00F641A4">
        <w:t xml:space="preserve">, with private storm drain outlets that discharge directly to the creek; </w:t>
      </w:r>
      <w:r w:rsidR="00682541">
        <w:t>this is a gated community, with no access for an inspection</w:t>
      </w:r>
      <w:r w:rsidR="00934AD8">
        <w:t>.</w:t>
      </w:r>
      <w:bookmarkEnd w:id="76"/>
      <w:bookmarkEnd w:id="77"/>
      <w:r w:rsidR="00934AD8">
        <w:t xml:space="preserve">  </w:t>
      </w:r>
    </w:p>
    <w:p w:rsidR="00E17B0E" w:rsidRDefault="00E17B0E">
      <w:pPr>
        <w:pStyle w:val="Bodytextreduced"/>
      </w:pPr>
    </w:p>
    <w:p w:rsidR="00E17B0E" w:rsidRDefault="00036382">
      <w:pPr>
        <w:pStyle w:val="Italics"/>
      </w:pPr>
      <w:r w:rsidRPr="00036382">
        <w:rPr>
          <w:b/>
        </w:rPr>
        <w:t>POST-FIELD EVENT NOTE:</w:t>
      </w:r>
      <w:r w:rsidR="0000458E">
        <w:t xml:space="preserve">  </w:t>
      </w:r>
      <w:r w:rsidR="009053CE">
        <w:t>The Miami</w:t>
      </w:r>
      <w:r w:rsidR="004F1BC8">
        <w:t>–</w:t>
      </w:r>
      <w:r w:rsidR="009053CE">
        <w:t>Dade Property Appraiser lists this address as being owned by Miami</w:t>
      </w:r>
      <w:r w:rsidR="004F1BC8">
        <w:t>–</w:t>
      </w:r>
      <w:r w:rsidR="009053CE">
        <w:t>Dade County</w:t>
      </w:r>
      <w:r w:rsidR="007F74C9">
        <w:t xml:space="preserve">. </w:t>
      </w:r>
      <w:r w:rsidR="009053CE">
        <w:t xml:space="preserve"> </w:t>
      </w:r>
      <w:r w:rsidR="00934AD8">
        <w:t>According to publicly available GIS layers, the apartments at 1310 NW 16</w:t>
      </w:r>
      <w:r w:rsidR="00BA59AF" w:rsidRPr="00BA59AF">
        <w:rPr>
          <w:vertAlign w:val="superscript"/>
        </w:rPr>
        <w:t>th</w:t>
      </w:r>
      <w:r w:rsidR="00934AD8">
        <w:t xml:space="preserve"> Street are owned by the Miami</w:t>
      </w:r>
      <w:r w:rsidR="004F1BC8">
        <w:t>–</w:t>
      </w:r>
      <w:r w:rsidR="00934AD8">
        <w:t>Dade County Housing Authority</w:t>
      </w:r>
      <w:r w:rsidR="005635A5">
        <w:t>.</w:t>
      </w:r>
    </w:p>
    <w:p w:rsidR="00D95C6F" w:rsidRDefault="00D95C6F" w:rsidP="00D95C6F">
      <w:r>
        <w:br w:type="page"/>
      </w:r>
    </w:p>
    <w:p w:rsidR="00D95C6F" w:rsidRDefault="00D95C6F" w:rsidP="00F73E75">
      <w:pPr>
        <w:jc w:val="center"/>
      </w:pPr>
      <w:r w:rsidRPr="00C52E41">
        <w:rPr>
          <w:noProof/>
        </w:rPr>
        <w:lastRenderedPageBreak/>
        <w:drawing>
          <wp:inline distT="0" distB="0" distL="0" distR="0">
            <wp:extent cx="5815584" cy="4361688"/>
            <wp:effectExtent l="19050" t="0" r="0" b="0"/>
            <wp:docPr id="99" name="Picture 38" descr="Figure 29.  PIC 1 at NW 13th Court consisted of a pipe sticking out of the 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PIC No. 1 at Northwest 13th Court:  pipe sticking out of ground"/>
                    <pic:cNvPicPr>
                      <a:picLocks noGrp="1" noChangeAspect="1"/>
                    </pic:cNvPicPr>
                  </pic:nvPicPr>
                  <pic:blipFill>
                    <a:blip r:embed="rId47" cstate="print"/>
                    <a:stretch>
                      <a:fillRect/>
                    </a:stretch>
                  </pic:blipFill>
                  <pic:spPr bwMode="auto">
                    <a:xfrm>
                      <a:off x="0" y="0"/>
                      <a:ext cx="5815584" cy="4361688"/>
                    </a:xfrm>
                    <a:prstGeom prst="rect">
                      <a:avLst/>
                    </a:prstGeom>
                    <a:noFill/>
                    <a:ln w="9525">
                      <a:noFill/>
                      <a:miter lim="800000"/>
                      <a:headEnd/>
                      <a:tailEnd/>
                    </a:ln>
                  </pic:spPr>
                </pic:pic>
              </a:graphicData>
            </a:graphic>
          </wp:inline>
        </w:drawing>
      </w:r>
    </w:p>
    <w:p w:rsidR="00D95C6F" w:rsidRPr="00AD2062" w:rsidRDefault="006E7076" w:rsidP="00F641A4">
      <w:pPr>
        <w:pStyle w:val="Figurecaption"/>
      </w:pPr>
      <w:bookmarkStart w:id="78" w:name="_Toc286663299"/>
      <w:bookmarkStart w:id="79" w:name="_Toc300663387"/>
      <w:proofErr w:type="gramStart"/>
      <w:r>
        <w:t xml:space="preserve">Figure </w:t>
      </w:r>
      <w:r w:rsidR="00C02FD7">
        <w:t>29</w:t>
      </w:r>
      <w:r>
        <w:t>.</w:t>
      </w:r>
      <w:proofErr w:type="gramEnd"/>
      <w:r>
        <w:t xml:space="preserve">  </w:t>
      </w:r>
      <w:r w:rsidR="00D95C6F">
        <w:t>PIC 1 at NW 13</w:t>
      </w:r>
      <w:r w:rsidR="00D95C6F" w:rsidRPr="00C52E41">
        <w:rPr>
          <w:vertAlign w:val="superscript"/>
        </w:rPr>
        <w:t>th</w:t>
      </w:r>
      <w:r w:rsidR="00D95C6F">
        <w:t xml:space="preserve"> Court</w:t>
      </w:r>
      <w:r w:rsidR="00F641A4">
        <w:t xml:space="preserve"> consisted of a p</w:t>
      </w:r>
      <w:r w:rsidR="00D95C6F" w:rsidRPr="00AD2062">
        <w:t xml:space="preserve">ipe sticking out of </w:t>
      </w:r>
      <w:r w:rsidR="00F641A4">
        <w:t xml:space="preserve">the </w:t>
      </w:r>
      <w:r w:rsidR="00D95C6F" w:rsidRPr="00AD2062">
        <w:t>ground</w:t>
      </w:r>
      <w:r w:rsidR="00F641A4">
        <w:t>.</w:t>
      </w:r>
      <w:bookmarkEnd w:id="78"/>
      <w:bookmarkEnd w:id="79"/>
      <w:r w:rsidR="004F1BC8">
        <w:t xml:space="preserve"> </w:t>
      </w:r>
    </w:p>
    <w:p w:rsidR="00D95C6F" w:rsidRDefault="00D95C6F" w:rsidP="00D95C6F">
      <w:r>
        <w:br w:type="page"/>
      </w:r>
    </w:p>
    <w:p w:rsidR="00D95C6F" w:rsidRDefault="00D95C6F" w:rsidP="00BC6310">
      <w:pPr>
        <w:jc w:val="center"/>
      </w:pPr>
      <w:r w:rsidRPr="00C52E41">
        <w:rPr>
          <w:noProof/>
        </w:rPr>
        <w:lastRenderedPageBreak/>
        <w:drawing>
          <wp:inline distT="0" distB="0" distL="0" distR="0">
            <wp:extent cx="5815584" cy="4361688"/>
            <wp:effectExtent l="19050" t="0" r="0" b="0"/>
            <wp:docPr id="101" name="Picture 40" descr="Figure 30.  PIC 3 consisted of an unknown pipe sticking out of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PIC No. 3 at Northwest 13th Court:  unknown pipe sticking out of ground"/>
                    <pic:cNvPicPr>
                      <a:picLocks noGrp="1" noChangeAspect="1"/>
                    </pic:cNvPicPr>
                  </pic:nvPicPr>
                  <pic:blipFill>
                    <a:blip r:embed="rId48" cstate="print"/>
                    <a:stretch>
                      <a:fillRect/>
                    </a:stretch>
                  </pic:blipFill>
                  <pic:spPr bwMode="auto">
                    <a:xfrm>
                      <a:off x="0" y="0"/>
                      <a:ext cx="5815584" cy="4361688"/>
                    </a:xfrm>
                    <a:prstGeom prst="rect">
                      <a:avLst/>
                    </a:prstGeom>
                    <a:noFill/>
                    <a:ln w="9525">
                      <a:noFill/>
                      <a:miter lim="800000"/>
                      <a:headEnd/>
                      <a:tailEnd/>
                    </a:ln>
                  </pic:spPr>
                </pic:pic>
              </a:graphicData>
            </a:graphic>
          </wp:inline>
        </w:drawing>
      </w:r>
    </w:p>
    <w:p w:rsidR="00D95C6F" w:rsidRPr="00AD2062" w:rsidRDefault="006E7076" w:rsidP="00F641A4">
      <w:pPr>
        <w:pStyle w:val="Figurecaption"/>
      </w:pPr>
      <w:bookmarkStart w:id="80" w:name="_Toc286663300"/>
      <w:bookmarkStart w:id="81" w:name="_Toc300663388"/>
      <w:proofErr w:type="gramStart"/>
      <w:r>
        <w:t>Figure 3</w:t>
      </w:r>
      <w:r w:rsidR="00C02FD7">
        <w:t>0</w:t>
      </w:r>
      <w:r>
        <w:t>.</w:t>
      </w:r>
      <w:proofErr w:type="gramEnd"/>
      <w:r>
        <w:t xml:space="preserve">  </w:t>
      </w:r>
      <w:r w:rsidR="00D95C6F">
        <w:t>PIC 3</w:t>
      </w:r>
      <w:r w:rsidR="00F641A4">
        <w:t xml:space="preserve"> </w:t>
      </w:r>
      <w:r w:rsidR="00F73E75">
        <w:t>consisted of</w:t>
      </w:r>
      <w:r w:rsidR="00F641A4">
        <w:t xml:space="preserve"> an u</w:t>
      </w:r>
      <w:r w:rsidR="00D95C6F" w:rsidRPr="00AD2062">
        <w:t xml:space="preserve">nknown pipe sticking out of </w:t>
      </w:r>
      <w:r w:rsidR="00F641A4">
        <w:t xml:space="preserve">the </w:t>
      </w:r>
      <w:r w:rsidR="00D95C6F" w:rsidRPr="00AD2062">
        <w:t>ground</w:t>
      </w:r>
      <w:r w:rsidR="00F641A4">
        <w:t>.</w:t>
      </w:r>
      <w:bookmarkEnd w:id="80"/>
      <w:bookmarkEnd w:id="81"/>
    </w:p>
    <w:p w:rsidR="00D95C6F" w:rsidRDefault="00D95C6F" w:rsidP="00D95C6F">
      <w:r>
        <w:br w:type="page"/>
      </w:r>
    </w:p>
    <w:p w:rsidR="00D95C6F" w:rsidRDefault="00D95C6F" w:rsidP="004B6F16">
      <w:pPr>
        <w:jc w:val="center"/>
      </w:pPr>
      <w:r w:rsidRPr="00C52E41">
        <w:rPr>
          <w:noProof/>
        </w:rPr>
        <w:lastRenderedPageBreak/>
        <w:drawing>
          <wp:inline distT="0" distB="0" distL="0" distR="0">
            <wp:extent cx="5342548" cy="7118604"/>
            <wp:effectExtent l="19050" t="0" r="0" b="0"/>
            <wp:docPr id="102" name="Picture 41" descr="Figure 31.  PIC 4 was thought to be a pipe but was confirmed to be a lo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PIC No. 4 at Northwest 13th Court was thought to be an unknown pipe but was confirmed to be a log"/>
                    <pic:cNvPicPr>
                      <a:picLocks noGrp="1" noChangeAspect="1"/>
                    </pic:cNvPicPr>
                  </pic:nvPicPr>
                  <pic:blipFill>
                    <a:blip r:embed="rId49" cstate="print"/>
                    <a:stretch>
                      <a:fillRect/>
                    </a:stretch>
                  </pic:blipFill>
                  <pic:spPr bwMode="auto">
                    <a:xfrm>
                      <a:off x="0" y="0"/>
                      <a:ext cx="5342548" cy="7118604"/>
                    </a:xfrm>
                    <a:prstGeom prst="rect">
                      <a:avLst/>
                    </a:prstGeom>
                    <a:noFill/>
                    <a:ln w="9525">
                      <a:noFill/>
                      <a:miter lim="800000"/>
                      <a:headEnd/>
                      <a:tailEnd/>
                    </a:ln>
                  </pic:spPr>
                </pic:pic>
              </a:graphicData>
            </a:graphic>
          </wp:inline>
        </w:drawing>
      </w:r>
    </w:p>
    <w:p w:rsidR="00D95C6F" w:rsidRPr="00AD2062" w:rsidRDefault="006E7076" w:rsidP="00F641A4">
      <w:pPr>
        <w:pStyle w:val="Figurecaption"/>
      </w:pPr>
      <w:bookmarkStart w:id="82" w:name="_Toc286663301"/>
      <w:bookmarkStart w:id="83" w:name="_Toc300663389"/>
      <w:proofErr w:type="gramStart"/>
      <w:r>
        <w:t>Figure 3</w:t>
      </w:r>
      <w:r w:rsidR="00C02FD7">
        <w:t>1</w:t>
      </w:r>
      <w:r>
        <w:t>.</w:t>
      </w:r>
      <w:proofErr w:type="gramEnd"/>
      <w:r>
        <w:t xml:space="preserve">  </w:t>
      </w:r>
      <w:r w:rsidR="00D95C6F">
        <w:t>PIC 4</w:t>
      </w:r>
      <w:r w:rsidR="00F641A4">
        <w:t xml:space="preserve"> was thought to be </w:t>
      </w:r>
      <w:r w:rsidR="00D95C6F" w:rsidRPr="00AD2062">
        <w:t xml:space="preserve">a pipe but </w:t>
      </w:r>
      <w:r w:rsidR="00D95C6F">
        <w:t xml:space="preserve">was </w:t>
      </w:r>
      <w:r w:rsidR="00D95C6F" w:rsidRPr="00AD2062">
        <w:t>confirmed to be a log</w:t>
      </w:r>
      <w:r w:rsidR="00F641A4">
        <w:t>.</w:t>
      </w:r>
      <w:bookmarkEnd w:id="82"/>
      <w:bookmarkEnd w:id="83"/>
      <w:r w:rsidR="00D95C6F" w:rsidRPr="00AD2062">
        <w:t xml:space="preserve"> </w:t>
      </w:r>
    </w:p>
    <w:p w:rsidR="00D95C6F" w:rsidRDefault="00D95C6F" w:rsidP="00D95C6F">
      <w:r>
        <w:br w:type="page"/>
      </w:r>
    </w:p>
    <w:p w:rsidR="00D95C6F" w:rsidRDefault="00D95C6F" w:rsidP="004B6F16">
      <w:pPr>
        <w:jc w:val="center"/>
      </w:pPr>
      <w:r w:rsidRPr="00C52E41">
        <w:rPr>
          <w:noProof/>
        </w:rPr>
        <w:lastRenderedPageBreak/>
        <w:drawing>
          <wp:inline distT="0" distB="0" distL="0" distR="0">
            <wp:extent cx="6035040" cy="4526280"/>
            <wp:effectExtent l="19050" t="0" r="3810" b="0"/>
            <wp:docPr id="103" name="Picture 42" descr="Figure 32.  Solids and oils floating on surface water at a stormwater outfall from the VA Hospital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Solids and oils are floating on surface water at the site of a stormwater outfall from the Veterans' Administration building"/>
                    <pic:cNvPicPr>
                      <a:picLocks noGrp="1" noChangeAspect="1"/>
                    </pic:cNvPicPr>
                  </pic:nvPicPr>
                  <pic:blipFill>
                    <a:blip r:embed="rId50" cstate="print"/>
                    <a:stretch>
                      <a:fillRect/>
                    </a:stretch>
                  </pic:blipFill>
                  <pic:spPr bwMode="auto">
                    <a:xfrm>
                      <a:off x="0" y="0"/>
                      <a:ext cx="6035040" cy="4526280"/>
                    </a:xfrm>
                    <a:prstGeom prst="rect">
                      <a:avLst/>
                    </a:prstGeom>
                    <a:noFill/>
                    <a:ln w="9525">
                      <a:noFill/>
                      <a:miter lim="800000"/>
                      <a:headEnd/>
                      <a:tailEnd/>
                    </a:ln>
                  </pic:spPr>
                </pic:pic>
              </a:graphicData>
            </a:graphic>
          </wp:inline>
        </w:drawing>
      </w:r>
    </w:p>
    <w:p w:rsidR="001932A9" w:rsidRDefault="006E7076" w:rsidP="00F641A4">
      <w:pPr>
        <w:pStyle w:val="Figurecaption"/>
      </w:pPr>
      <w:bookmarkStart w:id="84" w:name="_Toc286663302"/>
      <w:bookmarkStart w:id="85" w:name="_Toc300663390"/>
      <w:proofErr w:type="gramStart"/>
      <w:r>
        <w:t>Figure 3</w:t>
      </w:r>
      <w:r w:rsidR="00C02FD7">
        <w:t>2</w:t>
      </w:r>
      <w:r>
        <w:t>.</w:t>
      </w:r>
      <w:proofErr w:type="gramEnd"/>
      <w:r>
        <w:t xml:space="preserve">  </w:t>
      </w:r>
      <w:r w:rsidR="00992C94">
        <w:t>S</w:t>
      </w:r>
      <w:r w:rsidR="00D95C6F" w:rsidRPr="00AD2062">
        <w:t xml:space="preserve">olids and oils floating on surface water </w:t>
      </w:r>
      <w:r w:rsidR="00BF1ABC">
        <w:t xml:space="preserve">at </w:t>
      </w:r>
      <w:r w:rsidR="004B6F16">
        <w:t xml:space="preserve">a </w:t>
      </w:r>
      <w:proofErr w:type="spellStart"/>
      <w:r w:rsidR="004B6F16">
        <w:t>stormwater</w:t>
      </w:r>
      <w:proofErr w:type="spellEnd"/>
      <w:r w:rsidR="004B6F16">
        <w:t xml:space="preserve"> outfall from the V</w:t>
      </w:r>
      <w:r w:rsidR="00C179DD">
        <w:t>A</w:t>
      </w:r>
      <w:r w:rsidR="004B6F16">
        <w:t xml:space="preserve"> Hospital building</w:t>
      </w:r>
      <w:r w:rsidR="00D95C6F" w:rsidRPr="00AD2062">
        <w:t>.</w:t>
      </w:r>
      <w:bookmarkEnd w:id="84"/>
      <w:bookmarkEnd w:id="85"/>
      <w:r w:rsidR="001932A9">
        <w:t xml:space="preserve">  </w:t>
      </w:r>
    </w:p>
    <w:p w:rsidR="005F4428" w:rsidRDefault="00D95C6F">
      <w:pPr>
        <w:pStyle w:val="Figurecaption"/>
      </w:pPr>
      <w:r>
        <w:br w:type="page"/>
      </w:r>
    </w:p>
    <w:p w:rsidR="00D95C6F" w:rsidRDefault="00D95C6F" w:rsidP="00BC6310">
      <w:pPr>
        <w:jc w:val="center"/>
      </w:pPr>
      <w:r w:rsidRPr="00C52E41">
        <w:rPr>
          <w:noProof/>
        </w:rPr>
        <w:lastRenderedPageBreak/>
        <w:drawing>
          <wp:inline distT="0" distB="0" distL="0" distR="0">
            <wp:extent cx="5311666" cy="7077456"/>
            <wp:effectExtent l="19050" t="0" r="3284" b="0"/>
            <wp:docPr id="105" name="Picture 44" descr="Figure 33.  Walk the WBID team members carrying out water quality sampling at one of the VA Hospital outf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Carrying out water quality sampling at VA outfall"/>
                    <pic:cNvPicPr>
                      <a:picLocks noGrp="1" noChangeAspect="1"/>
                    </pic:cNvPicPr>
                  </pic:nvPicPr>
                  <pic:blipFill>
                    <a:blip r:embed="rId51" cstate="print"/>
                    <a:stretch>
                      <a:fillRect/>
                    </a:stretch>
                  </pic:blipFill>
                  <pic:spPr bwMode="auto">
                    <a:xfrm>
                      <a:off x="0" y="0"/>
                      <a:ext cx="5311666" cy="7077456"/>
                    </a:xfrm>
                    <a:prstGeom prst="rect">
                      <a:avLst/>
                    </a:prstGeom>
                    <a:noFill/>
                    <a:ln w="9525">
                      <a:noFill/>
                      <a:miter lim="800000"/>
                      <a:headEnd/>
                      <a:tailEnd/>
                    </a:ln>
                  </pic:spPr>
                </pic:pic>
              </a:graphicData>
            </a:graphic>
          </wp:inline>
        </w:drawing>
      </w:r>
    </w:p>
    <w:p w:rsidR="00D95C6F" w:rsidRDefault="006E7076" w:rsidP="00F641A4">
      <w:pPr>
        <w:pStyle w:val="Figurecaption"/>
      </w:pPr>
      <w:bookmarkStart w:id="86" w:name="_Toc286663303"/>
      <w:bookmarkStart w:id="87" w:name="_Toc300663391"/>
      <w:proofErr w:type="gramStart"/>
      <w:r>
        <w:t xml:space="preserve">Figure </w:t>
      </w:r>
      <w:r w:rsidR="00C02FD7">
        <w:t>33</w:t>
      </w:r>
      <w:r>
        <w:t>.</w:t>
      </w:r>
      <w:proofErr w:type="gramEnd"/>
      <w:r>
        <w:t xml:space="preserve">  </w:t>
      </w:r>
      <w:r w:rsidR="002B4CEC">
        <w:t xml:space="preserve">Walk the WBID </w:t>
      </w:r>
      <w:r w:rsidR="006979C9">
        <w:t>team members carrying</w:t>
      </w:r>
      <w:r w:rsidR="002B4CEC">
        <w:t xml:space="preserve"> out w</w:t>
      </w:r>
      <w:r w:rsidR="00D95C6F">
        <w:t xml:space="preserve">ater quality sampling at </w:t>
      </w:r>
      <w:r w:rsidR="00510259">
        <w:t xml:space="preserve">one of </w:t>
      </w:r>
      <w:r w:rsidR="00F641A4">
        <w:t>the V</w:t>
      </w:r>
      <w:r w:rsidR="00C179DD">
        <w:t>A</w:t>
      </w:r>
      <w:r w:rsidR="00F641A4">
        <w:t xml:space="preserve"> Hospital </w:t>
      </w:r>
      <w:r w:rsidR="00D95C6F">
        <w:t>outfall</w:t>
      </w:r>
      <w:r w:rsidR="00510259">
        <w:t>s</w:t>
      </w:r>
      <w:r w:rsidR="00F641A4">
        <w:t>.</w:t>
      </w:r>
      <w:bookmarkEnd w:id="86"/>
      <w:bookmarkEnd w:id="87"/>
    </w:p>
    <w:p w:rsidR="00D95C6F" w:rsidRDefault="00D95C6F" w:rsidP="00D95C6F">
      <w:r>
        <w:br w:type="page"/>
      </w:r>
    </w:p>
    <w:p w:rsidR="00D95C6F" w:rsidRDefault="00D95C6F" w:rsidP="00F73E75">
      <w:pPr>
        <w:jc w:val="center"/>
      </w:pPr>
      <w:r w:rsidRPr="00C52E41">
        <w:rPr>
          <w:noProof/>
        </w:rPr>
        <w:lastRenderedPageBreak/>
        <w:drawing>
          <wp:inline distT="0" distB="0" distL="0" distR="0">
            <wp:extent cx="6047232" cy="4535424"/>
            <wp:effectExtent l="19050" t="0" r="0" b="0"/>
            <wp:docPr id="106" name="Picture 45" descr="Figure 34.  Water quality sampling results at the VA Hospital outfall showed levels of 50 CFU/100mL on November 18,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Fecal coliform sampling results for November 18, 2010, showing levels of 50 cfu per milliliter"/>
                    <pic:cNvPicPr>
                      <a:picLocks noGrp="1" noChangeAspect="1" noChangeArrowheads="1"/>
                    </pic:cNvPicPr>
                  </pic:nvPicPr>
                  <pic:blipFill>
                    <a:blip r:embed="rId22" cstate="print"/>
                    <a:srcRect/>
                    <a:stretch>
                      <a:fillRect/>
                    </a:stretch>
                  </pic:blipFill>
                  <pic:spPr bwMode="auto">
                    <a:xfrm>
                      <a:off x="0" y="0"/>
                      <a:ext cx="6047232" cy="4535424"/>
                    </a:xfrm>
                    <a:prstGeom prst="rect">
                      <a:avLst/>
                    </a:prstGeom>
                    <a:noFill/>
                    <a:ln w="9525">
                      <a:noFill/>
                      <a:miter lim="800000"/>
                      <a:headEnd/>
                      <a:tailEnd/>
                    </a:ln>
                  </pic:spPr>
                </pic:pic>
              </a:graphicData>
            </a:graphic>
          </wp:inline>
        </w:drawing>
      </w:r>
    </w:p>
    <w:p w:rsidR="00D95C6F" w:rsidRDefault="006E7076" w:rsidP="002B4CEC">
      <w:pPr>
        <w:pStyle w:val="Figurecaption"/>
      </w:pPr>
      <w:bookmarkStart w:id="88" w:name="_Toc286663304"/>
      <w:bookmarkStart w:id="89" w:name="_Toc300663392"/>
      <w:proofErr w:type="gramStart"/>
      <w:r>
        <w:t xml:space="preserve">Figure </w:t>
      </w:r>
      <w:r w:rsidR="00C02FD7">
        <w:t>34</w:t>
      </w:r>
      <w:r>
        <w:t>.</w:t>
      </w:r>
      <w:proofErr w:type="gramEnd"/>
      <w:r>
        <w:t xml:space="preserve">  </w:t>
      </w:r>
      <w:r w:rsidR="00D95C6F">
        <w:t>Water quality sampl</w:t>
      </w:r>
      <w:r w:rsidR="002B4CEC">
        <w:t xml:space="preserve">ing results at the </w:t>
      </w:r>
      <w:r w:rsidR="00C179DD">
        <w:t>VA</w:t>
      </w:r>
      <w:r w:rsidR="002B4CEC">
        <w:t xml:space="preserve"> Hospital </w:t>
      </w:r>
      <w:r w:rsidR="006979C9">
        <w:t xml:space="preserve">outfall </w:t>
      </w:r>
      <w:r w:rsidR="00992C94">
        <w:t>showed levels of</w:t>
      </w:r>
      <w:r w:rsidR="002B4CEC">
        <w:t xml:space="preserve"> 50 </w:t>
      </w:r>
      <w:r w:rsidR="00BF1ABC">
        <w:t xml:space="preserve">CFU/100mL </w:t>
      </w:r>
      <w:r w:rsidR="002B4CEC">
        <w:t>on November 18, 2010.</w:t>
      </w:r>
      <w:bookmarkEnd w:id="88"/>
      <w:bookmarkEnd w:id="89"/>
    </w:p>
    <w:p w:rsidR="00D95C6F" w:rsidRDefault="00D95C6F" w:rsidP="00D95C6F">
      <w:r>
        <w:br w:type="page"/>
      </w:r>
    </w:p>
    <w:p w:rsidR="00D95C6F" w:rsidRDefault="00D95C6F" w:rsidP="00D95C6F">
      <w:r w:rsidRPr="00C52E41">
        <w:rPr>
          <w:noProof/>
        </w:rPr>
        <w:lastRenderedPageBreak/>
        <w:drawing>
          <wp:inline distT="0" distB="0" distL="0" distR="0">
            <wp:extent cx="5943600" cy="4457700"/>
            <wp:effectExtent l="19050" t="0" r="0" b="0"/>
            <wp:docPr id="107" name="Picture 46" descr="Figure 35.  A channelized Wagner Creek flowing past the University of Miami Medical Center, showing dumpsters and trucks right next to the creek, with no berm to prevent untreated stormwater runoff from entering the water."/>
            <wp:cNvGraphicFramePr/>
            <a:graphic xmlns:a="http://schemas.openxmlformats.org/drawingml/2006/main">
              <a:graphicData uri="http://schemas.openxmlformats.org/drawingml/2006/picture">
                <pic:pic xmlns:pic="http://schemas.openxmlformats.org/drawingml/2006/picture">
                  <pic:nvPicPr>
                    <pic:cNvPr id="4" name="Content Placeholder 3" descr="University of Miami Medical Center, showing dumpster next to the creek; there is no berm to prevent untreated runoff from entering the creek"/>
                    <pic:cNvPicPr>
                      <a:picLocks noGrp="1" noChangeAspect="1"/>
                    </pic:cNvPicPr>
                  </pic:nvPicPr>
                  <pic:blipFill>
                    <a:blip r:embed="rId52" cstate="prin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D95C6F" w:rsidRPr="00AD2062" w:rsidRDefault="006E7076" w:rsidP="00F641A4">
      <w:pPr>
        <w:pStyle w:val="Figurecaption"/>
      </w:pPr>
      <w:bookmarkStart w:id="90" w:name="_Toc286663305"/>
      <w:bookmarkStart w:id="91" w:name="_Toc300663393"/>
      <w:proofErr w:type="gramStart"/>
      <w:r>
        <w:t xml:space="preserve">Figure </w:t>
      </w:r>
      <w:r w:rsidR="00C02FD7">
        <w:t>35</w:t>
      </w:r>
      <w:r>
        <w:t>.</w:t>
      </w:r>
      <w:proofErr w:type="gramEnd"/>
      <w:r>
        <w:t xml:space="preserve">  </w:t>
      </w:r>
      <w:r w:rsidR="006979C9">
        <w:t xml:space="preserve">A channelized </w:t>
      </w:r>
      <w:r w:rsidR="00F641A4">
        <w:t>Wagner Creek flow</w:t>
      </w:r>
      <w:r w:rsidR="00F73E75">
        <w:t>ing</w:t>
      </w:r>
      <w:r w:rsidR="00F641A4">
        <w:t xml:space="preserve"> past the </w:t>
      </w:r>
      <w:r w:rsidR="00D95C6F">
        <w:t>University of Miami Medical Center</w:t>
      </w:r>
      <w:r w:rsidR="00992C94">
        <w:t xml:space="preserve">, showing </w:t>
      </w:r>
      <w:r w:rsidR="00F641A4">
        <w:t>du</w:t>
      </w:r>
      <w:r w:rsidR="00D95C6F" w:rsidRPr="00AD2062">
        <w:t xml:space="preserve">mpsters </w:t>
      </w:r>
      <w:r w:rsidR="00F73E75">
        <w:t xml:space="preserve">and trucks </w:t>
      </w:r>
      <w:r w:rsidR="00D95C6F" w:rsidRPr="00AD2062">
        <w:t xml:space="preserve">right next to </w:t>
      </w:r>
      <w:r w:rsidR="00F641A4">
        <w:t xml:space="preserve">the </w:t>
      </w:r>
      <w:r w:rsidR="00D95C6F" w:rsidRPr="00AD2062">
        <w:t>creek</w:t>
      </w:r>
      <w:r w:rsidR="00F641A4">
        <w:t xml:space="preserve">, </w:t>
      </w:r>
      <w:r w:rsidR="002B4CEC">
        <w:t>with</w:t>
      </w:r>
      <w:r w:rsidR="00F641A4">
        <w:t xml:space="preserve"> </w:t>
      </w:r>
      <w:r w:rsidR="00D95C6F" w:rsidRPr="00AD2062">
        <w:t xml:space="preserve">no </w:t>
      </w:r>
      <w:proofErr w:type="spellStart"/>
      <w:r w:rsidR="00D95C6F" w:rsidRPr="00AD2062">
        <w:t>berm</w:t>
      </w:r>
      <w:proofErr w:type="spellEnd"/>
      <w:r w:rsidR="00D95C6F" w:rsidRPr="00AD2062">
        <w:t xml:space="preserve"> to prevent </w:t>
      </w:r>
      <w:r w:rsidR="00F641A4">
        <w:t xml:space="preserve">untreated </w:t>
      </w:r>
      <w:proofErr w:type="spellStart"/>
      <w:r w:rsidR="002B4CEC">
        <w:t>stormwater</w:t>
      </w:r>
      <w:proofErr w:type="spellEnd"/>
      <w:r w:rsidR="002B4CEC">
        <w:t xml:space="preserve"> </w:t>
      </w:r>
      <w:r w:rsidR="00D95C6F" w:rsidRPr="00AD2062">
        <w:t xml:space="preserve">runoff from entering the </w:t>
      </w:r>
      <w:r w:rsidR="006979C9">
        <w:t>water</w:t>
      </w:r>
      <w:r w:rsidR="00F641A4">
        <w:t>.</w:t>
      </w:r>
      <w:bookmarkEnd w:id="90"/>
      <w:bookmarkEnd w:id="91"/>
    </w:p>
    <w:p w:rsidR="00BE4B91" w:rsidRDefault="00D95C6F">
      <w:pPr>
        <w:pStyle w:val="BodyText"/>
      </w:pPr>
      <w:r>
        <w:br w:type="page"/>
      </w:r>
    </w:p>
    <w:p w:rsidR="005F4428" w:rsidRDefault="00B45D15">
      <w:pPr>
        <w:pStyle w:val="BodyText"/>
        <w:jc w:val="center"/>
      </w:pPr>
      <w:r>
        <w:rPr>
          <w:b/>
          <w:i/>
          <w:noProof/>
        </w:rPr>
        <w:lastRenderedPageBreak/>
        <w:drawing>
          <wp:inline distT="0" distB="0" distL="0" distR="0">
            <wp:extent cx="5483303" cy="6837528"/>
            <wp:effectExtent l="19050" t="0" r="3097" b="0"/>
            <wp:docPr id="108" name="Picture 47" descr="Figure 36.  Aerial photo showing the location of Station 21FLWPB 42009026 along Wagner Creek–Seybold Canal, just to the north of the University of Miami Medical Center.  Sylvester Comprehensive Cancer Center is visible on the east side of NW 12th A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erial photo showing the location of Station 21FLWPB 42009026 at the University of Miami Medical Center"/>
                    <pic:cNvPicPr>
                      <a:picLocks noGrp="1" noChangeAspect="1"/>
                    </pic:cNvPicPr>
                  </pic:nvPicPr>
                  <pic:blipFill>
                    <a:blip r:embed="rId53" cstate="print"/>
                    <a:srcRect t="1490" b="2191"/>
                    <a:stretch>
                      <a:fillRect/>
                    </a:stretch>
                  </pic:blipFill>
                  <pic:spPr bwMode="auto">
                    <a:xfrm>
                      <a:off x="0" y="0"/>
                      <a:ext cx="5483303" cy="6837528"/>
                    </a:xfrm>
                    <a:prstGeom prst="rect">
                      <a:avLst/>
                    </a:prstGeom>
                    <a:noFill/>
                    <a:ln w="9525">
                      <a:noFill/>
                      <a:miter lim="800000"/>
                      <a:headEnd/>
                      <a:tailEnd/>
                    </a:ln>
                  </pic:spPr>
                </pic:pic>
              </a:graphicData>
            </a:graphic>
          </wp:inline>
        </w:drawing>
      </w:r>
      <w:bookmarkStart w:id="92" w:name="_Toc286663306"/>
    </w:p>
    <w:p w:rsidR="00B45D15" w:rsidRDefault="006E7076">
      <w:pPr>
        <w:pStyle w:val="Figurecaption"/>
        <w:rPr>
          <w:bCs/>
          <w:iCs/>
        </w:rPr>
      </w:pPr>
      <w:bookmarkStart w:id="93" w:name="_Toc300663394"/>
      <w:proofErr w:type="gramStart"/>
      <w:r>
        <w:t xml:space="preserve">Figure </w:t>
      </w:r>
      <w:r w:rsidR="00C02FD7">
        <w:t>36</w:t>
      </w:r>
      <w:r>
        <w:t>.</w:t>
      </w:r>
      <w:proofErr w:type="gramEnd"/>
      <w:r>
        <w:t xml:space="preserve">  </w:t>
      </w:r>
      <w:proofErr w:type="gramStart"/>
      <w:r w:rsidR="006979C9">
        <w:t>Aerial photo showing the l</w:t>
      </w:r>
      <w:r w:rsidR="00F641A4">
        <w:t xml:space="preserve">ocation of </w:t>
      </w:r>
      <w:r w:rsidR="00D95C6F" w:rsidRPr="00C52E41">
        <w:rPr>
          <w:bCs/>
          <w:iCs/>
        </w:rPr>
        <w:t>Station 21FLWPB 42009026</w:t>
      </w:r>
      <w:r w:rsidR="002B4CEC">
        <w:rPr>
          <w:bCs/>
          <w:iCs/>
        </w:rPr>
        <w:t xml:space="preserve"> </w:t>
      </w:r>
      <w:r w:rsidR="002B4CEC">
        <w:t>along Wagner Creek–Seybold Canal</w:t>
      </w:r>
      <w:r w:rsidR="002C70FE">
        <w:t xml:space="preserve">, just to the north of </w:t>
      </w:r>
      <w:r w:rsidR="004F1BC8">
        <w:t>the University of Miami</w:t>
      </w:r>
      <w:r w:rsidR="002C70FE">
        <w:t xml:space="preserve"> </w:t>
      </w:r>
      <w:r w:rsidR="00840FB3">
        <w:t>Medical Center</w:t>
      </w:r>
      <w:r w:rsidR="002C70FE">
        <w:t>.</w:t>
      </w:r>
      <w:proofErr w:type="gramEnd"/>
      <w:r w:rsidR="002C70FE">
        <w:t xml:space="preserve">  Syl</w:t>
      </w:r>
      <w:r w:rsidR="00445B60">
        <w:t>vester Comprehensive Cancer Center is visible on the east side of NW 12</w:t>
      </w:r>
      <w:r w:rsidR="00036382" w:rsidRPr="00036382">
        <w:rPr>
          <w:vertAlign w:val="superscript"/>
        </w:rPr>
        <w:t>th</w:t>
      </w:r>
      <w:r w:rsidR="004F1BC8">
        <w:t xml:space="preserve"> Avenue</w:t>
      </w:r>
      <w:r w:rsidR="00F641A4">
        <w:rPr>
          <w:bCs/>
          <w:iCs/>
        </w:rPr>
        <w:t>.</w:t>
      </w:r>
      <w:bookmarkEnd w:id="92"/>
      <w:bookmarkEnd w:id="93"/>
    </w:p>
    <w:p w:rsidR="00E32D40" w:rsidRDefault="00E32D40" w:rsidP="00E32D40">
      <w:pPr>
        <w:pStyle w:val="BodyText"/>
      </w:pPr>
      <w:r>
        <w:br w:type="page"/>
      </w:r>
    </w:p>
    <w:p w:rsidR="00D95C6F" w:rsidRDefault="000B0EBE" w:rsidP="00D95C6F">
      <w:r>
        <w:rPr>
          <w:noProof/>
        </w:rPr>
        <w:lastRenderedPageBreak/>
        <w:drawing>
          <wp:inline distT="0" distB="0" distL="0" distR="0">
            <wp:extent cx="5943600" cy="3364230"/>
            <wp:effectExtent l="19050" t="0" r="0" b="0"/>
            <wp:docPr id="6" name="Picture 5" descr="Figure 37.  Sampling results at the University of Miami Medical Center, March–October 2009, were as follows:  3/25/2009 = 490 CFU/100mL; 5/20/2009 = 39,000 CFU/100mL; 8/19/2009 = 12,000 CFU/100mL; and 10/28/2009 = 820 CFU/100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54" cstate="print"/>
                    <a:stretch>
                      <a:fillRect/>
                    </a:stretch>
                  </pic:blipFill>
                  <pic:spPr>
                    <a:xfrm>
                      <a:off x="0" y="0"/>
                      <a:ext cx="5943600" cy="3364230"/>
                    </a:xfrm>
                    <a:prstGeom prst="rect">
                      <a:avLst/>
                    </a:prstGeom>
                  </pic:spPr>
                </pic:pic>
              </a:graphicData>
            </a:graphic>
          </wp:inline>
        </w:drawing>
      </w:r>
    </w:p>
    <w:p w:rsidR="00D95C6F" w:rsidRDefault="006E7076" w:rsidP="00F641A4">
      <w:pPr>
        <w:pStyle w:val="Figurecaption"/>
      </w:pPr>
      <w:bookmarkStart w:id="94" w:name="_Toc286663307"/>
      <w:bookmarkStart w:id="95" w:name="_Toc300663395"/>
      <w:proofErr w:type="gramStart"/>
      <w:r>
        <w:t xml:space="preserve">Figure </w:t>
      </w:r>
      <w:r w:rsidR="00C02FD7">
        <w:t>37</w:t>
      </w:r>
      <w:r>
        <w:t>.</w:t>
      </w:r>
      <w:proofErr w:type="gramEnd"/>
      <w:r>
        <w:t xml:space="preserve">  </w:t>
      </w:r>
      <w:r w:rsidR="00D95C6F">
        <w:t>Sampling results</w:t>
      </w:r>
      <w:r w:rsidR="00F641A4">
        <w:t xml:space="preserve"> at the University of Miami Medical Center, March–October 2009, were as follows:  </w:t>
      </w:r>
      <w:r w:rsidR="00D95C6F" w:rsidRPr="00AD2062">
        <w:t xml:space="preserve">3/25/2009 </w:t>
      </w:r>
      <w:r w:rsidR="00F641A4">
        <w:t xml:space="preserve">= </w:t>
      </w:r>
      <w:r w:rsidR="00D95C6F" w:rsidRPr="00AD2062">
        <w:t xml:space="preserve">490 </w:t>
      </w:r>
      <w:r w:rsidR="00BF1ABC">
        <w:t>CFU/100mL</w:t>
      </w:r>
      <w:r w:rsidR="00F641A4">
        <w:t xml:space="preserve">; </w:t>
      </w:r>
      <w:r w:rsidR="00D95C6F" w:rsidRPr="00AD2062">
        <w:t>5/20/2009</w:t>
      </w:r>
      <w:r w:rsidR="00F641A4" w:rsidRPr="00AD2062">
        <w:t xml:space="preserve"> </w:t>
      </w:r>
      <w:r w:rsidR="00F641A4">
        <w:t xml:space="preserve">= </w:t>
      </w:r>
      <w:r w:rsidR="00D95C6F" w:rsidRPr="00AD2062">
        <w:t>39</w:t>
      </w:r>
      <w:r w:rsidR="00D95C6F">
        <w:t>,</w:t>
      </w:r>
      <w:r w:rsidR="00D95C6F" w:rsidRPr="00AD2062">
        <w:t xml:space="preserve">000 </w:t>
      </w:r>
      <w:r w:rsidR="00BF1ABC">
        <w:t>CFU/100mL</w:t>
      </w:r>
      <w:r w:rsidR="00F641A4">
        <w:t xml:space="preserve">; </w:t>
      </w:r>
      <w:r w:rsidR="00D95C6F" w:rsidRPr="00AD2062">
        <w:t>8/19/2009</w:t>
      </w:r>
      <w:r w:rsidR="00F641A4" w:rsidRPr="00AD2062">
        <w:t xml:space="preserve"> </w:t>
      </w:r>
      <w:r w:rsidR="00F641A4">
        <w:t xml:space="preserve">= </w:t>
      </w:r>
      <w:r w:rsidR="00D95C6F" w:rsidRPr="00AD2062">
        <w:t>12</w:t>
      </w:r>
      <w:r w:rsidR="00D95C6F">
        <w:t>,</w:t>
      </w:r>
      <w:r w:rsidR="00D95C6F" w:rsidRPr="00AD2062">
        <w:t xml:space="preserve">000 </w:t>
      </w:r>
      <w:r w:rsidR="00BF1ABC">
        <w:t>CFU/100mL</w:t>
      </w:r>
      <w:r w:rsidR="00F641A4">
        <w:t xml:space="preserve">; </w:t>
      </w:r>
      <w:r w:rsidR="00992C94">
        <w:t xml:space="preserve">and </w:t>
      </w:r>
      <w:r w:rsidR="00D95C6F" w:rsidRPr="00AD2062">
        <w:t>10/28/2009</w:t>
      </w:r>
      <w:r w:rsidR="00F641A4" w:rsidRPr="00AD2062">
        <w:t xml:space="preserve"> </w:t>
      </w:r>
      <w:r w:rsidR="00F641A4">
        <w:t xml:space="preserve">= </w:t>
      </w:r>
      <w:r w:rsidR="00D95C6F" w:rsidRPr="00AD2062">
        <w:t>820</w:t>
      </w:r>
      <w:r w:rsidR="00F641A4">
        <w:t xml:space="preserve"> </w:t>
      </w:r>
      <w:r w:rsidR="00BF1ABC">
        <w:t>CFU/100mL</w:t>
      </w:r>
      <w:r w:rsidR="00F641A4">
        <w:t>.</w:t>
      </w:r>
      <w:bookmarkEnd w:id="94"/>
      <w:bookmarkEnd w:id="95"/>
    </w:p>
    <w:p w:rsidR="00D95C6F" w:rsidRDefault="00D95C6F" w:rsidP="00D95C6F">
      <w:r>
        <w:br w:type="page"/>
      </w:r>
    </w:p>
    <w:p w:rsidR="00D95C6F" w:rsidRDefault="00D95C6F" w:rsidP="004B6F16">
      <w:pPr>
        <w:jc w:val="center"/>
      </w:pPr>
      <w:r w:rsidRPr="00C52E41">
        <w:rPr>
          <w:noProof/>
        </w:rPr>
        <w:lastRenderedPageBreak/>
        <w:drawing>
          <wp:inline distT="0" distB="0" distL="0" distR="0">
            <wp:extent cx="5328241" cy="7099540"/>
            <wp:effectExtent l="19050" t="0" r="5759" b="0"/>
            <wp:docPr id="110" name="Picture 49" descr="Figure 38.  Wagner Creek is channelized next to the University of Miami Medical Center.  When the hospital was built, the creek was rerouted to make a 90-degree turn so that there would be enough space on the existing lot to place the hospital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Wagner Creek is channelized next to the University of Miami Hospital"/>
                    <pic:cNvPicPr>
                      <a:picLocks noGrp="1" noChangeAspect="1"/>
                    </pic:cNvPicPr>
                  </pic:nvPicPr>
                  <pic:blipFill>
                    <a:blip r:embed="rId55" cstate="print"/>
                    <a:stretch>
                      <a:fillRect/>
                    </a:stretch>
                  </pic:blipFill>
                  <pic:spPr bwMode="auto">
                    <a:xfrm>
                      <a:off x="0" y="0"/>
                      <a:ext cx="5331496" cy="7103877"/>
                    </a:xfrm>
                    <a:prstGeom prst="rect">
                      <a:avLst/>
                    </a:prstGeom>
                    <a:noFill/>
                    <a:ln w="9525">
                      <a:noFill/>
                      <a:miter lim="800000"/>
                      <a:headEnd/>
                      <a:tailEnd/>
                    </a:ln>
                  </pic:spPr>
                </pic:pic>
              </a:graphicData>
            </a:graphic>
          </wp:inline>
        </w:drawing>
      </w:r>
    </w:p>
    <w:p w:rsidR="00D95C6F" w:rsidRPr="00AD2062" w:rsidRDefault="006E7076" w:rsidP="00F641A4">
      <w:pPr>
        <w:pStyle w:val="Figurecaption"/>
      </w:pPr>
      <w:bookmarkStart w:id="96" w:name="_Toc286663308"/>
      <w:bookmarkStart w:id="97" w:name="_Toc300663396"/>
      <w:proofErr w:type="gramStart"/>
      <w:r>
        <w:t xml:space="preserve">Figure </w:t>
      </w:r>
      <w:r w:rsidR="00C02FD7">
        <w:t>38</w:t>
      </w:r>
      <w:r>
        <w:t>.</w:t>
      </w:r>
      <w:proofErr w:type="gramEnd"/>
      <w:r>
        <w:t xml:space="preserve">  </w:t>
      </w:r>
      <w:r w:rsidR="00D95C6F" w:rsidRPr="00AD2062">
        <w:t xml:space="preserve">Wagner Creek </w:t>
      </w:r>
      <w:r w:rsidR="004B6F16">
        <w:t xml:space="preserve">is </w:t>
      </w:r>
      <w:r w:rsidR="00D95C6F" w:rsidRPr="00AD2062">
        <w:t xml:space="preserve">channelized </w:t>
      </w:r>
      <w:r w:rsidR="00F641A4">
        <w:t xml:space="preserve">next to the University of Miami </w:t>
      </w:r>
      <w:r w:rsidR="00840FB3">
        <w:t>Medical Center</w:t>
      </w:r>
      <w:r w:rsidR="00F641A4">
        <w:t>.</w:t>
      </w:r>
      <w:bookmarkEnd w:id="96"/>
      <w:r w:rsidR="00BD481A">
        <w:t xml:space="preserve"> </w:t>
      </w:r>
      <w:r w:rsidR="004F1BC8">
        <w:t xml:space="preserve"> </w:t>
      </w:r>
      <w:r w:rsidR="00BD481A">
        <w:t>When the hospital was built, the creek was rerouted to make a 90-degree turn so that there would be enough space on the existing lot to place the hospital building.</w:t>
      </w:r>
      <w:bookmarkEnd w:id="97"/>
      <w:r w:rsidR="00BD481A">
        <w:t xml:space="preserve">  </w:t>
      </w:r>
    </w:p>
    <w:p w:rsidR="00D95C6F" w:rsidRDefault="00D95C6F" w:rsidP="00D95C6F">
      <w:r w:rsidRPr="00C52E41">
        <w:rPr>
          <w:noProof/>
        </w:rPr>
        <w:lastRenderedPageBreak/>
        <w:drawing>
          <wp:inline distT="0" distB="0" distL="0" distR="0">
            <wp:extent cx="6035040" cy="4526280"/>
            <wp:effectExtent l="19050" t="0" r="3810" b="0"/>
            <wp:docPr id="112" name="Picture 51" descr="Figure 39.  Abandoned sewer line crossing the creek north of the NW 17th Street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bandoned sewer line crossing the creek"/>
                    <pic:cNvPicPr>
                      <a:picLocks noGrp="1" noChangeAspect="1"/>
                    </pic:cNvPicPr>
                  </pic:nvPicPr>
                  <pic:blipFill>
                    <a:blip r:embed="rId56" cstate="print"/>
                    <a:stretch>
                      <a:fillRect/>
                    </a:stretch>
                  </pic:blipFill>
                  <pic:spPr bwMode="auto">
                    <a:xfrm>
                      <a:off x="0" y="0"/>
                      <a:ext cx="6035040" cy="4526280"/>
                    </a:xfrm>
                    <a:prstGeom prst="rect">
                      <a:avLst/>
                    </a:prstGeom>
                    <a:noFill/>
                    <a:ln w="9525">
                      <a:noFill/>
                      <a:miter lim="800000"/>
                      <a:headEnd/>
                      <a:tailEnd/>
                    </a:ln>
                  </pic:spPr>
                </pic:pic>
              </a:graphicData>
            </a:graphic>
          </wp:inline>
        </w:drawing>
      </w:r>
    </w:p>
    <w:p w:rsidR="00D95C6F" w:rsidRDefault="006E7076" w:rsidP="00B27B93">
      <w:pPr>
        <w:pStyle w:val="Figurecaption"/>
      </w:pPr>
      <w:bookmarkStart w:id="98" w:name="_Toc286663309"/>
      <w:bookmarkStart w:id="99" w:name="_Toc300663397"/>
      <w:proofErr w:type="gramStart"/>
      <w:r>
        <w:t xml:space="preserve">Figure </w:t>
      </w:r>
      <w:r w:rsidR="00C02FD7">
        <w:t>39</w:t>
      </w:r>
      <w:r>
        <w:t>.</w:t>
      </w:r>
      <w:proofErr w:type="gramEnd"/>
      <w:r>
        <w:t xml:space="preserve">  </w:t>
      </w:r>
      <w:proofErr w:type="gramStart"/>
      <w:r w:rsidR="00D95C6F">
        <w:t xml:space="preserve">Abandoned sewer line crossing </w:t>
      </w:r>
      <w:r w:rsidR="00B27B93">
        <w:t xml:space="preserve">the </w:t>
      </w:r>
      <w:r w:rsidR="00D95C6F">
        <w:t>creek</w:t>
      </w:r>
      <w:r w:rsidR="00AF1068">
        <w:t xml:space="preserve"> north of the NW 17</w:t>
      </w:r>
      <w:r w:rsidR="00E86359" w:rsidRPr="00E86359">
        <w:rPr>
          <w:vertAlign w:val="superscript"/>
        </w:rPr>
        <w:t>th</w:t>
      </w:r>
      <w:r w:rsidR="00AF1068">
        <w:t xml:space="preserve"> </w:t>
      </w:r>
      <w:r w:rsidR="006E50BB">
        <w:t xml:space="preserve">Street </w:t>
      </w:r>
      <w:r w:rsidR="00AF1068">
        <w:t>Bridge</w:t>
      </w:r>
      <w:r w:rsidR="00B27B93">
        <w:t>.</w:t>
      </w:r>
      <w:bookmarkEnd w:id="98"/>
      <w:bookmarkEnd w:id="99"/>
      <w:proofErr w:type="gramEnd"/>
    </w:p>
    <w:p w:rsidR="00D95C6F" w:rsidRDefault="00D95C6F" w:rsidP="00D95C6F">
      <w:r>
        <w:br w:type="page"/>
      </w:r>
    </w:p>
    <w:p w:rsidR="00D95C6F" w:rsidRDefault="00D95C6F" w:rsidP="00D95C6F">
      <w:r w:rsidRPr="00C52E41">
        <w:rPr>
          <w:noProof/>
        </w:rPr>
        <w:lastRenderedPageBreak/>
        <w:drawing>
          <wp:inline distT="0" distB="0" distL="0" distR="0">
            <wp:extent cx="5980176" cy="4485132"/>
            <wp:effectExtent l="19050" t="0" r="1524" b="0"/>
            <wp:docPr id="113" name="Picture 52" descr="Figure 40.  Muscovy ducks in the creek at NW 14th Avenue; waterfowl can be a source of high fecal coliform bacteria in surface wa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Muscovy ducks in the creek at NW 14th Avenue; waterfowl can be a source of high fecal coliform bacteria levels"/>
                    <pic:cNvPicPr>
                      <a:picLocks noGrp="1" noChangeAspect="1"/>
                    </pic:cNvPicPr>
                  </pic:nvPicPr>
                  <pic:blipFill>
                    <a:blip r:embed="rId57" cstate="print"/>
                    <a:stretch>
                      <a:fillRect/>
                    </a:stretch>
                  </pic:blipFill>
                  <pic:spPr bwMode="auto">
                    <a:xfrm>
                      <a:off x="0" y="0"/>
                      <a:ext cx="5980176" cy="4485132"/>
                    </a:xfrm>
                    <a:prstGeom prst="rect">
                      <a:avLst/>
                    </a:prstGeom>
                    <a:noFill/>
                    <a:ln w="9525">
                      <a:noFill/>
                      <a:miter lim="800000"/>
                      <a:headEnd/>
                      <a:tailEnd/>
                    </a:ln>
                  </pic:spPr>
                </pic:pic>
              </a:graphicData>
            </a:graphic>
          </wp:inline>
        </w:drawing>
      </w:r>
    </w:p>
    <w:p w:rsidR="00D95C6F" w:rsidRPr="00AD2062" w:rsidRDefault="006E7076" w:rsidP="00B27B93">
      <w:pPr>
        <w:pStyle w:val="Figurecaption"/>
      </w:pPr>
      <w:bookmarkStart w:id="100" w:name="_Toc286663310"/>
      <w:bookmarkStart w:id="101" w:name="_Toc300663398"/>
      <w:proofErr w:type="gramStart"/>
      <w:r>
        <w:t>Figure 4</w:t>
      </w:r>
      <w:r w:rsidR="00C02FD7">
        <w:t>0</w:t>
      </w:r>
      <w:r>
        <w:t>.</w:t>
      </w:r>
      <w:proofErr w:type="gramEnd"/>
      <w:r>
        <w:t xml:space="preserve">  </w:t>
      </w:r>
      <w:r w:rsidR="00B27B93">
        <w:t>Muscovy d</w:t>
      </w:r>
      <w:r w:rsidR="00D95C6F">
        <w:t>ucks in the creek at NW 14</w:t>
      </w:r>
      <w:r w:rsidR="00D95C6F" w:rsidRPr="00C52E41">
        <w:rPr>
          <w:vertAlign w:val="superscript"/>
        </w:rPr>
        <w:t>th</w:t>
      </w:r>
      <w:r w:rsidR="00D95C6F">
        <w:t xml:space="preserve"> Avenue</w:t>
      </w:r>
      <w:r w:rsidR="00B27B93">
        <w:t xml:space="preserve">; waterfowl </w:t>
      </w:r>
      <w:r w:rsidR="00D95C6F" w:rsidRPr="00AD2062">
        <w:t xml:space="preserve">can be a source of high fecal </w:t>
      </w:r>
      <w:proofErr w:type="spellStart"/>
      <w:r w:rsidR="00D95C6F" w:rsidRPr="00AD2062">
        <w:t>coliform</w:t>
      </w:r>
      <w:proofErr w:type="spellEnd"/>
      <w:r w:rsidR="00D95C6F" w:rsidRPr="00AD2062">
        <w:t xml:space="preserve"> bacteria</w:t>
      </w:r>
      <w:r w:rsidR="00CA4E42">
        <w:t xml:space="preserve"> in surface waters</w:t>
      </w:r>
      <w:r w:rsidR="00D95C6F" w:rsidRPr="00AD2062">
        <w:t>.</w:t>
      </w:r>
      <w:bookmarkEnd w:id="100"/>
      <w:bookmarkEnd w:id="101"/>
      <w:r w:rsidR="00D95C6F" w:rsidRPr="00AD2062">
        <w:t xml:space="preserve"> </w:t>
      </w:r>
    </w:p>
    <w:p w:rsidR="00D95C6F" w:rsidRDefault="00D95C6F" w:rsidP="00D95C6F">
      <w:r>
        <w:br w:type="page"/>
      </w:r>
    </w:p>
    <w:p w:rsidR="00D95C6F" w:rsidRDefault="00D95C6F" w:rsidP="00D95C6F">
      <w:r w:rsidRPr="00C52E41">
        <w:rPr>
          <w:noProof/>
        </w:rPr>
        <w:lastRenderedPageBreak/>
        <w:drawing>
          <wp:inline distT="0" distB="0" distL="0" distR="0">
            <wp:extent cx="5980176" cy="4485132"/>
            <wp:effectExtent l="19050" t="0" r="1524" b="0"/>
            <wp:docPr id="114" name="Picture 53" descr="Figure 41.  Access to Wagner Creek after the NW 14th Avenue Bridge is limited, and the team was not able to carry out its inspection because a boat is needed to inspect thi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Chain link fence with posted no-fishing sign provides limited access to the creek after 14th Bridge "/>
                    <pic:cNvPicPr>
                      <a:picLocks noGrp="1" noChangeAspect="1"/>
                    </pic:cNvPicPr>
                  </pic:nvPicPr>
                  <pic:blipFill>
                    <a:blip r:embed="rId58" cstate="print"/>
                    <a:stretch>
                      <a:fillRect/>
                    </a:stretch>
                  </pic:blipFill>
                  <pic:spPr bwMode="auto">
                    <a:xfrm>
                      <a:off x="0" y="0"/>
                      <a:ext cx="5980176" cy="4485132"/>
                    </a:xfrm>
                    <a:prstGeom prst="rect">
                      <a:avLst/>
                    </a:prstGeom>
                    <a:noFill/>
                    <a:ln w="9525">
                      <a:noFill/>
                      <a:miter lim="800000"/>
                      <a:headEnd/>
                      <a:tailEnd/>
                    </a:ln>
                  </pic:spPr>
                </pic:pic>
              </a:graphicData>
            </a:graphic>
          </wp:inline>
        </w:drawing>
      </w:r>
    </w:p>
    <w:p w:rsidR="00D95C6F" w:rsidRDefault="006E7076" w:rsidP="00B27B93">
      <w:pPr>
        <w:pStyle w:val="Figurecaption"/>
      </w:pPr>
      <w:bookmarkStart w:id="102" w:name="_Toc286663311"/>
      <w:bookmarkStart w:id="103" w:name="_Toc300663399"/>
      <w:proofErr w:type="gramStart"/>
      <w:r>
        <w:t>Figure 4</w:t>
      </w:r>
      <w:r w:rsidR="00C02FD7">
        <w:t>1</w:t>
      </w:r>
      <w:r>
        <w:t>.</w:t>
      </w:r>
      <w:proofErr w:type="gramEnd"/>
      <w:r>
        <w:t xml:space="preserve">  </w:t>
      </w:r>
      <w:r w:rsidR="00F87CC1">
        <w:t>A</w:t>
      </w:r>
      <w:r w:rsidR="00D95C6F">
        <w:t xml:space="preserve">ccess to </w:t>
      </w:r>
      <w:r w:rsidR="00B27B93">
        <w:t>Wagner C</w:t>
      </w:r>
      <w:r w:rsidR="00D95C6F">
        <w:t xml:space="preserve">reek after </w:t>
      </w:r>
      <w:r w:rsidR="00B27B93">
        <w:t xml:space="preserve">the </w:t>
      </w:r>
      <w:r w:rsidR="00272339">
        <w:t xml:space="preserve">NW </w:t>
      </w:r>
      <w:r w:rsidR="00D95C6F">
        <w:t>14</w:t>
      </w:r>
      <w:r w:rsidR="00D95C6F" w:rsidRPr="00C52E41">
        <w:rPr>
          <w:vertAlign w:val="superscript"/>
        </w:rPr>
        <w:t>th</w:t>
      </w:r>
      <w:r w:rsidR="00D95C6F">
        <w:t xml:space="preserve"> </w:t>
      </w:r>
      <w:r w:rsidR="00F73E75" w:rsidRPr="00CA4E42">
        <w:t>Avenue</w:t>
      </w:r>
      <w:r w:rsidR="00B27B93">
        <w:t xml:space="preserve"> </w:t>
      </w:r>
      <w:r w:rsidR="00D95C6F">
        <w:t>Bridge</w:t>
      </w:r>
      <w:r w:rsidR="00F87CC1">
        <w:t xml:space="preserve"> is limited</w:t>
      </w:r>
      <w:r w:rsidR="00CA4E42">
        <w:t xml:space="preserve">, and </w:t>
      </w:r>
      <w:r w:rsidR="00A73C55">
        <w:t xml:space="preserve">the team was not able to carry out its inspection because </w:t>
      </w:r>
      <w:r w:rsidR="00B27B93">
        <w:t xml:space="preserve">a boat is needed to </w:t>
      </w:r>
      <w:r w:rsidR="00F87CC1">
        <w:t xml:space="preserve">inspect </w:t>
      </w:r>
      <w:r w:rsidR="00B27B93">
        <w:t>this area.</w:t>
      </w:r>
      <w:bookmarkEnd w:id="102"/>
      <w:bookmarkEnd w:id="103"/>
    </w:p>
    <w:p w:rsidR="00D95C6F" w:rsidRDefault="00D95C6F" w:rsidP="00D95C6F">
      <w:r>
        <w:br w:type="page"/>
      </w:r>
    </w:p>
    <w:p w:rsidR="00E17B0E" w:rsidRDefault="00F9552D">
      <w:pPr>
        <w:pStyle w:val="Bodytextreduced"/>
      </w:pPr>
      <w:r>
        <w:rPr>
          <w:noProof/>
        </w:rPr>
        <w:lastRenderedPageBreak/>
        <w:drawing>
          <wp:anchor distT="0" distB="0" distL="114300" distR="114300" simplePos="0" relativeHeight="251698176" behindDoc="0" locked="0" layoutInCell="1" allowOverlap="1">
            <wp:simplePos x="0" y="0"/>
            <wp:positionH relativeFrom="margin">
              <wp:posOffset>-30480</wp:posOffset>
            </wp:positionH>
            <wp:positionV relativeFrom="paragraph">
              <wp:posOffset>0</wp:posOffset>
            </wp:positionV>
            <wp:extent cx="6035675" cy="4523740"/>
            <wp:effectExtent l="19050" t="0" r="3175" b="0"/>
            <wp:wrapTopAndBottom/>
            <wp:docPr id="116" name="Picture 55" descr="Figure 42.  Litter, debris, and trash in a stormwater drain inside the Miami–Dade Transit Culmer Metrorail Station in the Highland Park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Litter, debris, and trash found in drains"/>
                    <pic:cNvPicPr>
                      <a:picLocks noGrp="1" noChangeAspect="1"/>
                    </pic:cNvPicPr>
                  </pic:nvPicPr>
                  <pic:blipFill>
                    <a:blip r:embed="rId59" cstate="print"/>
                    <a:stretch>
                      <a:fillRect/>
                    </a:stretch>
                  </pic:blipFill>
                  <pic:spPr bwMode="auto">
                    <a:xfrm>
                      <a:off x="0" y="0"/>
                      <a:ext cx="6035675" cy="4523740"/>
                    </a:xfrm>
                    <a:prstGeom prst="rect">
                      <a:avLst/>
                    </a:prstGeom>
                    <a:noFill/>
                    <a:ln w="9525">
                      <a:noFill/>
                      <a:miter lim="800000"/>
                      <a:headEnd/>
                      <a:tailEnd/>
                    </a:ln>
                  </pic:spPr>
                </pic:pic>
              </a:graphicData>
            </a:graphic>
          </wp:anchor>
        </w:drawing>
      </w:r>
    </w:p>
    <w:p w:rsidR="0000458E" w:rsidRDefault="006E7076" w:rsidP="00C02FD7">
      <w:pPr>
        <w:pStyle w:val="Figurecaption"/>
      </w:pPr>
      <w:bookmarkStart w:id="104" w:name="_Toc286663312"/>
      <w:bookmarkStart w:id="105" w:name="_Toc300663400"/>
      <w:proofErr w:type="gramStart"/>
      <w:r>
        <w:t xml:space="preserve">Figure </w:t>
      </w:r>
      <w:r w:rsidR="00C02FD7">
        <w:t>42</w:t>
      </w:r>
      <w:r>
        <w:t>.</w:t>
      </w:r>
      <w:proofErr w:type="gramEnd"/>
      <w:r>
        <w:t xml:space="preserve">  </w:t>
      </w:r>
      <w:r w:rsidR="00D95C6F">
        <w:t xml:space="preserve">Litter, debris, and trash in </w:t>
      </w:r>
      <w:r w:rsidR="00914912">
        <w:t xml:space="preserve">a </w:t>
      </w:r>
      <w:proofErr w:type="spellStart"/>
      <w:r w:rsidR="004B6F16">
        <w:t>stormwater</w:t>
      </w:r>
      <w:proofErr w:type="spellEnd"/>
      <w:r w:rsidR="004B6F16">
        <w:t xml:space="preserve"> </w:t>
      </w:r>
      <w:r w:rsidR="00D95C6F">
        <w:t>drain</w:t>
      </w:r>
      <w:r w:rsidR="00B27B93">
        <w:t xml:space="preserve"> </w:t>
      </w:r>
      <w:r w:rsidR="00272339">
        <w:t>inside the Miami</w:t>
      </w:r>
      <w:r w:rsidR="004F1BC8">
        <w:t>–</w:t>
      </w:r>
      <w:r w:rsidR="00272339">
        <w:t xml:space="preserve">Dade Transit </w:t>
      </w:r>
      <w:proofErr w:type="spellStart"/>
      <w:r w:rsidR="00272339">
        <w:t>Culmer</w:t>
      </w:r>
      <w:proofErr w:type="spellEnd"/>
      <w:r w:rsidR="00272339">
        <w:t xml:space="preserve"> Metrorail Station </w:t>
      </w:r>
      <w:r w:rsidR="00B27B93">
        <w:t>in the Highland Park area.</w:t>
      </w:r>
      <w:bookmarkEnd w:id="104"/>
      <w:bookmarkEnd w:id="105"/>
      <w:r w:rsidR="00272339">
        <w:t xml:space="preserve">  </w:t>
      </w:r>
    </w:p>
    <w:p w:rsidR="00E17B0E" w:rsidRDefault="00E17B0E">
      <w:pPr>
        <w:pStyle w:val="Bodytextreduced"/>
      </w:pPr>
    </w:p>
    <w:p w:rsidR="00D95C6F" w:rsidRDefault="00036382" w:rsidP="0000458E">
      <w:pPr>
        <w:pStyle w:val="Italics"/>
      </w:pPr>
      <w:r w:rsidRPr="00036382">
        <w:rPr>
          <w:b/>
        </w:rPr>
        <w:t xml:space="preserve">POST-FIELD EVENT NOTE:  </w:t>
      </w:r>
      <w:r w:rsidR="00272339">
        <w:t xml:space="preserve">Frequently the Metrorail station drainage systems connect to the public right-of-way drainage systems.  </w:t>
      </w:r>
      <w:r w:rsidR="00317B2E">
        <w:t xml:space="preserve">  </w:t>
      </w:r>
      <w:r w:rsidR="00BD69A3">
        <w:t xml:space="preserve">  </w:t>
      </w:r>
    </w:p>
    <w:p w:rsidR="00D95C6F" w:rsidRDefault="00D95C6F" w:rsidP="00D95C6F">
      <w:r>
        <w:br w:type="page"/>
      </w:r>
    </w:p>
    <w:p w:rsidR="00E17B0E" w:rsidRDefault="0042330A">
      <w:pPr>
        <w:pStyle w:val="Figurecaption"/>
        <w:jc w:val="center"/>
      </w:pPr>
      <w:r>
        <w:rPr>
          <w:b w:val="0"/>
          <w:i w:val="0"/>
          <w:noProof/>
        </w:rPr>
        <w:lastRenderedPageBreak/>
        <w:drawing>
          <wp:inline distT="0" distB="0" distL="0" distR="0">
            <wp:extent cx="4541094" cy="5991367"/>
            <wp:effectExtent l="19050" t="0" r="0" b="0"/>
            <wp:docPr id="49" name="Picture 48" descr="WC03 an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03 anita.jpg"/>
                    <pic:cNvPicPr/>
                  </pic:nvPicPr>
                  <pic:blipFill>
                    <a:blip r:embed="rId60" cstate="print"/>
                    <a:srcRect r="42929" b="4094"/>
                    <a:stretch>
                      <a:fillRect/>
                    </a:stretch>
                  </pic:blipFill>
                  <pic:spPr>
                    <a:xfrm>
                      <a:off x="0" y="0"/>
                      <a:ext cx="4541094" cy="5991367"/>
                    </a:xfrm>
                    <a:prstGeom prst="rect">
                      <a:avLst/>
                    </a:prstGeom>
                  </pic:spPr>
                </pic:pic>
              </a:graphicData>
            </a:graphic>
          </wp:inline>
        </w:drawing>
      </w:r>
    </w:p>
    <w:p w:rsidR="00D95C6F" w:rsidRDefault="006E7076" w:rsidP="00C02FD7">
      <w:pPr>
        <w:pStyle w:val="Figurecaption"/>
      </w:pPr>
      <w:bookmarkStart w:id="106" w:name="_Toc286663313"/>
      <w:bookmarkStart w:id="107" w:name="_Toc300663401"/>
      <w:proofErr w:type="gramStart"/>
      <w:r>
        <w:t xml:space="preserve">Figure </w:t>
      </w:r>
      <w:r w:rsidR="00C02FD7">
        <w:t>43</w:t>
      </w:r>
      <w:r>
        <w:t>.</w:t>
      </w:r>
      <w:proofErr w:type="gramEnd"/>
      <w:r w:rsidR="00F55782">
        <w:t xml:space="preserve"> </w:t>
      </w:r>
      <w:r w:rsidR="007D48D3">
        <w:t xml:space="preserve"> </w:t>
      </w:r>
      <w:r w:rsidR="006979C9">
        <w:t xml:space="preserve">Aerial photo showing </w:t>
      </w:r>
      <w:r w:rsidR="00175C90">
        <w:t xml:space="preserve">the </w:t>
      </w:r>
      <w:r w:rsidR="006979C9">
        <w:t>location</w:t>
      </w:r>
      <w:r w:rsidR="00B27B93">
        <w:t xml:space="preserve"> of S</w:t>
      </w:r>
      <w:r w:rsidR="00D95C6F">
        <w:t>tation WCO3</w:t>
      </w:r>
      <w:r w:rsidR="002B4CEC">
        <w:t xml:space="preserve"> along Wagner Creek–Seybold Canal</w:t>
      </w:r>
      <w:bookmarkEnd w:id="106"/>
      <w:r w:rsidR="00B5302B">
        <w:t>, adjacent to State Road 836, which is maintained by the Miami</w:t>
      </w:r>
      <w:r w:rsidR="004F1BC8">
        <w:t>–</w:t>
      </w:r>
      <w:r w:rsidR="00B5302B">
        <w:t>Dade Expressway Authority</w:t>
      </w:r>
      <w:r w:rsidR="00B27B93">
        <w:t>.</w:t>
      </w:r>
      <w:r w:rsidR="00B5302B">
        <w:t xml:space="preserve">  Note the drainage swales adjacent to the roadway.  </w:t>
      </w:r>
      <w:r w:rsidR="004C5EF2">
        <w:t xml:space="preserve">These may discharge to Wagner Creek, especially during </w:t>
      </w:r>
      <w:r w:rsidR="004F1BC8">
        <w:t>high-</w:t>
      </w:r>
      <w:r w:rsidR="004C5EF2">
        <w:t xml:space="preserve">flow conditions.  The Winn-Dixie </w:t>
      </w:r>
      <w:r w:rsidR="007D48D3">
        <w:t>Supermarket</w:t>
      </w:r>
      <w:r w:rsidR="002A5F63">
        <w:t>, visible in the southwestern corner of the photograph, may have a direct connection to Wagner Creek.</w:t>
      </w:r>
      <w:bookmarkEnd w:id="107"/>
      <w:r w:rsidR="002A5F63">
        <w:t xml:space="preserve">  </w:t>
      </w:r>
    </w:p>
    <w:p w:rsidR="00D95C6F" w:rsidRDefault="00D95C6F" w:rsidP="00D95C6F">
      <w:r>
        <w:br w:type="page"/>
      </w:r>
    </w:p>
    <w:p w:rsidR="00D95C6F" w:rsidRDefault="001845AE" w:rsidP="00D95C6F">
      <w:r>
        <w:rPr>
          <w:noProof/>
        </w:rPr>
        <w:lastRenderedPageBreak/>
        <w:drawing>
          <wp:inline distT="0" distB="0" distL="0" distR="0">
            <wp:extent cx="5943600" cy="3364230"/>
            <wp:effectExtent l="19050" t="0" r="0" b="0"/>
            <wp:docPr id="7" name="Picture 6" descr="Figure 44.  Sampling results for Station WC03, January 2005–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61" cstate="print"/>
                    <a:stretch>
                      <a:fillRect/>
                    </a:stretch>
                  </pic:blipFill>
                  <pic:spPr>
                    <a:xfrm>
                      <a:off x="0" y="0"/>
                      <a:ext cx="5943600" cy="3364230"/>
                    </a:xfrm>
                    <a:prstGeom prst="rect">
                      <a:avLst/>
                    </a:prstGeom>
                  </pic:spPr>
                </pic:pic>
              </a:graphicData>
            </a:graphic>
          </wp:inline>
        </w:drawing>
      </w:r>
    </w:p>
    <w:p w:rsidR="00D95C6F" w:rsidRDefault="006E7076" w:rsidP="00B27B93">
      <w:pPr>
        <w:pStyle w:val="Figurecaption"/>
      </w:pPr>
      <w:bookmarkStart w:id="108" w:name="_Toc286663314"/>
      <w:bookmarkStart w:id="109" w:name="_Toc300663402"/>
      <w:proofErr w:type="gramStart"/>
      <w:r>
        <w:t xml:space="preserve">Figure </w:t>
      </w:r>
      <w:r w:rsidR="00C02FD7">
        <w:t>44</w:t>
      </w:r>
      <w:r>
        <w:t>.</w:t>
      </w:r>
      <w:proofErr w:type="gramEnd"/>
      <w:r>
        <w:t xml:space="preserve">  </w:t>
      </w:r>
      <w:r w:rsidR="00D95C6F">
        <w:t>Sampling results</w:t>
      </w:r>
      <w:r w:rsidR="00B27B93">
        <w:t xml:space="preserve"> for Station WC03, January 2005–January 2010.</w:t>
      </w:r>
      <w:bookmarkEnd w:id="108"/>
      <w:bookmarkEnd w:id="109"/>
    </w:p>
    <w:p w:rsidR="00D95C6F" w:rsidRDefault="00D95C6F" w:rsidP="00D95C6F">
      <w:r>
        <w:br w:type="page"/>
      </w:r>
    </w:p>
    <w:p w:rsidR="00D95C6F" w:rsidRDefault="00D95C6F" w:rsidP="00D95C6F">
      <w:r w:rsidRPr="00C52E41">
        <w:rPr>
          <w:noProof/>
        </w:rPr>
        <w:lastRenderedPageBreak/>
        <w:drawing>
          <wp:inline distT="0" distB="0" distL="0" distR="0">
            <wp:extent cx="6035040" cy="4526280"/>
            <wp:effectExtent l="19050" t="0" r="3810" b="0"/>
            <wp:docPr id="119" name="Picture 58" descr="Figure 45.  Team members inspecting the City of Miami Overtown stormwater pump station, where construction upgrades are incomple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City of Miami stormwater pump station at Wagner Walk is a potential PIC; it has been inoperable for 5 years, with construction not completed"/>
                    <pic:cNvPicPr>
                      <a:picLocks noGrp="1" noChangeAspect="1"/>
                    </pic:cNvPicPr>
                  </pic:nvPicPr>
                  <pic:blipFill>
                    <a:blip r:embed="rId62" cstate="print"/>
                    <a:stretch>
                      <a:fillRect/>
                    </a:stretch>
                  </pic:blipFill>
                  <pic:spPr bwMode="auto">
                    <a:xfrm>
                      <a:off x="0" y="0"/>
                      <a:ext cx="6035040" cy="4526280"/>
                    </a:xfrm>
                    <a:prstGeom prst="rect">
                      <a:avLst/>
                    </a:prstGeom>
                    <a:noFill/>
                    <a:ln w="9525">
                      <a:noFill/>
                      <a:miter lim="800000"/>
                      <a:headEnd/>
                      <a:tailEnd/>
                    </a:ln>
                  </pic:spPr>
                </pic:pic>
              </a:graphicData>
            </a:graphic>
          </wp:inline>
        </w:drawing>
      </w:r>
    </w:p>
    <w:p w:rsidR="0000458E" w:rsidRDefault="006E7076" w:rsidP="00B27B93">
      <w:pPr>
        <w:pStyle w:val="Figurecaption"/>
      </w:pPr>
      <w:bookmarkStart w:id="110" w:name="_Toc300663403"/>
      <w:bookmarkStart w:id="111" w:name="_Toc286663315"/>
      <w:proofErr w:type="gramStart"/>
      <w:r>
        <w:t xml:space="preserve">Figure </w:t>
      </w:r>
      <w:r w:rsidR="00C02FD7">
        <w:t>45</w:t>
      </w:r>
      <w:r>
        <w:t>.</w:t>
      </w:r>
      <w:proofErr w:type="gramEnd"/>
      <w:r>
        <w:t xml:space="preserve">  </w:t>
      </w:r>
      <w:r w:rsidR="00CA4E42">
        <w:t xml:space="preserve">Team members </w:t>
      </w:r>
      <w:r w:rsidR="006979C9">
        <w:t>inspecting</w:t>
      </w:r>
      <w:r w:rsidR="00B27B93">
        <w:t xml:space="preserve"> </w:t>
      </w:r>
      <w:r w:rsidR="004B6F16">
        <w:t xml:space="preserve">the </w:t>
      </w:r>
      <w:r w:rsidR="00A37083">
        <w:t xml:space="preserve">City </w:t>
      </w:r>
      <w:r w:rsidR="004B6F16">
        <w:t xml:space="preserve">of Miami </w:t>
      </w:r>
      <w:proofErr w:type="spellStart"/>
      <w:r w:rsidR="00FF5B8F">
        <w:t>Overtown</w:t>
      </w:r>
      <w:proofErr w:type="spellEnd"/>
      <w:r w:rsidR="00FF5B8F">
        <w:t xml:space="preserve"> </w:t>
      </w:r>
      <w:proofErr w:type="spellStart"/>
      <w:r w:rsidR="004B6F16">
        <w:t>stormwater</w:t>
      </w:r>
      <w:proofErr w:type="spellEnd"/>
      <w:r w:rsidR="004B6F16">
        <w:t xml:space="preserve"> pump station,</w:t>
      </w:r>
      <w:r w:rsidR="00B27B93">
        <w:t xml:space="preserve"> </w:t>
      </w:r>
      <w:r w:rsidR="00CA4E42">
        <w:t xml:space="preserve">where </w:t>
      </w:r>
      <w:r w:rsidR="00B27B93">
        <w:t xml:space="preserve">construction </w:t>
      </w:r>
      <w:r w:rsidR="00AF1068">
        <w:t>upgrades are</w:t>
      </w:r>
      <w:r w:rsidR="00B27B93">
        <w:t xml:space="preserve"> incomplete</w:t>
      </w:r>
      <w:r w:rsidR="006979C9">
        <w:t>.</w:t>
      </w:r>
      <w:bookmarkEnd w:id="110"/>
      <w:r w:rsidR="006979C9">
        <w:t xml:space="preserve"> </w:t>
      </w:r>
    </w:p>
    <w:p w:rsidR="00E17B0E" w:rsidRDefault="00E17B0E">
      <w:pPr>
        <w:pStyle w:val="Bodytextreduced"/>
      </w:pPr>
    </w:p>
    <w:p w:rsidR="00E17B0E" w:rsidRDefault="00036382">
      <w:pPr>
        <w:pStyle w:val="Italics"/>
      </w:pPr>
      <w:r w:rsidRPr="00036382">
        <w:rPr>
          <w:b/>
        </w:rPr>
        <w:t>POST</w:t>
      </w:r>
      <w:r w:rsidR="007D48D3">
        <w:rPr>
          <w:b/>
        </w:rPr>
        <w:t>-</w:t>
      </w:r>
      <w:r w:rsidRPr="00036382">
        <w:rPr>
          <w:b/>
        </w:rPr>
        <w:t>FIELD EVENT NOTE:</w:t>
      </w:r>
      <w:r w:rsidR="0000458E">
        <w:t xml:space="preserve">  </w:t>
      </w:r>
      <w:r w:rsidR="006979C9">
        <w:t xml:space="preserve"> </w:t>
      </w:r>
      <w:r w:rsidR="00BC097E">
        <w:t xml:space="preserve">The City of Miami is currently in litigation with the contractor </w:t>
      </w:r>
      <w:r w:rsidR="004F1BC8">
        <w:t xml:space="preserve">who </w:t>
      </w:r>
      <w:r w:rsidR="00BC097E">
        <w:t xml:space="preserve">was supposed to complete the upgrades.  </w:t>
      </w:r>
      <w:r w:rsidR="006979C9">
        <w:t>T</w:t>
      </w:r>
      <w:r w:rsidR="00B27B93">
        <w:t xml:space="preserve">he station has been inoperable for </w:t>
      </w:r>
      <w:r w:rsidR="00386772">
        <w:t xml:space="preserve">four </w:t>
      </w:r>
      <w:r w:rsidR="00B27B93">
        <w:t>years</w:t>
      </w:r>
      <w:r w:rsidR="006979C9">
        <w:t>, and t</w:t>
      </w:r>
      <w:r w:rsidR="00B27B93">
        <w:t>here is passive gravity flow</w:t>
      </w:r>
      <w:r w:rsidR="00CA4E42">
        <w:t xml:space="preserve"> to the creek</w:t>
      </w:r>
      <w:r w:rsidR="00B27B93">
        <w:t xml:space="preserve"> from ponds.  Documents are not available, and FDOT is checking on the hydrology of the area.</w:t>
      </w:r>
      <w:bookmarkEnd w:id="111"/>
      <w:r w:rsidR="00FF5B8F">
        <w:t xml:space="preserve">  The City of Miami obtained the project drawings </w:t>
      </w:r>
      <w:r w:rsidR="001A3498">
        <w:t xml:space="preserve">that show how the </w:t>
      </w:r>
      <w:proofErr w:type="spellStart"/>
      <w:r w:rsidR="001A3498">
        <w:t>Overtown</w:t>
      </w:r>
      <w:proofErr w:type="spellEnd"/>
      <w:r w:rsidR="001A3498">
        <w:t xml:space="preserve"> Pump Station connects to </w:t>
      </w:r>
      <w:r w:rsidR="00F251EE">
        <w:t>Seybold Canal</w:t>
      </w:r>
      <w:r w:rsidR="001A3498">
        <w:t xml:space="preserve">.  The information is </w:t>
      </w:r>
      <w:r w:rsidR="004B6111">
        <w:t xml:space="preserve">contained </w:t>
      </w:r>
      <w:r w:rsidR="001A3498">
        <w:t xml:space="preserve">in three separate projects.  </w:t>
      </w:r>
      <w:r w:rsidR="007D48D3">
        <w:t>Drawings for t</w:t>
      </w:r>
      <w:r w:rsidR="001A3498">
        <w:t>wo of the projects were in the City of Miami records</w:t>
      </w:r>
      <w:r w:rsidR="00F55782">
        <w:t>, and</w:t>
      </w:r>
      <w:r w:rsidR="004B6111">
        <w:t xml:space="preserve"> </w:t>
      </w:r>
      <w:r w:rsidR="00F55782">
        <w:t>drawings for the</w:t>
      </w:r>
      <w:r w:rsidR="004B6111">
        <w:t xml:space="preserve"> third</w:t>
      </w:r>
      <w:r w:rsidR="001A3498">
        <w:t xml:space="preserve"> project had to be requested from FDOT archives.  </w:t>
      </w:r>
      <w:r w:rsidR="00302636">
        <w:t xml:space="preserve">The records indicate that FDOT built the existing </w:t>
      </w:r>
      <w:proofErr w:type="spellStart"/>
      <w:r w:rsidR="00302636">
        <w:t>Overtown</w:t>
      </w:r>
      <w:proofErr w:type="spellEnd"/>
      <w:r w:rsidR="00302636">
        <w:t xml:space="preserve"> Pump Station as a replacement for a pump station </w:t>
      </w:r>
      <w:r w:rsidR="004B6111">
        <w:t xml:space="preserve">constructed </w:t>
      </w:r>
      <w:r w:rsidR="00302636">
        <w:t>by the City of Miami that had to be removed due to FDOT’s Midtown Interchange Project</w:t>
      </w:r>
      <w:r w:rsidR="004B6111">
        <w:t>,</w:t>
      </w:r>
      <w:r w:rsidR="00302636">
        <w:t xml:space="preserve"> which routed I</w:t>
      </w:r>
      <w:r w:rsidR="004F1BC8">
        <w:t xml:space="preserve">nterstate </w:t>
      </w:r>
      <w:r w:rsidR="00302636">
        <w:t>95 and S</w:t>
      </w:r>
      <w:r w:rsidR="004F1BC8">
        <w:t>tate Road</w:t>
      </w:r>
      <w:r w:rsidR="00302636">
        <w:t xml:space="preserve"> 836</w:t>
      </w:r>
      <w:r w:rsidR="006A623D">
        <w:t>/I</w:t>
      </w:r>
      <w:r w:rsidR="004F1BC8">
        <w:t xml:space="preserve">nterstate </w:t>
      </w:r>
      <w:r w:rsidR="006A623D">
        <w:t xml:space="preserve">395 </w:t>
      </w:r>
      <w:r w:rsidR="00302636">
        <w:t xml:space="preserve">through the </w:t>
      </w:r>
      <w:proofErr w:type="spellStart"/>
      <w:r w:rsidR="00302636">
        <w:t>Overtown</w:t>
      </w:r>
      <w:proofErr w:type="spellEnd"/>
      <w:r w:rsidR="00302636">
        <w:t xml:space="preserve"> neighborhood.  </w:t>
      </w:r>
      <w:r w:rsidR="007C6036">
        <w:t xml:space="preserve">The project plans confirmed the connection between the </w:t>
      </w:r>
      <w:proofErr w:type="spellStart"/>
      <w:r w:rsidR="007C6036">
        <w:t>Overtown</w:t>
      </w:r>
      <w:proofErr w:type="spellEnd"/>
      <w:r w:rsidR="007C6036">
        <w:t xml:space="preserve"> </w:t>
      </w:r>
      <w:proofErr w:type="spellStart"/>
      <w:r w:rsidR="007C6036">
        <w:t>Stormwater</w:t>
      </w:r>
      <w:proofErr w:type="spellEnd"/>
      <w:r w:rsidR="007C6036">
        <w:t xml:space="preserve"> Pump Station, the FDOT ponds, and Seybold Canal.  </w:t>
      </w:r>
    </w:p>
    <w:p w:rsidR="00D95C6F" w:rsidRDefault="00D95C6F" w:rsidP="00D95C6F">
      <w:r>
        <w:br w:type="page"/>
      </w:r>
    </w:p>
    <w:p w:rsidR="00D95C6F" w:rsidRDefault="00D95C6F" w:rsidP="004B6F16">
      <w:pPr>
        <w:jc w:val="center"/>
      </w:pPr>
      <w:r w:rsidRPr="00C52E41">
        <w:rPr>
          <w:noProof/>
        </w:rPr>
        <w:lastRenderedPageBreak/>
        <w:drawing>
          <wp:inline distT="0" distB="0" distL="0" distR="0">
            <wp:extent cx="5527839" cy="7365492"/>
            <wp:effectExtent l="19050" t="0" r="0" b="0"/>
            <wp:docPr id="120" name="Picture 59" descr="Figure 46.  A PIC at the City of Miami Overtown stormwater pump station consists of those portions of the incomplete upgrades that allow foreign objects to enter the stormwater sys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7" descr="Incomplete upgrade at stormwater pump station; well is not in use, yet overflow goes through two ponds before making its way to Seybold Canal"/>
                    <pic:cNvPicPr>
                      <a:picLocks noGrp="1" noChangeAspect="1"/>
                    </pic:cNvPicPr>
                  </pic:nvPicPr>
                  <pic:blipFill>
                    <a:blip r:embed="rId63" cstate="print"/>
                    <a:stretch>
                      <a:fillRect/>
                    </a:stretch>
                  </pic:blipFill>
                  <pic:spPr bwMode="auto">
                    <a:xfrm>
                      <a:off x="0" y="0"/>
                      <a:ext cx="5527839" cy="7365492"/>
                    </a:xfrm>
                    <a:prstGeom prst="rect">
                      <a:avLst/>
                    </a:prstGeom>
                    <a:noFill/>
                    <a:ln w="9525">
                      <a:noFill/>
                      <a:miter lim="800000"/>
                      <a:headEnd/>
                      <a:tailEnd/>
                    </a:ln>
                  </pic:spPr>
                </pic:pic>
              </a:graphicData>
            </a:graphic>
          </wp:inline>
        </w:drawing>
      </w:r>
    </w:p>
    <w:p w:rsidR="00D95C6F" w:rsidRDefault="006E7076" w:rsidP="00B27B93">
      <w:pPr>
        <w:pStyle w:val="Figurecaption"/>
      </w:pPr>
      <w:bookmarkStart w:id="112" w:name="_Toc286663316"/>
      <w:bookmarkStart w:id="113" w:name="_Toc300663404"/>
      <w:proofErr w:type="gramStart"/>
      <w:r>
        <w:t xml:space="preserve">Figure </w:t>
      </w:r>
      <w:r w:rsidR="00C02FD7">
        <w:t>46</w:t>
      </w:r>
      <w:r>
        <w:t>.</w:t>
      </w:r>
      <w:proofErr w:type="gramEnd"/>
      <w:r>
        <w:t xml:space="preserve">  </w:t>
      </w:r>
      <w:r w:rsidR="00B27B93">
        <w:t xml:space="preserve">A PIC at </w:t>
      </w:r>
      <w:r w:rsidR="004B6F16">
        <w:t xml:space="preserve">the </w:t>
      </w:r>
      <w:r w:rsidR="00F87CC1">
        <w:t>C</w:t>
      </w:r>
      <w:r w:rsidR="004B6F16">
        <w:t xml:space="preserve">ity of Miami </w:t>
      </w:r>
      <w:proofErr w:type="spellStart"/>
      <w:r w:rsidR="00755007">
        <w:t>Overtown</w:t>
      </w:r>
      <w:proofErr w:type="spellEnd"/>
      <w:r w:rsidR="00755007">
        <w:t xml:space="preserve"> </w:t>
      </w:r>
      <w:proofErr w:type="spellStart"/>
      <w:r w:rsidR="004B6F16">
        <w:t>stormwater</w:t>
      </w:r>
      <w:proofErr w:type="spellEnd"/>
      <w:r w:rsidR="004B6F16">
        <w:t xml:space="preserve"> pump station</w:t>
      </w:r>
      <w:r w:rsidR="00CA4E42">
        <w:t xml:space="preserve"> consists of</w:t>
      </w:r>
      <w:r w:rsidR="00B27B93">
        <w:t xml:space="preserve"> </w:t>
      </w:r>
      <w:r w:rsidR="00B36D50">
        <w:t xml:space="preserve">those portions of the </w:t>
      </w:r>
      <w:r w:rsidR="00B27B93">
        <w:t>i</w:t>
      </w:r>
      <w:r w:rsidR="00D95C6F">
        <w:t>ncomplete upgrades</w:t>
      </w:r>
      <w:bookmarkEnd w:id="112"/>
      <w:r w:rsidR="000F07BD">
        <w:t xml:space="preserve"> </w:t>
      </w:r>
      <w:r w:rsidR="004B6111">
        <w:t xml:space="preserve">that </w:t>
      </w:r>
      <w:r w:rsidR="000F07BD">
        <w:t xml:space="preserve">allow foreign objects </w:t>
      </w:r>
      <w:r w:rsidR="007A7192">
        <w:t xml:space="preserve">to enter </w:t>
      </w:r>
      <w:r w:rsidR="000F07BD">
        <w:t xml:space="preserve">the </w:t>
      </w:r>
      <w:proofErr w:type="spellStart"/>
      <w:r w:rsidR="000F07BD">
        <w:t>stormwater</w:t>
      </w:r>
      <w:proofErr w:type="spellEnd"/>
      <w:r w:rsidR="000F07BD">
        <w:t xml:space="preserve"> system</w:t>
      </w:r>
      <w:r w:rsidR="00B27B93">
        <w:t>.</w:t>
      </w:r>
      <w:bookmarkEnd w:id="113"/>
      <w:r w:rsidR="00F60B10">
        <w:t xml:space="preserve">  </w:t>
      </w:r>
    </w:p>
    <w:p w:rsidR="00D95C6F" w:rsidRDefault="00D95C6F" w:rsidP="00D95C6F">
      <w:r>
        <w:br w:type="page"/>
      </w:r>
    </w:p>
    <w:p w:rsidR="00D95C6F" w:rsidRDefault="00C70146" w:rsidP="004B6F16">
      <w:pPr>
        <w:jc w:val="center"/>
      </w:pPr>
      <w:r>
        <w:rPr>
          <w:noProof/>
        </w:rPr>
        <w:lastRenderedPageBreak/>
        <w:drawing>
          <wp:inline distT="0" distB="0" distL="0" distR="0">
            <wp:extent cx="4930604" cy="6400800"/>
            <wp:effectExtent l="19050" t="0" r="3346" b="0"/>
            <wp:docPr id="48" name="Picture 2" descr="C:\Documents and Settings\nash_a\Desktop\Wagner\WagnerWalktheWBIDs\Maps\WC02 an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nash_a\Desktop\Wagner\WagnerWalktheWBIDs\Maps\WC02 anita.jpg"/>
                    <pic:cNvPicPr>
                      <a:picLocks noChangeAspect="1" noChangeArrowheads="1"/>
                    </pic:cNvPicPr>
                  </pic:nvPicPr>
                  <pic:blipFill>
                    <a:blip r:embed="rId64" cstate="print"/>
                    <a:srcRect r="42307" b="4529"/>
                    <a:stretch>
                      <a:fillRect/>
                    </a:stretch>
                  </pic:blipFill>
                  <pic:spPr bwMode="auto">
                    <a:xfrm>
                      <a:off x="0" y="0"/>
                      <a:ext cx="4926951" cy="6396058"/>
                    </a:xfrm>
                    <a:prstGeom prst="rect">
                      <a:avLst/>
                    </a:prstGeom>
                    <a:noFill/>
                    <a:ln w="9525">
                      <a:noFill/>
                      <a:miter lim="800000"/>
                      <a:headEnd/>
                      <a:tailEnd/>
                    </a:ln>
                  </pic:spPr>
                </pic:pic>
              </a:graphicData>
            </a:graphic>
          </wp:inline>
        </w:drawing>
      </w:r>
    </w:p>
    <w:p w:rsidR="00D95C6F" w:rsidRDefault="006E7076" w:rsidP="00B27B93">
      <w:pPr>
        <w:pStyle w:val="Figurecaption"/>
      </w:pPr>
      <w:bookmarkStart w:id="114" w:name="_Toc286663317"/>
      <w:bookmarkStart w:id="115" w:name="_Toc300663405"/>
      <w:proofErr w:type="gramStart"/>
      <w:r>
        <w:t xml:space="preserve">Figure </w:t>
      </w:r>
      <w:r w:rsidR="00C02FD7">
        <w:t>47</w:t>
      </w:r>
      <w:r>
        <w:t>.</w:t>
      </w:r>
      <w:proofErr w:type="gramEnd"/>
      <w:r>
        <w:t xml:space="preserve">  </w:t>
      </w:r>
      <w:proofErr w:type="gramStart"/>
      <w:r w:rsidR="006979C9">
        <w:t>Aerial photo showing the l</w:t>
      </w:r>
      <w:r w:rsidR="00B27B93">
        <w:t>ocation of S</w:t>
      </w:r>
      <w:r w:rsidR="00D95C6F">
        <w:t>tation WCO2</w:t>
      </w:r>
      <w:r w:rsidR="002B4CEC">
        <w:t xml:space="preserve"> along Wagner Creek–Seybold Canal</w:t>
      </w:r>
      <w:r w:rsidR="00B27B93">
        <w:t>.</w:t>
      </w:r>
      <w:bookmarkEnd w:id="114"/>
      <w:proofErr w:type="gramEnd"/>
      <w:r w:rsidR="00612785">
        <w:t xml:space="preserve">  A portion of the Miami</w:t>
      </w:r>
      <w:r w:rsidR="004B6111">
        <w:t>–</w:t>
      </w:r>
      <w:r w:rsidR="00612785">
        <w:t>Dade County Water and Sewer Department Water Distribution Facility is visible</w:t>
      </w:r>
      <w:r w:rsidR="0083477F">
        <w:t xml:space="preserve"> adjacent to Wagner Creek in the western</w:t>
      </w:r>
      <w:r w:rsidR="00F55782">
        <w:t>most portion</w:t>
      </w:r>
      <w:r w:rsidR="0083477F">
        <w:t xml:space="preserve"> of the photo</w:t>
      </w:r>
      <w:r w:rsidR="008F764A">
        <w:t xml:space="preserve"> </w:t>
      </w:r>
      <w:r w:rsidR="00F55782">
        <w:t xml:space="preserve">(at far left) </w:t>
      </w:r>
      <w:r w:rsidR="008F764A">
        <w:t>to the south of the Metrorail tracks</w:t>
      </w:r>
      <w:r w:rsidR="0083477F">
        <w:t>.</w:t>
      </w:r>
      <w:bookmarkEnd w:id="115"/>
      <w:r w:rsidR="0083477F">
        <w:t xml:space="preserve">  </w:t>
      </w:r>
    </w:p>
    <w:p w:rsidR="00D95C6F" w:rsidRDefault="00D95C6F" w:rsidP="00D95C6F">
      <w:r>
        <w:br w:type="page"/>
      </w:r>
    </w:p>
    <w:p w:rsidR="00D95C6F" w:rsidRDefault="001845AE" w:rsidP="00D95C6F">
      <w:r>
        <w:rPr>
          <w:noProof/>
        </w:rPr>
        <w:lastRenderedPageBreak/>
        <w:drawing>
          <wp:inline distT="0" distB="0" distL="0" distR="0">
            <wp:extent cx="5943600" cy="3364230"/>
            <wp:effectExtent l="19050" t="0" r="0" b="0"/>
            <wp:docPr id="8" name="Picture 7" descr="Figure 48.  Sampling results for Station WC02, January 2005–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65" cstate="print"/>
                    <a:stretch>
                      <a:fillRect/>
                    </a:stretch>
                  </pic:blipFill>
                  <pic:spPr>
                    <a:xfrm>
                      <a:off x="0" y="0"/>
                      <a:ext cx="5943600" cy="3364230"/>
                    </a:xfrm>
                    <a:prstGeom prst="rect">
                      <a:avLst/>
                    </a:prstGeom>
                  </pic:spPr>
                </pic:pic>
              </a:graphicData>
            </a:graphic>
          </wp:inline>
        </w:drawing>
      </w:r>
    </w:p>
    <w:p w:rsidR="00D95C6F" w:rsidRDefault="006E7076" w:rsidP="00B27B93">
      <w:pPr>
        <w:pStyle w:val="Figurecaption"/>
      </w:pPr>
      <w:bookmarkStart w:id="116" w:name="_Toc286663318"/>
      <w:bookmarkStart w:id="117" w:name="_Toc300663406"/>
      <w:proofErr w:type="gramStart"/>
      <w:r>
        <w:t xml:space="preserve">Figure </w:t>
      </w:r>
      <w:r w:rsidR="00C02FD7">
        <w:t>48</w:t>
      </w:r>
      <w:r>
        <w:t>.</w:t>
      </w:r>
      <w:proofErr w:type="gramEnd"/>
      <w:r>
        <w:t xml:space="preserve">  </w:t>
      </w:r>
      <w:r w:rsidR="00D95C6F">
        <w:t>Sampling results</w:t>
      </w:r>
      <w:r w:rsidR="00B27B93">
        <w:t xml:space="preserve"> for Station WC02, January 2005–January 2010.</w:t>
      </w:r>
      <w:bookmarkEnd w:id="116"/>
      <w:bookmarkEnd w:id="117"/>
    </w:p>
    <w:p w:rsidR="00D95C6F" w:rsidRDefault="00D95C6F" w:rsidP="00D95C6F">
      <w:r>
        <w:br w:type="page"/>
      </w:r>
    </w:p>
    <w:p w:rsidR="00D95C6F" w:rsidRDefault="001845AE" w:rsidP="00D95C6F">
      <w:r>
        <w:rPr>
          <w:noProof/>
        </w:rPr>
        <w:lastRenderedPageBreak/>
        <w:drawing>
          <wp:inline distT="0" distB="0" distL="0" distR="0">
            <wp:extent cx="5943600" cy="3364230"/>
            <wp:effectExtent l="19050" t="0" r="0" b="0"/>
            <wp:docPr id="10" name="Picture 9" descr="Figure 49.  Sampling results for Station 21FLWPB 28040445, March–October 2009.  Results were as follows:  March 2009 = 150 CFU/100mL; May 2009 = 28,000 CFU/100mL; August 2009 = 6,700 CFU/100mL; and October 2009 = 3,400 CFU/100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66" cstate="print"/>
                    <a:stretch>
                      <a:fillRect/>
                    </a:stretch>
                  </pic:blipFill>
                  <pic:spPr>
                    <a:xfrm>
                      <a:off x="0" y="0"/>
                      <a:ext cx="5943600" cy="3364230"/>
                    </a:xfrm>
                    <a:prstGeom prst="rect">
                      <a:avLst/>
                    </a:prstGeom>
                  </pic:spPr>
                </pic:pic>
              </a:graphicData>
            </a:graphic>
          </wp:inline>
        </w:drawing>
      </w:r>
    </w:p>
    <w:p w:rsidR="00D95C6F" w:rsidRDefault="006E7076" w:rsidP="00236393">
      <w:pPr>
        <w:pStyle w:val="Figurecaption"/>
      </w:pPr>
      <w:bookmarkStart w:id="118" w:name="_Toc286663319"/>
      <w:bookmarkStart w:id="119" w:name="_Toc300663407"/>
      <w:proofErr w:type="gramStart"/>
      <w:r>
        <w:t xml:space="preserve">Figure </w:t>
      </w:r>
      <w:r w:rsidR="00C02FD7">
        <w:t>49</w:t>
      </w:r>
      <w:r>
        <w:t>.</w:t>
      </w:r>
      <w:proofErr w:type="gramEnd"/>
      <w:r>
        <w:t xml:space="preserve">  </w:t>
      </w:r>
      <w:r w:rsidR="00D95C6F">
        <w:t xml:space="preserve">Sampling results </w:t>
      </w:r>
      <w:r w:rsidR="00236393">
        <w:t xml:space="preserve">for Station </w:t>
      </w:r>
      <w:r w:rsidR="00D95C6F" w:rsidRPr="00C52E41">
        <w:t>21FLWPB 28040445</w:t>
      </w:r>
      <w:r w:rsidR="00236393">
        <w:t xml:space="preserve">, March–October 2009.  Results were as follows:  March 2009 = 150 </w:t>
      </w:r>
      <w:r w:rsidR="00BF1ABC">
        <w:t>CFU/100mL</w:t>
      </w:r>
      <w:r w:rsidR="00236393">
        <w:t>; May 20</w:t>
      </w:r>
      <w:r w:rsidR="00D95C6F" w:rsidRPr="00C96A3A">
        <w:t xml:space="preserve">09 </w:t>
      </w:r>
      <w:r w:rsidR="00236393">
        <w:t xml:space="preserve">= </w:t>
      </w:r>
      <w:r w:rsidR="00D95C6F" w:rsidRPr="00C96A3A">
        <w:t>28</w:t>
      </w:r>
      <w:r w:rsidR="00D95C6F">
        <w:t>,</w:t>
      </w:r>
      <w:r w:rsidR="00D95C6F" w:rsidRPr="00C96A3A">
        <w:t xml:space="preserve">000 </w:t>
      </w:r>
      <w:r w:rsidR="00BF1ABC">
        <w:t>CFU/100mL</w:t>
      </w:r>
      <w:r w:rsidR="00236393">
        <w:t xml:space="preserve">; </w:t>
      </w:r>
      <w:r w:rsidR="00D95C6F" w:rsidRPr="00C96A3A">
        <w:t>Aug</w:t>
      </w:r>
      <w:r w:rsidR="00236393">
        <w:t>ust 20</w:t>
      </w:r>
      <w:r w:rsidR="00D95C6F" w:rsidRPr="00C96A3A">
        <w:t xml:space="preserve">09 </w:t>
      </w:r>
      <w:r w:rsidR="00236393">
        <w:t xml:space="preserve">= </w:t>
      </w:r>
      <w:r w:rsidR="00D95C6F" w:rsidRPr="00C96A3A">
        <w:t>6</w:t>
      </w:r>
      <w:r w:rsidR="00D95C6F">
        <w:t>,</w:t>
      </w:r>
      <w:r w:rsidR="00D95C6F" w:rsidRPr="00C96A3A">
        <w:t>700</w:t>
      </w:r>
      <w:r w:rsidR="00236393">
        <w:t xml:space="preserve"> </w:t>
      </w:r>
      <w:r w:rsidR="00BF1ABC">
        <w:t>CFU/100mL</w:t>
      </w:r>
      <w:r w:rsidR="00236393">
        <w:t xml:space="preserve">; and October 2009 = </w:t>
      </w:r>
      <w:r w:rsidR="00D95C6F" w:rsidRPr="00C96A3A">
        <w:t>3</w:t>
      </w:r>
      <w:r w:rsidR="00D95C6F">
        <w:t>,</w:t>
      </w:r>
      <w:r w:rsidR="00D95C6F" w:rsidRPr="00C96A3A">
        <w:t xml:space="preserve">400 </w:t>
      </w:r>
      <w:r w:rsidR="00BF1ABC">
        <w:t>CFU/100mL</w:t>
      </w:r>
      <w:r w:rsidR="00236393">
        <w:t>.</w:t>
      </w:r>
      <w:bookmarkEnd w:id="118"/>
      <w:bookmarkEnd w:id="119"/>
    </w:p>
    <w:p w:rsidR="00D95C6F" w:rsidRDefault="00D95C6F" w:rsidP="00D95C6F">
      <w:r>
        <w:br w:type="page"/>
      </w:r>
    </w:p>
    <w:p w:rsidR="00622D72" w:rsidRDefault="00F9552D" w:rsidP="00622D72">
      <w:pPr>
        <w:pStyle w:val="Bodytextreduced"/>
      </w:pPr>
      <w:r>
        <w:rPr>
          <w:noProof/>
        </w:rPr>
        <w:lastRenderedPageBreak/>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4414520" cy="5760720"/>
            <wp:effectExtent l="19050" t="0" r="5080" b="0"/>
            <wp:wrapTopAndBottom/>
            <wp:docPr id="125" name="Picture 64" descr="Figure 50.  Aerial photo showing the location of Station MRO3, just downstream of where Wagner Creek–Seybold Canal merges with the Miami River.  The City of Miami’s Point Park is visible at the confluence of Seybold Canal and the Miami River.  A portion of NW 7th Avenue and its bridge that crosses the Miami River are visible on the easternmost portion of the photo (at far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erial photo showing Station MR03, located where Seybold Canal flows into the Miami River"/>
                    <pic:cNvPicPr>
                      <a:picLocks noGrp="1" noChangeAspect="1"/>
                    </pic:cNvPicPr>
                  </pic:nvPicPr>
                  <pic:blipFill>
                    <a:blip r:embed="rId67" cstate="print"/>
                    <a:srcRect l="2067" t="1249" r="2587" b="2719"/>
                    <a:stretch>
                      <a:fillRect/>
                    </a:stretch>
                  </pic:blipFill>
                  <pic:spPr bwMode="auto">
                    <a:xfrm>
                      <a:off x="0" y="0"/>
                      <a:ext cx="4414520" cy="5760720"/>
                    </a:xfrm>
                    <a:prstGeom prst="rect">
                      <a:avLst/>
                    </a:prstGeom>
                    <a:noFill/>
                    <a:ln w="9525">
                      <a:noFill/>
                      <a:miter lim="800000"/>
                      <a:headEnd/>
                      <a:tailEnd/>
                    </a:ln>
                  </pic:spPr>
                </pic:pic>
              </a:graphicData>
            </a:graphic>
          </wp:anchor>
        </w:drawing>
      </w:r>
    </w:p>
    <w:p w:rsidR="0000458E" w:rsidRDefault="006E7076" w:rsidP="00C02FD7">
      <w:pPr>
        <w:pStyle w:val="Figurecaption"/>
      </w:pPr>
      <w:bookmarkStart w:id="120" w:name="_Toc286663320"/>
      <w:bookmarkStart w:id="121" w:name="_Toc300663408"/>
      <w:proofErr w:type="gramStart"/>
      <w:r>
        <w:t xml:space="preserve">Figure </w:t>
      </w:r>
      <w:r w:rsidR="00C02FD7">
        <w:t>50</w:t>
      </w:r>
      <w:r>
        <w:t>.</w:t>
      </w:r>
      <w:proofErr w:type="gramEnd"/>
      <w:r>
        <w:t xml:space="preserve">  </w:t>
      </w:r>
      <w:proofErr w:type="gramStart"/>
      <w:r w:rsidR="006979C9">
        <w:t>Aerial photo showing the l</w:t>
      </w:r>
      <w:r w:rsidR="002B4CEC">
        <w:t xml:space="preserve">ocation of </w:t>
      </w:r>
      <w:r w:rsidR="00236393">
        <w:t>S</w:t>
      </w:r>
      <w:r w:rsidR="00D95C6F">
        <w:t>tation MRO3</w:t>
      </w:r>
      <w:r w:rsidR="00236393">
        <w:t xml:space="preserve">, just downstream of where Wagner Creek–Seybold Canal merges </w:t>
      </w:r>
      <w:r w:rsidR="002B4CEC">
        <w:t>with</w:t>
      </w:r>
      <w:r w:rsidR="00236393">
        <w:t xml:space="preserve"> the Miami River.</w:t>
      </w:r>
      <w:bookmarkEnd w:id="120"/>
      <w:proofErr w:type="gramEnd"/>
      <w:r w:rsidR="008437C4">
        <w:t xml:space="preserve">  The City of Miami’s Point Park is visible at the confluence of Seybold Canal and the Miami River.  A portion of NW 7</w:t>
      </w:r>
      <w:r w:rsidR="00BA59AF" w:rsidRPr="00BA59AF">
        <w:rPr>
          <w:vertAlign w:val="superscript"/>
        </w:rPr>
        <w:t>th</w:t>
      </w:r>
      <w:r w:rsidR="008437C4">
        <w:t xml:space="preserve"> A</w:t>
      </w:r>
      <w:r w:rsidR="004B6111">
        <w:t>venue</w:t>
      </w:r>
      <w:r w:rsidR="008437C4">
        <w:t xml:space="preserve"> and its bridge that crosses the Miami River are visible on the eastern</w:t>
      </w:r>
      <w:r w:rsidR="00F55782">
        <w:t>most</w:t>
      </w:r>
      <w:r w:rsidR="008437C4">
        <w:t xml:space="preserve"> portion of the photo</w:t>
      </w:r>
      <w:r w:rsidR="00F55782">
        <w:t xml:space="preserve"> (at far right)</w:t>
      </w:r>
      <w:r w:rsidR="008437C4">
        <w:t>.</w:t>
      </w:r>
      <w:bookmarkEnd w:id="121"/>
      <w:r w:rsidR="008437C4">
        <w:t xml:space="preserve">  </w:t>
      </w:r>
    </w:p>
    <w:p w:rsidR="00E17B0E" w:rsidRDefault="00E17B0E">
      <w:pPr>
        <w:pStyle w:val="Bodytextreduced"/>
      </w:pPr>
    </w:p>
    <w:p w:rsidR="00E17B0E" w:rsidRDefault="00036382">
      <w:pPr>
        <w:pStyle w:val="Italics"/>
      </w:pPr>
      <w:r w:rsidRPr="00036382">
        <w:rPr>
          <w:b/>
        </w:rPr>
        <w:t>POST-FIELD EVENT NOTE:</w:t>
      </w:r>
      <w:r w:rsidR="0000458E">
        <w:t xml:space="preserve">  </w:t>
      </w:r>
      <w:r w:rsidR="005D6D55">
        <w:t xml:space="preserve">City of Miami records indicate that </w:t>
      </w:r>
      <w:r w:rsidR="004B6111">
        <w:t xml:space="preserve">there are </w:t>
      </w:r>
      <w:r w:rsidR="00996E8C">
        <w:t>2</w:t>
      </w:r>
      <w:r w:rsidR="004B6111">
        <w:t xml:space="preserve"> outfalls </w:t>
      </w:r>
      <w:r w:rsidR="00996E8C">
        <w:t xml:space="preserve">in </w:t>
      </w:r>
      <w:r w:rsidR="00314BF6">
        <w:t>the northern</w:t>
      </w:r>
      <w:r w:rsidR="00996E8C">
        <w:t xml:space="preserve">most part of </w:t>
      </w:r>
      <w:r w:rsidR="00314BF6">
        <w:t xml:space="preserve">this photo </w:t>
      </w:r>
      <w:r w:rsidR="00996E8C">
        <w:t xml:space="preserve">(at top) </w:t>
      </w:r>
      <w:r w:rsidR="00314BF6">
        <w:t>at the NW 7</w:t>
      </w:r>
      <w:r w:rsidR="00BA59AF" w:rsidRPr="00BA59AF">
        <w:rPr>
          <w:vertAlign w:val="superscript"/>
        </w:rPr>
        <w:t>th</w:t>
      </w:r>
      <w:r w:rsidR="00314BF6">
        <w:t xml:space="preserve"> Street </w:t>
      </w:r>
      <w:r w:rsidR="004B6111">
        <w:t>Bridge</w:t>
      </w:r>
      <w:r w:rsidR="00314BF6">
        <w:t>.  One is a 72</w:t>
      </w:r>
      <w:r w:rsidR="004B6111">
        <w:t>-inch</w:t>
      </w:r>
      <w:r w:rsidR="00314BF6">
        <w:t xml:space="preserve"> line that </w:t>
      </w:r>
      <w:r w:rsidR="004B6111">
        <w:t xml:space="preserve">city </w:t>
      </w:r>
      <w:r w:rsidR="00314BF6">
        <w:t xml:space="preserve">records indicate </w:t>
      </w:r>
      <w:r w:rsidR="00D808C1">
        <w:t xml:space="preserve">carries </w:t>
      </w:r>
      <w:r w:rsidR="00314BF6">
        <w:t xml:space="preserve">the discharge from the </w:t>
      </w:r>
      <w:proofErr w:type="spellStart"/>
      <w:r w:rsidR="00314BF6">
        <w:t>Overtown</w:t>
      </w:r>
      <w:proofErr w:type="spellEnd"/>
      <w:r w:rsidR="00314BF6">
        <w:t xml:space="preserve"> Pump Station.  The City of Miami is listed as the owner</w:t>
      </w:r>
      <w:r w:rsidR="004B6111">
        <w:t>,</w:t>
      </w:r>
      <w:r w:rsidR="00314BF6">
        <w:t xml:space="preserve"> and FDOT is listed as the entity with permanent maintenance responsibility for this outfall.  The other outfall is a 60</w:t>
      </w:r>
      <w:r w:rsidR="004B6111">
        <w:t>-inch</w:t>
      </w:r>
      <w:r w:rsidR="007D48D3">
        <w:t xml:space="preserve"> </w:t>
      </w:r>
      <w:r w:rsidR="00996E8C">
        <w:t>by</w:t>
      </w:r>
      <w:r w:rsidR="007D48D3">
        <w:t xml:space="preserve"> </w:t>
      </w:r>
      <w:r w:rsidR="00314BF6">
        <w:t>48</w:t>
      </w:r>
      <w:r w:rsidR="004B6111">
        <w:t>-inch</w:t>
      </w:r>
      <w:r w:rsidR="00314BF6">
        <w:t xml:space="preserve"> box that City of Miami records indicate is owned by FDOT.  </w:t>
      </w:r>
    </w:p>
    <w:p w:rsidR="00D95C6F" w:rsidRDefault="00D95C6F" w:rsidP="00D95C6F">
      <w:r>
        <w:br w:type="page"/>
      </w:r>
    </w:p>
    <w:p w:rsidR="00996E8C" w:rsidRDefault="001845AE" w:rsidP="00236393">
      <w:pPr>
        <w:pStyle w:val="Figurecaption"/>
      </w:pPr>
      <w:r>
        <w:rPr>
          <w:rFonts w:cs="Arial"/>
          <w:noProof/>
          <w:sz w:val="16"/>
        </w:rPr>
        <w:lastRenderedPageBreak/>
        <w:drawing>
          <wp:inline distT="0" distB="0" distL="0" distR="0">
            <wp:extent cx="5943600" cy="3364230"/>
            <wp:effectExtent l="19050" t="0" r="0" b="0"/>
            <wp:docPr id="11" name="Picture 10" descr="Figure 51.  Sampling results for Station MRO3, January 2007–November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68" cstate="print"/>
                    <a:stretch>
                      <a:fillRect/>
                    </a:stretch>
                  </pic:blipFill>
                  <pic:spPr>
                    <a:xfrm>
                      <a:off x="0" y="0"/>
                      <a:ext cx="5943600" cy="3364230"/>
                    </a:xfrm>
                    <a:prstGeom prst="rect">
                      <a:avLst/>
                    </a:prstGeom>
                  </pic:spPr>
                </pic:pic>
              </a:graphicData>
            </a:graphic>
          </wp:inline>
        </w:drawing>
      </w:r>
    </w:p>
    <w:p w:rsidR="00D95C6F" w:rsidRDefault="006E7076" w:rsidP="00236393">
      <w:pPr>
        <w:pStyle w:val="Figurecaption"/>
      </w:pPr>
      <w:bookmarkStart w:id="122" w:name="_Toc286663321"/>
      <w:bookmarkStart w:id="123" w:name="_Toc300663409"/>
      <w:proofErr w:type="gramStart"/>
      <w:r>
        <w:t xml:space="preserve">Figure </w:t>
      </w:r>
      <w:r w:rsidR="00C02FD7">
        <w:t>5</w:t>
      </w:r>
      <w:r w:rsidR="00857869">
        <w:t>1</w:t>
      </w:r>
      <w:r>
        <w:t>.</w:t>
      </w:r>
      <w:proofErr w:type="gramEnd"/>
      <w:r>
        <w:t xml:space="preserve">  </w:t>
      </w:r>
      <w:r w:rsidR="00D95C6F">
        <w:t xml:space="preserve">Sampling results </w:t>
      </w:r>
      <w:r w:rsidR="00236393">
        <w:t xml:space="preserve">for </w:t>
      </w:r>
      <w:r w:rsidR="00D95C6F">
        <w:t>Station MRO3</w:t>
      </w:r>
      <w:r w:rsidR="00236393">
        <w:t>, January 2007–November 2008.</w:t>
      </w:r>
      <w:bookmarkEnd w:id="122"/>
      <w:bookmarkEnd w:id="123"/>
    </w:p>
    <w:p w:rsidR="005A75D5" w:rsidRDefault="005A75D5" w:rsidP="00236393">
      <w:pPr>
        <w:pStyle w:val="Figurecaption"/>
      </w:pPr>
    </w:p>
    <w:p w:rsidR="007D48D3" w:rsidRDefault="007D48D3">
      <w:pPr>
        <w:rPr>
          <w:b/>
          <w:i/>
        </w:rPr>
      </w:pPr>
      <w:r>
        <w:br w:type="page"/>
      </w:r>
    </w:p>
    <w:p w:rsidR="005F4428" w:rsidRDefault="0034250E">
      <w:pPr>
        <w:pStyle w:val="Heading1"/>
      </w:pPr>
      <w:bookmarkStart w:id="124" w:name="_Toc300663354"/>
      <w:r>
        <w:lastRenderedPageBreak/>
        <w:t xml:space="preserve">Additional </w:t>
      </w:r>
      <w:r w:rsidR="00013447" w:rsidRPr="00013447">
        <w:t>P</w:t>
      </w:r>
      <w:r w:rsidR="007D48D3">
        <w:t xml:space="preserve">ost-Field Event </w:t>
      </w:r>
      <w:r>
        <w:t>Inspections</w:t>
      </w:r>
      <w:bookmarkEnd w:id="124"/>
    </w:p>
    <w:p w:rsidR="005F4428" w:rsidRDefault="00013447">
      <w:pPr>
        <w:rPr>
          <w:rStyle w:val="BodyTextChar"/>
          <w:rFonts w:ascii="Arial" w:eastAsia="Times New Roman" w:hAnsi="Arial" w:cstheme="majorBidi"/>
          <w:bCs/>
          <w:i/>
          <w:sz w:val="28"/>
          <w:szCs w:val="28"/>
        </w:rPr>
      </w:pPr>
      <w:r w:rsidRPr="00013447">
        <w:rPr>
          <w:rStyle w:val="BodyTextChar"/>
          <w:rFonts w:eastAsia="Times New Roman"/>
        </w:rPr>
        <w:t>Subsequent to the original Walk</w:t>
      </w:r>
      <w:r w:rsidR="00866575">
        <w:rPr>
          <w:rStyle w:val="BodyTextChar"/>
        </w:rPr>
        <w:t xml:space="preserve"> </w:t>
      </w:r>
      <w:r w:rsidRPr="00013447">
        <w:rPr>
          <w:rStyle w:val="BodyTextChar"/>
          <w:rFonts w:eastAsia="Times New Roman"/>
        </w:rPr>
        <w:t>the</w:t>
      </w:r>
      <w:r w:rsidR="00866575">
        <w:rPr>
          <w:rStyle w:val="BodyTextChar"/>
        </w:rPr>
        <w:t xml:space="preserve"> </w:t>
      </w:r>
      <w:r w:rsidRPr="00013447">
        <w:rPr>
          <w:rStyle w:val="BodyTextChar"/>
          <w:rFonts w:eastAsia="Times New Roman"/>
        </w:rPr>
        <w:t xml:space="preserve">WBID event, </w:t>
      </w:r>
      <w:r w:rsidR="006B49C5">
        <w:rPr>
          <w:rStyle w:val="BodyTextChar"/>
          <w:rFonts w:eastAsia="Times New Roman"/>
        </w:rPr>
        <w:t>a post-field event inspection was carried out of several additional areas that were not walked on November 18, 2010.  O</w:t>
      </w:r>
      <w:r w:rsidR="00275206">
        <w:rPr>
          <w:rStyle w:val="BodyTextChar"/>
        </w:rPr>
        <w:t xml:space="preserve">n June 9, 2011, </w:t>
      </w:r>
      <w:r w:rsidRPr="00013447">
        <w:rPr>
          <w:rStyle w:val="BodyTextChar"/>
          <w:rFonts w:eastAsia="Times New Roman"/>
        </w:rPr>
        <w:t xml:space="preserve">another field team </w:t>
      </w:r>
      <w:r w:rsidR="00275206" w:rsidRPr="007D48D3">
        <w:rPr>
          <w:rStyle w:val="BodyTextChar"/>
        </w:rPr>
        <w:t>inspect</w:t>
      </w:r>
      <w:r w:rsidR="00275206">
        <w:rPr>
          <w:rStyle w:val="BodyTextChar"/>
        </w:rPr>
        <w:t>ed</w:t>
      </w:r>
      <w:r w:rsidR="00275206" w:rsidRPr="007D48D3">
        <w:rPr>
          <w:rStyle w:val="BodyTextChar"/>
        </w:rPr>
        <w:t xml:space="preserve"> the V</w:t>
      </w:r>
      <w:r w:rsidR="00275206">
        <w:rPr>
          <w:rStyle w:val="BodyTextChar"/>
        </w:rPr>
        <w:t>A</w:t>
      </w:r>
      <w:r w:rsidR="00275206" w:rsidRPr="007D48D3">
        <w:rPr>
          <w:rStyle w:val="BodyTextChar"/>
        </w:rPr>
        <w:t xml:space="preserve"> Hospital facility</w:t>
      </w:r>
      <w:r w:rsidR="00275206" w:rsidRPr="007D48D3" w:rsidDel="00275206">
        <w:rPr>
          <w:rStyle w:val="BodyTextChar"/>
        </w:rPr>
        <w:t xml:space="preserve"> </w:t>
      </w:r>
      <w:r w:rsidR="00275206">
        <w:rPr>
          <w:rStyle w:val="BodyTextChar"/>
        </w:rPr>
        <w:t xml:space="preserve">and </w:t>
      </w:r>
      <w:r w:rsidR="006B49C5">
        <w:rPr>
          <w:rStyle w:val="BodyTextChar"/>
        </w:rPr>
        <w:t xml:space="preserve">then </w:t>
      </w:r>
      <w:r w:rsidR="00275206">
        <w:rPr>
          <w:rStyle w:val="BodyTextChar"/>
        </w:rPr>
        <w:t>took</w:t>
      </w:r>
      <w:r w:rsidRPr="00013447">
        <w:rPr>
          <w:rStyle w:val="BodyTextChar"/>
          <w:rFonts w:eastAsia="Times New Roman"/>
        </w:rPr>
        <w:t xml:space="preserve"> a boat tour of two portions of Wagner Creek that were not accessible by land.  </w:t>
      </w:r>
    </w:p>
    <w:p w:rsidR="005F4428" w:rsidRDefault="006B49C5">
      <w:pPr>
        <w:rPr>
          <w:rStyle w:val="BodyTextChar"/>
          <w:rFonts w:ascii="Arial" w:eastAsiaTheme="majorEastAsia" w:hAnsi="Arial" w:cstheme="majorBidi"/>
          <w:b/>
          <w:bCs/>
          <w:sz w:val="28"/>
          <w:szCs w:val="28"/>
        </w:rPr>
      </w:pPr>
      <w:r w:rsidRPr="007D48D3">
        <w:rPr>
          <w:rStyle w:val="BodyTextChar"/>
        </w:rPr>
        <w:t>The VA Hospital</w:t>
      </w:r>
      <w:r>
        <w:rPr>
          <w:rStyle w:val="BodyTextChar"/>
        </w:rPr>
        <w:t xml:space="preserve"> is</w:t>
      </w:r>
      <w:r w:rsidRPr="007D48D3">
        <w:rPr>
          <w:rStyle w:val="BodyTextChar"/>
        </w:rPr>
        <w:t xml:space="preserve"> located at 1201 NW 16</w:t>
      </w:r>
      <w:r w:rsidRPr="00866575">
        <w:rPr>
          <w:rStyle w:val="BodyTextChar"/>
          <w:vertAlign w:val="superscript"/>
        </w:rPr>
        <w:t>th</w:t>
      </w:r>
      <w:r w:rsidRPr="007D48D3">
        <w:rPr>
          <w:rStyle w:val="BodyTextChar"/>
        </w:rPr>
        <w:t xml:space="preserve"> Street.</w:t>
      </w:r>
      <w:r>
        <w:t xml:space="preserve">  </w:t>
      </w:r>
      <w:r w:rsidRPr="007D48D3">
        <w:rPr>
          <w:rStyle w:val="BodyTextChar"/>
        </w:rPr>
        <w:t xml:space="preserve">Boat Tour Area 2 was </w:t>
      </w:r>
      <w:r>
        <w:rPr>
          <w:rStyle w:val="BodyTextChar"/>
        </w:rPr>
        <w:t>situated</w:t>
      </w:r>
      <w:r w:rsidRPr="007D48D3">
        <w:rPr>
          <w:rStyle w:val="BodyTextChar"/>
        </w:rPr>
        <w:t xml:space="preserve"> between NW 19</w:t>
      </w:r>
      <w:r w:rsidRPr="00866575">
        <w:rPr>
          <w:rStyle w:val="BodyTextChar"/>
          <w:vertAlign w:val="superscript"/>
        </w:rPr>
        <w:t>th</w:t>
      </w:r>
      <w:r w:rsidRPr="007D48D3">
        <w:rPr>
          <w:rStyle w:val="BodyTextChar"/>
        </w:rPr>
        <w:t xml:space="preserve"> Terrace and NW 14</w:t>
      </w:r>
      <w:r w:rsidRPr="00866575">
        <w:rPr>
          <w:rStyle w:val="BodyTextChar"/>
          <w:vertAlign w:val="superscript"/>
        </w:rPr>
        <w:t>th</w:t>
      </w:r>
      <w:r w:rsidRPr="007D48D3">
        <w:rPr>
          <w:rStyle w:val="BodyTextChar"/>
        </w:rPr>
        <w:t xml:space="preserve"> Avenue.</w:t>
      </w:r>
      <w:r>
        <w:rPr>
          <w:rStyle w:val="BodyTextChar"/>
        </w:rPr>
        <w:t xml:space="preserve">  </w:t>
      </w:r>
      <w:r w:rsidRPr="007D48D3">
        <w:rPr>
          <w:rStyle w:val="BodyTextChar"/>
          <w:rFonts w:eastAsia="Times New Roman"/>
        </w:rPr>
        <w:t>Boat Tour Area 1 was located between NW 11</w:t>
      </w:r>
      <w:r w:rsidRPr="00866575">
        <w:rPr>
          <w:rStyle w:val="BodyTextChar"/>
          <w:rFonts w:eastAsia="Times New Roman"/>
          <w:vertAlign w:val="superscript"/>
        </w:rPr>
        <w:t>th</w:t>
      </w:r>
      <w:r w:rsidRPr="007D48D3">
        <w:rPr>
          <w:rStyle w:val="BodyTextChar"/>
          <w:rFonts w:eastAsia="Times New Roman"/>
        </w:rPr>
        <w:t xml:space="preserve"> Street and Seybold Canal’s terminus at the Miami River.</w:t>
      </w:r>
      <w:r>
        <w:rPr>
          <w:rStyle w:val="BodyTextChar"/>
          <w:rFonts w:eastAsia="Times New Roman"/>
        </w:rPr>
        <w:t xml:space="preserve">  </w:t>
      </w:r>
      <w:r w:rsidR="00013447" w:rsidRPr="00013447">
        <w:rPr>
          <w:rStyle w:val="BodyTextChar"/>
          <w:rFonts w:eastAsia="Times New Roman"/>
        </w:rPr>
        <w:t>Representatives from the City of Miami, Miami–Dade County DERM, FDEP, and the VA Hospital participated</w:t>
      </w:r>
      <w:r w:rsidR="007F0213">
        <w:rPr>
          <w:rStyle w:val="BodyTextChar"/>
          <w:rFonts w:eastAsia="Times New Roman"/>
        </w:rPr>
        <w:t xml:space="preserve"> in the inspection</w:t>
      </w:r>
      <w:r w:rsidR="00013447" w:rsidRPr="00013447">
        <w:rPr>
          <w:rStyle w:val="BodyTextChar"/>
          <w:rFonts w:eastAsia="Times New Roman"/>
        </w:rPr>
        <w:t xml:space="preserve">. </w:t>
      </w:r>
      <w:r w:rsidR="00371570">
        <w:rPr>
          <w:rStyle w:val="BodyTextChar"/>
        </w:rPr>
        <w:t xml:space="preserve"> </w:t>
      </w:r>
      <w:r w:rsidR="00013447" w:rsidRPr="00013447">
        <w:rPr>
          <w:rStyle w:val="BodyTextChar"/>
          <w:b/>
        </w:rPr>
        <w:t xml:space="preserve">Figures 52 </w:t>
      </w:r>
      <w:r w:rsidR="00371570">
        <w:rPr>
          <w:rStyle w:val="BodyTextChar"/>
        </w:rPr>
        <w:t xml:space="preserve">through </w:t>
      </w:r>
      <w:r w:rsidR="00013447" w:rsidRPr="00013447">
        <w:rPr>
          <w:rStyle w:val="BodyTextChar"/>
          <w:b/>
        </w:rPr>
        <w:t>8</w:t>
      </w:r>
      <w:r w:rsidR="001E2320">
        <w:rPr>
          <w:rStyle w:val="BodyTextChar"/>
          <w:b/>
        </w:rPr>
        <w:t>1</w:t>
      </w:r>
      <w:r w:rsidR="00371570">
        <w:rPr>
          <w:rStyle w:val="BodyTextChar"/>
        </w:rPr>
        <w:t xml:space="preserve"> </w:t>
      </w:r>
      <w:r>
        <w:rPr>
          <w:rStyle w:val="BodyTextChar"/>
        </w:rPr>
        <w:t>show</w:t>
      </w:r>
      <w:r w:rsidR="00013447" w:rsidRPr="00013447">
        <w:rPr>
          <w:rStyle w:val="BodyTextChar"/>
          <w:rFonts w:eastAsia="Times New Roman"/>
        </w:rPr>
        <w:t xml:space="preserve"> </w:t>
      </w:r>
      <w:r>
        <w:t xml:space="preserve">the locations that were inspected and the water quality issues and potential fecal </w:t>
      </w:r>
      <w:proofErr w:type="spellStart"/>
      <w:r>
        <w:t>coliform</w:t>
      </w:r>
      <w:proofErr w:type="spellEnd"/>
      <w:r>
        <w:t xml:space="preserve"> sources that the team observed.  </w:t>
      </w:r>
    </w:p>
    <w:p w:rsidR="006B49C5" w:rsidRDefault="006B49C5" w:rsidP="006B49C5">
      <w:pPr>
        <w:pStyle w:val="Heading2"/>
      </w:pPr>
      <w:bookmarkStart w:id="125" w:name="_Toc300663355"/>
      <w:r>
        <w:t xml:space="preserve">VA Hospital </w:t>
      </w:r>
      <w:r w:rsidR="001E2320">
        <w:t>Tour</w:t>
      </w:r>
      <w:bookmarkEnd w:id="125"/>
    </w:p>
    <w:p w:rsidR="005F4428" w:rsidRDefault="001A7CB7">
      <w:pPr>
        <w:pStyle w:val="Bodytext0"/>
        <w:ind w:firstLine="0"/>
      </w:pPr>
      <w:r>
        <w:t xml:space="preserve">The VA </w:t>
      </w:r>
      <w:r w:rsidR="001E2320">
        <w:t xml:space="preserve">Hospital </w:t>
      </w:r>
      <w:r>
        <w:t>is an extensive facility, extending from NW 12</w:t>
      </w:r>
      <w:r w:rsidR="00013447" w:rsidRPr="00013447">
        <w:rPr>
          <w:vertAlign w:val="superscript"/>
        </w:rPr>
        <w:t>th</w:t>
      </w:r>
      <w:r w:rsidR="007D48D3">
        <w:t xml:space="preserve"> Avenue</w:t>
      </w:r>
      <w:r>
        <w:t xml:space="preserve"> on the east to NW 14</w:t>
      </w:r>
      <w:r w:rsidR="00013447" w:rsidRPr="00013447">
        <w:rPr>
          <w:vertAlign w:val="superscript"/>
        </w:rPr>
        <w:t>th</w:t>
      </w:r>
      <w:r w:rsidR="007D48D3">
        <w:t xml:space="preserve"> Avenue</w:t>
      </w:r>
      <w:r>
        <w:t xml:space="preserve"> on the west, and from NW 16</w:t>
      </w:r>
      <w:r w:rsidR="00013447" w:rsidRPr="00013447">
        <w:rPr>
          <w:vertAlign w:val="superscript"/>
        </w:rPr>
        <w:t>th</w:t>
      </w:r>
      <w:r w:rsidR="007D48D3">
        <w:t xml:space="preserve"> Street</w:t>
      </w:r>
      <w:r>
        <w:t xml:space="preserve"> on the south to NW 19</w:t>
      </w:r>
      <w:r w:rsidR="00013447" w:rsidRPr="00013447">
        <w:rPr>
          <w:vertAlign w:val="superscript"/>
        </w:rPr>
        <w:t>th</w:t>
      </w:r>
      <w:r w:rsidR="007D48D3">
        <w:t xml:space="preserve"> Street</w:t>
      </w:r>
      <w:r>
        <w:t xml:space="preserve"> on the north</w:t>
      </w:r>
      <w:r w:rsidR="00866575">
        <w:t xml:space="preserve"> (</w:t>
      </w:r>
      <w:r w:rsidR="00013447" w:rsidRPr="00013447">
        <w:rPr>
          <w:b/>
        </w:rPr>
        <w:t>Figure 52</w:t>
      </w:r>
      <w:r w:rsidR="00866575">
        <w:t>)</w:t>
      </w:r>
      <w:r>
        <w:t xml:space="preserve">.  </w:t>
      </w:r>
    </w:p>
    <w:p w:rsidR="005F4428" w:rsidRDefault="001E2320">
      <w:pPr>
        <w:pStyle w:val="BodyText"/>
      </w:pPr>
      <w:r>
        <w:t xml:space="preserve">The field team met at the hospital, where Odniel (O.J.) </w:t>
      </w:r>
      <w:r w:rsidRPr="00EB1B12">
        <w:t xml:space="preserve">Carlo </w:t>
      </w:r>
      <w:r w:rsidR="00801570" w:rsidRPr="00801570">
        <w:t>of the VA Hospital</w:t>
      </w:r>
      <w:r w:rsidRPr="00EB1B12">
        <w:t xml:space="preserve"> met the other team </w:t>
      </w:r>
      <w:proofErr w:type="gramStart"/>
      <w:r w:rsidRPr="00EB1B12">
        <w:t>members</w:t>
      </w:r>
      <w:proofErr w:type="gramEnd"/>
      <w:r w:rsidRPr="00EB1B12">
        <w:t xml:space="preserve"> onsite.  The team met with VA engineering and health and safety staff and reviewed</w:t>
      </w:r>
      <w:r>
        <w:t xml:space="preserve"> available plans.  The most recent plans available had been drawn in 1996 and so did not show the current configuration of the hospital.  VA Hospital staff stated that they were waiting for a consultant to complete as-built plans of the facility.  Smoke and/or dye testing of the drainage system are planned for the future.  </w:t>
      </w:r>
    </w:p>
    <w:p w:rsidR="005F4428" w:rsidRDefault="001E2320">
      <w:pPr>
        <w:pStyle w:val="BodyText"/>
      </w:pPr>
      <w:r>
        <w:t>The team then observed the sanitary lift stations onsite.  According to available records, the VA has three outfalls that discharge directly to Wagner Creek.</w:t>
      </w:r>
    </w:p>
    <w:p w:rsidR="001E2320" w:rsidRDefault="001E2320">
      <w:pPr>
        <w:rPr>
          <w:rFonts w:cs="Arial"/>
          <w:sz w:val="16"/>
        </w:rPr>
      </w:pPr>
      <w:r>
        <w:br w:type="page"/>
      </w:r>
    </w:p>
    <w:p w:rsidR="005F4428" w:rsidRDefault="005F4428">
      <w:pPr>
        <w:pStyle w:val="Bodytextreduced"/>
      </w:pPr>
      <w:r>
        <w:rPr>
          <w:noProof/>
        </w:rPr>
        <w:lastRenderedPageBreak/>
        <w:drawing>
          <wp:anchor distT="0" distB="0" distL="114300" distR="114300" simplePos="0" relativeHeight="251745280" behindDoc="0" locked="0" layoutInCell="1" allowOverlap="1">
            <wp:simplePos x="0" y="0"/>
            <wp:positionH relativeFrom="margin">
              <wp:align>center</wp:align>
            </wp:positionH>
            <wp:positionV relativeFrom="paragraph">
              <wp:posOffset>-41275</wp:posOffset>
            </wp:positionV>
            <wp:extent cx="6049010" cy="4572000"/>
            <wp:effectExtent l="19050" t="0" r="8890" b="0"/>
            <wp:wrapTopAndBottom/>
            <wp:docPr id="24" name="Picture 14" descr="Figure 52.  Aerial photo of the VA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ami VA.jpg"/>
                    <pic:cNvPicPr/>
                  </pic:nvPicPr>
                  <pic:blipFill>
                    <a:blip r:embed="rId69" cstate="print"/>
                    <a:srcRect l="15224" t="4126" r="4146" b="4806"/>
                    <a:stretch>
                      <a:fillRect/>
                    </a:stretch>
                  </pic:blipFill>
                  <pic:spPr>
                    <a:xfrm>
                      <a:off x="0" y="0"/>
                      <a:ext cx="6049010" cy="4572000"/>
                    </a:xfrm>
                    <a:prstGeom prst="rect">
                      <a:avLst/>
                    </a:prstGeom>
                  </pic:spPr>
                </pic:pic>
              </a:graphicData>
            </a:graphic>
          </wp:anchor>
        </w:drawing>
      </w:r>
    </w:p>
    <w:p w:rsidR="00866575" w:rsidRPr="00866575" w:rsidRDefault="00866575" w:rsidP="00866575">
      <w:pPr>
        <w:pStyle w:val="Figurecaption"/>
      </w:pPr>
      <w:bookmarkStart w:id="126" w:name="_Toc300663410"/>
      <w:proofErr w:type="gramStart"/>
      <w:r w:rsidRPr="00866575">
        <w:t>Figure 52.</w:t>
      </w:r>
      <w:proofErr w:type="gramEnd"/>
      <w:r w:rsidRPr="00866575">
        <w:t xml:space="preserve">  </w:t>
      </w:r>
      <w:proofErr w:type="gramStart"/>
      <w:r w:rsidRPr="00866575">
        <w:t>Aerial photo of the VA Hospital.</w:t>
      </w:r>
      <w:bookmarkEnd w:id="126"/>
      <w:proofErr w:type="gramEnd"/>
    </w:p>
    <w:p w:rsidR="005F4428" w:rsidRDefault="00866575">
      <w:pPr>
        <w:pStyle w:val="BodyText"/>
      </w:pPr>
      <w:r>
        <w:br w:type="page"/>
      </w:r>
    </w:p>
    <w:p w:rsidR="005F4428" w:rsidRDefault="00913E23">
      <w:pPr>
        <w:jc w:val="center"/>
      </w:pPr>
      <w:r>
        <w:rPr>
          <w:noProof/>
        </w:rPr>
        <w:lastRenderedPageBreak/>
        <w:pict>
          <v:shape id="_x0000_s1035" type="#_x0000_t202" style="position:absolute;left:0;text-align:left;margin-left:294.75pt;margin-top:110.6pt;width:40.5pt;height:20.25pt;z-index:251735040" filled="f" stroked="f">
            <v:textbox>
              <w:txbxContent>
                <w:p w:rsidR="004C683D" w:rsidRPr="00D37A05" w:rsidRDefault="004C683D" w:rsidP="00D90FA8">
                  <w:pPr>
                    <w:rPr>
                      <w:b/>
                      <w:emboss/>
                      <w:color w:val="FFFFFF"/>
                      <w:sz w:val="24"/>
                    </w:rPr>
                  </w:pPr>
                  <w:r w:rsidRPr="00D37A05">
                    <w:rPr>
                      <w:b/>
                      <w:emboss/>
                      <w:color w:val="FFFFFF"/>
                      <w:sz w:val="24"/>
                    </w:rPr>
                    <w:t>Inlet</w:t>
                  </w:r>
                </w:p>
              </w:txbxContent>
            </v:textbox>
          </v:shape>
        </w:pict>
      </w:r>
      <w:r>
        <w:rPr>
          <w:noProof/>
        </w:rPr>
        <w:pict>
          <v:oval id="_x0000_s1034" style="position:absolute;left:0;text-align:left;margin-left:326.25pt;margin-top:106.1pt;width:28.5pt;height:9pt;z-index:251734016" filled="f" strokecolor="red" strokeweight="2pt"/>
        </w:pict>
      </w:r>
      <w:r w:rsidR="00B45D15">
        <w:rPr>
          <w:noProof/>
        </w:rPr>
        <w:drawing>
          <wp:inline distT="0" distB="0" distL="0" distR="0">
            <wp:extent cx="5992612" cy="4494459"/>
            <wp:effectExtent l="19050" t="0" r="8138" b="0"/>
            <wp:docPr id="16" name="Picture 2" descr="Figure 53.  View of a portion of the VA Hospital site, near the western parking lot.  On the way in to inspect the sanitary lift stations, the team observed closed biomedical waste bins upstream of the curb opening inlet (circled in red at top right).  One of the team members observed some small holes in the bins.  In the same area, a roll-off container was observed upslope of a drop inlet (at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eld photos 004"/>
                    <pic:cNvPicPr>
                      <a:picLocks noChangeAspect="1" noChangeArrowheads="1"/>
                    </pic:cNvPicPr>
                  </pic:nvPicPr>
                  <pic:blipFill>
                    <a:blip r:embed="rId70" cstate="print"/>
                    <a:srcRect/>
                    <a:stretch>
                      <a:fillRect/>
                    </a:stretch>
                  </pic:blipFill>
                  <pic:spPr bwMode="auto">
                    <a:xfrm>
                      <a:off x="0" y="0"/>
                      <a:ext cx="5992612" cy="4494459"/>
                    </a:xfrm>
                    <a:prstGeom prst="rect">
                      <a:avLst/>
                    </a:prstGeom>
                    <a:noFill/>
                    <a:ln w="9525">
                      <a:noFill/>
                      <a:miter lim="800000"/>
                      <a:headEnd/>
                      <a:tailEnd/>
                    </a:ln>
                  </pic:spPr>
                </pic:pic>
              </a:graphicData>
            </a:graphic>
          </wp:inline>
        </w:drawing>
      </w:r>
    </w:p>
    <w:p w:rsidR="005F4428" w:rsidRDefault="00A52C39">
      <w:pPr>
        <w:pStyle w:val="Figurecaption"/>
      </w:pPr>
      <w:bookmarkStart w:id="127" w:name="_Toc300663411"/>
      <w:proofErr w:type="gramStart"/>
      <w:r>
        <w:t>Figure 53.</w:t>
      </w:r>
      <w:proofErr w:type="gramEnd"/>
      <w:r w:rsidR="00866575">
        <w:t xml:space="preserve"> </w:t>
      </w:r>
      <w:r>
        <w:t xml:space="preserve"> View of </w:t>
      </w:r>
      <w:r w:rsidR="001E2320">
        <w:t xml:space="preserve">a portion of the </w:t>
      </w:r>
      <w:r w:rsidR="00B8489E">
        <w:t xml:space="preserve">VA Hospital </w:t>
      </w:r>
      <w:r w:rsidR="001E2320">
        <w:t xml:space="preserve">site, near the western </w:t>
      </w:r>
      <w:r>
        <w:t xml:space="preserve">parking lot.  </w:t>
      </w:r>
      <w:r w:rsidR="001E2320">
        <w:t>On the way in</w:t>
      </w:r>
      <w:r w:rsidR="007F0213">
        <w:t xml:space="preserve"> to inspect the sanitary lift stations</w:t>
      </w:r>
      <w:r w:rsidR="001E2320">
        <w:t>, the team observed c</w:t>
      </w:r>
      <w:r w:rsidR="001E2320" w:rsidRPr="001E2320">
        <w:t xml:space="preserve">losed biomedical waste bins upstream of </w:t>
      </w:r>
      <w:r w:rsidR="00AE1C59">
        <w:t>the</w:t>
      </w:r>
      <w:r w:rsidR="001E2320" w:rsidRPr="001E2320">
        <w:t xml:space="preserve"> curb opening inlet</w:t>
      </w:r>
      <w:r w:rsidR="00AE1C59">
        <w:t xml:space="preserve"> (circled in red at top right)</w:t>
      </w:r>
      <w:r w:rsidR="001E2320" w:rsidRPr="001E2320">
        <w:t xml:space="preserve">.  One of the team members observed some small holes in the bins.  In the same </w:t>
      </w:r>
      <w:r w:rsidR="00AE1C59">
        <w:t>area</w:t>
      </w:r>
      <w:r w:rsidR="001E2320" w:rsidRPr="001E2320">
        <w:t>, a roll-off container was observed upslope of a drop inlet</w:t>
      </w:r>
      <w:r w:rsidR="00F40B1B">
        <w:t xml:space="preserve"> (at left)</w:t>
      </w:r>
      <w:r w:rsidR="001E2320" w:rsidRPr="001E2320">
        <w:t>.</w:t>
      </w:r>
      <w:bookmarkEnd w:id="127"/>
    </w:p>
    <w:p w:rsidR="00866575" w:rsidRDefault="00866575">
      <w:r>
        <w:br w:type="page"/>
      </w:r>
    </w:p>
    <w:p w:rsidR="005F4428" w:rsidRDefault="00B45D15">
      <w:pPr>
        <w:pStyle w:val="Bodytextreduced"/>
      </w:pPr>
      <w:r>
        <w:rPr>
          <w:noProof/>
        </w:rPr>
        <w:lastRenderedPageBreak/>
        <w:drawing>
          <wp:anchor distT="0" distB="0" distL="114300" distR="114300" simplePos="0" relativeHeight="251761664" behindDoc="0" locked="0" layoutInCell="1" allowOverlap="1">
            <wp:simplePos x="933450" y="1033153"/>
            <wp:positionH relativeFrom="margin">
              <wp:align>center</wp:align>
            </wp:positionH>
            <wp:positionV relativeFrom="margin">
              <wp:align>top</wp:align>
            </wp:positionV>
            <wp:extent cx="5966114" cy="4476998"/>
            <wp:effectExtent l="19050" t="0" r="0" b="0"/>
            <wp:wrapTopAndBottom/>
            <wp:docPr id="17" name="Picture 7" descr="Figure 54.  View of the first VA Hospital sanitary lift station, located inside one of the buildings.  The VA staff stated that the pump station was “open” rather than “sealed” because it is located in an area where there is a continuous flow of air from outside.  Harold Moesch of FDEP entered the pump station for a closer investigation.  No unusual conditions were observed.  There was a noticeable mercaptan odor at this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eld%20photos%20005"/>
                    <pic:cNvPicPr>
                      <a:picLocks noChangeAspect="1" noChangeArrowheads="1"/>
                    </pic:cNvPicPr>
                  </pic:nvPicPr>
                  <pic:blipFill>
                    <a:blip r:embed="rId71" cstate="print"/>
                    <a:srcRect/>
                    <a:stretch>
                      <a:fillRect/>
                    </a:stretch>
                  </pic:blipFill>
                  <pic:spPr bwMode="auto">
                    <a:xfrm>
                      <a:off x="0" y="0"/>
                      <a:ext cx="5966114" cy="4476998"/>
                    </a:xfrm>
                    <a:prstGeom prst="rect">
                      <a:avLst/>
                    </a:prstGeom>
                    <a:noFill/>
                    <a:ln w="9525">
                      <a:noFill/>
                      <a:miter lim="800000"/>
                      <a:headEnd/>
                      <a:tailEnd/>
                    </a:ln>
                  </pic:spPr>
                </pic:pic>
              </a:graphicData>
            </a:graphic>
          </wp:anchor>
        </w:drawing>
      </w:r>
    </w:p>
    <w:p w:rsidR="005F4428" w:rsidRDefault="00780F0D">
      <w:pPr>
        <w:pStyle w:val="Figurecaption"/>
      </w:pPr>
      <w:bookmarkStart w:id="128" w:name="_Toc300663412"/>
      <w:proofErr w:type="gramStart"/>
      <w:r>
        <w:t>Figure 54.</w:t>
      </w:r>
      <w:proofErr w:type="gramEnd"/>
      <w:r w:rsidR="002E1700">
        <w:t xml:space="preserve"> </w:t>
      </w:r>
      <w:r>
        <w:t xml:space="preserve"> View of </w:t>
      </w:r>
      <w:r w:rsidR="001E2320">
        <w:t xml:space="preserve">the </w:t>
      </w:r>
      <w:r>
        <w:t xml:space="preserve">first VA </w:t>
      </w:r>
      <w:r w:rsidR="001E2320">
        <w:t xml:space="preserve">Hospital </w:t>
      </w:r>
      <w:r>
        <w:t xml:space="preserve">sanitary </w:t>
      </w:r>
      <w:r w:rsidR="003C174E">
        <w:t>lift</w:t>
      </w:r>
      <w:r>
        <w:t xml:space="preserve"> station</w:t>
      </w:r>
      <w:r w:rsidR="001E2320">
        <w:t>, located inside one of the buildings</w:t>
      </w:r>
      <w:r>
        <w:t xml:space="preserve">.  </w:t>
      </w:r>
      <w:r w:rsidR="001E2320" w:rsidRPr="001E2320">
        <w:t xml:space="preserve">The VA staff stated that the pump station was “open” rather than “sealed” because it is located in an area where there is a continuous flow of air from outside.  Harold Moesch </w:t>
      </w:r>
      <w:r w:rsidR="00E45B90">
        <w:t>from</w:t>
      </w:r>
      <w:r w:rsidR="007A7192">
        <w:t xml:space="preserve"> FDEP</w:t>
      </w:r>
      <w:r w:rsidR="001E2320" w:rsidRPr="001E2320">
        <w:t xml:space="preserve"> entered the pump station for a closer investigation.  No unusual conditions were observed.  There was a noticeable </w:t>
      </w:r>
      <w:proofErr w:type="spellStart"/>
      <w:r w:rsidR="001E2320" w:rsidRPr="001E2320">
        <w:t>mercaptan</w:t>
      </w:r>
      <w:proofErr w:type="spellEnd"/>
      <w:r w:rsidR="001E2320" w:rsidRPr="001E2320">
        <w:t xml:space="preserve"> odor at this location.</w:t>
      </w:r>
      <w:bookmarkEnd w:id="128"/>
    </w:p>
    <w:p w:rsidR="002E1700" w:rsidRDefault="002E1700">
      <w:r>
        <w:rPr>
          <w:b/>
          <w:i/>
        </w:rPr>
        <w:br w:type="page"/>
      </w:r>
    </w:p>
    <w:p w:rsidR="005F4428" w:rsidRDefault="00B45D15">
      <w:pPr>
        <w:pStyle w:val="Figurecaption"/>
        <w:jc w:val="center"/>
        <w:rPr>
          <w:b w:val="0"/>
          <w:i w:val="0"/>
        </w:rPr>
      </w:pPr>
      <w:r>
        <w:rPr>
          <w:noProof/>
        </w:rPr>
        <w:lastRenderedPageBreak/>
        <w:drawing>
          <wp:inline distT="0" distB="0" distL="0" distR="0">
            <wp:extent cx="4516255" cy="3383280"/>
            <wp:effectExtent l="19050" t="0" r="0" b="0"/>
            <wp:docPr id="18" name="Picture 10" descr="Figure 55.  View of the second VA Hospital sanitary lift station, also located inside one of the buildings.  A noticeable sewage odor with ammonia prevailed.  The pump station is sea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eld photos 008"/>
                    <pic:cNvPicPr>
                      <a:picLocks noChangeAspect="1" noChangeArrowheads="1"/>
                    </pic:cNvPicPr>
                  </pic:nvPicPr>
                  <pic:blipFill>
                    <a:blip r:embed="rId72" cstate="print"/>
                    <a:srcRect/>
                    <a:stretch>
                      <a:fillRect/>
                    </a:stretch>
                  </pic:blipFill>
                  <pic:spPr bwMode="auto">
                    <a:xfrm>
                      <a:off x="0" y="0"/>
                      <a:ext cx="4516255" cy="3383280"/>
                    </a:xfrm>
                    <a:prstGeom prst="rect">
                      <a:avLst/>
                    </a:prstGeom>
                    <a:noFill/>
                    <a:ln w="9525">
                      <a:noFill/>
                      <a:miter lim="800000"/>
                      <a:headEnd/>
                      <a:tailEnd/>
                    </a:ln>
                  </pic:spPr>
                </pic:pic>
              </a:graphicData>
            </a:graphic>
          </wp:inline>
        </w:drawing>
      </w:r>
    </w:p>
    <w:p w:rsidR="005F4428" w:rsidRDefault="005F4428">
      <w:pPr>
        <w:pStyle w:val="Figurecaption"/>
        <w:jc w:val="center"/>
      </w:pPr>
      <w:r>
        <w:rPr>
          <w:noProof/>
        </w:rPr>
        <w:drawing>
          <wp:inline distT="0" distB="0" distL="0" distR="0">
            <wp:extent cx="4498002" cy="3383280"/>
            <wp:effectExtent l="19050" t="0" r="0" b="0"/>
            <wp:docPr id="40" name="Picture 13" descr="Figure 55.  View of the second VA Hospital sanitary lift station, also located inside one of the buildings.  A noticeable sewage odor with ammonia prevailed.  The pump station is sea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eld%20photos%20007"/>
                    <pic:cNvPicPr>
                      <a:picLocks noChangeAspect="1" noChangeArrowheads="1"/>
                    </pic:cNvPicPr>
                  </pic:nvPicPr>
                  <pic:blipFill>
                    <a:blip r:embed="rId73" cstate="print"/>
                    <a:srcRect/>
                    <a:stretch>
                      <a:fillRect/>
                    </a:stretch>
                  </pic:blipFill>
                  <pic:spPr bwMode="auto">
                    <a:xfrm>
                      <a:off x="0" y="0"/>
                      <a:ext cx="4498002" cy="3383280"/>
                    </a:xfrm>
                    <a:prstGeom prst="rect">
                      <a:avLst/>
                    </a:prstGeom>
                    <a:noFill/>
                    <a:ln w="9525">
                      <a:noFill/>
                      <a:miter lim="800000"/>
                      <a:headEnd/>
                      <a:tailEnd/>
                    </a:ln>
                  </pic:spPr>
                </pic:pic>
              </a:graphicData>
            </a:graphic>
          </wp:inline>
        </w:drawing>
      </w:r>
    </w:p>
    <w:p w:rsidR="00F751D5" w:rsidRPr="00F751D5" w:rsidRDefault="00F751D5" w:rsidP="00236393">
      <w:pPr>
        <w:pStyle w:val="Figurecaption"/>
        <w:rPr>
          <w:b w:val="0"/>
          <w:i w:val="0"/>
        </w:rPr>
      </w:pPr>
      <w:bookmarkStart w:id="129" w:name="_Toc300663413"/>
      <w:proofErr w:type="gramStart"/>
      <w:r>
        <w:t>Figure 55.</w:t>
      </w:r>
      <w:proofErr w:type="gramEnd"/>
      <w:r>
        <w:t xml:space="preserve"> </w:t>
      </w:r>
      <w:r w:rsidR="00866575">
        <w:t xml:space="preserve"> </w:t>
      </w:r>
      <w:r>
        <w:t xml:space="preserve">Views of </w:t>
      </w:r>
      <w:r w:rsidR="00484A18">
        <w:t xml:space="preserve">the </w:t>
      </w:r>
      <w:r>
        <w:t xml:space="preserve">second VA </w:t>
      </w:r>
      <w:r w:rsidR="001E2320">
        <w:t xml:space="preserve">Hospital </w:t>
      </w:r>
      <w:r>
        <w:t>sanitary lift station</w:t>
      </w:r>
      <w:r w:rsidR="00484A18">
        <w:t>, also located inside one of the buildings</w:t>
      </w:r>
      <w:r>
        <w:t>.</w:t>
      </w:r>
      <w:r w:rsidR="00484A18">
        <w:t xml:space="preserve">  A </w:t>
      </w:r>
      <w:r w:rsidR="00484A18" w:rsidRPr="00484A18">
        <w:t>noticeable sewage odor with ammonia prevailed.  Th</w:t>
      </w:r>
      <w:r w:rsidR="00484A18">
        <w:t>e</w:t>
      </w:r>
      <w:r w:rsidR="00484A18" w:rsidRPr="00484A18">
        <w:t xml:space="preserve"> pump station is sealed.</w:t>
      </w:r>
      <w:bookmarkEnd w:id="129"/>
    </w:p>
    <w:p w:rsidR="0088776A" w:rsidRDefault="0088776A">
      <w:r>
        <w:rPr>
          <w:b/>
          <w:i/>
        </w:rPr>
        <w:br w:type="page"/>
      </w:r>
    </w:p>
    <w:p w:rsidR="005F4428" w:rsidRDefault="00B45D15">
      <w:pPr>
        <w:pStyle w:val="Figurecaption"/>
        <w:jc w:val="center"/>
        <w:rPr>
          <w:b w:val="0"/>
          <w:i w:val="0"/>
        </w:rPr>
      </w:pPr>
      <w:r>
        <w:rPr>
          <w:noProof/>
        </w:rPr>
        <w:lastRenderedPageBreak/>
        <w:drawing>
          <wp:inline distT="0" distB="0" distL="0" distR="0">
            <wp:extent cx="4738762" cy="3566160"/>
            <wp:effectExtent l="19050" t="0" r="4688" b="0"/>
            <wp:docPr id="23" name="Picture 16" descr="Figure 56.  View of the VA Hospital sanitary lift station located outside between Buildings 8 and 9.  The pump station appeared relatively clean.  No grease was obser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eld%20photos%20013"/>
                    <pic:cNvPicPr>
                      <a:picLocks noChangeAspect="1" noChangeArrowheads="1"/>
                    </pic:cNvPicPr>
                  </pic:nvPicPr>
                  <pic:blipFill>
                    <a:blip r:embed="rId74" cstate="print"/>
                    <a:srcRect/>
                    <a:stretch>
                      <a:fillRect/>
                    </a:stretch>
                  </pic:blipFill>
                  <pic:spPr bwMode="auto">
                    <a:xfrm>
                      <a:off x="0" y="0"/>
                      <a:ext cx="4738762" cy="3566160"/>
                    </a:xfrm>
                    <a:prstGeom prst="rect">
                      <a:avLst/>
                    </a:prstGeom>
                    <a:noFill/>
                    <a:ln w="9525">
                      <a:noFill/>
                      <a:miter lim="800000"/>
                      <a:headEnd/>
                      <a:tailEnd/>
                    </a:ln>
                  </pic:spPr>
                </pic:pic>
              </a:graphicData>
            </a:graphic>
          </wp:inline>
        </w:drawing>
      </w:r>
    </w:p>
    <w:p w:rsidR="005F4428" w:rsidRDefault="005F4428">
      <w:pPr>
        <w:pStyle w:val="Figurecaption"/>
        <w:jc w:val="center"/>
      </w:pPr>
      <w:r>
        <w:rPr>
          <w:noProof/>
        </w:rPr>
        <w:drawing>
          <wp:inline distT="0" distB="0" distL="0" distR="0">
            <wp:extent cx="4887299" cy="3657600"/>
            <wp:effectExtent l="19050" t="0" r="8551" b="0"/>
            <wp:docPr id="41" name="Picture 19" descr="Figure 56.  View of the VA Hospital sanitary lift station located outside between Buildings 8 and 9.  The pump station appeared relatively clean.  No grease was obser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eld photos 012"/>
                    <pic:cNvPicPr>
                      <a:picLocks noChangeAspect="1" noChangeArrowheads="1"/>
                    </pic:cNvPicPr>
                  </pic:nvPicPr>
                  <pic:blipFill>
                    <a:blip r:embed="rId75" cstate="print"/>
                    <a:srcRect/>
                    <a:stretch>
                      <a:fillRect/>
                    </a:stretch>
                  </pic:blipFill>
                  <pic:spPr bwMode="auto">
                    <a:xfrm>
                      <a:off x="0" y="0"/>
                      <a:ext cx="4887299" cy="3657600"/>
                    </a:xfrm>
                    <a:prstGeom prst="rect">
                      <a:avLst/>
                    </a:prstGeom>
                    <a:noFill/>
                    <a:ln w="9525">
                      <a:noFill/>
                      <a:miter lim="800000"/>
                      <a:headEnd/>
                      <a:tailEnd/>
                    </a:ln>
                  </pic:spPr>
                </pic:pic>
              </a:graphicData>
            </a:graphic>
          </wp:inline>
        </w:drawing>
      </w:r>
    </w:p>
    <w:p w:rsidR="0088776A" w:rsidRDefault="0088776A" w:rsidP="00236393">
      <w:pPr>
        <w:pStyle w:val="Figurecaption"/>
      </w:pPr>
      <w:bookmarkStart w:id="130" w:name="_Toc300663414"/>
      <w:proofErr w:type="gramStart"/>
      <w:r>
        <w:t>Figure 56.</w:t>
      </w:r>
      <w:proofErr w:type="gramEnd"/>
      <w:r>
        <w:t xml:space="preserve"> </w:t>
      </w:r>
      <w:r w:rsidR="00866575">
        <w:t xml:space="preserve"> </w:t>
      </w:r>
      <w:r>
        <w:t xml:space="preserve">Views of </w:t>
      </w:r>
      <w:r w:rsidR="001E2320">
        <w:t xml:space="preserve">the </w:t>
      </w:r>
      <w:r w:rsidR="00F45ECF">
        <w:t xml:space="preserve">VA </w:t>
      </w:r>
      <w:r w:rsidR="001E2320">
        <w:t xml:space="preserve">Hospital </w:t>
      </w:r>
      <w:r>
        <w:t>sanitary lift station</w:t>
      </w:r>
      <w:r w:rsidR="00484A18">
        <w:t xml:space="preserve"> located outside</w:t>
      </w:r>
      <w:r>
        <w:t xml:space="preserve"> between </w:t>
      </w:r>
      <w:r w:rsidR="00866575">
        <w:t xml:space="preserve">Buildings </w:t>
      </w:r>
      <w:r>
        <w:t>8 and 9</w:t>
      </w:r>
      <w:r w:rsidR="002E1700">
        <w:t>.</w:t>
      </w:r>
      <w:r w:rsidR="00484A18">
        <w:t xml:space="preserve">  </w:t>
      </w:r>
      <w:r w:rsidR="00484A18" w:rsidRPr="00484A18">
        <w:t>The pump station appeared relatively clean.  No grease was observed.</w:t>
      </w:r>
      <w:bookmarkEnd w:id="130"/>
      <w:r w:rsidR="00484A18" w:rsidRPr="00484A18">
        <w:t xml:space="preserve">   </w:t>
      </w:r>
    </w:p>
    <w:p w:rsidR="002E1700" w:rsidRDefault="002E1700">
      <w:r>
        <w:br w:type="page"/>
      </w:r>
    </w:p>
    <w:p w:rsidR="005F4428" w:rsidRDefault="00B45D15">
      <w:pPr>
        <w:pStyle w:val="Figurecaption"/>
        <w:jc w:val="center"/>
        <w:rPr>
          <w:b w:val="0"/>
          <w:i w:val="0"/>
        </w:rPr>
      </w:pPr>
      <w:r>
        <w:rPr>
          <w:noProof/>
        </w:rPr>
        <w:lastRenderedPageBreak/>
        <w:drawing>
          <wp:inline distT="0" distB="0" distL="0" distR="0">
            <wp:extent cx="3161294" cy="4297680"/>
            <wp:effectExtent l="19050" t="0" r="1006" b="0"/>
            <wp:docPr id="27" name="Picture 27" descr="Figure 57.  View of the storm sewer manhole located around the corner from the VA Hospital’s third pump station near the Endocrine, Polypeptide, and Cancer Institute.  Upon inspection, no sanitary sewage impact was observed at this manho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eld photos 017"/>
                    <pic:cNvPicPr>
                      <a:picLocks noChangeAspect="1" noChangeArrowheads="1"/>
                    </pic:cNvPicPr>
                  </pic:nvPicPr>
                  <pic:blipFill>
                    <a:blip r:embed="rId76" cstate="print"/>
                    <a:srcRect t="8809" r="10461"/>
                    <a:stretch>
                      <a:fillRect/>
                    </a:stretch>
                  </pic:blipFill>
                  <pic:spPr bwMode="auto">
                    <a:xfrm>
                      <a:off x="0" y="0"/>
                      <a:ext cx="3161294" cy="4297680"/>
                    </a:xfrm>
                    <a:prstGeom prst="rect">
                      <a:avLst/>
                    </a:prstGeom>
                    <a:noFill/>
                    <a:ln w="9525">
                      <a:noFill/>
                      <a:miter lim="800000"/>
                      <a:headEnd/>
                      <a:tailEnd/>
                    </a:ln>
                  </pic:spPr>
                </pic:pic>
              </a:graphicData>
            </a:graphic>
          </wp:inline>
        </w:drawing>
      </w:r>
    </w:p>
    <w:p w:rsidR="005F4428" w:rsidRDefault="005F4428">
      <w:pPr>
        <w:pStyle w:val="Figurecaption"/>
        <w:jc w:val="center"/>
      </w:pPr>
      <w:r>
        <w:rPr>
          <w:noProof/>
        </w:rPr>
        <w:drawing>
          <wp:inline distT="0" distB="0" distL="0" distR="0">
            <wp:extent cx="3527607" cy="2651760"/>
            <wp:effectExtent l="19050" t="0" r="0" b="0"/>
            <wp:docPr id="43" name="Picture 25" descr="Figure 57.  View of the storm sewer manhole located around the corner from the VA Hospital’s third pump station near the Endocrine, Polypeptide, and Cancer Institute.  Upon inspection, no sanitary sewage impact was observed at this manho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eld photos 014"/>
                    <pic:cNvPicPr>
                      <a:picLocks noChangeAspect="1" noChangeArrowheads="1"/>
                    </pic:cNvPicPr>
                  </pic:nvPicPr>
                  <pic:blipFill>
                    <a:blip r:embed="rId77" cstate="print"/>
                    <a:srcRect/>
                    <a:stretch>
                      <a:fillRect/>
                    </a:stretch>
                  </pic:blipFill>
                  <pic:spPr bwMode="auto">
                    <a:xfrm>
                      <a:off x="0" y="0"/>
                      <a:ext cx="3527607" cy="2651760"/>
                    </a:xfrm>
                    <a:prstGeom prst="rect">
                      <a:avLst/>
                    </a:prstGeom>
                    <a:noFill/>
                    <a:ln w="9525">
                      <a:noFill/>
                      <a:miter lim="800000"/>
                      <a:headEnd/>
                      <a:tailEnd/>
                    </a:ln>
                  </pic:spPr>
                </pic:pic>
              </a:graphicData>
            </a:graphic>
          </wp:inline>
        </w:drawing>
      </w:r>
    </w:p>
    <w:p w:rsidR="00B01EA2" w:rsidRDefault="00B01EA2" w:rsidP="00236393">
      <w:pPr>
        <w:pStyle w:val="Figurecaption"/>
      </w:pPr>
      <w:bookmarkStart w:id="131" w:name="_Toc300663415"/>
      <w:proofErr w:type="gramStart"/>
      <w:r>
        <w:t>Figure 57.</w:t>
      </w:r>
      <w:proofErr w:type="gramEnd"/>
      <w:r>
        <w:t xml:space="preserve"> </w:t>
      </w:r>
      <w:r w:rsidR="002E1700">
        <w:t xml:space="preserve"> </w:t>
      </w:r>
      <w:r w:rsidR="001E2320">
        <w:t>Views of the</w:t>
      </w:r>
      <w:r w:rsidR="001E2320" w:rsidRPr="001E2320">
        <w:t xml:space="preserve"> storm sewer manhole located around the corner from the </w:t>
      </w:r>
      <w:r w:rsidR="001E2320">
        <w:t xml:space="preserve">VA Hospital’s </w:t>
      </w:r>
      <w:r w:rsidR="001E2320" w:rsidRPr="001E2320">
        <w:t>third pump station near the Endocrine, Polypeptide, and Cancer Institute.  Upon inspection, no sanitary sewage impact was observed at this manhole.</w:t>
      </w:r>
      <w:bookmarkEnd w:id="131"/>
      <w:r w:rsidR="001E2320" w:rsidRPr="001E2320">
        <w:t xml:space="preserve">  </w:t>
      </w:r>
    </w:p>
    <w:p w:rsidR="002E1700" w:rsidRDefault="002E1700">
      <w:r>
        <w:br w:type="page"/>
      </w:r>
    </w:p>
    <w:p w:rsidR="005F4428" w:rsidRDefault="00B45D15">
      <w:pPr>
        <w:pStyle w:val="Figurecaption"/>
        <w:jc w:val="center"/>
        <w:rPr>
          <w:b w:val="0"/>
          <w:i w:val="0"/>
        </w:rPr>
      </w:pPr>
      <w:r>
        <w:rPr>
          <w:noProof/>
        </w:rPr>
        <w:lastRenderedPageBreak/>
        <w:drawing>
          <wp:inline distT="0" distB="0" distL="0" distR="0">
            <wp:extent cx="5854700" cy="4391025"/>
            <wp:effectExtent l="19050" t="0" r="0" b="0"/>
            <wp:docPr id="28" name="Picture 28" descr="Figure 58.  View of the fourth VA Hospital sanitary lift station near NW 17th Street, close to the newly completed Fisher House.  The Wagner Creek guardrail is just visible in the upper left corner of the photo.  This is a new lift station that had not yet completed the DERM permitting process at the time of inspection.  Scott  Olsen of the VA Hospital opened the pump station.  Debris and some globules were observed.  Allen Cox from DERM suggested pumping out the new sta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eld%20photos%20018"/>
                    <pic:cNvPicPr>
                      <a:picLocks noChangeAspect="1" noChangeArrowheads="1"/>
                    </pic:cNvPicPr>
                  </pic:nvPicPr>
                  <pic:blipFill>
                    <a:blip r:embed="rId78" cstate="print"/>
                    <a:srcRect/>
                    <a:stretch>
                      <a:fillRect/>
                    </a:stretch>
                  </pic:blipFill>
                  <pic:spPr bwMode="auto">
                    <a:xfrm>
                      <a:off x="0" y="0"/>
                      <a:ext cx="5854700" cy="4391025"/>
                    </a:xfrm>
                    <a:prstGeom prst="rect">
                      <a:avLst/>
                    </a:prstGeom>
                    <a:noFill/>
                    <a:ln w="9525">
                      <a:noFill/>
                      <a:miter lim="800000"/>
                      <a:headEnd/>
                      <a:tailEnd/>
                    </a:ln>
                  </pic:spPr>
                </pic:pic>
              </a:graphicData>
            </a:graphic>
          </wp:inline>
        </w:drawing>
      </w:r>
    </w:p>
    <w:p w:rsidR="00174F11" w:rsidRPr="00174F11" w:rsidRDefault="00174F11" w:rsidP="00236393">
      <w:pPr>
        <w:pStyle w:val="Figurecaption"/>
      </w:pPr>
      <w:bookmarkStart w:id="132" w:name="_Toc300663416"/>
      <w:proofErr w:type="gramStart"/>
      <w:r>
        <w:t>Figure 58.</w:t>
      </w:r>
      <w:proofErr w:type="gramEnd"/>
      <w:r>
        <w:t xml:space="preserve"> </w:t>
      </w:r>
      <w:r w:rsidR="002E1700">
        <w:t xml:space="preserve"> </w:t>
      </w:r>
      <w:r w:rsidR="001E2320">
        <w:t>V</w:t>
      </w:r>
      <w:r>
        <w:t xml:space="preserve">iew of </w:t>
      </w:r>
      <w:r w:rsidR="001E2320">
        <w:t xml:space="preserve">the </w:t>
      </w:r>
      <w:r>
        <w:t xml:space="preserve">fourth </w:t>
      </w:r>
      <w:r w:rsidR="00F45ECF">
        <w:t xml:space="preserve">VA </w:t>
      </w:r>
      <w:r w:rsidR="008716B8">
        <w:t xml:space="preserve">Hospital </w:t>
      </w:r>
      <w:r>
        <w:t>sanitary lift station near NW 17</w:t>
      </w:r>
      <w:r w:rsidR="00013447" w:rsidRPr="00013447">
        <w:rPr>
          <w:vertAlign w:val="superscript"/>
        </w:rPr>
        <w:t>th</w:t>
      </w:r>
      <w:r w:rsidR="002E1700">
        <w:t xml:space="preserve"> Street</w:t>
      </w:r>
      <w:r w:rsidR="001E2320">
        <w:t>, close to the newly completed Fisher House</w:t>
      </w:r>
      <w:r>
        <w:t xml:space="preserve">.  The Wagner Creek guardrail is just visible in the upper left corner of the photo. </w:t>
      </w:r>
      <w:r w:rsidR="008716B8">
        <w:t xml:space="preserve"> </w:t>
      </w:r>
      <w:r w:rsidR="001E2320" w:rsidRPr="0069119E">
        <w:t xml:space="preserve">This is a new lift station that had not yet completed the DERM permitting process at the time of inspection.  </w:t>
      </w:r>
      <w:proofErr w:type="gramStart"/>
      <w:r w:rsidR="00DF56B4" w:rsidRPr="00DF56B4">
        <w:t xml:space="preserve">Scott  </w:t>
      </w:r>
      <w:r w:rsidR="001E2320" w:rsidRPr="0069119E">
        <w:t>Olsen</w:t>
      </w:r>
      <w:proofErr w:type="gramEnd"/>
      <w:r w:rsidR="001E2320" w:rsidRPr="0069119E">
        <w:t xml:space="preserve"> of </w:t>
      </w:r>
      <w:r w:rsidR="00DF56B4" w:rsidRPr="00DF56B4">
        <w:t xml:space="preserve">the VA Hospital </w:t>
      </w:r>
      <w:r w:rsidR="001E2320" w:rsidRPr="0069119E">
        <w:t>opened</w:t>
      </w:r>
      <w:r w:rsidR="001E2320" w:rsidRPr="001E2320">
        <w:t xml:space="preserve"> the pump station.  Debris and some globules were observed.  Allen Cox from DERM suggeste</w:t>
      </w:r>
      <w:r w:rsidR="001E2320">
        <w:t>d pumping out the new station</w:t>
      </w:r>
      <w:r w:rsidR="001E2320" w:rsidRPr="001E2320">
        <w:t>.</w:t>
      </w:r>
      <w:bookmarkEnd w:id="132"/>
      <w:r w:rsidR="001E2320" w:rsidRPr="001E2320">
        <w:t xml:space="preserve">  </w:t>
      </w:r>
      <w:r>
        <w:t xml:space="preserve"> </w:t>
      </w:r>
    </w:p>
    <w:p w:rsidR="00B047AC" w:rsidRPr="00E45B90" w:rsidRDefault="00013447">
      <w:pPr>
        <w:rPr>
          <w:b/>
          <w:i/>
          <w:noProof/>
        </w:rPr>
      </w:pPr>
      <w:r w:rsidRPr="00013447">
        <w:rPr>
          <w:b/>
          <w:noProof/>
        </w:rPr>
        <w:br w:type="page"/>
      </w:r>
    </w:p>
    <w:p w:rsidR="005F4428" w:rsidRDefault="00B45D15">
      <w:pPr>
        <w:pStyle w:val="Figurecaption"/>
        <w:jc w:val="center"/>
        <w:rPr>
          <w:b w:val="0"/>
          <w:i w:val="0"/>
        </w:rPr>
      </w:pPr>
      <w:r>
        <w:rPr>
          <w:noProof/>
        </w:rPr>
        <w:lastRenderedPageBreak/>
        <w:drawing>
          <wp:inline distT="0" distB="0" distL="0" distR="0">
            <wp:extent cx="4610100" cy="3457576"/>
            <wp:effectExtent l="19050" t="0" r="0" b="0"/>
            <wp:docPr id="31" name="Picture 31" descr="Figure 59.  Interior of the new lift s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eld photos 022"/>
                    <pic:cNvPicPr>
                      <a:picLocks noChangeAspect="1" noChangeArrowheads="1"/>
                    </pic:cNvPicPr>
                  </pic:nvPicPr>
                  <pic:blipFill>
                    <a:blip r:embed="rId79" cstate="print"/>
                    <a:srcRect/>
                    <a:stretch>
                      <a:fillRect/>
                    </a:stretch>
                  </pic:blipFill>
                  <pic:spPr bwMode="auto">
                    <a:xfrm>
                      <a:off x="0" y="0"/>
                      <a:ext cx="4610100" cy="3457576"/>
                    </a:xfrm>
                    <a:prstGeom prst="rect">
                      <a:avLst/>
                    </a:prstGeom>
                    <a:noFill/>
                    <a:ln w="9525">
                      <a:noFill/>
                      <a:miter lim="800000"/>
                      <a:headEnd/>
                      <a:tailEnd/>
                    </a:ln>
                  </pic:spPr>
                </pic:pic>
              </a:graphicData>
            </a:graphic>
          </wp:inline>
        </w:drawing>
      </w:r>
    </w:p>
    <w:p w:rsidR="002E16A6" w:rsidRDefault="002E16A6" w:rsidP="00236393">
      <w:pPr>
        <w:pStyle w:val="Figurecaption"/>
      </w:pPr>
      <w:bookmarkStart w:id="133" w:name="_Toc300663417"/>
      <w:proofErr w:type="gramStart"/>
      <w:r>
        <w:t>Figure 59.</w:t>
      </w:r>
      <w:proofErr w:type="gramEnd"/>
      <w:r>
        <w:t xml:space="preserve">  </w:t>
      </w:r>
      <w:proofErr w:type="gramStart"/>
      <w:r>
        <w:t xml:space="preserve">Interior of </w:t>
      </w:r>
      <w:r w:rsidR="00562F62">
        <w:t xml:space="preserve">the </w:t>
      </w:r>
      <w:r>
        <w:t>new lift station.</w:t>
      </w:r>
      <w:bookmarkEnd w:id="133"/>
      <w:proofErr w:type="gramEnd"/>
      <w:r>
        <w:t xml:space="preserve">  </w:t>
      </w:r>
    </w:p>
    <w:p w:rsidR="005F4428" w:rsidRDefault="00B45D15">
      <w:pPr>
        <w:pStyle w:val="Figurecaption"/>
        <w:jc w:val="center"/>
      </w:pPr>
      <w:r>
        <w:rPr>
          <w:noProof/>
        </w:rPr>
        <w:drawing>
          <wp:inline distT="0" distB="0" distL="0" distR="0">
            <wp:extent cx="4629150" cy="3475866"/>
            <wp:effectExtent l="19050" t="0" r="0" b="0"/>
            <wp:docPr id="34" name="Picture 34" descr="Figure 60.  Close-up view of slowly leaking backflow preventer at the lift s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eld photos 024"/>
                    <pic:cNvPicPr>
                      <a:picLocks noChangeAspect="1" noChangeArrowheads="1"/>
                    </pic:cNvPicPr>
                  </pic:nvPicPr>
                  <pic:blipFill>
                    <a:blip r:embed="rId80" cstate="print"/>
                    <a:srcRect/>
                    <a:stretch>
                      <a:fillRect/>
                    </a:stretch>
                  </pic:blipFill>
                  <pic:spPr bwMode="auto">
                    <a:xfrm>
                      <a:off x="0" y="0"/>
                      <a:ext cx="4629150" cy="3475866"/>
                    </a:xfrm>
                    <a:prstGeom prst="rect">
                      <a:avLst/>
                    </a:prstGeom>
                    <a:noFill/>
                    <a:ln w="9525">
                      <a:noFill/>
                      <a:miter lim="800000"/>
                      <a:headEnd/>
                      <a:tailEnd/>
                    </a:ln>
                  </pic:spPr>
                </pic:pic>
              </a:graphicData>
            </a:graphic>
          </wp:inline>
        </w:drawing>
      </w:r>
    </w:p>
    <w:p w:rsidR="00364C35" w:rsidRDefault="00364C35" w:rsidP="00236393">
      <w:pPr>
        <w:pStyle w:val="Figurecaption"/>
      </w:pPr>
      <w:bookmarkStart w:id="134" w:name="_Toc300663418"/>
      <w:proofErr w:type="gramStart"/>
      <w:r>
        <w:t>Figure 60.</w:t>
      </w:r>
      <w:proofErr w:type="gramEnd"/>
      <w:r>
        <w:t xml:space="preserve"> </w:t>
      </w:r>
      <w:r w:rsidR="0034250E">
        <w:t xml:space="preserve"> </w:t>
      </w:r>
      <w:proofErr w:type="gramStart"/>
      <w:r>
        <w:t>Close-up view of slowly leaking backflow preventer</w:t>
      </w:r>
      <w:r w:rsidR="00F40B1B">
        <w:t xml:space="preserve"> at the lift station</w:t>
      </w:r>
      <w:r>
        <w:t>.</w:t>
      </w:r>
      <w:bookmarkEnd w:id="134"/>
      <w:proofErr w:type="gramEnd"/>
      <w:r>
        <w:t xml:space="preserve">  </w:t>
      </w:r>
    </w:p>
    <w:p w:rsidR="00B047AC" w:rsidRDefault="00B047AC">
      <w:r>
        <w:br w:type="page"/>
      </w:r>
    </w:p>
    <w:p w:rsidR="005F4428" w:rsidRDefault="005F4428">
      <w:pPr>
        <w:pStyle w:val="Heading2"/>
      </w:pPr>
      <w:r>
        <w:rPr>
          <w:noProof/>
        </w:rPr>
        <w:lastRenderedPageBreak/>
        <w:drawing>
          <wp:anchor distT="0" distB="0" distL="114300" distR="114300" simplePos="0" relativeHeight="251746304" behindDoc="0" locked="0" layoutInCell="1" allowOverlap="1">
            <wp:simplePos x="0" y="0"/>
            <wp:positionH relativeFrom="margin">
              <wp:align>center</wp:align>
            </wp:positionH>
            <wp:positionV relativeFrom="paragraph">
              <wp:posOffset>438785</wp:posOffset>
            </wp:positionV>
            <wp:extent cx="6250940" cy="4737735"/>
            <wp:effectExtent l="19050" t="0" r="0" b="0"/>
            <wp:wrapTopAndBottom/>
            <wp:docPr id="29" name="Picture 1" descr="Figure 61.  Aerial photo of Boat Tour Area 2, located between NW 19th Terrace and NW 14th Avenue.  After leaving the VA Hospital, the field team entered this portion of the creek at NW 19th Terrace and NW 15th Avenue and surveyed it from north to south.  An odor of dead fish was detected approximately midway through the tour, but no dead fish were obser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rside\City\DS3\lwaters\Documents\TMDL\Walk-the-WBID\VA and boat tour 6-9-11\Boat_Area_2_19th_Terrace.jpg"/>
                    <pic:cNvPicPr>
                      <a:picLocks noChangeAspect="1" noChangeArrowheads="1"/>
                    </pic:cNvPicPr>
                  </pic:nvPicPr>
                  <pic:blipFill>
                    <a:blip r:embed="rId81" cstate="print"/>
                    <a:srcRect t="1888" r="4013" b="3950"/>
                    <a:stretch>
                      <a:fillRect/>
                    </a:stretch>
                  </pic:blipFill>
                  <pic:spPr bwMode="auto">
                    <a:xfrm>
                      <a:off x="0" y="0"/>
                      <a:ext cx="6250940" cy="4737735"/>
                    </a:xfrm>
                    <a:prstGeom prst="rect">
                      <a:avLst/>
                    </a:prstGeom>
                    <a:noFill/>
                    <a:ln w="9525">
                      <a:noFill/>
                      <a:miter lim="800000"/>
                      <a:headEnd/>
                      <a:tailEnd/>
                    </a:ln>
                  </pic:spPr>
                </pic:pic>
              </a:graphicData>
            </a:graphic>
          </wp:anchor>
        </w:drawing>
      </w:r>
      <w:bookmarkStart w:id="135" w:name="_Toc300663356"/>
      <w:r w:rsidR="00B047AC">
        <w:t>Boat Tour Area 2</w:t>
      </w:r>
      <w:bookmarkEnd w:id="135"/>
    </w:p>
    <w:p w:rsidR="005F4428" w:rsidRDefault="005F4428">
      <w:pPr>
        <w:pStyle w:val="Bodytextreduced"/>
      </w:pPr>
    </w:p>
    <w:p w:rsidR="005F4428" w:rsidRDefault="005F4428">
      <w:pPr>
        <w:pStyle w:val="Bodytextreduced"/>
      </w:pPr>
    </w:p>
    <w:p w:rsidR="00B5468A" w:rsidRDefault="00C356D7" w:rsidP="00B5468A">
      <w:pPr>
        <w:pStyle w:val="Figurecaption"/>
      </w:pPr>
      <w:bookmarkStart w:id="136" w:name="_Toc300663419"/>
      <w:proofErr w:type="gramStart"/>
      <w:r w:rsidRPr="00C356D7">
        <w:t>Figure 61.</w:t>
      </w:r>
      <w:proofErr w:type="gramEnd"/>
      <w:r w:rsidRPr="00C356D7">
        <w:t xml:space="preserve"> </w:t>
      </w:r>
      <w:r w:rsidR="002E1700">
        <w:t xml:space="preserve"> </w:t>
      </w:r>
      <w:r w:rsidR="006944A7">
        <w:t xml:space="preserve">Aerial photo of </w:t>
      </w:r>
      <w:r w:rsidRPr="00C356D7">
        <w:t>Boat Tour Area 2</w:t>
      </w:r>
      <w:r w:rsidR="00B5468A" w:rsidRPr="00B5468A">
        <w:t>,</w:t>
      </w:r>
      <w:r w:rsidR="00B5468A">
        <w:t xml:space="preserve"> located between NW 19</w:t>
      </w:r>
      <w:r w:rsidR="00013447" w:rsidRPr="00013447">
        <w:rPr>
          <w:vertAlign w:val="superscript"/>
        </w:rPr>
        <w:t>th</w:t>
      </w:r>
      <w:r w:rsidR="00B047AC">
        <w:t xml:space="preserve"> Terrace</w:t>
      </w:r>
      <w:r w:rsidR="00B5468A">
        <w:t xml:space="preserve"> and NW 14</w:t>
      </w:r>
      <w:r w:rsidR="00013447" w:rsidRPr="00013447">
        <w:rPr>
          <w:vertAlign w:val="superscript"/>
        </w:rPr>
        <w:t>th</w:t>
      </w:r>
      <w:r w:rsidR="00B047AC">
        <w:t xml:space="preserve"> Avenue</w:t>
      </w:r>
      <w:r w:rsidR="00B5468A">
        <w:t>.</w:t>
      </w:r>
      <w:r w:rsidR="00484A18">
        <w:t xml:space="preserve">  </w:t>
      </w:r>
      <w:r w:rsidR="00484A18" w:rsidRPr="00484A18">
        <w:t xml:space="preserve">After leaving the VA Hospital, the field team entered </w:t>
      </w:r>
      <w:r w:rsidR="00562F62">
        <w:t>th</w:t>
      </w:r>
      <w:r w:rsidR="008716B8">
        <w:t>is</w:t>
      </w:r>
      <w:r w:rsidR="00562F62">
        <w:t xml:space="preserve"> </w:t>
      </w:r>
      <w:r w:rsidR="00AE1C59">
        <w:t>portion of the creek</w:t>
      </w:r>
      <w:r w:rsidR="00484A18" w:rsidRPr="00484A18">
        <w:t xml:space="preserve"> at NW 19</w:t>
      </w:r>
      <w:r w:rsidR="00013447" w:rsidRPr="00013447">
        <w:rPr>
          <w:vertAlign w:val="superscript"/>
        </w:rPr>
        <w:t>th</w:t>
      </w:r>
      <w:r w:rsidR="00484A18" w:rsidRPr="00484A18">
        <w:t xml:space="preserve"> Terrace and NW 15</w:t>
      </w:r>
      <w:r w:rsidR="00013447" w:rsidRPr="00013447">
        <w:rPr>
          <w:vertAlign w:val="superscript"/>
        </w:rPr>
        <w:t>th</w:t>
      </w:r>
      <w:r w:rsidR="00484A18" w:rsidRPr="00484A18">
        <w:t xml:space="preserve"> Avenue and surveyed </w:t>
      </w:r>
      <w:r w:rsidR="00AE1C59">
        <w:t>it</w:t>
      </w:r>
      <w:r w:rsidR="00484A18" w:rsidRPr="00484A18">
        <w:t xml:space="preserve"> from north to south.  An odor of dead fish was detected approximately midway through </w:t>
      </w:r>
      <w:r w:rsidR="00562F62">
        <w:t>the tour</w:t>
      </w:r>
      <w:r w:rsidR="00484A18" w:rsidRPr="00484A18">
        <w:t>, but no dead fish were observed.</w:t>
      </w:r>
      <w:bookmarkEnd w:id="136"/>
      <w:r w:rsidR="00484A18" w:rsidRPr="00484A18">
        <w:t xml:space="preserve">  </w:t>
      </w:r>
    </w:p>
    <w:p w:rsidR="00B047AC" w:rsidRDefault="00B047AC">
      <w:r>
        <w:br w:type="page"/>
      </w:r>
    </w:p>
    <w:p w:rsidR="005F4428" w:rsidRDefault="00B45D15">
      <w:pPr>
        <w:jc w:val="center"/>
      </w:pPr>
      <w:r>
        <w:rPr>
          <w:noProof/>
        </w:rPr>
        <w:lastRenderedPageBreak/>
        <w:drawing>
          <wp:inline distT="0" distB="0" distL="0" distR="0">
            <wp:extent cx="5945727" cy="4448175"/>
            <wp:effectExtent l="19050" t="0" r="0" b="0"/>
            <wp:docPr id="47" name="Picture 47" descr="Figure 62.  Aerial photo of Creek Club Apartments, 1434 NW 19th Terrace.  The team observed several PICs connected to the apartment comple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2" cstate="print"/>
                    <a:srcRect l="23597" t="44051" r="38554" b="20628"/>
                    <a:stretch>
                      <a:fillRect/>
                    </a:stretch>
                  </pic:blipFill>
                  <pic:spPr bwMode="auto">
                    <a:xfrm>
                      <a:off x="0" y="0"/>
                      <a:ext cx="5945727" cy="4448175"/>
                    </a:xfrm>
                    <a:prstGeom prst="rect">
                      <a:avLst/>
                    </a:prstGeom>
                    <a:noFill/>
                    <a:ln w="9525">
                      <a:noFill/>
                      <a:miter lim="800000"/>
                      <a:headEnd/>
                      <a:tailEnd/>
                    </a:ln>
                  </pic:spPr>
                </pic:pic>
              </a:graphicData>
            </a:graphic>
          </wp:inline>
        </w:drawing>
      </w:r>
    </w:p>
    <w:p w:rsidR="005F4428" w:rsidRDefault="00351E74">
      <w:pPr>
        <w:pStyle w:val="Figurecaption"/>
      </w:pPr>
      <w:bookmarkStart w:id="137" w:name="_Toc300663420"/>
      <w:proofErr w:type="gramStart"/>
      <w:r>
        <w:t>Figure 62.</w:t>
      </w:r>
      <w:proofErr w:type="gramEnd"/>
      <w:r>
        <w:t xml:space="preserve"> </w:t>
      </w:r>
      <w:r w:rsidR="00642C5F">
        <w:t xml:space="preserve"> </w:t>
      </w:r>
      <w:proofErr w:type="gramStart"/>
      <w:r w:rsidR="006944A7">
        <w:t xml:space="preserve">Aerial photo of Creek Club Apartments, </w:t>
      </w:r>
      <w:r>
        <w:t>1434 NW 19</w:t>
      </w:r>
      <w:r w:rsidR="00013447" w:rsidRPr="00013447">
        <w:rPr>
          <w:vertAlign w:val="superscript"/>
        </w:rPr>
        <w:t>th</w:t>
      </w:r>
      <w:r w:rsidR="00642C5F">
        <w:t xml:space="preserve"> Terrace</w:t>
      </w:r>
      <w:r>
        <w:t>.</w:t>
      </w:r>
      <w:proofErr w:type="gramEnd"/>
      <w:r w:rsidR="00562F62">
        <w:t xml:space="preserve">  </w:t>
      </w:r>
      <w:r w:rsidR="008716B8">
        <w:t>The team observed s</w:t>
      </w:r>
      <w:r w:rsidR="00562F62" w:rsidRPr="00562F62">
        <w:t>everal PICs connected to</w:t>
      </w:r>
      <w:r w:rsidR="00562F62">
        <w:t xml:space="preserve"> the apartment complex</w:t>
      </w:r>
      <w:r w:rsidR="00562F62" w:rsidRPr="00562F62">
        <w:t>.</w:t>
      </w:r>
      <w:bookmarkEnd w:id="137"/>
      <w:r w:rsidR="00562F62" w:rsidRPr="00562F62">
        <w:t xml:space="preserve">  </w:t>
      </w:r>
    </w:p>
    <w:p w:rsidR="005F4428" w:rsidRDefault="00013447">
      <w:pPr>
        <w:pStyle w:val="Italics"/>
      </w:pPr>
      <w:r w:rsidRPr="00013447">
        <w:rPr>
          <w:b/>
        </w:rPr>
        <w:t>POST-BOAT TOUR NOTE:</w:t>
      </w:r>
      <w:r w:rsidR="00F40B1B">
        <w:t xml:space="preserve">  </w:t>
      </w:r>
      <w:r w:rsidR="00562F62" w:rsidRPr="00562F62">
        <w:t xml:space="preserve">None of the connections </w:t>
      </w:r>
      <w:r w:rsidR="00F40B1B">
        <w:t>observed appear</w:t>
      </w:r>
      <w:r w:rsidR="00562F62" w:rsidRPr="00562F62">
        <w:t xml:space="preserve"> in any of the City of Miami’s Public Works records.  </w:t>
      </w:r>
    </w:p>
    <w:p w:rsidR="00642C5F" w:rsidRDefault="00642C5F">
      <w:r>
        <w:br w:type="page"/>
      </w:r>
    </w:p>
    <w:p w:rsidR="009F6FA3" w:rsidRDefault="00B45D15" w:rsidP="009F6FA3">
      <w:pPr>
        <w:pStyle w:val="Figurecaption"/>
        <w:rPr>
          <w:b w:val="0"/>
          <w:i w:val="0"/>
        </w:rPr>
      </w:pPr>
      <w:r>
        <w:rPr>
          <w:noProof/>
        </w:rPr>
        <w:lastRenderedPageBreak/>
        <w:drawing>
          <wp:inline distT="0" distB="0" distL="0" distR="0">
            <wp:extent cx="5943600" cy="4457700"/>
            <wp:effectExtent l="19050" t="0" r="0" b="0"/>
            <wp:docPr id="37" name="Picture 37" descr="Figure 63.  The first PIC was an 8-inch-diameter concrete pipe with a headwall.  GPS coordinates are 25 47’ 37.142” N, 80 13’ 15.892”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eld photos 029"/>
                    <pic:cNvPicPr>
                      <a:picLocks noChangeAspect="1" noChangeArrowheads="1"/>
                    </pic:cNvPicPr>
                  </pic:nvPicPr>
                  <pic:blipFill>
                    <a:blip r:embed="rId83"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884682" w:rsidRDefault="00C356D7" w:rsidP="009F6FA3">
      <w:pPr>
        <w:pStyle w:val="Figurecaption"/>
      </w:pPr>
      <w:bookmarkStart w:id="138" w:name="_Toc300663421"/>
      <w:proofErr w:type="gramStart"/>
      <w:r w:rsidRPr="00C356D7">
        <w:t>Fi</w:t>
      </w:r>
      <w:r w:rsidR="00724AF3">
        <w:t>gure 63</w:t>
      </w:r>
      <w:r w:rsidRPr="00C356D7">
        <w:t>.</w:t>
      </w:r>
      <w:proofErr w:type="gramEnd"/>
      <w:r w:rsidRPr="00C356D7">
        <w:t xml:space="preserve"> </w:t>
      </w:r>
      <w:r w:rsidR="00B047AC">
        <w:t xml:space="preserve"> </w:t>
      </w:r>
      <w:r w:rsidR="00484A18" w:rsidRPr="00484A18">
        <w:t>The first PIC was an 8-inch-diameter concrete pipe with a headwall.  GPS coordinates are 25 47’ 37.142” N, 80 13’ 15.892” W.</w:t>
      </w:r>
      <w:bookmarkEnd w:id="138"/>
      <w:r w:rsidR="0094613E">
        <w:t xml:space="preserve"> </w:t>
      </w:r>
    </w:p>
    <w:p w:rsidR="00B96B8E" w:rsidRDefault="00B96B8E">
      <w:r>
        <w:br w:type="page"/>
      </w:r>
    </w:p>
    <w:p w:rsidR="005F4428" w:rsidRDefault="00B45D15">
      <w:pPr>
        <w:jc w:val="center"/>
      </w:pPr>
      <w:r>
        <w:rPr>
          <w:noProof/>
        </w:rPr>
        <w:lastRenderedPageBreak/>
        <w:drawing>
          <wp:inline distT="0" distB="0" distL="0" distR="0">
            <wp:extent cx="4496366" cy="3383280"/>
            <wp:effectExtent l="19050" t="0" r="0" b="0"/>
            <wp:docPr id="42" name="Picture 42" descr="Figure 64.  Farther south, two 2-inch diameter metal pipes extended from the same apartment complex.  The pipes were within 10 feet of each other.  GPS coordinates are 25 47’ 36.699” N, 80 13’ 15.300”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eld photos 031"/>
                    <pic:cNvPicPr>
                      <a:picLocks noChangeAspect="1" noChangeArrowheads="1"/>
                    </pic:cNvPicPr>
                  </pic:nvPicPr>
                  <pic:blipFill>
                    <a:blip r:embed="rId84" cstate="print"/>
                    <a:srcRect/>
                    <a:stretch>
                      <a:fillRect/>
                    </a:stretch>
                  </pic:blipFill>
                  <pic:spPr bwMode="auto">
                    <a:xfrm>
                      <a:off x="0" y="0"/>
                      <a:ext cx="4496366" cy="3383280"/>
                    </a:xfrm>
                    <a:prstGeom prst="rect">
                      <a:avLst/>
                    </a:prstGeom>
                    <a:noFill/>
                    <a:ln w="9525">
                      <a:noFill/>
                      <a:miter lim="800000"/>
                      <a:headEnd/>
                      <a:tailEnd/>
                    </a:ln>
                  </pic:spPr>
                </pic:pic>
              </a:graphicData>
            </a:graphic>
          </wp:inline>
        </w:drawing>
      </w:r>
    </w:p>
    <w:p w:rsidR="005F4428" w:rsidRDefault="00484A18">
      <w:pPr>
        <w:pStyle w:val="Figurecaption"/>
        <w:jc w:val="center"/>
      </w:pPr>
      <w:r w:rsidRPr="00484A18">
        <w:rPr>
          <w:noProof/>
        </w:rPr>
        <w:drawing>
          <wp:inline distT="0" distB="0" distL="0" distR="0">
            <wp:extent cx="4496366" cy="3383280"/>
            <wp:effectExtent l="19050" t="0" r="0" b="0"/>
            <wp:docPr id="32" name="Picture 50" descr="Figure 64.  Farther south, two 2-inch diameter metal pipes extended from the same apartment complex.  The pipes were within 10 feet of each other.  GPS coordinates are 25 47’ 36.699” N, 80 13’ 15.300”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eld%20photos%20030"/>
                    <pic:cNvPicPr>
                      <a:picLocks noChangeAspect="1" noChangeArrowheads="1"/>
                    </pic:cNvPicPr>
                  </pic:nvPicPr>
                  <pic:blipFill>
                    <a:blip r:embed="rId85" cstate="print"/>
                    <a:srcRect/>
                    <a:stretch>
                      <a:fillRect/>
                    </a:stretch>
                  </pic:blipFill>
                  <pic:spPr bwMode="auto">
                    <a:xfrm>
                      <a:off x="0" y="0"/>
                      <a:ext cx="4496366" cy="3383280"/>
                    </a:xfrm>
                    <a:prstGeom prst="rect">
                      <a:avLst/>
                    </a:prstGeom>
                    <a:noFill/>
                    <a:ln w="9525">
                      <a:noFill/>
                      <a:miter lim="800000"/>
                      <a:headEnd/>
                      <a:tailEnd/>
                    </a:ln>
                  </pic:spPr>
                </pic:pic>
              </a:graphicData>
            </a:graphic>
          </wp:inline>
        </w:drawing>
      </w:r>
    </w:p>
    <w:p w:rsidR="005F4428" w:rsidRDefault="005F4428">
      <w:pPr>
        <w:pStyle w:val="Bodytextreduced"/>
      </w:pPr>
    </w:p>
    <w:p w:rsidR="005F4428" w:rsidRDefault="00013447">
      <w:pPr>
        <w:pStyle w:val="Figurecaption"/>
      </w:pPr>
      <w:bookmarkStart w:id="139" w:name="_Toc300663422"/>
      <w:proofErr w:type="gramStart"/>
      <w:r>
        <w:t>Figure 64.</w:t>
      </w:r>
      <w:proofErr w:type="gramEnd"/>
      <w:r>
        <w:t xml:space="preserve">  </w:t>
      </w:r>
      <w:proofErr w:type="gramStart"/>
      <w:r>
        <w:t>Farther south, two 2-inch diameter metal pipes extend</w:t>
      </w:r>
      <w:r w:rsidR="00AD7D26">
        <w:t>ed</w:t>
      </w:r>
      <w:r>
        <w:t xml:space="preserve"> from the same apartment complex.</w:t>
      </w:r>
      <w:proofErr w:type="gramEnd"/>
      <w:r>
        <w:t xml:space="preserve">  The pipes were within 10 feet of each other.  </w:t>
      </w:r>
      <w:proofErr w:type="gramStart"/>
      <w:r>
        <w:t>GPS coordinates are 25 47’ 36.699” N, 80 13’ 15.300” W.</w:t>
      </w:r>
      <w:bookmarkEnd w:id="139"/>
      <w:proofErr w:type="gramEnd"/>
      <w:r>
        <w:t xml:space="preserve">  </w:t>
      </w:r>
    </w:p>
    <w:p w:rsidR="005F4428" w:rsidRDefault="00A100C6">
      <w:pPr>
        <w:pStyle w:val="Figurecaption"/>
      </w:pPr>
      <w:r>
        <w:br w:type="page"/>
      </w:r>
    </w:p>
    <w:p w:rsidR="00414C8A" w:rsidRDefault="00B45D15" w:rsidP="00414C8A">
      <w:r>
        <w:rPr>
          <w:noProof/>
        </w:rPr>
        <w:lastRenderedPageBreak/>
        <w:drawing>
          <wp:inline distT="0" distB="0" distL="0" distR="0">
            <wp:extent cx="5838825" cy="4379119"/>
            <wp:effectExtent l="19050" t="0" r="9525" b="0"/>
            <wp:docPr id="53" name="Picture 53" descr="Figure 65.  Another 8-inch diameter concrete pipe, without a headwall, was located farther to the south and appeared to belong to the same apartment complex.  The outfall was full of sediment.  GPS coordinates are 25 47’ 36.299” N, 80 13’ 14.842”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ield photos 034"/>
                    <pic:cNvPicPr>
                      <a:picLocks noChangeAspect="1" noChangeArrowheads="1"/>
                    </pic:cNvPicPr>
                  </pic:nvPicPr>
                  <pic:blipFill>
                    <a:blip r:embed="rId86" cstate="print"/>
                    <a:srcRect/>
                    <a:stretch>
                      <a:fillRect/>
                    </a:stretch>
                  </pic:blipFill>
                  <pic:spPr bwMode="auto">
                    <a:xfrm>
                      <a:off x="0" y="0"/>
                      <a:ext cx="5838825" cy="4379119"/>
                    </a:xfrm>
                    <a:prstGeom prst="rect">
                      <a:avLst/>
                    </a:prstGeom>
                    <a:noFill/>
                    <a:ln w="9525">
                      <a:noFill/>
                      <a:miter lim="800000"/>
                      <a:headEnd/>
                      <a:tailEnd/>
                    </a:ln>
                  </pic:spPr>
                </pic:pic>
              </a:graphicData>
            </a:graphic>
          </wp:inline>
        </w:drawing>
      </w:r>
    </w:p>
    <w:p w:rsidR="005F4428" w:rsidRDefault="00414C8A">
      <w:pPr>
        <w:pStyle w:val="Figurecaption"/>
      </w:pPr>
      <w:bookmarkStart w:id="140" w:name="_Toc300663423"/>
      <w:proofErr w:type="gramStart"/>
      <w:r>
        <w:t xml:space="preserve">Figure </w:t>
      </w:r>
      <w:r w:rsidR="00562F62">
        <w:t>65</w:t>
      </w:r>
      <w:r>
        <w:t>.</w:t>
      </w:r>
      <w:proofErr w:type="gramEnd"/>
      <w:r>
        <w:t xml:space="preserve"> </w:t>
      </w:r>
      <w:r w:rsidR="00B047AC">
        <w:t xml:space="preserve"> </w:t>
      </w:r>
      <w:r w:rsidR="00484A18" w:rsidRPr="00484A18">
        <w:t>Another 8-inch diameter concrete pipe, without a headwall, wa</w:t>
      </w:r>
      <w:r w:rsidR="00484A18">
        <w:t xml:space="preserve">s </w:t>
      </w:r>
      <w:r w:rsidR="00AD7D26">
        <w:t>located</w:t>
      </w:r>
      <w:r w:rsidR="00484A18">
        <w:t xml:space="preserve"> farther to the south</w:t>
      </w:r>
      <w:r w:rsidR="00484A18" w:rsidRPr="00484A18">
        <w:t xml:space="preserve"> and appeared to belong to the same apartment complex.  The outfall was full of sediment.  GPS coordinates are 25 47’ 36.299” N, 80 13’ 14.842” W.</w:t>
      </w:r>
      <w:bookmarkEnd w:id="140"/>
    </w:p>
    <w:p w:rsidR="002407A0" w:rsidRDefault="002407A0">
      <w:r>
        <w:br w:type="page"/>
      </w:r>
    </w:p>
    <w:p w:rsidR="005F4428" w:rsidRDefault="00913E23">
      <w:pPr>
        <w:jc w:val="center"/>
      </w:pPr>
      <w:r>
        <w:rPr>
          <w:noProof/>
        </w:rPr>
        <w:lastRenderedPageBreak/>
        <w:pict>
          <v:group id="_x0000_s1036" style="position:absolute;left:0;text-align:left;margin-left:348.75pt;margin-top:63.75pt;width:114pt;height:39pt;z-index:251736064" coordorigin="5535,2918" coordsize="2280,780">
            <v:shapetype id="_x0000_t32" coordsize="21600,21600" o:spt="32" o:oned="t" path="m,l21600,21600e" filled="f">
              <v:path arrowok="t" fillok="f" o:connecttype="none"/>
              <o:lock v:ext="edit" shapetype="t"/>
            </v:shapetype>
            <v:shape id="_x0000_s1037" type="#_x0000_t32" style="position:absolute;left:5535;top:3203;width:1155;height:330;flip:x" o:connectortype="straight" strokecolor="red" strokeweight="1pt">
              <v:stroke endarrow="block"/>
            </v:shape>
            <v:shape id="_x0000_s1038" type="#_x0000_t202" style="position:absolute;left:6690;top:2918;width:1125;height:780">
              <v:textbox style="mso-next-textbox:#_x0000_s1038">
                <w:txbxContent>
                  <w:p w:rsidR="004C683D" w:rsidRDefault="004C683D" w:rsidP="00922060">
                    <w:r>
                      <w:t>Outfall headwall</w:t>
                    </w:r>
                  </w:p>
                  <w:p w:rsidR="004C683D" w:rsidRDefault="004C683D" w:rsidP="00922060"/>
                </w:txbxContent>
              </v:textbox>
            </v:shape>
          </v:group>
        </w:pict>
      </w:r>
      <w:r w:rsidR="00B45D15">
        <w:rPr>
          <w:noProof/>
        </w:rPr>
        <w:drawing>
          <wp:inline distT="0" distB="0" distL="0" distR="0">
            <wp:extent cx="4635178" cy="3474720"/>
            <wp:effectExtent l="19050" t="0" r="0" b="0"/>
            <wp:docPr id="58" name="Picture 58" descr="Figure 66.  Farther to the south, a fully submerged outfall with a headwall also appeared to belong to the same apartment complex.  GPS coordinates are 25 47’ 35.516” N, 80 13’ 13.977”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ield%20photos%20035"/>
                    <pic:cNvPicPr>
                      <a:picLocks noChangeAspect="1" noChangeArrowheads="1"/>
                    </pic:cNvPicPr>
                  </pic:nvPicPr>
                  <pic:blipFill>
                    <a:blip r:embed="rId87" cstate="print"/>
                    <a:srcRect/>
                    <a:stretch>
                      <a:fillRect/>
                    </a:stretch>
                  </pic:blipFill>
                  <pic:spPr bwMode="auto">
                    <a:xfrm>
                      <a:off x="0" y="0"/>
                      <a:ext cx="4635178" cy="3474720"/>
                    </a:xfrm>
                    <a:prstGeom prst="rect">
                      <a:avLst/>
                    </a:prstGeom>
                    <a:noFill/>
                    <a:ln w="9525">
                      <a:noFill/>
                      <a:miter lim="800000"/>
                      <a:headEnd/>
                      <a:tailEnd/>
                    </a:ln>
                  </pic:spPr>
                </pic:pic>
              </a:graphicData>
            </a:graphic>
          </wp:inline>
        </w:drawing>
      </w:r>
    </w:p>
    <w:p w:rsidR="005F4428" w:rsidRDefault="005F4428">
      <w:pPr>
        <w:pStyle w:val="Bodytextreduced"/>
      </w:pPr>
    </w:p>
    <w:p w:rsidR="005F4428" w:rsidRDefault="00913E23">
      <w:pPr>
        <w:jc w:val="center"/>
        <w:rPr>
          <w:b/>
          <w:i/>
        </w:rPr>
      </w:pPr>
      <w:r w:rsidRPr="00913E23">
        <w:rPr>
          <w:noProof/>
        </w:rPr>
        <w:pict>
          <v:group id="_x0000_s1039" style="position:absolute;left:0;text-align:left;margin-left:245.25pt;margin-top:53.6pt;width:225pt;height:94.5pt;z-index:251737088" coordorigin="4245,6008" coordsize="4500,1890">
            <v:shape id="_x0000_s1040" type="#_x0000_t32" style="position:absolute;left:4245;top:6488;width:2445;height:1410;flip:x" o:connectortype="straight" strokecolor="red" strokeweight="1.5pt">
              <v:stroke endarrow="block"/>
            </v:shape>
            <v:shape id="_x0000_s1041" type="#_x0000_t202" style="position:absolute;left:6795;top:6008;width:1950;height:690">
              <v:textbox style="mso-next-textbox:#_x0000_s1041">
                <w:txbxContent>
                  <w:p w:rsidR="004C683D" w:rsidRDefault="004C683D" w:rsidP="00922060">
                    <w:r>
                      <w:t>Submerged outfall</w:t>
                    </w:r>
                  </w:p>
                </w:txbxContent>
              </v:textbox>
            </v:shape>
          </v:group>
        </w:pict>
      </w:r>
      <w:r w:rsidR="005F4428">
        <w:rPr>
          <w:b/>
          <w:i/>
          <w:noProof/>
        </w:rPr>
        <w:drawing>
          <wp:inline distT="0" distB="0" distL="0" distR="0">
            <wp:extent cx="4635178" cy="3474720"/>
            <wp:effectExtent l="19050" t="0" r="0" b="0"/>
            <wp:docPr id="45" name="Picture 59" descr="Figure 66.  Farther to the south, a fully submerged outfall with a headwall also appeared to belong to the same apartment complex.  GPS coordinates are 25 47’ 35.516” N, 80 13’ 13.977”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eld photos 036"/>
                    <pic:cNvPicPr>
                      <a:picLocks noChangeAspect="1" noChangeArrowheads="1"/>
                    </pic:cNvPicPr>
                  </pic:nvPicPr>
                  <pic:blipFill>
                    <a:blip r:embed="rId88" cstate="print"/>
                    <a:srcRect/>
                    <a:stretch>
                      <a:fillRect/>
                    </a:stretch>
                  </pic:blipFill>
                  <pic:spPr bwMode="auto">
                    <a:xfrm>
                      <a:off x="0" y="0"/>
                      <a:ext cx="4635178" cy="3474720"/>
                    </a:xfrm>
                    <a:prstGeom prst="rect">
                      <a:avLst/>
                    </a:prstGeom>
                    <a:noFill/>
                    <a:ln w="9525">
                      <a:noFill/>
                      <a:miter lim="800000"/>
                      <a:headEnd/>
                      <a:tailEnd/>
                    </a:ln>
                  </pic:spPr>
                </pic:pic>
              </a:graphicData>
            </a:graphic>
          </wp:inline>
        </w:drawing>
      </w:r>
    </w:p>
    <w:p w:rsidR="005F4428" w:rsidRDefault="004539D7">
      <w:pPr>
        <w:pStyle w:val="Figurecaption"/>
      </w:pPr>
      <w:bookmarkStart w:id="141" w:name="_Toc300663424"/>
      <w:proofErr w:type="gramStart"/>
      <w:r>
        <w:t xml:space="preserve">Figure </w:t>
      </w:r>
      <w:r w:rsidR="00562F62">
        <w:t>66</w:t>
      </w:r>
      <w:r w:rsidR="00922060">
        <w:t>.</w:t>
      </w:r>
      <w:proofErr w:type="gramEnd"/>
      <w:r w:rsidR="00922060">
        <w:t xml:space="preserve"> </w:t>
      </w:r>
      <w:r w:rsidR="00B047AC">
        <w:t xml:space="preserve"> </w:t>
      </w:r>
      <w:r w:rsidR="00E45B90">
        <w:t>Farther to the south, a</w:t>
      </w:r>
      <w:r w:rsidR="00484A18">
        <w:t xml:space="preserve"> fully s</w:t>
      </w:r>
      <w:r w:rsidR="00922060">
        <w:t xml:space="preserve">ubmerged </w:t>
      </w:r>
      <w:r w:rsidR="00400506" w:rsidRPr="00400506">
        <w:t>outfall with a headwall</w:t>
      </w:r>
      <w:r w:rsidR="00484A18">
        <w:t xml:space="preserve"> also appeared to belong to the same apartment complex</w:t>
      </w:r>
      <w:r w:rsidR="00400506">
        <w:t xml:space="preserve">. </w:t>
      </w:r>
      <w:r w:rsidR="00400506" w:rsidRPr="00400506">
        <w:t xml:space="preserve"> </w:t>
      </w:r>
      <w:r w:rsidR="00C356D7" w:rsidRPr="00C356D7">
        <w:t>GPS coordinates</w:t>
      </w:r>
      <w:r w:rsidR="00C179DD">
        <w:t xml:space="preserve"> are</w:t>
      </w:r>
      <w:r w:rsidR="00C356D7" w:rsidRPr="00C356D7">
        <w:t xml:space="preserve"> 25 47’ 35.516” N, 80 13’ 13.977” W.</w:t>
      </w:r>
      <w:bookmarkEnd w:id="141"/>
    </w:p>
    <w:p w:rsidR="00FE732A" w:rsidRDefault="00FE732A">
      <w:r>
        <w:br w:type="page"/>
      </w:r>
    </w:p>
    <w:p w:rsidR="005F4428" w:rsidRDefault="00B45D15">
      <w:pPr>
        <w:jc w:val="center"/>
      </w:pPr>
      <w:r>
        <w:rPr>
          <w:noProof/>
        </w:rPr>
        <w:lastRenderedPageBreak/>
        <w:drawing>
          <wp:inline distT="0" distB="0" distL="0" distR="0">
            <wp:extent cx="5956299" cy="4467225"/>
            <wp:effectExtent l="19050" t="0" r="6351" b="0"/>
            <wp:docPr id="30" name="Picture 70" descr="Figure 67.  A polyvinyl chloride (PVC) pipe approximately 2 inches in diameter located near the southern boundary of the property could be a PIC or an irrigation line.  GPS coordinates are 25 47’ 35.028” N, 80 13’ 13.741”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field photos 042"/>
                    <pic:cNvPicPr>
                      <a:picLocks noChangeAspect="1" noChangeArrowheads="1"/>
                    </pic:cNvPicPr>
                  </pic:nvPicPr>
                  <pic:blipFill>
                    <a:blip r:embed="rId89" cstate="print"/>
                    <a:srcRect/>
                    <a:stretch>
                      <a:fillRect/>
                    </a:stretch>
                  </pic:blipFill>
                  <pic:spPr bwMode="auto">
                    <a:xfrm>
                      <a:off x="0" y="0"/>
                      <a:ext cx="5956299" cy="4467225"/>
                    </a:xfrm>
                    <a:prstGeom prst="rect">
                      <a:avLst/>
                    </a:prstGeom>
                    <a:noFill/>
                    <a:ln w="9525">
                      <a:noFill/>
                      <a:miter lim="800000"/>
                      <a:headEnd/>
                      <a:tailEnd/>
                    </a:ln>
                  </pic:spPr>
                </pic:pic>
              </a:graphicData>
            </a:graphic>
          </wp:inline>
        </w:drawing>
      </w:r>
    </w:p>
    <w:p w:rsidR="005F4428" w:rsidRDefault="00FE732A">
      <w:pPr>
        <w:pStyle w:val="Figurecaption"/>
      </w:pPr>
      <w:bookmarkStart w:id="142" w:name="_Toc300663425"/>
      <w:proofErr w:type="gramStart"/>
      <w:r>
        <w:t xml:space="preserve">Figure </w:t>
      </w:r>
      <w:r w:rsidR="00562F62">
        <w:t>67</w:t>
      </w:r>
      <w:r>
        <w:t>.</w:t>
      </w:r>
      <w:proofErr w:type="gramEnd"/>
      <w:r>
        <w:t xml:space="preserve"> </w:t>
      </w:r>
      <w:r w:rsidR="00A100C6">
        <w:t xml:space="preserve"> </w:t>
      </w:r>
      <w:r w:rsidR="00484A18">
        <w:t>A</w:t>
      </w:r>
      <w:r w:rsidR="00484A18" w:rsidRPr="00484A18">
        <w:t xml:space="preserve"> polyvinyl chloride (PVC) pipe</w:t>
      </w:r>
      <w:r w:rsidR="00484A18">
        <w:t xml:space="preserve"> approximately </w:t>
      </w:r>
      <w:r w:rsidR="00484A18" w:rsidRPr="00484A18">
        <w:t>2</w:t>
      </w:r>
      <w:r w:rsidR="00484A18">
        <w:t xml:space="preserve"> </w:t>
      </w:r>
      <w:r w:rsidR="00484A18" w:rsidRPr="00484A18">
        <w:t>inch</w:t>
      </w:r>
      <w:r w:rsidR="00484A18">
        <w:t>es in</w:t>
      </w:r>
      <w:r w:rsidR="00484A18" w:rsidRPr="00484A18">
        <w:t xml:space="preserve"> diameter </w:t>
      </w:r>
      <w:r w:rsidR="00E45B90">
        <w:t xml:space="preserve">located </w:t>
      </w:r>
      <w:r w:rsidR="00484A18" w:rsidRPr="00484A18">
        <w:t>near the southern boundary of th</w:t>
      </w:r>
      <w:r w:rsidR="00484A18">
        <w:t xml:space="preserve">e </w:t>
      </w:r>
      <w:r w:rsidR="00484A18" w:rsidRPr="00484A18">
        <w:t>property could be a PIC or an irrigation line.  GPS coordinates are 25 47’ 35.028” N, 80 13’ 13.741” W.</w:t>
      </w:r>
      <w:bookmarkEnd w:id="142"/>
      <w:r>
        <w:t xml:space="preserve">  </w:t>
      </w:r>
    </w:p>
    <w:p w:rsidR="00400506" w:rsidRDefault="00400506">
      <w:r>
        <w:br w:type="page"/>
      </w:r>
    </w:p>
    <w:p w:rsidR="005F4428" w:rsidRDefault="00B45D15">
      <w:pPr>
        <w:jc w:val="center"/>
      </w:pPr>
      <w:r>
        <w:rPr>
          <w:noProof/>
        </w:rPr>
        <w:lastRenderedPageBreak/>
        <w:drawing>
          <wp:inline distT="0" distB="0" distL="0" distR="0">
            <wp:extent cx="4382141" cy="3291840"/>
            <wp:effectExtent l="19050" t="0" r="0" b="0"/>
            <wp:docPr id="71" name="Picture 71" descr="Figure 68.  A submerged outfall that appears to be from the public storm sewer system is located across the street from NW 19th Terrace near the put-in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ield photos 045"/>
                    <pic:cNvPicPr>
                      <a:picLocks noChangeAspect="1" noChangeArrowheads="1"/>
                    </pic:cNvPicPr>
                  </pic:nvPicPr>
                  <pic:blipFill>
                    <a:blip r:embed="rId90" cstate="print"/>
                    <a:srcRect/>
                    <a:stretch>
                      <a:fillRect/>
                    </a:stretch>
                  </pic:blipFill>
                  <pic:spPr bwMode="auto">
                    <a:xfrm>
                      <a:off x="0" y="0"/>
                      <a:ext cx="4382141" cy="3291840"/>
                    </a:xfrm>
                    <a:prstGeom prst="rect">
                      <a:avLst/>
                    </a:prstGeom>
                    <a:noFill/>
                    <a:ln w="9525">
                      <a:noFill/>
                      <a:miter lim="800000"/>
                      <a:headEnd/>
                      <a:tailEnd/>
                    </a:ln>
                  </pic:spPr>
                </pic:pic>
              </a:graphicData>
            </a:graphic>
          </wp:inline>
        </w:drawing>
      </w:r>
    </w:p>
    <w:p w:rsidR="005F4428" w:rsidRDefault="00E81BFA">
      <w:pPr>
        <w:pStyle w:val="Figurecaption"/>
      </w:pPr>
      <w:bookmarkStart w:id="143" w:name="_Toc300663426"/>
      <w:proofErr w:type="gramStart"/>
      <w:r>
        <w:t xml:space="preserve">Figure </w:t>
      </w:r>
      <w:r w:rsidR="00562F62">
        <w:t>68</w:t>
      </w:r>
      <w:r>
        <w:t>.</w:t>
      </w:r>
      <w:proofErr w:type="gramEnd"/>
      <w:r>
        <w:t xml:space="preserve">  </w:t>
      </w:r>
      <w:r w:rsidR="00AD7D26">
        <w:t>A</w:t>
      </w:r>
      <w:r w:rsidR="00A171F8">
        <w:t xml:space="preserve"> submerged outfall that appears to be from the public </w:t>
      </w:r>
      <w:r>
        <w:t xml:space="preserve">storm sewer system </w:t>
      </w:r>
      <w:r w:rsidR="00AD7D26">
        <w:t xml:space="preserve">is located </w:t>
      </w:r>
      <w:r w:rsidR="00A171F8">
        <w:t>across the street from NW 19</w:t>
      </w:r>
      <w:r w:rsidR="00013447" w:rsidRPr="00013447">
        <w:rPr>
          <w:vertAlign w:val="superscript"/>
        </w:rPr>
        <w:t>th</w:t>
      </w:r>
      <w:r w:rsidR="00A171F8">
        <w:t xml:space="preserve"> Terrace near </w:t>
      </w:r>
      <w:r w:rsidR="00400506" w:rsidRPr="00400506">
        <w:t>the put-in point</w:t>
      </w:r>
      <w:r>
        <w:t>.</w:t>
      </w:r>
      <w:bookmarkEnd w:id="143"/>
    </w:p>
    <w:p w:rsidR="005F4428" w:rsidRDefault="00B45D15">
      <w:pPr>
        <w:jc w:val="center"/>
      </w:pPr>
      <w:r>
        <w:rPr>
          <w:noProof/>
        </w:rPr>
        <w:drawing>
          <wp:inline distT="0" distB="0" distL="0" distR="0">
            <wp:extent cx="4391222" cy="3291840"/>
            <wp:effectExtent l="19050" t="0" r="9328" b="0"/>
            <wp:docPr id="84" name="Picture 84" descr="Figure 69.  Due to the topography near the put-in point, surface runoff was also observed to be a potential source of fecal coliform bac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ield photos 047"/>
                    <pic:cNvPicPr>
                      <a:picLocks noChangeAspect="1" noChangeArrowheads="1"/>
                    </pic:cNvPicPr>
                  </pic:nvPicPr>
                  <pic:blipFill>
                    <a:blip r:embed="rId91" cstate="print"/>
                    <a:srcRect/>
                    <a:stretch>
                      <a:fillRect/>
                    </a:stretch>
                  </pic:blipFill>
                  <pic:spPr bwMode="auto">
                    <a:xfrm>
                      <a:off x="0" y="0"/>
                      <a:ext cx="4391222" cy="3291840"/>
                    </a:xfrm>
                    <a:prstGeom prst="rect">
                      <a:avLst/>
                    </a:prstGeom>
                    <a:noFill/>
                    <a:ln w="9525">
                      <a:noFill/>
                      <a:miter lim="800000"/>
                      <a:headEnd/>
                      <a:tailEnd/>
                    </a:ln>
                  </pic:spPr>
                </pic:pic>
              </a:graphicData>
            </a:graphic>
          </wp:inline>
        </w:drawing>
      </w:r>
    </w:p>
    <w:p w:rsidR="005F4428" w:rsidRDefault="00C2177A">
      <w:pPr>
        <w:pStyle w:val="Figurecaption"/>
      </w:pPr>
      <w:bookmarkStart w:id="144" w:name="_Toc300663427"/>
      <w:proofErr w:type="gramStart"/>
      <w:r>
        <w:t xml:space="preserve">Figure </w:t>
      </w:r>
      <w:r w:rsidR="00562F62">
        <w:t>69</w:t>
      </w:r>
      <w:r>
        <w:t>.</w:t>
      </w:r>
      <w:proofErr w:type="gramEnd"/>
      <w:r>
        <w:t xml:space="preserve"> </w:t>
      </w:r>
      <w:r w:rsidR="004E1F89">
        <w:t xml:space="preserve"> </w:t>
      </w:r>
      <w:r w:rsidR="00C356D7" w:rsidRPr="00C356D7">
        <w:t xml:space="preserve">Due to </w:t>
      </w:r>
      <w:r w:rsidR="004E1F89">
        <w:t xml:space="preserve">the </w:t>
      </w:r>
      <w:r w:rsidR="00C356D7" w:rsidRPr="00C356D7">
        <w:t>topography</w:t>
      </w:r>
      <w:r w:rsidR="00400506">
        <w:t xml:space="preserve"> near the put-in point</w:t>
      </w:r>
      <w:r w:rsidR="00C356D7" w:rsidRPr="00C356D7">
        <w:t xml:space="preserve">, surface runoff was also observed to be a potential source of fecal </w:t>
      </w:r>
      <w:proofErr w:type="spellStart"/>
      <w:r w:rsidR="00C356D7" w:rsidRPr="00C356D7">
        <w:t>coliform</w:t>
      </w:r>
      <w:proofErr w:type="spellEnd"/>
      <w:r w:rsidR="00C356D7" w:rsidRPr="00C356D7">
        <w:t xml:space="preserve"> bacteria.</w:t>
      </w:r>
      <w:bookmarkEnd w:id="144"/>
    </w:p>
    <w:p w:rsidR="00400506" w:rsidRDefault="00400506">
      <w:r>
        <w:br w:type="page"/>
      </w:r>
    </w:p>
    <w:p w:rsidR="00642C5F" w:rsidRDefault="00642C5F" w:rsidP="00642C5F">
      <w:pPr>
        <w:pStyle w:val="Heading2"/>
      </w:pPr>
      <w:bookmarkStart w:id="145" w:name="_Toc300663357"/>
      <w:r>
        <w:lastRenderedPageBreak/>
        <w:t>Boat Tour Area 1</w:t>
      </w:r>
      <w:bookmarkEnd w:id="145"/>
    </w:p>
    <w:p w:rsidR="005F4428" w:rsidRDefault="00B45D15">
      <w:pPr>
        <w:pStyle w:val="Figurecaption"/>
        <w:jc w:val="center"/>
      </w:pPr>
      <w:r>
        <w:rPr>
          <w:noProof/>
        </w:rPr>
        <w:drawing>
          <wp:inline distT="0" distB="0" distL="0" distR="0">
            <wp:extent cx="5917721" cy="4581525"/>
            <wp:effectExtent l="19050" t="0" r="6829" b="0"/>
            <wp:docPr id="26" name="Picture 0" descr="Figure 70.  Aerial photo of Boat Tour Area 1.  The field team entered this area from Miami’s Point Park at the confluence of the Miami River and Seybold Canal and surveyed the area from south to north.  A manatee was seen in the southern portion of the creek, but the team was not able to take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t_Map_area_1_South_11.jpg"/>
                    <pic:cNvPicPr/>
                  </pic:nvPicPr>
                  <pic:blipFill>
                    <a:blip r:embed="rId92" cstate="print"/>
                    <a:srcRect r="4123" b="3941"/>
                    <a:stretch>
                      <a:fillRect/>
                    </a:stretch>
                  </pic:blipFill>
                  <pic:spPr>
                    <a:xfrm>
                      <a:off x="0" y="0"/>
                      <a:ext cx="5920907" cy="4583992"/>
                    </a:xfrm>
                    <a:prstGeom prst="rect">
                      <a:avLst/>
                    </a:prstGeom>
                  </pic:spPr>
                </pic:pic>
              </a:graphicData>
            </a:graphic>
          </wp:inline>
        </w:drawing>
      </w:r>
    </w:p>
    <w:p w:rsidR="00A171F8" w:rsidRPr="00C2177A" w:rsidRDefault="008716B8" w:rsidP="00484A18">
      <w:pPr>
        <w:pStyle w:val="Figurecaption"/>
      </w:pPr>
      <w:bookmarkStart w:id="146" w:name="_Toc300663428"/>
      <w:proofErr w:type="gramStart"/>
      <w:r>
        <w:t>Figure 70.</w:t>
      </w:r>
      <w:proofErr w:type="gramEnd"/>
      <w:r>
        <w:t xml:space="preserve">  </w:t>
      </w:r>
      <w:proofErr w:type="gramStart"/>
      <w:r>
        <w:t>Aerial photo of Boat Tour Area 1.</w:t>
      </w:r>
      <w:proofErr w:type="gramEnd"/>
      <w:r>
        <w:t xml:space="preserve">  </w:t>
      </w:r>
      <w:r w:rsidR="00A171F8">
        <w:t xml:space="preserve">The field team entered </w:t>
      </w:r>
      <w:r w:rsidR="00484A18">
        <w:t>this area</w:t>
      </w:r>
      <w:r w:rsidR="00A171F8">
        <w:t xml:space="preserve"> from Miami’s Point Park at the confluence of the Miami River and Seybold Canal</w:t>
      </w:r>
      <w:r w:rsidR="00562F62">
        <w:t xml:space="preserve"> and </w:t>
      </w:r>
      <w:r w:rsidR="00A171F8">
        <w:t>surveyed th</w:t>
      </w:r>
      <w:r w:rsidR="00484A18">
        <w:t>e</w:t>
      </w:r>
      <w:r w:rsidR="00A171F8">
        <w:t xml:space="preserve"> area from south to north.  A manatee was </w:t>
      </w:r>
      <w:r w:rsidR="00AD7D26">
        <w:t>seen</w:t>
      </w:r>
      <w:r w:rsidR="00A171F8">
        <w:t xml:space="preserve"> in the southern portion</w:t>
      </w:r>
      <w:r w:rsidR="00F40B1B">
        <w:t xml:space="preserve"> of the creek</w:t>
      </w:r>
      <w:r w:rsidR="00A171F8">
        <w:t xml:space="preserve">, but the team was not able to take a </w:t>
      </w:r>
      <w:r w:rsidR="00484A18">
        <w:t>photo</w:t>
      </w:r>
      <w:r w:rsidR="00A171F8">
        <w:t>.</w:t>
      </w:r>
      <w:bookmarkEnd w:id="146"/>
    </w:p>
    <w:p w:rsidR="00400506" w:rsidRDefault="00400506">
      <w:r>
        <w:br w:type="page"/>
      </w:r>
    </w:p>
    <w:p w:rsidR="005F4428" w:rsidRDefault="00913E23">
      <w:pPr>
        <w:jc w:val="center"/>
      </w:pPr>
      <w:r>
        <w:rPr>
          <w:noProof/>
        </w:rPr>
        <w:lastRenderedPageBreak/>
        <w:pict>
          <v:group id="_x0000_s1042" style="position:absolute;left:0;text-align:left;margin-left:252.75pt;margin-top:163.85pt;width:227.25pt;height:33.75pt;z-index:251738112" coordorigin="4005,8620" coordsize="4545,885">
            <v:shape id="_x0000_s1043" type="#_x0000_t32" style="position:absolute;left:4005;top:8995;width:2655;height:510;flip:x" o:connectortype="straight" strokecolor="red" strokeweight="1.5pt">
              <v:stroke endarrow="block"/>
            </v:shape>
            <v:shape id="_x0000_s1044" type="#_x0000_t202" style="position:absolute;left:6870;top:8620;width:1680;height:675">
              <v:textbox style="mso-next-textbox:#_x0000_s1044">
                <w:txbxContent>
                  <w:p w:rsidR="004C683D" w:rsidRDefault="004C683D">
                    <w:pPr>
                      <w:jc w:val="center"/>
                    </w:pPr>
                    <w:r>
                      <w:t>PIC</w:t>
                    </w:r>
                  </w:p>
                </w:txbxContent>
              </v:textbox>
            </v:shape>
          </v:group>
        </w:pict>
      </w:r>
      <w:r w:rsidR="00B45D15">
        <w:rPr>
          <w:noProof/>
        </w:rPr>
        <w:drawing>
          <wp:inline distT="0" distB="0" distL="0" distR="0">
            <wp:extent cx="6045200" cy="4533900"/>
            <wp:effectExtent l="19050" t="0" r="0" b="0"/>
            <wp:docPr id="33" name="Picture 89" descr="Figure 71.  PIC observed at Campeones Boatyard, 600 NW 7th Avenue.  GPS coordinates are 25 46’ 45.720” N, 80 12’ 25.987”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ield photos 048"/>
                    <pic:cNvPicPr>
                      <a:picLocks noChangeAspect="1" noChangeArrowheads="1"/>
                    </pic:cNvPicPr>
                  </pic:nvPicPr>
                  <pic:blipFill>
                    <a:blip r:embed="rId93" cstate="print"/>
                    <a:srcRect/>
                    <a:stretch>
                      <a:fillRect/>
                    </a:stretch>
                  </pic:blipFill>
                  <pic:spPr bwMode="auto">
                    <a:xfrm>
                      <a:off x="0" y="0"/>
                      <a:ext cx="6045200" cy="4533900"/>
                    </a:xfrm>
                    <a:prstGeom prst="rect">
                      <a:avLst/>
                    </a:prstGeom>
                    <a:noFill/>
                    <a:ln w="9525">
                      <a:noFill/>
                      <a:miter lim="800000"/>
                      <a:headEnd/>
                      <a:tailEnd/>
                    </a:ln>
                  </pic:spPr>
                </pic:pic>
              </a:graphicData>
            </a:graphic>
          </wp:inline>
        </w:drawing>
      </w:r>
    </w:p>
    <w:p w:rsidR="005F4428" w:rsidRDefault="006E18CF">
      <w:pPr>
        <w:pStyle w:val="Figurecaption"/>
      </w:pPr>
      <w:bookmarkStart w:id="147" w:name="_Toc300663429"/>
      <w:proofErr w:type="gramStart"/>
      <w:r>
        <w:t xml:space="preserve">Figure </w:t>
      </w:r>
      <w:r w:rsidR="00562F62">
        <w:t>71</w:t>
      </w:r>
      <w:r>
        <w:t>.</w:t>
      </w:r>
      <w:proofErr w:type="gramEnd"/>
      <w:r>
        <w:t xml:space="preserve"> </w:t>
      </w:r>
      <w:r w:rsidR="00642C5F">
        <w:t xml:space="preserve"> </w:t>
      </w:r>
      <w:r>
        <w:t>P</w:t>
      </w:r>
      <w:r w:rsidR="00B047AC">
        <w:t xml:space="preserve">IC </w:t>
      </w:r>
      <w:r w:rsidR="00400506">
        <w:t xml:space="preserve">observed </w:t>
      </w:r>
      <w:r>
        <w:t xml:space="preserve">at </w:t>
      </w:r>
      <w:proofErr w:type="spellStart"/>
      <w:r>
        <w:t>Campeones</w:t>
      </w:r>
      <w:proofErr w:type="spellEnd"/>
      <w:r>
        <w:t xml:space="preserve"> Boatyard</w:t>
      </w:r>
      <w:r w:rsidR="00A171F8">
        <w:t>, 600 NW 7</w:t>
      </w:r>
      <w:r w:rsidR="00013447" w:rsidRPr="00013447">
        <w:rPr>
          <w:vertAlign w:val="superscript"/>
        </w:rPr>
        <w:t>th</w:t>
      </w:r>
      <w:r w:rsidR="00A171F8">
        <w:t xml:space="preserve"> Avenue</w:t>
      </w:r>
      <w:r>
        <w:t>.</w:t>
      </w:r>
      <w:r w:rsidR="00A171F8">
        <w:t xml:space="preserve">  </w:t>
      </w:r>
      <w:r w:rsidR="00A171F8" w:rsidRPr="00A171F8">
        <w:t>GPS coordinates are 25 46’ 45.720” N, 80 12’ 25.987” W.</w:t>
      </w:r>
      <w:bookmarkEnd w:id="147"/>
    </w:p>
    <w:p w:rsidR="00400506" w:rsidRDefault="00400506">
      <w:r>
        <w:br w:type="page"/>
      </w:r>
    </w:p>
    <w:p w:rsidR="005F4428" w:rsidRDefault="00913E23">
      <w:pPr>
        <w:jc w:val="center"/>
      </w:pPr>
      <w:r>
        <w:rPr>
          <w:noProof/>
        </w:rPr>
        <w:lastRenderedPageBreak/>
        <w:pict>
          <v:group id="_x0000_s1062" style="position:absolute;left:0;text-align:left;margin-left:282pt;margin-top:240.1pt;width:151.5pt;height:22.5pt;z-index:251750400" coordorigin="4395,5910" coordsize="3030,450">
            <v:shape id="_x0000_s1048" type="#_x0000_t32" style="position:absolute;left:4395;top:6105;width:1485;height:0;flip:x" o:connectortype="straight" o:regroupid="1" strokecolor="red" strokeweight="1.5pt">
              <v:stroke endarrow="block"/>
            </v:shape>
            <v:shape id="_x0000_s1050" type="#_x0000_t202" style="position:absolute;left:5880;top:5910;width:1545;height:450" o:regroupid="1">
              <v:textbox style="mso-next-textbox:#_x0000_s1050">
                <w:txbxContent>
                  <w:p w:rsidR="004C683D" w:rsidRDefault="004C683D" w:rsidP="00E57881">
                    <w:r>
                      <w:t>Sealed outfall</w:t>
                    </w:r>
                  </w:p>
                </w:txbxContent>
              </v:textbox>
            </v:shape>
          </v:group>
        </w:pict>
      </w:r>
      <w:r>
        <w:rPr>
          <w:noProof/>
        </w:rPr>
        <w:pict>
          <v:group id="_x0000_s1061" style="position:absolute;left:0;text-align:left;margin-left:282pt;margin-top:174.85pt;width:170.25pt;height:28.5pt;z-index:251752448" coordorigin="4485,5085" coordsize="3405,570">
            <v:shape id="_x0000_s1049" type="#_x0000_t32" style="position:absolute;left:4485;top:5385;width:1785;height:270;flip:x" o:connectortype="straight" o:regroupid="1" strokecolor="red" strokeweight="1.5pt">
              <v:stroke endarrow="block"/>
            </v:shape>
            <v:shape id="_x0000_s1051" type="#_x0000_t202" style="position:absolute;left:6345;top:5085;width:1545;height:450" o:regroupid="1">
              <v:textbox style="mso-next-textbox:#_x0000_s1051">
                <w:txbxContent>
                  <w:p w:rsidR="004C683D" w:rsidRDefault="004C683D" w:rsidP="00E57881">
                    <w:r>
                      <w:t>Open outfall</w:t>
                    </w:r>
                  </w:p>
                </w:txbxContent>
              </v:textbox>
            </v:shape>
          </v:group>
        </w:pict>
      </w:r>
      <w:r>
        <w:rPr>
          <w:noProof/>
        </w:rPr>
        <w:pict>
          <v:group id="_x0000_s1063" style="position:absolute;left:0;text-align:left;margin-left:51.75pt;margin-top:83.35pt;width:128.25pt;height:77.25pt;z-index:251754496" coordorigin="1980,3750" coordsize="2565,1545">
            <v:shape id="_x0000_s1046" type="#_x0000_t32" style="position:absolute;left:1980;top:4005;width:1155;height:255;flip:x" o:connectortype="straight" o:regroupid="1" strokecolor="red" strokeweight="1.5pt">
              <v:stroke endarrow="block"/>
            </v:shape>
            <v:shape id="_x0000_s1047" type="#_x0000_t202" style="position:absolute;left:3210;top:3750;width:1335;height:435" o:regroupid="1">
              <v:textbox style="mso-next-textbox:#_x0000_s1047">
                <w:txbxContent>
                  <w:p w:rsidR="004C683D" w:rsidRDefault="004C683D" w:rsidP="00E57881">
                    <w:r>
                      <w:t>1-inch pipe</w:t>
                    </w:r>
                  </w:p>
                </w:txbxContent>
              </v:textbox>
            </v:shape>
            <v:shape id="_x0000_s1052" type="#_x0000_t32" style="position:absolute;left:4005;top:4260;width:390;height:1035" o:connectortype="straight" o:regroupid="1" strokecolor="red" strokeweight="1.5pt">
              <v:stroke endarrow="block"/>
            </v:shape>
          </v:group>
        </w:pict>
      </w:r>
      <w:r w:rsidR="00B45D15">
        <w:rPr>
          <w:noProof/>
        </w:rPr>
        <w:drawing>
          <wp:inline distT="0" distB="0" distL="0" distR="0">
            <wp:extent cx="5943599" cy="4457700"/>
            <wp:effectExtent l="19050" t="0" r="1" b="0"/>
            <wp:docPr id="94" name="Picture 94" descr="Figure 72.  Additional PICs observed at Campeones Boatyard.  The lower outfall appears to be either full of sand or abandoned and filled with concrete.  The upper outfall still appears active.  Also note the small-diameter pipe that extends from the screen and then runs along the top of the seawall.  The GPS coordinates of these outfalls and PICs are 25 46’ 49.231” N, 80 12’ 25.968”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ield photos 051"/>
                    <pic:cNvPicPr>
                      <a:picLocks noChangeAspect="1" noChangeArrowheads="1"/>
                    </pic:cNvPicPr>
                  </pic:nvPicPr>
                  <pic:blipFill>
                    <a:blip r:embed="rId94" cstate="print"/>
                    <a:srcRect/>
                    <a:stretch>
                      <a:fillRect/>
                    </a:stretch>
                  </pic:blipFill>
                  <pic:spPr bwMode="auto">
                    <a:xfrm>
                      <a:off x="0" y="0"/>
                      <a:ext cx="5943599" cy="4457700"/>
                    </a:xfrm>
                    <a:prstGeom prst="rect">
                      <a:avLst/>
                    </a:prstGeom>
                    <a:noFill/>
                    <a:ln w="9525">
                      <a:noFill/>
                      <a:miter lim="800000"/>
                      <a:headEnd/>
                      <a:tailEnd/>
                    </a:ln>
                  </pic:spPr>
                </pic:pic>
              </a:graphicData>
            </a:graphic>
          </wp:inline>
        </w:drawing>
      </w:r>
    </w:p>
    <w:p w:rsidR="005F4428" w:rsidRDefault="00E57881">
      <w:pPr>
        <w:pStyle w:val="Figurecaption"/>
      </w:pPr>
      <w:bookmarkStart w:id="148" w:name="_Toc300663430"/>
      <w:proofErr w:type="gramStart"/>
      <w:r>
        <w:t xml:space="preserve">Figure </w:t>
      </w:r>
      <w:r w:rsidR="00562F62">
        <w:t>72</w:t>
      </w:r>
      <w:r>
        <w:t>.</w:t>
      </w:r>
      <w:proofErr w:type="gramEnd"/>
      <w:r w:rsidR="00B047AC">
        <w:t xml:space="preserve"> </w:t>
      </w:r>
      <w:r>
        <w:t xml:space="preserve"> Additional </w:t>
      </w:r>
      <w:r w:rsidR="00B047AC">
        <w:t>PICs</w:t>
      </w:r>
      <w:r>
        <w:t xml:space="preserve"> </w:t>
      </w:r>
      <w:r w:rsidR="00BC030F">
        <w:t xml:space="preserve">observed </w:t>
      </w:r>
      <w:r>
        <w:t xml:space="preserve">at </w:t>
      </w:r>
      <w:proofErr w:type="spellStart"/>
      <w:r>
        <w:t>Campeones</w:t>
      </w:r>
      <w:proofErr w:type="spellEnd"/>
      <w:r>
        <w:t xml:space="preserve"> Boatyard. </w:t>
      </w:r>
      <w:r w:rsidR="00562F62">
        <w:t xml:space="preserve"> </w:t>
      </w:r>
      <w:r w:rsidR="00A171F8">
        <w:t>The lower outfall appears to be either full of sand or abandoned and filled with concrete.  The upper outfall still appears active.  Also note the small-diameter pipe that extends from the screen and then runs along the top of the seawall.  The GPS coordinates of these outfalls and PICs are 25 46</w:t>
      </w:r>
      <w:r w:rsidR="00562F62">
        <w:t>’ 49.231” N, 80 12’ 25.968” W.</w:t>
      </w:r>
      <w:bookmarkEnd w:id="148"/>
    </w:p>
    <w:p w:rsidR="00400506" w:rsidRDefault="00400506">
      <w:pPr>
        <w:rPr>
          <w:b/>
          <w:i/>
        </w:rPr>
      </w:pPr>
      <w:r>
        <w:rPr>
          <w:b/>
          <w:i/>
        </w:rPr>
        <w:br w:type="page"/>
      </w:r>
    </w:p>
    <w:p w:rsidR="005F4428" w:rsidRDefault="00B45D15">
      <w:pPr>
        <w:jc w:val="center"/>
      </w:pPr>
      <w:r>
        <w:rPr>
          <w:noProof/>
        </w:rPr>
        <w:lastRenderedPageBreak/>
        <w:drawing>
          <wp:inline distT="0" distB="0" distL="0" distR="0">
            <wp:extent cx="4389120" cy="3291840"/>
            <wp:effectExtent l="19050" t="0" r="0" b="0"/>
            <wp:docPr id="35" name="Picture 95" descr="Figure 73.  A PIC or electrical connection located a few feet north of the two Campeones Boatyard outfalls.  GPS coordinates are still 25 46’ 49.231” N, 80 12’ 25.968”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field photos 053"/>
                    <pic:cNvPicPr>
                      <a:picLocks noChangeAspect="1" noChangeArrowheads="1"/>
                    </pic:cNvPicPr>
                  </pic:nvPicPr>
                  <pic:blipFill>
                    <a:blip r:embed="rId95" cstate="print"/>
                    <a:srcRect/>
                    <a:stretch>
                      <a:fillRect/>
                    </a:stretch>
                  </pic:blipFill>
                  <pic:spPr bwMode="auto">
                    <a:xfrm>
                      <a:off x="0" y="0"/>
                      <a:ext cx="4389120" cy="3291840"/>
                    </a:xfrm>
                    <a:prstGeom prst="rect">
                      <a:avLst/>
                    </a:prstGeom>
                    <a:noFill/>
                    <a:ln w="9525">
                      <a:noFill/>
                      <a:miter lim="800000"/>
                      <a:headEnd/>
                      <a:tailEnd/>
                    </a:ln>
                  </pic:spPr>
                </pic:pic>
              </a:graphicData>
            </a:graphic>
          </wp:inline>
        </w:drawing>
      </w:r>
    </w:p>
    <w:p w:rsidR="005F4428" w:rsidRDefault="00B43904">
      <w:pPr>
        <w:pStyle w:val="Figurecaption"/>
      </w:pPr>
      <w:bookmarkStart w:id="149" w:name="_Toc300663431"/>
      <w:proofErr w:type="gramStart"/>
      <w:r>
        <w:t xml:space="preserve">Figure </w:t>
      </w:r>
      <w:r w:rsidR="0034250E">
        <w:t>7</w:t>
      </w:r>
      <w:r w:rsidR="00562F62">
        <w:t>3</w:t>
      </w:r>
      <w:r>
        <w:t>.</w:t>
      </w:r>
      <w:proofErr w:type="gramEnd"/>
      <w:r>
        <w:t xml:space="preserve"> </w:t>
      </w:r>
      <w:r w:rsidR="00AD7D26">
        <w:t xml:space="preserve"> A</w:t>
      </w:r>
      <w:r w:rsidR="00B047AC">
        <w:t xml:space="preserve"> </w:t>
      </w:r>
      <w:r>
        <w:t>P</w:t>
      </w:r>
      <w:r w:rsidR="00275206">
        <w:t>IC</w:t>
      </w:r>
      <w:r>
        <w:t xml:space="preserve"> or electrical connection</w:t>
      </w:r>
      <w:r w:rsidR="00275206">
        <w:t xml:space="preserve"> </w:t>
      </w:r>
      <w:r w:rsidR="00AD7D26">
        <w:t xml:space="preserve">located </w:t>
      </w:r>
      <w:r w:rsidR="00562F62">
        <w:t xml:space="preserve">a few feet </w:t>
      </w:r>
      <w:r w:rsidR="00275206">
        <w:t xml:space="preserve">north of the two </w:t>
      </w:r>
      <w:proofErr w:type="spellStart"/>
      <w:r w:rsidR="0034250E">
        <w:t>Campeones</w:t>
      </w:r>
      <w:proofErr w:type="spellEnd"/>
      <w:r w:rsidR="0034250E">
        <w:t xml:space="preserve"> Boatyard </w:t>
      </w:r>
      <w:r w:rsidR="00275206">
        <w:t>outfalls</w:t>
      </w:r>
      <w:r>
        <w:t xml:space="preserve">.  </w:t>
      </w:r>
      <w:proofErr w:type="gramStart"/>
      <w:r w:rsidR="00275206">
        <w:t>GPS coordinates are</w:t>
      </w:r>
      <w:r w:rsidR="00C356D7" w:rsidRPr="00C356D7">
        <w:t xml:space="preserve"> still 25 46’ 49.231” N, 80 12’ 25.968” W.</w:t>
      </w:r>
      <w:bookmarkEnd w:id="149"/>
      <w:proofErr w:type="gramEnd"/>
      <w:r w:rsidR="00C356D7" w:rsidRPr="00C356D7">
        <w:t xml:space="preserve">  </w:t>
      </w:r>
    </w:p>
    <w:p w:rsidR="005F4428" w:rsidRDefault="005F4428">
      <w:pPr>
        <w:pStyle w:val="Bodytextreduced"/>
      </w:pPr>
    </w:p>
    <w:p w:rsidR="005F4428" w:rsidRDefault="00B45D15">
      <w:pPr>
        <w:jc w:val="center"/>
      </w:pPr>
      <w:r>
        <w:rPr>
          <w:noProof/>
        </w:rPr>
        <w:drawing>
          <wp:inline distT="0" distB="0" distL="0" distR="0">
            <wp:extent cx="4389120" cy="3291840"/>
            <wp:effectExtent l="19050" t="0" r="0" b="0"/>
            <wp:docPr id="38" name="Picture 108" descr="Figure 74.  A sealed outfall with a manatee grate at NW 7th Avenue and NW 7th Street.  No GPS coordinates were t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eld photos 056"/>
                    <pic:cNvPicPr>
                      <a:picLocks noChangeAspect="1" noChangeArrowheads="1"/>
                    </pic:cNvPicPr>
                  </pic:nvPicPr>
                  <pic:blipFill>
                    <a:blip r:embed="rId96" cstate="print"/>
                    <a:srcRect/>
                    <a:stretch>
                      <a:fillRect/>
                    </a:stretch>
                  </pic:blipFill>
                  <pic:spPr bwMode="auto">
                    <a:xfrm>
                      <a:off x="0" y="0"/>
                      <a:ext cx="4389120" cy="3291840"/>
                    </a:xfrm>
                    <a:prstGeom prst="rect">
                      <a:avLst/>
                    </a:prstGeom>
                    <a:noFill/>
                    <a:ln w="9525">
                      <a:noFill/>
                      <a:miter lim="800000"/>
                      <a:headEnd/>
                      <a:tailEnd/>
                    </a:ln>
                  </pic:spPr>
                </pic:pic>
              </a:graphicData>
            </a:graphic>
          </wp:inline>
        </w:drawing>
      </w:r>
    </w:p>
    <w:p w:rsidR="005F4428" w:rsidRDefault="0076625F">
      <w:pPr>
        <w:pStyle w:val="Figurecaption"/>
      </w:pPr>
      <w:bookmarkStart w:id="150" w:name="_Toc300663432"/>
      <w:proofErr w:type="gramStart"/>
      <w:r>
        <w:t xml:space="preserve">Figure </w:t>
      </w:r>
      <w:r w:rsidR="0034250E">
        <w:t>7</w:t>
      </w:r>
      <w:r w:rsidR="00562F62">
        <w:t>4</w:t>
      </w:r>
      <w:r>
        <w:t>.</w:t>
      </w:r>
      <w:proofErr w:type="gramEnd"/>
      <w:r>
        <w:t xml:space="preserve"> </w:t>
      </w:r>
      <w:r w:rsidR="00B047AC">
        <w:t xml:space="preserve"> </w:t>
      </w:r>
      <w:proofErr w:type="gramStart"/>
      <w:r w:rsidR="00C356D7" w:rsidRPr="00C356D7">
        <w:t>A sealed outfall with a manatee grate</w:t>
      </w:r>
      <w:proofErr w:type="gramEnd"/>
      <w:r w:rsidR="00C356D7" w:rsidRPr="00C356D7">
        <w:t xml:space="preserve"> at NW 7</w:t>
      </w:r>
      <w:r w:rsidR="00013447" w:rsidRPr="00013447">
        <w:rPr>
          <w:vertAlign w:val="superscript"/>
        </w:rPr>
        <w:t>th</w:t>
      </w:r>
      <w:r w:rsidR="00B047AC">
        <w:t xml:space="preserve"> Avenue</w:t>
      </w:r>
      <w:r w:rsidR="00C356D7" w:rsidRPr="00C356D7">
        <w:t xml:space="preserve"> and </w:t>
      </w:r>
      <w:r w:rsidR="00013447" w:rsidRPr="00013447">
        <w:t>NW</w:t>
      </w:r>
      <w:r w:rsidR="004E1F89">
        <w:t xml:space="preserve"> </w:t>
      </w:r>
      <w:r w:rsidR="00C356D7" w:rsidRPr="004E1F89">
        <w:t>7</w:t>
      </w:r>
      <w:r w:rsidR="00013447" w:rsidRPr="00013447">
        <w:rPr>
          <w:vertAlign w:val="superscript"/>
        </w:rPr>
        <w:t>th</w:t>
      </w:r>
      <w:r w:rsidR="00B047AC" w:rsidRPr="004E1F89">
        <w:t xml:space="preserve"> Street</w:t>
      </w:r>
      <w:r w:rsidR="00C356D7" w:rsidRPr="00C356D7">
        <w:t>.  No GPS coordinates were taken.</w:t>
      </w:r>
      <w:bookmarkEnd w:id="150"/>
    </w:p>
    <w:p w:rsidR="00275206" w:rsidRDefault="00275206">
      <w:pPr>
        <w:rPr>
          <w:b/>
          <w:i/>
        </w:rPr>
      </w:pPr>
      <w:r>
        <w:rPr>
          <w:b/>
          <w:i/>
        </w:rPr>
        <w:br w:type="page"/>
      </w:r>
    </w:p>
    <w:p w:rsidR="005F4428" w:rsidRDefault="00B45D15">
      <w:pPr>
        <w:jc w:val="center"/>
      </w:pPr>
      <w:r>
        <w:rPr>
          <w:noProof/>
        </w:rPr>
        <w:lastRenderedPageBreak/>
        <w:drawing>
          <wp:inline distT="0" distB="0" distL="0" distR="0">
            <wp:extent cx="4142813" cy="3108960"/>
            <wp:effectExtent l="19050" t="0" r="0" b="0"/>
            <wp:docPr id="109" name="Picture 109" descr="Figure 75.  At 732 NW 7th Avenue, the team observed a concrete structure that may be a submerged outfall.  The structure could not be observed in its entirety.  GPS coordinates are 25 46’ 50.661” N, 80 12’ 26.025”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ield photos 059"/>
                    <pic:cNvPicPr>
                      <a:picLocks noChangeAspect="1" noChangeArrowheads="1"/>
                    </pic:cNvPicPr>
                  </pic:nvPicPr>
                  <pic:blipFill>
                    <a:blip r:embed="rId97" cstate="print"/>
                    <a:srcRect/>
                    <a:stretch>
                      <a:fillRect/>
                    </a:stretch>
                  </pic:blipFill>
                  <pic:spPr bwMode="auto">
                    <a:xfrm>
                      <a:off x="0" y="0"/>
                      <a:ext cx="4142813" cy="3108960"/>
                    </a:xfrm>
                    <a:prstGeom prst="rect">
                      <a:avLst/>
                    </a:prstGeom>
                    <a:noFill/>
                    <a:ln w="9525">
                      <a:noFill/>
                      <a:miter lim="800000"/>
                      <a:headEnd/>
                      <a:tailEnd/>
                    </a:ln>
                  </pic:spPr>
                </pic:pic>
              </a:graphicData>
            </a:graphic>
          </wp:inline>
        </w:drawing>
      </w:r>
    </w:p>
    <w:p w:rsidR="005F4428" w:rsidRDefault="00A539EA">
      <w:pPr>
        <w:pStyle w:val="Figurecaption"/>
      </w:pPr>
      <w:bookmarkStart w:id="151" w:name="_Toc300663433"/>
      <w:proofErr w:type="gramStart"/>
      <w:r>
        <w:t xml:space="preserve">Figure </w:t>
      </w:r>
      <w:r w:rsidR="0034250E">
        <w:t>7</w:t>
      </w:r>
      <w:r w:rsidR="00562F62">
        <w:t>5</w:t>
      </w:r>
      <w:r>
        <w:t>.</w:t>
      </w:r>
      <w:proofErr w:type="gramEnd"/>
      <w:r>
        <w:t xml:space="preserve"> </w:t>
      </w:r>
      <w:r w:rsidR="00B047AC">
        <w:t xml:space="preserve"> </w:t>
      </w:r>
      <w:r w:rsidR="00C356D7" w:rsidRPr="00C356D7">
        <w:t>At 732 NW 7</w:t>
      </w:r>
      <w:r w:rsidR="00013447" w:rsidRPr="00013447">
        <w:rPr>
          <w:vertAlign w:val="superscript"/>
        </w:rPr>
        <w:t>th</w:t>
      </w:r>
      <w:r w:rsidR="00B047AC">
        <w:t xml:space="preserve"> Avenue,</w:t>
      </w:r>
      <w:r w:rsidR="00C356D7" w:rsidRPr="00C356D7">
        <w:t xml:space="preserve"> </w:t>
      </w:r>
      <w:r w:rsidR="0034250E">
        <w:t xml:space="preserve">the team observed </w:t>
      </w:r>
      <w:r w:rsidR="00C356D7" w:rsidRPr="00C356D7">
        <w:t xml:space="preserve">a concrete structure </w:t>
      </w:r>
      <w:r w:rsidR="00B047AC">
        <w:t>that</w:t>
      </w:r>
      <w:r w:rsidR="00B047AC" w:rsidRPr="00C356D7">
        <w:t xml:space="preserve"> </w:t>
      </w:r>
      <w:r w:rsidR="00C356D7" w:rsidRPr="00C356D7">
        <w:t xml:space="preserve">may be a submerged outfall.  The structure could not be observed in its entirety.  GPS coordinates </w:t>
      </w:r>
      <w:r w:rsidR="00C179DD">
        <w:t>are</w:t>
      </w:r>
      <w:r w:rsidR="00C179DD" w:rsidRPr="00C356D7">
        <w:t xml:space="preserve"> </w:t>
      </w:r>
      <w:r w:rsidR="00C356D7" w:rsidRPr="00C356D7">
        <w:t>25 46’ 50.661” N, 80 12’ 26.025” W.</w:t>
      </w:r>
      <w:bookmarkEnd w:id="151"/>
    </w:p>
    <w:p w:rsidR="005F4428" w:rsidRDefault="005F4428">
      <w:pPr>
        <w:pStyle w:val="Bodytextreduced"/>
      </w:pPr>
    </w:p>
    <w:p w:rsidR="005F4428" w:rsidRDefault="00B45D15">
      <w:pPr>
        <w:jc w:val="center"/>
      </w:pPr>
      <w:r>
        <w:rPr>
          <w:noProof/>
        </w:rPr>
        <w:drawing>
          <wp:inline distT="0" distB="0" distL="0" distR="0">
            <wp:extent cx="4139728" cy="3108960"/>
            <wp:effectExtent l="19050" t="0" r="0" b="0"/>
            <wp:docPr id="36" name="Picture 110" descr="Figure 76.  A 1.5-inch PVC pipe originating from Florida Precision at 800 NW 7th Avenue.  GPS coordinates are 25 46’ 52.232” N, 80 12’ 25.917”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field photos 060"/>
                    <pic:cNvPicPr>
                      <a:picLocks noChangeAspect="1" noChangeArrowheads="1"/>
                    </pic:cNvPicPr>
                  </pic:nvPicPr>
                  <pic:blipFill>
                    <a:blip r:embed="rId98" cstate="print"/>
                    <a:srcRect/>
                    <a:stretch>
                      <a:fillRect/>
                    </a:stretch>
                  </pic:blipFill>
                  <pic:spPr bwMode="auto">
                    <a:xfrm>
                      <a:off x="0" y="0"/>
                      <a:ext cx="4139728" cy="3108960"/>
                    </a:xfrm>
                    <a:prstGeom prst="rect">
                      <a:avLst/>
                    </a:prstGeom>
                    <a:noFill/>
                    <a:ln w="9525">
                      <a:noFill/>
                      <a:miter lim="800000"/>
                      <a:headEnd/>
                      <a:tailEnd/>
                    </a:ln>
                  </pic:spPr>
                </pic:pic>
              </a:graphicData>
            </a:graphic>
          </wp:inline>
        </w:drawing>
      </w:r>
    </w:p>
    <w:p w:rsidR="005F4428" w:rsidRDefault="00A539EA">
      <w:pPr>
        <w:pStyle w:val="Figurecaption"/>
      </w:pPr>
      <w:bookmarkStart w:id="152" w:name="_Toc300663434"/>
      <w:proofErr w:type="gramStart"/>
      <w:r>
        <w:t xml:space="preserve">Figure </w:t>
      </w:r>
      <w:r w:rsidR="0034250E">
        <w:t>7</w:t>
      </w:r>
      <w:r w:rsidR="00562F62">
        <w:t>6</w:t>
      </w:r>
      <w:r>
        <w:t>.</w:t>
      </w:r>
      <w:proofErr w:type="gramEnd"/>
      <w:r>
        <w:t xml:space="preserve"> </w:t>
      </w:r>
      <w:r w:rsidR="00B047AC">
        <w:t xml:space="preserve"> </w:t>
      </w:r>
      <w:proofErr w:type="gramStart"/>
      <w:r w:rsidRPr="00A539EA">
        <w:t>A 1.</w:t>
      </w:r>
      <w:r w:rsidR="00B047AC" w:rsidRPr="00A539EA">
        <w:t>5</w:t>
      </w:r>
      <w:r w:rsidR="00B047AC">
        <w:t>-</w:t>
      </w:r>
      <w:r w:rsidRPr="00A539EA">
        <w:t>inch PVC pipe originating from Florida Precision at 800 NW 7</w:t>
      </w:r>
      <w:r w:rsidR="00013447" w:rsidRPr="00013447">
        <w:rPr>
          <w:vertAlign w:val="superscript"/>
        </w:rPr>
        <w:t>th</w:t>
      </w:r>
      <w:r w:rsidR="00B047AC">
        <w:t xml:space="preserve"> Avenue</w:t>
      </w:r>
      <w:r w:rsidRPr="00A539EA">
        <w:t>.</w:t>
      </w:r>
      <w:proofErr w:type="gramEnd"/>
      <w:r w:rsidRPr="00A539EA">
        <w:t xml:space="preserve"> </w:t>
      </w:r>
      <w:r w:rsidR="004E1F89">
        <w:t xml:space="preserve"> </w:t>
      </w:r>
      <w:r w:rsidRPr="00A539EA">
        <w:t xml:space="preserve">GPS </w:t>
      </w:r>
      <w:r w:rsidR="00B047AC">
        <w:t>c</w:t>
      </w:r>
      <w:r w:rsidR="00B047AC" w:rsidRPr="00A539EA">
        <w:t xml:space="preserve">oordinates </w:t>
      </w:r>
      <w:r w:rsidR="00C179DD">
        <w:t>are</w:t>
      </w:r>
      <w:r w:rsidR="00C179DD" w:rsidRPr="00A539EA">
        <w:t xml:space="preserve"> </w:t>
      </w:r>
      <w:r w:rsidRPr="00A539EA">
        <w:t>25 46’ 52.232” N, 80 12’ 25.917” W</w:t>
      </w:r>
      <w:r w:rsidR="00B047AC">
        <w:t>.</w:t>
      </w:r>
      <w:bookmarkEnd w:id="152"/>
    </w:p>
    <w:p w:rsidR="004620DC" w:rsidRDefault="004620DC">
      <w:pPr>
        <w:rPr>
          <w:b/>
          <w:i/>
        </w:rPr>
      </w:pPr>
      <w:r>
        <w:rPr>
          <w:b/>
          <w:i/>
        </w:rPr>
        <w:br w:type="page"/>
      </w:r>
    </w:p>
    <w:p w:rsidR="005F4428" w:rsidRDefault="00913E23">
      <w:pPr>
        <w:jc w:val="center"/>
        <w:rPr>
          <w:b/>
          <w:i/>
        </w:rPr>
      </w:pPr>
      <w:r w:rsidRPr="00913E23">
        <w:rPr>
          <w:noProof/>
        </w:rPr>
        <w:lastRenderedPageBreak/>
        <w:pict>
          <v:shape id="_x0000_s1053" type="#_x0000_t32" style="position:absolute;left:0;text-align:left;margin-left:228.75pt;margin-top:78pt;width:84.75pt;height:9.75pt;flip:x;z-index:251740160" o:connectortype="straight" strokecolor="red" strokeweight="1.5pt">
            <v:stroke endarrow="block"/>
          </v:shape>
        </w:pict>
      </w:r>
      <w:r w:rsidR="00B45D15">
        <w:rPr>
          <w:noProof/>
        </w:rPr>
        <w:drawing>
          <wp:inline distT="0" distB="0" distL="0" distR="0">
            <wp:extent cx="4022705" cy="3017520"/>
            <wp:effectExtent l="19050" t="0" r="0" b="0"/>
            <wp:docPr id="135" name="Picture 135" descr="Figure 77.  Three 4-inch rusted pipes protruding from Popeye Marine at 810 NW 8th Street.  GPS coordinates are 25 46’ 52.232” N, 80 12’ 26.621”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field photos 066"/>
                    <pic:cNvPicPr>
                      <a:picLocks noChangeAspect="1" noChangeArrowheads="1"/>
                    </pic:cNvPicPr>
                  </pic:nvPicPr>
                  <pic:blipFill>
                    <a:blip r:embed="rId99" cstate="print">
                      <a:lum bright="10000"/>
                    </a:blip>
                    <a:srcRect/>
                    <a:stretch>
                      <a:fillRect/>
                    </a:stretch>
                  </pic:blipFill>
                  <pic:spPr bwMode="auto">
                    <a:xfrm>
                      <a:off x="0" y="0"/>
                      <a:ext cx="4022705" cy="3017520"/>
                    </a:xfrm>
                    <a:prstGeom prst="rect">
                      <a:avLst/>
                    </a:prstGeom>
                    <a:noFill/>
                    <a:ln w="9525">
                      <a:noFill/>
                      <a:miter lim="800000"/>
                      <a:headEnd/>
                      <a:tailEnd/>
                    </a:ln>
                  </pic:spPr>
                </pic:pic>
              </a:graphicData>
            </a:graphic>
          </wp:inline>
        </w:drawing>
      </w:r>
    </w:p>
    <w:p w:rsidR="00D34922" w:rsidRDefault="004620DC" w:rsidP="00236393">
      <w:pPr>
        <w:pStyle w:val="Figurecaption"/>
      </w:pPr>
      <w:bookmarkStart w:id="153" w:name="_Toc300663435"/>
      <w:proofErr w:type="gramStart"/>
      <w:r>
        <w:t xml:space="preserve">Figure </w:t>
      </w:r>
      <w:r w:rsidR="0034250E">
        <w:t>7</w:t>
      </w:r>
      <w:r w:rsidR="00562F62">
        <w:t>7</w:t>
      </w:r>
      <w:r>
        <w:t>.</w:t>
      </w:r>
      <w:proofErr w:type="gramEnd"/>
      <w:r>
        <w:t xml:space="preserve"> </w:t>
      </w:r>
      <w:r w:rsidR="00B047AC">
        <w:t xml:space="preserve"> </w:t>
      </w:r>
      <w:r w:rsidRPr="004620DC">
        <w:t>Three 4-inch rusted pipes protruding from Popeye Marine at 810 NW 8</w:t>
      </w:r>
      <w:r w:rsidR="00013447" w:rsidRPr="00013447">
        <w:rPr>
          <w:vertAlign w:val="superscript"/>
        </w:rPr>
        <w:t>th</w:t>
      </w:r>
      <w:r w:rsidR="00B047AC">
        <w:t xml:space="preserve"> Street</w:t>
      </w:r>
      <w:r w:rsidRPr="004620DC">
        <w:t xml:space="preserve">.  GPS </w:t>
      </w:r>
      <w:r w:rsidR="00B047AC">
        <w:t>c</w:t>
      </w:r>
      <w:r w:rsidR="00B047AC" w:rsidRPr="004620DC">
        <w:t xml:space="preserve">oordinates </w:t>
      </w:r>
      <w:r w:rsidR="00C179DD">
        <w:t>are</w:t>
      </w:r>
      <w:r w:rsidR="00C179DD" w:rsidRPr="004620DC">
        <w:t xml:space="preserve"> </w:t>
      </w:r>
      <w:r w:rsidRPr="004620DC">
        <w:t>25 46’ 52.232” N, 80 12’ 26.621” W</w:t>
      </w:r>
      <w:r w:rsidR="0034250E">
        <w:t>.</w:t>
      </w:r>
      <w:bookmarkEnd w:id="153"/>
    </w:p>
    <w:p w:rsidR="005F4428" w:rsidRDefault="00B45D15">
      <w:pPr>
        <w:jc w:val="center"/>
      </w:pPr>
      <w:r>
        <w:rPr>
          <w:noProof/>
        </w:rPr>
        <w:drawing>
          <wp:inline distT="0" distB="0" distL="0" distR="0">
            <wp:extent cx="3911306" cy="3383280"/>
            <wp:effectExtent l="19050" t="0" r="0" b="0"/>
            <wp:docPr id="140" name="Picture 140" descr="Figure 78.  A 2-inch diameter PVC pipe protruding from a private residence.  The approximate address is 922 or 938 NW 8th Street.  GPS coordinates are 25 46’ 57.121” N, 80 12’ 29.900”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field photos 067"/>
                    <pic:cNvPicPr>
                      <a:picLocks noChangeAspect="1" noChangeArrowheads="1"/>
                    </pic:cNvPicPr>
                  </pic:nvPicPr>
                  <pic:blipFill>
                    <a:blip r:embed="rId100" cstate="print"/>
                    <a:srcRect l="37263" t="17426" r="26717" b="40877"/>
                    <a:stretch>
                      <a:fillRect/>
                    </a:stretch>
                  </pic:blipFill>
                  <pic:spPr bwMode="auto">
                    <a:xfrm>
                      <a:off x="0" y="0"/>
                      <a:ext cx="3911306" cy="3383280"/>
                    </a:xfrm>
                    <a:prstGeom prst="rect">
                      <a:avLst/>
                    </a:prstGeom>
                    <a:noFill/>
                    <a:ln w="9525">
                      <a:noFill/>
                      <a:miter lim="800000"/>
                      <a:headEnd/>
                      <a:tailEnd/>
                    </a:ln>
                  </pic:spPr>
                </pic:pic>
              </a:graphicData>
            </a:graphic>
          </wp:inline>
        </w:drawing>
      </w:r>
    </w:p>
    <w:p w:rsidR="005F4428" w:rsidRDefault="00B32C88">
      <w:pPr>
        <w:pStyle w:val="Figurecaption"/>
      </w:pPr>
      <w:bookmarkStart w:id="154" w:name="_Toc300663436"/>
      <w:proofErr w:type="gramStart"/>
      <w:r>
        <w:t xml:space="preserve">Figure </w:t>
      </w:r>
      <w:r w:rsidR="0034250E">
        <w:t>7</w:t>
      </w:r>
      <w:r w:rsidR="00562F62">
        <w:t>8</w:t>
      </w:r>
      <w:r>
        <w:t>.</w:t>
      </w:r>
      <w:proofErr w:type="gramEnd"/>
      <w:r w:rsidR="00B047AC">
        <w:t xml:space="preserve"> </w:t>
      </w:r>
      <w:r>
        <w:t xml:space="preserve"> </w:t>
      </w:r>
      <w:r w:rsidRPr="00B32C88">
        <w:t xml:space="preserve">A 2-inch diameter PVC pipe protruding from a private residence.  </w:t>
      </w:r>
      <w:r w:rsidR="00562F62">
        <w:t>The a</w:t>
      </w:r>
      <w:r w:rsidR="00562F62" w:rsidRPr="00B32C88">
        <w:t>pproximate address is 922 or 938 NW 8</w:t>
      </w:r>
      <w:r w:rsidR="00562F62" w:rsidRPr="007C15F0">
        <w:rPr>
          <w:vertAlign w:val="superscript"/>
        </w:rPr>
        <w:t>th</w:t>
      </w:r>
      <w:r w:rsidR="00562F62">
        <w:t xml:space="preserve"> Street</w:t>
      </w:r>
      <w:r w:rsidR="00562F62" w:rsidRPr="00B32C88">
        <w:t>.</w:t>
      </w:r>
      <w:r w:rsidR="00562F62">
        <w:t xml:space="preserve">  </w:t>
      </w:r>
      <w:proofErr w:type="gramStart"/>
      <w:r w:rsidRPr="00B32C88">
        <w:t xml:space="preserve">GPS coordinates </w:t>
      </w:r>
      <w:r w:rsidR="00C179DD">
        <w:t>are</w:t>
      </w:r>
      <w:r w:rsidR="00C179DD" w:rsidRPr="00B32C88">
        <w:t xml:space="preserve"> </w:t>
      </w:r>
      <w:r w:rsidRPr="00B32C88">
        <w:t>25 46’ 57.121” N, 80 12’ 29.900” W.</w:t>
      </w:r>
      <w:bookmarkEnd w:id="154"/>
      <w:proofErr w:type="gramEnd"/>
      <w:r w:rsidRPr="00B32C88">
        <w:t xml:space="preserve">  </w:t>
      </w:r>
    </w:p>
    <w:p w:rsidR="005F4428" w:rsidRDefault="00B45D15">
      <w:pPr>
        <w:jc w:val="center"/>
      </w:pPr>
      <w:r>
        <w:rPr>
          <w:noProof/>
        </w:rPr>
        <w:lastRenderedPageBreak/>
        <w:drawing>
          <wp:inline distT="0" distB="0" distL="0" distR="0">
            <wp:extent cx="4264117" cy="3200400"/>
            <wp:effectExtent l="19050" t="0" r="3083" b="0"/>
            <wp:docPr id="141" name="Picture 141" descr="Figure 79.  A capped lateral (possibly sanitary) at what appeared to be an apartment house.  The approximate address is 938-942 NW 8th Street.  GPS coordinates are 25 46’ 57.495” N, 80 12’ 31.280”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field photos 075"/>
                    <pic:cNvPicPr>
                      <a:picLocks noChangeAspect="1" noChangeArrowheads="1"/>
                    </pic:cNvPicPr>
                  </pic:nvPicPr>
                  <pic:blipFill>
                    <a:blip r:embed="rId101" cstate="print"/>
                    <a:srcRect/>
                    <a:stretch>
                      <a:fillRect/>
                    </a:stretch>
                  </pic:blipFill>
                  <pic:spPr bwMode="auto">
                    <a:xfrm>
                      <a:off x="0" y="0"/>
                      <a:ext cx="4264117" cy="3200400"/>
                    </a:xfrm>
                    <a:prstGeom prst="rect">
                      <a:avLst/>
                    </a:prstGeom>
                    <a:noFill/>
                    <a:ln w="9525">
                      <a:noFill/>
                      <a:miter lim="800000"/>
                      <a:headEnd/>
                      <a:tailEnd/>
                    </a:ln>
                  </pic:spPr>
                </pic:pic>
              </a:graphicData>
            </a:graphic>
          </wp:inline>
        </w:drawing>
      </w:r>
    </w:p>
    <w:p w:rsidR="005F4428" w:rsidRDefault="00B32C88">
      <w:pPr>
        <w:pStyle w:val="Figurecaption"/>
      </w:pPr>
      <w:bookmarkStart w:id="155" w:name="_Toc300663437"/>
      <w:proofErr w:type="gramStart"/>
      <w:r>
        <w:t xml:space="preserve">Figure </w:t>
      </w:r>
      <w:r w:rsidR="00562F62">
        <w:t>79.</w:t>
      </w:r>
      <w:proofErr w:type="gramEnd"/>
      <w:r w:rsidR="00B047AC">
        <w:t xml:space="preserve"> </w:t>
      </w:r>
      <w:r>
        <w:t xml:space="preserve"> </w:t>
      </w:r>
      <w:r w:rsidR="00AD7D26">
        <w:t>A</w:t>
      </w:r>
      <w:r w:rsidRPr="00B32C88">
        <w:t xml:space="preserve"> capped lateral (possibly sanitary) at what appeared to be an apartment house.  </w:t>
      </w:r>
      <w:r w:rsidR="00562F62">
        <w:t>The a</w:t>
      </w:r>
      <w:r w:rsidRPr="00B32C88">
        <w:t>pproximate address is 938-942 NW 8</w:t>
      </w:r>
      <w:r w:rsidR="00013447" w:rsidRPr="00013447">
        <w:rPr>
          <w:vertAlign w:val="superscript"/>
        </w:rPr>
        <w:t>th</w:t>
      </w:r>
      <w:r w:rsidR="00B047AC">
        <w:t xml:space="preserve"> Street</w:t>
      </w:r>
      <w:r w:rsidRPr="00B32C88">
        <w:t>.  GPS coordinates are 25 46’ 57.495” N, 80 12’ 31.280” W</w:t>
      </w:r>
      <w:r w:rsidR="004E1F89">
        <w:t>.</w:t>
      </w:r>
      <w:bookmarkEnd w:id="155"/>
    </w:p>
    <w:p w:rsidR="005F4428" w:rsidRDefault="00B45D15">
      <w:pPr>
        <w:jc w:val="center"/>
      </w:pPr>
      <w:r>
        <w:rPr>
          <w:noProof/>
        </w:rPr>
        <w:drawing>
          <wp:inline distT="0" distB="0" distL="0" distR="0">
            <wp:extent cx="4264117" cy="3200400"/>
            <wp:effectExtent l="19050" t="0" r="3083" b="0"/>
            <wp:docPr id="142" name="Picture 142" descr="Figure 80.  A family of ibises on the south shore of Seybold Canal.  No GPS coordinates were t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field photos 077"/>
                    <pic:cNvPicPr>
                      <a:picLocks noChangeAspect="1" noChangeArrowheads="1"/>
                    </pic:cNvPicPr>
                  </pic:nvPicPr>
                  <pic:blipFill>
                    <a:blip r:embed="rId102" cstate="print"/>
                    <a:srcRect/>
                    <a:stretch>
                      <a:fillRect/>
                    </a:stretch>
                  </pic:blipFill>
                  <pic:spPr bwMode="auto">
                    <a:xfrm>
                      <a:off x="0" y="0"/>
                      <a:ext cx="4264117" cy="3200400"/>
                    </a:xfrm>
                    <a:prstGeom prst="rect">
                      <a:avLst/>
                    </a:prstGeom>
                    <a:noFill/>
                    <a:ln w="9525">
                      <a:noFill/>
                      <a:miter lim="800000"/>
                      <a:headEnd/>
                      <a:tailEnd/>
                    </a:ln>
                  </pic:spPr>
                </pic:pic>
              </a:graphicData>
            </a:graphic>
          </wp:inline>
        </w:drawing>
      </w:r>
    </w:p>
    <w:p w:rsidR="005F4428" w:rsidRDefault="00904BC7">
      <w:pPr>
        <w:pStyle w:val="Figurecaption"/>
      </w:pPr>
      <w:bookmarkStart w:id="156" w:name="_Toc300663438"/>
      <w:proofErr w:type="gramStart"/>
      <w:r>
        <w:t xml:space="preserve">Figure </w:t>
      </w:r>
      <w:r w:rsidR="0034250E">
        <w:t>8</w:t>
      </w:r>
      <w:r w:rsidR="00562F62">
        <w:t>0</w:t>
      </w:r>
      <w:r>
        <w:t>.</w:t>
      </w:r>
      <w:proofErr w:type="gramEnd"/>
      <w:r>
        <w:t xml:space="preserve"> </w:t>
      </w:r>
      <w:r w:rsidR="004E1F89">
        <w:t xml:space="preserve"> </w:t>
      </w:r>
      <w:proofErr w:type="gramStart"/>
      <w:r w:rsidRPr="00904BC7">
        <w:t>A family of ibises on the south shore of Seybold Canal.</w:t>
      </w:r>
      <w:proofErr w:type="gramEnd"/>
      <w:r w:rsidRPr="00904BC7">
        <w:t xml:space="preserve">  No GPS coordinates were taken.</w:t>
      </w:r>
      <w:bookmarkEnd w:id="156"/>
    </w:p>
    <w:p w:rsidR="00057571" w:rsidRDefault="00057571">
      <w:pPr>
        <w:rPr>
          <w:b/>
          <w:i/>
        </w:rPr>
      </w:pPr>
      <w:r>
        <w:rPr>
          <w:b/>
          <w:i/>
        </w:rPr>
        <w:br w:type="page"/>
      </w:r>
    </w:p>
    <w:p w:rsidR="005F4428" w:rsidRDefault="00913E23">
      <w:pPr>
        <w:jc w:val="center"/>
      </w:pPr>
      <w:r>
        <w:rPr>
          <w:noProof/>
        </w:rPr>
        <w:lastRenderedPageBreak/>
        <w:pict>
          <v:group id="_x0000_s1064" style="position:absolute;left:0;text-align:left;margin-left:402pt;margin-top:130.5pt;width:90pt;height:52.5pt;z-index:251757568" coordorigin="8805,3360" coordsize="1800,1050">
            <v:shape id="_x0000_s1055" type="#_x0000_t32" style="position:absolute;left:8805;top:3870;width:1005;height:540;flip:x" o:connectortype="straight" o:regroupid="2" strokecolor="red" strokeweight="1.5pt">
              <v:stroke endarrow="block"/>
            </v:shape>
            <v:shape id="_x0000_s1056" type="#_x0000_t202" style="position:absolute;left:9375;top:3360;width:1230;height:390" o:regroupid="2">
              <v:textbox style="mso-next-textbox:#_x0000_s1056">
                <w:txbxContent>
                  <w:p w:rsidR="004C683D" w:rsidRDefault="004C683D" w:rsidP="00057571">
                    <w:r>
                      <w:t>PVC pipe</w:t>
                    </w:r>
                  </w:p>
                </w:txbxContent>
              </v:textbox>
            </v:shape>
          </v:group>
        </w:pict>
      </w:r>
      <w:r w:rsidR="00B45D15">
        <w:rPr>
          <w:noProof/>
        </w:rPr>
        <w:drawing>
          <wp:inline distT="0" distB="0" distL="0" distR="0">
            <wp:extent cx="4829042" cy="3383280"/>
            <wp:effectExtent l="19050" t="0" r="0" b="0"/>
            <wp:docPr id="39" name="Picture 168" descr="Figure 81.  At 727 NW 7th Street, the team observed a 4-inch white PVC pipe running from the property line at Seybold Canal towards the front of the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field photos 083"/>
                    <pic:cNvPicPr>
                      <a:picLocks noChangeAspect="1" noChangeArrowheads="1"/>
                    </pic:cNvPicPr>
                  </pic:nvPicPr>
                  <pic:blipFill>
                    <a:blip r:embed="rId103" cstate="print"/>
                    <a:srcRect l="28659" r="626" b="33739"/>
                    <a:stretch>
                      <a:fillRect/>
                    </a:stretch>
                  </pic:blipFill>
                  <pic:spPr bwMode="auto">
                    <a:xfrm>
                      <a:off x="0" y="0"/>
                      <a:ext cx="4829042" cy="3383280"/>
                    </a:xfrm>
                    <a:prstGeom prst="rect">
                      <a:avLst/>
                    </a:prstGeom>
                    <a:noFill/>
                    <a:ln w="9525">
                      <a:noFill/>
                      <a:miter lim="800000"/>
                      <a:headEnd/>
                      <a:tailEnd/>
                    </a:ln>
                  </pic:spPr>
                </pic:pic>
              </a:graphicData>
            </a:graphic>
          </wp:inline>
        </w:drawing>
      </w:r>
    </w:p>
    <w:p w:rsidR="005F4428" w:rsidRDefault="005F4428">
      <w:pPr>
        <w:pStyle w:val="Bodytextreduced"/>
      </w:pPr>
    </w:p>
    <w:p w:rsidR="005F4428" w:rsidRDefault="00913E23">
      <w:pPr>
        <w:jc w:val="center"/>
        <w:rPr>
          <w:b/>
          <w:i/>
        </w:rPr>
      </w:pPr>
      <w:r>
        <w:rPr>
          <w:b/>
          <w:i/>
          <w:noProof/>
        </w:rPr>
        <w:pict>
          <v:group id="_x0000_s1065" style="position:absolute;left:0;text-align:left;margin-left:396pt;margin-top:81.8pt;width:92.25pt;height:74.1pt;z-index:251760640" coordorigin="8760,7530" coordsize="1845,1482">
            <v:shape id="_x0000_s1058" type="#_x0000_t32" style="position:absolute;left:8760;top:8160;width:1050;height:852;flip:x" o:connectortype="straight" o:regroupid="3" strokecolor="red" strokeweight="1.5pt">
              <v:stroke endarrow="block"/>
            </v:shape>
            <v:shape id="_x0000_s1059" type="#_x0000_t202" style="position:absolute;left:9270;top:7530;width:1335;height:495" o:regroupid="3">
              <v:textbox style="mso-next-textbox:#_x0000_s1059">
                <w:txbxContent>
                  <w:p w:rsidR="004C683D" w:rsidRDefault="004C683D" w:rsidP="00057571">
                    <w:r>
                      <w:t>PVC pipe</w:t>
                    </w:r>
                  </w:p>
                </w:txbxContent>
              </v:textbox>
            </v:shape>
          </v:group>
        </w:pict>
      </w:r>
      <w:r w:rsidR="005F4428">
        <w:rPr>
          <w:b/>
          <w:i/>
          <w:noProof/>
        </w:rPr>
        <w:drawing>
          <wp:inline distT="0" distB="0" distL="0" distR="0">
            <wp:extent cx="4838700" cy="3311926"/>
            <wp:effectExtent l="19050" t="0" r="0" b="0"/>
            <wp:docPr id="46" name="Picture 167" descr="Figure 81.  At 727 NW 7th Street, the team observed a 4-inch white PVC pipe running from the property line at Seybold Canal towards the front of the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field photos 082"/>
                    <pic:cNvPicPr>
                      <a:picLocks noChangeAspect="1" noChangeArrowheads="1"/>
                    </pic:cNvPicPr>
                  </pic:nvPicPr>
                  <pic:blipFill>
                    <a:blip r:embed="rId104" cstate="print"/>
                    <a:srcRect r="12805" b="20325"/>
                    <a:stretch>
                      <a:fillRect/>
                    </a:stretch>
                  </pic:blipFill>
                  <pic:spPr bwMode="auto">
                    <a:xfrm>
                      <a:off x="0" y="0"/>
                      <a:ext cx="4838700" cy="3311926"/>
                    </a:xfrm>
                    <a:prstGeom prst="rect">
                      <a:avLst/>
                    </a:prstGeom>
                    <a:noFill/>
                    <a:ln w="9525">
                      <a:noFill/>
                      <a:miter lim="800000"/>
                      <a:headEnd/>
                      <a:tailEnd/>
                    </a:ln>
                  </pic:spPr>
                </pic:pic>
              </a:graphicData>
            </a:graphic>
          </wp:inline>
        </w:drawing>
      </w:r>
    </w:p>
    <w:p w:rsidR="005F4428" w:rsidRDefault="00013447">
      <w:pPr>
        <w:pStyle w:val="Figurecaption"/>
      </w:pPr>
      <w:bookmarkStart w:id="157" w:name="_Toc300663439"/>
      <w:proofErr w:type="gramStart"/>
      <w:r w:rsidRPr="00013447">
        <w:t>Figure 81.</w:t>
      </w:r>
      <w:proofErr w:type="gramEnd"/>
      <w:r w:rsidRPr="00013447">
        <w:t xml:space="preserve">  At 727 NW 7</w:t>
      </w:r>
      <w:r w:rsidRPr="00013447">
        <w:rPr>
          <w:vertAlign w:val="superscript"/>
        </w:rPr>
        <w:t>th</w:t>
      </w:r>
      <w:r w:rsidRPr="00013447">
        <w:t xml:space="preserve"> Street, the team observed a 4-inch white PVC pipe running from the property</w:t>
      </w:r>
      <w:r w:rsidR="00057571" w:rsidRPr="00057571">
        <w:t xml:space="preserve"> line at Seybold Canal towards the front of the property.</w:t>
      </w:r>
      <w:bookmarkEnd w:id="157"/>
    </w:p>
    <w:p w:rsidR="00D95C6F" w:rsidRDefault="00D95C6F" w:rsidP="00D95C6F">
      <w:r>
        <w:br w:type="page"/>
      </w:r>
    </w:p>
    <w:p w:rsidR="00D95C6F" w:rsidRDefault="00D95C6F" w:rsidP="005C798F">
      <w:pPr>
        <w:pStyle w:val="Heading1"/>
      </w:pPr>
      <w:bookmarkStart w:id="158" w:name="_Toc285030221"/>
      <w:bookmarkStart w:id="159" w:name="_Toc300663358"/>
      <w:r>
        <w:lastRenderedPageBreak/>
        <w:t>Next Steps</w:t>
      </w:r>
      <w:r w:rsidR="005C798F">
        <w:t xml:space="preserve"> and </w:t>
      </w:r>
      <w:r>
        <w:t>Follow-up Actions</w:t>
      </w:r>
      <w:bookmarkEnd w:id="158"/>
      <w:bookmarkEnd w:id="159"/>
    </w:p>
    <w:p w:rsidR="00E17B0E" w:rsidRDefault="00036382">
      <w:r w:rsidRPr="00036382">
        <w:rPr>
          <w:b/>
        </w:rPr>
        <w:t>Table 1</w:t>
      </w:r>
      <w:r w:rsidR="009D5B2B">
        <w:t xml:space="preserve"> lists each </w:t>
      </w:r>
      <w:r w:rsidR="00CA4E42">
        <w:t xml:space="preserve">follow-up action </w:t>
      </w:r>
      <w:r w:rsidR="009D5B2B">
        <w:t>to be taken</w:t>
      </w:r>
      <w:r w:rsidR="00E71F3B">
        <w:t xml:space="preserve"> to reduce fecal </w:t>
      </w:r>
      <w:proofErr w:type="spellStart"/>
      <w:r w:rsidR="00E71F3B">
        <w:t>coliform</w:t>
      </w:r>
      <w:proofErr w:type="spellEnd"/>
      <w:r w:rsidR="00E71F3B">
        <w:t xml:space="preserve"> levels in Wagner Creek</w:t>
      </w:r>
      <w:r w:rsidR="009D5B2B">
        <w:t xml:space="preserve">, </w:t>
      </w:r>
      <w:r w:rsidR="00F05CEA">
        <w:t xml:space="preserve">the related figure, </w:t>
      </w:r>
      <w:r w:rsidR="009D5B2B">
        <w:t>the entity carrying out the activity, the date of completion</w:t>
      </w:r>
      <w:r w:rsidR="00995749">
        <w:t xml:space="preserve"> or initiation</w:t>
      </w:r>
      <w:r w:rsidR="009D5B2B">
        <w:t>, and the action that was taken.</w:t>
      </w:r>
      <w:r w:rsidR="00E71F3B">
        <w:t xml:space="preserve">  The table serves as a checklist to ensure that all the necessary follow-up actions are taken.</w:t>
      </w:r>
    </w:p>
    <w:p w:rsidR="004F1FBD" w:rsidRDefault="00272969" w:rsidP="004F1FBD">
      <w:pPr>
        <w:pStyle w:val="Tableheading"/>
      </w:pPr>
      <w:bookmarkStart w:id="160" w:name="_Toc295375466"/>
      <w:proofErr w:type="gramStart"/>
      <w:r>
        <w:t>Table 1.</w:t>
      </w:r>
      <w:proofErr w:type="gramEnd"/>
      <w:r>
        <w:t xml:space="preserve">  Next steps and follow-up actions for reducing fecal </w:t>
      </w:r>
      <w:proofErr w:type="spellStart"/>
      <w:r>
        <w:t>coliform</w:t>
      </w:r>
      <w:proofErr w:type="spellEnd"/>
      <w:r>
        <w:t xml:space="preserve"> in Wagner Creek</w:t>
      </w:r>
      <w:bookmarkEnd w:id="160"/>
    </w:p>
    <w:tbl>
      <w:tblPr>
        <w:tblStyle w:val="TableGrid"/>
        <w:tblW w:w="10494" w:type="dxa"/>
        <w:jc w:val="center"/>
        <w:tblLook w:val="04A0"/>
      </w:tblPr>
      <w:tblGrid>
        <w:gridCol w:w="1262"/>
        <w:gridCol w:w="3515"/>
        <w:gridCol w:w="1526"/>
        <w:gridCol w:w="1747"/>
        <w:gridCol w:w="2444"/>
      </w:tblGrid>
      <w:tr w:rsidR="00BF4A0A" w:rsidRPr="00F51CD3" w:rsidTr="00070668">
        <w:trPr>
          <w:trHeight w:val="368"/>
          <w:tblHeader/>
          <w:jc w:val="center"/>
        </w:trPr>
        <w:tc>
          <w:tcPr>
            <w:tcW w:w="1262" w:type="dxa"/>
            <w:shd w:val="clear" w:color="auto" w:fill="D9D9D9" w:themeFill="background1" w:themeFillShade="D9"/>
          </w:tcPr>
          <w:p w:rsidR="00BF4A0A" w:rsidRPr="00F51CD3" w:rsidRDefault="00BF4A0A" w:rsidP="009E5D08">
            <w:pPr>
              <w:pStyle w:val="Tabletext"/>
              <w:jc w:val="center"/>
              <w:rPr>
                <w:b/>
              </w:rPr>
            </w:pPr>
            <w:r w:rsidRPr="00F51CD3">
              <w:rPr>
                <w:b/>
              </w:rPr>
              <w:t>Related Figure</w:t>
            </w:r>
            <w:r w:rsidR="00B62C35" w:rsidRPr="00F51CD3">
              <w:rPr>
                <w:b/>
              </w:rPr>
              <w:t>(</w:t>
            </w:r>
            <w:r w:rsidRPr="00F51CD3">
              <w:rPr>
                <w:b/>
              </w:rPr>
              <w:t>s</w:t>
            </w:r>
            <w:r w:rsidR="00B62C35" w:rsidRPr="00F51CD3">
              <w:rPr>
                <w:b/>
              </w:rPr>
              <w:t>)</w:t>
            </w:r>
          </w:p>
        </w:tc>
        <w:tc>
          <w:tcPr>
            <w:tcW w:w="3515" w:type="dxa"/>
            <w:shd w:val="clear" w:color="auto" w:fill="D9D9D9" w:themeFill="background1" w:themeFillShade="D9"/>
            <w:vAlign w:val="bottom"/>
          </w:tcPr>
          <w:p w:rsidR="004F1FBD" w:rsidRPr="00F51CD3" w:rsidRDefault="004F1FBD" w:rsidP="00F51CD3">
            <w:pPr>
              <w:pStyle w:val="Tabletext"/>
              <w:jc w:val="center"/>
              <w:rPr>
                <w:b/>
              </w:rPr>
            </w:pPr>
            <w:r w:rsidRPr="00F51CD3">
              <w:rPr>
                <w:b/>
              </w:rPr>
              <w:t>Action Item</w:t>
            </w:r>
          </w:p>
        </w:tc>
        <w:tc>
          <w:tcPr>
            <w:tcW w:w="1526" w:type="dxa"/>
            <w:shd w:val="clear" w:color="auto" w:fill="D9D9D9" w:themeFill="background1" w:themeFillShade="D9"/>
            <w:vAlign w:val="bottom"/>
          </w:tcPr>
          <w:p w:rsidR="004F1FBD" w:rsidRPr="00F51CD3" w:rsidRDefault="004F1FBD" w:rsidP="00F51CD3">
            <w:pPr>
              <w:pStyle w:val="Tabletext"/>
              <w:jc w:val="center"/>
              <w:rPr>
                <w:b/>
              </w:rPr>
            </w:pPr>
            <w:r w:rsidRPr="00F51CD3">
              <w:rPr>
                <w:b/>
              </w:rPr>
              <w:t>Entity</w:t>
            </w:r>
          </w:p>
        </w:tc>
        <w:tc>
          <w:tcPr>
            <w:tcW w:w="1747" w:type="dxa"/>
            <w:shd w:val="clear" w:color="auto" w:fill="D9D9D9" w:themeFill="background1" w:themeFillShade="D9"/>
            <w:vAlign w:val="bottom"/>
          </w:tcPr>
          <w:p w:rsidR="004F1FBD" w:rsidRPr="00F51CD3" w:rsidRDefault="004F1FBD" w:rsidP="00F51CD3">
            <w:pPr>
              <w:pStyle w:val="Tabletext"/>
              <w:jc w:val="center"/>
              <w:rPr>
                <w:b/>
              </w:rPr>
            </w:pPr>
            <w:r w:rsidRPr="00F51CD3">
              <w:rPr>
                <w:b/>
              </w:rPr>
              <w:t>Date Completed</w:t>
            </w:r>
            <w:r w:rsidR="00BF4A0A" w:rsidRPr="00F51CD3">
              <w:rPr>
                <w:b/>
              </w:rPr>
              <w:t>/Initiated</w:t>
            </w:r>
          </w:p>
        </w:tc>
        <w:tc>
          <w:tcPr>
            <w:tcW w:w="2444" w:type="dxa"/>
            <w:shd w:val="clear" w:color="auto" w:fill="D9D9D9" w:themeFill="background1" w:themeFillShade="D9"/>
            <w:vAlign w:val="bottom"/>
          </w:tcPr>
          <w:p w:rsidR="004F1FBD" w:rsidRPr="00F51CD3" w:rsidRDefault="004F1FBD" w:rsidP="00F51CD3">
            <w:pPr>
              <w:pStyle w:val="Tabletext"/>
              <w:jc w:val="center"/>
              <w:rPr>
                <w:b/>
              </w:rPr>
            </w:pPr>
            <w:r w:rsidRPr="00F51CD3">
              <w:rPr>
                <w:b/>
              </w:rPr>
              <w:t>Outcome</w:t>
            </w:r>
          </w:p>
        </w:tc>
      </w:tr>
      <w:tr w:rsidR="00AD6C43" w:rsidRPr="00CC781C" w:rsidTr="00070668">
        <w:trPr>
          <w:jc w:val="center"/>
        </w:trPr>
        <w:tc>
          <w:tcPr>
            <w:tcW w:w="1262" w:type="dxa"/>
          </w:tcPr>
          <w:p w:rsidR="00AD6C43" w:rsidRPr="00776107" w:rsidRDefault="00AD6C43" w:rsidP="00D81851">
            <w:pPr>
              <w:pStyle w:val="Tabletext"/>
              <w:jc w:val="center"/>
            </w:pPr>
            <w:r>
              <w:t>5, 9, 10, 19,  25, 42</w:t>
            </w:r>
          </w:p>
        </w:tc>
        <w:tc>
          <w:tcPr>
            <w:tcW w:w="3515" w:type="dxa"/>
          </w:tcPr>
          <w:p w:rsidR="00173A26" w:rsidRDefault="00173A26" w:rsidP="004355BE">
            <w:pPr>
              <w:pStyle w:val="Tabletext"/>
            </w:pPr>
            <w:r>
              <w:t>A</w:t>
            </w:r>
            <w:proofErr w:type="gramStart"/>
            <w:r>
              <w:t>:</w:t>
            </w:r>
            <w:r w:rsidR="00AD6C43" w:rsidRPr="004F1FBD">
              <w:t>Increase</w:t>
            </w:r>
            <w:proofErr w:type="gramEnd"/>
            <w:r w:rsidR="00AD6C43" w:rsidRPr="004F1FBD">
              <w:t xml:space="preserve"> </w:t>
            </w:r>
            <w:r w:rsidR="00AD6C43">
              <w:t xml:space="preserve">the </w:t>
            </w:r>
            <w:r w:rsidR="00AD6C43" w:rsidRPr="004F1FBD">
              <w:t xml:space="preserve">frequency of </w:t>
            </w:r>
            <w:proofErr w:type="spellStart"/>
            <w:r w:rsidR="00AD6C43" w:rsidRPr="004F1FBD">
              <w:t>stormwater</w:t>
            </w:r>
            <w:proofErr w:type="spellEnd"/>
            <w:r w:rsidR="00AD6C43" w:rsidRPr="004F1FBD">
              <w:t xml:space="preserve"> trap cleaning throughout </w:t>
            </w:r>
            <w:r w:rsidR="00AD6C43">
              <w:t xml:space="preserve">the </w:t>
            </w:r>
            <w:r w:rsidR="00AD6C43" w:rsidRPr="004F1FBD">
              <w:t>watershed.</w:t>
            </w:r>
          </w:p>
          <w:p w:rsidR="00173A26" w:rsidRDefault="00173A26" w:rsidP="004355BE">
            <w:pPr>
              <w:pStyle w:val="Tabletext"/>
            </w:pPr>
          </w:p>
          <w:p w:rsidR="004355BE" w:rsidRDefault="004355BE" w:rsidP="004355BE">
            <w:pPr>
              <w:pStyle w:val="Tabletext"/>
            </w:pPr>
            <w:r>
              <w:t xml:space="preserve"> </w:t>
            </w:r>
            <w:r w:rsidR="00173A26">
              <w:t>B</w:t>
            </w:r>
            <w:proofErr w:type="gramStart"/>
            <w:r w:rsidR="00173A26">
              <w:t>:</w:t>
            </w:r>
            <w:r>
              <w:t>Each</w:t>
            </w:r>
            <w:proofErr w:type="gramEnd"/>
            <w:r>
              <w:t xml:space="preserve"> specific point noted by figures to the left to be </w:t>
            </w:r>
            <w:r w:rsidR="00913E23" w:rsidRPr="00913E23">
              <w:rPr>
                <w:b/>
              </w:rPr>
              <w:t>verified</w:t>
            </w:r>
            <w:r>
              <w:t xml:space="preserve"> to be on </w:t>
            </w:r>
            <w:r w:rsidR="00173A26">
              <w:t>schedules</w:t>
            </w:r>
            <w:r>
              <w:t xml:space="preserve"> of </w:t>
            </w:r>
            <w:r w:rsidR="008E3F36">
              <w:t xml:space="preserve">the respective </w:t>
            </w:r>
            <w:r>
              <w:t>entity</w:t>
            </w:r>
            <w:r w:rsidR="008E3F36">
              <w:t xml:space="preserve">. </w:t>
            </w:r>
            <w:r>
              <w:t xml:space="preserve"> </w:t>
            </w:r>
          </w:p>
          <w:p w:rsidR="00AD6C43" w:rsidRPr="004F1FBD" w:rsidRDefault="00AD6C43" w:rsidP="00E620CF">
            <w:pPr>
              <w:pStyle w:val="Tabletext"/>
            </w:pPr>
          </w:p>
        </w:tc>
        <w:tc>
          <w:tcPr>
            <w:tcW w:w="1526" w:type="dxa"/>
          </w:tcPr>
          <w:p w:rsidR="00000000" w:rsidRDefault="00CE00EF">
            <w:pPr>
              <w:pStyle w:val="Tabletext"/>
            </w:pPr>
            <w:r>
              <w:t xml:space="preserve">Watershed </w:t>
            </w:r>
            <w:r w:rsidR="008E3F36">
              <w:t>w</w:t>
            </w:r>
            <w:r w:rsidR="006412D5">
              <w:t>ide</w:t>
            </w:r>
            <w:r w:rsidR="004355BE">
              <w:t>,</w:t>
            </w:r>
            <w:r w:rsidR="008E3F36">
              <w:t xml:space="preserve"> e</w:t>
            </w:r>
            <w:r w:rsidR="004355BE">
              <w:t>ach entity</w:t>
            </w:r>
            <w:r w:rsidR="008E3F36">
              <w:t xml:space="preserve"> is </w:t>
            </w:r>
            <w:r w:rsidR="004355BE">
              <w:t xml:space="preserve"> responsible for their respectively owned </w:t>
            </w:r>
            <w:proofErr w:type="spellStart"/>
            <w:r w:rsidR="004355BE">
              <w:t>stormwater</w:t>
            </w:r>
            <w:proofErr w:type="spellEnd"/>
            <w:r w:rsidR="004355BE">
              <w:t xml:space="preserve"> systems</w:t>
            </w:r>
            <w:r w:rsidR="00423A3D">
              <w:t>:</w:t>
            </w:r>
            <w:r w:rsidR="008F4159">
              <w:t xml:space="preserve"> </w:t>
            </w:r>
            <w:r w:rsidR="00423A3D">
              <w:t>COM</w:t>
            </w:r>
            <w:r>
              <w:t xml:space="preserve">, FDOT, </w:t>
            </w:r>
            <w:r w:rsidR="00423A3D">
              <w:t>MDC</w:t>
            </w:r>
            <w:r>
              <w:t xml:space="preserve">, Miami Dade Express Way </w:t>
            </w:r>
            <w:r w:rsidR="006412D5">
              <w:t>A</w:t>
            </w:r>
            <w:r>
              <w:t>uthority, VA Hospital</w:t>
            </w:r>
            <w:r w:rsidR="006412D5">
              <w:t xml:space="preserve"> </w:t>
            </w:r>
          </w:p>
        </w:tc>
        <w:tc>
          <w:tcPr>
            <w:tcW w:w="1747" w:type="dxa"/>
          </w:tcPr>
          <w:p w:rsidR="006412D5" w:rsidRPr="004F1FBD" w:rsidRDefault="00173A26" w:rsidP="00173A26">
            <w:pPr>
              <w:pStyle w:val="Tabletext"/>
            </w:pPr>
            <w:r>
              <w:t xml:space="preserve">A: Increased frequency: initiated by COM pre 9/2011. B: Verification related figures are on the schedule: initiated by COM 9/8/11, not yet verified.  </w:t>
            </w:r>
          </w:p>
        </w:tc>
        <w:tc>
          <w:tcPr>
            <w:tcW w:w="2444" w:type="dxa"/>
          </w:tcPr>
          <w:p w:rsidR="00AD6C43" w:rsidRPr="004F1FBD" w:rsidRDefault="00AD6C43" w:rsidP="00E620CF">
            <w:pPr>
              <w:pStyle w:val="Tabletext"/>
            </w:pPr>
          </w:p>
        </w:tc>
      </w:tr>
      <w:tr w:rsidR="00E32D40" w:rsidRPr="00CC781C" w:rsidTr="00070668">
        <w:trPr>
          <w:jc w:val="center"/>
        </w:trPr>
        <w:tc>
          <w:tcPr>
            <w:tcW w:w="1262" w:type="dxa"/>
          </w:tcPr>
          <w:p w:rsidR="00E32D40" w:rsidRDefault="00E32D40" w:rsidP="00E620CF">
            <w:pPr>
              <w:pStyle w:val="Tabletext"/>
              <w:jc w:val="center"/>
            </w:pPr>
            <w:r>
              <w:t>4, 6, 15, 16, 24, 34, 37, 44, 48, 49, 51</w:t>
            </w:r>
          </w:p>
        </w:tc>
        <w:tc>
          <w:tcPr>
            <w:tcW w:w="3515" w:type="dxa"/>
          </w:tcPr>
          <w:p w:rsidR="00000000" w:rsidRDefault="00E32D40">
            <w:pPr>
              <w:pStyle w:val="Tabletext"/>
            </w:pPr>
            <w:r>
              <w:t xml:space="preserve">Carry out additional monitoring of </w:t>
            </w:r>
            <w:r w:rsidR="00CF36B8">
              <w:t xml:space="preserve">storm drain system discharging to </w:t>
            </w:r>
            <w:r>
              <w:t>Wagner Creek–Seybold Canal.</w:t>
            </w:r>
          </w:p>
        </w:tc>
        <w:tc>
          <w:tcPr>
            <w:tcW w:w="1526" w:type="dxa"/>
          </w:tcPr>
          <w:p w:rsidR="00E32D40" w:rsidRDefault="00423A3D" w:rsidP="00E620CF">
            <w:pPr>
              <w:pStyle w:val="Tabletext"/>
            </w:pPr>
            <w:r>
              <w:t>COM</w:t>
            </w:r>
          </w:p>
        </w:tc>
        <w:tc>
          <w:tcPr>
            <w:tcW w:w="1747" w:type="dxa"/>
          </w:tcPr>
          <w:p w:rsidR="00E32D40" w:rsidRDefault="00CE00EF" w:rsidP="00CE00EF">
            <w:pPr>
              <w:pStyle w:val="Tabletext"/>
            </w:pPr>
            <w:r>
              <w:t>NTP issued May 2</w:t>
            </w:r>
            <w:r w:rsidR="00801570" w:rsidRPr="00801570">
              <w:rPr>
                <w:vertAlign w:val="superscript"/>
              </w:rPr>
              <w:t>nd</w:t>
            </w:r>
            <w:r>
              <w:t xml:space="preserve">, 2011.  Plan is in process as of Sept 2011.  Anticipate the plan to be completed </w:t>
            </w:r>
            <w:r w:rsidR="008F4159">
              <w:t>within</w:t>
            </w:r>
            <w:r>
              <w:t xml:space="preserve"> a year.  </w:t>
            </w:r>
            <w:r w:rsidR="00B91896">
              <w:t xml:space="preserve">Additional monitoring may be needed.  Outfall monitoring planned to take place during the next rainy season following the completion of the strategy plan. </w:t>
            </w:r>
          </w:p>
        </w:tc>
        <w:tc>
          <w:tcPr>
            <w:tcW w:w="2444" w:type="dxa"/>
          </w:tcPr>
          <w:p w:rsidR="00E32D40" w:rsidRDefault="00E32D40" w:rsidP="00E620CF">
            <w:pPr>
              <w:pStyle w:val="Tabletext"/>
            </w:pPr>
            <w:r>
              <w:t>The C</w:t>
            </w:r>
            <w:r w:rsidRPr="004F1FBD">
              <w:t xml:space="preserve">ity </w:t>
            </w:r>
            <w:r>
              <w:t xml:space="preserve">of Miami </w:t>
            </w:r>
            <w:r w:rsidRPr="004F1FBD">
              <w:t xml:space="preserve">has issued </w:t>
            </w:r>
            <w:r>
              <w:t xml:space="preserve">a </w:t>
            </w:r>
            <w:r w:rsidRPr="004F1FBD">
              <w:t xml:space="preserve">notice to proceed to </w:t>
            </w:r>
            <w:r>
              <w:t xml:space="preserve">a </w:t>
            </w:r>
            <w:r w:rsidRPr="004F1FBD">
              <w:t xml:space="preserve">consultant to create </w:t>
            </w:r>
            <w:r>
              <w:t xml:space="preserve">a </w:t>
            </w:r>
            <w:r w:rsidRPr="004F1FBD">
              <w:t xml:space="preserve">monitoring plan to identify more precisely </w:t>
            </w:r>
            <w:r>
              <w:t xml:space="preserve">the </w:t>
            </w:r>
            <w:r w:rsidRPr="004F1FBD">
              <w:t xml:space="preserve">source of fecal </w:t>
            </w:r>
            <w:proofErr w:type="spellStart"/>
            <w:r w:rsidRPr="004F1FBD">
              <w:t>coliform</w:t>
            </w:r>
            <w:proofErr w:type="spellEnd"/>
            <w:r w:rsidRPr="004F1FBD">
              <w:t xml:space="preserve"> loading to Seybold Canal and Wagner Creek. </w:t>
            </w:r>
          </w:p>
        </w:tc>
      </w:tr>
      <w:tr w:rsidR="00AD6C43" w:rsidRPr="00CC781C" w:rsidTr="00070668">
        <w:trPr>
          <w:jc w:val="center"/>
        </w:trPr>
        <w:tc>
          <w:tcPr>
            <w:tcW w:w="1262" w:type="dxa"/>
          </w:tcPr>
          <w:p w:rsidR="00AD6C43" w:rsidRPr="00776107" w:rsidRDefault="00AD6C43" w:rsidP="00E620CF">
            <w:pPr>
              <w:pStyle w:val="Tabletext"/>
              <w:jc w:val="center"/>
            </w:pPr>
            <w:r>
              <w:t>4, 14, 23, 36, 43, 47, 50</w:t>
            </w:r>
          </w:p>
        </w:tc>
        <w:tc>
          <w:tcPr>
            <w:tcW w:w="3515" w:type="dxa"/>
          </w:tcPr>
          <w:p w:rsidR="00AD6C43" w:rsidRPr="00622D72" w:rsidRDefault="00AD6C43" w:rsidP="00E620CF">
            <w:pPr>
              <w:pStyle w:val="Tabletext"/>
            </w:pPr>
            <w:r w:rsidRPr="00622D72">
              <w:t>After a high sampling result</w:t>
            </w:r>
            <w:r>
              <w:t xml:space="preserve"> at any of the sampling stations</w:t>
            </w:r>
            <w:r w:rsidRPr="00622D72">
              <w:t>, go into the field within 24 hours and if possible sample just upstream and downstream of the location to identify the source.</w:t>
            </w:r>
          </w:p>
        </w:tc>
        <w:tc>
          <w:tcPr>
            <w:tcW w:w="1526" w:type="dxa"/>
          </w:tcPr>
          <w:p w:rsidR="00AD6C43" w:rsidRPr="004F1FBD" w:rsidRDefault="00B91896" w:rsidP="00B91896">
            <w:pPr>
              <w:pStyle w:val="Tabletext"/>
            </w:pPr>
            <w:r>
              <w:t>DERM samples monthly, and can cooperate with others to let them know when a follow up sample must be taken.  Follow up sampling person TBD</w:t>
            </w:r>
          </w:p>
        </w:tc>
        <w:tc>
          <w:tcPr>
            <w:tcW w:w="1747" w:type="dxa"/>
          </w:tcPr>
          <w:p w:rsidR="00AD6C43" w:rsidRPr="004F1FBD" w:rsidRDefault="00D22D7C" w:rsidP="00D22D7C">
            <w:pPr>
              <w:pStyle w:val="Tabletext"/>
            </w:pPr>
            <w:r>
              <w:t>To be initiated no later than March 7, 2012.</w:t>
            </w:r>
          </w:p>
        </w:tc>
        <w:tc>
          <w:tcPr>
            <w:tcW w:w="2444" w:type="dxa"/>
          </w:tcPr>
          <w:p w:rsidR="00AD6C43" w:rsidRPr="004F1FBD" w:rsidRDefault="00AD6C43" w:rsidP="00E620CF">
            <w:pPr>
              <w:pStyle w:val="Tabletext"/>
            </w:pPr>
          </w:p>
        </w:tc>
      </w:tr>
      <w:tr w:rsidR="00BF4A0A" w:rsidRPr="00005A08" w:rsidTr="00070668">
        <w:trPr>
          <w:jc w:val="center"/>
        </w:trPr>
        <w:tc>
          <w:tcPr>
            <w:tcW w:w="1262" w:type="dxa"/>
          </w:tcPr>
          <w:p w:rsidR="00E17B0E" w:rsidRDefault="00E32D40">
            <w:pPr>
              <w:pStyle w:val="Tabletext"/>
              <w:jc w:val="center"/>
            </w:pPr>
            <w:r>
              <w:t xml:space="preserve">4, </w:t>
            </w:r>
            <w:r w:rsidR="004F1FBD" w:rsidRPr="004F1FBD">
              <w:t>5</w:t>
            </w:r>
            <w:r w:rsidR="009E5D08">
              <w:t>, 6</w:t>
            </w:r>
          </w:p>
        </w:tc>
        <w:tc>
          <w:tcPr>
            <w:tcW w:w="3515" w:type="dxa"/>
          </w:tcPr>
          <w:p w:rsidR="00BF4A0A" w:rsidRPr="007C5981" w:rsidRDefault="004F1FBD" w:rsidP="00F51CD3">
            <w:pPr>
              <w:pStyle w:val="Tabletext"/>
              <w:rPr>
                <w:i/>
              </w:rPr>
            </w:pPr>
            <w:r w:rsidRPr="004F1FBD">
              <w:t>From Juan Pablo Duarte Park to the NW 20</w:t>
            </w:r>
            <w:r w:rsidRPr="004F1FBD">
              <w:rPr>
                <w:vertAlign w:val="superscript"/>
              </w:rPr>
              <w:t>th</w:t>
            </w:r>
            <w:r w:rsidRPr="004F1FBD">
              <w:t xml:space="preserve"> Street Bridge, inspect underground </w:t>
            </w:r>
            <w:proofErr w:type="spellStart"/>
            <w:r w:rsidRPr="004F1FBD">
              <w:t>stormwater</w:t>
            </w:r>
            <w:proofErr w:type="spellEnd"/>
            <w:r w:rsidRPr="004F1FBD">
              <w:t xml:space="preserve"> pipes and ensure they are not clogged.  </w:t>
            </w:r>
          </w:p>
        </w:tc>
        <w:tc>
          <w:tcPr>
            <w:tcW w:w="1526" w:type="dxa"/>
          </w:tcPr>
          <w:p w:rsidR="00BF4A0A" w:rsidRPr="007C5981" w:rsidRDefault="00423A3D" w:rsidP="00F51CD3">
            <w:pPr>
              <w:pStyle w:val="Tabletext"/>
              <w:rPr>
                <w:i/>
              </w:rPr>
            </w:pPr>
            <w:r>
              <w:t>MDCPW</w:t>
            </w:r>
          </w:p>
        </w:tc>
        <w:tc>
          <w:tcPr>
            <w:tcW w:w="1747" w:type="dxa"/>
          </w:tcPr>
          <w:p w:rsidR="00BF4A0A" w:rsidRPr="007C5981" w:rsidRDefault="004F1FBD" w:rsidP="00F51CD3">
            <w:pPr>
              <w:pStyle w:val="Tabletext"/>
              <w:rPr>
                <w:i/>
              </w:rPr>
            </w:pPr>
            <w:r w:rsidRPr="004F1FBD">
              <w:t>Completed January 31, 2011</w:t>
            </w:r>
          </w:p>
        </w:tc>
        <w:tc>
          <w:tcPr>
            <w:tcW w:w="2444" w:type="dxa"/>
          </w:tcPr>
          <w:p w:rsidR="00BF4A0A" w:rsidRPr="00F05CEA" w:rsidRDefault="00036382" w:rsidP="009E5D08">
            <w:pPr>
              <w:pStyle w:val="Tabletext"/>
            </w:pPr>
            <w:r w:rsidRPr="00036382">
              <w:t>Miami</w:t>
            </w:r>
            <w:r w:rsidR="009E5D08">
              <w:t>–</w:t>
            </w:r>
            <w:r w:rsidRPr="00036382">
              <w:t>Dade County Public Works cleaned the county storm sewer system along NW 20</w:t>
            </w:r>
            <w:r w:rsidRPr="00036382">
              <w:rPr>
                <w:vertAlign w:val="superscript"/>
              </w:rPr>
              <w:t>th</w:t>
            </w:r>
            <w:r w:rsidRPr="00036382">
              <w:t xml:space="preserve"> Street between NW 15</w:t>
            </w:r>
            <w:r w:rsidRPr="00036382">
              <w:rPr>
                <w:vertAlign w:val="superscript"/>
              </w:rPr>
              <w:t>th</w:t>
            </w:r>
            <w:r w:rsidRPr="00036382">
              <w:t xml:space="preserve"> Avenue and Wagner Creek.</w:t>
            </w:r>
          </w:p>
        </w:tc>
      </w:tr>
      <w:tr w:rsidR="00BF4A0A" w:rsidRPr="00CC781C" w:rsidTr="00070668">
        <w:trPr>
          <w:jc w:val="center"/>
        </w:trPr>
        <w:tc>
          <w:tcPr>
            <w:tcW w:w="1262" w:type="dxa"/>
          </w:tcPr>
          <w:p w:rsidR="00E17B0E" w:rsidRDefault="00E32D40">
            <w:pPr>
              <w:pStyle w:val="Tabletext"/>
              <w:jc w:val="center"/>
            </w:pPr>
            <w:r>
              <w:t xml:space="preserve">4, </w:t>
            </w:r>
            <w:r w:rsidR="004F1FBD" w:rsidRPr="004F1FBD">
              <w:t>5</w:t>
            </w:r>
            <w:r w:rsidR="009E5D08">
              <w:t>, 6</w:t>
            </w:r>
          </w:p>
        </w:tc>
        <w:tc>
          <w:tcPr>
            <w:tcW w:w="3515" w:type="dxa"/>
          </w:tcPr>
          <w:p w:rsidR="004F1FBD" w:rsidRPr="004F1FBD" w:rsidRDefault="004F1FBD" w:rsidP="00F51CD3">
            <w:pPr>
              <w:pStyle w:val="Tabletext"/>
            </w:pPr>
            <w:r w:rsidRPr="004F1FBD">
              <w:t>From Juan Pablo Duarte Park to NW 20</w:t>
            </w:r>
            <w:r w:rsidRPr="004F1FBD">
              <w:rPr>
                <w:vertAlign w:val="superscript"/>
              </w:rPr>
              <w:t>th</w:t>
            </w:r>
            <w:r w:rsidRPr="004F1FBD">
              <w:t xml:space="preserve"> Street Bridge, inspect underground </w:t>
            </w:r>
            <w:proofErr w:type="spellStart"/>
            <w:r w:rsidRPr="004F1FBD">
              <w:lastRenderedPageBreak/>
              <w:t>stormwater</w:t>
            </w:r>
            <w:proofErr w:type="spellEnd"/>
            <w:r w:rsidRPr="004F1FBD">
              <w:t xml:space="preserve"> pipes and ensure they are not clogged.  </w:t>
            </w:r>
          </w:p>
        </w:tc>
        <w:tc>
          <w:tcPr>
            <w:tcW w:w="1526" w:type="dxa"/>
          </w:tcPr>
          <w:p w:rsidR="004F1FBD" w:rsidRPr="004F1FBD" w:rsidRDefault="00423A3D" w:rsidP="00F51CD3">
            <w:pPr>
              <w:pStyle w:val="Tabletext"/>
            </w:pPr>
            <w:r>
              <w:lastRenderedPageBreak/>
              <w:t>COMPW</w:t>
            </w:r>
          </w:p>
        </w:tc>
        <w:tc>
          <w:tcPr>
            <w:tcW w:w="1747" w:type="dxa"/>
          </w:tcPr>
          <w:p w:rsidR="004F1FBD" w:rsidRPr="004F1FBD" w:rsidRDefault="004F1FBD" w:rsidP="00F51CD3">
            <w:pPr>
              <w:pStyle w:val="Tabletext"/>
            </w:pPr>
            <w:r w:rsidRPr="004F1FBD">
              <w:t>Completed February 14, 2011</w:t>
            </w:r>
          </w:p>
        </w:tc>
        <w:tc>
          <w:tcPr>
            <w:tcW w:w="2444" w:type="dxa"/>
          </w:tcPr>
          <w:p w:rsidR="004F1FBD" w:rsidRPr="00F05CEA" w:rsidRDefault="00036382" w:rsidP="00F51CD3">
            <w:pPr>
              <w:pStyle w:val="Tabletext"/>
            </w:pPr>
            <w:r w:rsidRPr="00036382">
              <w:t xml:space="preserve">City of Miami–maintained rights-of- way in this area fall </w:t>
            </w:r>
            <w:r w:rsidRPr="00036382">
              <w:lastRenderedPageBreak/>
              <w:t>into Public Works Maintenance Grid No. 38.  Public Works Operations started cleaning this grid.</w:t>
            </w:r>
            <w:r w:rsidR="004F1FBD" w:rsidRPr="00F05CEA">
              <w:t xml:space="preserve">  </w:t>
            </w:r>
          </w:p>
        </w:tc>
      </w:tr>
      <w:tr w:rsidR="00BF4A0A" w:rsidRPr="00272969" w:rsidTr="00070668">
        <w:trPr>
          <w:jc w:val="center"/>
        </w:trPr>
        <w:tc>
          <w:tcPr>
            <w:tcW w:w="1262" w:type="dxa"/>
          </w:tcPr>
          <w:p w:rsidR="00E17B0E" w:rsidRDefault="00F4089F" w:rsidP="00F4089F">
            <w:pPr>
              <w:pStyle w:val="Tabletext"/>
              <w:jc w:val="center"/>
            </w:pPr>
            <w:r>
              <w:lastRenderedPageBreak/>
              <w:t>None</w:t>
            </w:r>
          </w:p>
        </w:tc>
        <w:tc>
          <w:tcPr>
            <w:tcW w:w="3515" w:type="dxa"/>
          </w:tcPr>
          <w:p w:rsidR="004F1FBD" w:rsidRPr="004F1FBD" w:rsidRDefault="004F1FBD" w:rsidP="00FF3A55">
            <w:pPr>
              <w:pStyle w:val="Tabletext"/>
            </w:pPr>
            <w:r w:rsidRPr="004F1FBD">
              <w:t xml:space="preserve">Inspect </w:t>
            </w:r>
            <w:r w:rsidR="00FF3A55">
              <w:t>wastewater</w:t>
            </w:r>
            <w:r w:rsidR="00FF3A55" w:rsidRPr="004F1FBD">
              <w:t xml:space="preserve"> </w:t>
            </w:r>
            <w:r w:rsidRPr="004F1FBD">
              <w:t>infrastructure from NW 17</w:t>
            </w:r>
            <w:r w:rsidRPr="004F1FBD">
              <w:rPr>
                <w:vertAlign w:val="superscript"/>
              </w:rPr>
              <w:t>th</w:t>
            </w:r>
            <w:r w:rsidRPr="004F1FBD">
              <w:t xml:space="preserve"> Avenue to 20</w:t>
            </w:r>
            <w:r w:rsidRPr="004F1FBD">
              <w:rPr>
                <w:vertAlign w:val="superscript"/>
              </w:rPr>
              <w:t>th</w:t>
            </w:r>
            <w:r w:rsidRPr="004F1FBD">
              <w:t xml:space="preserve"> Street; multiple SSOs have occurred in this area, and the underground </w:t>
            </w:r>
            <w:proofErr w:type="spellStart"/>
            <w:r w:rsidRPr="004F1FBD">
              <w:t>stormwater</w:t>
            </w:r>
            <w:proofErr w:type="spellEnd"/>
            <w:r w:rsidRPr="004F1FBD">
              <w:t xml:space="preserve"> conveyance is close to the creek and inlets.</w:t>
            </w:r>
          </w:p>
        </w:tc>
        <w:tc>
          <w:tcPr>
            <w:tcW w:w="1526" w:type="dxa"/>
          </w:tcPr>
          <w:p w:rsidR="004F1FBD" w:rsidRPr="004F1FBD" w:rsidRDefault="008F4159" w:rsidP="00F51CD3">
            <w:pPr>
              <w:pStyle w:val="Tabletext"/>
            </w:pPr>
            <w:r>
              <w:t>WASD</w:t>
            </w:r>
          </w:p>
        </w:tc>
        <w:tc>
          <w:tcPr>
            <w:tcW w:w="1747" w:type="dxa"/>
          </w:tcPr>
          <w:p w:rsidR="004F1FBD" w:rsidRPr="004F1FBD" w:rsidRDefault="00D22D7C" w:rsidP="00F51CD3">
            <w:pPr>
              <w:pStyle w:val="Tabletext"/>
            </w:pPr>
            <w:r>
              <w:t>To be initiated no later than March 7, 2012.</w:t>
            </w:r>
          </w:p>
        </w:tc>
        <w:tc>
          <w:tcPr>
            <w:tcW w:w="2444" w:type="dxa"/>
          </w:tcPr>
          <w:p w:rsidR="004F1FBD" w:rsidRPr="004F1FBD" w:rsidRDefault="004F1FBD" w:rsidP="00F51CD3">
            <w:pPr>
              <w:pStyle w:val="Tabletext"/>
            </w:pPr>
          </w:p>
        </w:tc>
      </w:tr>
      <w:tr w:rsidR="00D81851" w:rsidRPr="00CC781C" w:rsidTr="00070668">
        <w:trPr>
          <w:jc w:val="center"/>
        </w:trPr>
        <w:tc>
          <w:tcPr>
            <w:tcW w:w="1262" w:type="dxa"/>
          </w:tcPr>
          <w:p w:rsidR="00D81851" w:rsidRPr="009E5D08" w:rsidRDefault="00D81851" w:rsidP="00960891">
            <w:pPr>
              <w:pStyle w:val="Tabletext"/>
              <w:jc w:val="center"/>
            </w:pPr>
            <w:r>
              <w:t xml:space="preserve">9, 10 </w:t>
            </w:r>
          </w:p>
        </w:tc>
        <w:tc>
          <w:tcPr>
            <w:tcW w:w="3515" w:type="dxa"/>
          </w:tcPr>
          <w:p w:rsidR="00D81851" w:rsidRDefault="00423A3D" w:rsidP="00960891">
            <w:pPr>
              <w:pStyle w:val="Tabletext"/>
            </w:pPr>
            <w:r>
              <w:t xml:space="preserve">A: </w:t>
            </w:r>
            <w:r w:rsidR="00D81851" w:rsidRPr="00B62C35">
              <w:t xml:space="preserve">At the </w:t>
            </w:r>
            <w:proofErr w:type="spellStart"/>
            <w:r w:rsidR="00D81851" w:rsidRPr="00B62C35">
              <w:t>Allapattah</w:t>
            </w:r>
            <w:proofErr w:type="spellEnd"/>
            <w:r w:rsidR="00D81851" w:rsidRPr="00B62C35">
              <w:t xml:space="preserve"> Produce Market, increase the frequency of </w:t>
            </w:r>
            <w:proofErr w:type="spellStart"/>
            <w:r w:rsidR="00D81851" w:rsidRPr="00B62C35">
              <w:t>stormwater</w:t>
            </w:r>
            <w:proofErr w:type="spellEnd"/>
            <w:r w:rsidR="00D81851" w:rsidRPr="00B62C35">
              <w:t xml:space="preserve"> trap maintenance.</w:t>
            </w:r>
          </w:p>
          <w:p w:rsidR="00423A3D" w:rsidRDefault="00423A3D" w:rsidP="00423A3D">
            <w:pPr>
              <w:pStyle w:val="Tabletext"/>
            </w:pPr>
          </w:p>
          <w:p w:rsidR="00423A3D" w:rsidRDefault="00423A3D" w:rsidP="00423A3D">
            <w:pPr>
              <w:pStyle w:val="Tabletext"/>
            </w:pPr>
            <w:r>
              <w:t xml:space="preserve">B: Each specific point noted by figures to the left to be </w:t>
            </w:r>
            <w:r w:rsidRPr="008E3F36">
              <w:rPr>
                <w:b/>
              </w:rPr>
              <w:t>verified</w:t>
            </w:r>
            <w:r>
              <w:t xml:space="preserve"> to be on schedules of the respective entity.  </w:t>
            </w:r>
          </w:p>
          <w:p w:rsidR="00423A3D" w:rsidRPr="00B62C35" w:rsidRDefault="00423A3D" w:rsidP="00960891">
            <w:pPr>
              <w:pStyle w:val="Tabletext"/>
            </w:pPr>
          </w:p>
        </w:tc>
        <w:tc>
          <w:tcPr>
            <w:tcW w:w="1526" w:type="dxa"/>
          </w:tcPr>
          <w:p w:rsidR="00000000" w:rsidRDefault="00830F75">
            <w:pPr>
              <w:pStyle w:val="Tabletext"/>
            </w:pPr>
            <w:r>
              <w:t xml:space="preserve">Watershed wide, each entity is  responsible for their respectively owned </w:t>
            </w:r>
            <w:proofErr w:type="spellStart"/>
            <w:r>
              <w:t>stormwater</w:t>
            </w:r>
            <w:proofErr w:type="spellEnd"/>
            <w:r>
              <w:t xml:space="preserve"> systems: </w:t>
            </w:r>
            <w:r w:rsidR="00423A3D">
              <w:t>COM</w:t>
            </w:r>
            <w:r>
              <w:t xml:space="preserve">, FDOT, </w:t>
            </w:r>
            <w:r w:rsidR="00423A3D">
              <w:t>MDC</w:t>
            </w:r>
            <w:r>
              <w:t xml:space="preserve"> </w:t>
            </w:r>
          </w:p>
        </w:tc>
        <w:tc>
          <w:tcPr>
            <w:tcW w:w="1747" w:type="dxa"/>
          </w:tcPr>
          <w:p w:rsidR="00000000" w:rsidRDefault="00423A3D">
            <w:pPr>
              <w:pStyle w:val="Tabletext"/>
            </w:pPr>
            <w:r>
              <w:t xml:space="preserve">A </w:t>
            </w:r>
            <w:r w:rsidR="00A52F80">
              <w:t>to be initiated no later than March 7, 2012.</w:t>
            </w:r>
          </w:p>
          <w:p w:rsidR="00000000" w:rsidRDefault="00423A3D">
            <w:pPr>
              <w:pStyle w:val="Tabletext"/>
            </w:pPr>
            <w:r>
              <w:t xml:space="preserve"> B t</w:t>
            </w:r>
            <w:r w:rsidR="00D22D7C">
              <w:t>o be verified no later than March 7, 2012.</w:t>
            </w:r>
          </w:p>
        </w:tc>
        <w:tc>
          <w:tcPr>
            <w:tcW w:w="2444" w:type="dxa"/>
          </w:tcPr>
          <w:p w:rsidR="00D81851" w:rsidRPr="004F1FBD" w:rsidRDefault="00D81851" w:rsidP="00960891">
            <w:pPr>
              <w:pStyle w:val="Tabletext"/>
            </w:pPr>
          </w:p>
        </w:tc>
      </w:tr>
      <w:tr w:rsidR="00D81851" w:rsidRPr="00F51CD3" w:rsidTr="00070668">
        <w:trPr>
          <w:jc w:val="center"/>
        </w:trPr>
        <w:tc>
          <w:tcPr>
            <w:tcW w:w="1262" w:type="dxa"/>
          </w:tcPr>
          <w:p w:rsidR="00D81851" w:rsidRPr="009E5D08" w:rsidRDefault="00D81851" w:rsidP="00960891">
            <w:pPr>
              <w:pStyle w:val="Tabletext"/>
              <w:jc w:val="center"/>
            </w:pPr>
            <w:r>
              <w:t>9, 10</w:t>
            </w:r>
          </w:p>
        </w:tc>
        <w:tc>
          <w:tcPr>
            <w:tcW w:w="3515" w:type="dxa"/>
          </w:tcPr>
          <w:p w:rsidR="00D81851" w:rsidRDefault="00423A3D" w:rsidP="00960891">
            <w:pPr>
              <w:pStyle w:val="Tabletext"/>
            </w:pPr>
            <w:r>
              <w:t xml:space="preserve">A: </w:t>
            </w:r>
            <w:r w:rsidR="00D81851" w:rsidRPr="00F51CD3">
              <w:t xml:space="preserve">At the </w:t>
            </w:r>
            <w:proofErr w:type="spellStart"/>
            <w:r w:rsidR="00D81851" w:rsidRPr="00F51CD3">
              <w:t>Allapattah</w:t>
            </w:r>
            <w:proofErr w:type="spellEnd"/>
            <w:r w:rsidR="00D81851" w:rsidRPr="00F51CD3">
              <w:t xml:space="preserve"> Produce Market, carry out regular street sweeping.</w:t>
            </w:r>
          </w:p>
          <w:p w:rsidR="00423A3D" w:rsidRDefault="00423A3D" w:rsidP="00423A3D">
            <w:pPr>
              <w:pStyle w:val="Tabletext"/>
            </w:pPr>
          </w:p>
          <w:p w:rsidR="00423A3D" w:rsidRDefault="00423A3D" w:rsidP="00423A3D">
            <w:pPr>
              <w:pStyle w:val="Tabletext"/>
            </w:pPr>
            <w:r>
              <w:t xml:space="preserve">B: Each specific point noted by figures to the left to be </w:t>
            </w:r>
            <w:r w:rsidRPr="008E3F36">
              <w:rPr>
                <w:b/>
              </w:rPr>
              <w:t>verified</w:t>
            </w:r>
            <w:r>
              <w:t xml:space="preserve"> to be on schedules of the respective entity.  </w:t>
            </w:r>
          </w:p>
          <w:p w:rsidR="00423A3D" w:rsidRPr="00F51CD3" w:rsidRDefault="00423A3D" w:rsidP="00960891">
            <w:pPr>
              <w:pStyle w:val="Tabletext"/>
            </w:pPr>
          </w:p>
        </w:tc>
        <w:tc>
          <w:tcPr>
            <w:tcW w:w="1526" w:type="dxa"/>
          </w:tcPr>
          <w:p w:rsidR="00000000" w:rsidRDefault="00830F75">
            <w:pPr>
              <w:pStyle w:val="Tabletext"/>
            </w:pPr>
            <w:r>
              <w:t xml:space="preserve">Watershed wide, each entity is  responsible for their respectively owned </w:t>
            </w:r>
            <w:proofErr w:type="spellStart"/>
            <w:r>
              <w:t>stormwater</w:t>
            </w:r>
            <w:proofErr w:type="spellEnd"/>
            <w:r>
              <w:t xml:space="preserve"> systems: </w:t>
            </w:r>
            <w:r w:rsidR="00423A3D">
              <w:t>COM</w:t>
            </w:r>
            <w:r>
              <w:t xml:space="preserve">, FDOT, </w:t>
            </w:r>
            <w:r w:rsidR="00423A3D">
              <w:t>MDC</w:t>
            </w:r>
          </w:p>
        </w:tc>
        <w:tc>
          <w:tcPr>
            <w:tcW w:w="1747" w:type="dxa"/>
          </w:tcPr>
          <w:p w:rsidR="00A52F80" w:rsidRDefault="00A52F80" w:rsidP="00A52F80">
            <w:pPr>
              <w:pStyle w:val="Tabletext"/>
            </w:pPr>
            <w:r>
              <w:t>A to be initiated no later than March 7, 2012.</w:t>
            </w:r>
          </w:p>
          <w:p w:rsidR="00D81851" w:rsidRPr="00F51CD3" w:rsidRDefault="00A52F80" w:rsidP="00A52F80">
            <w:pPr>
              <w:pStyle w:val="Tabletext"/>
            </w:pPr>
            <w:r>
              <w:t xml:space="preserve"> B to be verified no later than March 7, 2012.</w:t>
            </w:r>
          </w:p>
        </w:tc>
        <w:tc>
          <w:tcPr>
            <w:tcW w:w="2444" w:type="dxa"/>
          </w:tcPr>
          <w:p w:rsidR="00D81851" w:rsidRPr="00F51CD3" w:rsidRDefault="00D81851" w:rsidP="00960891">
            <w:pPr>
              <w:pStyle w:val="Tabletext"/>
            </w:pPr>
          </w:p>
        </w:tc>
      </w:tr>
      <w:tr w:rsidR="00D81851" w:rsidRPr="00F51CD3" w:rsidTr="00070668">
        <w:trPr>
          <w:jc w:val="center"/>
        </w:trPr>
        <w:tc>
          <w:tcPr>
            <w:tcW w:w="1262" w:type="dxa"/>
          </w:tcPr>
          <w:p w:rsidR="00D81851" w:rsidRPr="009E5D08" w:rsidRDefault="00D81851" w:rsidP="00960891">
            <w:pPr>
              <w:pStyle w:val="Tabletext"/>
              <w:jc w:val="center"/>
            </w:pPr>
            <w:r>
              <w:t>9, 10, 11</w:t>
            </w:r>
          </w:p>
        </w:tc>
        <w:tc>
          <w:tcPr>
            <w:tcW w:w="3515" w:type="dxa"/>
          </w:tcPr>
          <w:p w:rsidR="00D81851" w:rsidRPr="00F51CD3" w:rsidRDefault="00D81851" w:rsidP="00960891">
            <w:pPr>
              <w:pStyle w:val="Tabletext"/>
            </w:pPr>
            <w:r w:rsidRPr="00F51CD3">
              <w:t xml:space="preserve">At the </w:t>
            </w:r>
            <w:proofErr w:type="spellStart"/>
            <w:r w:rsidRPr="00F51CD3">
              <w:t>Allapattah</w:t>
            </w:r>
            <w:proofErr w:type="spellEnd"/>
            <w:r w:rsidRPr="00F51CD3">
              <w:t xml:space="preserve"> Produce Market, implement public education campaign for businesses in area</w:t>
            </w:r>
            <w:r>
              <w:t xml:space="preserve"> on </w:t>
            </w:r>
            <w:proofErr w:type="spellStart"/>
            <w:r>
              <w:t>stormwater</w:t>
            </w:r>
            <w:proofErr w:type="spellEnd"/>
            <w:r>
              <w:t xml:space="preserve"> contamination</w:t>
            </w:r>
            <w:r w:rsidRPr="00F51CD3">
              <w:t>.</w:t>
            </w:r>
          </w:p>
        </w:tc>
        <w:tc>
          <w:tcPr>
            <w:tcW w:w="1526" w:type="dxa"/>
          </w:tcPr>
          <w:p w:rsidR="00000000" w:rsidRDefault="008F4159">
            <w:pPr>
              <w:pStyle w:val="Tabletext"/>
            </w:pPr>
            <w:r>
              <w:t>NET</w:t>
            </w:r>
            <w:r w:rsidR="00E82332">
              <w:t xml:space="preserve">, Team Metro of </w:t>
            </w:r>
            <w:r w:rsidR="00423A3D">
              <w:t>MDC</w:t>
            </w:r>
            <w:r w:rsidR="00E82332">
              <w:t xml:space="preserve">, </w:t>
            </w:r>
            <w:r w:rsidR="00423A3D">
              <w:t xml:space="preserve">COM </w:t>
            </w:r>
            <w:r w:rsidR="00E82332">
              <w:t xml:space="preserve">MS4 and </w:t>
            </w:r>
            <w:r w:rsidR="00423A3D">
              <w:t>p</w:t>
            </w:r>
            <w:r w:rsidR="00E82332">
              <w:t>otentially DERM also.</w:t>
            </w:r>
          </w:p>
        </w:tc>
        <w:tc>
          <w:tcPr>
            <w:tcW w:w="1747" w:type="dxa"/>
          </w:tcPr>
          <w:p w:rsidR="00000000" w:rsidRDefault="00E82332">
            <w:pPr>
              <w:pStyle w:val="Tabletext"/>
            </w:pPr>
            <w:r>
              <w:t>Choos</w:t>
            </w:r>
            <w:r w:rsidR="00352CA8">
              <w:t>ing</w:t>
            </w:r>
            <w:r>
              <w:t xml:space="preserve"> flier </w:t>
            </w:r>
            <w:r w:rsidR="00352CA8">
              <w:t xml:space="preserve">&amp; passing out </w:t>
            </w:r>
            <w:r>
              <w:t>fliers</w:t>
            </w:r>
            <w:r w:rsidR="00352CA8">
              <w:t xml:space="preserve"> t</w:t>
            </w:r>
            <w:r w:rsidR="00D22D7C">
              <w:t>o be initiated no later than March 7, 2012.</w:t>
            </w:r>
          </w:p>
        </w:tc>
        <w:tc>
          <w:tcPr>
            <w:tcW w:w="2444" w:type="dxa"/>
          </w:tcPr>
          <w:p w:rsidR="00D81851" w:rsidRPr="00F51CD3" w:rsidRDefault="00D81851" w:rsidP="00960891">
            <w:pPr>
              <w:pStyle w:val="Tabletext"/>
            </w:pPr>
          </w:p>
        </w:tc>
      </w:tr>
      <w:tr w:rsidR="00D81851" w:rsidRPr="00F51CD3" w:rsidTr="00070668">
        <w:trPr>
          <w:jc w:val="center"/>
        </w:trPr>
        <w:tc>
          <w:tcPr>
            <w:tcW w:w="1262" w:type="dxa"/>
          </w:tcPr>
          <w:p w:rsidR="00D81851" w:rsidRPr="009E5D08" w:rsidRDefault="00D81851" w:rsidP="00960891">
            <w:pPr>
              <w:pStyle w:val="Tabletext"/>
              <w:jc w:val="center"/>
            </w:pPr>
            <w:r>
              <w:t>10, 11, 12</w:t>
            </w:r>
          </w:p>
        </w:tc>
        <w:tc>
          <w:tcPr>
            <w:tcW w:w="3515" w:type="dxa"/>
          </w:tcPr>
          <w:p w:rsidR="00D81851" w:rsidRPr="00F51CD3" w:rsidRDefault="00D81851" w:rsidP="00960891">
            <w:pPr>
              <w:pStyle w:val="Tabletext"/>
            </w:pPr>
            <w:r w:rsidRPr="00F51CD3">
              <w:t xml:space="preserve">Increase enforcement of waste disposal codes in </w:t>
            </w:r>
            <w:proofErr w:type="spellStart"/>
            <w:r w:rsidRPr="00F51CD3">
              <w:t>Allapattah</w:t>
            </w:r>
            <w:proofErr w:type="spellEnd"/>
            <w:r w:rsidRPr="00F51CD3">
              <w:t xml:space="preserve"> Produce Market area.  </w:t>
            </w:r>
          </w:p>
        </w:tc>
        <w:tc>
          <w:tcPr>
            <w:tcW w:w="1526" w:type="dxa"/>
          </w:tcPr>
          <w:p w:rsidR="00000000" w:rsidRDefault="00423A3D">
            <w:pPr>
              <w:pStyle w:val="Tabletext"/>
            </w:pPr>
            <w:r>
              <w:t>COM</w:t>
            </w:r>
            <w:r w:rsidR="00E82332">
              <w:t>,</w:t>
            </w:r>
            <w:r>
              <w:t xml:space="preserve"> MDC</w:t>
            </w:r>
          </w:p>
        </w:tc>
        <w:tc>
          <w:tcPr>
            <w:tcW w:w="1747" w:type="dxa"/>
          </w:tcPr>
          <w:p w:rsidR="00D81851" w:rsidRPr="00F51CD3" w:rsidRDefault="00D22D7C" w:rsidP="00960891">
            <w:pPr>
              <w:pStyle w:val="Tabletext"/>
            </w:pPr>
            <w:r>
              <w:t xml:space="preserve">To be </w:t>
            </w:r>
            <w:proofErr w:type="gramStart"/>
            <w:r>
              <w:t>initiated  no</w:t>
            </w:r>
            <w:proofErr w:type="gramEnd"/>
            <w:r>
              <w:t xml:space="preserve"> later than March 7, 2012.</w:t>
            </w:r>
          </w:p>
        </w:tc>
        <w:tc>
          <w:tcPr>
            <w:tcW w:w="2444" w:type="dxa"/>
          </w:tcPr>
          <w:p w:rsidR="00D81851" w:rsidRPr="00F51CD3" w:rsidRDefault="00D81851" w:rsidP="00960891">
            <w:pPr>
              <w:pStyle w:val="Tabletext"/>
            </w:pPr>
          </w:p>
        </w:tc>
      </w:tr>
      <w:tr w:rsidR="00D81851" w:rsidRPr="00CC781C" w:rsidTr="00070668">
        <w:trPr>
          <w:jc w:val="center"/>
        </w:trPr>
        <w:tc>
          <w:tcPr>
            <w:tcW w:w="1262" w:type="dxa"/>
          </w:tcPr>
          <w:p w:rsidR="00D81851" w:rsidRPr="009E5D08" w:rsidRDefault="00D81851" w:rsidP="00960891">
            <w:pPr>
              <w:pStyle w:val="Tabletext"/>
              <w:jc w:val="center"/>
            </w:pPr>
            <w:r w:rsidRPr="009E5D08">
              <w:t>11, 12</w:t>
            </w:r>
          </w:p>
        </w:tc>
        <w:tc>
          <w:tcPr>
            <w:tcW w:w="3515" w:type="dxa"/>
          </w:tcPr>
          <w:p w:rsidR="00D81851" w:rsidRPr="00B62C35" w:rsidRDefault="00D81851" w:rsidP="00960891">
            <w:pPr>
              <w:pStyle w:val="Tabletext"/>
            </w:pPr>
            <w:r w:rsidRPr="00B62C35">
              <w:t xml:space="preserve">At the </w:t>
            </w:r>
            <w:proofErr w:type="spellStart"/>
            <w:r w:rsidRPr="00B62C35">
              <w:t>Allapattah</w:t>
            </w:r>
            <w:proofErr w:type="spellEnd"/>
            <w:r w:rsidRPr="00B62C35">
              <w:t xml:space="preserve"> Produce Market, increase and enhance </w:t>
            </w:r>
            <w:r>
              <w:t xml:space="preserve">homeless </w:t>
            </w:r>
            <w:r w:rsidRPr="00B62C35">
              <w:t>services to reduce the number of homeless in the area who are retrieving fruit from unsecured dumpsters, or obtaining fruit to sell from local merchants who are seeking to avoid disposal costs using less environmentally responsible methods.</w:t>
            </w:r>
          </w:p>
        </w:tc>
        <w:tc>
          <w:tcPr>
            <w:tcW w:w="1526" w:type="dxa"/>
          </w:tcPr>
          <w:p w:rsidR="00E82332" w:rsidRDefault="00423A3D" w:rsidP="00960891">
            <w:pPr>
              <w:pStyle w:val="Tabletext"/>
            </w:pPr>
            <w:r>
              <w:t xml:space="preserve">COM’s </w:t>
            </w:r>
            <w:r w:rsidR="00913E23">
              <w:t xml:space="preserve">Homeless Assistance </w:t>
            </w:r>
            <w:r w:rsidR="00913E23" w:rsidRPr="00913E23">
              <w:t xml:space="preserve">Program, </w:t>
            </w:r>
            <w:r w:rsidR="00E82332">
              <w:t xml:space="preserve"> </w:t>
            </w:r>
            <w:r w:rsidR="0034696C">
              <w:t>“</w:t>
            </w:r>
            <w:r w:rsidR="00913E23">
              <w:t>Green Shirts</w:t>
            </w:r>
            <w:r w:rsidR="0034696C">
              <w:t>”</w:t>
            </w:r>
            <w:r w:rsidR="00E82332">
              <w:t xml:space="preserve"> </w:t>
            </w:r>
          </w:p>
          <w:p w:rsidR="00E82332" w:rsidRPr="004F1FBD" w:rsidRDefault="00E82332" w:rsidP="00960891">
            <w:pPr>
              <w:pStyle w:val="Tabletext"/>
            </w:pPr>
          </w:p>
        </w:tc>
        <w:tc>
          <w:tcPr>
            <w:tcW w:w="1747" w:type="dxa"/>
          </w:tcPr>
          <w:p w:rsidR="00D81851" w:rsidRPr="004F1FBD" w:rsidRDefault="00D22D7C" w:rsidP="00960891">
            <w:pPr>
              <w:pStyle w:val="Tabletext"/>
            </w:pPr>
            <w:r>
              <w:t>To be initiated no later than March 7, 2012.</w:t>
            </w:r>
          </w:p>
        </w:tc>
        <w:tc>
          <w:tcPr>
            <w:tcW w:w="2444" w:type="dxa"/>
          </w:tcPr>
          <w:p w:rsidR="00D81851" w:rsidRPr="004F1FBD" w:rsidRDefault="00D81851" w:rsidP="00960891">
            <w:pPr>
              <w:pStyle w:val="Tabletext"/>
            </w:pPr>
          </w:p>
        </w:tc>
      </w:tr>
      <w:tr w:rsidR="00BF4A0A" w:rsidRPr="00272969" w:rsidTr="00070668">
        <w:trPr>
          <w:jc w:val="center"/>
        </w:trPr>
        <w:tc>
          <w:tcPr>
            <w:tcW w:w="1262" w:type="dxa"/>
          </w:tcPr>
          <w:p w:rsidR="00E17B0E" w:rsidRDefault="00036382">
            <w:pPr>
              <w:pStyle w:val="Tabletext"/>
              <w:jc w:val="center"/>
            </w:pPr>
            <w:r w:rsidRPr="00036382">
              <w:t>12</w:t>
            </w:r>
          </w:p>
        </w:tc>
        <w:tc>
          <w:tcPr>
            <w:tcW w:w="3515" w:type="dxa"/>
          </w:tcPr>
          <w:p w:rsidR="00BF4A0A" w:rsidRPr="00B62C35" w:rsidRDefault="004F1FBD" w:rsidP="00F51CD3">
            <w:pPr>
              <w:pStyle w:val="Tabletext"/>
              <w:rPr>
                <w:i/>
              </w:rPr>
            </w:pPr>
            <w:r w:rsidRPr="00B62C35">
              <w:t xml:space="preserve">At </w:t>
            </w:r>
            <w:r w:rsidR="00BF4A0A" w:rsidRPr="00B62C35">
              <w:t xml:space="preserve">the </w:t>
            </w:r>
            <w:proofErr w:type="spellStart"/>
            <w:r w:rsidRPr="00B62C35">
              <w:t>Allapattah</w:t>
            </w:r>
            <w:proofErr w:type="spellEnd"/>
            <w:r w:rsidRPr="00B62C35">
              <w:t xml:space="preserve"> Produce Market, determine whether the drainage system at 1265 NW 21</w:t>
            </w:r>
            <w:r w:rsidRPr="00B62C35">
              <w:rPr>
                <w:vertAlign w:val="superscript"/>
              </w:rPr>
              <w:t>st</w:t>
            </w:r>
            <w:r w:rsidRPr="00B62C35">
              <w:t xml:space="preserve"> Terrace is located within the 30-foot-wide utility easement or only within the area where </w:t>
            </w:r>
            <w:r w:rsidR="00BF4A0A" w:rsidRPr="00B62C35">
              <w:t xml:space="preserve">the </w:t>
            </w:r>
            <w:r w:rsidRPr="00B62C35">
              <w:t>property owner bears maintenance responsibility.</w:t>
            </w:r>
          </w:p>
        </w:tc>
        <w:tc>
          <w:tcPr>
            <w:tcW w:w="1526" w:type="dxa"/>
          </w:tcPr>
          <w:p w:rsidR="00000000" w:rsidRDefault="00423A3D">
            <w:pPr>
              <w:pStyle w:val="Tabletext"/>
            </w:pPr>
            <w:r>
              <w:t>COM</w:t>
            </w:r>
            <w:r w:rsidR="00E82332">
              <w:t>/</w:t>
            </w:r>
            <w:r>
              <w:t>MDC</w:t>
            </w:r>
            <w:r w:rsidR="00E82332">
              <w:t xml:space="preserve"> will determine who’s responsibility</w:t>
            </w:r>
            <w:r>
              <w:t xml:space="preserve"> it is </w:t>
            </w:r>
            <w:proofErr w:type="gramStart"/>
            <w:r>
              <w:t xml:space="preserve">for </w:t>
            </w:r>
            <w:r w:rsidR="00E82332">
              <w:t xml:space="preserve"> maintenance</w:t>
            </w:r>
            <w:proofErr w:type="gramEnd"/>
            <w:r w:rsidR="00E82332">
              <w:t xml:space="preserve"> of the road.  </w:t>
            </w:r>
          </w:p>
        </w:tc>
        <w:tc>
          <w:tcPr>
            <w:tcW w:w="1747" w:type="dxa"/>
          </w:tcPr>
          <w:p w:rsidR="00BF4A0A" w:rsidRPr="00835538" w:rsidRDefault="00D22D7C" w:rsidP="00D22D7C">
            <w:pPr>
              <w:pStyle w:val="Tabletext"/>
            </w:pPr>
            <w:r>
              <w:t>Determination to be made no later than March 7, 2012.</w:t>
            </w:r>
          </w:p>
        </w:tc>
        <w:tc>
          <w:tcPr>
            <w:tcW w:w="2444" w:type="dxa"/>
          </w:tcPr>
          <w:p w:rsidR="00BF4A0A" w:rsidRPr="00835538" w:rsidRDefault="00BF4A0A" w:rsidP="00F51CD3">
            <w:pPr>
              <w:pStyle w:val="Tabletext"/>
            </w:pPr>
          </w:p>
        </w:tc>
      </w:tr>
      <w:tr w:rsidR="00BF4A0A" w:rsidRPr="00CC781C" w:rsidTr="00070668">
        <w:trPr>
          <w:jc w:val="center"/>
        </w:trPr>
        <w:tc>
          <w:tcPr>
            <w:tcW w:w="1262" w:type="dxa"/>
          </w:tcPr>
          <w:p w:rsidR="00E17B0E" w:rsidRDefault="00036382">
            <w:pPr>
              <w:pStyle w:val="Tabletext"/>
              <w:jc w:val="center"/>
            </w:pPr>
            <w:r w:rsidRPr="00036382">
              <w:t>12</w:t>
            </w:r>
          </w:p>
        </w:tc>
        <w:tc>
          <w:tcPr>
            <w:tcW w:w="3515" w:type="dxa"/>
          </w:tcPr>
          <w:p w:rsidR="004F1FBD" w:rsidRPr="00B62C35" w:rsidRDefault="004F1FBD" w:rsidP="00F51CD3">
            <w:pPr>
              <w:pStyle w:val="Tabletext"/>
            </w:pPr>
            <w:r w:rsidRPr="00B62C35">
              <w:t xml:space="preserve">At </w:t>
            </w:r>
            <w:r w:rsidR="00BF4A0A" w:rsidRPr="00B62C35">
              <w:t xml:space="preserve">the </w:t>
            </w:r>
            <w:proofErr w:type="spellStart"/>
            <w:r w:rsidRPr="00B62C35">
              <w:t>Allapattah</w:t>
            </w:r>
            <w:proofErr w:type="spellEnd"/>
            <w:r w:rsidRPr="00B62C35">
              <w:t xml:space="preserve"> Produce Market</w:t>
            </w:r>
            <w:r w:rsidR="00BF4A0A" w:rsidRPr="00B62C35">
              <w:t>, e</w:t>
            </w:r>
            <w:r w:rsidRPr="00B62C35">
              <w:t xml:space="preserve">ncourage local businesses to install locks or otherwise secure dumpsters to prevent </w:t>
            </w:r>
            <w:r w:rsidR="00BF4A0A" w:rsidRPr="00B62C35">
              <w:t xml:space="preserve">the </w:t>
            </w:r>
            <w:r w:rsidRPr="00B62C35">
              <w:t>removal of fruit.</w:t>
            </w:r>
          </w:p>
        </w:tc>
        <w:tc>
          <w:tcPr>
            <w:tcW w:w="1526" w:type="dxa"/>
          </w:tcPr>
          <w:p w:rsidR="00000000" w:rsidRDefault="00423A3D">
            <w:pPr>
              <w:pStyle w:val="Tabletext"/>
            </w:pPr>
            <w:r>
              <w:t>COM</w:t>
            </w:r>
            <w:r w:rsidR="0034696C">
              <w:t xml:space="preserve"> Solid Waste </w:t>
            </w:r>
            <w:r w:rsidR="006B6BF5">
              <w:t>/</w:t>
            </w:r>
            <w:r>
              <w:t>MD</w:t>
            </w:r>
            <w:r w:rsidR="006B6BF5">
              <w:t>C</w:t>
            </w:r>
            <w:r w:rsidR="0034696C">
              <w:t xml:space="preserve"> </w:t>
            </w:r>
            <w:r w:rsidR="006B6BF5">
              <w:t xml:space="preserve">Solid waste could include in a letter. </w:t>
            </w:r>
          </w:p>
        </w:tc>
        <w:tc>
          <w:tcPr>
            <w:tcW w:w="1747" w:type="dxa"/>
          </w:tcPr>
          <w:p w:rsidR="004F1FBD" w:rsidRPr="004F1FBD" w:rsidRDefault="00D22D7C" w:rsidP="00F51CD3">
            <w:pPr>
              <w:pStyle w:val="Tabletext"/>
            </w:pPr>
            <w:r>
              <w:t>To be initiated no later than March 7, 2012.</w:t>
            </w:r>
          </w:p>
        </w:tc>
        <w:tc>
          <w:tcPr>
            <w:tcW w:w="2444" w:type="dxa"/>
          </w:tcPr>
          <w:p w:rsidR="004F1FBD" w:rsidRPr="004F1FBD" w:rsidRDefault="004F1FBD" w:rsidP="00F51CD3">
            <w:pPr>
              <w:pStyle w:val="Tabletext"/>
            </w:pPr>
          </w:p>
        </w:tc>
      </w:tr>
      <w:tr w:rsidR="00A47292" w:rsidRPr="009D5C50" w:rsidTr="00070668">
        <w:trPr>
          <w:jc w:val="center"/>
        </w:trPr>
        <w:tc>
          <w:tcPr>
            <w:tcW w:w="1262" w:type="dxa"/>
          </w:tcPr>
          <w:p w:rsidR="00A47292" w:rsidRPr="009D5C50" w:rsidRDefault="00A47292" w:rsidP="00E620CF">
            <w:pPr>
              <w:pStyle w:val="Tabletext"/>
              <w:jc w:val="center"/>
            </w:pPr>
            <w:r w:rsidRPr="009D5C50">
              <w:t>1</w:t>
            </w:r>
            <w:r>
              <w:t>7</w:t>
            </w:r>
          </w:p>
        </w:tc>
        <w:tc>
          <w:tcPr>
            <w:tcW w:w="3515" w:type="dxa"/>
          </w:tcPr>
          <w:p w:rsidR="00A47292" w:rsidRPr="009D5C50" w:rsidRDefault="00A47292" w:rsidP="00E620CF">
            <w:pPr>
              <w:pStyle w:val="Tabletext"/>
            </w:pPr>
            <w:r w:rsidRPr="009D5C50">
              <w:t>Sample the sheen observed on the water’s surface downstream of the 20</w:t>
            </w:r>
            <w:r w:rsidRPr="009D5C50">
              <w:rPr>
                <w:vertAlign w:val="superscript"/>
              </w:rPr>
              <w:t>th</w:t>
            </w:r>
            <w:r w:rsidRPr="009D5C50">
              <w:t xml:space="preserve"> Street Bridge.</w:t>
            </w:r>
          </w:p>
        </w:tc>
        <w:tc>
          <w:tcPr>
            <w:tcW w:w="1526" w:type="dxa"/>
          </w:tcPr>
          <w:p w:rsidR="00A47292" w:rsidRPr="009D5C50" w:rsidRDefault="00A47292" w:rsidP="00E620CF">
            <w:pPr>
              <w:pStyle w:val="Tabletext"/>
            </w:pPr>
            <w:r w:rsidRPr="009D5C50">
              <w:t>Walk the WBID team</w:t>
            </w:r>
          </w:p>
        </w:tc>
        <w:tc>
          <w:tcPr>
            <w:tcW w:w="1747" w:type="dxa"/>
          </w:tcPr>
          <w:p w:rsidR="00A47292" w:rsidRPr="009D5C50" w:rsidRDefault="00A47292" w:rsidP="00E620CF">
            <w:pPr>
              <w:pStyle w:val="Tabletext"/>
            </w:pPr>
            <w:r w:rsidRPr="009D5C50">
              <w:t>Sampled November 18, 2010</w:t>
            </w:r>
          </w:p>
        </w:tc>
        <w:tc>
          <w:tcPr>
            <w:tcW w:w="2444" w:type="dxa"/>
          </w:tcPr>
          <w:p w:rsidR="00A47292" w:rsidRPr="009D5C50" w:rsidRDefault="00A47292" w:rsidP="00E620CF">
            <w:pPr>
              <w:pStyle w:val="Tabletext"/>
            </w:pPr>
            <w:r w:rsidRPr="009D5C50">
              <w:t>The results showed that oil and grease are not a problem at this location.</w:t>
            </w:r>
          </w:p>
        </w:tc>
      </w:tr>
      <w:tr w:rsidR="009D5C50" w:rsidRPr="009D5C50" w:rsidTr="00070668">
        <w:trPr>
          <w:jc w:val="center"/>
        </w:trPr>
        <w:tc>
          <w:tcPr>
            <w:tcW w:w="1262" w:type="dxa"/>
          </w:tcPr>
          <w:p w:rsidR="00E17B0E" w:rsidRDefault="009D5C50">
            <w:pPr>
              <w:pStyle w:val="Tabletext"/>
              <w:jc w:val="center"/>
            </w:pPr>
            <w:r w:rsidRPr="009D5C50">
              <w:t>19</w:t>
            </w:r>
          </w:p>
        </w:tc>
        <w:tc>
          <w:tcPr>
            <w:tcW w:w="3515" w:type="dxa"/>
          </w:tcPr>
          <w:p w:rsidR="009D5C50" w:rsidRPr="009D5C50" w:rsidRDefault="009D5C50" w:rsidP="009E5D08">
            <w:pPr>
              <w:pStyle w:val="Tabletext"/>
            </w:pPr>
            <w:r w:rsidRPr="009D5C50">
              <w:t>Fix broken storm drain covers at NW 20</w:t>
            </w:r>
            <w:r w:rsidRPr="009D5C50">
              <w:rPr>
                <w:vertAlign w:val="superscript"/>
              </w:rPr>
              <w:t>th</w:t>
            </w:r>
            <w:r w:rsidRPr="009D5C50">
              <w:t xml:space="preserve"> Street.</w:t>
            </w:r>
          </w:p>
        </w:tc>
        <w:tc>
          <w:tcPr>
            <w:tcW w:w="1526" w:type="dxa"/>
          </w:tcPr>
          <w:p w:rsidR="00000000" w:rsidRDefault="007F36D8">
            <w:pPr>
              <w:pStyle w:val="Tabletext"/>
            </w:pPr>
            <w:r>
              <w:t>MDCPW</w:t>
            </w:r>
          </w:p>
        </w:tc>
        <w:tc>
          <w:tcPr>
            <w:tcW w:w="1747" w:type="dxa"/>
          </w:tcPr>
          <w:p w:rsidR="009D5C50" w:rsidRPr="009D5C50" w:rsidRDefault="0003190B" w:rsidP="009E5D08">
            <w:pPr>
              <w:pStyle w:val="Tabletext"/>
            </w:pPr>
            <w:r>
              <w:t xml:space="preserve">Around March of 2012 expected </w:t>
            </w:r>
            <w:r>
              <w:lastRenderedPageBreak/>
              <w:t xml:space="preserve">completed. </w:t>
            </w:r>
          </w:p>
        </w:tc>
        <w:tc>
          <w:tcPr>
            <w:tcW w:w="2444" w:type="dxa"/>
          </w:tcPr>
          <w:p w:rsidR="009D5C50" w:rsidRPr="009D5C50" w:rsidRDefault="009D5C50" w:rsidP="00285EE8">
            <w:pPr>
              <w:pStyle w:val="Tabletext"/>
            </w:pPr>
            <w:r w:rsidRPr="009D5C50">
              <w:lastRenderedPageBreak/>
              <w:t xml:space="preserve">Storm drain covers will be repaired under proposed </w:t>
            </w:r>
            <w:r w:rsidRPr="009D5C50">
              <w:lastRenderedPageBreak/>
              <w:t>project</w:t>
            </w:r>
            <w:r w:rsidR="00285EE8">
              <w:t>, NW 20St &amp; NW 15 Ave. Drainage Improvement Project</w:t>
            </w:r>
          </w:p>
        </w:tc>
      </w:tr>
      <w:tr w:rsidR="00F51CD3" w:rsidRPr="00CC781C" w:rsidTr="00070668">
        <w:trPr>
          <w:jc w:val="center"/>
        </w:trPr>
        <w:tc>
          <w:tcPr>
            <w:tcW w:w="1262" w:type="dxa"/>
          </w:tcPr>
          <w:p w:rsidR="00E17B0E" w:rsidRDefault="00F51CD3">
            <w:pPr>
              <w:pStyle w:val="Tabletext"/>
              <w:jc w:val="center"/>
            </w:pPr>
            <w:r>
              <w:lastRenderedPageBreak/>
              <w:t>20</w:t>
            </w:r>
          </w:p>
        </w:tc>
        <w:tc>
          <w:tcPr>
            <w:tcW w:w="3515" w:type="dxa"/>
          </w:tcPr>
          <w:p w:rsidR="00F51CD3" w:rsidRDefault="00F51CD3" w:rsidP="0003190B">
            <w:pPr>
              <w:pStyle w:val="Tabletext"/>
            </w:pPr>
            <w:r>
              <w:t>Investigate and resolve the cause of the trash buildup in the storm drain at NW 15</w:t>
            </w:r>
            <w:r w:rsidRPr="004F1FBD">
              <w:rPr>
                <w:szCs w:val="22"/>
                <w:vertAlign w:val="superscript"/>
              </w:rPr>
              <w:t>th</w:t>
            </w:r>
            <w:r>
              <w:t xml:space="preserve"> Avenue south of NW 2oth Street</w:t>
            </w:r>
            <w:r w:rsidR="00D81851">
              <w:t xml:space="preserve">.  </w:t>
            </w:r>
          </w:p>
        </w:tc>
        <w:tc>
          <w:tcPr>
            <w:tcW w:w="1526" w:type="dxa"/>
          </w:tcPr>
          <w:p w:rsidR="00F51CD3" w:rsidRDefault="00D22D7C" w:rsidP="00F51CD3">
            <w:pPr>
              <w:pStyle w:val="Tabletext"/>
            </w:pPr>
            <w:r>
              <w:t>NA</w:t>
            </w:r>
          </w:p>
        </w:tc>
        <w:tc>
          <w:tcPr>
            <w:tcW w:w="1747" w:type="dxa"/>
          </w:tcPr>
          <w:p w:rsidR="00F51CD3" w:rsidRDefault="00D22D7C" w:rsidP="00F51CD3">
            <w:pPr>
              <w:pStyle w:val="Tabletext"/>
            </w:pPr>
            <w:r>
              <w:t>NA</w:t>
            </w:r>
          </w:p>
        </w:tc>
        <w:tc>
          <w:tcPr>
            <w:tcW w:w="2444" w:type="dxa"/>
          </w:tcPr>
          <w:p w:rsidR="00786BA5" w:rsidRDefault="00786BA5" w:rsidP="00786BA5">
            <w:pPr>
              <w:pStyle w:val="Tabletext"/>
            </w:pPr>
            <w:r>
              <w:t>Plans show that this is a French drain, and is believed not to be contributing to Wagner Creek.</w:t>
            </w:r>
          </w:p>
          <w:p w:rsidR="00F51CD3" w:rsidRDefault="00786BA5" w:rsidP="00786BA5">
            <w:pPr>
              <w:pStyle w:val="Tabletext"/>
            </w:pPr>
            <w:r>
              <w:t xml:space="preserve">The city has a regular maintenance program in place to clean out the storm drains.  </w:t>
            </w:r>
          </w:p>
          <w:p w:rsidR="00786BA5" w:rsidRDefault="00786BA5" w:rsidP="00786BA5">
            <w:pPr>
              <w:pStyle w:val="Tabletext"/>
            </w:pPr>
          </w:p>
        </w:tc>
      </w:tr>
      <w:tr w:rsidR="00F51CD3" w:rsidRPr="00CC781C" w:rsidTr="00070668">
        <w:trPr>
          <w:jc w:val="center"/>
        </w:trPr>
        <w:tc>
          <w:tcPr>
            <w:tcW w:w="1262" w:type="dxa"/>
          </w:tcPr>
          <w:p w:rsidR="00E17B0E" w:rsidRDefault="00F51CD3">
            <w:pPr>
              <w:pStyle w:val="Tabletext"/>
              <w:jc w:val="center"/>
            </w:pPr>
            <w:r>
              <w:t>21</w:t>
            </w:r>
          </w:p>
        </w:tc>
        <w:tc>
          <w:tcPr>
            <w:tcW w:w="3515" w:type="dxa"/>
          </w:tcPr>
          <w:p w:rsidR="00F51CD3" w:rsidRDefault="00F51CD3" w:rsidP="00F51CD3">
            <w:pPr>
              <w:pStyle w:val="Tabletext"/>
            </w:pPr>
            <w:r>
              <w:t>In the area near the 20</w:t>
            </w:r>
            <w:r w:rsidRPr="00F51CD3">
              <w:rPr>
                <w:vertAlign w:val="superscript"/>
              </w:rPr>
              <w:t>th</w:t>
            </w:r>
            <w:r>
              <w:t xml:space="preserve"> Street Bridge, carry out a campaign to educate the public about pet waste.</w:t>
            </w:r>
          </w:p>
        </w:tc>
        <w:tc>
          <w:tcPr>
            <w:tcW w:w="1526" w:type="dxa"/>
          </w:tcPr>
          <w:p w:rsidR="00000000" w:rsidRDefault="00593A92">
            <w:pPr>
              <w:pStyle w:val="Tabletext"/>
            </w:pPr>
            <w:r>
              <w:t>Team Metro</w:t>
            </w:r>
            <w:r w:rsidR="0034696C">
              <w:t xml:space="preserve"> of </w:t>
            </w:r>
            <w:r w:rsidR="007F36D8">
              <w:t>MDC</w:t>
            </w:r>
            <w:r w:rsidR="0034696C">
              <w:t xml:space="preserve">. MDC </w:t>
            </w:r>
            <w:r>
              <w:t>owns 20</w:t>
            </w:r>
            <w:r w:rsidR="00801570" w:rsidRPr="00801570">
              <w:rPr>
                <w:vertAlign w:val="superscript"/>
              </w:rPr>
              <w:t>th</w:t>
            </w:r>
            <w:r>
              <w:t xml:space="preserve"> Street. </w:t>
            </w:r>
          </w:p>
        </w:tc>
        <w:tc>
          <w:tcPr>
            <w:tcW w:w="1747" w:type="dxa"/>
          </w:tcPr>
          <w:p w:rsidR="00F51CD3" w:rsidRDefault="00D22D7C" w:rsidP="00F51CD3">
            <w:pPr>
              <w:pStyle w:val="Tabletext"/>
            </w:pPr>
            <w:r>
              <w:t>To be initiated no later than March 7, 2012.</w:t>
            </w:r>
          </w:p>
        </w:tc>
        <w:tc>
          <w:tcPr>
            <w:tcW w:w="2444" w:type="dxa"/>
          </w:tcPr>
          <w:p w:rsidR="00F51CD3" w:rsidRDefault="00F51CD3" w:rsidP="00F51CD3">
            <w:pPr>
              <w:pStyle w:val="Tabletext"/>
            </w:pPr>
          </w:p>
        </w:tc>
      </w:tr>
      <w:tr w:rsidR="00F51CD3" w:rsidRPr="00CC781C" w:rsidTr="00070668">
        <w:trPr>
          <w:jc w:val="center"/>
        </w:trPr>
        <w:tc>
          <w:tcPr>
            <w:tcW w:w="1262" w:type="dxa"/>
          </w:tcPr>
          <w:p w:rsidR="00E17B0E" w:rsidRDefault="00F51CD3">
            <w:pPr>
              <w:pStyle w:val="Tabletext"/>
              <w:jc w:val="center"/>
            </w:pPr>
            <w:r>
              <w:t>21</w:t>
            </w:r>
          </w:p>
        </w:tc>
        <w:tc>
          <w:tcPr>
            <w:tcW w:w="3515" w:type="dxa"/>
          </w:tcPr>
          <w:p w:rsidR="00F51CD3" w:rsidRDefault="00F51CD3" w:rsidP="00F51CD3">
            <w:pPr>
              <w:pStyle w:val="Tabletext"/>
            </w:pPr>
            <w:r>
              <w:t xml:space="preserve">Install pet waste stations in the area </w:t>
            </w:r>
            <w:r w:rsidRPr="004F1FBD">
              <w:t>along NW 19</w:t>
            </w:r>
            <w:r w:rsidRPr="004F1FBD">
              <w:rPr>
                <w:vertAlign w:val="superscript"/>
              </w:rPr>
              <w:t>th</w:t>
            </w:r>
            <w:r w:rsidRPr="004F1FBD">
              <w:t xml:space="preserve"> Terrace and NW 19</w:t>
            </w:r>
            <w:r w:rsidRPr="004F1FBD">
              <w:rPr>
                <w:vertAlign w:val="superscript"/>
              </w:rPr>
              <w:t>th</w:t>
            </w:r>
            <w:r w:rsidRPr="004F1FBD">
              <w:t xml:space="preserve"> Street</w:t>
            </w:r>
            <w:r>
              <w:t xml:space="preserve">. </w:t>
            </w:r>
          </w:p>
        </w:tc>
        <w:tc>
          <w:tcPr>
            <w:tcW w:w="1526" w:type="dxa"/>
          </w:tcPr>
          <w:p w:rsidR="00000000" w:rsidRDefault="007F36D8">
            <w:pPr>
              <w:pStyle w:val="Tabletext"/>
            </w:pPr>
            <w:r>
              <w:t>COM</w:t>
            </w:r>
            <w:r w:rsidR="0034696C">
              <w:t xml:space="preserve"> </w:t>
            </w:r>
            <w:r w:rsidR="00593A92">
              <w:t>Solid Waste</w:t>
            </w:r>
            <w:r w:rsidR="0034696C">
              <w:t xml:space="preserve">/ </w:t>
            </w:r>
            <w:r w:rsidR="00F16C9E">
              <w:t>MDC</w:t>
            </w:r>
            <w:r w:rsidR="0034696C">
              <w:t xml:space="preserve"> Solid Waste</w:t>
            </w:r>
          </w:p>
        </w:tc>
        <w:tc>
          <w:tcPr>
            <w:tcW w:w="1747" w:type="dxa"/>
          </w:tcPr>
          <w:p w:rsidR="00F51CD3" w:rsidRDefault="00D22D7C" w:rsidP="00F51CD3">
            <w:pPr>
              <w:pStyle w:val="Tabletext"/>
            </w:pPr>
            <w:r>
              <w:t>Discussion to be initiated no later than March 7, 2012.</w:t>
            </w:r>
          </w:p>
        </w:tc>
        <w:tc>
          <w:tcPr>
            <w:tcW w:w="2444" w:type="dxa"/>
          </w:tcPr>
          <w:p w:rsidR="00F51CD3" w:rsidRDefault="00F51CD3" w:rsidP="00F51CD3">
            <w:pPr>
              <w:pStyle w:val="Tabletext"/>
            </w:pPr>
          </w:p>
        </w:tc>
      </w:tr>
      <w:tr w:rsidR="006F154E" w:rsidRPr="00CC781C" w:rsidTr="00070668">
        <w:trPr>
          <w:jc w:val="center"/>
        </w:trPr>
        <w:tc>
          <w:tcPr>
            <w:tcW w:w="1262" w:type="dxa"/>
          </w:tcPr>
          <w:p w:rsidR="006F154E" w:rsidRDefault="006F154E">
            <w:pPr>
              <w:pStyle w:val="Tabletext"/>
              <w:jc w:val="center"/>
            </w:pPr>
            <w:r>
              <w:t xml:space="preserve">21 </w:t>
            </w:r>
          </w:p>
        </w:tc>
        <w:tc>
          <w:tcPr>
            <w:tcW w:w="3515" w:type="dxa"/>
          </w:tcPr>
          <w:p w:rsidR="006F154E" w:rsidRDefault="006F154E" w:rsidP="00F51CD3">
            <w:pPr>
              <w:pStyle w:val="Tabletext"/>
            </w:pPr>
            <w:r>
              <w:t xml:space="preserve">Increase public education concerning “scoop the poop” campaign.  </w:t>
            </w:r>
          </w:p>
        </w:tc>
        <w:tc>
          <w:tcPr>
            <w:tcW w:w="1526" w:type="dxa"/>
          </w:tcPr>
          <w:p w:rsidR="00000000" w:rsidRDefault="007F36D8">
            <w:pPr>
              <w:pStyle w:val="Tabletext"/>
            </w:pPr>
            <w:r>
              <w:t>COM</w:t>
            </w:r>
            <w:r w:rsidR="0034696C">
              <w:t xml:space="preserve"> &amp;</w:t>
            </w:r>
            <w:r w:rsidR="00593A92">
              <w:t xml:space="preserve"> </w:t>
            </w:r>
            <w:r>
              <w:t>MDC</w:t>
            </w:r>
          </w:p>
        </w:tc>
        <w:tc>
          <w:tcPr>
            <w:tcW w:w="1747" w:type="dxa"/>
          </w:tcPr>
          <w:p w:rsidR="006F154E" w:rsidRDefault="00D22D7C" w:rsidP="00F51CD3">
            <w:pPr>
              <w:pStyle w:val="Tabletext"/>
            </w:pPr>
            <w:r>
              <w:t>To be initiated no later than March 7, 2012.</w:t>
            </w:r>
          </w:p>
        </w:tc>
        <w:tc>
          <w:tcPr>
            <w:tcW w:w="2444" w:type="dxa"/>
          </w:tcPr>
          <w:p w:rsidR="006F154E" w:rsidRDefault="006F154E" w:rsidP="00F51CD3">
            <w:pPr>
              <w:pStyle w:val="Tabletext"/>
            </w:pPr>
          </w:p>
        </w:tc>
      </w:tr>
      <w:tr w:rsidR="00F51CD3" w:rsidRPr="00CC781C" w:rsidTr="00070668">
        <w:trPr>
          <w:jc w:val="center"/>
        </w:trPr>
        <w:tc>
          <w:tcPr>
            <w:tcW w:w="1262" w:type="dxa"/>
          </w:tcPr>
          <w:p w:rsidR="00E17B0E" w:rsidRDefault="00E32D40">
            <w:pPr>
              <w:pStyle w:val="Tabletext"/>
              <w:jc w:val="center"/>
            </w:pPr>
            <w:r>
              <w:t xml:space="preserve">21, </w:t>
            </w:r>
            <w:r w:rsidR="00F51CD3">
              <w:t>22</w:t>
            </w:r>
          </w:p>
        </w:tc>
        <w:tc>
          <w:tcPr>
            <w:tcW w:w="3515" w:type="dxa"/>
          </w:tcPr>
          <w:p w:rsidR="00000000" w:rsidRDefault="00F51CD3">
            <w:pPr>
              <w:pStyle w:val="Tabletext"/>
            </w:pPr>
            <w:r>
              <w:t xml:space="preserve">Identify the owners of the </w:t>
            </w:r>
            <w:r w:rsidR="00E32D40">
              <w:t xml:space="preserve">free-ranging </w:t>
            </w:r>
            <w:r>
              <w:t>chickens</w:t>
            </w:r>
            <w:r w:rsidR="00982E32">
              <w:t xml:space="preserve"> or remove free-range chickens from the area</w:t>
            </w:r>
            <w:r>
              <w:t xml:space="preserve">.  Ask </w:t>
            </w:r>
            <w:r w:rsidR="00F16C9E">
              <w:t xml:space="preserve">COM </w:t>
            </w:r>
            <w:r>
              <w:t>Code Enforcement to address the issue of free-roaming pets.</w:t>
            </w:r>
            <w:r w:rsidR="00D22D7C">
              <w:t xml:space="preserve">  Ask County Animal Services to pick up stray chickens</w:t>
            </w:r>
            <w:r w:rsidR="00F16C9E">
              <w:t>.</w:t>
            </w:r>
          </w:p>
        </w:tc>
        <w:tc>
          <w:tcPr>
            <w:tcW w:w="1526" w:type="dxa"/>
          </w:tcPr>
          <w:p w:rsidR="00000000" w:rsidRDefault="007F36D8">
            <w:pPr>
              <w:pStyle w:val="Tabletext"/>
            </w:pPr>
            <w:r>
              <w:t>COM</w:t>
            </w:r>
            <w:r w:rsidR="00F16C9E">
              <w:t xml:space="preserve"> Code Enforcement &amp; MDC Animal Services</w:t>
            </w:r>
          </w:p>
        </w:tc>
        <w:tc>
          <w:tcPr>
            <w:tcW w:w="1747" w:type="dxa"/>
          </w:tcPr>
          <w:p w:rsidR="00F51CD3" w:rsidRDefault="00D22D7C" w:rsidP="00D22D7C">
            <w:pPr>
              <w:pStyle w:val="Tabletext"/>
            </w:pPr>
            <w:r>
              <w:t xml:space="preserve">Communication between WTW members and </w:t>
            </w:r>
            <w:r w:rsidR="00F16C9E">
              <w:t>a</w:t>
            </w:r>
            <w:r>
              <w:t>nimals services to be initiated no later than March 7, 2012.</w:t>
            </w:r>
          </w:p>
        </w:tc>
        <w:tc>
          <w:tcPr>
            <w:tcW w:w="2444" w:type="dxa"/>
          </w:tcPr>
          <w:p w:rsidR="00F51CD3" w:rsidRDefault="00F51CD3" w:rsidP="00F51CD3">
            <w:pPr>
              <w:pStyle w:val="Tabletext"/>
            </w:pPr>
          </w:p>
        </w:tc>
      </w:tr>
      <w:tr w:rsidR="00BF4A0A" w:rsidRPr="00CC781C" w:rsidTr="00070668">
        <w:trPr>
          <w:jc w:val="center"/>
        </w:trPr>
        <w:tc>
          <w:tcPr>
            <w:tcW w:w="1262" w:type="dxa"/>
          </w:tcPr>
          <w:p w:rsidR="00E17B0E" w:rsidRDefault="00BF4A0A">
            <w:pPr>
              <w:pStyle w:val="Tabletext"/>
              <w:jc w:val="center"/>
            </w:pPr>
            <w:r>
              <w:t>23</w:t>
            </w:r>
          </w:p>
        </w:tc>
        <w:tc>
          <w:tcPr>
            <w:tcW w:w="3515" w:type="dxa"/>
          </w:tcPr>
          <w:p w:rsidR="00000000" w:rsidRDefault="00BF4A0A">
            <w:pPr>
              <w:pStyle w:val="Tabletext"/>
            </w:pPr>
            <w:r>
              <w:t>Investigate whether the apartments located just south of 19</w:t>
            </w:r>
            <w:r w:rsidR="004F1FBD" w:rsidRPr="004F1FBD">
              <w:rPr>
                <w:vertAlign w:val="superscript"/>
              </w:rPr>
              <w:t>th</w:t>
            </w:r>
            <w:r>
              <w:t xml:space="preserve"> Street have a direct connection</w:t>
            </w:r>
            <w:r w:rsidR="00C17D8E">
              <w:t xml:space="preserve"> </w:t>
            </w:r>
            <w:r>
              <w:t>to Wagner Creek</w:t>
            </w:r>
            <w:r w:rsidR="00F40B1B">
              <w:t>.</w:t>
            </w:r>
          </w:p>
        </w:tc>
        <w:tc>
          <w:tcPr>
            <w:tcW w:w="1526" w:type="dxa"/>
          </w:tcPr>
          <w:p w:rsidR="00000000" w:rsidRDefault="007F36D8">
            <w:pPr>
              <w:pStyle w:val="Tabletext"/>
            </w:pPr>
            <w:r>
              <w:t>COM</w:t>
            </w:r>
            <w:r w:rsidR="00CF36B8">
              <w:t xml:space="preserve">, </w:t>
            </w:r>
            <w:r>
              <w:t>MDC</w:t>
            </w:r>
            <w:r w:rsidR="00CF36B8">
              <w:t>, and FDEP</w:t>
            </w:r>
          </w:p>
        </w:tc>
        <w:tc>
          <w:tcPr>
            <w:tcW w:w="1747" w:type="dxa"/>
          </w:tcPr>
          <w:p w:rsidR="004F1FBD" w:rsidRDefault="00CF36B8" w:rsidP="00F51CD3">
            <w:pPr>
              <w:pStyle w:val="Tabletext"/>
            </w:pPr>
            <w:r>
              <w:t>Boat Tour June 9, 2011</w:t>
            </w:r>
          </w:p>
        </w:tc>
        <w:tc>
          <w:tcPr>
            <w:tcW w:w="2444" w:type="dxa"/>
          </w:tcPr>
          <w:p w:rsidR="004F1FBD" w:rsidRDefault="00CF36B8" w:rsidP="00F51CD3">
            <w:pPr>
              <w:pStyle w:val="Tabletext"/>
            </w:pPr>
            <w:r>
              <w:t>Boat tour revealed several pipes connecting directly to Wagner Creek</w:t>
            </w:r>
            <w:r w:rsidR="004F401A">
              <w:t xml:space="preserve"> from these parcels</w:t>
            </w:r>
            <w:r>
              <w:t xml:space="preserve">.  </w:t>
            </w:r>
          </w:p>
        </w:tc>
      </w:tr>
      <w:tr w:rsidR="00BF4A0A" w:rsidRPr="00CC781C" w:rsidTr="00070668">
        <w:trPr>
          <w:jc w:val="center"/>
        </w:trPr>
        <w:tc>
          <w:tcPr>
            <w:tcW w:w="1262" w:type="dxa"/>
          </w:tcPr>
          <w:p w:rsidR="00E17B0E" w:rsidRDefault="00BF4A0A">
            <w:pPr>
              <w:pStyle w:val="Tabletext"/>
              <w:jc w:val="center"/>
            </w:pPr>
            <w:r>
              <w:t>24</w:t>
            </w:r>
          </w:p>
        </w:tc>
        <w:tc>
          <w:tcPr>
            <w:tcW w:w="3515" w:type="dxa"/>
          </w:tcPr>
          <w:p w:rsidR="005F4428" w:rsidRDefault="004F1FBD">
            <w:pPr>
              <w:pStyle w:val="Tabletext"/>
            </w:pPr>
            <w:r w:rsidRPr="004F1FBD">
              <w:t>Increase sampling frequency at NW 14</w:t>
            </w:r>
            <w:r w:rsidRPr="004F1FBD">
              <w:rPr>
                <w:vertAlign w:val="superscript"/>
              </w:rPr>
              <w:t>th</w:t>
            </w:r>
            <w:r w:rsidRPr="004F1FBD">
              <w:t xml:space="preserve"> Avenue.</w:t>
            </w:r>
          </w:p>
        </w:tc>
        <w:tc>
          <w:tcPr>
            <w:tcW w:w="1526" w:type="dxa"/>
          </w:tcPr>
          <w:p w:rsidR="004F1FBD" w:rsidRPr="004F1FBD" w:rsidRDefault="00C17D8E" w:rsidP="00F51CD3">
            <w:pPr>
              <w:pStyle w:val="Tabletext"/>
            </w:pPr>
            <w:r>
              <w:t>DERM</w:t>
            </w:r>
          </w:p>
        </w:tc>
        <w:tc>
          <w:tcPr>
            <w:tcW w:w="1747" w:type="dxa"/>
          </w:tcPr>
          <w:p w:rsidR="004F1FBD" w:rsidRPr="004F1FBD" w:rsidRDefault="00D72682" w:rsidP="00D72682">
            <w:pPr>
              <w:pStyle w:val="Tabletext"/>
            </w:pPr>
            <w:r>
              <w:t>Discussion and planning to be initiated no later than March 7, 2012.</w:t>
            </w:r>
          </w:p>
        </w:tc>
        <w:tc>
          <w:tcPr>
            <w:tcW w:w="2444" w:type="dxa"/>
          </w:tcPr>
          <w:p w:rsidR="004F1FBD" w:rsidRPr="004F1FBD" w:rsidRDefault="004F1FBD" w:rsidP="00F51CD3">
            <w:pPr>
              <w:pStyle w:val="Tabletext"/>
            </w:pPr>
          </w:p>
        </w:tc>
      </w:tr>
      <w:tr w:rsidR="00BF4A0A" w:rsidRPr="00CC781C" w:rsidTr="00070668">
        <w:trPr>
          <w:jc w:val="center"/>
        </w:trPr>
        <w:tc>
          <w:tcPr>
            <w:tcW w:w="1262" w:type="dxa"/>
          </w:tcPr>
          <w:p w:rsidR="00E17B0E" w:rsidRDefault="00BF4A0A">
            <w:pPr>
              <w:pStyle w:val="Tabletext"/>
              <w:jc w:val="center"/>
            </w:pPr>
            <w:r>
              <w:t>25</w:t>
            </w:r>
          </w:p>
        </w:tc>
        <w:tc>
          <w:tcPr>
            <w:tcW w:w="3515" w:type="dxa"/>
          </w:tcPr>
          <w:p w:rsidR="004F1FBD" w:rsidRDefault="00BF4A0A" w:rsidP="00F51CD3">
            <w:pPr>
              <w:pStyle w:val="Tabletext"/>
            </w:pPr>
            <w:r>
              <w:t xml:space="preserve">Clean the partially blocked </w:t>
            </w:r>
            <w:proofErr w:type="spellStart"/>
            <w:r>
              <w:t>stormwater</w:t>
            </w:r>
            <w:proofErr w:type="spellEnd"/>
            <w:r>
              <w:t xml:space="preserve"> drain at 1501 to 1511 NW 13</w:t>
            </w:r>
            <w:r w:rsidR="004F1FBD" w:rsidRPr="004F1FBD">
              <w:rPr>
                <w:vertAlign w:val="superscript"/>
              </w:rPr>
              <w:t>th</w:t>
            </w:r>
            <w:r>
              <w:t xml:space="preserve"> Court.</w:t>
            </w:r>
          </w:p>
        </w:tc>
        <w:tc>
          <w:tcPr>
            <w:tcW w:w="1526" w:type="dxa"/>
          </w:tcPr>
          <w:p w:rsidR="004F1FBD" w:rsidRDefault="007F36D8" w:rsidP="00F51CD3">
            <w:pPr>
              <w:pStyle w:val="Tabletext"/>
            </w:pPr>
            <w:r>
              <w:t>COMPW</w:t>
            </w:r>
          </w:p>
        </w:tc>
        <w:tc>
          <w:tcPr>
            <w:tcW w:w="1747" w:type="dxa"/>
          </w:tcPr>
          <w:p w:rsidR="004F1FBD" w:rsidRDefault="00801570" w:rsidP="00F51CD3">
            <w:pPr>
              <w:pStyle w:val="Tabletext"/>
              <w:rPr>
                <w:highlight w:val="yellow"/>
              </w:rPr>
            </w:pPr>
            <w:r w:rsidRPr="00801570">
              <w:t>5/19/2011</w:t>
            </w:r>
          </w:p>
        </w:tc>
        <w:tc>
          <w:tcPr>
            <w:tcW w:w="2444" w:type="dxa"/>
          </w:tcPr>
          <w:p w:rsidR="004F1FBD" w:rsidRDefault="00BF4A0A" w:rsidP="00F51CD3">
            <w:pPr>
              <w:pStyle w:val="Tabletext"/>
            </w:pPr>
            <w:r>
              <w:t xml:space="preserve">A service request for storm drain cleaning </w:t>
            </w:r>
            <w:r w:rsidRPr="009F22EB">
              <w:t>at 1511 NW 13</w:t>
            </w:r>
            <w:r w:rsidRPr="009F22EB">
              <w:rPr>
                <w:vertAlign w:val="superscript"/>
              </w:rPr>
              <w:t>th</w:t>
            </w:r>
            <w:r w:rsidRPr="009F22EB">
              <w:t xml:space="preserve"> Court</w:t>
            </w:r>
            <w:r>
              <w:t xml:space="preserve"> was sent to Public Works Operations under SR # 11-00103962.  The c</w:t>
            </w:r>
            <w:r w:rsidRPr="009F22EB">
              <w:t xml:space="preserve">ity has cleaned </w:t>
            </w:r>
            <w:r>
              <w:t xml:space="preserve">the </w:t>
            </w:r>
            <w:r w:rsidRPr="009F22EB">
              <w:t xml:space="preserve">inlet.  </w:t>
            </w:r>
          </w:p>
        </w:tc>
      </w:tr>
      <w:tr w:rsidR="00E32D40" w:rsidRPr="00CC781C" w:rsidTr="00070668">
        <w:trPr>
          <w:jc w:val="center"/>
        </w:trPr>
        <w:tc>
          <w:tcPr>
            <w:tcW w:w="1262" w:type="dxa"/>
          </w:tcPr>
          <w:p w:rsidR="00E32D40" w:rsidRDefault="00E32D40" w:rsidP="00E620CF">
            <w:pPr>
              <w:pStyle w:val="Tabletext"/>
              <w:jc w:val="center"/>
            </w:pPr>
            <w:r>
              <w:t>28</w:t>
            </w:r>
          </w:p>
        </w:tc>
        <w:tc>
          <w:tcPr>
            <w:tcW w:w="3515" w:type="dxa"/>
          </w:tcPr>
          <w:p w:rsidR="00E32D40" w:rsidRDefault="00E32D40" w:rsidP="00E620CF">
            <w:pPr>
              <w:pStyle w:val="Tabletext"/>
            </w:pPr>
            <w:r>
              <w:t>Investigate the storm drain outlets that discharge directly to the creek from apartments at 1310 NW 16</w:t>
            </w:r>
            <w:r w:rsidRPr="004F1FBD">
              <w:rPr>
                <w:vertAlign w:val="superscript"/>
              </w:rPr>
              <w:t>th</w:t>
            </w:r>
            <w:r>
              <w:t xml:space="preserve"> Street.</w:t>
            </w:r>
          </w:p>
        </w:tc>
        <w:tc>
          <w:tcPr>
            <w:tcW w:w="1526" w:type="dxa"/>
          </w:tcPr>
          <w:p w:rsidR="00E32D40" w:rsidRDefault="002A23EE" w:rsidP="00E620CF">
            <w:pPr>
              <w:pStyle w:val="Tabletext"/>
            </w:pPr>
            <w:r>
              <w:t>MDHA</w:t>
            </w:r>
          </w:p>
        </w:tc>
        <w:tc>
          <w:tcPr>
            <w:tcW w:w="1747" w:type="dxa"/>
          </w:tcPr>
          <w:p w:rsidR="00E32D40" w:rsidRDefault="00D72682" w:rsidP="00E620CF">
            <w:pPr>
              <w:pStyle w:val="Tabletext"/>
            </w:pPr>
            <w:r>
              <w:t>To be initiated no later than March 7, 2012.</w:t>
            </w:r>
          </w:p>
        </w:tc>
        <w:tc>
          <w:tcPr>
            <w:tcW w:w="2444" w:type="dxa"/>
          </w:tcPr>
          <w:p w:rsidR="00E32D40" w:rsidRDefault="00E32D40" w:rsidP="00E620CF">
            <w:pPr>
              <w:pStyle w:val="Tabletext"/>
            </w:pPr>
          </w:p>
        </w:tc>
      </w:tr>
      <w:tr w:rsidR="00BF4A0A" w:rsidRPr="00CC781C" w:rsidTr="00070668">
        <w:trPr>
          <w:jc w:val="center"/>
        </w:trPr>
        <w:tc>
          <w:tcPr>
            <w:tcW w:w="1262" w:type="dxa"/>
          </w:tcPr>
          <w:p w:rsidR="00E17B0E" w:rsidRDefault="00BF4A0A">
            <w:pPr>
              <w:pStyle w:val="Tabletext"/>
              <w:jc w:val="center"/>
            </w:pPr>
            <w:r>
              <w:t>29</w:t>
            </w:r>
          </w:p>
        </w:tc>
        <w:tc>
          <w:tcPr>
            <w:tcW w:w="3515" w:type="dxa"/>
          </w:tcPr>
          <w:p w:rsidR="004F1FBD" w:rsidRDefault="00BF4A0A" w:rsidP="00F51CD3">
            <w:pPr>
              <w:pStyle w:val="Tabletext"/>
            </w:pPr>
            <w:r w:rsidRPr="009F22EB">
              <w:t>Investigate PIC</w:t>
            </w:r>
            <w:r>
              <w:t xml:space="preserve"> #1</w:t>
            </w:r>
            <w:r w:rsidRPr="009F22EB">
              <w:t xml:space="preserve"> on NW 13</w:t>
            </w:r>
            <w:r w:rsidRPr="009F22EB">
              <w:rPr>
                <w:vertAlign w:val="superscript"/>
              </w:rPr>
              <w:t>th</w:t>
            </w:r>
            <w:r w:rsidRPr="009F22EB">
              <w:t xml:space="preserve"> Court.</w:t>
            </w:r>
          </w:p>
        </w:tc>
        <w:tc>
          <w:tcPr>
            <w:tcW w:w="1526" w:type="dxa"/>
          </w:tcPr>
          <w:p w:rsidR="00000000" w:rsidRDefault="004349E7">
            <w:pPr>
              <w:pStyle w:val="Tabletext"/>
            </w:pPr>
            <w:r>
              <w:t>COMPW</w:t>
            </w:r>
            <w:r w:rsidR="00BF4A0A">
              <w:t xml:space="preserve"> contractor</w:t>
            </w:r>
          </w:p>
        </w:tc>
        <w:tc>
          <w:tcPr>
            <w:tcW w:w="1747" w:type="dxa"/>
          </w:tcPr>
          <w:p w:rsidR="004F1FBD" w:rsidRDefault="004F1FBD" w:rsidP="00F51CD3">
            <w:pPr>
              <w:pStyle w:val="Tabletext"/>
            </w:pPr>
            <w:r w:rsidRPr="004F1FBD">
              <w:t>Completed</w:t>
            </w:r>
            <w:r w:rsidRPr="004F1FBD">
              <w:rPr>
                <w:i/>
              </w:rPr>
              <w:t xml:space="preserve"> </w:t>
            </w:r>
            <w:r w:rsidR="00BF4A0A">
              <w:t>November 19, 2010</w:t>
            </w:r>
          </w:p>
        </w:tc>
        <w:tc>
          <w:tcPr>
            <w:tcW w:w="2444" w:type="dxa"/>
          </w:tcPr>
          <w:p w:rsidR="004F1FBD" w:rsidRDefault="00BF4A0A" w:rsidP="00F51CD3">
            <w:pPr>
              <w:pStyle w:val="Tabletext"/>
            </w:pPr>
            <w:r>
              <w:t>The city has removed the pipe sticking out of ground.</w:t>
            </w:r>
          </w:p>
        </w:tc>
      </w:tr>
      <w:tr w:rsidR="00D81851" w:rsidRPr="00CC781C" w:rsidTr="00070668">
        <w:trPr>
          <w:jc w:val="center"/>
        </w:trPr>
        <w:tc>
          <w:tcPr>
            <w:tcW w:w="1262" w:type="dxa"/>
          </w:tcPr>
          <w:p w:rsidR="00D81851" w:rsidRDefault="00D81851" w:rsidP="00960891">
            <w:pPr>
              <w:pStyle w:val="Tabletext"/>
              <w:jc w:val="center"/>
            </w:pPr>
            <w:r>
              <w:t>32, 33, 41, 44</w:t>
            </w:r>
          </w:p>
        </w:tc>
        <w:tc>
          <w:tcPr>
            <w:tcW w:w="3515" w:type="dxa"/>
          </w:tcPr>
          <w:p w:rsidR="00D81851" w:rsidRDefault="00D81851" w:rsidP="00C179DD">
            <w:pPr>
              <w:pStyle w:val="Tabletext"/>
            </w:pPr>
            <w:r>
              <w:t xml:space="preserve">Investigate solids and oils floating on surface water at the </w:t>
            </w:r>
            <w:proofErr w:type="spellStart"/>
            <w:r>
              <w:t>stormwater</w:t>
            </w:r>
            <w:proofErr w:type="spellEnd"/>
            <w:r>
              <w:t xml:space="preserve"> outfall from the </w:t>
            </w:r>
            <w:r w:rsidR="00C179DD">
              <w:t>VA</w:t>
            </w:r>
            <w:r>
              <w:t xml:space="preserve"> Hospital building.</w:t>
            </w:r>
          </w:p>
        </w:tc>
        <w:tc>
          <w:tcPr>
            <w:tcW w:w="1526" w:type="dxa"/>
          </w:tcPr>
          <w:p w:rsidR="00D81851" w:rsidRDefault="00D81851" w:rsidP="00960891">
            <w:pPr>
              <w:pStyle w:val="Tabletext"/>
            </w:pPr>
            <w:r>
              <w:t>Walk the WBID team</w:t>
            </w:r>
          </w:p>
        </w:tc>
        <w:tc>
          <w:tcPr>
            <w:tcW w:w="1747" w:type="dxa"/>
          </w:tcPr>
          <w:p w:rsidR="00D81851" w:rsidRDefault="00D81851" w:rsidP="00960891">
            <w:pPr>
              <w:pStyle w:val="Tabletext"/>
            </w:pPr>
            <w:r>
              <w:t xml:space="preserve">Sampled </w:t>
            </w:r>
            <w:r w:rsidRPr="000A5C7E">
              <w:t>November 18, 2010</w:t>
            </w:r>
          </w:p>
        </w:tc>
        <w:tc>
          <w:tcPr>
            <w:tcW w:w="2444" w:type="dxa"/>
          </w:tcPr>
          <w:p w:rsidR="00D81851" w:rsidRDefault="00D81851" w:rsidP="00C179DD">
            <w:pPr>
              <w:pStyle w:val="Tabletext"/>
            </w:pPr>
            <w:r>
              <w:t xml:space="preserve">The results showed fecal </w:t>
            </w:r>
            <w:proofErr w:type="spellStart"/>
            <w:r>
              <w:t>coliform</w:t>
            </w:r>
            <w:proofErr w:type="spellEnd"/>
            <w:r>
              <w:t xml:space="preserve"> levels of 50 </w:t>
            </w:r>
            <w:r w:rsidR="00C179DD">
              <w:t>CFU</w:t>
            </w:r>
            <w:r>
              <w:t xml:space="preserve">/100mL. </w:t>
            </w:r>
          </w:p>
        </w:tc>
      </w:tr>
      <w:tr w:rsidR="00D81851" w:rsidRPr="00CC781C" w:rsidTr="00070668">
        <w:trPr>
          <w:jc w:val="center"/>
        </w:trPr>
        <w:tc>
          <w:tcPr>
            <w:tcW w:w="1262" w:type="dxa"/>
          </w:tcPr>
          <w:p w:rsidR="00D81851" w:rsidRPr="00776107" w:rsidRDefault="00D81851" w:rsidP="00960891">
            <w:pPr>
              <w:pStyle w:val="Tabletext"/>
              <w:jc w:val="center"/>
            </w:pPr>
            <w:r>
              <w:t>33, 34</w:t>
            </w:r>
          </w:p>
        </w:tc>
        <w:tc>
          <w:tcPr>
            <w:tcW w:w="3515" w:type="dxa"/>
          </w:tcPr>
          <w:p w:rsidR="00D81851" w:rsidRPr="004F1FBD" w:rsidRDefault="00D81851" w:rsidP="00C179DD">
            <w:pPr>
              <w:pStyle w:val="Tabletext"/>
            </w:pPr>
            <w:r w:rsidRPr="004F1FBD">
              <w:t xml:space="preserve">Inspect </w:t>
            </w:r>
            <w:r>
              <w:t xml:space="preserve">the </w:t>
            </w:r>
            <w:r w:rsidR="00C179DD">
              <w:t>VA</w:t>
            </w:r>
            <w:r w:rsidRPr="004F1FBD">
              <w:t xml:space="preserve"> Hospital </w:t>
            </w:r>
            <w:proofErr w:type="spellStart"/>
            <w:r w:rsidRPr="004F1FBD">
              <w:t>stormwater</w:t>
            </w:r>
            <w:proofErr w:type="spellEnd"/>
            <w:r w:rsidRPr="004F1FBD">
              <w:t xml:space="preserve"> outfalls and wastewater pump stations.</w:t>
            </w:r>
          </w:p>
        </w:tc>
        <w:tc>
          <w:tcPr>
            <w:tcW w:w="1526" w:type="dxa"/>
          </w:tcPr>
          <w:p w:rsidR="00000000" w:rsidRDefault="004349E7">
            <w:pPr>
              <w:pStyle w:val="Tabletext"/>
            </w:pPr>
            <w:r>
              <w:t>COM</w:t>
            </w:r>
            <w:r w:rsidR="00522060">
              <w:t>, FDEP, and DERM</w:t>
            </w:r>
            <w:r w:rsidR="008E49B0">
              <w:t>, VA Hospital  Reps.</w:t>
            </w:r>
          </w:p>
        </w:tc>
        <w:tc>
          <w:tcPr>
            <w:tcW w:w="1747" w:type="dxa"/>
          </w:tcPr>
          <w:p w:rsidR="00D81851" w:rsidRPr="004F1FBD" w:rsidRDefault="00D81851" w:rsidP="00960891">
            <w:pPr>
              <w:pStyle w:val="Tabletext"/>
            </w:pPr>
            <w:r>
              <w:t>June 9, 2011</w:t>
            </w:r>
          </w:p>
        </w:tc>
        <w:tc>
          <w:tcPr>
            <w:tcW w:w="2444" w:type="dxa"/>
          </w:tcPr>
          <w:p w:rsidR="00D81851" w:rsidRPr="004F1FBD" w:rsidRDefault="00522060" w:rsidP="00960891">
            <w:pPr>
              <w:pStyle w:val="Tabletext"/>
            </w:pPr>
            <w:r>
              <w:t xml:space="preserve">Wastewater pump stations were inspected with no obvious issues found.  Due to </w:t>
            </w:r>
            <w:r w:rsidR="00F40B1B">
              <w:t xml:space="preserve">the </w:t>
            </w:r>
            <w:r>
              <w:t xml:space="preserve">time constraints of </w:t>
            </w:r>
            <w:r w:rsidR="00F40B1B">
              <w:t xml:space="preserve">the </w:t>
            </w:r>
            <w:r>
              <w:t xml:space="preserve">boat tour, only part of the VA </w:t>
            </w:r>
            <w:proofErr w:type="spellStart"/>
            <w:r>
              <w:t>stormwater</w:t>
            </w:r>
            <w:proofErr w:type="spellEnd"/>
            <w:r>
              <w:t xml:space="preserve"> infrastructure was inspected.  </w:t>
            </w:r>
          </w:p>
        </w:tc>
      </w:tr>
      <w:tr w:rsidR="00E32D40" w:rsidRPr="00CC781C" w:rsidTr="00070668">
        <w:trPr>
          <w:jc w:val="center"/>
        </w:trPr>
        <w:tc>
          <w:tcPr>
            <w:tcW w:w="1262" w:type="dxa"/>
          </w:tcPr>
          <w:p w:rsidR="00E32D40" w:rsidRPr="00776107" w:rsidRDefault="00E32D40" w:rsidP="00E620CF">
            <w:pPr>
              <w:pStyle w:val="Tabletext"/>
              <w:jc w:val="center"/>
            </w:pPr>
            <w:r>
              <w:lastRenderedPageBreak/>
              <w:t>35</w:t>
            </w:r>
          </w:p>
        </w:tc>
        <w:tc>
          <w:tcPr>
            <w:tcW w:w="3515" w:type="dxa"/>
          </w:tcPr>
          <w:p w:rsidR="00E32D40" w:rsidRPr="004F1FBD" w:rsidRDefault="00E32D40" w:rsidP="00E232CE">
            <w:pPr>
              <w:pStyle w:val="Tabletext"/>
            </w:pPr>
            <w:r w:rsidRPr="004F1FBD">
              <w:t xml:space="preserve">Sample just past </w:t>
            </w:r>
            <w:r>
              <w:t xml:space="preserve">the </w:t>
            </w:r>
            <w:r w:rsidRPr="004F1FBD">
              <w:t xml:space="preserve">dumpsters at </w:t>
            </w:r>
            <w:r>
              <w:t xml:space="preserve">the </w:t>
            </w:r>
            <w:r w:rsidRPr="004F1FBD">
              <w:t>University of Miami Medical Center after a rain event.</w:t>
            </w:r>
            <w:r>
              <w:t xml:space="preserve">  </w:t>
            </w:r>
          </w:p>
        </w:tc>
        <w:tc>
          <w:tcPr>
            <w:tcW w:w="1526" w:type="dxa"/>
          </w:tcPr>
          <w:p w:rsidR="00000000" w:rsidRDefault="007F36D8">
            <w:pPr>
              <w:pStyle w:val="Tabletext"/>
            </w:pPr>
            <w:r>
              <w:t>MRC approved up to $1700 in water quality samples (DERM’s contracted private lab-100 samples at $17 each) for this WBID.  Leading this action item is COM and DERM, if nece</w:t>
            </w:r>
            <w:r w:rsidR="002A23EE">
              <w:t>ssary, ask for</w:t>
            </w:r>
            <w:r>
              <w:t xml:space="preserve"> trained student</w:t>
            </w:r>
            <w:r w:rsidR="002A23EE">
              <w:t>s</w:t>
            </w:r>
            <w:r>
              <w:t xml:space="preserve"> from a university to volunteer time to grab samples.  </w:t>
            </w:r>
          </w:p>
        </w:tc>
        <w:tc>
          <w:tcPr>
            <w:tcW w:w="1747" w:type="dxa"/>
          </w:tcPr>
          <w:p w:rsidR="00E32D40" w:rsidRPr="004F1FBD" w:rsidRDefault="00D72682" w:rsidP="00E620CF">
            <w:pPr>
              <w:pStyle w:val="Tabletext"/>
            </w:pPr>
            <w:r>
              <w:t>Discussion to be initiated no later than March 7, 2012.</w:t>
            </w:r>
          </w:p>
        </w:tc>
        <w:tc>
          <w:tcPr>
            <w:tcW w:w="2444" w:type="dxa"/>
          </w:tcPr>
          <w:p w:rsidR="00E32D40" w:rsidRPr="004F1FBD" w:rsidRDefault="00E32D40" w:rsidP="00E620CF">
            <w:pPr>
              <w:pStyle w:val="Tabletext"/>
            </w:pPr>
          </w:p>
        </w:tc>
      </w:tr>
      <w:tr w:rsidR="007C7B02" w:rsidRPr="00CC781C" w:rsidTr="00070668">
        <w:trPr>
          <w:jc w:val="center"/>
        </w:trPr>
        <w:tc>
          <w:tcPr>
            <w:tcW w:w="1262" w:type="dxa"/>
          </w:tcPr>
          <w:p w:rsidR="007C7B02" w:rsidRDefault="007C7B02">
            <w:pPr>
              <w:pStyle w:val="Tabletext"/>
              <w:jc w:val="center"/>
            </w:pPr>
            <w:r>
              <w:t>36, 37</w:t>
            </w:r>
          </w:p>
        </w:tc>
        <w:tc>
          <w:tcPr>
            <w:tcW w:w="3515" w:type="dxa"/>
          </w:tcPr>
          <w:p w:rsidR="007C7B02" w:rsidRPr="004F1FBD" w:rsidRDefault="007C7B02" w:rsidP="00E232CE">
            <w:pPr>
              <w:pStyle w:val="Tabletext"/>
            </w:pPr>
            <w:r w:rsidRPr="004F1FBD">
              <w:t>Sample at NW 15</w:t>
            </w:r>
            <w:r w:rsidRPr="004F1FBD">
              <w:rPr>
                <w:vertAlign w:val="superscript"/>
              </w:rPr>
              <w:t>th</w:t>
            </w:r>
            <w:r w:rsidRPr="004F1FBD">
              <w:t xml:space="preserve"> Street upstream of </w:t>
            </w:r>
            <w:r>
              <w:t xml:space="preserve">the </w:t>
            </w:r>
            <w:r w:rsidRPr="004F1FBD">
              <w:t>University of Miami Medical Center.</w:t>
            </w:r>
            <w:r>
              <w:t xml:space="preserve">  </w:t>
            </w:r>
          </w:p>
        </w:tc>
        <w:tc>
          <w:tcPr>
            <w:tcW w:w="1526" w:type="dxa"/>
          </w:tcPr>
          <w:p w:rsidR="00000000" w:rsidRDefault="007F36D8">
            <w:pPr>
              <w:pStyle w:val="Tabletext"/>
            </w:pPr>
            <w:r>
              <w:t>MRC approved up to $1700 in water quality samples (DERM’s contracted private lab-100 samples at $17 each) for this WBID.  Leading this action item is COM and DERM, if nece</w:t>
            </w:r>
            <w:r w:rsidR="002A23EE">
              <w:t>ssary, ask for</w:t>
            </w:r>
            <w:r>
              <w:t xml:space="preserve"> trained student from </w:t>
            </w:r>
            <w:r w:rsidR="002A23EE">
              <w:t xml:space="preserve">a </w:t>
            </w:r>
            <w:r>
              <w:t xml:space="preserve">university to volunteer time to grab samples.  </w:t>
            </w:r>
          </w:p>
        </w:tc>
        <w:tc>
          <w:tcPr>
            <w:tcW w:w="1747" w:type="dxa"/>
          </w:tcPr>
          <w:p w:rsidR="007C7B02" w:rsidRPr="004F1FBD" w:rsidRDefault="00D72682" w:rsidP="00F51CD3">
            <w:pPr>
              <w:pStyle w:val="Tabletext"/>
            </w:pPr>
            <w:r>
              <w:t>Discussion to be initiated no later than March 7, 2012.</w:t>
            </w:r>
          </w:p>
        </w:tc>
        <w:tc>
          <w:tcPr>
            <w:tcW w:w="2444" w:type="dxa"/>
          </w:tcPr>
          <w:p w:rsidR="007C7B02" w:rsidRPr="004F1FBD" w:rsidRDefault="007C7B02" w:rsidP="00F51CD3">
            <w:pPr>
              <w:pStyle w:val="Tabletext"/>
            </w:pPr>
          </w:p>
        </w:tc>
      </w:tr>
      <w:tr w:rsidR="007C7B02" w:rsidRPr="00CC781C" w:rsidTr="00070668">
        <w:trPr>
          <w:jc w:val="center"/>
        </w:trPr>
        <w:tc>
          <w:tcPr>
            <w:tcW w:w="1262" w:type="dxa"/>
          </w:tcPr>
          <w:p w:rsidR="007C7B02" w:rsidRDefault="007C7B02">
            <w:pPr>
              <w:pStyle w:val="Tabletext"/>
              <w:jc w:val="center"/>
            </w:pPr>
            <w:r>
              <w:t>41</w:t>
            </w:r>
          </w:p>
        </w:tc>
        <w:tc>
          <w:tcPr>
            <w:tcW w:w="3515" w:type="dxa"/>
          </w:tcPr>
          <w:p w:rsidR="007C7B02" w:rsidRPr="004F1FBD" w:rsidRDefault="007C7B02" w:rsidP="00F51CD3">
            <w:pPr>
              <w:pStyle w:val="Tabletext"/>
            </w:pPr>
            <w:r w:rsidRPr="004F1FBD">
              <w:t xml:space="preserve">Launch </w:t>
            </w:r>
            <w:r>
              <w:t xml:space="preserve">a </w:t>
            </w:r>
            <w:r w:rsidRPr="004F1FBD">
              <w:t>boat downstream from NW 14</w:t>
            </w:r>
            <w:r w:rsidRPr="004F1FBD">
              <w:rPr>
                <w:vertAlign w:val="superscript"/>
              </w:rPr>
              <w:t>th</w:t>
            </w:r>
            <w:r w:rsidRPr="004F1FBD">
              <w:t xml:space="preserve"> Avenue to complete </w:t>
            </w:r>
            <w:r>
              <w:t xml:space="preserve">the </w:t>
            </w:r>
            <w:r w:rsidRPr="004F1FBD">
              <w:t xml:space="preserve">inspection of </w:t>
            </w:r>
            <w:r>
              <w:t xml:space="preserve">the </w:t>
            </w:r>
            <w:r w:rsidRPr="004F1FBD">
              <w:t>creek.</w:t>
            </w:r>
          </w:p>
        </w:tc>
        <w:tc>
          <w:tcPr>
            <w:tcW w:w="1526" w:type="dxa"/>
          </w:tcPr>
          <w:p w:rsidR="00000000" w:rsidRDefault="007C7B02">
            <w:pPr>
              <w:pStyle w:val="Tabletext"/>
            </w:pPr>
            <w:r>
              <w:t xml:space="preserve">DERM, FDEP, and </w:t>
            </w:r>
            <w:r w:rsidR="004349E7">
              <w:t>COM</w:t>
            </w:r>
          </w:p>
        </w:tc>
        <w:tc>
          <w:tcPr>
            <w:tcW w:w="1747" w:type="dxa"/>
          </w:tcPr>
          <w:p w:rsidR="007C7B02" w:rsidRPr="004F1FBD" w:rsidRDefault="007C7B02" w:rsidP="00F51CD3">
            <w:pPr>
              <w:pStyle w:val="Tabletext"/>
            </w:pPr>
            <w:r>
              <w:t>Completed June 9, 2011</w:t>
            </w:r>
          </w:p>
        </w:tc>
        <w:tc>
          <w:tcPr>
            <w:tcW w:w="2444" w:type="dxa"/>
          </w:tcPr>
          <w:p w:rsidR="007C7B02" w:rsidRPr="004F1FBD" w:rsidRDefault="007C7B02" w:rsidP="00F51CD3">
            <w:pPr>
              <w:pStyle w:val="Tabletext"/>
            </w:pPr>
            <w:r>
              <w:t xml:space="preserve">Results reflected in this report. </w:t>
            </w:r>
          </w:p>
        </w:tc>
      </w:tr>
      <w:tr w:rsidR="007C7B02" w:rsidRPr="00CC781C" w:rsidTr="00070668">
        <w:trPr>
          <w:jc w:val="center"/>
        </w:trPr>
        <w:tc>
          <w:tcPr>
            <w:tcW w:w="1262" w:type="dxa"/>
          </w:tcPr>
          <w:p w:rsidR="007C7B02" w:rsidRDefault="007C7B02">
            <w:pPr>
              <w:pStyle w:val="Tabletext"/>
              <w:jc w:val="center"/>
            </w:pPr>
            <w:r>
              <w:t>None</w:t>
            </w:r>
          </w:p>
        </w:tc>
        <w:tc>
          <w:tcPr>
            <w:tcW w:w="3515" w:type="dxa"/>
          </w:tcPr>
          <w:p w:rsidR="007C7B02" w:rsidRPr="00CC781C" w:rsidRDefault="007C7B02" w:rsidP="00F51CD3">
            <w:pPr>
              <w:pStyle w:val="Tabletext"/>
            </w:pPr>
            <w:r w:rsidRPr="009F22EB">
              <w:t xml:space="preserve">Determine whether Jackson Memorial Hospital has </w:t>
            </w:r>
            <w:r>
              <w:t xml:space="preserve">a </w:t>
            </w:r>
            <w:r w:rsidRPr="009F22EB">
              <w:t xml:space="preserve">direct connection to </w:t>
            </w:r>
            <w:r>
              <w:t xml:space="preserve">the </w:t>
            </w:r>
            <w:r w:rsidRPr="009F22EB">
              <w:t>public storm sewer system that connects to Wagner Creek.</w:t>
            </w:r>
          </w:p>
        </w:tc>
        <w:tc>
          <w:tcPr>
            <w:tcW w:w="1526" w:type="dxa"/>
          </w:tcPr>
          <w:p w:rsidR="007C7B02" w:rsidRPr="00CC781C" w:rsidRDefault="007C7B02" w:rsidP="00F51CD3">
            <w:pPr>
              <w:pStyle w:val="Tabletext"/>
            </w:pPr>
            <w:r>
              <w:t>12</w:t>
            </w:r>
            <w:r w:rsidR="00801570" w:rsidRPr="00801570">
              <w:rPr>
                <w:vertAlign w:val="superscript"/>
              </w:rPr>
              <w:t>th</w:t>
            </w:r>
            <w:r>
              <w:t xml:space="preserve"> </w:t>
            </w:r>
            <w:r w:rsidR="004349E7">
              <w:t>A</w:t>
            </w:r>
            <w:r>
              <w:t xml:space="preserve">ve is a DOT road, and </w:t>
            </w:r>
            <w:r w:rsidR="004349E7">
              <w:t>FDOT’s s</w:t>
            </w:r>
            <w:r>
              <w:t xml:space="preserve">torm sewer. </w:t>
            </w:r>
          </w:p>
        </w:tc>
        <w:tc>
          <w:tcPr>
            <w:tcW w:w="1747" w:type="dxa"/>
          </w:tcPr>
          <w:p w:rsidR="007C7B02" w:rsidRPr="00CC781C" w:rsidRDefault="00D72682" w:rsidP="00F51CD3">
            <w:pPr>
              <w:pStyle w:val="Tabletext"/>
            </w:pPr>
            <w:r>
              <w:t>To be initiated no later than March 7, 2012.</w:t>
            </w:r>
          </w:p>
        </w:tc>
        <w:tc>
          <w:tcPr>
            <w:tcW w:w="2444" w:type="dxa"/>
          </w:tcPr>
          <w:p w:rsidR="007C7B02" w:rsidRPr="00CC781C" w:rsidRDefault="007C7B02" w:rsidP="00F51CD3">
            <w:pPr>
              <w:pStyle w:val="Tabletext"/>
            </w:pPr>
          </w:p>
        </w:tc>
      </w:tr>
      <w:tr w:rsidR="007C7B02" w:rsidRPr="00CC781C" w:rsidTr="00070668">
        <w:trPr>
          <w:jc w:val="center"/>
        </w:trPr>
        <w:tc>
          <w:tcPr>
            <w:tcW w:w="1262" w:type="dxa"/>
          </w:tcPr>
          <w:p w:rsidR="007C7B02" w:rsidRDefault="007C7B02">
            <w:pPr>
              <w:pStyle w:val="Tabletext"/>
              <w:jc w:val="center"/>
            </w:pPr>
            <w:r>
              <w:t>42</w:t>
            </w:r>
          </w:p>
        </w:tc>
        <w:tc>
          <w:tcPr>
            <w:tcW w:w="3515" w:type="dxa"/>
          </w:tcPr>
          <w:p w:rsidR="007C7B02" w:rsidRPr="004F1FBD" w:rsidRDefault="007C7B02" w:rsidP="00F51CD3">
            <w:pPr>
              <w:pStyle w:val="Tabletext"/>
            </w:pPr>
            <w:r w:rsidRPr="004F1FBD">
              <w:t xml:space="preserve">Verify </w:t>
            </w:r>
            <w:r>
              <w:t xml:space="preserve">the </w:t>
            </w:r>
            <w:r w:rsidRPr="004F1FBD">
              <w:t xml:space="preserve">connections between </w:t>
            </w:r>
            <w:r>
              <w:t xml:space="preserve">the </w:t>
            </w:r>
            <w:r w:rsidRPr="004F1FBD">
              <w:t xml:space="preserve">Metrorail drainage systems to </w:t>
            </w:r>
            <w:r>
              <w:t xml:space="preserve">the </w:t>
            </w:r>
            <w:r w:rsidRPr="004F1FBD">
              <w:t>storm sewer system that leads to Wagner Creek–Seybold Canal</w:t>
            </w:r>
            <w:r>
              <w:t>,</w:t>
            </w:r>
            <w:r w:rsidRPr="004F1FBD">
              <w:t xml:space="preserve"> and increase cleaning of Metrorail drainage if connections are verified.</w:t>
            </w:r>
          </w:p>
        </w:tc>
        <w:tc>
          <w:tcPr>
            <w:tcW w:w="1526" w:type="dxa"/>
          </w:tcPr>
          <w:p w:rsidR="00000000" w:rsidRDefault="004349E7">
            <w:pPr>
              <w:pStyle w:val="Tabletext"/>
            </w:pPr>
            <w:r>
              <w:t>MDCPW</w:t>
            </w:r>
            <w:r w:rsidR="007C7B02">
              <w:t xml:space="preserve"> and </w:t>
            </w:r>
            <w:r w:rsidR="002A23EE">
              <w:t>MDT</w:t>
            </w:r>
            <w:r w:rsidR="007C7B02">
              <w:t xml:space="preserve"> </w:t>
            </w:r>
          </w:p>
        </w:tc>
        <w:tc>
          <w:tcPr>
            <w:tcW w:w="1747" w:type="dxa"/>
          </w:tcPr>
          <w:p w:rsidR="007C7B02" w:rsidRDefault="00D72682" w:rsidP="00F51CD3">
            <w:pPr>
              <w:pStyle w:val="Tabletext"/>
            </w:pPr>
            <w:r>
              <w:t>To be initiated no later than March 7, 2012.</w:t>
            </w:r>
          </w:p>
        </w:tc>
        <w:tc>
          <w:tcPr>
            <w:tcW w:w="2444" w:type="dxa"/>
          </w:tcPr>
          <w:p w:rsidR="007C7B02" w:rsidRDefault="007C7B02" w:rsidP="00F51CD3">
            <w:pPr>
              <w:pStyle w:val="Tabletext"/>
            </w:pPr>
          </w:p>
        </w:tc>
      </w:tr>
      <w:tr w:rsidR="007C7B02" w:rsidRPr="00CC781C" w:rsidTr="00070668">
        <w:trPr>
          <w:jc w:val="center"/>
        </w:trPr>
        <w:tc>
          <w:tcPr>
            <w:tcW w:w="1262" w:type="dxa"/>
          </w:tcPr>
          <w:p w:rsidR="007C7B02" w:rsidRDefault="007C7B02">
            <w:pPr>
              <w:pStyle w:val="Tabletext"/>
              <w:jc w:val="center"/>
            </w:pPr>
            <w:r>
              <w:t>42</w:t>
            </w:r>
          </w:p>
        </w:tc>
        <w:tc>
          <w:tcPr>
            <w:tcW w:w="3515" w:type="dxa"/>
          </w:tcPr>
          <w:p w:rsidR="007C7B02" w:rsidRDefault="007C7B02" w:rsidP="00F51CD3">
            <w:pPr>
              <w:pStyle w:val="Tabletext"/>
            </w:pPr>
            <w:r>
              <w:t xml:space="preserve">Contact the Miami–Dade County General Services Administration to ask them to clean up litter, debris, and trash in the </w:t>
            </w:r>
            <w:proofErr w:type="spellStart"/>
            <w:r>
              <w:t>stormwater</w:t>
            </w:r>
            <w:proofErr w:type="spellEnd"/>
            <w:r>
              <w:t xml:space="preserve"> drain inside the Miami–Dade Transit </w:t>
            </w:r>
            <w:proofErr w:type="spellStart"/>
            <w:r>
              <w:t>Culmer</w:t>
            </w:r>
            <w:proofErr w:type="spellEnd"/>
            <w:r>
              <w:t xml:space="preserve"> Metrorail Station in the Highland Park area.</w:t>
            </w:r>
          </w:p>
        </w:tc>
        <w:tc>
          <w:tcPr>
            <w:tcW w:w="1526" w:type="dxa"/>
          </w:tcPr>
          <w:p w:rsidR="00000000" w:rsidRDefault="00B03974">
            <w:pPr>
              <w:pStyle w:val="Tabletext"/>
            </w:pPr>
            <w:r>
              <w:t xml:space="preserve">MDCPW and </w:t>
            </w:r>
            <w:r w:rsidR="00885449">
              <w:t>MDT</w:t>
            </w:r>
          </w:p>
        </w:tc>
        <w:tc>
          <w:tcPr>
            <w:tcW w:w="1747" w:type="dxa"/>
          </w:tcPr>
          <w:p w:rsidR="007C7B02" w:rsidRDefault="00D72682" w:rsidP="00F51CD3">
            <w:pPr>
              <w:pStyle w:val="Tabletext"/>
            </w:pPr>
            <w:r>
              <w:t>Discussions to be initiated no later than March 7, 2012.</w:t>
            </w:r>
          </w:p>
        </w:tc>
        <w:tc>
          <w:tcPr>
            <w:tcW w:w="2444" w:type="dxa"/>
          </w:tcPr>
          <w:p w:rsidR="007C7B02" w:rsidRDefault="007C7B02" w:rsidP="00F51CD3">
            <w:pPr>
              <w:pStyle w:val="Tabletext"/>
            </w:pPr>
          </w:p>
        </w:tc>
      </w:tr>
      <w:tr w:rsidR="007C7B02" w:rsidRPr="00CC781C" w:rsidTr="00070668">
        <w:trPr>
          <w:jc w:val="center"/>
        </w:trPr>
        <w:tc>
          <w:tcPr>
            <w:tcW w:w="1262" w:type="dxa"/>
          </w:tcPr>
          <w:p w:rsidR="007C7B02" w:rsidRDefault="007C7B02">
            <w:pPr>
              <w:pStyle w:val="Tabletext"/>
              <w:jc w:val="center"/>
            </w:pPr>
            <w:r>
              <w:t>42</w:t>
            </w:r>
          </w:p>
        </w:tc>
        <w:tc>
          <w:tcPr>
            <w:tcW w:w="3515" w:type="dxa"/>
          </w:tcPr>
          <w:p w:rsidR="007C7B02" w:rsidRDefault="007C7B02" w:rsidP="00F51CD3">
            <w:pPr>
              <w:pStyle w:val="Tabletext"/>
            </w:pPr>
            <w:r>
              <w:t xml:space="preserve">Obtain plans from Miami–Dade County Public Works or Miami–Dade County Transit, or perform a field test to verify connections to the creek from the </w:t>
            </w:r>
            <w:proofErr w:type="spellStart"/>
            <w:r>
              <w:t>stormwater</w:t>
            </w:r>
            <w:proofErr w:type="spellEnd"/>
            <w:r>
              <w:t xml:space="preserve"> drain </w:t>
            </w:r>
            <w:r>
              <w:lastRenderedPageBreak/>
              <w:t xml:space="preserve">inside the Miami–Dade Transit </w:t>
            </w:r>
            <w:proofErr w:type="spellStart"/>
            <w:r>
              <w:t>Culmer</w:t>
            </w:r>
            <w:proofErr w:type="spellEnd"/>
            <w:r>
              <w:t xml:space="preserve"> Metrorail Station in the Highland Park area.</w:t>
            </w:r>
          </w:p>
        </w:tc>
        <w:tc>
          <w:tcPr>
            <w:tcW w:w="1526" w:type="dxa"/>
          </w:tcPr>
          <w:p w:rsidR="00000000" w:rsidRDefault="00885449">
            <w:pPr>
              <w:pStyle w:val="Tabletext"/>
            </w:pPr>
            <w:r>
              <w:lastRenderedPageBreak/>
              <w:t>MDT</w:t>
            </w:r>
            <w:r w:rsidR="00B03974">
              <w:t xml:space="preserve"> and Miami Dade </w:t>
            </w:r>
            <w:r>
              <w:t>GSA</w:t>
            </w:r>
          </w:p>
        </w:tc>
        <w:tc>
          <w:tcPr>
            <w:tcW w:w="1747" w:type="dxa"/>
          </w:tcPr>
          <w:p w:rsidR="007C7B02" w:rsidRDefault="00D72682" w:rsidP="00F51CD3">
            <w:pPr>
              <w:pStyle w:val="Tabletext"/>
            </w:pPr>
            <w:r>
              <w:t xml:space="preserve">Planning to be initiated no later than March 7, 2012. </w:t>
            </w:r>
          </w:p>
        </w:tc>
        <w:tc>
          <w:tcPr>
            <w:tcW w:w="2444" w:type="dxa"/>
          </w:tcPr>
          <w:p w:rsidR="007C7B02" w:rsidRDefault="007C7B02" w:rsidP="00F51CD3">
            <w:pPr>
              <w:pStyle w:val="Tabletext"/>
            </w:pPr>
          </w:p>
        </w:tc>
      </w:tr>
      <w:tr w:rsidR="007C7B02" w:rsidRPr="00CC781C" w:rsidTr="00070668">
        <w:trPr>
          <w:jc w:val="center"/>
        </w:trPr>
        <w:tc>
          <w:tcPr>
            <w:tcW w:w="1262" w:type="dxa"/>
          </w:tcPr>
          <w:p w:rsidR="007C7B02" w:rsidRDefault="007C7B02" w:rsidP="00E620CF">
            <w:pPr>
              <w:pStyle w:val="Tabletext"/>
              <w:jc w:val="center"/>
            </w:pPr>
            <w:r>
              <w:lastRenderedPageBreak/>
              <w:t>42</w:t>
            </w:r>
          </w:p>
        </w:tc>
        <w:tc>
          <w:tcPr>
            <w:tcW w:w="3515" w:type="dxa"/>
          </w:tcPr>
          <w:p w:rsidR="007C7B02" w:rsidRDefault="007C7B02" w:rsidP="00E620CF">
            <w:pPr>
              <w:pStyle w:val="Tabletext"/>
            </w:pPr>
            <w:r>
              <w:t xml:space="preserve">Walk the ditch along State Road 836 to look for potential sources such as PICs, etc. </w:t>
            </w:r>
          </w:p>
        </w:tc>
        <w:tc>
          <w:tcPr>
            <w:tcW w:w="1526" w:type="dxa"/>
          </w:tcPr>
          <w:p w:rsidR="007C7B02" w:rsidRDefault="00505CDC" w:rsidP="00E620CF">
            <w:pPr>
              <w:pStyle w:val="Tabletext"/>
            </w:pPr>
            <w:r>
              <w:t>MDT and Miami Dade GSA</w:t>
            </w:r>
          </w:p>
        </w:tc>
        <w:tc>
          <w:tcPr>
            <w:tcW w:w="1747" w:type="dxa"/>
          </w:tcPr>
          <w:p w:rsidR="007C7B02" w:rsidRPr="00776107" w:rsidRDefault="00505CDC" w:rsidP="00E620CF">
            <w:pPr>
              <w:pStyle w:val="Tabletext"/>
              <w:rPr>
                <w:highlight w:val="yellow"/>
              </w:rPr>
            </w:pPr>
            <w:r>
              <w:t>Discussions and</w:t>
            </w:r>
            <w:r w:rsidR="00D72682">
              <w:t xml:space="preserve"> planning to be initiated no later than March 7, 2012.</w:t>
            </w:r>
          </w:p>
        </w:tc>
        <w:tc>
          <w:tcPr>
            <w:tcW w:w="2444" w:type="dxa"/>
          </w:tcPr>
          <w:p w:rsidR="007C7B02" w:rsidRDefault="007C7B02" w:rsidP="00E620CF">
            <w:pPr>
              <w:pStyle w:val="Tabletext"/>
            </w:pPr>
          </w:p>
        </w:tc>
      </w:tr>
      <w:tr w:rsidR="007C7B02" w:rsidRPr="00CC781C" w:rsidTr="00070668">
        <w:trPr>
          <w:jc w:val="center"/>
        </w:trPr>
        <w:tc>
          <w:tcPr>
            <w:tcW w:w="1262" w:type="dxa"/>
          </w:tcPr>
          <w:p w:rsidR="007C7B02" w:rsidRDefault="007C7B02">
            <w:pPr>
              <w:pStyle w:val="Tabletext"/>
              <w:jc w:val="center"/>
            </w:pPr>
            <w:r>
              <w:t>42</w:t>
            </w:r>
          </w:p>
        </w:tc>
        <w:tc>
          <w:tcPr>
            <w:tcW w:w="3515" w:type="dxa"/>
          </w:tcPr>
          <w:p w:rsidR="007C7B02" w:rsidRDefault="007C7B02" w:rsidP="00F51CD3">
            <w:pPr>
              <w:pStyle w:val="Tabletext"/>
            </w:pPr>
            <w:r>
              <w:t>Ask the Miami–Dade Expressway Authority whether the drainage swales adjacent to State Road 836 discharge to Wagner Creek.  Field testing may be necessary.</w:t>
            </w:r>
          </w:p>
        </w:tc>
        <w:tc>
          <w:tcPr>
            <w:tcW w:w="1526" w:type="dxa"/>
          </w:tcPr>
          <w:p w:rsidR="00000000" w:rsidRDefault="007C7B02">
            <w:pPr>
              <w:pStyle w:val="Tabletext"/>
            </w:pPr>
            <w:r>
              <w:t xml:space="preserve">DERM </w:t>
            </w:r>
            <w:r w:rsidR="00505CDC">
              <w:t xml:space="preserve">(Marcia </w:t>
            </w:r>
            <w:proofErr w:type="spellStart"/>
            <w:r w:rsidR="00505CDC">
              <w:t>Steelman</w:t>
            </w:r>
            <w:proofErr w:type="spellEnd"/>
            <w:r w:rsidR="00505CDC">
              <w:t>), MDX</w:t>
            </w:r>
            <w:r>
              <w:t xml:space="preserve">  (MS4 </w:t>
            </w:r>
            <w:r w:rsidR="00505CDC">
              <w:t>c</w:t>
            </w:r>
            <w:r>
              <w:t>o</w:t>
            </w:r>
            <w:r w:rsidR="00505CDC">
              <w:t>-</w:t>
            </w:r>
            <w:proofErr w:type="spellStart"/>
            <w:r>
              <w:t>permit</w:t>
            </w:r>
            <w:r w:rsidR="00F07097">
              <w:t>t</w:t>
            </w:r>
            <w:r>
              <w:t>ees</w:t>
            </w:r>
            <w:proofErr w:type="spellEnd"/>
            <w:r>
              <w:t>)</w:t>
            </w:r>
          </w:p>
        </w:tc>
        <w:tc>
          <w:tcPr>
            <w:tcW w:w="1747" w:type="dxa"/>
          </w:tcPr>
          <w:p w:rsidR="007C7B02" w:rsidRDefault="00505CDC" w:rsidP="00F51CD3">
            <w:pPr>
              <w:pStyle w:val="Tabletext"/>
              <w:rPr>
                <w:highlight w:val="yellow"/>
              </w:rPr>
            </w:pPr>
            <w:r>
              <w:t>Discussions and</w:t>
            </w:r>
            <w:r w:rsidR="00D72682">
              <w:t xml:space="preserve"> planning to be initiated no later than March 7, 2012.</w:t>
            </w:r>
          </w:p>
        </w:tc>
        <w:tc>
          <w:tcPr>
            <w:tcW w:w="2444" w:type="dxa"/>
          </w:tcPr>
          <w:p w:rsidR="007C7B02" w:rsidRDefault="007C7B02" w:rsidP="00F51CD3">
            <w:pPr>
              <w:pStyle w:val="Tabletext"/>
            </w:pPr>
          </w:p>
        </w:tc>
      </w:tr>
      <w:tr w:rsidR="007C7B02" w:rsidRPr="00CC781C" w:rsidTr="00070668">
        <w:trPr>
          <w:jc w:val="center"/>
        </w:trPr>
        <w:tc>
          <w:tcPr>
            <w:tcW w:w="1262" w:type="dxa"/>
          </w:tcPr>
          <w:p w:rsidR="007C7B02" w:rsidRDefault="007C7B02">
            <w:pPr>
              <w:pStyle w:val="Tabletext"/>
              <w:jc w:val="center"/>
            </w:pPr>
            <w:r>
              <w:t>43</w:t>
            </w:r>
          </w:p>
        </w:tc>
        <w:tc>
          <w:tcPr>
            <w:tcW w:w="3515" w:type="dxa"/>
          </w:tcPr>
          <w:p w:rsidR="007C7B02" w:rsidRDefault="007C7B02">
            <w:pPr>
              <w:pStyle w:val="Tabletext"/>
            </w:pPr>
            <w:r>
              <w:t>Ask the City of Miami Building Department whether the Winn-Dixie Supermarket in this area is directly connected to Wagner Creek.  Field testing may be necessary.</w:t>
            </w:r>
          </w:p>
        </w:tc>
        <w:tc>
          <w:tcPr>
            <w:tcW w:w="1526" w:type="dxa"/>
          </w:tcPr>
          <w:p w:rsidR="007C7B02" w:rsidRDefault="004349E7" w:rsidP="00F51CD3">
            <w:pPr>
              <w:pStyle w:val="Tabletext"/>
            </w:pPr>
            <w:r>
              <w:t xml:space="preserve">COM </w:t>
            </w:r>
          </w:p>
        </w:tc>
        <w:tc>
          <w:tcPr>
            <w:tcW w:w="1747" w:type="dxa"/>
          </w:tcPr>
          <w:p w:rsidR="007C7B02" w:rsidRDefault="007C7B02" w:rsidP="00F51CD3">
            <w:pPr>
              <w:pStyle w:val="Tabletext"/>
            </w:pPr>
            <w:r>
              <w:t>March, 2011</w:t>
            </w:r>
          </w:p>
        </w:tc>
        <w:tc>
          <w:tcPr>
            <w:tcW w:w="2444" w:type="dxa"/>
          </w:tcPr>
          <w:p w:rsidR="007C7B02" w:rsidRDefault="007C7B02" w:rsidP="007C7B02">
            <w:pPr>
              <w:pStyle w:val="Tabletext"/>
            </w:pPr>
            <w:r>
              <w:t xml:space="preserve">Plans show French drains only, no discharges to creek.  </w:t>
            </w:r>
          </w:p>
        </w:tc>
      </w:tr>
      <w:tr w:rsidR="007C7B02" w:rsidRPr="00CC781C" w:rsidTr="00070668">
        <w:trPr>
          <w:jc w:val="center"/>
        </w:trPr>
        <w:tc>
          <w:tcPr>
            <w:tcW w:w="1262" w:type="dxa"/>
          </w:tcPr>
          <w:p w:rsidR="007C7B02" w:rsidRDefault="007C7B02">
            <w:pPr>
              <w:pStyle w:val="Tabletext"/>
              <w:jc w:val="center"/>
            </w:pPr>
            <w:r>
              <w:t>45, 46, 50</w:t>
            </w:r>
          </w:p>
        </w:tc>
        <w:tc>
          <w:tcPr>
            <w:tcW w:w="3515" w:type="dxa"/>
          </w:tcPr>
          <w:p w:rsidR="007C7B02" w:rsidRDefault="007C7B02" w:rsidP="00F51CD3">
            <w:pPr>
              <w:pStyle w:val="Tabletext"/>
            </w:pPr>
            <w:r>
              <w:t xml:space="preserve">Investigate the hydrology of the area around the City of Miami </w:t>
            </w:r>
            <w:proofErr w:type="spellStart"/>
            <w:r>
              <w:t>Overtown</w:t>
            </w:r>
            <w:proofErr w:type="spellEnd"/>
            <w:r>
              <w:t xml:space="preserve"> </w:t>
            </w:r>
            <w:proofErr w:type="spellStart"/>
            <w:r>
              <w:t>stormwater</w:t>
            </w:r>
            <w:proofErr w:type="spellEnd"/>
            <w:r>
              <w:t xml:space="preserve"> pump station.</w:t>
            </w:r>
          </w:p>
        </w:tc>
        <w:tc>
          <w:tcPr>
            <w:tcW w:w="1526" w:type="dxa"/>
          </w:tcPr>
          <w:p w:rsidR="007C7B02" w:rsidRDefault="007C7B02" w:rsidP="00F51CD3">
            <w:pPr>
              <w:pStyle w:val="Tabletext"/>
            </w:pPr>
            <w:r>
              <w:t>FDOT</w:t>
            </w:r>
          </w:p>
        </w:tc>
        <w:tc>
          <w:tcPr>
            <w:tcW w:w="1747" w:type="dxa"/>
          </w:tcPr>
          <w:p w:rsidR="007C7B02" w:rsidRDefault="00CE0A82" w:rsidP="00F51CD3">
            <w:pPr>
              <w:pStyle w:val="Tabletext"/>
            </w:pPr>
            <w:r>
              <w:t xml:space="preserve">Aug. </w:t>
            </w:r>
            <w:r w:rsidR="007C7B02">
              <w:t xml:space="preserve"> 2011</w:t>
            </w:r>
          </w:p>
        </w:tc>
        <w:tc>
          <w:tcPr>
            <w:tcW w:w="2444" w:type="dxa"/>
          </w:tcPr>
          <w:p w:rsidR="007C7B02" w:rsidRDefault="007C7B02" w:rsidP="00F51CD3">
            <w:pPr>
              <w:pStyle w:val="Tabletext"/>
            </w:pPr>
            <w:r>
              <w:t>FDOT is investigating.</w:t>
            </w:r>
          </w:p>
        </w:tc>
      </w:tr>
      <w:tr w:rsidR="007C7B02" w:rsidRPr="00CC781C" w:rsidTr="00070668">
        <w:trPr>
          <w:jc w:val="center"/>
        </w:trPr>
        <w:tc>
          <w:tcPr>
            <w:tcW w:w="1262" w:type="dxa"/>
          </w:tcPr>
          <w:p w:rsidR="007C7B02" w:rsidRDefault="007C7B02">
            <w:pPr>
              <w:pStyle w:val="Tabletext"/>
              <w:jc w:val="center"/>
            </w:pPr>
            <w:r w:rsidRPr="00E358DF">
              <w:t>None</w:t>
            </w:r>
          </w:p>
        </w:tc>
        <w:tc>
          <w:tcPr>
            <w:tcW w:w="3515" w:type="dxa"/>
          </w:tcPr>
          <w:p w:rsidR="007C7B02" w:rsidRPr="004F1FBD" w:rsidRDefault="007C7B02" w:rsidP="00F51CD3">
            <w:pPr>
              <w:pStyle w:val="Tabletext"/>
            </w:pPr>
            <w:r w:rsidRPr="004F1FBD">
              <w:t xml:space="preserve">Ensure that </w:t>
            </w:r>
            <w:r>
              <w:t xml:space="preserve">the </w:t>
            </w:r>
            <w:r w:rsidRPr="004F1FBD">
              <w:t xml:space="preserve">gate valve at </w:t>
            </w:r>
            <w:r>
              <w:t xml:space="preserve">the </w:t>
            </w:r>
            <w:r w:rsidRPr="004F1FBD">
              <w:t>City of Miami Solid Waste Yard is still properly functioning.</w:t>
            </w:r>
          </w:p>
        </w:tc>
        <w:tc>
          <w:tcPr>
            <w:tcW w:w="1526" w:type="dxa"/>
          </w:tcPr>
          <w:p w:rsidR="00000000" w:rsidRDefault="004349E7">
            <w:pPr>
              <w:pStyle w:val="Tabletext"/>
            </w:pPr>
            <w:r>
              <w:t>COM</w:t>
            </w:r>
            <w:r w:rsidR="00F07097">
              <w:t xml:space="preserve"> </w:t>
            </w:r>
            <w:r w:rsidR="008630CA">
              <w:t>GSA</w:t>
            </w:r>
            <w:r w:rsidR="00F07097">
              <w:t xml:space="preserve"> &amp;</w:t>
            </w:r>
            <w:r w:rsidR="008630CA">
              <w:t xml:space="preserve"> </w:t>
            </w:r>
            <w:r w:rsidR="00F07097">
              <w:t xml:space="preserve">COM </w:t>
            </w:r>
            <w:r w:rsidR="008630CA">
              <w:t xml:space="preserve"> Solid Waste</w:t>
            </w:r>
          </w:p>
        </w:tc>
        <w:tc>
          <w:tcPr>
            <w:tcW w:w="1747" w:type="dxa"/>
          </w:tcPr>
          <w:p w:rsidR="007C7B02" w:rsidRDefault="00D72682" w:rsidP="00F51CD3">
            <w:pPr>
              <w:pStyle w:val="Tabletext"/>
            </w:pPr>
            <w:r>
              <w:t>Information pursuit to be initiated no later than March 7, 2012.</w:t>
            </w:r>
          </w:p>
        </w:tc>
        <w:tc>
          <w:tcPr>
            <w:tcW w:w="2444" w:type="dxa"/>
          </w:tcPr>
          <w:p w:rsidR="007C7B02" w:rsidRDefault="007C7B02" w:rsidP="00F51CD3">
            <w:pPr>
              <w:pStyle w:val="Tabletext"/>
            </w:pPr>
          </w:p>
        </w:tc>
      </w:tr>
      <w:tr w:rsidR="007C7B02" w:rsidRPr="00CC781C" w:rsidTr="00070668">
        <w:trPr>
          <w:jc w:val="center"/>
        </w:trPr>
        <w:tc>
          <w:tcPr>
            <w:tcW w:w="1262" w:type="dxa"/>
          </w:tcPr>
          <w:p w:rsidR="007C7B02" w:rsidRDefault="007C7B02">
            <w:pPr>
              <w:pStyle w:val="Tabletext"/>
              <w:jc w:val="center"/>
            </w:pPr>
            <w:r w:rsidRPr="00E358DF">
              <w:t>None</w:t>
            </w:r>
          </w:p>
        </w:tc>
        <w:tc>
          <w:tcPr>
            <w:tcW w:w="3515" w:type="dxa"/>
          </w:tcPr>
          <w:p w:rsidR="007C7B02" w:rsidRPr="004F1FBD" w:rsidRDefault="007C7B02" w:rsidP="00F51CD3">
            <w:pPr>
              <w:pStyle w:val="Tabletext"/>
            </w:pPr>
            <w:r w:rsidRPr="004F1FBD">
              <w:t xml:space="preserve">Ensure that solid waste from </w:t>
            </w:r>
            <w:r>
              <w:t xml:space="preserve">the </w:t>
            </w:r>
            <w:r w:rsidRPr="004F1FBD">
              <w:t xml:space="preserve">City of Miami Solid Waste vehicles is not entering </w:t>
            </w:r>
            <w:r>
              <w:t xml:space="preserve">the </w:t>
            </w:r>
            <w:r w:rsidRPr="004F1FBD">
              <w:t xml:space="preserve">French drain system at </w:t>
            </w:r>
            <w:r>
              <w:t xml:space="preserve">the </w:t>
            </w:r>
            <w:r w:rsidRPr="004F1FBD">
              <w:t>Solid Waste Yard.</w:t>
            </w:r>
          </w:p>
        </w:tc>
        <w:tc>
          <w:tcPr>
            <w:tcW w:w="1526" w:type="dxa"/>
          </w:tcPr>
          <w:p w:rsidR="00000000" w:rsidRDefault="00F07097">
            <w:pPr>
              <w:pStyle w:val="Tabletext"/>
            </w:pPr>
            <w:r>
              <w:t>COM GSA &amp; COM  Solid Waste</w:t>
            </w:r>
          </w:p>
        </w:tc>
        <w:tc>
          <w:tcPr>
            <w:tcW w:w="1747" w:type="dxa"/>
          </w:tcPr>
          <w:p w:rsidR="007C7B02" w:rsidRDefault="00D72682" w:rsidP="00F51CD3">
            <w:pPr>
              <w:pStyle w:val="Tabletext"/>
            </w:pPr>
            <w:r>
              <w:t>Information pursuit to be initiated no later than March 7, 2012.</w:t>
            </w:r>
          </w:p>
        </w:tc>
        <w:tc>
          <w:tcPr>
            <w:tcW w:w="2444" w:type="dxa"/>
          </w:tcPr>
          <w:p w:rsidR="007C7B02" w:rsidRDefault="007C7B02" w:rsidP="00F51CD3">
            <w:pPr>
              <w:pStyle w:val="Tabletext"/>
            </w:pPr>
          </w:p>
        </w:tc>
      </w:tr>
      <w:tr w:rsidR="007C7B02" w:rsidRPr="00CC781C" w:rsidTr="00070668">
        <w:trPr>
          <w:jc w:val="center"/>
        </w:trPr>
        <w:tc>
          <w:tcPr>
            <w:tcW w:w="1262" w:type="dxa"/>
          </w:tcPr>
          <w:p w:rsidR="007C7B02" w:rsidRDefault="007C7B02">
            <w:pPr>
              <w:pStyle w:val="Tabletext"/>
              <w:jc w:val="center"/>
            </w:pPr>
            <w:r w:rsidRPr="00E358DF">
              <w:t>None</w:t>
            </w:r>
          </w:p>
        </w:tc>
        <w:tc>
          <w:tcPr>
            <w:tcW w:w="3515" w:type="dxa"/>
          </w:tcPr>
          <w:p w:rsidR="007C7B02" w:rsidRPr="004F1FBD" w:rsidRDefault="007C7B02" w:rsidP="00F51CD3">
            <w:pPr>
              <w:pStyle w:val="Tabletext"/>
            </w:pPr>
            <w:r w:rsidRPr="004F1FBD">
              <w:t xml:space="preserve">Ensure that </w:t>
            </w:r>
            <w:r>
              <w:t xml:space="preserve">the </w:t>
            </w:r>
            <w:r w:rsidRPr="004F1FBD">
              <w:t xml:space="preserve">sanitary/storm sewer cross-connection </w:t>
            </w:r>
            <w:r w:rsidR="008630CA">
              <w:t>(</w:t>
            </w:r>
            <w:r w:rsidRPr="004F1FBD">
              <w:t xml:space="preserve">discovered </w:t>
            </w:r>
            <w:r w:rsidR="008630CA">
              <w:t xml:space="preserve">before </w:t>
            </w:r>
            <w:r w:rsidR="00D72682">
              <w:t xml:space="preserve">the walk the </w:t>
            </w:r>
            <w:proofErr w:type="spellStart"/>
            <w:r w:rsidR="00D72682">
              <w:t>waterbody</w:t>
            </w:r>
            <w:proofErr w:type="spellEnd"/>
            <w:r w:rsidR="00D72682">
              <w:t xml:space="preserve"> exercise</w:t>
            </w:r>
            <w:r w:rsidR="008630CA">
              <w:t>)</w:t>
            </w:r>
            <w:r w:rsidR="00D72682">
              <w:t xml:space="preserve"> </w:t>
            </w:r>
            <w:r w:rsidRPr="004F1FBD">
              <w:t xml:space="preserve">at </w:t>
            </w:r>
            <w:r>
              <w:t xml:space="preserve">the </w:t>
            </w:r>
            <w:r w:rsidRPr="004F1FBD">
              <w:t>Miami–Dade County Solid Waste Transfer Station has been corrected.</w:t>
            </w:r>
          </w:p>
        </w:tc>
        <w:tc>
          <w:tcPr>
            <w:tcW w:w="1526" w:type="dxa"/>
          </w:tcPr>
          <w:p w:rsidR="007C7B02" w:rsidRDefault="004349E7" w:rsidP="00F51CD3">
            <w:pPr>
              <w:pStyle w:val="Tabletext"/>
            </w:pPr>
            <w:r>
              <w:t>MDC</w:t>
            </w:r>
            <w:r w:rsidR="008630CA">
              <w:t xml:space="preserve"> Solid Waste</w:t>
            </w:r>
          </w:p>
        </w:tc>
        <w:tc>
          <w:tcPr>
            <w:tcW w:w="1747" w:type="dxa"/>
          </w:tcPr>
          <w:p w:rsidR="007C7B02" w:rsidRDefault="00D72682" w:rsidP="00F51CD3">
            <w:pPr>
              <w:pStyle w:val="Tabletext"/>
            </w:pPr>
            <w:r>
              <w:t>Information pursuit to be initiated no later than March 7, 2012.</w:t>
            </w:r>
          </w:p>
        </w:tc>
        <w:tc>
          <w:tcPr>
            <w:tcW w:w="2444" w:type="dxa"/>
          </w:tcPr>
          <w:p w:rsidR="007C7B02" w:rsidRDefault="007C7B02" w:rsidP="00F51CD3">
            <w:pPr>
              <w:pStyle w:val="Tabletext"/>
            </w:pPr>
          </w:p>
        </w:tc>
      </w:tr>
      <w:tr w:rsidR="007C7B02" w:rsidRPr="00CC781C" w:rsidTr="00070668">
        <w:trPr>
          <w:jc w:val="center"/>
        </w:trPr>
        <w:tc>
          <w:tcPr>
            <w:tcW w:w="1262" w:type="dxa"/>
          </w:tcPr>
          <w:p w:rsidR="007C7B02" w:rsidRDefault="007C7B02">
            <w:pPr>
              <w:pStyle w:val="Tabletext"/>
              <w:jc w:val="center"/>
            </w:pPr>
            <w:r w:rsidRPr="00E358DF">
              <w:t>None</w:t>
            </w:r>
          </w:p>
        </w:tc>
        <w:tc>
          <w:tcPr>
            <w:tcW w:w="3515" w:type="dxa"/>
          </w:tcPr>
          <w:p w:rsidR="007C7B02" w:rsidRPr="004F1FBD" w:rsidRDefault="007C7B02" w:rsidP="00F51CD3">
            <w:pPr>
              <w:pStyle w:val="Tabletext"/>
            </w:pPr>
            <w:r w:rsidRPr="004F1FBD">
              <w:t xml:space="preserve">Verify whether </w:t>
            </w:r>
            <w:r>
              <w:t xml:space="preserve">the </w:t>
            </w:r>
            <w:r w:rsidRPr="004F1FBD">
              <w:t xml:space="preserve">storm sewer system at </w:t>
            </w:r>
            <w:r>
              <w:t xml:space="preserve">the </w:t>
            </w:r>
            <w:r w:rsidRPr="00CC781C">
              <w:t>Miami–Dade County Solid Waste Transfer Station</w:t>
            </w:r>
            <w:r>
              <w:t xml:space="preserve"> </w:t>
            </w:r>
            <w:r w:rsidRPr="004F1FBD">
              <w:t xml:space="preserve">connects to </w:t>
            </w:r>
            <w:r>
              <w:t xml:space="preserve">the </w:t>
            </w:r>
            <w:r w:rsidRPr="004F1FBD">
              <w:t>public system that discharges to Wagner Creek.</w:t>
            </w:r>
          </w:p>
        </w:tc>
        <w:tc>
          <w:tcPr>
            <w:tcW w:w="1526" w:type="dxa"/>
          </w:tcPr>
          <w:p w:rsidR="007C7B02" w:rsidRDefault="00B03974" w:rsidP="00F51CD3">
            <w:pPr>
              <w:pStyle w:val="Tabletext"/>
            </w:pPr>
            <w:r>
              <w:t>FDOT- NW 12 Ave, MDC-NW 20th</w:t>
            </w:r>
          </w:p>
        </w:tc>
        <w:tc>
          <w:tcPr>
            <w:tcW w:w="1747" w:type="dxa"/>
          </w:tcPr>
          <w:p w:rsidR="007C7B02" w:rsidRDefault="00D72682" w:rsidP="00F51CD3">
            <w:pPr>
              <w:pStyle w:val="Tabletext"/>
            </w:pPr>
            <w:r>
              <w:t>Information pursuit to be initiated no later than March 7, 2012.</w:t>
            </w:r>
          </w:p>
        </w:tc>
        <w:tc>
          <w:tcPr>
            <w:tcW w:w="2444" w:type="dxa"/>
          </w:tcPr>
          <w:p w:rsidR="007C7B02" w:rsidRDefault="007C7B02" w:rsidP="00F51CD3">
            <w:pPr>
              <w:pStyle w:val="Tabletext"/>
            </w:pPr>
          </w:p>
        </w:tc>
      </w:tr>
      <w:tr w:rsidR="007C7B02" w:rsidRPr="00CC781C" w:rsidTr="00070668">
        <w:trPr>
          <w:jc w:val="center"/>
        </w:trPr>
        <w:tc>
          <w:tcPr>
            <w:tcW w:w="1262" w:type="dxa"/>
          </w:tcPr>
          <w:p w:rsidR="007C7B02" w:rsidRDefault="007C7B02">
            <w:pPr>
              <w:pStyle w:val="Tabletext"/>
              <w:jc w:val="center"/>
            </w:pPr>
            <w:r w:rsidRPr="004649E4">
              <w:t>None</w:t>
            </w:r>
          </w:p>
        </w:tc>
        <w:tc>
          <w:tcPr>
            <w:tcW w:w="3515" w:type="dxa"/>
          </w:tcPr>
          <w:p w:rsidR="007C7B02" w:rsidRPr="004F1FBD" w:rsidRDefault="007C7B02" w:rsidP="00F51CD3">
            <w:pPr>
              <w:pStyle w:val="Tabletext"/>
            </w:pPr>
            <w:r>
              <w:t>E</w:t>
            </w:r>
            <w:r w:rsidRPr="004F1FBD">
              <w:t xml:space="preserve">nsure that solid waste </w:t>
            </w:r>
            <w:proofErr w:type="spellStart"/>
            <w:r w:rsidRPr="004F1FBD">
              <w:t>leachate</w:t>
            </w:r>
            <w:proofErr w:type="spellEnd"/>
            <w:r w:rsidRPr="004F1FBD">
              <w:t xml:space="preserve"> from </w:t>
            </w:r>
            <w:r>
              <w:t xml:space="preserve">the </w:t>
            </w:r>
            <w:r w:rsidRPr="004F1FBD">
              <w:t xml:space="preserve">storage area and </w:t>
            </w:r>
            <w:proofErr w:type="gramStart"/>
            <w:r w:rsidRPr="004F1FBD">
              <w:t xml:space="preserve">trucks </w:t>
            </w:r>
            <w:r>
              <w:t xml:space="preserve">at the </w:t>
            </w:r>
            <w:r w:rsidRPr="00CC781C">
              <w:t>Miami–Dade County Solid Waste Transfer Station</w:t>
            </w:r>
            <w:r>
              <w:t xml:space="preserve"> </w:t>
            </w:r>
            <w:r w:rsidRPr="004F1FBD">
              <w:t>is</w:t>
            </w:r>
            <w:proofErr w:type="gramEnd"/>
            <w:r w:rsidRPr="004F1FBD">
              <w:t xml:space="preserve"> not entering </w:t>
            </w:r>
            <w:r>
              <w:t xml:space="preserve">the </w:t>
            </w:r>
            <w:r w:rsidRPr="004F1FBD">
              <w:t>storm drain system.</w:t>
            </w:r>
          </w:p>
        </w:tc>
        <w:tc>
          <w:tcPr>
            <w:tcW w:w="1526" w:type="dxa"/>
          </w:tcPr>
          <w:p w:rsidR="00000000" w:rsidRDefault="00B03974">
            <w:pPr>
              <w:pStyle w:val="Tabletext"/>
            </w:pPr>
            <w:r>
              <w:t>FDOT- NW 12 Ave, MDC-NW 20th</w:t>
            </w:r>
          </w:p>
        </w:tc>
        <w:tc>
          <w:tcPr>
            <w:tcW w:w="1747" w:type="dxa"/>
          </w:tcPr>
          <w:p w:rsidR="007C7B02" w:rsidRDefault="00D72682" w:rsidP="00F51CD3">
            <w:pPr>
              <w:pStyle w:val="Tabletext"/>
            </w:pPr>
            <w:r>
              <w:t>Information pursuit to be initiated no later than March 7, 2012.</w:t>
            </w:r>
          </w:p>
        </w:tc>
        <w:tc>
          <w:tcPr>
            <w:tcW w:w="2444" w:type="dxa"/>
          </w:tcPr>
          <w:p w:rsidR="007C7B02" w:rsidRDefault="007C7B02" w:rsidP="00F51CD3">
            <w:pPr>
              <w:pStyle w:val="Tabletext"/>
            </w:pPr>
          </w:p>
        </w:tc>
      </w:tr>
      <w:tr w:rsidR="007C7B02" w:rsidRPr="00CC781C" w:rsidTr="00070668">
        <w:trPr>
          <w:jc w:val="center"/>
        </w:trPr>
        <w:tc>
          <w:tcPr>
            <w:tcW w:w="1262" w:type="dxa"/>
          </w:tcPr>
          <w:p w:rsidR="007C7B02" w:rsidRDefault="007C7B02">
            <w:pPr>
              <w:pStyle w:val="Tabletext"/>
              <w:jc w:val="center"/>
            </w:pPr>
            <w:r w:rsidRPr="004649E4">
              <w:t>None</w:t>
            </w:r>
          </w:p>
        </w:tc>
        <w:tc>
          <w:tcPr>
            <w:tcW w:w="3515" w:type="dxa"/>
          </w:tcPr>
          <w:p w:rsidR="007C7B02" w:rsidRDefault="007C7B02" w:rsidP="00F51CD3">
            <w:pPr>
              <w:pStyle w:val="Tabletext"/>
            </w:pPr>
            <w:r>
              <w:t xml:space="preserve">Implement increased sediment control at the </w:t>
            </w:r>
            <w:proofErr w:type="spellStart"/>
            <w:r>
              <w:t>Cemex</w:t>
            </w:r>
            <w:proofErr w:type="spellEnd"/>
            <w:r>
              <w:t xml:space="preserve"> concrete plant to lessen sedimentation into ditches and </w:t>
            </w:r>
            <w:proofErr w:type="spellStart"/>
            <w:r>
              <w:t>waterbodies</w:t>
            </w:r>
            <w:proofErr w:type="spellEnd"/>
            <w:r>
              <w:t xml:space="preserve">.  </w:t>
            </w:r>
          </w:p>
        </w:tc>
        <w:tc>
          <w:tcPr>
            <w:tcW w:w="1526" w:type="dxa"/>
          </w:tcPr>
          <w:p w:rsidR="00000000" w:rsidRDefault="008630CA">
            <w:pPr>
              <w:pStyle w:val="Tabletext"/>
            </w:pPr>
            <w:r>
              <w:t>DERM, C</w:t>
            </w:r>
            <w:r w:rsidR="004349E7">
              <w:t>OM</w:t>
            </w:r>
          </w:p>
        </w:tc>
        <w:tc>
          <w:tcPr>
            <w:tcW w:w="1747" w:type="dxa"/>
          </w:tcPr>
          <w:p w:rsidR="007C7B02" w:rsidRPr="00776107" w:rsidRDefault="00D72682" w:rsidP="00F51CD3">
            <w:pPr>
              <w:pStyle w:val="Tabletext"/>
              <w:rPr>
                <w:highlight w:val="yellow"/>
              </w:rPr>
            </w:pPr>
            <w:r>
              <w:t>Information pursuit to be initiated no later than March 7, 2012.</w:t>
            </w:r>
          </w:p>
        </w:tc>
        <w:tc>
          <w:tcPr>
            <w:tcW w:w="2444" w:type="dxa"/>
          </w:tcPr>
          <w:p w:rsidR="007C7B02" w:rsidRDefault="007C7B02" w:rsidP="00F51CD3">
            <w:pPr>
              <w:pStyle w:val="Tabletext"/>
            </w:pPr>
          </w:p>
        </w:tc>
      </w:tr>
      <w:tr w:rsidR="007C7B02" w:rsidRPr="00CC781C" w:rsidTr="00070668">
        <w:trPr>
          <w:jc w:val="center"/>
        </w:trPr>
        <w:tc>
          <w:tcPr>
            <w:tcW w:w="1262" w:type="dxa"/>
          </w:tcPr>
          <w:p w:rsidR="007C7B02" w:rsidRDefault="007C7B02" w:rsidP="00AE6DA3">
            <w:pPr>
              <w:pStyle w:val="Tabletext"/>
              <w:jc w:val="center"/>
            </w:pPr>
            <w:r>
              <w:t>53</w:t>
            </w:r>
          </w:p>
        </w:tc>
        <w:tc>
          <w:tcPr>
            <w:tcW w:w="3515" w:type="dxa"/>
          </w:tcPr>
          <w:p w:rsidR="007C7B02" w:rsidRDefault="007C7B02" w:rsidP="00AE6DA3">
            <w:pPr>
              <w:pStyle w:val="Tabletext"/>
            </w:pPr>
            <w:r>
              <w:t>At the VA Hospital, ensure that there is no contamination from biomedical waste bins and roll-off containers entering the curb opening inlet.</w:t>
            </w:r>
          </w:p>
        </w:tc>
        <w:tc>
          <w:tcPr>
            <w:tcW w:w="1526" w:type="dxa"/>
          </w:tcPr>
          <w:p w:rsidR="00000000" w:rsidRDefault="007D7799">
            <w:pPr>
              <w:pStyle w:val="Tabletext"/>
            </w:pPr>
            <w:r>
              <w:t xml:space="preserve">VA </w:t>
            </w:r>
            <w:r w:rsidR="00F07097">
              <w:t xml:space="preserve">Hospital, </w:t>
            </w:r>
            <w:r>
              <w:t>DERM</w:t>
            </w:r>
            <w:r w:rsidR="00F07097">
              <w:t>,</w:t>
            </w:r>
            <w:r w:rsidR="002D2E87">
              <w:t xml:space="preserve"> and </w:t>
            </w:r>
            <w:r w:rsidR="004349E7">
              <w:t xml:space="preserve">COM </w:t>
            </w:r>
            <w:r w:rsidR="002D2E87">
              <w:t xml:space="preserve">Code </w:t>
            </w:r>
            <w:r w:rsidR="004349E7">
              <w:t>E</w:t>
            </w:r>
            <w:r w:rsidR="002D2E87">
              <w:t>nforcement.</w:t>
            </w:r>
          </w:p>
          <w:p w:rsidR="00000000" w:rsidRDefault="002D2E87">
            <w:pPr>
              <w:pStyle w:val="Tabletext"/>
            </w:pPr>
            <w:r>
              <w:t>Maybe DOH</w:t>
            </w:r>
            <w:r w:rsidR="00F07097">
              <w:t>.</w:t>
            </w:r>
          </w:p>
        </w:tc>
        <w:tc>
          <w:tcPr>
            <w:tcW w:w="1747" w:type="dxa"/>
          </w:tcPr>
          <w:p w:rsidR="007C7B02" w:rsidRPr="00776107" w:rsidRDefault="00D72682" w:rsidP="00AE6DA3">
            <w:pPr>
              <w:pStyle w:val="Tabletext"/>
              <w:rPr>
                <w:highlight w:val="yellow"/>
              </w:rPr>
            </w:pPr>
            <w:r>
              <w:t>Information pursuit to be initiated no later than March 7, 2012.</w:t>
            </w:r>
          </w:p>
        </w:tc>
        <w:tc>
          <w:tcPr>
            <w:tcW w:w="2444" w:type="dxa"/>
          </w:tcPr>
          <w:p w:rsidR="007C7B02" w:rsidRDefault="007C7B02" w:rsidP="00AE6DA3">
            <w:pPr>
              <w:pStyle w:val="Tabletext"/>
            </w:pPr>
          </w:p>
        </w:tc>
      </w:tr>
      <w:tr w:rsidR="007C7B02" w:rsidRPr="00CC781C" w:rsidTr="00070668">
        <w:trPr>
          <w:jc w:val="center"/>
        </w:trPr>
        <w:tc>
          <w:tcPr>
            <w:tcW w:w="1262" w:type="dxa"/>
          </w:tcPr>
          <w:p w:rsidR="007C7B02" w:rsidRDefault="007C7B02" w:rsidP="00AE6DA3">
            <w:pPr>
              <w:pStyle w:val="Tabletext"/>
              <w:jc w:val="center"/>
            </w:pPr>
            <w:r>
              <w:t>58</w:t>
            </w:r>
          </w:p>
        </w:tc>
        <w:tc>
          <w:tcPr>
            <w:tcW w:w="3515" w:type="dxa"/>
          </w:tcPr>
          <w:p w:rsidR="007C7B02" w:rsidRDefault="007C7B02">
            <w:pPr>
              <w:pStyle w:val="Tabletext"/>
            </w:pPr>
            <w:r>
              <w:t>Ensure that the pump station near the VA Hospital’s Fisher House is pumped out and the slow leak from the backflow preventer is fixed.</w:t>
            </w:r>
          </w:p>
        </w:tc>
        <w:tc>
          <w:tcPr>
            <w:tcW w:w="1526" w:type="dxa"/>
          </w:tcPr>
          <w:p w:rsidR="007C7B02" w:rsidRDefault="002D2E87" w:rsidP="00AE6DA3">
            <w:pPr>
              <w:pStyle w:val="Tabletext"/>
            </w:pPr>
            <w:r>
              <w:t>DERM</w:t>
            </w:r>
          </w:p>
        </w:tc>
        <w:tc>
          <w:tcPr>
            <w:tcW w:w="1747" w:type="dxa"/>
          </w:tcPr>
          <w:p w:rsidR="007C7B02" w:rsidRPr="00776107" w:rsidRDefault="00D72682" w:rsidP="00AE6DA3">
            <w:pPr>
              <w:pStyle w:val="Tabletext"/>
              <w:rPr>
                <w:highlight w:val="yellow"/>
              </w:rPr>
            </w:pPr>
            <w:r>
              <w:t>Information pursuit to be initiated no later than March 7, 2012.</w:t>
            </w:r>
          </w:p>
        </w:tc>
        <w:tc>
          <w:tcPr>
            <w:tcW w:w="2444" w:type="dxa"/>
          </w:tcPr>
          <w:p w:rsidR="007C7B02" w:rsidRDefault="007C7B02" w:rsidP="00AE6DA3">
            <w:pPr>
              <w:pStyle w:val="Tabletext"/>
            </w:pPr>
          </w:p>
        </w:tc>
      </w:tr>
      <w:tr w:rsidR="007C7B02" w:rsidRPr="00CC781C" w:rsidTr="00070668">
        <w:trPr>
          <w:jc w:val="center"/>
        </w:trPr>
        <w:tc>
          <w:tcPr>
            <w:tcW w:w="1262" w:type="dxa"/>
          </w:tcPr>
          <w:p w:rsidR="007C7B02" w:rsidRDefault="007C7B02">
            <w:pPr>
              <w:pStyle w:val="Tabletext"/>
              <w:jc w:val="center"/>
            </w:pPr>
            <w:r>
              <w:t>62, 63, 64, 65, 66, 67</w:t>
            </w:r>
          </w:p>
        </w:tc>
        <w:tc>
          <w:tcPr>
            <w:tcW w:w="3515" w:type="dxa"/>
          </w:tcPr>
          <w:p w:rsidR="007C7B02" w:rsidRDefault="007C7B02">
            <w:pPr>
              <w:pStyle w:val="Tabletext"/>
            </w:pPr>
            <w:r>
              <w:t>Investigate whether the PICs at Creek Club Apartments are discharging to the creek.</w:t>
            </w:r>
          </w:p>
        </w:tc>
        <w:tc>
          <w:tcPr>
            <w:tcW w:w="1526" w:type="dxa"/>
          </w:tcPr>
          <w:p w:rsidR="00000000" w:rsidRDefault="002D2E87">
            <w:pPr>
              <w:pStyle w:val="Tabletext"/>
            </w:pPr>
            <w:r>
              <w:t xml:space="preserve">DERM and </w:t>
            </w:r>
            <w:r w:rsidR="004349E7">
              <w:t>p</w:t>
            </w:r>
            <w:r>
              <w:t xml:space="preserve">otentially </w:t>
            </w:r>
            <w:r w:rsidR="004349E7">
              <w:t xml:space="preserve">COM </w:t>
            </w:r>
            <w:r>
              <w:t>Building Department</w:t>
            </w:r>
          </w:p>
        </w:tc>
        <w:tc>
          <w:tcPr>
            <w:tcW w:w="1747" w:type="dxa"/>
          </w:tcPr>
          <w:p w:rsidR="007C7B02" w:rsidRPr="00776107" w:rsidRDefault="00D72682" w:rsidP="00AE6DA3">
            <w:pPr>
              <w:pStyle w:val="Tabletext"/>
              <w:rPr>
                <w:highlight w:val="yellow"/>
              </w:rPr>
            </w:pPr>
            <w:r>
              <w:t>Information pursuit to be initiated no later than March 7, 2012.</w:t>
            </w:r>
          </w:p>
        </w:tc>
        <w:tc>
          <w:tcPr>
            <w:tcW w:w="2444" w:type="dxa"/>
          </w:tcPr>
          <w:p w:rsidR="007C7B02" w:rsidRDefault="007C7B02" w:rsidP="00AE6DA3">
            <w:pPr>
              <w:pStyle w:val="Tabletext"/>
            </w:pPr>
          </w:p>
        </w:tc>
      </w:tr>
      <w:tr w:rsidR="007C7B02" w:rsidRPr="00CC781C" w:rsidTr="00070668">
        <w:trPr>
          <w:jc w:val="center"/>
        </w:trPr>
        <w:tc>
          <w:tcPr>
            <w:tcW w:w="1262" w:type="dxa"/>
          </w:tcPr>
          <w:p w:rsidR="007C7B02" w:rsidRDefault="007C7B02" w:rsidP="00AE6DA3">
            <w:pPr>
              <w:pStyle w:val="Tabletext"/>
              <w:jc w:val="center"/>
            </w:pPr>
            <w:r>
              <w:t>68, 69</w:t>
            </w:r>
          </w:p>
        </w:tc>
        <w:tc>
          <w:tcPr>
            <w:tcW w:w="3515" w:type="dxa"/>
          </w:tcPr>
          <w:p w:rsidR="007C7B02" w:rsidRDefault="007C7B02" w:rsidP="00AE6DA3">
            <w:pPr>
              <w:pStyle w:val="Tabletext"/>
            </w:pPr>
            <w:r>
              <w:t>Investigate whether the outfall</w:t>
            </w:r>
            <w:r w:rsidR="002D2E87">
              <w:t>s</w:t>
            </w:r>
            <w:r>
              <w:t xml:space="preserve"> near the </w:t>
            </w:r>
            <w:r>
              <w:lastRenderedPageBreak/>
              <w:t>NW 19</w:t>
            </w:r>
            <w:r w:rsidRPr="00013447">
              <w:rPr>
                <w:vertAlign w:val="superscript"/>
              </w:rPr>
              <w:t>th</w:t>
            </w:r>
            <w:r>
              <w:t xml:space="preserve"> Terrace put-in point is discharging to the creek.</w:t>
            </w:r>
          </w:p>
        </w:tc>
        <w:tc>
          <w:tcPr>
            <w:tcW w:w="1526" w:type="dxa"/>
          </w:tcPr>
          <w:p w:rsidR="007C7B02" w:rsidRDefault="004349E7" w:rsidP="00AE6DA3">
            <w:pPr>
              <w:pStyle w:val="Tabletext"/>
            </w:pPr>
            <w:r>
              <w:lastRenderedPageBreak/>
              <w:t>COM</w:t>
            </w:r>
          </w:p>
        </w:tc>
        <w:tc>
          <w:tcPr>
            <w:tcW w:w="1747" w:type="dxa"/>
          </w:tcPr>
          <w:p w:rsidR="007C7B02" w:rsidRPr="00776107" w:rsidRDefault="00D72682" w:rsidP="00AE6DA3">
            <w:pPr>
              <w:pStyle w:val="Tabletext"/>
              <w:rPr>
                <w:highlight w:val="yellow"/>
              </w:rPr>
            </w:pPr>
            <w:r>
              <w:t xml:space="preserve">Information pursuit </w:t>
            </w:r>
            <w:r>
              <w:lastRenderedPageBreak/>
              <w:t>to be initiated no later than March 7, 2012.</w:t>
            </w:r>
          </w:p>
        </w:tc>
        <w:tc>
          <w:tcPr>
            <w:tcW w:w="2444" w:type="dxa"/>
          </w:tcPr>
          <w:p w:rsidR="007C7B02" w:rsidRDefault="007C7B02" w:rsidP="00AE6DA3">
            <w:pPr>
              <w:pStyle w:val="Tabletext"/>
            </w:pPr>
          </w:p>
        </w:tc>
      </w:tr>
      <w:tr w:rsidR="007C7B02" w:rsidRPr="00CC781C" w:rsidTr="00070668">
        <w:trPr>
          <w:jc w:val="center"/>
        </w:trPr>
        <w:tc>
          <w:tcPr>
            <w:tcW w:w="1262" w:type="dxa"/>
          </w:tcPr>
          <w:p w:rsidR="007C7B02" w:rsidRDefault="007C7B02">
            <w:pPr>
              <w:pStyle w:val="Tabletext"/>
              <w:jc w:val="center"/>
            </w:pPr>
            <w:r>
              <w:lastRenderedPageBreak/>
              <w:t>71, 72, 73, 74</w:t>
            </w:r>
          </w:p>
        </w:tc>
        <w:tc>
          <w:tcPr>
            <w:tcW w:w="3515" w:type="dxa"/>
          </w:tcPr>
          <w:p w:rsidR="007C7B02" w:rsidRDefault="007C7B02">
            <w:pPr>
              <w:pStyle w:val="Tabletext"/>
            </w:pPr>
            <w:r>
              <w:t xml:space="preserve">Investigate whether the PICs at </w:t>
            </w:r>
            <w:proofErr w:type="spellStart"/>
            <w:r>
              <w:t>Campeones</w:t>
            </w:r>
            <w:proofErr w:type="spellEnd"/>
            <w:r>
              <w:t xml:space="preserve"> Boatyard are discharging to the creek.</w:t>
            </w:r>
          </w:p>
        </w:tc>
        <w:tc>
          <w:tcPr>
            <w:tcW w:w="1526" w:type="dxa"/>
          </w:tcPr>
          <w:p w:rsidR="00000000" w:rsidRDefault="002D2E87">
            <w:pPr>
              <w:pStyle w:val="Tabletext"/>
            </w:pPr>
            <w:r>
              <w:t>DERM</w:t>
            </w:r>
            <w:r w:rsidR="00F07097">
              <w:t>,</w:t>
            </w:r>
            <w:r>
              <w:t xml:space="preserve"> </w:t>
            </w:r>
            <w:r w:rsidR="004349E7">
              <w:t>p</w:t>
            </w:r>
            <w:r>
              <w:t xml:space="preserve">otentially </w:t>
            </w:r>
            <w:r w:rsidR="004349E7">
              <w:t>COM</w:t>
            </w:r>
            <w:r>
              <w:t xml:space="preserve"> Building Department</w:t>
            </w:r>
            <w:r w:rsidR="003F101D">
              <w:t>,</w:t>
            </w:r>
            <w:r w:rsidR="00F07097">
              <w:t xml:space="preserve"> and</w:t>
            </w:r>
            <w:r w:rsidR="003F101D">
              <w:t xml:space="preserve"> FDOT</w:t>
            </w:r>
          </w:p>
        </w:tc>
        <w:tc>
          <w:tcPr>
            <w:tcW w:w="1747" w:type="dxa"/>
          </w:tcPr>
          <w:p w:rsidR="007C7B02" w:rsidRPr="00776107" w:rsidRDefault="00D72682" w:rsidP="00AE6DA3">
            <w:pPr>
              <w:pStyle w:val="Tabletext"/>
              <w:rPr>
                <w:highlight w:val="yellow"/>
              </w:rPr>
            </w:pPr>
            <w:r>
              <w:t>Information pursuit to be initiated no later than March 7, 2012.</w:t>
            </w:r>
          </w:p>
        </w:tc>
        <w:tc>
          <w:tcPr>
            <w:tcW w:w="2444" w:type="dxa"/>
          </w:tcPr>
          <w:p w:rsidR="007C7B02" w:rsidRDefault="007C7B02" w:rsidP="00AE6DA3">
            <w:pPr>
              <w:pStyle w:val="Tabletext"/>
            </w:pPr>
          </w:p>
        </w:tc>
      </w:tr>
      <w:tr w:rsidR="007C7B02" w:rsidRPr="00CC781C" w:rsidTr="00070668">
        <w:trPr>
          <w:jc w:val="center"/>
        </w:trPr>
        <w:tc>
          <w:tcPr>
            <w:tcW w:w="1262" w:type="dxa"/>
          </w:tcPr>
          <w:p w:rsidR="007C7B02" w:rsidRDefault="007C7B02">
            <w:pPr>
              <w:pStyle w:val="Tabletext"/>
              <w:jc w:val="center"/>
            </w:pPr>
            <w:r>
              <w:t>75</w:t>
            </w:r>
          </w:p>
        </w:tc>
        <w:tc>
          <w:tcPr>
            <w:tcW w:w="3515" w:type="dxa"/>
          </w:tcPr>
          <w:p w:rsidR="007C7B02" w:rsidRDefault="007C7B02">
            <w:pPr>
              <w:pStyle w:val="Tabletext"/>
            </w:pPr>
            <w:r>
              <w:t>Investigate whether the submerged outfall at 732 NW 7</w:t>
            </w:r>
            <w:r w:rsidRPr="00013447">
              <w:rPr>
                <w:vertAlign w:val="superscript"/>
              </w:rPr>
              <w:t>th</w:t>
            </w:r>
            <w:r>
              <w:t xml:space="preserve"> Avenue is discharging to the creek.</w:t>
            </w:r>
          </w:p>
        </w:tc>
        <w:tc>
          <w:tcPr>
            <w:tcW w:w="1526" w:type="dxa"/>
          </w:tcPr>
          <w:p w:rsidR="00000000" w:rsidRDefault="002D2E87">
            <w:pPr>
              <w:pStyle w:val="Tabletext"/>
            </w:pPr>
            <w:r>
              <w:t>FDOT owns 7</w:t>
            </w:r>
            <w:r w:rsidR="00801570" w:rsidRPr="00801570">
              <w:rPr>
                <w:vertAlign w:val="superscript"/>
              </w:rPr>
              <w:t>th</w:t>
            </w:r>
            <w:r>
              <w:t xml:space="preserve"> AVE</w:t>
            </w:r>
            <w:r w:rsidR="003F101D">
              <w:t xml:space="preserve">, DERM and </w:t>
            </w:r>
            <w:r w:rsidR="00F07097">
              <w:t>p</w:t>
            </w:r>
            <w:r w:rsidR="003F101D">
              <w:t xml:space="preserve">otentially </w:t>
            </w:r>
            <w:r w:rsidR="00F07097">
              <w:t xml:space="preserve">COM </w:t>
            </w:r>
            <w:r w:rsidR="003F101D">
              <w:t>Building Department</w:t>
            </w:r>
          </w:p>
        </w:tc>
        <w:tc>
          <w:tcPr>
            <w:tcW w:w="1747" w:type="dxa"/>
          </w:tcPr>
          <w:p w:rsidR="007C7B02" w:rsidRPr="00776107" w:rsidRDefault="00D72682" w:rsidP="00AE6DA3">
            <w:pPr>
              <w:pStyle w:val="Tabletext"/>
              <w:rPr>
                <w:highlight w:val="yellow"/>
              </w:rPr>
            </w:pPr>
            <w:r>
              <w:t>Information pursuit to be initiated no later than March 7, 2012.</w:t>
            </w:r>
          </w:p>
        </w:tc>
        <w:tc>
          <w:tcPr>
            <w:tcW w:w="2444" w:type="dxa"/>
          </w:tcPr>
          <w:p w:rsidR="007C7B02" w:rsidRDefault="007C7B02" w:rsidP="00AE6DA3">
            <w:pPr>
              <w:pStyle w:val="Tabletext"/>
            </w:pPr>
          </w:p>
        </w:tc>
      </w:tr>
      <w:tr w:rsidR="007C7B02" w:rsidRPr="00CC781C" w:rsidTr="00070668">
        <w:trPr>
          <w:jc w:val="center"/>
        </w:trPr>
        <w:tc>
          <w:tcPr>
            <w:tcW w:w="1262" w:type="dxa"/>
          </w:tcPr>
          <w:p w:rsidR="007C7B02" w:rsidRDefault="007C7B02">
            <w:pPr>
              <w:pStyle w:val="Tabletext"/>
              <w:jc w:val="center"/>
            </w:pPr>
            <w:r>
              <w:t>76</w:t>
            </w:r>
          </w:p>
        </w:tc>
        <w:tc>
          <w:tcPr>
            <w:tcW w:w="3515" w:type="dxa"/>
          </w:tcPr>
          <w:p w:rsidR="007C7B02" w:rsidRDefault="007C7B02">
            <w:pPr>
              <w:pStyle w:val="Tabletext"/>
            </w:pPr>
            <w:r>
              <w:t>Investigate whether the PVC pipe at Florida Precision, 800 NW 7</w:t>
            </w:r>
            <w:r w:rsidRPr="00013447">
              <w:rPr>
                <w:vertAlign w:val="superscript"/>
              </w:rPr>
              <w:t>th</w:t>
            </w:r>
            <w:r>
              <w:t xml:space="preserve"> Avenue, is discharging to the creek.</w:t>
            </w:r>
          </w:p>
        </w:tc>
        <w:tc>
          <w:tcPr>
            <w:tcW w:w="1526" w:type="dxa"/>
          </w:tcPr>
          <w:p w:rsidR="00000000" w:rsidRDefault="002D2E87">
            <w:pPr>
              <w:pStyle w:val="Tabletext"/>
            </w:pPr>
            <w:r>
              <w:t xml:space="preserve">DERM and </w:t>
            </w:r>
            <w:r w:rsidR="00F07097">
              <w:t>p</w:t>
            </w:r>
            <w:r>
              <w:t xml:space="preserve">otentially </w:t>
            </w:r>
            <w:r w:rsidR="00F07097">
              <w:t xml:space="preserve">COM </w:t>
            </w:r>
            <w:r>
              <w:t xml:space="preserve">Building Department, </w:t>
            </w:r>
            <w:r w:rsidR="003F101D">
              <w:t>FDOT</w:t>
            </w:r>
          </w:p>
        </w:tc>
        <w:tc>
          <w:tcPr>
            <w:tcW w:w="1747" w:type="dxa"/>
          </w:tcPr>
          <w:p w:rsidR="007C7B02" w:rsidRPr="00776107" w:rsidRDefault="00D72682" w:rsidP="00AE6DA3">
            <w:pPr>
              <w:pStyle w:val="Tabletext"/>
              <w:rPr>
                <w:highlight w:val="yellow"/>
              </w:rPr>
            </w:pPr>
            <w:r>
              <w:t>Information pursuit to be initiated no later than March 7, 2012.</w:t>
            </w:r>
          </w:p>
        </w:tc>
        <w:tc>
          <w:tcPr>
            <w:tcW w:w="2444" w:type="dxa"/>
          </w:tcPr>
          <w:p w:rsidR="007C7B02" w:rsidRDefault="007C7B02" w:rsidP="00AE6DA3">
            <w:pPr>
              <w:pStyle w:val="Tabletext"/>
            </w:pPr>
          </w:p>
        </w:tc>
      </w:tr>
      <w:tr w:rsidR="007C7B02" w:rsidRPr="00CC781C" w:rsidTr="00070668">
        <w:trPr>
          <w:jc w:val="center"/>
        </w:trPr>
        <w:tc>
          <w:tcPr>
            <w:tcW w:w="1262" w:type="dxa"/>
          </w:tcPr>
          <w:p w:rsidR="007C7B02" w:rsidRDefault="007C7B02">
            <w:pPr>
              <w:pStyle w:val="Tabletext"/>
              <w:jc w:val="center"/>
            </w:pPr>
            <w:r>
              <w:t>77</w:t>
            </w:r>
          </w:p>
        </w:tc>
        <w:tc>
          <w:tcPr>
            <w:tcW w:w="3515" w:type="dxa"/>
          </w:tcPr>
          <w:p w:rsidR="007C7B02" w:rsidRDefault="007C7B02">
            <w:pPr>
              <w:pStyle w:val="Tabletext"/>
            </w:pPr>
            <w:r>
              <w:t>Investigate whether the three rusted pipes at Popeye Marine, 810 NW 8</w:t>
            </w:r>
            <w:r w:rsidRPr="009D4AF4">
              <w:rPr>
                <w:vertAlign w:val="superscript"/>
              </w:rPr>
              <w:t>th</w:t>
            </w:r>
            <w:r>
              <w:t xml:space="preserve"> Street, are discharging to the creek.</w:t>
            </w:r>
          </w:p>
        </w:tc>
        <w:tc>
          <w:tcPr>
            <w:tcW w:w="1526" w:type="dxa"/>
          </w:tcPr>
          <w:p w:rsidR="00000000" w:rsidRDefault="00F07097">
            <w:pPr>
              <w:pStyle w:val="Tabletext"/>
            </w:pPr>
            <w:r>
              <w:t>DERM and potentially COM Building Department, FDOT</w:t>
            </w:r>
          </w:p>
        </w:tc>
        <w:tc>
          <w:tcPr>
            <w:tcW w:w="1747" w:type="dxa"/>
          </w:tcPr>
          <w:p w:rsidR="007C7B02" w:rsidRPr="00776107" w:rsidRDefault="00D72682" w:rsidP="00AE6DA3">
            <w:pPr>
              <w:pStyle w:val="Tabletext"/>
              <w:rPr>
                <w:highlight w:val="yellow"/>
              </w:rPr>
            </w:pPr>
            <w:r>
              <w:t>Information pursuit to be initiated no later than March 7, 2012.</w:t>
            </w:r>
          </w:p>
        </w:tc>
        <w:tc>
          <w:tcPr>
            <w:tcW w:w="2444" w:type="dxa"/>
          </w:tcPr>
          <w:p w:rsidR="007C7B02" w:rsidRDefault="007C7B02" w:rsidP="00AE6DA3">
            <w:pPr>
              <w:pStyle w:val="Tabletext"/>
            </w:pPr>
          </w:p>
        </w:tc>
      </w:tr>
      <w:tr w:rsidR="007C7B02" w:rsidRPr="00CC781C" w:rsidTr="00070668">
        <w:trPr>
          <w:jc w:val="center"/>
        </w:trPr>
        <w:tc>
          <w:tcPr>
            <w:tcW w:w="1262" w:type="dxa"/>
          </w:tcPr>
          <w:p w:rsidR="007C7B02" w:rsidRDefault="007C7B02">
            <w:pPr>
              <w:pStyle w:val="Tabletext"/>
              <w:jc w:val="center"/>
            </w:pPr>
            <w:r>
              <w:t>78</w:t>
            </w:r>
          </w:p>
        </w:tc>
        <w:tc>
          <w:tcPr>
            <w:tcW w:w="3515" w:type="dxa"/>
          </w:tcPr>
          <w:p w:rsidR="007C7B02" w:rsidRDefault="007C7B02">
            <w:pPr>
              <w:pStyle w:val="Tabletext"/>
            </w:pPr>
            <w:r>
              <w:t>Investigate whether the PVC pipe protruding from a private residence at 922 or 938 NW 8</w:t>
            </w:r>
            <w:r w:rsidRPr="00013447">
              <w:rPr>
                <w:vertAlign w:val="superscript"/>
              </w:rPr>
              <w:t>th</w:t>
            </w:r>
            <w:r>
              <w:t xml:space="preserve"> Street is discharging to the creek.</w:t>
            </w:r>
          </w:p>
        </w:tc>
        <w:tc>
          <w:tcPr>
            <w:tcW w:w="1526" w:type="dxa"/>
          </w:tcPr>
          <w:p w:rsidR="007C7B02" w:rsidRDefault="00F07097" w:rsidP="00AE6DA3">
            <w:pPr>
              <w:pStyle w:val="Tabletext"/>
            </w:pPr>
            <w:r>
              <w:t>DERM and potentially COM Building Department, FDOT</w:t>
            </w:r>
          </w:p>
        </w:tc>
        <w:tc>
          <w:tcPr>
            <w:tcW w:w="1747" w:type="dxa"/>
          </w:tcPr>
          <w:p w:rsidR="007C7B02" w:rsidRPr="00776107" w:rsidRDefault="00D72682" w:rsidP="00AE6DA3">
            <w:pPr>
              <w:pStyle w:val="Tabletext"/>
              <w:rPr>
                <w:highlight w:val="yellow"/>
              </w:rPr>
            </w:pPr>
            <w:r>
              <w:t>Information pursuit to be initiated no later than March 7, 2012.</w:t>
            </w:r>
          </w:p>
        </w:tc>
        <w:tc>
          <w:tcPr>
            <w:tcW w:w="2444" w:type="dxa"/>
          </w:tcPr>
          <w:p w:rsidR="007C7B02" w:rsidRDefault="007C7B02" w:rsidP="00AE6DA3">
            <w:pPr>
              <w:pStyle w:val="Tabletext"/>
            </w:pPr>
          </w:p>
        </w:tc>
      </w:tr>
      <w:tr w:rsidR="007C7B02" w:rsidRPr="00CC781C" w:rsidTr="00070668">
        <w:trPr>
          <w:jc w:val="center"/>
        </w:trPr>
        <w:tc>
          <w:tcPr>
            <w:tcW w:w="1262" w:type="dxa"/>
          </w:tcPr>
          <w:p w:rsidR="007C7B02" w:rsidRDefault="007C7B02" w:rsidP="00AE6DA3">
            <w:pPr>
              <w:pStyle w:val="Tabletext"/>
              <w:jc w:val="center"/>
            </w:pPr>
            <w:r>
              <w:t>79</w:t>
            </w:r>
          </w:p>
        </w:tc>
        <w:tc>
          <w:tcPr>
            <w:tcW w:w="3515" w:type="dxa"/>
          </w:tcPr>
          <w:p w:rsidR="007C7B02" w:rsidRDefault="007C7B02" w:rsidP="003F101D">
            <w:pPr>
              <w:pStyle w:val="Tabletext"/>
            </w:pPr>
            <w:r>
              <w:t xml:space="preserve">Inspect the </w:t>
            </w:r>
            <w:r w:rsidR="003F101D">
              <w:t xml:space="preserve">history of the </w:t>
            </w:r>
            <w:r>
              <w:t>capped lateral at the apartment building at 938-942 NW 8</w:t>
            </w:r>
            <w:r w:rsidRPr="00013447">
              <w:rPr>
                <w:vertAlign w:val="superscript"/>
              </w:rPr>
              <w:t>th</w:t>
            </w:r>
            <w:r>
              <w:t xml:space="preserve"> Street to </w:t>
            </w:r>
            <w:proofErr w:type="spellStart"/>
            <w:r w:rsidR="003F101D">
              <w:t>determione</w:t>
            </w:r>
            <w:proofErr w:type="spellEnd"/>
            <w:r w:rsidR="003F101D">
              <w:t xml:space="preserve"> if it was a </w:t>
            </w:r>
            <w:r>
              <w:t xml:space="preserve">source of fecal </w:t>
            </w:r>
            <w:proofErr w:type="spellStart"/>
            <w:r>
              <w:t>coliform</w:t>
            </w:r>
            <w:proofErr w:type="spellEnd"/>
            <w:r>
              <w:t xml:space="preserve"> to the creek.</w:t>
            </w:r>
          </w:p>
        </w:tc>
        <w:tc>
          <w:tcPr>
            <w:tcW w:w="1526" w:type="dxa"/>
          </w:tcPr>
          <w:p w:rsidR="007C7B02" w:rsidRDefault="00F07097" w:rsidP="00AE6DA3">
            <w:pPr>
              <w:pStyle w:val="Tabletext"/>
            </w:pPr>
            <w:r>
              <w:t xml:space="preserve">COM </w:t>
            </w:r>
            <w:r w:rsidR="003F101D">
              <w:t>Building Department</w:t>
            </w:r>
          </w:p>
        </w:tc>
        <w:tc>
          <w:tcPr>
            <w:tcW w:w="1747" w:type="dxa"/>
          </w:tcPr>
          <w:p w:rsidR="007C7B02" w:rsidRPr="00776107" w:rsidRDefault="00D72682" w:rsidP="00AE6DA3">
            <w:pPr>
              <w:pStyle w:val="Tabletext"/>
              <w:rPr>
                <w:highlight w:val="yellow"/>
              </w:rPr>
            </w:pPr>
            <w:r>
              <w:t>Information pursuit to be initiated no later than March 7, 2012.</w:t>
            </w:r>
          </w:p>
        </w:tc>
        <w:tc>
          <w:tcPr>
            <w:tcW w:w="2444" w:type="dxa"/>
          </w:tcPr>
          <w:p w:rsidR="007C7B02" w:rsidRDefault="007C7B02" w:rsidP="00AE6DA3">
            <w:pPr>
              <w:pStyle w:val="Tabletext"/>
            </w:pPr>
          </w:p>
        </w:tc>
      </w:tr>
      <w:tr w:rsidR="007C7B02" w:rsidRPr="00CC781C" w:rsidTr="00070668">
        <w:trPr>
          <w:jc w:val="center"/>
        </w:trPr>
        <w:tc>
          <w:tcPr>
            <w:tcW w:w="1262" w:type="dxa"/>
          </w:tcPr>
          <w:p w:rsidR="007C7B02" w:rsidRDefault="007C7B02">
            <w:pPr>
              <w:pStyle w:val="Tabletext"/>
              <w:jc w:val="center"/>
            </w:pPr>
            <w:r>
              <w:t>81</w:t>
            </w:r>
          </w:p>
        </w:tc>
        <w:tc>
          <w:tcPr>
            <w:tcW w:w="3515" w:type="dxa"/>
          </w:tcPr>
          <w:p w:rsidR="007C7B02" w:rsidRDefault="007C7B02">
            <w:pPr>
              <w:pStyle w:val="Tabletext"/>
            </w:pPr>
            <w:r>
              <w:t>Investigate whether the white PVC pipe at 727 NW 7</w:t>
            </w:r>
            <w:r w:rsidRPr="00013447">
              <w:rPr>
                <w:vertAlign w:val="superscript"/>
              </w:rPr>
              <w:t>th</w:t>
            </w:r>
            <w:r>
              <w:t xml:space="preserve"> Street is discharging to the creek.</w:t>
            </w:r>
          </w:p>
        </w:tc>
        <w:tc>
          <w:tcPr>
            <w:tcW w:w="1526" w:type="dxa"/>
          </w:tcPr>
          <w:p w:rsidR="007C7B02" w:rsidRDefault="00F07097" w:rsidP="00AE6DA3">
            <w:pPr>
              <w:pStyle w:val="Tabletext"/>
            </w:pPr>
            <w:r>
              <w:t>DERM and potentially COM Building Department, FDOT</w:t>
            </w:r>
          </w:p>
        </w:tc>
        <w:tc>
          <w:tcPr>
            <w:tcW w:w="1747" w:type="dxa"/>
          </w:tcPr>
          <w:p w:rsidR="007C7B02" w:rsidRPr="00776107" w:rsidRDefault="00D72682" w:rsidP="00AE6DA3">
            <w:pPr>
              <w:pStyle w:val="Tabletext"/>
              <w:rPr>
                <w:highlight w:val="yellow"/>
              </w:rPr>
            </w:pPr>
            <w:r>
              <w:t>Information pursuit to be initiated no later than March 7, 2012.</w:t>
            </w:r>
          </w:p>
        </w:tc>
        <w:tc>
          <w:tcPr>
            <w:tcW w:w="2444" w:type="dxa"/>
          </w:tcPr>
          <w:p w:rsidR="007C7B02" w:rsidRDefault="007C7B02" w:rsidP="00AE6DA3">
            <w:pPr>
              <w:pStyle w:val="Tabletext"/>
            </w:pPr>
          </w:p>
        </w:tc>
      </w:tr>
    </w:tbl>
    <w:p w:rsidR="00E17B0E" w:rsidRPr="00554A94" w:rsidRDefault="00913E23">
      <w:pPr>
        <w:pStyle w:val="Bodytextreduced"/>
        <w:rPr>
          <w:sz w:val="22"/>
        </w:rPr>
      </w:pPr>
      <w:r w:rsidRPr="00913E23">
        <w:rPr>
          <w:sz w:val="22"/>
        </w:rPr>
        <w:t xml:space="preserve"> </w:t>
      </w:r>
    </w:p>
    <w:p w:rsidR="004D319D" w:rsidRPr="00FA4CFB" w:rsidRDefault="00913E23">
      <w:pPr>
        <w:pStyle w:val="Bodytextreduced"/>
        <w:rPr>
          <w:b/>
          <w:sz w:val="22"/>
        </w:rPr>
      </w:pPr>
      <w:r w:rsidRPr="00913E23">
        <w:rPr>
          <w:b/>
          <w:sz w:val="22"/>
        </w:rPr>
        <w:t xml:space="preserve">Acronyms used in the table above: </w:t>
      </w:r>
    </w:p>
    <w:p w:rsidR="004D319D" w:rsidRPr="00554A94" w:rsidRDefault="00913E23">
      <w:pPr>
        <w:pStyle w:val="Bodytextreduced"/>
        <w:rPr>
          <w:sz w:val="22"/>
        </w:rPr>
      </w:pPr>
      <w:r w:rsidRPr="00913E23">
        <w:rPr>
          <w:sz w:val="22"/>
        </w:rPr>
        <w:t>COM- City of Miami</w:t>
      </w:r>
    </w:p>
    <w:p w:rsidR="00554A94" w:rsidRPr="00554A94" w:rsidRDefault="00913E23">
      <w:pPr>
        <w:pStyle w:val="Bodytextreduced"/>
        <w:rPr>
          <w:sz w:val="22"/>
        </w:rPr>
      </w:pPr>
      <w:r w:rsidRPr="00913E23">
        <w:rPr>
          <w:sz w:val="22"/>
        </w:rPr>
        <w:tab/>
        <w:t xml:space="preserve">PW-Public Works </w:t>
      </w:r>
    </w:p>
    <w:p w:rsidR="004D319D" w:rsidRPr="00554A94" w:rsidRDefault="00913E23">
      <w:pPr>
        <w:pStyle w:val="Bodytextreduced"/>
        <w:rPr>
          <w:sz w:val="22"/>
        </w:rPr>
      </w:pPr>
      <w:r w:rsidRPr="00913E23">
        <w:rPr>
          <w:sz w:val="22"/>
        </w:rPr>
        <w:tab/>
        <w:t>NET- COM Neighborhood Enhancement Team</w:t>
      </w:r>
    </w:p>
    <w:p w:rsidR="004D319D" w:rsidRPr="00554A94" w:rsidRDefault="00913E23">
      <w:pPr>
        <w:pStyle w:val="Bodytextreduced"/>
        <w:rPr>
          <w:sz w:val="22"/>
        </w:rPr>
      </w:pPr>
      <w:r w:rsidRPr="00913E23">
        <w:rPr>
          <w:sz w:val="22"/>
        </w:rPr>
        <w:tab/>
      </w:r>
    </w:p>
    <w:p w:rsidR="00554A94" w:rsidRPr="00554A94" w:rsidRDefault="00913E23">
      <w:pPr>
        <w:pStyle w:val="Bodytextreduced"/>
        <w:rPr>
          <w:sz w:val="22"/>
        </w:rPr>
      </w:pPr>
      <w:r w:rsidRPr="00913E23">
        <w:rPr>
          <w:sz w:val="22"/>
        </w:rPr>
        <w:t>MDC-Miami Dade County</w:t>
      </w:r>
    </w:p>
    <w:p w:rsidR="00554A94" w:rsidRPr="00554A94" w:rsidRDefault="00913E23">
      <w:pPr>
        <w:pStyle w:val="Bodytextreduced"/>
        <w:rPr>
          <w:sz w:val="22"/>
        </w:rPr>
      </w:pPr>
      <w:r w:rsidRPr="00913E23">
        <w:rPr>
          <w:sz w:val="22"/>
        </w:rPr>
        <w:tab/>
        <w:t>PW-Public Works</w:t>
      </w:r>
      <w:r w:rsidRPr="00913E23">
        <w:rPr>
          <w:sz w:val="22"/>
        </w:rPr>
        <w:tab/>
      </w:r>
    </w:p>
    <w:p w:rsidR="004D319D" w:rsidRPr="00554A94" w:rsidRDefault="00913E23">
      <w:pPr>
        <w:pStyle w:val="Bodytextreduced"/>
        <w:rPr>
          <w:sz w:val="22"/>
        </w:rPr>
      </w:pPr>
      <w:r w:rsidRPr="00913E23">
        <w:rPr>
          <w:sz w:val="22"/>
        </w:rPr>
        <w:tab/>
        <w:t>DERM-Department of Environmental Resources Management</w:t>
      </w:r>
    </w:p>
    <w:p w:rsidR="004D319D" w:rsidRPr="00554A94" w:rsidRDefault="00913E23">
      <w:pPr>
        <w:pStyle w:val="Bodytextreduced"/>
        <w:rPr>
          <w:sz w:val="22"/>
        </w:rPr>
      </w:pPr>
      <w:r w:rsidRPr="00913E23">
        <w:rPr>
          <w:sz w:val="22"/>
        </w:rPr>
        <w:tab/>
        <w:t xml:space="preserve">GSA-Miami Dade General Services Administration </w:t>
      </w:r>
    </w:p>
    <w:p w:rsidR="004D319D" w:rsidRPr="00554A94" w:rsidRDefault="00913E23">
      <w:pPr>
        <w:pStyle w:val="Bodytextreduced"/>
        <w:rPr>
          <w:sz w:val="22"/>
        </w:rPr>
      </w:pPr>
      <w:r w:rsidRPr="00913E23">
        <w:rPr>
          <w:sz w:val="22"/>
        </w:rPr>
        <w:tab/>
        <w:t>MDT- Miami Dade Transit</w:t>
      </w:r>
    </w:p>
    <w:p w:rsidR="004D319D" w:rsidRPr="00554A94" w:rsidRDefault="00913E23">
      <w:pPr>
        <w:pStyle w:val="Bodytextreduced"/>
        <w:rPr>
          <w:sz w:val="22"/>
        </w:rPr>
      </w:pPr>
      <w:r w:rsidRPr="00913E23">
        <w:rPr>
          <w:sz w:val="22"/>
        </w:rPr>
        <w:tab/>
        <w:t>WASD-Miami Dade Water and Sewer Department</w:t>
      </w:r>
    </w:p>
    <w:p w:rsidR="00554A94" w:rsidRPr="00554A94" w:rsidRDefault="00913E23">
      <w:pPr>
        <w:pStyle w:val="Bodytextreduced"/>
        <w:rPr>
          <w:sz w:val="22"/>
        </w:rPr>
      </w:pPr>
      <w:r w:rsidRPr="00913E23">
        <w:rPr>
          <w:sz w:val="22"/>
        </w:rPr>
        <w:tab/>
        <w:t>MDHA-Miami Dade Housing Authority</w:t>
      </w:r>
    </w:p>
    <w:p w:rsidR="00554A94" w:rsidRPr="00554A94" w:rsidRDefault="00913E23">
      <w:pPr>
        <w:pStyle w:val="Bodytextreduced"/>
        <w:rPr>
          <w:sz w:val="22"/>
        </w:rPr>
      </w:pPr>
      <w:r w:rsidRPr="00913E23">
        <w:rPr>
          <w:sz w:val="22"/>
        </w:rPr>
        <w:tab/>
        <w:t xml:space="preserve">MDX-Miami Dade Expressway </w:t>
      </w:r>
    </w:p>
    <w:p w:rsidR="004D319D" w:rsidRPr="00554A94" w:rsidRDefault="004D319D">
      <w:pPr>
        <w:pStyle w:val="Bodytextreduced"/>
        <w:rPr>
          <w:sz w:val="22"/>
        </w:rPr>
      </w:pPr>
    </w:p>
    <w:p w:rsidR="004D319D" w:rsidRPr="00554A94" w:rsidRDefault="00913E23">
      <w:pPr>
        <w:pStyle w:val="Bodytextreduced"/>
        <w:rPr>
          <w:sz w:val="22"/>
        </w:rPr>
      </w:pPr>
      <w:r w:rsidRPr="00913E23">
        <w:rPr>
          <w:sz w:val="22"/>
        </w:rPr>
        <w:lastRenderedPageBreak/>
        <w:t>FDEP-Florida Department of Environmental Protection</w:t>
      </w:r>
    </w:p>
    <w:p w:rsidR="00554A94" w:rsidRPr="00554A94" w:rsidRDefault="00913E23">
      <w:pPr>
        <w:pStyle w:val="Bodytextreduced"/>
        <w:rPr>
          <w:sz w:val="22"/>
        </w:rPr>
      </w:pPr>
      <w:r w:rsidRPr="00913E23">
        <w:rPr>
          <w:sz w:val="22"/>
        </w:rPr>
        <w:t>FDOT-Florida Department of Transportation</w:t>
      </w:r>
    </w:p>
    <w:p w:rsidR="004D319D" w:rsidRPr="00554A94" w:rsidRDefault="00913E23">
      <w:pPr>
        <w:pStyle w:val="Bodytextreduced"/>
        <w:rPr>
          <w:sz w:val="22"/>
        </w:rPr>
      </w:pPr>
      <w:r w:rsidRPr="00913E23">
        <w:rPr>
          <w:sz w:val="22"/>
        </w:rPr>
        <w:t>DOH- Department of Health</w:t>
      </w:r>
    </w:p>
    <w:p w:rsidR="004D319D" w:rsidRPr="00554A94" w:rsidRDefault="00913E23">
      <w:pPr>
        <w:pStyle w:val="Bodytextreduced"/>
        <w:rPr>
          <w:sz w:val="22"/>
        </w:rPr>
      </w:pPr>
      <w:r w:rsidRPr="00913E23">
        <w:rPr>
          <w:sz w:val="22"/>
        </w:rPr>
        <w:t>VA-Veterans Affairs Hospital</w:t>
      </w:r>
    </w:p>
    <w:p w:rsidR="00554A94" w:rsidRPr="00554A94" w:rsidRDefault="00913E23">
      <w:pPr>
        <w:pStyle w:val="Bodytextreduced"/>
        <w:rPr>
          <w:sz w:val="22"/>
        </w:rPr>
      </w:pPr>
      <w:r w:rsidRPr="00913E23">
        <w:rPr>
          <w:sz w:val="22"/>
        </w:rPr>
        <w:t>UM-University of Miami</w:t>
      </w:r>
    </w:p>
    <w:p w:rsidR="00A52F80" w:rsidRDefault="00A52F80">
      <w:pPr>
        <w:pStyle w:val="Bodytextreduced"/>
        <w:rPr>
          <w:sz w:val="22"/>
        </w:rPr>
      </w:pPr>
    </w:p>
    <w:p w:rsidR="00A52F80" w:rsidRDefault="00A52F80">
      <w:pPr>
        <w:pStyle w:val="Bodytextreduced"/>
        <w:rPr>
          <w:sz w:val="22"/>
        </w:rPr>
      </w:pPr>
      <w:r>
        <w:rPr>
          <w:sz w:val="22"/>
        </w:rPr>
        <w:t>NTP-Notice to Proceed</w:t>
      </w:r>
    </w:p>
    <w:p w:rsidR="004D319D" w:rsidRPr="00554A94" w:rsidRDefault="00913E23">
      <w:pPr>
        <w:pStyle w:val="Bodytextreduced"/>
        <w:rPr>
          <w:sz w:val="22"/>
        </w:rPr>
      </w:pPr>
      <w:r w:rsidRPr="00913E23">
        <w:rPr>
          <w:sz w:val="22"/>
        </w:rPr>
        <w:t>TBD-To be determined</w:t>
      </w:r>
    </w:p>
    <w:p w:rsidR="004D319D" w:rsidRDefault="004D319D">
      <w:pPr>
        <w:pStyle w:val="Bodytextreduced"/>
      </w:pPr>
    </w:p>
    <w:p w:rsidR="00627B69" w:rsidRDefault="00627B69">
      <w:pPr>
        <w:pStyle w:val="Bodytextreduced"/>
      </w:pPr>
    </w:p>
    <w:p w:rsidR="005E3B26" w:rsidRDefault="00913E23">
      <w:pPr>
        <w:pStyle w:val="Bodytextreduced"/>
        <w:jc w:val="center"/>
        <w:rPr>
          <w:i/>
          <w:sz w:val="18"/>
        </w:rPr>
      </w:pPr>
      <w:r w:rsidRPr="00913E23">
        <w:rPr>
          <w:i/>
          <w:sz w:val="18"/>
        </w:rPr>
        <w:t xml:space="preserve">We extend our appreciation to </w:t>
      </w:r>
      <w:r w:rsidRPr="00913E23">
        <w:rPr>
          <w:i/>
          <w:sz w:val="18"/>
          <w:u w:val="single"/>
        </w:rPr>
        <w:t>all</w:t>
      </w:r>
      <w:r w:rsidRPr="00913E23">
        <w:rPr>
          <w:i/>
          <w:sz w:val="18"/>
        </w:rPr>
        <w:t xml:space="preserve"> who have participated and will participate in the future of this pollution elimination effort.</w:t>
      </w:r>
    </w:p>
    <w:sectPr w:rsidR="005E3B26" w:rsidSect="00996E8C">
      <w:footerReference w:type="default" r:id="rId105"/>
      <w:pgSz w:w="12240" w:h="15840" w:code="1"/>
      <w:pgMar w:top="1440" w:right="1440" w:bottom="1440" w:left="1440" w:header="720" w:footer="432"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B26" w:rsidRDefault="005E3B26" w:rsidP="00F73AB2">
      <w:pPr>
        <w:spacing w:after="0" w:line="240" w:lineRule="auto"/>
      </w:pPr>
      <w:r>
        <w:separator/>
      </w:r>
    </w:p>
  </w:endnote>
  <w:endnote w:type="continuationSeparator" w:id="0">
    <w:p w:rsidR="005E3B26" w:rsidRDefault="005E3B26" w:rsidP="00F73A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ZurichBT-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3D" w:rsidRDefault="00913E23" w:rsidP="00D95C6F">
    <w:pPr>
      <w:framePr w:wrap="around" w:vAnchor="text" w:hAnchor="margin" w:xAlign="center" w:y="1"/>
    </w:pPr>
    <w:fldSimple w:instr="PAGE  ">
      <w:r w:rsidR="004C683D">
        <w:rPr>
          <w:noProof/>
        </w:rPr>
        <w:t>10</w:t>
      </w:r>
    </w:fldSimple>
  </w:p>
  <w:p w:rsidR="004C683D" w:rsidRDefault="004C683D">
    <w:pPr>
      <w:ind w:right="360" w:firstLine="360"/>
    </w:pPr>
  </w:p>
  <w:p w:rsidR="004C683D" w:rsidRDefault="004C683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3D" w:rsidRDefault="00913E23">
    <w:pPr>
      <w:pStyle w:val="Footer"/>
      <w:framePr w:wrap="around" w:vAnchor="text" w:hAnchor="margin" w:xAlign="center" w:y="1"/>
    </w:pPr>
    <w:fldSimple w:instr="PAGE  ">
      <w:r w:rsidR="004C683D">
        <w:rPr>
          <w:noProof/>
        </w:rPr>
        <w:t>ii</w:t>
      </w:r>
    </w:fldSimple>
  </w:p>
  <w:p w:rsidR="004C683D" w:rsidRDefault="004C683D">
    <w:pPr>
      <w:ind w:right="360" w:firstLine="720"/>
      <w:jc w:val="center"/>
      <w:rPr>
        <w:b/>
      </w:rPr>
    </w:pPr>
  </w:p>
  <w:p w:rsidR="004C683D" w:rsidRDefault="004C683D" w:rsidP="001A56FF">
    <w:pPr>
      <w:ind w:right="360"/>
    </w:pPr>
    <w:r>
      <w:rPr>
        <w:i/>
      </w:rPr>
      <w:t>Florida Department of Environmental Protection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3D" w:rsidRDefault="004C683D" w:rsidP="00D95C6F">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3D" w:rsidRDefault="00913E23">
    <w:pPr>
      <w:pStyle w:val="Footer"/>
      <w:framePr w:wrap="around" w:vAnchor="text" w:hAnchor="margin" w:xAlign="center" w:y="1"/>
    </w:pPr>
    <w:fldSimple w:instr="PAGE  ">
      <w:r w:rsidR="00474E14">
        <w:rPr>
          <w:noProof/>
        </w:rPr>
        <w:t>viii</w:t>
      </w:r>
    </w:fldSimple>
  </w:p>
  <w:p w:rsidR="004C683D" w:rsidRDefault="004C683D">
    <w:pPr>
      <w:spacing w:after="0"/>
      <w:ind w:right="360" w:firstLine="720"/>
      <w:jc w:val="center"/>
      <w:rPr>
        <w:b/>
      </w:rPr>
    </w:pPr>
  </w:p>
  <w:p w:rsidR="004C683D" w:rsidRDefault="004C683D">
    <w:pPr>
      <w:spacing w:after="0"/>
      <w:ind w:right="360"/>
    </w:pPr>
    <w:r>
      <w:rPr>
        <w:i/>
      </w:rPr>
      <w:t>Florida Department of Environmental Protection</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3D" w:rsidRDefault="00913E23">
    <w:pPr>
      <w:pStyle w:val="Footer"/>
      <w:framePr w:wrap="around" w:vAnchor="text" w:hAnchor="margin" w:xAlign="center" w:y="1"/>
    </w:pPr>
    <w:fldSimple w:instr="PAGE  ">
      <w:r w:rsidR="00474E14">
        <w:rPr>
          <w:noProof/>
        </w:rPr>
        <w:t>5</w:t>
      </w:r>
    </w:fldSimple>
  </w:p>
  <w:p w:rsidR="004C683D" w:rsidRDefault="004C683D">
    <w:pPr>
      <w:spacing w:after="0"/>
      <w:ind w:right="360" w:firstLine="720"/>
      <w:jc w:val="center"/>
      <w:rPr>
        <w:b/>
      </w:rPr>
    </w:pPr>
  </w:p>
  <w:p w:rsidR="004C683D" w:rsidRDefault="004C683D">
    <w:pPr>
      <w:spacing w:after="0"/>
      <w:ind w:right="360"/>
    </w:pPr>
    <w:r>
      <w:rPr>
        <w:i/>
      </w:rPr>
      <w:t>Florida Department of Environmental Protection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B26" w:rsidRDefault="005E3B26" w:rsidP="00F73AB2">
      <w:pPr>
        <w:spacing w:after="0" w:line="240" w:lineRule="auto"/>
      </w:pPr>
      <w:r>
        <w:separator/>
      </w:r>
    </w:p>
  </w:footnote>
  <w:footnote w:type="continuationSeparator" w:id="0">
    <w:p w:rsidR="005E3B26" w:rsidRDefault="005E3B26" w:rsidP="00F73A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3D" w:rsidRDefault="00913E23">
    <w:pPr>
      <w:framePr w:wrap="around" w:vAnchor="text" w:hAnchor="margin" w:xAlign="outside" w:y="1"/>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177pt;height:61.8pt;z-index:-251658752" wrapcoords="11258 2371 275 2371 -92 2634 549 6585 549 15015 -92 16595 20593 16595 20044 15015 19953 6585 21508 6059 21417 2371 11715 2371 11258 2371" o:allowincell="f" fillcolor="silver" stroked="f">
          <v:fill opacity=".5"/>
          <v:textpath style="font-family:&quot;Times New Roman&quot;;font-size:54pt" string="DRAFT"/>
        </v:shape>
      </w:pict>
    </w:r>
    <w:fldSimple w:instr="PAGE  ">
      <w:r w:rsidR="004C683D">
        <w:rPr>
          <w:noProof/>
        </w:rPr>
        <w:t>i</w:t>
      </w:r>
    </w:fldSimple>
  </w:p>
  <w:p w:rsidR="004C683D" w:rsidRDefault="004C683D">
    <w:pPr>
      <w:ind w:right="360" w:firstLine="360"/>
    </w:pPr>
  </w:p>
  <w:p w:rsidR="004C683D" w:rsidRDefault="004C683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3D" w:rsidRPr="00340BAA" w:rsidRDefault="004C683D" w:rsidP="00F73AB2">
    <w:pPr>
      <w:pBdr>
        <w:bottom w:val="single" w:sz="4" w:space="1" w:color="auto"/>
      </w:pBdr>
      <w:jc w:val="center"/>
      <w:rPr>
        <w:sz w:val="16"/>
        <w:szCs w:val="16"/>
      </w:rPr>
    </w:pPr>
    <w:r w:rsidRPr="00340BAA">
      <w:rPr>
        <w:rFonts w:ascii="Arial Black" w:hAnsi="Arial Black"/>
        <w:sz w:val="16"/>
        <w:szCs w:val="16"/>
      </w:rPr>
      <w:t>DRAFT Summary Results, Walk the WBID Exercise, Wagner Creek (WBID 3288A), February 2011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3D" w:rsidRDefault="004C683D">
    <w:pPr>
      <w:framePr w:wrap="around" w:vAnchor="text" w:hAnchor="margin" w:xAlign="outside" w:y="1"/>
    </w:pPr>
  </w:p>
  <w:p w:rsidR="004C683D" w:rsidRDefault="004C683D"/>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3D" w:rsidRPr="00340BAA" w:rsidRDefault="004C683D" w:rsidP="00F73AB2">
    <w:pPr>
      <w:pBdr>
        <w:bottom w:val="single" w:sz="4" w:space="1" w:color="auto"/>
      </w:pBdr>
      <w:jc w:val="center"/>
      <w:rPr>
        <w:sz w:val="16"/>
        <w:szCs w:val="16"/>
      </w:rPr>
    </w:pPr>
    <w:r w:rsidRPr="00340BAA">
      <w:rPr>
        <w:rFonts w:ascii="Arial Black" w:hAnsi="Arial Black"/>
        <w:sz w:val="16"/>
        <w:szCs w:val="16"/>
      </w:rPr>
      <w:t xml:space="preserve">Summary Results, Walk the WBID Exercise, Wagner Creek (WBID 3288A), </w:t>
    </w:r>
    <w:r w:rsidR="006862B8">
      <w:rPr>
        <w:rFonts w:ascii="Arial Black" w:hAnsi="Arial Black"/>
        <w:sz w:val="16"/>
        <w:szCs w:val="16"/>
      </w:rPr>
      <w:t>September</w:t>
    </w:r>
    <w:r w:rsidR="006862B8" w:rsidRPr="00340BAA">
      <w:rPr>
        <w:rFonts w:ascii="Arial Black" w:hAnsi="Arial Black"/>
        <w:sz w:val="16"/>
        <w:szCs w:val="16"/>
      </w:rPr>
      <w:t xml:space="preserve"> </w:t>
    </w:r>
    <w:r w:rsidRPr="00340BAA">
      <w:rPr>
        <w:rFonts w:ascii="Arial Black" w:hAnsi="Arial Black"/>
        <w:sz w:val="16"/>
        <w:szCs w:val="16"/>
      </w:rPr>
      <w:t>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DBCD96E"/>
    <w:lvl w:ilvl="0">
      <w:start w:val="1"/>
      <w:numFmt w:val="decimal"/>
      <w:lvlText w:val="%1."/>
      <w:lvlJc w:val="left"/>
      <w:pPr>
        <w:tabs>
          <w:tab w:val="num" w:pos="1800"/>
        </w:tabs>
        <w:ind w:left="1800" w:hanging="360"/>
      </w:pPr>
    </w:lvl>
  </w:abstractNum>
  <w:abstractNum w:abstractNumId="1">
    <w:nsid w:val="FFFFFF7D"/>
    <w:multiLevelType w:val="singleLevel"/>
    <w:tmpl w:val="731670FA"/>
    <w:lvl w:ilvl="0">
      <w:start w:val="1"/>
      <w:numFmt w:val="decimal"/>
      <w:lvlText w:val="%1."/>
      <w:lvlJc w:val="left"/>
      <w:pPr>
        <w:tabs>
          <w:tab w:val="num" w:pos="1440"/>
        </w:tabs>
        <w:ind w:left="1440" w:hanging="360"/>
      </w:pPr>
    </w:lvl>
  </w:abstractNum>
  <w:abstractNum w:abstractNumId="2">
    <w:nsid w:val="FFFFFF7E"/>
    <w:multiLevelType w:val="singleLevel"/>
    <w:tmpl w:val="2BE2DE94"/>
    <w:lvl w:ilvl="0">
      <w:start w:val="1"/>
      <w:numFmt w:val="decimal"/>
      <w:lvlText w:val="%1."/>
      <w:lvlJc w:val="left"/>
      <w:pPr>
        <w:tabs>
          <w:tab w:val="num" w:pos="1080"/>
        </w:tabs>
        <w:ind w:left="1080" w:hanging="360"/>
      </w:pPr>
    </w:lvl>
  </w:abstractNum>
  <w:abstractNum w:abstractNumId="3">
    <w:nsid w:val="FFFFFF7F"/>
    <w:multiLevelType w:val="singleLevel"/>
    <w:tmpl w:val="31EC726C"/>
    <w:lvl w:ilvl="0">
      <w:start w:val="1"/>
      <w:numFmt w:val="decimal"/>
      <w:lvlText w:val="%1."/>
      <w:lvlJc w:val="left"/>
      <w:pPr>
        <w:tabs>
          <w:tab w:val="num" w:pos="720"/>
        </w:tabs>
        <w:ind w:left="720" w:hanging="360"/>
      </w:pPr>
    </w:lvl>
  </w:abstractNum>
  <w:abstractNum w:abstractNumId="4">
    <w:nsid w:val="FFFFFF80"/>
    <w:multiLevelType w:val="singleLevel"/>
    <w:tmpl w:val="6248C55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5AE46A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D62F3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B88A87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724EFC6"/>
    <w:lvl w:ilvl="0">
      <w:start w:val="1"/>
      <w:numFmt w:val="decimal"/>
      <w:lvlText w:val="%1."/>
      <w:lvlJc w:val="left"/>
      <w:pPr>
        <w:tabs>
          <w:tab w:val="num" w:pos="360"/>
        </w:tabs>
        <w:ind w:left="360" w:hanging="360"/>
      </w:pPr>
    </w:lvl>
  </w:abstractNum>
  <w:abstractNum w:abstractNumId="9">
    <w:nsid w:val="FFFFFF89"/>
    <w:multiLevelType w:val="singleLevel"/>
    <w:tmpl w:val="2A5453F4"/>
    <w:lvl w:ilvl="0">
      <w:start w:val="1"/>
      <w:numFmt w:val="bullet"/>
      <w:lvlText w:val=""/>
      <w:lvlJc w:val="left"/>
      <w:pPr>
        <w:tabs>
          <w:tab w:val="num" w:pos="360"/>
        </w:tabs>
        <w:ind w:left="360" w:hanging="360"/>
      </w:pPr>
      <w:rPr>
        <w:rFonts w:ascii="Symbol" w:hAnsi="Symbol" w:hint="default"/>
      </w:rPr>
    </w:lvl>
  </w:abstractNum>
  <w:abstractNum w:abstractNumId="10">
    <w:nsid w:val="00F97460"/>
    <w:multiLevelType w:val="hybridMultilevel"/>
    <w:tmpl w:val="56CA0BF4"/>
    <w:lvl w:ilvl="0" w:tplc="901864BC">
      <w:start w:val="1"/>
      <w:numFmt w:val="bullet"/>
      <w:lvlText w:val=""/>
      <w:lvlJc w:val="left"/>
      <w:pPr>
        <w:ind w:left="1530" w:hanging="666"/>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B9C23D6"/>
    <w:multiLevelType w:val="hybridMultilevel"/>
    <w:tmpl w:val="288C0BE2"/>
    <w:lvl w:ilvl="0" w:tplc="50289372">
      <w:start w:val="1"/>
      <w:numFmt w:val="bullet"/>
      <w:lvlText w:val="•"/>
      <w:lvlJc w:val="left"/>
      <w:pPr>
        <w:tabs>
          <w:tab w:val="num" w:pos="720"/>
        </w:tabs>
        <w:ind w:left="720" w:hanging="360"/>
      </w:pPr>
      <w:rPr>
        <w:rFonts w:ascii="Times New Roman" w:hAnsi="Times New Roman" w:hint="default"/>
      </w:rPr>
    </w:lvl>
    <w:lvl w:ilvl="1" w:tplc="EC0076BC" w:tentative="1">
      <w:start w:val="1"/>
      <w:numFmt w:val="bullet"/>
      <w:lvlText w:val="•"/>
      <w:lvlJc w:val="left"/>
      <w:pPr>
        <w:tabs>
          <w:tab w:val="num" w:pos="1440"/>
        </w:tabs>
        <w:ind w:left="1440" w:hanging="360"/>
      </w:pPr>
      <w:rPr>
        <w:rFonts w:ascii="Times New Roman" w:hAnsi="Times New Roman" w:hint="default"/>
      </w:rPr>
    </w:lvl>
    <w:lvl w:ilvl="2" w:tplc="70C6F5F0" w:tentative="1">
      <w:start w:val="1"/>
      <w:numFmt w:val="bullet"/>
      <w:lvlText w:val="•"/>
      <w:lvlJc w:val="left"/>
      <w:pPr>
        <w:tabs>
          <w:tab w:val="num" w:pos="2160"/>
        </w:tabs>
        <w:ind w:left="2160" w:hanging="360"/>
      </w:pPr>
      <w:rPr>
        <w:rFonts w:ascii="Times New Roman" w:hAnsi="Times New Roman" w:hint="default"/>
      </w:rPr>
    </w:lvl>
    <w:lvl w:ilvl="3" w:tplc="A18AB6EE" w:tentative="1">
      <w:start w:val="1"/>
      <w:numFmt w:val="bullet"/>
      <w:lvlText w:val="•"/>
      <w:lvlJc w:val="left"/>
      <w:pPr>
        <w:tabs>
          <w:tab w:val="num" w:pos="2880"/>
        </w:tabs>
        <w:ind w:left="2880" w:hanging="360"/>
      </w:pPr>
      <w:rPr>
        <w:rFonts w:ascii="Times New Roman" w:hAnsi="Times New Roman" w:hint="default"/>
      </w:rPr>
    </w:lvl>
    <w:lvl w:ilvl="4" w:tplc="4F4CA168" w:tentative="1">
      <w:start w:val="1"/>
      <w:numFmt w:val="bullet"/>
      <w:lvlText w:val="•"/>
      <w:lvlJc w:val="left"/>
      <w:pPr>
        <w:tabs>
          <w:tab w:val="num" w:pos="3600"/>
        </w:tabs>
        <w:ind w:left="3600" w:hanging="360"/>
      </w:pPr>
      <w:rPr>
        <w:rFonts w:ascii="Times New Roman" w:hAnsi="Times New Roman" w:hint="default"/>
      </w:rPr>
    </w:lvl>
    <w:lvl w:ilvl="5" w:tplc="7A8474F6" w:tentative="1">
      <w:start w:val="1"/>
      <w:numFmt w:val="bullet"/>
      <w:lvlText w:val="•"/>
      <w:lvlJc w:val="left"/>
      <w:pPr>
        <w:tabs>
          <w:tab w:val="num" w:pos="4320"/>
        </w:tabs>
        <w:ind w:left="4320" w:hanging="360"/>
      </w:pPr>
      <w:rPr>
        <w:rFonts w:ascii="Times New Roman" w:hAnsi="Times New Roman" w:hint="default"/>
      </w:rPr>
    </w:lvl>
    <w:lvl w:ilvl="6" w:tplc="6A0CDA9E" w:tentative="1">
      <w:start w:val="1"/>
      <w:numFmt w:val="bullet"/>
      <w:lvlText w:val="•"/>
      <w:lvlJc w:val="left"/>
      <w:pPr>
        <w:tabs>
          <w:tab w:val="num" w:pos="5040"/>
        </w:tabs>
        <w:ind w:left="5040" w:hanging="360"/>
      </w:pPr>
      <w:rPr>
        <w:rFonts w:ascii="Times New Roman" w:hAnsi="Times New Roman" w:hint="default"/>
      </w:rPr>
    </w:lvl>
    <w:lvl w:ilvl="7" w:tplc="85324476" w:tentative="1">
      <w:start w:val="1"/>
      <w:numFmt w:val="bullet"/>
      <w:lvlText w:val="•"/>
      <w:lvlJc w:val="left"/>
      <w:pPr>
        <w:tabs>
          <w:tab w:val="num" w:pos="5760"/>
        </w:tabs>
        <w:ind w:left="5760" w:hanging="360"/>
      </w:pPr>
      <w:rPr>
        <w:rFonts w:ascii="Times New Roman" w:hAnsi="Times New Roman" w:hint="default"/>
      </w:rPr>
    </w:lvl>
    <w:lvl w:ilvl="8" w:tplc="F9C225D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3DF13B7"/>
    <w:multiLevelType w:val="hybridMultilevel"/>
    <w:tmpl w:val="5B0C5FEE"/>
    <w:lvl w:ilvl="0" w:tplc="96805B0A">
      <w:start w:val="1"/>
      <w:numFmt w:val="bullet"/>
      <w:pStyle w:val="Listsub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896EB1"/>
    <w:multiLevelType w:val="hybridMultilevel"/>
    <w:tmpl w:val="C9A09484"/>
    <w:lvl w:ilvl="0" w:tplc="D3249008">
      <w:start w:val="1"/>
      <w:numFmt w:val="bullet"/>
      <w:lvlText w:val="•"/>
      <w:lvlJc w:val="left"/>
      <w:pPr>
        <w:tabs>
          <w:tab w:val="num" w:pos="720"/>
        </w:tabs>
        <w:ind w:left="720" w:hanging="360"/>
      </w:pPr>
      <w:rPr>
        <w:rFonts w:ascii="Times New Roman" w:hAnsi="Times New Roman" w:hint="default"/>
      </w:rPr>
    </w:lvl>
    <w:lvl w:ilvl="1" w:tplc="2DE04246" w:tentative="1">
      <w:start w:val="1"/>
      <w:numFmt w:val="bullet"/>
      <w:lvlText w:val="•"/>
      <w:lvlJc w:val="left"/>
      <w:pPr>
        <w:tabs>
          <w:tab w:val="num" w:pos="1440"/>
        </w:tabs>
        <w:ind w:left="1440" w:hanging="360"/>
      </w:pPr>
      <w:rPr>
        <w:rFonts w:ascii="Times New Roman" w:hAnsi="Times New Roman" w:hint="default"/>
      </w:rPr>
    </w:lvl>
    <w:lvl w:ilvl="2" w:tplc="C5969B0A" w:tentative="1">
      <w:start w:val="1"/>
      <w:numFmt w:val="bullet"/>
      <w:lvlText w:val="•"/>
      <w:lvlJc w:val="left"/>
      <w:pPr>
        <w:tabs>
          <w:tab w:val="num" w:pos="2160"/>
        </w:tabs>
        <w:ind w:left="2160" w:hanging="360"/>
      </w:pPr>
      <w:rPr>
        <w:rFonts w:ascii="Times New Roman" w:hAnsi="Times New Roman" w:hint="default"/>
      </w:rPr>
    </w:lvl>
    <w:lvl w:ilvl="3" w:tplc="35882C7E" w:tentative="1">
      <w:start w:val="1"/>
      <w:numFmt w:val="bullet"/>
      <w:lvlText w:val="•"/>
      <w:lvlJc w:val="left"/>
      <w:pPr>
        <w:tabs>
          <w:tab w:val="num" w:pos="2880"/>
        </w:tabs>
        <w:ind w:left="2880" w:hanging="360"/>
      </w:pPr>
      <w:rPr>
        <w:rFonts w:ascii="Times New Roman" w:hAnsi="Times New Roman" w:hint="default"/>
      </w:rPr>
    </w:lvl>
    <w:lvl w:ilvl="4" w:tplc="297E43FA" w:tentative="1">
      <w:start w:val="1"/>
      <w:numFmt w:val="bullet"/>
      <w:lvlText w:val="•"/>
      <w:lvlJc w:val="left"/>
      <w:pPr>
        <w:tabs>
          <w:tab w:val="num" w:pos="3600"/>
        </w:tabs>
        <w:ind w:left="3600" w:hanging="360"/>
      </w:pPr>
      <w:rPr>
        <w:rFonts w:ascii="Times New Roman" w:hAnsi="Times New Roman" w:hint="default"/>
      </w:rPr>
    </w:lvl>
    <w:lvl w:ilvl="5" w:tplc="55306F00" w:tentative="1">
      <w:start w:val="1"/>
      <w:numFmt w:val="bullet"/>
      <w:lvlText w:val="•"/>
      <w:lvlJc w:val="left"/>
      <w:pPr>
        <w:tabs>
          <w:tab w:val="num" w:pos="4320"/>
        </w:tabs>
        <w:ind w:left="4320" w:hanging="360"/>
      </w:pPr>
      <w:rPr>
        <w:rFonts w:ascii="Times New Roman" w:hAnsi="Times New Roman" w:hint="default"/>
      </w:rPr>
    </w:lvl>
    <w:lvl w:ilvl="6" w:tplc="B4C6AA2C" w:tentative="1">
      <w:start w:val="1"/>
      <w:numFmt w:val="bullet"/>
      <w:lvlText w:val="•"/>
      <w:lvlJc w:val="left"/>
      <w:pPr>
        <w:tabs>
          <w:tab w:val="num" w:pos="5040"/>
        </w:tabs>
        <w:ind w:left="5040" w:hanging="360"/>
      </w:pPr>
      <w:rPr>
        <w:rFonts w:ascii="Times New Roman" w:hAnsi="Times New Roman" w:hint="default"/>
      </w:rPr>
    </w:lvl>
    <w:lvl w:ilvl="7" w:tplc="FD1CDF5E" w:tentative="1">
      <w:start w:val="1"/>
      <w:numFmt w:val="bullet"/>
      <w:lvlText w:val="•"/>
      <w:lvlJc w:val="left"/>
      <w:pPr>
        <w:tabs>
          <w:tab w:val="num" w:pos="5760"/>
        </w:tabs>
        <w:ind w:left="5760" w:hanging="360"/>
      </w:pPr>
      <w:rPr>
        <w:rFonts w:ascii="Times New Roman" w:hAnsi="Times New Roman" w:hint="default"/>
      </w:rPr>
    </w:lvl>
    <w:lvl w:ilvl="8" w:tplc="B13014F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5D512A6"/>
    <w:multiLevelType w:val="multilevel"/>
    <w:tmpl w:val="3514C8E0"/>
    <w:numStyleLink w:val="StyleNumbered"/>
  </w:abstractNum>
  <w:abstractNum w:abstractNumId="15">
    <w:nsid w:val="2685684D"/>
    <w:multiLevelType w:val="hybridMultilevel"/>
    <w:tmpl w:val="0A0479CE"/>
    <w:lvl w:ilvl="0" w:tplc="BD2CE5AA">
      <w:start w:val="1"/>
      <w:numFmt w:val="bullet"/>
      <w:lvlText w:val=""/>
      <w:lvlJc w:val="left"/>
      <w:pPr>
        <w:ind w:left="153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39C2870"/>
    <w:multiLevelType w:val="hybridMultilevel"/>
    <w:tmpl w:val="11F06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1570E7"/>
    <w:multiLevelType w:val="hybridMultilevel"/>
    <w:tmpl w:val="380C7AE2"/>
    <w:lvl w:ilvl="0" w:tplc="0C125D4C">
      <w:start w:val="1"/>
      <w:numFmt w:val="bullet"/>
      <w:lvlText w:val="•"/>
      <w:lvlJc w:val="left"/>
      <w:pPr>
        <w:tabs>
          <w:tab w:val="num" w:pos="720"/>
        </w:tabs>
        <w:ind w:left="720" w:hanging="360"/>
      </w:pPr>
      <w:rPr>
        <w:rFonts w:ascii="Times New Roman" w:hAnsi="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CE10F308" w:tentative="1">
      <w:start w:val="1"/>
      <w:numFmt w:val="bullet"/>
      <w:lvlText w:val="•"/>
      <w:lvlJc w:val="left"/>
      <w:pPr>
        <w:tabs>
          <w:tab w:val="num" w:pos="2160"/>
        </w:tabs>
        <w:ind w:left="2160" w:hanging="360"/>
      </w:pPr>
      <w:rPr>
        <w:rFonts w:ascii="Times New Roman" w:hAnsi="Times New Roman" w:hint="default"/>
      </w:rPr>
    </w:lvl>
    <w:lvl w:ilvl="3" w:tplc="3B58F7E0" w:tentative="1">
      <w:start w:val="1"/>
      <w:numFmt w:val="bullet"/>
      <w:lvlText w:val="•"/>
      <w:lvlJc w:val="left"/>
      <w:pPr>
        <w:tabs>
          <w:tab w:val="num" w:pos="2880"/>
        </w:tabs>
        <w:ind w:left="2880" w:hanging="360"/>
      </w:pPr>
      <w:rPr>
        <w:rFonts w:ascii="Times New Roman" w:hAnsi="Times New Roman" w:hint="default"/>
      </w:rPr>
    </w:lvl>
    <w:lvl w:ilvl="4" w:tplc="0ECA9CC8" w:tentative="1">
      <w:start w:val="1"/>
      <w:numFmt w:val="bullet"/>
      <w:lvlText w:val="•"/>
      <w:lvlJc w:val="left"/>
      <w:pPr>
        <w:tabs>
          <w:tab w:val="num" w:pos="3600"/>
        </w:tabs>
        <w:ind w:left="3600" w:hanging="360"/>
      </w:pPr>
      <w:rPr>
        <w:rFonts w:ascii="Times New Roman" w:hAnsi="Times New Roman" w:hint="default"/>
      </w:rPr>
    </w:lvl>
    <w:lvl w:ilvl="5" w:tplc="2FCAADFE" w:tentative="1">
      <w:start w:val="1"/>
      <w:numFmt w:val="bullet"/>
      <w:lvlText w:val="•"/>
      <w:lvlJc w:val="left"/>
      <w:pPr>
        <w:tabs>
          <w:tab w:val="num" w:pos="4320"/>
        </w:tabs>
        <w:ind w:left="4320" w:hanging="360"/>
      </w:pPr>
      <w:rPr>
        <w:rFonts w:ascii="Times New Roman" w:hAnsi="Times New Roman" w:hint="default"/>
      </w:rPr>
    </w:lvl>
    <w:lvl w:ilvl="6" w:tplc="82CC36EE" w:tentative="1">
      <w:start w:val="1"/>
      <w:numFmt w:val="bullet"/>
      <w:lvlText w:val="•"/>
      <w:lvlJc w:val="left"/>
      <w:pPr>
        <w:tabs>
          <w:tab w:val="num" w:pos="5040"/>
        </w:tabs>
        <w:ind w:left="5040" w:hanging="360"/>
      </w:pPr>
      <w:rPr>
        <w:rFonts w:ascii="Times New Roman" w:hAnsi="Times New Roman" w:hint="default"/>
      </w:rPr>
    </w:lvl>
    <w:lvl w:ilvl="7" w:tplc="9476FDA4" w:tentative="1">
      <w:start w:val="1"/>
      <w:numFmt w:val="bullet"/>
      <w:lvlText w:val="•"/>
      <w:lvlJc w:val="left"/>
      <w:pPr>
        <w:tabs>
          <w:tab w:val="num" w:pos="5760"/>
        </w:tabs>
        <w:ind w:left="5760" w:hanging="360"/>
      </w:pPr>
      <w:rPr>
        <w:rFonts w:ascii="Times New Roman" w:hAnsi="Times New Roman" w:hint="default"/>
      </w:rPr>
    </w:lvl>
    <w:lvl w:ilvl="8" w:tplc="1BA4CBA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5201DE8"/>
    <w:multiLevelType w:val="hybridMultilevel"/>
    <w:tmpl w:val="C8F02A4A"/>
    <w:lvl w:ilvl="0" w:tplc="2E4C8BE4">
      <w:start w:val="1"/>
      <w:numFmt w:val="bullet"/>
      <w:lvlText w:val=""/>
      <w:lvlJc w:val="left"/>
      <w:pPr>
        <w:ind w:left="153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8FA2AE8"/>
    <w:multiLevelType w:val="multilevel"/>
    <w:tmpl w:val="3514C8E0"/>
    <w:styleLink w:val="StyleNumbered"/>
    <w:lvl w:ilvl="0">
      <w:start w:val="1"/>
      <w:numFmt w:val="decimal"/>
      <w:pStyle w:val="Listnumbered"/>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FF96047"/>
    <w:multiLevelType w:val="hybridMultilevel"/>
    <w:tmpl w:val="9C609558"/>
    <w:lvl w:ilvl="0" w:tplc="51443334">
      <w:start w:val="1"/>
      <w:numFmt w:val="bullet"/>
      <w:pStyle w:val="Listbullet"/>
      <w:lvlText w:val=""/>
      <w:lvlJc w:val="left"/>
      <w:pPr>
        <w:ind w:left="1440" w:hanging="576"/>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C536151"/>
    <w:multiLevelType w:val="hybridMultilevel"/>
    <w:tmpl w:val="560EF022"/>
    <w:lvl w:ilvl="0" w:tplc="0C125D4C">
      <w:start w:val="1"/>
      <w:numFmt w:val="bullet"/>
      <w:lvlText w:val="•"/>
      <w:lvlJc w:val="left"/>
      <w:pPr>
        <w:tabs>
          <w:tab w:val="num" w:pos="720"/>
        </w:tabs>
        <w:ind w:left="720" w:hanging="360"/>
      </w:pPr>
      <w:rPr>
        <w:rFonts w:ascii="Times New Roman" w:hAnsi="Times New Roman" w:hint="default"/>
      </w:rPr>
    </w:lvl>
    <w:lvl w:ilvl="1" w:tplc="97BEF7B6">
      <w:start w:val="2914"/>
      <w:numFmt w:val="bullet"/>
      <w:lvlText w:val="•"/>
      <w:lvlJc w:val="left"/>
      <w:pPr>
        <w:tabs>
          <w:tab w:val="num" w:pos="1440"/>
        </w:tabs>
        <w:ind w:left="1440" w:hanging="360"/>
      </w:pPr>
      <w:rPr>
        <w:rFonts w:ascii="Times New Roman" w:hAnsi="Times New Roman" w:hint="default"/>
      </w:rPr>
    </w:lvl>
    <w:lvl w:ilvl="2" w:tplc="CE10F308" w:tentative="1">
      <w:start w:val="1"/>
      <w:numFmt w:val="bullet"/>
      <w:lvlText w:val="•"/>
      <w:lvlJc w:val="left"/>
      <w:pPr>
        <w:tabs>
          <w:tab w:val="num" w:pos="2160"/>
        </w:tabs>
        <w:ind w:left="2160" w:hanging="360"/>
      </w:pPr>
      <w:rPr>
        <w:rFonts w:ascii="Times New Roman" w:hAnsi="Times New Roman" w:hint="default"/>
      </w:rPr>
    </w:lvl>
    <w:lvl w:ilvl="3" w:tplc="3B58F7E0" w:tentative="1">
      <w:start w:val="1"/>
      <w:numFmt w:val="bullet"/>
      <w:lvlText w:val="•"/>
      <w:lvlJc w:val="left"/>
      <w:pPr>
        <w:tabs>
          <w:tab w:val="num" w:pos="2880"/>
        </w:tabs>
        <w:ind w:left="2880" w:hanging="360"/>
      </w:pPr>
      <w:rPr>
        <w:rFonts w:ascii="Times New Roman" w:hAnsi="Times New Roman" w:hint="default"/>
      </w:rPr>
    </w:lvl>
    <w:lvl w:ilvl="4" w:tplc="0ECA9CC8" w:tentative="1">
      <w:start w:val="1"/>
      <w:numFmt w:val="bullet"/>
      <w:lvlText w:val="•"/>
      <w:lvlJc w:val="left"/>
      <w:pPr>
        <w:tabs>
          <w:tab w:val="num" w:pos="3600"/>
        </w:tabs>
        <w:ind w:left="3600" w:hanging="360"/>
      </w:pPr>
      <w:rPr>
        <w:rFonts w:ascii="Times New Roman" w:hAnsi="Times New Roman" w:hint="default"/>
      </w:rPr>
    </w:lvl>
    <w:lvl w:ilvl="5" w:tplc="2FCAADFE" w:tentative="1">
      <w:start w:val="1"/>
      <w:numFmt w:val="bullet"/>
      <w:lvlText w:val="•"/>
      <w:lvlJc w:val="left"/>
      <w:pPr>
        <w:tabs>
          <w:tab w:val="num" w:pos="4320"/>
        </w:tabs>
        <w:ind w:left="4320" w:hanging="360"/>
      </w:pPr>
      <w:rPr>
        <w:rFonts w:ascii="Times New Roman" w:hAnsi="Times New Roman" w:hint="default"/>
      </w:rPr>
    </w:lvl>
    <w:lvl w:ilvl="6" w:tplc="82CC36EE" w:tentative="1">
      <w:start w:val="1"/>
      <w:numFmt w:val="bullet"/>
      <w:lvlText w:val="•"/>
      <w:lvlJc w:val="left"/>
      <w:pPr>
        <w:tabs>
          <w:tab w:val="num" w:pos="5040"/>
        </w:tabs>
        <w:ind w:left="5040" w:hanging="360"/>
      </w:pPr>
      <w:rPr>
        <w:rFonts w:ascii="Times New Roman" w:hAnsi="Times New Roman" w:hint="default"/>
      </w:rPr>
    </w:lvl>
    <w:lvl w:ilvl="7" w:tplc="9476FDA4" w:tentative="1">
      <w:start w:val="1"/>
      <w:numFmt w:val="bullet"/>
      <w:lvlText w:val="•"/>
      <w:lvlJc w:val="left"/>
      <w:pPr>
        <w:tabs>
          <w:tab w:val="num" w:pos="5760"/>
        </w:tabs>
        <w:ind w:left="5760" w:hanging="360"/>
      </w:pPr>
      <w:rPr>
        <w:rFonts w:ascii="Times New Roman" w:hAnsi="Times New Roman" w:hint="default"/>
      </w:rPr>
    </w:lvl>
    <w:lvl w:ilvl="8" w:tplc="1BA4CBA6" w:tentative="1">
      <w:start w:val="1"/>
      <w:numFmt w:val="bullet"/>
      <w:lvlText w:val="•"/>
      <w:lvlJc w:val="left"/>
      <w:pPr>
        <w:tabs>
          <w:tab w:val="num" w:pos="6480"/>
        </w:tabs>
        <w:ind w:left="6480" w:hanging="360"/>
      </w:pPr>
      <w:rPr>
        <w:rFonts w:ascii="Times New Roman" w:hAnsi="Times New Roman" w:hint="default"/>
      </w:rPr>
    </w:lvl>
  </w:abstractNum>
  <w:num w:numId="1">
    <w:abstractNumId w:val="11"/>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1"/>
  </w:num>
  <w:num w:numId="19">
    <w:abstractNumId w:val="13"/>
  </w:num>
  <w:num w:numId="20">
    <w:abstractNumId w:val="17"/>
  </w:num>
  <w:num w:numId="21">
    <w:abstractNumId w:val="12"/>
  </w:num>
  <w:num w:numId="22">
    <w:abstractNumId w:val="15"/>
  </w:num>
  <w:num w:numId="23">
    <w:abstractNumId w:val="10"/>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proofState w:spelling="clean" w:grammar="clean"/>
  <w:stylePaneFormatFilter w:val="1624"/>
  <w:trackRevisions/>
  <w:defaultTabStop w:val="720"/>
  <w:characterSpacingControl w:val="doNotCompress"/>
  <w:hdrShapeDefaults>
    <o:shapedefaults v:ext="edit" spidmax="6146">
      <o:colormru v:ext="edit" colors="#a0dbf6"/>
      <o:colormenu v:ext="edit" fillcolor="#00b050" strokecolor="none"/>
    </o:shapedefaults>
    <o:shapelayout v:ext="edit">
      <o:idmap v:ext="edit" data="2"/>
    </o:shapelayout>
  </w:hdrShapeDefaults>
  <w:footnotePr>
    <w:footnote w:id="-1"/>
    <w:footnote w:id="0"/>
  </w:footnotePr>
  <w:endnotePr>
    <w:endnote w:id="-1"/>
    <w:endnote w:id="0"/>
  </w:endnotePr>
  <w:compat/>
  <w:rsids>
    <w:rsidRoot w:val="00860902"/>
    <w:rsid w:val="00000C99"/>
    <w:rsid w:val="00000F74"/>
    <w:rsid w:val="0000458E"/>
    <w:rsid w:val="00005A08"/>
    <w:rsid w:val="00013447"/>
    <w:rsid w:val="00013787"/>
    <w:rsid w:val="00020505"/>
    <w:rsid w:val="00021FC4"/>
    <w:rsid w:val="00023EAF"/>
    <w:rsid w:val="0003190B"/>
    <w:rsid w:val="000320C7"/>
    <w:rsid w:val="00033BC3"/>
    <w:rsid w:val="00036382"/>
    <w:rsid w:val="00043163"/>
    <w:rsid w:val="00043B7B"/>
    <w:rsid w:val="000441DE"/>
    <w:rsid w:val="00050B42"/>
    <w:rsid w:val="00054191"/>
    <w:rsid w:val="00054DAD"/>
    <w:rsid w:val="0005625A"/>
    <w:rsid w:val="00057087"/>
    <w:rsid w:val="000573B2"/>
    <w:rsid w:val="00057571"/>
    <w:rsid w:val="000579C2"/>
    <w:rsid w:val="0006034C"/>
    <w:rsid w:val="00064998"/>
    <w:rsid w:val="00070668"/>
    <w:rsid w:val="000714DC"/>
    <w:rsid w:val="0007220C"/>
    <w:rsid w:val="00074278"/>
    <w:rsid w:val="00087254"/>
    <w:rsid w:val="00090A7E"/>
    <w:rsid w:val="0009273B"/>
    <w:rsid w:val="0009288C"/>
    <w:rsid w:val="000960A8"/>
    <w:rsid w:val="000973A7"/>
    <w:rsid w:val="00097ED7"/>
    <w:rsid w:val="000A5C7E"/>
    <w:rsid w:val="000B0EBE"/>
    <w:rsid w:val="000B2E16"/>
    <w:rsid w:val="000C0DF5"/>
    <w:rsid w:val="000C316C"/>
    <w:rsid w:val="000C39F9"/>
    <w:rsid w:val="000C68D7"/>
    <w:rsid w:val="000C7D24"/>
    <w:rsid w:val="000C7E61"/>
    <w:rsid w:val="000D4B80"/>
    <w:rsid w:val="000D52B5"/>
    <w:rsid w:val="000D57B3"/>
    <w:rsid w:val="000E029E"/>
    <w:rsid w:val="000E330E"/>
    <w:rsid w:val="000E3B97"/>
    <w:rsid w:val="000E62B5"/>
    <w:rsid w:val="000E68D0"/>
    <w:rsid w:val="000E77C0"/>
    <w:rsid w:val="000F07BD"/>
    <w:rsid w:val="000F24D8"/>
    <w:rsid w:val="000F35BF"/>
    <w:rsid w:val="000F3FEE"/>
    <w:rsid w:val="00100C6A"/>
    <w:rsid w:val="00103035"/>
    <w:rsid w:val="00104054"/>
    <w:rsid w:val="00105AB8"/>
    <w:rsid w:val="00106570"/>
    <w:rsid w:val="00107002"/>
    <w:rsid w:val="0011034F"/>
    <w:rsid w:val="00112607"/>
    <w:rsid w:val="00112819"/>
    <w:rsid w:val="00112A8A"/>
    <w:rsid w:val="00121532"/>
    <w:rsid w:val="001238C0"/>
    <w:rsid w:val="00125043"/>
    <w:rsid w:val="00125429"/>
    <w:rsid w:val="001256D4"/>
    <w:rsid w:val="00126025"/>
    <w:rsid w:val="00126F02"/>
    <w:rsid w:val="00132C89"/>
    <w:rsid w:val="00142519"/>
    <w:rsid w:val="00143994"/>
    <w:rsid w:val="00153273"/>
    <w:rsid w:val="00166841"/>
    <w:rsid w:val="00170FF4"/>
    <w:rsid w:val="001735D2"/>
    <w:rsid w:val="001738F4"/>
    <w:rsid w:val="00173A26"/>
    <w:rsid w:val="00174F11"/>
    <w:rsid w:val="00175026"/>
    <w:rsid w:val="00175C90"/>
    <w:rsid w:val="00176F8B"/>
    <w:rsid w:val="0018005F"/>
    <w:rsid w:val="001845AE"/>
    <w:rsid w:val="00184869"/>
    <w:rsid w:val="00185C0D"/>
    <w:rsid w:val="001879F7"/>
    <w:rsid w:val="001932A9"/>
    <w:rsid w:val="0019405D"/>
    <w:rsid w:val="001A1CDB"/>
    <w:rsid w:val="001A3498"/>
    <w:rsid w:val="001A3C0A"/>
    <w:rsid w:val="001A56FF"/>
    <w:rsid w:val="001A7CB7"/>
    <w:rsid w:val="001B390A"/>
    <w:rsid w:val="001B77E6"/>
    <w:rsid w:val="001B7E8A"/>
    <w:rsid w:val="001C0114"/>
    <w:rsid w:val="001C0BBA"/>
    <w:rsid w:val="001C1DE7"/>
    <w:rsid w:val="001C221B"/>
    <w:rsid w:val="001C32F5"/>
    <w:rsid w:val="001D1730"/>
    <w:rsid w:val="001D4CEE"/>
    <w:rsid w:val="001D6DD6"/>
    <w:rsid w:val="001E055B"/>
    <w:rsid w:val="001E2320"/>
    <w:rsid w:val="001E3FC0"/>
    <w:rsid w:val="001E4D7D"/>
    <w:rsid w:val="001E4F4E"/>
    <w:rsid w:val="001E5612"/>
    <w:rsid w:val="001E6D72"/>
    <w:rsid w:val="001F0868"/>
    <w:rsid w:val="001F1354"/>
    <w:rsid w:val="001F465C"/>
    <w:rsid w:val="001F608B"/>
    <w:rsid w:val="00201E22"/>
    <w:rsid w:val="002068A5"/>
    <w:rsid w:val="00213BB1"/>
    <w:rsid w:val="002259EA"/>
    <w:rsid w:val="0022765E"/>
    <w:rsid w:val="002344DB"/>
    <w:rsid w:val="0023468C"/>
    <w:rsid w:val="00236393"/>
    <w:rsid w:val="00236AE5"/>
    <w:rsid w:val="0023701E"/>
    <w:rsid w:val="00237E89"/>
    <w:rsid w:val="0024005A"/>
    <w:rsid w:val="002407A0"/>
    <w:rsid w:val="00240D02"/>
    <w:rsid w:val="002430BE"/>
    <w:rsid w:val="00247B14"/>
    <w:rsid w:val="0025314B"/>
    <w:rsid w:val="002542FB"/>
    <w:rsid w:val="00254A3E"/>
    <w:rsid w:val="00257F4E"/>
    <w:rsid w:val="00261E71"/>
    <w:rsid w:val="00262838"/>
    <w:rsid w:val="00263B67"/>
    <w:rsid w:val="00266BD8"/>
    <w:rsid w:val="00267CB4"/>
    <w:rsid w:val="00271E0A"/>
    <w:rsid w:val="00272339"/>
    <w:rsid w:val="00272969"/>
    <w:rsid w:val="00275206"/>
    <w:rsid w:val="002850E6"/>
    <w:rsid w:val="00285EE8"/>
    <w:rsid w:val="00286FB2"/>
    <w:rsid w:val="00291230"/>
    <w:rsid w:val="002920BC"/>
    <w:rsid w:val="002976EA"/>
    <w:rsid w:val="002A23EE"/>
    <w:rsid w:val="002A25B7"/>
    <w:rsid w:val="002A4527"/>
    <w:rsid w:val="002A5F63"/>
    <w:rsid w:val="002A7DDC"/>
    <w:rsid w:val="002B40DF"/>
    <w:rsid w:val="002B4CEC"/>
    <w:rsid w:val="002C23F3"/>
    <w:rsid w:val="002C6125"/>
    <w:rsid w:val="002C6DD7"/>
    <w:rsid w:val="002C70FE"/>
    <w:rsid w:val="002D00AA"/>
    <w:rsid w:val="002D2E87"/>
    <w:rsid w:val="002D7317"/>
    <w:rsid w:val="002D745C"/>
    <w:rsid w:val="002D79EC"/>
    <w:rsid w:val="002E16A6"/>
    <w:rsid w:val="002E1700"/>
    <w:rsid w:val="002E23C2"/>
    <w:rsid w:val="002E4F03"/>
    <w:rsid w:val="002E7252"/>
    <w:rsid w:val="002F06D3"/>
    <w:rsid w:val="002F0B77"/>
    <w:rsid w:val="002F37A5"/>
    <w:rsid w:val="002F5840"/>
    <w:rsid w:val="002F5C73"/>
    <w:rsid w:val="002F6F9F"/>
    <w:rsid w:val="00302636"/>
    <w:rsid w:val="003037BB"/>
    <w:rsid w:val="00305CA2"/>
    <w:rsid w:val="00310254"/>
    <w:rsid w:val="00310798"/>
    <w:rsid w:val="00314BF6"/>
    <w:rsid w:val="003169FE"/>
    <w:rsid w:val="00317B2E"/>
    <w:rsid w:val="00320770"/>
    <w:rsid w:val="00324E4B"/>
    <w:rsid w:val="00326442"/>
    <w:rsid w:val="00327FE6"/>
    <w:rsid w:val="00330AFE"/>
    <w:rsid w:val="00330D69"/>
    <w:rsid w:val="003313B6"/>
    <w:rsid w:val="00334114"/>
    <w:rsid w:val="003346B8"/>
    <w:rsid w:val="003369D8"/>
    <w:rsid w:val="00340BAA"/>
    <w:rsid w:val="0034250E"/>
    <w:rsid w:val="00344309"/>
    <w:rsid w:val="0034696C"/>
    <w:rsid w:val="00351E74"/>
    <w:rsid w:val="003522AD"/>
    <w:rsid w:val="00352CA8"/>
    <w:rsid w:val="003531C2"/>
    <w:rsid w:val="00354ECB"/>
    <w:rsid w:val="00355638"/>
    <w:rsid w:val="00361D9E"/>
    <w:rsid w:val="003620B9"/>
    <w:rsid w:val="00363059"/>
    <w:rsid w:val="00364C35"/>
    <w:rsid w:val="00366D7E"/>
    <w:rsid w:val="00371570"/>
    <w:rsid w:val="003722C3"/>
    <w:rsid w:val="00372EED"/>
    <w:rsid w:val="0037306A"/>
    <w:rsid w:val="00373083"/>
    <w:rsid w:val="003750E2"/>
    <w:rsid w:val="003832C9"/>
    <w:rsid w:val="00386772"/>
    <w:rsid w:val="00386FBD"/>
    <w:rsid w:val="0038724C"/>
    <w:rsid w:val="00396EA0"/>
    <w:rsid w:val="003A1A90"/>
    <w:rsid w:val="003A2F38"/>
    <w:rsid w:val="003A5065"/>
    <w:rsid w:val="003B2D6D"/>
    <w:rsid w:val="003B56A4"/>
    <w:rsid w:val="003C111E"/>
    <w:rsid w:val="003C174E"/>
    <w:rsid w:val="003C506D"/>
    <w:rsid w:val="003C7498"/>
    <w:rsid w:val="003C7584"/>
    <w:rsid w:val="003D1857"/>
    <w:rsid w:val="003D6761"/>
    <w:rsid w:val="003D69A0"/>
    <w:rsid w:val="003D7EC4"/>
    <w:rsid w:val="003E0100"/>
    <w:rsid w:val="003E058F"/>
    <w:rsid w:val="003E2C1F"/>
    <w:rsid w:val="003E5E49"/>
    <w:rsid w:val="003F101D"/>
    <w:rsid w:val="003F3773"/>
    <w:rsid w:val="003F6B6D"/>
    <w:rsid w:val="00400506"/>
    <w:rsid w:val="00414C8A"/>
    <w:rsid w:val="004151B4"/>
    <w:rsid w:val="00421305"/>
    <w:rsid w:val="004221D4"/>
    <w:rsid w:val="0042330A"/>
    <w:rsid w:val="00423A3D"/>
    <w:rsid w:val="00425EB3"/>
    <w:rsid w:val="004267F8"/>
    <w:rsid w:val="0042747A"/>
    <w:rsid w:val="00432D18"/>
    <w:rsid w:val="004349E7"/>
    <w:rsid w:val="004355BE"/>
    <w:rsid w:val="004356BC"/>
    <w:rsid w:val="004356DB"/>
    <w:rsid w:val="0044429D"/>
    <w:rsid w:val="00444691"/>
    <w:rsid w:val="00445B60"/>
    <w:rsid w:val="00451666"/>
    <w:rsid w:val="004539D7"/>
    <w:rsid w:val="00453E46"/>
    <w:rsid w:val="004571FE"/>
    <w:rsid w:val="00461DC9"/>
    <w:rsid w:val="004620DC"/>
    <w:rsid w:val="00464660"/>
    <w:rsid w:val="004648B5"/>
    <w:rsid w:val="00465BF7"/>
    <w:rsid w:val="004701A4"/>
    <w:rsid w:val="0047185B"/>
    <w:rsid w:val="00474AE8"/>
    <w:rsid w:val="00474E14"/>
    <w:rsid w:val="00477133"/>
    <w:rsid w:val="00480ABC"/>
    <w:rsid w:val="00484A18"/>
    <w:rsid w:val="00491757"/>
    <w:rsid w:val="004A191C"/>
    <w:rsid w:val="004B0694"/>
    <w:rsid w:val="004B3C6B"/>
    <w:rsid w:val="004B3D81"/>
    <w:rsid w:val="004B6010"/>
    <w:rsid w:val="004B6111"/>
    <w:rsid w:val="004B6F16"/>
    <w:rsid w:val="004C1014"/>
    <w:rsid w:val="004C2291"/>
    <w:rsid w:val="004C3BF3"/>
    <w:rsid w:val="004C3F47"/>
    <w:rsid w:val="004C438A"/>
    <w:rsid w:val="004C5EF2"/>
    <w:rsid w:val="004C683D"/>
    <w:rsid w:val="004C6BA0"/>
    <w:rsid w:val="004C77C0"/>
    <w:rsid w:val="004D06E4"/>
    <w:rsid w:val="004D319D"/>
    <w:rsid w:val="004D3C7E"/>
    <w:rsid w:val="004E1F89"/>
    <w:rsid w:val="004E27FA"/>
    <w:rsid w:val="004E466F"/>
    <w:rsid w:val="004E5F21"/>
    <w:rsid w:val="004F1BC8"/>
    <w:rsid w:val="004F1FBD"/>
    <w:rsid w:val="004F265A"/>
    <w:rsid w:val="004F401A"/>
    <w:rsid w:val="004F66E1"/>
    <w:rsid w:val="0050377A"/>
    <w:rsid w:val="00505CDC"/>
    <w:rsid w:val="00510259"/>
    <w:rsid w:val="00513B5B"/>
    <w:rsid w:val="0051457C"/>
    <w:rsid w:val="0052074C"/>
    <w:rsid w:val="005219B2"/>
    <w:rsid w:val="00522060"/>
    <w:rsid w:val="005262E4"/>
    <w:rsid w:val="005271E5"/>
    <w:rsid w:val="0053095C"/>
    <w:rsid w:val="00533F2D"/>
    <w:rsid w:val="005347B7"/>
    <w:rsid w:val="00536816"/>
    <w:rsid w:val="00540000"/>
    <w:rsid w:val="00547042"/>
    <w:rsid w:val="00550216"/>
    <w:rsid w:val="005510B4"/>
    <w:rsid w:val="00554A94"/>
    <w:rsid w:val="0055641A"/>
    <w:rsid w:val="0056167C"/>
    <w:rsid w:val="00562F62"/>
    <w:rsid w:val="005635A5"/>
    <w:rsid w:val="0057541A"/>
    <w:rsid w:val="00577245"/>
    <w:rsid w:val="005772DF"/>
    <w:rsid w:val="00580D4C"/>
    <w:rsid w:val="00593A92"/>
    <w:rsid w:val="005947C4"/>
    <w:rsid w:val="00596C95"/>
    <w:rsid w:val="005A1003"/>
    <w:rsid w:val="005A75D5"/>
    <w:rsid w:val="005B286E"/>
    <w:rsid w:val="005B64E0"/>
    <w:rsid w:val="005C25CF"/>
    <w:rsid w:val="005C798F"/>
    <w:rsid w:val="005D0941"/>
    <w:rsid w:val="005D10E5"/>
    <w:rsid w:val="005D6D55"/>
    <w:rsid w:val="005E1BDC"/>
    <w:rsid w:val="005E26D9"/>
    <w:rsid w:val="005E2CA2"/>
    <w:rsid w:val="005E3B26"/>
    <w:rsid w:val="005E5BD3"/>
    <w:rsid w:val="005E6188"/>
    <w:rsid w:val="005F0134"/>
    <w:rsid w:val="005F05E2"/>
    <w:rsid w:val="005F17F8"/>
    <w:rsid w:val="005F4428"/>
    <w:rsid w:val="005F6FD0"/>
    <w:rsid w:val="00600A11"/>
    <w:rsid w:val="00600E2B"/>
    <w:rsid w:val="00610B40"/>
    <w:rsid w:val="00611C31"/>
    <w:rsid w:val="00612785"/>
    <w:rsid w:val="006142ED"/>
    <w:rsid w:val="00615408"/>
    <w:rsid w:val="00620B23"/>
    <w:rsid w:val="00622D72"/>
    <w:rsid w:val="00627B69"/>
    <w:rsid w:val="006330A2"/>
    <w:rsid w:val="00634CDA"/>
    <w:rsid w:val="00637BD7"/>
    <w:rsid w:val="0064006B"/>
    <w:rsid w:val="006400DA"/>
    <w:rsid w:val="006412D5"/>
    <w:rsid w:val="00642C5F"/>
    <w:rsid w:val="00654346"/>
    <w:rsid w:val="00655940"/>
    <w:rsid w:val="006565FB"/>
    <w:rsid w:val="00657F0E"/>
    <w:rsid w:val="00662CA3"/>
    <w:rsid w:val="0066365D"/>
    <w:rsid w:val="00663860"/>
    <w:rsid w:val="00664E12"/>
    <w:rsid w:val="006658E8"/>
    <w:rsid w:val="00666EF9"/>
    <w:rsid w:val="00671042"/>
    <w:rsid w:val="0067666F"/>
    <w:rsid w:val="006770F3"/>
    <w:rsid w:val="00680826"/>
    <w:rsid w:val="00681C2B"/>
    <w:rsid w:val="00682541"/>
    <w:rsid w:val="0068401E"/>
    <w:rsid w:val="006862B8"/>
    <w:rsid w:val="0069119E"/>
    <w:rsid w:val="006944A7"/>
    <w:rsid w:val="006953C9"/>
    <w:rsid w:val="00695FD5"/>
    <w:rsid w:val="006979C9"/>
    <w:rsid w:val="00697F5E"/>
    <w:rsid w:val="006A1E2A"/>
    <w:rsid w:val="006A5460"/>
    <w:rsid w:val="006A623D"/>
    <w:rsid w:val="006A7782"/>
    <w:rsid w:val="006B1DFD"/>
    <w:rsid w:val="006B49C5"/>
    <w:rsid w:val="006B6BF5"/>
    <w:rsid w:val="006C307A"/>
    <w:rsid w:val="006D207A"/>
    <w:rsid w:val="006D2A7B"/>
    <w:rsid w:val="006D3B5A"/>
    <w:rsid w:val="006D3C4E"/>
    <w:rsid w:val="006D4B46"/>
    <w:rsid w:val="006E18CF"/>
    <w:rsid w:val="006E3EBE"/>
    <w:rsid w:val="006E50BB"/>
    <w:rsid w:val="006E621D"/>
    <w:rsid w:val="006E7076"/>
    <w:rsid w:val="006F04B7"/>
    <w:rsid w:val="006F154E"/>
    <w:rsid w:val="006F33F9"/>
    <w:rsid w:val="0070624E"/>
    <w:rsid w:val="00710201"/>
    <w:rsid w:val="00712470"/>
    <w:rsid w:val="00715FEB"/>
    <w:rsid w:val="00716EA1"/>
    <w:rsid w:val="00721703"/>
    <w:rsid w:val="00722A25"/>
    <w:rsid w:val="00722C8A"/>
    <w:rsid w:val="00723D25"/>
    <w:rsid w:val="00724AF3"/>
    <w:rsid w:val="00725116"/>
    <w:rsid w:val="00737164"/>
    <w:rsid w:val="00741094"/>
    <w:rsid w:val="00742C79"/>
    <w:rsid w:val="00743507"/>
    <w:rsid w:val="007440D7"/>
    <w:rsid w:val="00745BF5"/>
    <w:rsid w:val="00747E3F"/>
    <w:rsid w:val="007537F1"/>
    <w:rsid w:val="007539EE"/>
    <w:rsid w:val="0075405A"/>
    <w:rsid w:val="00755007"/>
    <w:rsid w:val="007574EF"/>
    <w:rsid w:val="007621B3"/>
    <w:rsid w:val="0076428C"/>
    <w:rsid w:val="0076582B"/>
    <w:rsid w:val="00765D9C"/>
    <w:rsid w:val="0076625F"/>
    <w:rsid w:val="00767BC7"/>
    <w:rsid w:val="00775D1D"/>
    <w:rsid w:val="00776107"/>
    <w:rsid w:val="00780F0D"/>
    <w:rsid w:val="00782835"/>
    <w:rsid w:val="0078409C"/>
    <w:rsid w:val="00786BA5"/>
    <w:rsid w:val="007871B3"/>
    <w:rsid w:val="00790641"/>
    <w:rsid w:val="00790823"/>
    <w:rsid w:val="007942A8"/>
    <w:rsid w:val="00795A26"/>
    <w:rsid w:val="007A285A"/>
    <w:rsid w:val="007A486A"/>
    <w:rsid w:val="007A6151"/>
    <w:rsid w:val="007A7192"/>
    <w:rsid w:val="007B0921"/>
    <w:rsid w:val="007B54ED"/>
    <w:rsid w:val="007B7C30"/>
    <w:rsid w:val="007C017B"/>
    <w:rsid w:val="007C15F0"/>
    <w:rsid w:val="007C543D"/>
    <w:rsid w:val="007C5981"/>
    <w:rsid w:val="007C6036"/>
    <w:rsid w:val="007C6BE9"/>
    <w:rsid w:val="007C7B02"/>
    <w:rsid w:val="007D07BF"/>
    <w:rsid w:val="007D48D3"/>
    <w:rsid w:val="007D59F1"/>
    <w:rsid w:val="007D62C3"/>
    <w:rsid w:val="007D7799"/>
    <w:rsid w:val="007E1071"/>
    <w:rsid w:val="007E4390"/>
    <w:rsid w:val="007E559B"/>
    <w:rsid w:val="007F0213"/>
    <w:rsid w:val="007F36D8"/>
    <w:rsid w:val="007F411C"/>
    <w:rsid w:val="007F7458"/>
    <w:rsid w:val="007F74C9"/>
    <w:rsid w:val="00801570"/>
    <w:rsid w:val="00812BAA"/>
    <w:rsid w:val="00814E39"/>
    <w:rsid w:val="00815069"/>
    <w:rsid w:val="00820BE2"/>
    <w:rsid w:val="00822B9A"/>
    <w:rsid w:val="008243C9"/>
    <w:rsid w:val="00826A0C"/>
    <w:rsid w:val="00827463"/>
    <w:rsid w:val="00830F75"/>
    <w:rsid w:val="0083477F"/>
    <w:rsid w:val="00835538"/>
    <w:rsid w:val="00840FB3"/>
    <w:rsid w:val="008413B1"/>
    <w:rsid w:val="008414E0"/>
    <w:rsid w:val="00842F5E"/>
    <w:rsid w:val="008437C4"/>
    <w:rsid w:val="00844383"/>
    <w:rsid w:val="008445C5"/>
    <w:rsid w:val="00846D9A"/>
    <w:rsid w:val="008476E7"/>
    <w:rsid w:val="00856A89"/>
    <w:rsid w:val="00856F1A"/>
    <w:rsid w:val="00857869"/>
    <w:rsid w:val="00860760"/>
    <w:rsid w:val="00860902"/>
    <w:rsid w:val="00861A43"/>
    <w:rsid w:val="00861B7E"/>
    <w:rsid w:val="008630CA"/>
    <w:rsid w:val="008645F2"/>
    <w:rsid w:val="00864F2D"/>
    <w:rsid w:val="008661E8"/>
    <w:rsid w:val="00866575"/>
    <w:rsid w:val="00867953"/>
    <w:rsid w:val="008716B8"/>
    <w:rsid w:val="00872E44"/>
    <w:rsid w:val="008737B2"/>
    <w:rsid w:val="00875CD3"/>
    <w:rsid w:val="00884682"/>
    <w:rsid w:val="00885449"/>
    <w:rsid w:val="0088776A"/>
    <w:rsid w:val="00887E0B"/>
    <w:rsid w:val="008907EB"/>
    <w:rsid w:val="008935FD"/>
    <w:rsid w:val="008937E0"/>
    <w:rsid w:val="00894E2A"/>
    <w:rsid w:val="008A0E4F"/>
    <w:rsid w:val="008A3418"/>
    <w:rsid w:val="008A3FB7"/>
    <w:rsid w:val="008A5C87"/>
    <w:rsid w:val="008A5E64"/>
    <w:rsid w:val="008A709D"/>
    <w:rsid w:val="008B248C"/>
    <w:rsid w:val="008B3117"/>
    <w:rsid w:val="008B37A8"/>
    <w:rsid w:val="008B449D"/>
    <w:rsid w:val="008C6363"/>
    <w:rsid w:val="008D2679"/>
    <w:rsid w:val="008D2DED"/>
    <w:rsid w:val="008D4124"/>
    <w:rsid w:val="008D48C1"/>
    <w:rsid w:val="008D5069"/>
    <w:rsid w:val="008D7CA1"/>
    <w:rsid w:val="008D7D0D"/>
    <w:rsid w:val="008E10C1"/>
    <w:rsid w:val="008E1E93"/>
    <w:rsid w:val="008E3F36"/>
    <w:rsid w:val="008E49B0"/>
    <w:rsid w:val="008F0716"/>
    <w:rsid w:val="008F0FBA"/>
    <w:rsid w:val="008F4159"/>
    <w:rsid w:val="008F764A"/>
    <w:rsid w:val="00904BC7"/>
    <w:rsid w:val="009053CE"/>
    <w:rsid w:val="00910274"/>
    <w:rsid w:val="00913E23"/>
    <w:rsid w:val="00914912"/>
    <w:rsid w:val="00920E61"/>
    <w:rsid w:val="009210ED"/>
    <w:rsid w:val="00921DC1"/>
    <w:rsid w:val="00922060"/>
    <w:rsid w:val="009240FD"/>
    <w:rsid w:val="009275AD"/>
    <w:rsid w:val="009307D9"/>
    <w:rsid w:val="009316C7"/>
    <w:rsid w:val="00932974"/>
    <w:rsid w:val="00932C05"/>
    <w:rsid w:val="009330A7"/>
    <w:rsid w:val="00934A59"/>
    <w:rsid w:val="00934AD8"/>
    <w:rsid w:val="00937B80"/>
    <w:rsid w:val="009450F3"/>
    <w:rsid w:val="0094613E"/>
    <w:rsid w:val="009527B2"/>
    <w:rsid w:val="00953444"/>
    <w:rsid w:val="00953ED7"/>
    <w:rsid w:val="009578E7"/>
    <w:rsid w:val="00960891"/>
    <w:rsid w:val="009615D4"/>
    <w:rsid w:val="00965AF8"/>
    <w:rsid w:val="00966D91"/>
    <w:rsid w:val="009767F6"/>
    <w:rsid w:val="00982E32"/>
    <w:rsid w:val="009846D0"/>
    <w:rsid w:val="009849DC"/>
    <w:rsid w:val="00990F27"/>
    <w:rsid w:val="009919DB"/>
    <w:rsid w:val="00992269"/>
    <w:rsid w:val="00992C94"/>
    <w:rsid w:val="00993DCA"/>
    <w:rsid w:val="0099573F"/>
    <w:rsid w:val="00995749"/>
    <w:rsid w:val="00996E8C"/>
    <w:rsid w:val="00997774"/>
    <w:rsid w:val="009A0D74"/>
    <w:rsid w:val="009A17BE"/>
    <w:rsid w:val="009A246E"/>
    <w:rsid w:val="009A41AB"/>
    <w:rsid w:val="009A4CB9"/>
    <w:rsid w:val="009A6212"/>
    <w:rsid w:val="009A6CE0"/>
    <w:rsid w:val="009A6F28"/>
    <w:rsid w:val="009A7E25"/>
    <w:rsid w:val="009B5BFD"/>
    <w:rsid w:val="009B5E05"/>
    <w:rsid w:val="009C1947"/>
    <w:rsid w:val="009C1AA9"/>
    <w:rsid w:val="009C75D1"/>
    <w:rsid w:val="009D0623"/>
    <w:rsid w:val="009D2BAF"/>
    <w:rsid w:val="009D3650"/>
    <w:rsid w:val="009D4AF4"/>
    <w:rsid w:val="009D5B2B"/>
    <w:rsid w:val="009D5C50"/>
    <w:rsid w:val="009D7373"/>
    <w:rsid w:val="009E460B"/>
    <w:rsid w:val="009E5D08"/>
    <w:rsid w:val="009E6D64"/>
    <w:rsid w:val="009F1EA9"/>
    <w:rsid w:val="009F22EB"/>
    <w:rsid w:val="009F2FBA"/>
    <w:rsid w:val="009F5CFB"/>
    <w:rsid w:val="009F664A"/>
    <w:rsid w:val="009F6FA3"/>
    <w:rsid w:val="009F702A"/>
    <w:rsid w:val="00A02558"/>
    <w:rsid w:val="00A02D07"/>
    <w:rsid w:val="00A100C6"/>
    <w:rsid w:val="00A143E4"/>
    <w:rsid w:val="00A15C8B"/>
    <w:rsid w:val="00A171F8"/>
    <w:rsid w:val="00A203BE"/>
    <w:rsid w:val="00A212D7"/>
    <w:rsid w:val="00A240F8"/>
    <w:rsid w:val="00A262CF"/>
    <w:rsid w:val="00A330A9"/>
    <w:rsid w:val="00A3445A"/>
    <w:rsid w:val="00A34A41"/>
    <w:rsid w:val="00A360D2"/>
    <w:rsid w:val="00A37083"/>
    <w:rsid w:val="00A40FC9"/>
    <w:rsid w:val="00A4220D"/>
    <w:rsid w:val="00A42D64"/>
    <w:rsid w:val="00A442CC"/>
    <w:rsid w:val="00A4507B"/>
    <w:rsid w:val="00A467B6"/>
    <w:rsid w:val="00A470BF"/>
    <w:rsid w:val="00A47292"/>
    <w:rsid w:val="00A50917"/>
    <w:rsid w:val="00A52C39"/>
    <w:rsid w:val="00A52F80"/>
    <w:rsid w:val="00A539EA"/>
    <w:rsid w:val="00A60C61"/>
    <w:rsid w:val="00A62286"/>
    <w:rsid w:val="00A62448"/>
    <w:rsid w:val="00A62DBC"/>
    <w:rsid w:val="00A6479D"/>
    <w:rsid w:val="00A7189A"/>
    <w:rsid w:val="00A728A3"/>
    <w:rsid w:val="00A72F82"/>
    <w:rsid w:val="00A73BA5"/>
    <w:rsid w:val="00A73C55"/>
    <w:rsid w:val="00A74141"/>
    <w:rsid w:val="00A75D65"/>
    <w:rsid w:val="00A82270"/>
    <w:rsid w:val="00A82A04"/>
    <w:rsid w:val="00A830E8"/>
    <w:rsid w:val="00A85604"/>
    <w:rsid w:val="00A8672A"/>
    <w:rsid w:val="00A91BE6"/>
    <w:rsid w:val="00A94444"/>
    <w:rsid w:val="00A9470E"/>
    <w:rsid w:val="00A95B9B"/>
    <w:rsid w:val="00A9741B"/>
    <w:rsid w:val="00AB0122"/>
    <w:rsid w:val="00AB2E1D"/>
    <w:rsid w:val="00AB2E28"/>
    <w:rsid w:val="00AB364E"/>
    <w:rsid w:val="00AB3C46"/>
    <w:rsid w:val="00AB40FA"/>
    <w:rsid w:val="00AC04EA"/>
    <w:rsid w:val="00AC2963"/>
    <w:rsid w:val="00AC701F"/>
    <w:rsid w:val="00AC7659"/>
    <w:rsid w:val="00AD6C43"/>
    <w:rsid w:val="00AD7C64"/>
    <w:rsid w:val="00AD7D26"/>
    <w:rsid w:val="00AE039A"/>
    <w:rsid w:val="00AE125E"/>
    <w:rsid w:val="00AE1C59"/>
    <w:rsid w:val="00AE21A9"/>
    <w:rsid w:val="00AE6DA3"/>
    <w:rsid w:val="00AF04AE"/>
    <w:rsid w:val="00AF1068"/>
    <w:rsid w:val="00AF1A26"/>
    <w:rsid w:val="00AF2304"/>
    <w:rsid w:val="00AF2BD1"/>
    <w:rsid w:val="00AF6424"/>
    <w:rsid w:val="00B009E2"/>
    <w:rsid w:val="00B01EA2"/>
    <w:rsid w:val="00B03974"/>
    <w:rsid w:val="00B047AC"/>
    <w:rsid w:val="00B06D3E"/>
    <w:rsid w:val="00B11B52"/>
    <w:rsid w:val="00B11BFD"/>
    <w:rsid w:val="00B1610F"/>
    <w:rsid w:val="00B27B93"/>
    <w:rsid w:val="00B27C50"/>
    <w:rsid w:val="00B32C88"/>
    <w:rsid w:val="00B33956"/>
    <w:rsid w:val="00B36D50"/>
    <w:rsid w:val="00B37ADF"/>
    <w:rsid w:val="00B37D65"/>
    <w:rsid w:val="00B412A1"/>
    <w:rsid w:val="00B43904"/>
    <w:rsid w:val="00B45D15"/>
    <w:rsid w:val="00B45F31"/>
    <w:rsid w:val="00B5148D"/>
    <w:rsid w:val="00B51681"/>
    <w:rsid w:val="00B5302B"/>
    <w:rsid w:val="00B5468A"/>
    <w:rsid w:val="00B57688"/>
    <w:rsid w:val="00B604A7"/>
    <w:rsid w:val="00B614A3"/>
    <w:rsid w:val="00B62C35"/>
    <w:rsid w:val="00B637F9"/>
    <w:rsid w:val="00B6577E"/>
    <w:rsid w:val="00B711E3"/>
    <w:rsid w:val="00B712CE"/>
    <w:rsid w:val="00B73714"/>
    <w:rsid w:val="00B740E8"/>
    <w:rsid w:val="00B7488E"/>
    <w:rsid w:val="00B75EA5"/>
    <w:rsid w:val="00B76770"/>
    <w:rsid w:val="00B807A8"/>
    <w:rsid w:val="00B8489E"/>
    <w:rsid w:val="00B86373"/>
    <w:rsid w:val="00B86D7C"/>
    <w:rsid w:val="00B91103"/>
    <w:rsid w:val="00B91896"/>
    <w:rsid w:val="00B91CA2"/>
    <w:rsid w:val="00B94585"/>
    <w:rsid w:val="00B96B8E"/>
    <w:rsid w:val="00B9722A"/>
    <w:rsid w:val="00B97A27"/>
    <w:rsid w:val="00BA032F"/>
    <w:rsid w:val="00BA110D"/>
    <w:rsid w:val="00BA3318"/>
    <w:rsid w:val="00BA59AF"/>
    <w:rsid w:val="00BA7097"/>
    <w:rsid w:val="00BA7820"/>
    <w:rsid w:val="00BB0C31"/>
    <w:rsid w:val="00BC030F"/>
    <w:rsid w:val="00BC097E"/>
    <w:rsid w:val="00BC6310"/>
    <w:rsid w:val="00BC78C7"/>
    <w:rsid w:val="00BC7A90"/>
    <w:rsid w:val="00BD2A9F"/>
    <w:rsid w:val="00BD481A"/>
    <w:rsid w:val="00BD6486"/>
    <w:rsid w:val="00BD69A3"/>
    <w:rsid w:val="00BE123B"/>
    <w:rsid w:val="00BE395E"/>
    <w:rsid w:val="00BE4B91"/>
    <w:rsid w:val="00BF0EEC"/>
    <w:rsid w:val="00BF1ABC"/>
    <w:rsid w:val="00BF2184"/>
    <w:rsid w:val="00BF4697"/>
    <w:rsid w:val="00BF4A0A"/>
    <w:rsid w:val="00C00562"/>
    <w:rsid w:val="00C011A2"/>
    <w:rsid w:val="00C02FD7"/>
    <w:rsid w:val="00C038B5"/>
    <w:rsid w:val="00C07B0C"/>
    <w:rsid w:val="00C07E84"/>
    <w:rsid w:val="00C12ED1"/>
    <w:rsid w:val="00C12F58"/>
    <w:rsid w:val="00C153E6"/>
    <w:rsid w:val="00C15B22"/>
    <w:rsid w:val="00C179DD"/>
    <w:rsid w:val="00C17D8E"/>
    <w:rsid w:val="00C2177A"/>
    <w:rsid w:val="00C23554"/>
    <w:rsid w:val="00C236C8"/>
    <w:rsid w:val="00C24783"/>
    <w:rsid w:val="00C24E9C"/>
    <w:rsid w:val="00C26C9D"/>
    <w:rsid w:val="00C31246"/>
    <w:rsid w:val="00C356D7"/>
    <w:rsid w:val="00C35EFA"/>
    <w:rsid w:val="00C40B34"/>
    <w:rsid w:val="00C4703C"/>
    <w:rsid w:val="00C50E44"/>
    <w:rsid w:val="00C53A54"/>
    <w:rsid w:val="00C55E8B"/>
    <w:rsid w:val="00C57143"/>
    <w:rsid w:val="00C66898"/>
    <w:rsid w:val="00C66D21"/>
    <w:rsid w:val="00C70146"/>
    <w:rsid w:val="00C747B6"/>
    <w:rsid w:val="00C77BFF"/>
    <w:rsid w:val="00C823EA"/>
    <w:rsid w:val="00C85975"/>
    <w:rsid w:val="00C878BB"/>
    <w:rsid w:val="00C925BE"/>
    <w:rsid w:val="00C929EA"/>
    <w:rsid w:val="00C95274"/>
    <w:rsid w:val="00C96135"/>
    <w:rsid w:val="00C9780F"/>
    <w:rsid w:val="00CA4B8D"/>
    <w:rsid w:val="00CA4E42"/>
    <w:rsid w:val="00CA61F5"/>
    <w:rsid w:val="00CB1D9B"/>
    <w:rsid w:val="00CB2AED"/>
    <w:rsid w:val="00CB3169"/>
    <w:rsid w:val="00CB3D3C"/>
    <w:rsid w:val="00CB5366"/>
    <w:rsid w:val="00CC0DBD"/>
    <w:rsid w:val="00CC0E18"/>
    <w:rsid w:val="00CC195C"/>
    <w:rsid w:val="00CC4240"/>
    <w:rsid w:val="00CC5C40"/>
    <w:rsid w:val="00CC5E15"/>
    <w:rsid w:val="00CC781C"/>
    <w:rsid w:val="00CD1161"/>
    <w:rsid w:val="00CD27BB"/>
    <w:rsid w:val="00CD5570"/>
    <w:rsid w:val="00CE00EF"/>
    <w:rsid w:val="00CE0A82"/>
    <w:rsid w:val="00CE33C5"/>
    <w:rsid w:val="00CF36B8"/>
    <w:rsid w:val="00CF38F7"/>
    <w:rsid w:val="00CF79A2"/>
    <w:rsid w:val="00CF7FF7"/>
    <w:rsid w:val="00D05A2E"/>
    <w:rsid w:val="00D0630D"/>
    <w:rsid w:val="00D07C22"/>
    <w:rsid w:val="00D110B6"/>
    <w:rsid w:val="00D135BB"/>
    <w:rsid w:val="00D14689"/>
    <w:rsid w:val="00D150E7"/>
    <w:rsid w:val="00D2157C"/>
    <w:rsid w:val="00D21DA0"/>
    <w:rsid w:val="00D22D7C"/>
    <w:rsid w:val="00D23781"/>
    <w:rsid w:val="00D27B97"/>
    <w:rsid w:val="00D27FE3"/>
    <w:rsid w:val="00D30E74"/>
    <w:rsid w:val="00D34922"/>
    <w:rsid w:val="00D34C68"/>
    <w:rsid w:val="00D4120B"/>
    <w:rsid w:val="00D42FC1"/>
    <w:rsid w:val="00D44208"/>
    <w:rsid w:val="00D44A49"/>
    <w:rsid w:val="00D46304"/>
    <w:rsid w:val="00D507D0"/>
    <w:rsid w:val="00D519E9"/>
    <w:rsid w:val="00D51DAB"/>
    <w:rsid w:val="00D5220E"/>
    <w:rsid w:val="00D52614"/>
    <w:rsid w:val="00D53C38"/>
    <w:rsid w:val="00D53E8D"/>
    <w:rsid w:val="00D54F57"/>
    <w:rsid w:val="00D573DB"/>
    <w:rsid w:val="00D6011C"/>
    <w:rsid w:val="00D64CD5"/>
    <w:rsid w:val="00D70D82"/>
    <w:rsid w:val="00D72682"/>
    <w:rsid w:val="00D72CA3"/>
    <w:rsid w:val="00D7413A"/>
    <w:rsid w:val="00D756DF"/>
    <w:rsid w:val="00D758C7"/>
    <w:rsid w:val="00D76145"/>
    <w:rsid w:val="00D767F5"/>
    <w:rsid w:val="00D77024"/>
    <w:rsid w:val="00D808C1"/>
    <w:rsid w:val="00D816D1"/>
    <w:rsid w:val="00D81851"/>
    <w:rsid w:val="00D90FA8"/>
    <w:rsid w:val="00D91B54"/>
    <w:rsid w:val="00D92031"/>
    <w:rsid w:val="00D9247F"/>
    <w:rsid w:val="00D94F4E"/>
    <w:rsid w:val="00D95C6F"/>
    <w:rsid w:val="00DA0EDB"/>
    <w:rsid w:val="00DA15EC"/>
    <w:rsid w:val="00DA1720"/>
    <w:rsid w:val="00DA67F1"/>
    <w:rsid w:val="00DB1E9F"/>
    <w:rsid w:val="00DB23FB"/>
    <w:rsid w:val="00DB26CE"/>
    <w:rsid w:val="00DC1D4B"/>
    <w:rsid w:val="00DC1F80"/>
    <w:rsid w:val="00DC7392"/>
    <w:rsid w:val="00DD09E1"/>
    <w:rsid w:val="00DD1505"/>
    <w:rsid w:val="00DD1D31"/>
    <w:rsid w:val="00DD3EA1"/>
    <w:rsid w:val="00DD4D84"/>
    <w:rsid w:val="00DD5262"/>
    <w:rsid w:val="00DE6A8D"/>
    <w:rsid w:val="00DF37B2"/>
    <w:rsid w:val="00DF3E78"/>
    <w:rsid w:val="00DF56B4"/>
    <w:rsid w:val="00DF63CE"/>
    <w:rsid w:val="00E00294"/>
    <w:rsid w:val="00E030C4"/>
    <w:rsid w:val="00E03371"/>
    <w:rsid w:val="00E037B6"/>
    <w:rsid w:val="00E04DFF"/>
    <w:rsid w:val="00E04ED7"/>
    <w:rsid w:val="00E06AF5"/>
    <w:rsid w:val="00E15FC5"/>
    <w:rsid w:val="00E16F28"/>
    <w:rsid w:val="00E17B0E"/>
    <w:rsid w:val="00E232CE"/>
    <w:rsid w:val="00E25311"/>
    <w:rsid w:val="00E2622E"/>
    <w:rsid w:val="00E30728"/>
    <w:rsid w:val="00E30F0A"/>
    <w:rsid w:val="00E30F22"/>
    <w:rsid w:val="00E32D40"/>
    <w:rsid w:val="00E40375"/>
    <w:rsid w:val="00E43A55"/>
    <w:rsid w:val="00E45B90"/>
    <w:rsid w:val="00E55F97"/>
    <w:rsid w:val="00E57881"/>
    <w:rsid w:val="00E620CF"/>
    <w:rsid w:val="00E64651"/>
    <w:rsid w:val="00E67D6D"/>
    <w:rsid w:val="00E71D02"/>
    <w:rsid w:val="00E71F3B"/>
    <w:rsid w:val="00E7223A"/>
    <w:rsid w:val="00E75A77"/>
    <w:rsid w:val="00E81697"/>
    <w:rsid w:val="00E81BFA"/>
    <w:rsid w:val="00E81D0A"/>
    <w:rsid w:val="00E82332"/>
    <w:rsid w:val="00E8245D"/>
    <w:rsid w:val="00E82FB4"/>
    <w:rsid w:val="00E85B2E"/>
    <w:rsid w:val="00E86359"/>
    <w:rsid w:val="00E93A67"/>
    <w:rsid w:val="00EA2012"/>
    <w:rsid w:val="00EB11E3"/>
    <w:rsid w:val="00EB1B12"/>
    <w:rsid w:val="00EB5E5F"/>
    <w:rsid w:val="00EB7B47"/>
    <w:rsid w:val="00EC0A28"/>
    <w:rsid w:val="00EC1C33"/>
    <w:rsid w:val="00EC21DD"/>
    <w:rsid w:val="00EC5378"/>
    <w:rsid w:val="00EC5CAC"/>
    <w:rsid w:val="00EC697E"/>
    <w:rsid w:val="00ED171F"/>
    <w:rsid w:val="00ED3180"/>
    <w:rsid w:val="00ED4403"/>
    <w:rsid w:val="00ED5151"/>
    <w:rsid w:val="00ED52B3"/>
    <w:rsid w:val="00ED6275"/>
    <w:rsid w:val="00EE723F"/>
    <w:rsid w:val="00EF0999"/>
    <w:rsid w:val="00EF6613"/>
    <w:rsid w:val="00EF6BBD"/>
    <w:rsid w:val="00F0033A"/>
    <w:rsid w:val="00F034AA"/>
    <w:rsid w:val="00F05CEA"/>
    <w:rsid w:val="00F07097"/>
    <w:rsid w:val="00F1041F"/>
    <w:rsid w:val="00F11E85"/>
    <w:rsid w:val="00F139F9"/>
    <w:rsid w:val="00F1445C"/>
    <w:rsid w:val="00F14C48"/>
    <w:rsid w:val="00F16C9E"/>
    <w:rsid w:val="00F251EE"/>
    <w:rsid w:val="00F27C5B"/>
    <w:rsid w:val="00F30EA7"/>
    <w:rsid w:val="00F33953"/>
    <w:rsid w:val="00F33F19"/>
    <w:rsid w:val="00F4089F"/>
    <w:rsid w:val="00F40B1B"/>
    <w:rsid w:val="00F42B58"/>
    <w:rsid w:val="00F45CEA"/>
    <w:rsid w:val="00F45ECF"/>
    <w:rsid w:val="00F46677"/>
    <w:rsid w:val="00F51CD3"/>
    <w:rsid w:val="00F548B6"/>
    <w:rsid w:val="00F55782"/>
    <w:rsid w:val="00F56A4A"/>
    <w:rsid w:val="00F60B10"/>
    <w:rsid w:val="00F641A4"/>
    <w:rsid w:val="00F65FAC"/>
    <w:rsid w:val="00F67078"/>
    <w:rsid w:val="00F67CB6"/>
    <w:rsid w:val="00F7255D"/>
    <w:rsid w:val="00F7270F"/>
    <w:rsid w:val="00F732F5"/>
    <w:rsid w:val="00F7394B"/>
    <w:rsid w:val="00F73AB2"/>
    <w:rsid w:val="00F73E75"/>
    <w:rsid w:val="00F751D5"/>
    <w:rsid w:val="00F76C37"/>
    <w:rsid w:val="00F77750"/>
    <w:rsid w:val="00F77D64"/>
    <w:rsid w:val="00F821EF"/>
    <w:rsid w:val="00F849DB"/>
    <w:rsid w:val="00F86C00"/>
    <w:rsid w:val="00F87CC1"/>
    <w:rsid w:val="00F9484A"/>
    <w:rsid w:val="00F9552D"/>
    <w:rsid w:val="00F964F0"/>
    <w:rsid w:val="00FA239B"/>
    <w:rsid w:val="00FA4CFB"/>
    <w:rsid w:val="00FA54A5"/>
    <w:rsid w:val="00FA582F"/>
    <w:rsid w:val="00FB0D01"/>
    <w:rsid w:val="00FB51F6"/>
    <w:rsid w:val="00FB649B"/>
    <w:rsid w:val="00FB6CF9"/>
    <w:rsid w:val="00FC28E4"/>
    <w:rsid w:val="00FC4FF8"/>
    <w:rsid w:val="00FC502D"/>
    <w:rsid w:val="00FD111D"/>
    <w:rsid w:val="00FD485E"/>
    <w:rsid w:val="00FD6B8F"/>
    <w:rsid w:val="00FD6C9B"/>
    <w:rsid w:val="00FE1930"/>
    <w:rsid w:val="00FE5F43"/>
    <w:rsid w:val="00FE732A"/>
    <w:rsid w:val="00FE7396"/>
    <w:rsid w:val="00FF3A55"/>
    <w:rsid w:val="00FF5B8F"/>
    <w:rsid w:val="00FF67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ru v:ext="edit" colors="#a0dbf6"/>
      <o:colormenu v:ext="edit" fillcolor="#00b050" strokecolor="none"/>
    </o:shapedefaults>
    <o:shapelayout v:ext="edit">
      <o:idmap v:ext="edit" data="1"/>
      <o:rules v:ext="edit">
        <o:r id="V:Rule11" type="connector" idref="#_x0000_s1052"/>
        <o:r id="V:Rule12" type="connector" idref="#_x0000_s1037"/>
        <o:r id="V:Rule13" type="connector" idref="#_x0000_s1048"/>
        <o:r id="V:Rule14" type="connector" idref="#_x0000_s1053"/>
        <o:r id="V:Rule15" type="connector" idref="#_x0000_s1046"/>
        <o:r id="V:Rule16" type="connector" idref="#_x0000_s1049"/>
        <o:r id="V:Rule17" type="connector" idref="#_x0000_s1055"/>
        <o:r id="V:Rule18" type="connector" idref="#_x0000_s1058"/>
        <o:r id="V:Rule19" type="connector" idref="#_x0000_s1040"/>
        <o:r id="V:Rule20" type="connector" idref="#_x0000_s1043"/>
      </o:rules>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Body Text" w:qFormat="1"/>
    <w:lsdException w:name="Subtitle" w:semiHidden="0" w:uiPriority="11" w:unhideWhenUsed="0"/>
    <w:lsdException w:name="Strong" w:semiHidden="0" w:uiPriority="0"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66841"/>
  </w:style>
  <w:style w:type="paragraph" w:styleId="Heading1">
    <w:name w:val="heading 1"/>
    <w:basedOn w:val="Normal"/>
    <w:next w:val="Normal"/>
    <w:link w:val="Heading1Char"/>
    <w:uiPriority w:val="9"/>
    <w:qFormat/>
    <w:rsid w:val="00330AFE"/>
    <w:pPr>
      <w:keepNext/>
      <w:keepLines/>
      <w:spacing w:before="360" w:after="24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6565FB"/>
    <w:pPr>
      <w:keepNext/>
      <w:keepLines/>
      <w:spacing w:before="240" w:after="120"/>
      <w:outlineLvl w:val="1"/>
    </w:pPr>
    <w:rPr>
      <w:rFonts w:ascii="Arial" w:eastAsiaTheme="majorEastAsia" w:hAnsi="Arial" w:cstheme="majorBidi"/>
      <w:b/>
      <w:bCs/>
      <w:i/>
      <w:sz w:val="24"/>
      <w:szCs w:val="26"/>
    </w:rPr>
  </w:style>
  <w:style w:type="paragraph" w:styleId="Heading3">
    <w:name w:val="heading 3"/>
    <w:basedOn w:val="Normal"/>
    <w:next w:val="Normal"/>
    <w:link w:val="Heading3Char"/>
    <w:uiPriority w:val="9"/>
    <w:unhideWhenUsed/>
    <w:qFormat/>
    <w:rsid w:val="00371570"/>
    <w:pPr>
      <w:keepNext/>
      <w:keepLines/>
      <w:spacing w:before="200" w:after="0"/>
      <w:outlineLvl w:val="2"/>
    </w:pPr>
    <w:rPr>
      <w:rFonts w:ascii="Arial" w:eastAsiaTheme="majorEastAsia" w:hAnsi="Arial" w:cstheme="majorBidi"/>
      <w:b/>
      <w:bCs/>
      <w:i/>
      <w:sz w:val="24"/>
    </w:rPr>
  </w:style>
  <w:style w:type="paragraph" w:styleId="Heading6">
    <w:name w:val="heading 6"/>
    <w:basedOn w:val="Normal"/>
    <w:next w:val="Normal"/>
    <w:link w:val="Heading6Char"/>
    <w:uiPriority w:val="9"/>
    <w:semiHidden/>
    <w:unhideWhenUsed/>
    <w:qFormat/>
    <w:rsid w:val="00D95C6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numbered">
    <w:name w:val="List numbered"/>
    <w:basedOn w:val="Normal"/>
    <w:rsid w:val="00B76770"/>
    <w:pPr>
      <w:numPr>
        <w:numId w:val="2"/>
      </w:numPr>
      <w:spacing w:after="120" w:line="240" w:lineRule="auto"/>
      <w:ind w:right="600"/>
      <w:jc w:val="both"/>
    </w:pPr>
    <w:rPr>
      <w:rFonts w:ascii="Arial" w:eastAsia="Times New Roman" w:hAnsi="Arial" w:cs="Arial"/>
      <w:i/>
      <w:szCs w:val="20"/>
    </w:rPr>
  </w:style>
  <w:style w:type="numbering" w:customStyle="1" w:styleId="StyleNumbered">
    <w:name w:val="Style Numbered"/>
    <w:rsid w:val="00B76770"/>
    <w:pPr>
      <w:numPr>
        <w:numId w:val="4"/>
      </w:numPr>
    </w:pPr>
  </w:style>
  <w:style w:type="paragraph" w:customStyle="1" w:styleId="Default">
    <w:name w:val="Default"/>
    <w:rsid w:val="00166841"/>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unhideWhenUsed/>
    <w:qFormat/>
    <w:rsid w:val="00166841"/>
    <w:pPr>
      <w:spacing w:after="120"/>
    </w:pPr>
  </w:style>
  <w:style w:type="character" w:customStyle="1" w:styleId="BodyTextChar">
    <w:name w:val="Body Text Char"/>
    <w:basedOn w:val="DefaultParagraphFont"/>
    <w:link w:val="BodyText"/>
    <w:uiPriority w:val="99"/>
    <w:rsid w:val="00166841"/>
  </w:style>
  <w:style w:type="paragraph" w:styleId="BlockText">
    <w:name w:val="Block Text"/>
    <w:basedOn w:val="Normal"/>
    <w:uiPriority w:val="99"/>
    <w:unhideWhenUsed/>
    <w:rsid w:val="0016684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character" w:customStyle="1" w:styleId="Heading1Char">
    <w:name w:val="Heading 1 Char"/>
    <w:basedOn w:val="DefaultParagraphFont"/>
    <w:link w:val="Heading1"/>
    <w:uiPriority w:val="9"/>
    <w:rsid w:val="00330AFE"/>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6565FB"/>
    <w:rPr>
      <w:rFonts w:ascii="Arial" w:eastAsiaTheme="majorEastAsia" w:hAnsi="Arial" w:cstheme="majorBidi"/>
      <w:b/>
      <w:bCs/>
      <w:i/>
      <w:sz w:val="24"/>
      <w:szCs w:val="26"/>
    </w:rPr>
  </w:style>
  <w:style w:type="paragraph" w:customStyle="1" w:styleId="StyleListnumberedLeft">
    <w:name w:val="Style List numbered + Left"/>
    <w:basedOn w:val="Listnumbered"/>
    <w:rsid w:val="00A02D07"/>
    <w:pPr>
      <w:jc w:val="left"/>
    </w:pPr>
    <w:rPr>
      <w:rFonts w:asciiTheme="minorHAnsi" w:hAnsiTheme="minorHAnsi" w:cs="Times New Roman"/>
      <w:iCs/>
    </w:rPr>
  </w:style>
  <w:style w:type="paragraph" w:customStyle="1" w:styleId="Bodytextreduced">
    <w:name w:val="Body text reduced"/>
    <w:basedOn w:val="Normal"/>
    <w:link w:val="BodytextreducedChar"/>
    <w:qFormat/>
    <w:rsid w:val="00A02D07"/>
    <w:pPr>
      <w:spacing w:after="0" w:line="240" w:lineRule="auto"/>
    </w:pPr>
    <w:rPr>
      <w:rFonts w:cs="Arial"/>
      <w:sz w:val="16"/>
    </w:rPr>
  </w:style>
  <w:style w:type="character" w:styleId="Strong">
    <w:name w:val="Strong"/>
    <w:basedOn w:val="DefaultParagraphFont"/>
    <w:rsid w:val="00DC1F80"/>
    <w:rPr>
      <w:b/>
      <w:bCs/>
    </w:rPr>
  </w:style>
  <w:style w:type="paragraph" w:customStyle="1" w:styleId="Listbullet">
    <w:name w:val="List bullet"/>
    <w:basedOn w:val="Normal"/>
    <w:qFormat/>
    <w:rsid w:val="00932974"/>
    <w:pPr>
      <w:numPr>
        <w:numId w:val="24"/>
      </w:numPr>
      <w:spacing w:after="120" w:line="240" w:lineRule="auto"/>
      <w:ind w:right="720"/>
    </w:pPr>
    <w:rPr>
      <w:i/>
    </w:rPr>
  </w:style>
  <w:style w:type="paragraph" w:styleId="ListParagraph">
    <w:name w:val="List Paragraph"/>
    <w:basedOn w:val="Normal"/>
    <w:uiPriority w:val="34"/>
    <w:rsid w:val="00D95C6F"/>
    <w:pPr>
      <w:ind w:left="720"/>
      <w:contextualSpacing/>
    </w:pPr>
  </w:style>
  <w:style w:type="character" w:customStyle="1" w:styleId="Heading6Char">
    <w:name w:val="Heading 6 Char"/>
    <w:basedOn w:val="DefaultParagraphFont"/>
    <w:link w:val="Heading6"/>
    <w:uiPriority w:val="9"/>
    <w:semiHidden/>
    <w:rsid w:val="00D95C6F"/>
    <w:rPr>
      <w:rFonts w:asciiTheme="majorHAnsi" w:eastAsiaTheme="majorEastAsia" w:hAnsiTheme="majorHAnsi" w:cstheme="majorBidi"/>
      <w:i/>
      <w:iCs/>
      <w:color w:val="243F60" w:themeColor="accent1" w:themeShade="7F"/>
    </w:rPr>
  </w:style>
  <w:style w:type="character" w:customStyle="1" w:styleId="StyleZurichBT-Light12ptCustomColorRGB0128255">
    <w:name w:val="Style ZurichBT-Light 12 pt Custom Color(RGB(0128255))"/>
    <w:basedOn w:val="DefaultParagraphFont"/>
    <w:semiHidden/>
    <w:rsid w:val="00D95C6F"/>
    <w:rPr>
      <w:rFonts w:ascii="ZurichBT-Light" w:hAnsi="ZurichBT-Light"/>
      <w:color w:val="0099CC"/>
      <w:sz w:val="24"/>
    </w:rPr>
  </w:style>
  <w:style w:type="paragraph" w:styleId="Footer">
    <w:name w:val="footer"/>
    <w:basedOn w:val="Normal"/>
    <w:link w:val="FooterChar"/>
    <w:rsid w:val="00D95C6F"/>
    <w:pPr>
      <w:tabs>
        <w:tab w:val="center" w:pos="4320"/>
        <w:tab w:val="right" w:pos="8640"/>
      </w:tabs>
      <w:spacing w:after="0" w:line="240" w:lineRule="auto"/>
    </w:pPr>
    <w:rPr>
      <w:rFonts w:ascii="Arial" w:eastAsia="Times New Roman" w:hAnsi="Arial" w:cs="Times New Roman"/>
      <w:szCs w:val="20"/>
    </w:rPr>
  </w:style>
  <w:style w:type="character" w:customStyle="1" w:styleId="FooterChar">
    <w:name w:val="Footer Char"/>
    <w:basedOn w:val="DefaultParagraphFont"/>
    <w:link w:val="Footer"/>
    <w:rsid w:val="00D95C6F"/>
    <w:rPr>
      <w:rFonts w:ascii="Arial" w:eastAsia="Times New Roman" w:hAnsi="Arial" w:cs="Times New Roman"/>
      <w:szCs w:val="20"/>
    </w:rPr>
  </w:style>
  <w:style w:type="paragraph" w:customStyle="1" w:styleId="Bodytext0">
    <w:name w:val="Body text"/>
    <w:basedOn w:val="Normal"/>
    <w:semiHidden/>
    <w:rsid w:val="002E1700"/>
    <w:pPr>
      <w:spacing w:after="120"/>
      <w:ind w:firstLine="432"/>
    </w:pPr>
    <w:rPr>
      <w:rFonts w:eastAsia="Times New Roman" w:cs="Times New Roman"/>
      <w:szCs w:val="20"/>
    </w:rPr>
  </w:style>
  <w:style w:type="character" w:customStyle="1" w:styleId="BodytextreducedChar">
    <w:name w:val="Body text reduced Char"/>
    <w:basedOn w:val="DefaultParagraphFont"/>
    <w:link w:val="Bodytextreduced"/>
    <w:rsid w:val="00D95C6F"/>
    <w:rPr>
      <w:rFonts w:cs="Arial"/>
      <w:sz w:val="16"/>
    </w:rPr>
  </w:style>
  <w:style w:type="paragraph" w:customStyle="1" w:styleId="Heading1-A">
    <w:name w:val="Heading 1-A"/>
    <w:basedOn w:val="Normal"/>
    <w:qFormat/>
    <w:rsid w:val="00330AFE"/>
    <w:rPr>
      <w:rFonts w:ascii="Arial" w:hAnsi="Arial"/>
      <w:b/>
      <w:sz w:val="32"/>
    </w:rPr>
  </w:style>
  <w:style w:type="paragraph" w:customStyle="1" w:styleId="Figurecaption">
    <w:name w:val="Figure caption"/>
    <w:basedOn w:val="Normal"/>
    <w:qFormat/>
    <w:rsid w:val="006565FB"/>
    <w:rPr>
      <w:b/>
      <w:i/>
    </w:rPr>
  </w:style>
  <w:style w:type="paragraph" w:styleId="TOC1">
    <w:name w:val="toc 1"/>
    <w:basedOn w:val="Normal"/>
    <w:next w:val="Normal"/>
    <w:autoRedefine/>
    <w:uiPriority w:val="39"/>
    <w:unhideWhenUsed/>
    <w:qFormat/>
    <w:rsid w:val="007C543D"/>
    <w:pPr>
      <w:tabs>
        <w:tab w:val="right" w:leader="dot" w:pos="9350"/>
      </w:tabs>
      <w:spacing w:after="100"/>
    </w:pPr>
    <w:rPr>
      <w:b/>
      <w:noProof/>
      <w:sz w:val="24"/>
    </w:rPr>
  </w:style>
  <w:style w:type="paragraph" w:styleId="TOC2">
    <w:name w:val="toc 2"/>
    <w:basedOn w:val="Normal"/>
    <w:next w:val="Normal"/>
    <w:autoRedefine/>
    <w:uiPriority w:val="39"/>
    <w:unhideWhenUsed/>
    <w:qFormat/>
    <w:rsid w:val="007C543D"/>
    <w:pPr>
      <w:spacing w:after="100"/>
      <w:ind w:left="220"/>
    </w:pPr>
    <w:rPr>
      <w:b/>
      <w:i/>
    </w:rPr>
  </w:style>
  <w:style w:type="character" w:styleId="Hyperlink">
    <w:name w:val="Hyperlink"/>
    <w:basedOn w:val="DefaultParagraphFont"/>
    <w:uiPriority w:val="99"/>
    <w:unhideWhenUsed/>
    <w:rsid w:val="007C543D"/>
    <w:rPr>
      <w:color w:val="0000FF" w:themeColor="hyperlink"/>
      <w:u w:val="single"/>
    </w:rPr>
  </w:style>
  <w:style w:type="paragraph" w:styleId="TableofFigures">
    <w:name w:val="table of figures"/>
    <w:basedOn w:val="Normal"/>
    <w:next w:val="Normal"/>
    <w:uiPriority w:val="99"/>
    <w:unhideWhenUsed/>
    <w:rsid w:val="007C543D"/>
    <w:pPr>
      <w:spacing w:after="60"/>
      <w:ind w:left="1008" w:right="720" w:hanging="1008"/>
    </w:pPr>
    <w:rPr>
      <w:b/>
      <w:i/>
    </w:rPr>
  </w:style>
  <w:style w:type="paragraph" w:styleId="Header">
    <w:name w:val="header"/>
    <w:basedOn w:val="Normal"/>
    <w:link w:val="HeaderChar"/>
    <w:uiPriority w:val="99"/>
    <w:semiHidden/>
    <w:unhideWhenUsed/>
    <w:rsid w:val="00340B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0BAA"/>
  </w:style>
  <w:style w:type="character" w:styleId="CommentReference">
    <w:name w:val="annotation reference"/>
    <w:basedOn w:val="DefaultParagraphFont"/>
    <w:uiPriority w:val="99"/>
    <w:semiHidden/>
    <w:unhideWhenUsed/>
    <w:rsid w:val="00AF1068"/>
    <w:rPr>
      <w:sz w:val="16"/>
      <w:szCs w:val="16"/>
    </w:rPr>
  </w:style>
  <w:style w:type="paragraph" w:styleId="CommentText">
    <w:name w:val="annotation text"/>
    <w:basedOn w:val="Normal"/>
    <w:link w:val="CommentTextChar"/>
    <w:uiPriority w:val="99"/>
    <w:semiHidden/>
    <w:unhideWhenUsed/>
    <w:rsid w:val="00AF1068"/>
    <w:pPr>
      <w:spacing w:line="240" w:lineRule="auto"/>
    </w:pPr>
    <w:rPr>
      <w:sz w:val="20"/>
      <w:szCs w:val="20"/>
    </w:rPr>
  </w:style>
  <w:style w:type="character" w:customStyle="1" w:styleId="CommentTextChar">
    <w:name w:val="Comment Text Char"/>
    <w:basedOn w:val="DefaultParagraphFont"/>
    <w:link w:val="CommentText"/>
    <w:uiPriority w:val="99"/>
    <w:semiHidden/>
    <w:rsid w:val="00AF1068"/>
    <w:rPr>
      <w:sz w:val="20"/>
      <w:szCs w:val="20"/>
    </w:rPr>
  </w:style>
  <w:style w:type="paragraph" w:styleId="CommentSubject">
    <w:name w:val="annotation subject"/>
    <w:basedOn w:val="CommentText"/>
    <w:next w:val="CommentText"/>
    <w:link w:val="CommentSubjectChar"/>
    <w:uiPriority w:val="99"/>
    <w:semiHidden/>
    <w:unhideWhenUsed/>
    <w:rsid w:val="00AF1068"/>
    <w:rPr>
      <w:b/>
      <w:bCs/>
    </w:rPr>
  </w:style>
  <w:style w:type="character" w:customStyle="1" w:styleId="CommentSubjectChar">
    <w:name w:val="Comment Subject Char"/>
    <w:basedOn w:val="CommentTextChar"/>
    <w:link w:val="CommentSubject"/>
    <w:uiPriority w:val="99"/>
    <w:semiHidden/>
    <w:rsid w:val="00AF1068"/>
    <w:rPr>
      <w:b/>
      <w:bCs/>
    </w:rPr>
  </w:style>
  <w:style w:type="paragraph" w:styleId="Revision">
    <w:name w:val="Revision"/>
    <w:hidden/>
    <w:uiPriority w:val="99"/>
    <w:semiHidden/>
    <w:rsid w:val="00AF1068"/>
    <w:pPr>
      <w:spacing w:after="0" w:line="240" w:lineRule="auto"/>
    </w:pPr>
  </w:style>
  <w:style w:type="paragraph" w:styleId="BalloonText">
    <w:name w:val="Balloon Text"/>
    <w:basedOn w:val="Normal"/>
    <w:link w:val="BalloonTextChar"/>
    <w:uiPriority w:val="99"/>
    <w:semiHidden/>
    <w:unhideWhenUsed/>
    <w:rsid w:val="00AF1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068"/>
    <w:rPr>
      <w:rFonts w:ascii="Tahoma" w:hAnsi="Tahoma" w:cs="Tahoma"/>
      <w:sz w:val="16"/>
      <w:szCs w:val="16"/>
    </w:rPr>
  </w:style>
  <w:style w:type="character" w:styleId="PlaceholderText">
    <w:name w:val="Placeholder Text"/>
    <w:basedOn w:val="DefaultParagraphFont"/>
    <w:uiPriority w:val="99"/>
    <w:semiHidden/>
    <w:rsid w:val="00445B60"/>
    <w:rPr>
      <w:color w:val="808080"/>
    </w:rPr>
  </w:style>
  <w:style w:type="paragraph" w:customStyle="1" w:styleId="Listsubbullet">
    <w:name w:val="List subbullet"/>
    <w:basedOn w:val="ListParagraph"/>
    <w:qFormat/>
    <w:rsid w:val="004B6111"/>
    <w:pPr>
      <w:numPr>
        <w:numId w:val="21"/>
      </w:numPr>
      <w:spacing w:after="120" w:line="240" w:lineRule="auto"/>
      <w:ind w:left="1440" w:right="720"/>
      <w:contextualSpacing w:val="0"/>
    </w:pPr>
    <w:rPr>
      <w:sz w:val="20"/>
      <w:szCs w:val="20"/>
    </w:rPr>
  </w:style>
  <w:style w:type="table" w:styleId="TableGrid">
    <w:name w:val="Table Grid"/>
    <w:basedOn w:val="TableNormal"/>
    <w:uiPriority w:val="59"/>
    <w:rsid w:val="009D5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Figurecaption"/>
    <w:qFormat/>
    <w:rsid w:val="00272969"/>
  </w:style>
  <w:style w:type="paragraph" w:customStyle="1" w:styleId="Italics">
    <w:name w:val="Italics"/>
    <w:basedOn w:val="Figurecaption"/>
    <w:qFormat/>
    <w:rsid w:val="0000458E"/>
    <w:rPr>
      <w:b w:val="0"/>
    </w:rPr>
  </w:style>
  <w:style w:type="paragraph" w:customStyle="1" w:styleId="Tabletext">
    <w:name w:val="Tabletext"/>
    <w:basedOn w:val="Normal"/>
    <w:qFormat/>
    <w:rsid w:val="00F51CD3"/>
    <w:pPr>
      <w:spacing w:after="0" w:line="240" w:lineRule="auto"/>
    </w:pPr>
    <w:rPr>
      <w:sz w:val="18"/>
      <w:szCs w:val="18"/>
    </w:rPr>
  </w:style>
  <w:style w:type="character" w:customStyle="1" w:styleId="Heading3Char">
    <w:name w:val="Heading 3 Char"/>
    <w:basedOn w:val="DefaultParagraphFont"/>
    <w:link w:val="Heading3"/>
    <w:uiPriority w:val="9"/>
    <w:rsid w:val="00371570"/>
    <w:rPr>
      <w:rFonts w:ascii="Arial" w:eastAsiaTheme="majorEastAsia" w:hAnsi="Arial" w:cstheme="majorBidi"/>
      <w:b/>
      <w:bCs/>
      <w:i/>
      <w:sz w:val="24"/>
    </w:rPr>
  </w:style>
</w:styles>
</file>

<file path=word/webSettings.xml><?xml version="1.0" encoding="utf-8"?>
<w:webSettings xmlns:r="http://schemas.openxmlformats.org/officeDocument/2006/relationships" xmlns:w="http://schemas.openxmlformats.org/wordprocessingml/2006/main">
  <w:divs>
    <w:div w:id="468936001">
      <w:bodyDiv w:val="1"/>
      <w:marLeft w:val="0"/>
      <w:marRight w:val="0"/>
      <w:marTop w:val="0"/>
      <w:marBottom w:val="0"/>
      <w:divBdr>
        <w:top w:val="none" w:sz="0" w:space="0" w:color="auto"/>
        <w:left w:val="none" w:sz="0" w:space="0" w:color="auto"/>
        <w:bottom w:val="none" w:sz="0" w:space="0" w:color="auto"/>
        <w:right w:val="none" w:sz="0" w:space="0" w:color="auto"/>
      </w:divBdr>
    </w:div>
    <w:div w:id="856310879">
      <w:bodyDiv w:val="1"/>
      <w:marLeft w:val="0"/>
      <w:marRight w:val="0"/>
      <w:marTop w:val="0"/>
      <w:marBottom w:val="0"/>
      <w:divBdr>
        <w:top w:val="none" w:sz="0" w:space="0" w:color="auto"/>
        <w:left w:val="none" w:sz="0" w:space="0" w:color="auto"/>
        <w:bottom w:val="none" w:sz="0" w:space="0" w:color="auto"/>
        <w:right w:val="none" w:sz="0" w:space="0" w:color="auto"/>
      </w:divBdr>
    </w:div>
    <w:div w:id="1418357632">
      <w:bodyDiv w:val="1"/>
      <w:marLeft w:val="0"/>
      <w:marRight w:val="0"/>
      <w:marTop w:val="0"/>
      <w:marBottom w:val="0"/>
      <w:divBdr>
        <w:top w:val="none" w:sz="0" w:space="0" w:color="auto"/>
        <w:left w:val="none" w:sz="0" w:space="0" w:color="auto"/>
        <w:bottom w:val="none" w:sz="0" w:space="0" w:color="auto"/>
        <w:right w:val="none" w:sz="0" w:space="0" w:color="auto"/>
      </w:divBdr>
      <w:divsChild>
        <w:div w:id="2000617495">
          <w:marLeft w:val="547"/>
          <w:marRight w:val="0"/>
          <w:marTop w:val="269"/>
          <w:marBottom w:val="0"/>
          <w:divBdr>
            <w:top w:val="none" w:sz="0" w:space="0" w:color="auto"/>
            <w:left w:val="none" w:sz="0" w:space="0" w:color="auto"/>
            <w:bottom w:val="none" w:sz="0" w:space="0" w:color="auto"/>
            <w:right w:val="none" w:sz="0" w:space="0" w:color="auto"/>
          </w:divBdr>
        </w:div>
        <w:div w:id="203761952">
          <w:marLeft w:val="547"/>
          <w:marRight w:val="0"/>
          <w:marTop w:val="269"/>
          <w:marBottom w:val="0"/>
          <w:divBdr>
            <w:top w:val="none" w:sz="0" w:space="0" w:color="auto"/>
            <w:left w:val="none" w:sz="0" w:space="0" w:color="auto"/>
            <w:bottom w:val="none" w:sz="0" w:space="0" w:color="auto"/>
            <w:right w:val="none" w:sz="0" w:space="0" w:color="auto"/>
          </w:divBdr>
        </w:div>
        <w:div w:id="1186748577">
          <w:marLeft w:val="547"/>
          <w:marRight w:val="0"/>
          <w:marTop w:val="269"/>
          <w:marBottom w:val="0"/>
          <w:divBdr>
            <w:top w:val="none" w:sz="0" w:space="0" w:color="auto"/>
            <w:left w:val="none" w:sz="0" w:space="0" w:color="auto"/>
            <w:bottom w:val="none" w:sz="0" w:space="0" w:color="auto"/>
            <w:right w:val="none" w:sz="0" w:space="0" w:color="auto"/>
          </w:divBdr>
        </w:div>
        <w:div w:id="1268932060">
          <w:marLeft w:val="547"/>
          <w:marRight w:val="0"/>
          <w:marTop w:val="269"/>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jpeg"/><Relationship Id="rId42" Type="http://schemas.openxmlformats.org/officeDocument/2006/relationships/image" Target="media/image25.jpeg"/><Relationship Id="rId47" Type="http://schemas.openxmlformats.org/officeDocument/2006/relationships/image" Target="media/image30.jpeg"/><Relationship Id="rId63" Type="http://schemas.openxmlformats.org/officeDocument/2006/relationships/image" Target="media/image46.jpeg"/><Relationship Id="rId68" Type="http://schemas.openxmlformats.org/officeDocument/2006/relationships/image" Target="media/image51.jpeg"/><Relationship Id="rId84" Type="http://schemas.openxmlformats.org/officeDocument/2006/relationships/image" Target="media/image67.jpeg"/><Relationship Id="rId89" Type="http://schemas.openxmlformats.org/officeDocument/2006/relationships/image" Target="media/image72.jpeg"/><Relationship Id="rId7" Type="http://schemas.openxmlformats.org/officeDocument/2006/relationships/webSettings" Target="webSettings.xml"/><Relationship Id="rId71" Type="http://schemas.openxmlformats.org/officeDocument/2006/relationships/image" Target="media/image54.jpeg"/><Relationship Id="rId92" Type="http://schemas.openxmlformats.org/officeDocument/2006/relationships/image" Target="media/image75.jpeg"/><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2.jpeg"/><Relationship Id="rId107" Type="http://schemas.openxmlformats.org/officeDocument/2006/relationships/theme" Target="theme/theme1.xml"/><Relationship Id="rId11" Type="http://schemas.openxmlformats.org/officeDocument/2006/relationships/header" Target="header1.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image" Target="media/image57.jpeg"/><Relationship Id="rId79" Type="http://schemas.openxmlformats.org/officeDocument/2006/relationships/image" Target="media/image62.jpeg"/><Relationship Id="rId87" Type="http://schemas.openxmlformats.org/officeDocument/2006/relationships/image" Target="media/image70.jpeg"/><Relationship Id="rId102" Type="http://schemas.openxmlformats.org/officeDocument/2006/relationships/image" Target="media/image85.jpeg"/><Relationship Id="rId5" Type="http://schemas.openxmlformats.org/officeDocument/2006/relationships/styles" Target="styles.xml"/><Relationship Id="rId61" Type="http://schemas.openxmlformats.org/officeDocument/2006/relationships/image" Target="media/image44.jpeg"/><Relationship Id="rId82" Type="http://schemas.openxmlformats.org/officeDocument/2006/relationships/image" Target="media/image65.png"/><Relationship Id="rId90" Type="http://schemas.openxmlformats.org/officeDocument/2006/relationships/image" Target="media/image73.jpeg"/><Relationship Id="rId95" Type="http://schemas.openxmlformats.org/officeDocument/2006/relationships/image" Target="media/image78.jpeg"/><Relationship Id="rId1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pn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image" Target="media/image52.jpeg"/><Relationship Id="rId77" Type="http://schemas.openxmlformats.org/officeDocument/2006/relationships/image" Target="media/image60.jpeg"/><Relationship Id="rId100" Type="http://schemas.openxmlformats.org/officeDocument/2006/relationships/image" Target="media/image83.jpeg"/><Relationship Id="rId105" Type="http://schemas.openxmlformats.org/officeDocument/2006/relationships/footer" Target="footer5.xml"/><Relationship Id="rId8" Type="http://schemas.openxmlformats.org/officeDocument/2006/relationships/footnotes" Target="footnotes.xml"/><Relationship Id="rId51" Type="http://schemas.openxmlformats.org/officeDocument/2006/relationships/image" Target="media/image34.jpeg"/><Relationship Id="rId72" Type="http://schemas.openxmlformats.org/officeDocument/2006/relationships/image" Target="media/image55.jpe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image" Target="media/image76.jpeg"/><Relationship Id="rId98" Type="http://schemas.openxmlformats.org/officeDocument/2006/relationships/image" Target="media/image81.jpe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2.jpeg"/><Relationship Id="rId67" Type="http://schemas.openxmlformats.org/officeDocument/2006/relationships/image" Target="media/image50.jpeg"/><Relationship Id="rId103" Type="http://schemas.openxmlformats.org/officeDocument/2006/relationships/image" Target="media/image86.jpeg"/><Relationship Id="rId20" Type="http://schemas.openxmlformats.org/officeDocument/2006/relationships/image" Target="media/image3.jpeg"/><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image" Target="media/image40.jpeg"/><Relationship Id="rId106"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image" Target="media/image84.jpe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image" Target="media/image22.jpeg"/><Relationship Id="rId34" Type="http://schemas.openxmlformats.org/officeDocument/2006/relationships/image" Target="media/image17.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image" Target="media/image59.jpeg"/><Relationship Id="rId97" Type="http://schemas.openxmlformats.org/officeDocument/2006/relationships/image" Target="media/image80.jpeg"/><Relationship Id="rId104" Type="http://schemas.openxmlformats.org/officeDocument/2006/relationships/image" Target="media/image8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1CCEB-211E-411E-9CA8-5CDE982A84BC}">
  <ds:schemaRefs>
    <ds:schemaRef ds:uri="http://schemas.openxmlformats.org/officeDocument/2006/bibliography"/>
  </ds:schemaRefs>
</ds:datastoreItem>
</file>

<file path=customXml/itemProps2.xml><?xml version="1.0" encoding="utf-8"?>
<ds:datastoreItem xmlns:ds="http://schemas.openxmlformats.org/officeDocument/2006/customXml" ds:itemID="{CCB6346C-5C68-42A7-AD54-8FD43471BDD5}">
  <ds:schemaRefs>
    <ds:schemaRef ds:uri="http://schemas.openxmlformats.org/officeDocument/2006/bibliography"/>
  </ds:schemaRefs>
</ds:datastoreItem>
</file>

<file path=customXml/itemProps3.xml><?xml version="1.0" encoding="utf-8"?>
<ds:datastoreItem xmlns:ds="http://schemas.openxmlformats.org/officeDocument/2006/customXml" ds:itemID="{44A12649-77A6-43AB-8F61-226936A5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98</Pages>
  <Words>11756</Words>
  <Characters>67011</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78610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AMN</cp:lastModifiedBy>
  <cp:revision>43</cp:revision>
  <cp:lastPrinted>2011-09-09T19:44:00Z</cp:lastPrinted>
  <dcterms:created xsi:type="dcterms:W3CDTF">2011-09-01T15:47:00Z</dcterms:created>
  <dcterms:modified xsi:type="dcterms:W3CDTF">2011-09-09T20:23:00Z</dcterms:modified>
</cp:coreProperties>
</file>