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C15" w:rsidRPr="00486B4E" w:rsidRDefault="00467C15" w:rsidP="00467C15">
      <w:pPr>
        <w:jc w:val="center"/>
        <w:rPr>
          <w:rFonts w:ascii="Arial" w:hAnsi="Arial" w:cs="Arial"/>
          <w:b/>
          <w:sz w:val="22"/>
          <w:szCs w:val="22"/>
        </w:rPr>
      </w:pPr>
      <w:smartTag w:uri="urn:schemas-microsoft-com:office:smarttags" w:element="place">
        <w:smartTag w:uri="urn:schemas-microsoft-com:office:smarttags" w:element="PlaceName">
          <w:r w:rsidRPr="00486B4E">
            <w:rPr>
              <w:rFonts w:ascii="Arial" w:hAnsi="Arial" w:cs="Arial"/>
              <w:b/>
              <w:sz w:val="22"/>
              <w:szCs w:val="22"/>
            </w:rPr>
            <w:t>Upper</w:t>
          </w:r>
        </w:smartTag>
        <w:r w:rsidRPr="00486B4E">
          <w:rPr>
            <w:rFonts w:ascii="Arial" w:hAnsi="Arial" w:cs="Arial"/>
            <w:b/>
            <w:sz w:val="22"/>
            <w:szCs w:val="22"/>
          </w:rPr>
          <w:t xml:space="preserve"> </w:t>
        </w:r>
        <w:smartTag w:uri="urn:schemas-microsoft-com:office:smarttags" w:element="PlaceName">
          <w:r>
            <w:rPr>
              <w:rFonts w:ascii="Arial" w:hAnsi="Arial" w:cs="Arial"/>
              <w:b/>
              <w:sz w:val="22"/>
              <w:szCs w:val="22"/>
            </w:rPr>
            <w:t>Peace</w:t>
          </w:r>
        </w:smartTag>
        <w:r>
          <w:rPr>
            <w:rFonts w:ascii="Arial" w:hAnsi="Arial" w:cs="Arial"/>
            <w:b/>
            <w:sz w:val="22"/>
            <w:szCs w:val="22"/>
          </w:rPr>
          <w:t xml:space="preserve"> </w:t>
        </w:r>
        <w:smartTag w:uri="urn:schemas-microsoft-com:office:smarttags" w:element="PlaceType">
          <w:r w:rsidRPr="00486B4E">
            <w:rPr>
              <w:rFonts w:ascii="Arial" w:hAnsi="Arial" w:cs="Arial"/>
              <w:b/>
              <w:sz w:val="22"/>
              <w:szCs w:val="22"/>
            </w:rPr>
            <w:t>River Basin</w:t>
          </w:r>
        </w:smartTag>
      </w:smartTag>
    </w:p>
    <w:p w:rsidR="00467C15" w:rsidRPr="00486B4E" w:rsidRDefault="00467C15" w:rsidP="00467C15">
      <w:pPr>
        <w:pStyle w:val="Title"/>
        <w:rPr>
          <w:rFonts w:ascii="Arial" w:hAnsi="Arial" w:cs="Arial"/>
          <w:sz w:val="22"/>
          <w:szCs w:val="22"/>
        </w:rPr>
      </w:pPr>
      <w:r>
        <w:rPr>
          <w:rFonts w:ascii="Arial" w:hAnsi="Arial" w:cs="Arial"/>
          <w:sz w:val="22"/>
          <w:szCs w:val="22"/>
        </w:rPr>
        <w:t xml:space="preserve">Winter Haven Chain of Lakes </w:t>
      </w:r>
    </w:p>
    <w:p w:rsidR="00954121" w:rsidRDefault="00954121" w:rsidP="00467C15">
      <w:pPr>
        <w:jc w:val="center"/>
        <w:rPr>
          <w:rFonts w:ascii="Arial" w:hAnsi="Arial" w:cs="Arial"/>
          <w:sz w:val="22"/>
          <w:szCs w:val="22"/>
        </w:rPr>
      </w:pPr>
      <w:r>
        <w:rPr>
          <w:rFonts w:ascii="Arial" w:hAnsi="Arial" w:cs="Arial"/>
          <w:sz w:val="22"/>
          <w:szCs w:val="22"/>
        </w:rPr>
        <w:t xml:space="preserve">August 26, 2010 </w:t>
      </w:r>
    </w:p>
    <w:p w:rsidR="00954121" w:rsidRDefault="00467C15" w:rsidP="00467C15">
      <w:pPr>
        <w:jc w:val="center"/>
        <w:rPr>
          <w:rFonts w:ascii="Arial" w:hAnsi="Arial" w:cs="Arial"/>
          <w:sz w:val="22"/>
          <w:szCs w:val="22"/>
        </w:rPr>
      </w:pPr>
      <w:r>
        <w:rPr>
          <w:rFonts w:ascii="Arial" w:hAnsi="Arial" w:cs="Arial"/>
          <w:sz w:val="22"/>
          <w:szCs w:val="22"/>
        </w:rPr>
        <w:t>8</w:t>
      </w:r>
      <w:r w:rsidRPr="00486B4E">
        <w:rPr>
          <w:rFonts w:ascii="Arial" w:hAnsi="Arial" w:cs="Arial"/>
          <w:sz w:val="22"/>
          <w:szCs w:val="22"/>
        </w:rPr>
        <w:t>:</w:t>
      </w:r>
      <w:r>
        <w:rPr>
          <w:rFonts w:ascii="Arial" w:hAnsi="Arial" w:cs="Arial"/>
          <w:sz w:val="22"/>
          <w:szCs w:val="22"/>
        </w:rPr>
        <w:t>30</w:t>
      </w:r>
      <w:r w:rsidRPr="00486B4E">
        <w:rPr>
          <w:rFonts w:ascii="Arial" w:hAnsi="Arial" w:cs="Arial"/>
          <w:sz w:val="22"/>
          <w:szCs w:val="22"/>
        </w:rPr>
        <w:t xml:space="preserve"> a.m. </w:t>
      </w:r>
      <w:r w:rsidR="00954121">
        <w:rPr>
          <w:rFonts w:ascii="Arial" w:hAnsi="Arial" w:cs="Arial"/>
          <w:sz w:val="22"/>
          <w:szCs w:val="22"/>
        </w:rPr>
        <w:t>–</w:t>
      </w:r>
      <w:r w:rsidRPr="00486B4E">
        <w:rPr>
          <w:rFonts w:ascii="Arial" w:hAnsi="Arial" w:cs="Arial"/>
          <w:sz w:val="22"/>
          <w:szCs w:val="22"/>
        </w:rPr>
        <w:t xml:space="preserve"> </w:t>
      </w:r>
      <w:r w:rsidR="00954121">
        <w:rPr>
          <w:rFonts w:ascii="Arial" w:hAnsi="Arial" w:cs="Arial"/>
          <w:sz w:val="22"/>
          <w:szCs w:val="22"/>
        </w:rPr>
        <w:t>3:30</w:t>
      </w:r>
      <w:r w:rsidRPr="00486B4E">
        <w:rPr>
          <w:rFonts w:ascii="Arial" w:hAnsi="Arial" w:cs="Arial"/>
          <w:sz w:val="22"/>
          <w:szCs w:val="22"/>
        </w:rPr>
        <w:t xml:space="preserve"> p.m.</w:t>
      </w:r>
      <w:r w:rsidR="00954121">
        <w:rPr>
          <w:rFonts w:ascii="Arial" w:hAnsi="Arial" w:cs="Arial"/>
          <w:sz w:val="22"/>
          <w:szCs w:val="22"/>
        </w:rPr>
        <w:t xml:space="preserve"> </w:t>
      </w:r>
    </w:p>
    <w:p w:rsidR="00467C15" w:rsidRDefault="00467C15" w:rsidP="00467C15">
      <w:pPr>
        <w:jc w:val="center"/>
        <w:rPr>
          <w:rFonts w:ascii="Arial" w:hAnsi="Arial" w:cs="Arial"/>
          <w:sz w:val="22"/>
          <w:szCs w:val="22"/>
        </w:rPr>
      </w:pPr>
      <w:r>
        <w:rPr>
          <w:rFonts w:ascii="Arial" w:hAnsi="Arial" w:cs="Arial"/>
          <w:sz w:val="22"/>
          <w:szCs w:val="22"/>
        </w:rPr>
        <w:t>City Hall - 451 Third St., Winter Haven, FL 33881</w:t>
      </w:r>
    </w:p>
    <w:p w:rsidR="00467C15" w:rsidRDefault="00467C15" w:rsidP="00467C15">
      <w:pPr>
        <w:jc w:val="center"/>
        <w:rPr>
          <w:rFonts w:ascii="Arial" w:hAnsi="Arial" w:cs="Arial"/>
          <w:sz w:val="22"/>
          <w:szCs w:val="22"/>
        </w:rPr>
      </w:pPr>
    </w:p>
    <w:p w:rsidR="00467C15" w:rsidRDefault="00467C15" w:rsidP="00467C15">
      <w:pPr>
        <w:rPr>
          <w:rFonts w:ascii="Arial" w:hAnsi="Arial" w:cs="Arial"/>
          <w:sz w:val="22"/>
          <w:szCs w:val="22"/>
        </w:rPr>
      </w:pPr>
      <w:r>
        <w:rPr>
          <w:rFonts w:ascii="Arial" w:hAnsi="Arial" w:cs="Arial"/>
          <w:sz w:val="22"/>
          <w:szCs w:val="22"/>
        </w:rPr>
        <w:t>Attendees:</w:t>
      </w:r>
      <w:r>
        <w:rPr>
          <w:rFonts w:ascii="Arial" w:hAnsi="Arial" w:cs="Arial"/>
          <w:sz w:val="22"/>
          <w:szCs w:val="22"/>
        </w:rPr>
        <w:tab/>
        <w:t>Bonita Gorham, Kevin Petrus (DEP – Tallahassee)</w:t>
      </w:r>
    </w:p>
    <w:p w:rsidR="00467C15" w:rsidRDefault="00467C15" w:rsidP="00467C15">
      <w:pPr>
        <w:rPr>
          <w:rFonts w:ascii="Arial" w:hAnsi="Arial" w:cs="Arial"/>
          <w:sz w:val="22"/>
          <w:szCs w:val="22"/>
        </w:rPr>
      </w:pPr>
      <w:r>
        <w:rPr>
          <w:rFonts w:ascii="Arial" w:hAnsi="Arial" w:cs="Arial"/>
          <w:sz w:val="22"/>
          <w:szCs w:val="22"/>
        </w:rPr>
        <w:tab/>
      </w:r>
      <w:r>
        <w:rPr>
          <w:rFonts w:ascii="Arial" w:hAnsi="Arial" w:cs="Arial"/>
          <w:sz w:val="22"/>
          <w:szCs w:val="22"/>
        </w:rPr>
        <w:tab/>
        <w:t>Mike Britt (City of Winter Haven)</w:t>
      </w:r>
    </w:p>
    <w:p w:rsidR="00467C15" w:rsidRDefault="00467C15" w:rsidP="00467C15">
      <w:pPr>
        <w:rPr>
          <w:rFonts w:ascii="Arial" w:hAnsi="Arial" w:cs="Arial"/>
          <w:sz w:val="22"/>
          <w:szCs w:val="22"/>
        </w:rPr>
      </w:pPr>
      <w:r>
        <w:rPr>
          <w:rFonts w:ascii="Arial" w:hAnsi="Arial" w:cs="Arial"/>
          <w:sz w:val="22"/>
          <w:szCs w:val="22"/>
        </w:rPr>
        <w:tab/>
      </w:r>
      <w:r>
        <w:rPr>
          <w:rFonts w:ascii="Arial" w:hAnsi="Arial" w:cs="Arial"/>
          <w:sz w:val="22"/>
          <w:szCs w:val="22"/>
        </w:rPr>
        <w:tab/>
        <w:t>Dave Tomasko (PB&amp;J)</w:t>
      </w:r>
    </w:p>
    <w:p w:rsidR="00467C15" w:rsidRDefault="00467C15" w:rsidP="00467C15">
      <w:pPr>
        <w:rPr>
          <w:rFonts w:ascii="Arial" w:hAnsi="Arial" w:cs="Arial"/>
          <w:sz w:val="22"/>
          <w:szCs w:val="22"/>
        </w:rPr>
      </w:pPr>
      <w:r>
        <w:rPr>
          <w:rFonts w:ascii="Arial" w:hAnsi="Arial" w:cs="Arial"/>
          <w:sz w:val="22"/>
          <w:szCs w:val="22"/>
        </w:rPr>
        <w:tab/>
      </w:r>
      <w:r>
        <w:rPr>
          <w:rFonts w:ascii="Arial" w:hAnsi="Arial" w:cs="Arial"/>
          <w:sz w:val="22"/>
          <w:szCs w:val="22"/>
        </w:rPr>
        <w:tab/>
        <w:t>Kathy Harrigan (SAIC)</w:t>
      </w:r>
    </w:p>
    <w:p w:rsidR="00467C15" w:rsidRDefault="00467C15" w:rsidP="00467C15">
      <w:pPr>
        <w:rPr>
          <w:rFonts w:ascii="Arial" w:hAnsi="Arial" w:cs="Arial"/>
          <w:sz w:val="22"/>
          <w:szCs w:val="22"/>
        </w:rPr>
      </w:pPr>
    </w:p>
    <w:p w:rsidR="00467C15" w:rsidRDefault="00467C15" w:rsidP="00467C15">
      <w:pPr>
        <w:ind w:left="1440" w:hanging="1440"/>
        <w:rPr>
          <w:rFonts w:ascii="Arial" w:hAnsi="Arial" w:cs="Arial"/>
          <w:sz w:val="22"/>
          <w:szCs w:val="22"/>
        </w:rPr>
      </w:pPr>
      <w:r>
        <w:rPr>
          <w:rFonts w:ascii="Arial" w:hAnsi="Arial" w:cs="Arial"/>
          <w:sz w:val="22"/>
          <w:szCs w:val="22"/>
        </w:rPr>
        <w:t>Purpose:</w:t>
      </w:r>
      <w:r>
        <w:rPr>
          <w:rFonts w:ascii="Arial" w:hAnsi="Arial" w:cs="Arial"/>
          <w:sz w:val="22"/>
          <w:szCs w:val="22"/>
        </w:rPr>
        <w:tab/>
        <w:t xml:space="preserve">To review and discuss the </w:t>
      </w:r>
      <w:r>
        <w:rPr>
          <w:rFonts w:ascii="Arial" w:hAnsi="Arial" w:cs="Arial"/>
          <w:i/>
          <w:sz w:val="22"/>
          <w:szCs w:val="22"/>
        </w:rPr>
        <w:t>Winter Haven Chain of Lakes Water Quality Management Plan Final Interim Report Task II</w:t>
      </w:r>
      <w:r>
        <w:rPr>
          <w:rFonts w:ascii="Arial" w:hAnsi="Arial" w:cs="Arial"/>
          <w:sz w:val="22"/>
          <w:szCs w:val="22"/>
        </w:rPr>
        <w:t xml:space="preserve"> and its relevance to the TMDL &amp; BMAP efforts in the Chain of Lakes.</w:t>
      </w:r>
    </w:p>
    <w:p w:rsidR="00467C15" w:rsidRDefault="00467C15" w:rsidP="00467C15">
      <w:pPr>
        <w:ind w:left="1440" w:hanging="1440"/>
        <w:rPr>
          <w:rFonts w:ascii="Arial" w:hAnsi="Arial" w:cs="Arial"/>
          <w:sz w:val="22"/>
          <w:szCs w:val="22"/>
        </w:rPr>
      </w:pPr>
    </w:p>
    <w:p w:rsidR="00467C15" w:rsidRDefault="00467C15" w:rsidP="00467C15">
      <w:pPr>
        <w:ind w:left="1440" w:hanging="1440"/>
        <w:rPr>
          <w:rFonts w:ascii="Arial" w:hAnsi="Arial" w:cs="Arial"/>
          <w:sz w:val="22"/>
          <w:szCs w:val="22"/>
        </w:rPr>
      </w:pPr>
      <w:r>
        <w:rPr>
          <w:rFonts w:ascii="Arial" w:hAnsi="Arial" w:cs="Arial"/>
          <w:sz w:val="22"/>
          <w:szCs w:val="22"/>
          <w:u w:val="single"/>
        </w:rPr>
        <w:t>Historical Context</w:t>
      </w:r>
    </w:p>
    <w:p w:rsidR="00942C4F" w:rsidRDefault="00467C15" w:rsidP="00467C15">
      <w:pPr>
        <w:rPr>
          <w:rFonts w:ascii="Arial" w:hAnsi="Arial" w:cs="Arial"/>
          <w:sz w:val="22"/>
          <w:szCs w:val="22"/>
        </w:rPr>
      </w:pPr>
      <w:r>
        <w:rPr>
          <w:rFonts w:ascii="Arial" w:hAnsi="Arial" w:cs="Arial"/>
          <w:sz w:val="22"/>
          <w:szCs w:val="22"/>
        </w:rPr>
        <w:t>Dave Tomasko began by reviewing the history of</w:t>
      </w:r>
      <w:r w:rsidR="00C560A7">
        <w:rPr>
          <w:rFonts w:ascii="Arial" w:hAnsi="Arial" w:cs="Arial"/>
          <w:sz w:val="22"/>
          <w:szCs w:val="22"/>
        </w:rPr>
        <w:t xml:space="preserve"> the Water Quality Report.  Pre-</w:t>
      </w:r>
      <w:r>
        <w:rPr>
          <w:rFonts w:ascii="Arial" w:hAnsi="Arial" w:cs="Arial"/>
          <w:sz w:val="22"/>
          <w:szCs w:val="22"/>
        </w:rPr>
        <w:t xml:space="preserve">BMAP efforts in the basin </w:t>
      </w:r>
      <w:r w:rsidR="00C560A7">
        <w:rPr>
          <w:rFonts w:ascii="Arial" w:hAnsi="Arial" w:cs="Arial"/>
          <w:sz w:val="22"/>
          <w:szCs w:val="22"/>
        </w:rPr>
        <w:t xml:space="preserve">the basic concepts of the task with PBS&amp;J were fleshed out.  As work proceeded during the interim report, EPA’s numeric nutrient criteria were proposed.  Reconsidering the information for the Chain of Lakes with the proposed criteria allowed a consistent approach for both ‘ridge’ and ‘valley’ lakes.  </w:t>
      </w:r>
    </w:p>
    <w:p w:rsidR="00942C4F" w:rsidRDefault="00942C4F" w:rsidP="00467C15">
      <w:pPr>
        <w:rPr>
          <w:rFonts w:ascii="Arial" w:hAnsi="Arial" w:cs="Arial"/>
          <w:sz w:val="22"/>
          <w:szCs w:val="22"/>
        </w:rPr>
      </w:pPr>
    </w:p>
    <w:p w:rsidR="00467C15" w:rsidRDefault="00C560A7" w:rsidP="00467C15">
      <w:pPr>
        <w:rPr>
          <w:rFonts w:ascii="Arial" w:hAnsi="Arial" w:cs="Arial"/>
          <w:sz w:val="22"/>
          <w:szCs w:val="22"/>
        </w:rPr>
      </w:pPr>
      <w:r>
        <w:rPr>
          <w:rFonts w:ascii="Arial" w:hAnsi="Arial" w:cs="Arial"/>
          <w:sz w:val="22"/>
          <w:szCs w:val="22"/>
        </w:rPr>
        <w:t xml:space="preserve">This approach also prompted consideration of options that might not be considered ‘traditional’ but suited individual lakes in the system.  For example, </w:t>
      </w:r>
      <w:r w:rsidR="00942C4F">
        <w:rPr>
          <w:rFonts w:ascii="Arial" w:hAnsi="Arial" w:cs="Arial"/>
          <w:sz w:val="22"/>
          <w:szCs w:val="22"/>
        </w:rPr>
        <w:t xml:space="preserve">an option for </w:t>
      </w:r>
      <w:r>
        <w:rPr>
          <w:rFonts w:ascii="Arial" w:hAnsi="Arial" w:cs="Arial"/>
          <w:sz w:val="22"/>
          <w:szCs w:val="22"/>
        </w:rPr>
        <w:t xml:space="preserve">Lake Lulu </w:t>
      </w:r>
      <w:r w:rsidR="00942C4F">
        <w:rPr>
          <w:rFonts w:ascii="Arial" w:hAnsi="Arial" w:cs="Arial"/>
          <w:sz w:val="22"/>
          <w:szCs w:val="22"/>
        </w:rPr>
        <w:t xml:space="preserve">might be to make it more swamp-like (like Lake Henry).  This is not a traditional stormwater BMP option which has already been done in the Lake Lulu watershed.  Also, the approach focused the traditional stormwater BMPs at the ‘top of the hill’ </w:t>
      </w:r>
      <w:r w:rsidR="00942C4F">
        <w:rPr>
          <w:rFonts w:ascii="Arial" w:hAnsi="Arial" w:cs="Arial"/>
          <w:sz w:val="22"/>
          <w:szCs w:val="22"/>
          <w:u w:val="single"/>
        </w:rPr>
        <w:t>not</w:t>
      </w:r>
      <w:r w:rsidR="00942C4F">
        <w:rPr>
          <w:rFonts w:ascii="Arial" w:hAnsi="Arial" w:cs="Arial"/>
          <w:sz w:val="22"/>
          <w:szCs w:val="22"/>
        </w:rPr>
        <w:t xml:space="preserve"> at the bottom.</w:t>
      </w:r>
    </w:p>
    <w:p w:rsidR="00942C4F" w:rsidRDefault="00942C4F" w:rsidP="00467C15">
      <w:pPr>
        <w:rPr>
          <w:rFonts w:ascii="Arial" w:hAnsi="Arial" w:cs="Arial"/>
          <w:sz w:val="22"/>
          <w:szCs w:val="22"/>
        </w:rPr>
      </w:pPr>
    </w:p>
    <w:p w:rsidR="000E5AEB" w:rsidRDefault="00942C4F" w:rsidP="00467C15">
      <w:pPr>
        <w:rPr>
          <w:rFonts w:ascii="Arial" w:hAnsi="Arial" w:cs="Arial"/>
          <w:sz w:val="22"/>
          <w:szCs w:val="22"/>
        </w:rPr>
      </w:pPr>
      <w:r>
        <w:rPr>
          <w:rFonts w:ascii="Arial" w:hAnsi="Arial" w:cs="Arial"/>
          <w:sz w:val="22"/>
          <w:szCs w:val="22"/>
        </w:rPr>
        <w:t>Mike Britt took the conversation back further along the timeline to put the recent efforts of the City in the context of the water quality improvement efforts that have been ongoing since the early 1990s.  Mike noted that there have been lots of studies on the lakes in the watershed</w:t>
      </w:r>
      <w:r w:rsidR="0009433D">
        <w:rPr>
          <w:rFonts w:ascii="Arial" w:hAnsi="Arial" w:cs="Arial"/>
          <w:sz w:val="22"/>
          <w:szCs w:val="22"/>
        </w:rPr>
        <w:t>; including a study by Harvey Harper on Lake May, Shipp, and Lulu.  These lakes had early wastewater treatment plant discharges (The City to Lake</w:t>
      </w:r>
      <w:r w:rsidR="000E5AEB">
        <w:rPr>
          <w:rFonts w:ascii="Arial" w:hAnsi="Arial" w:cs="Arial"/>
          <w:sz w:val="22"/>
          <w:szCs w:val="22"/>
        </w:rPr>
        <w:t xml:space="preserve"> May, the County to Lake Howard, and Haines City to Lake Alfred).  The study identified that ~60% of the nitrogen in the lake water was from recirculated sediment nutrients.  </w:t>
      </w:r>
    </w:p>
    <w:p w:rsidR="000E5AEB" w:rsidRDefault="000E5AEB" w:rsidP="00467C15">
      <w:pPr>
        <w:rPr>
          <w:rFonts w:ascii="Arial" w:hAnsi="Arial" w:cs="Arial"/>
          <w:sz w:val="22"/>
          <w:szCs w:val="22"/>
        </w:rPr>
      </w:pPr>
    </w:p>
    <w:p w:rsidR="00942C4F" w:rsidRDefault="000E5AEB" w:rsidP="00467C15">
      <w:pPr>
        <w:rPr>
          <w:rFonts w:ascii="Arial" w:hAnsi="Arial" w:cs="Arial"/>
          <w:sz w:val="22"/>
          <w:szCs w:val="22"/>
        </w:rPr>
      </w:pPr>
      <w:r>
        <w:rPr>
          <w:rFonts w:ascii="Arial" w:hAnsi="Arial" w:cs="Arial"/>
          <w:sz w:val="22"/>
          <w:szCs w:val="22"/>
        </w:rPr>
        <w:t xml:space="preserve">The City geared up to treat stormwater, created a stormwater utlity, and invested $15 M to address the issue.  As part of this effort, the City implemented </w:t>
      </w:r>
      <w:r w:rsidR="00942C4F">
        <w:rPr>
          <w:rFonts w:ascii="Arial" w:hAnsi="Arial" w:cs="Arial"/>
          <w:sz w:val="22"/>
          <w:szCs w:val="22"/>
        </w:rPr>
        <w:t>a series of eight large stormwater treatment projects in the southern chain funded by the City, Polk County, S</w:t>
      </w:r>
      <w:r w:rsidR="00531C77">
        <w:rPr>
          <w:rFonts w:ascii="Arial" w:hAnsi="Arial" w:cs="Arial"/>
          <w:sz w:val="22"/>
          <w:szCs w:val="22"/>
        </w:rPr>
        <w:t>W</w:t>
      </w:r>
      <w:r w:rsidR="00942C4F">
        <w:rPr>
          <w:rFonts w:ascii="Arial" w:hAnsi="Arial" w:cs="Arial"/>
          <w:sz w:val="22"/>
          <w:szCs w:val="22"/>
        </w:rPr>
        <w:t xml:space="preserve">FWMD and DEP.  </w:t>
      </w:r>
    </w:p>
    <w:p w:rsidR="00942C4F" w:rsidRPr="00942C4F" w:rsidRDefault="00942C4F" w:rsidP="00942C4F">
      <w:pPr>
        <w:pStyle w:val="ListParagraph"/>
        <w:numPr>
          <w:ilvl w:val="0"/>
          <w:numId w:val="1"/>
        </w:numPr>
        <w:rPr>
          <w:rFonts w:ascii="Arial" w:hAnsi="Arial" w:cs="Arial"/>
          <w:sz w:val="22"/>
          <w:szCs w:val="22"/>
        </w:rPr>
      </w:pPr>
      <w:r>
        <w:rPr>
          <w:rFonts w:ascii="Arial" w:hAnsi="Arial" w:cs="Arial"/>
          <w:sz w:val="22"/>
          <w:szCs w:val="22"/>
        </w:rPr>
        <w:t>Lake Cannon – Alum injection (early 1990s)</w:t>
      </w:r>
    </w:p>
    <w:p w:rsidR="00942C4F" w:rsidRDefault="00942C4F" w:rsidP="00942C4F">
      <w:pPr>
        <w:pStyle w:val="ListParagraph"/>
        <w:numPr>
          <w:ilvl w:val="0"/>
          <w:numId w:val="1"/>
        </w:numPr>
        <w:rPr>
          <w:rFonts w:ascii="Arial" w:hAnsi="Arial" w:cs="Arial"/>
          <w:sz w:val="22"/>
          <w:szCs w:val="22"/>
        </w:rPr>
      </w:pPr>
      <w:r>
        <w:rPr>
          <w:rFonts w:ascii="Arial" w:hAnsi="Arial" w:cs="Arial"/>
          <w:sz w:val="22"/>
          <w:szCs w:val="22"/>
        </w:rPr>
        <w:t>Jesse Ditch (~1994 – 1995)</w:t>
      </w:r>
    </w:p>
    <w:p w:rsidR="00942C4F" w:rsidRDefault="00942C4F" w:rsidP="00942C4F">
      <w:pPr>
        <w:pStyle w:val="ListParagraph"/>
        <w:numPr>
          <w:ilvl w:val="0"/>
          <w:numId w:val="1"/>
        </w:numPr>
        <w:rPr>
          <w:rFonts w:ascii="Arial" w:hAnsi="Arial" w:cs="Arial"/>
          <w:sz w:val="22"/>
          <w:szCs w:val="22"/>
        </w:rPr>
      </w:pPr>
      <w:r>
        <w:rPr>
          <w:rFonts w:ascii="Arial" w:hAnsi="Arial" w:cs="Arial"/>
          <w:sz w:val="22"/>
          <w:szCs w:val="22"/>
        </w:rPr>
        <w:t>Lake Howard – Alum injection (2002)</w:t>
      </w:r>
    </w:p>
    <w:p w:rsidR="00942C4F" w:rsidRDefault="0060284D" w:rsidP="00942C4F">
      <w:pPr>
        <w:pStyle w:val="ListParagraph"/>
        <w:numPr>
          <w:ilvl w:val="0"/>
          <w:numId w:val="1"/>
        </w:numPr>
        <w:rPr>
          <w:rFonts w:ascii="Arial" w:hAnsi="Arial" w:cs="Arial"/>
          <w:sz w:val="22"/>
          <w:szCs w:val="22"/>
        </w:rPr>
      </w:pPr>
      <w:r>
        <w:rPr>
          <w:rFonts w:ascii="Arial" w:hAnsi="Arial" w:cs="Arial"/>
          <w:sz w:val="22"/>
          <w:szCs w:val="22"/>
        </w:rPr>
        <w:t>Jan Phyl</w:t>
      </w:r>
      <w:r w:rsidR="00942C4F">
        <w:rPr>
          <w:rFonts w:ascii="Arial" w:hAnsi="Arial" w:cs="Arial"/>
          <w:sz w:val="22"/>
          <w:szCs w:val="22"/>
        </w:rPr>
        <w:t xml:space="preserve"> Village – Alum injection (2002)</w:t>
      </w:r>
    </w:p>
    <w:p w:rsidR="00942C4F" w:rsidRDefault="00942C4F" w:rsidP="00942C4F">
      <w:pPr>
        <w:pStyle w:val="ListParagraph"/>
        <w:numPr>
          <w:ilvl w:val="0"/>
          <w:numId w:val="1"/>
        </w:numPr>
        <w:rPr>
          <w:rFonts w:ascii="Arial" w:hAnsi="Arial" w:cs="Arial"/>
          <w:sz w:val="22"/>
          <w:szCs w:val="22"/>
        </w:rPr>
      </w:pPr>
      <w:r>
        <w:rPr>
          <w:rFonts w:ascii="Arial" w:hAnsi="Arial" w:cs="Arial"/>
          <w:sz w:val="22"/>
          <w:szCs w:val="22"/>
        </w:rPr>
        <w:t>Lake Howard Nature Park – Alum injection (2002)</w:t>
      </w:r>
    </w:p>
    <w:p w:rsidR="00942C4F" w:rsidRDefault="00942C4F" w:rsidP="00942C4F">
      <w:pPr>
        <w:pStyle w:val="ListParagraph"/>
        <w:numPr>
          <w:ilvl w:val="0"/>
          <w:numId w:val="1"/>
        </w:numPr>
        <w:rPr>
          <w:rFonts w:ascii="Arial" w:hAnsi="Arial" w:cs="Arial"/>
          <w:sz w:val="22"/>
          <w:szCs w:val="22"/>
        </w:rPr>
      </w:pPr>
      <w:r>
        <w:rPr>
          <w:rFonts w:ascii="Arial" w:hAnsi="Arial" w:cs="Arial"/>
          <w:sz w:val="22"/>
          <w:szCs w:val="22"/>
        </w:rPr>
        <w:t>Lake May – Alum injection (2006)</w:t>
      </w:r>
    </w:p>
    <w:p w:rsidR="00942C4F" w:rsidRDefault="00942C4F" w:rsidP="00942C4F">
      <w:pPr>
        <w:pStyle w:val="ListParagraph"/>
        <w:numPr>
          <w:ilvl w:val="0"/>
          <w:numId w:val="1"/>
        </w:numPr>
        <w:rPr>
          <w:rFonts w:ascii="Arial" w:hAnsi="Arial" w:cs="Arial"/>
          <w:sz w:val="22"/>
          <w:szCs w:val="22"/>
        </w:rPr>
      </w:pPr>
      <w:r>
        <w:rPr>
          <w:rFonts w:ascii="Arial" w:hAnsi="Arial" w:cs="Arial"/>
          <w:sz w:val="22"/>
          <w:szCs w:val="22"/>
        </w:rPr>
        <w:t>Lake Lulu – Alum injection (2006)</w:t>
      </w:r>
    </w:p>
    <w:p w:rsidR="00942C4F" w:rsidRDefault="00942C4F" w:rsidP="00942C4F">
      <w:pPr>
        <w:pStyle w:val="ListParagraph"/>
        <w:numPr>
          <w:ilvl w:val="0"/>
          <w:numId w:val="1"/>
        </w:numPr>
        <w:rPr>
          <w:rFonts w:ascii="Arial" w:hAnsi="Arial" w:cs="Arial"/>
          <w:sz w:val="22"/>
          <w:szCs w:val="22"/>
        </w:rPr>
      </w:pPr>
      <w:r>
        <w:rPr>
          <w:rFonts w:ascii="Arial" w:hAnsi="Arial" w:cs="Arial"/>
          <w:sz w:val="22"/>
          <w:szCs w:val="22"/>
        </w:rPr>
        <w:t>Lake Hartridge – Alum injection (2006/07)</w:t>
      </w:r>
    </w:p>
    <w:p w:rsidR="00942C4F" w:rsidRDefault="00942C4F" w:rsidP="00942C4F">
      <w:pPr>
        <w:rPr>
          <w:rFonts w:ascii="Arial" w:hAnsi="Arial" w:cs="Arial"/>
          <w:sz w:val="22"/>
          <w:szCs w:val="22"/>
        </w:rPr>
      </w:pPr>
    </w:p>
    <w:p w:rsidR="00942C4F" w:rsidRDefault="0009433D" w:rsidP="00942C4F">
      <w:pPr>
        <w:rPr>
          <w:rFonts w:ascii="Arial" w:hAnsi="Arial" w:cs="Arial"/>
          <w:sz w:val="22"/>
          <w:szCs w:val="22"/>
        </w:rPr>
      </w:pPr>
      <w:r>
        <w:rPr>
          <w:rFonts w:ascii="Arial" w:hAnsi="Arial" w:cs="Arial"/>
          <w:sz w:val="22"/>
          <w:szCs w:val="22"/>
        </w:rPr>
        <w:t xml:space="preserve">Unfortunately even with these efforts the lakes are still on the DEP list of impaired waters.  It is hard to look at the results.  It raises questions about if that was the most important thing to do.    </w:t>
      </w:r>
      <w:r>
        <w:rPr>
          <w:rFonts w:ascii="Arial" w:hAnsi="Arial" w:cs="Arial"/>
          <w:sz w:val="22"/>
          <w:szCs w:val="22"/>
        </w:rPr>
        <w:lastRenderedPageBreak/>
        <w:t>Treating stormwater at the ‘bottom of the hill’ may not be as important as getting rid of legacy sediments (e.g., 3 ft sediment in shallow lakes).</w:t>
      </w:r>
    </w:p>
    <w:p w:rsidR="000E5AEB" w:rsidRDefault="000E5AEB" w:rsidP="00942C4F">
      <w:pPr>
        <w:rPr>
          <w:rFonts w:ascii="Arial" w:hAnsi="Arial" w:cs="Arial"/>
          <w:sz w:val="22"/>
          <w:szCs w:val="22"/>
        </w:rPr>
      </w:pPr>
    </w:p>
    <w:p w:rsidR="000E5AEB" w:rsidRDefault="000E5AEB" w:rsidP="000E5AEB">
      <w:pPr>
        <w:rPr>
          <w:rFonts w:ascii="Arial" w:hAnsi="Arial" w:cs="Arial"/>
          <w:sz w:val="22"/>
          <w:szCs w:val="22"/>
        </w:rPr>
      </w:pPr>
      <w:r>
        <w:rPr>
          <w:rFonts w:ascii="Arial" w:hAnsi="Arial" w:cs="Arial"/>
          <w:sz w:val="22"/>
          <w:szCs w:val="22"/>
        </w:rPr>
        <w:t>The City took all of the information from previous studies to see what they revealed from a water resources perspective.  In particular, how did the watershed function historically and what has happened since.  Several important permanent changes were identified:</w:t>
      </w:r>
    </w:p>
    <w:p w:rsidR="000E5AEB" w:rsidRDefault="000E5AEB" w:rsidP="000E5AEB">
      <w:pPr>
        <w:pStyle w:val="ListParagraph"/>
        <w:numPr>
          <w:ilvl w:val="0"/>
          <w:numId w:val="4"/>
        </w:numPr>
        <w:rPr>
          <w:rFonts w:ascii="Arial" w:hAnsi="Arial" w:cs="Arial"/>
          <w:sz w:val="22"/>
          <w:szCs w:val="22"/>
        </w:rPr>
      </w:pPr>
      <w:r w:rsidRPr="000E5AEB">
        <w:rPr>
          <w:rFonts w:ascii="Arial" w:hAnsi="Arial" w:cs="Arial"/>
          <w:sz w:val="22"/>
          <w:szCs w:val="22"/>
        </w:rPr>
        <w:t>The creation of a hydrologic connection between the northern and southern chains that created a water levels dropped 8 – 10</w:t>
      </w:r>
      <w:r w:rsidR="00164B93">
        <w:rPr>
          <w:rFonts w:ascii="Arial" w:hAnsi="Arial" w:cs="Arial"/>
          <w:sz w:val="22"/>
          <w:szCs w:val="22"/>
        </w:rPr>
        <w:t xml:space="preserve"> ft</w:t>
      </w:r>
      <w:r w:rsidRPr="000E5AEB">
        <w:rPr>
          <w:rFonts w:ascii="Arial" w:hAnsi="Arial" w:cs="Arial"/>
          <w:sz w:val="22"/>
          <w:szCs w:val="22"/>
        </w:rPr>
        <w:t xml:space="preserve"> </w:t>
      </w:r>
      <w:r>
        <w:rPr>
          <w:rFonts w:ascii="Arial" w:hAnsi="Arial" w:cs="Arial"/>
          <w:sz w:val="22"/>
          <w:szCs w:val="22"/>
        </w:rPr>
        <w:t xml:space="preserve">in some lakes and </w:t>
      </w:r>
      <w:r w:rsidRPr="000E5AEB">
        <w:rPr>
          <w:rFonts w:ascii="Arial" w:hAnsi="Arial" w:cs="Arial"/>
          <w:sz w:val="22"/>
          <w:szCs w:val="22"/>
        </w:rPr>
        <w:t>disconnecting lakes from wetlands resulting in a loss of color</w:t>
      </w:r>
    </w:p>
    <w:p w:rsidR="000E5AEB" w:rsidRDefault="000E5AEB" w:rsidP="000E5AEB">
      <w:pPr>
        <w:pStyle w:val="ListParagraph"/>
        <w:numPr>
          <w:ilvl w:val="0"/>
          <w:numId w:val="4"/>
        </w:numPr>
        <w:rPr>
          <w:rFonts w:ascii="Arial" w:hAnsi="Arial" w:cs="Arial"/>
          <w:sz w:val="22"/>
          <w:szCs w:val="22"/>
        </w:rPr>
      </w:pPr>
      <w:r>
        <w:rPr>
          <w:rFonts w:ascii="Arial" w:hAnsi="Arial" w:cs="Arial"/>
          <w:sz w:val="22"/>
          <w:szCs w:val="22"/>
        </w:rPr>
        <w:t>Ditching and draining throughout the basin</w:t>
      </w:r>
      <w:r w:rsidR="00164B93">
        <w:rPr>
          <w:rFonts w:ascii="Arial" w:hAnsi="Arial" w:cs="Arial"/>
          <w:sz w:val="22"/>
          <w:szCs w:val="22"/>
        </w:rPr>
        <w:t xml:space="preserve"> has resulted in loss of wetlands, loss of aquifer recharge</w:t>
      </w:r>
    </w:p>
    <w:p w:rsidR="00164B93" w:rsidRDefault="00164B93" w:rsidP="000E5AEB">
      <w:pPr>
        <w:pStyle w:val="ListParagraph"/>
        <w:numPr>
          <w:ilvl w:val="0"/>
          <w:numId w:val="4"/>
        </w:numPr>
        <w:rPr>
          <w:rFonts w:ascii="Arial" w:hAnsi="Arial" w:cs="Arial"/>
          <w:sz w:val="22"/>
          <w:szCs w:val="22"/>
        </w:rPr>
      </w:pPr>
      <w:r>
        <w:rPr>
          <w:rFonts w:ascii="Arial" w:hAnsi="Arial" w:cs="Arial"/>
          <w:sz w:val="22"/>
          <w:szCs w:val="22"/>
        </w:rPr>
        <w:t xml:space="preserve">Long-term change in aquifer decline (greater than 10 ft).  This area is the highest recharge zone in the Floridan aquifer. </w:t>
      </w:r>
    </w:p>
    <w:p w:rsidR="00164B93" w:rsidRDefault="00164B93" w:rsidP="000E5AEB">
      <w:pPr>
        <w:pStyle w:val="ListParagraph"/>
        <w:numPr>
          <w:ilvl w:val="0"/>
          <w:numId w:val="4"/>
        </w:numPr>
        <w:rPr>
          <w:rFonts w:ascii="Arial" w:hAnsi="Arial" w:cs="Arial"/>
          <w:sz w:val="22"/>
          <w:szCs w:val="22"/>
        </w:rPr>
      </w:pPr>
      <w:r>
        <w:rPr>
          <w:rFonts w:ascii="Arial" w:hAnsi="Arial" w:cs="Arial"/>
          <w:sz w:val="22"/>
          <w:szCs w:val="22"/>
        </w:rPr>
        <w:t xml:space="preserve">Introduction/growth of hydrilla in the lakes.  It is managed, but not from a water quality perspective.  (Historically Polk County chemically treated lakes for hydrilla when it was more than 50% covered.  Treatment would crash water quality.  Now, Mike calls the county when he sees a spot in a lake.) </w:t>
      </w:r>
    </w:p>
    <w:p w:rsidR="00164B93" w:rsidRDefault="00164B93" w:rsidP="00164B93">
      <w:pPr>
        <w:rPr>
          <w:rFonts w:ascii="Arial" w:hAnsi="Arial" w:cs="Arial"/>
          <w:sz w:val="22"/>
          <w:szCs w:val="22"/>
        </w:rPr>
      </w:pPr>
    </w:p>
    <w:p w:rsidR="00164B93" w:rsidRDefault="00164B93" w:rsidP="00164B93">
      <w:pPr>
        <w:rPr>
          <w:rFonts w:ascii="Arial" w:hAnsi="Arial" w:cs="Arial"/>
          <w:sz w:val="22"/>
          <w:szCs w:val="22"/>
        </w:rPr>
      </w:pPr>
      <w:r>
        <w:rPr>
          <w:rFonts w:ascii="Arial" w:hAnsi="Arial" w:cs="Arial"/>
          <w:sz w:val="22"/>
          <w:szCs w:val="22"/>
        </w:rPr>
        <w:t xml:space="preserve">The PBS&amp;J analysis revealed that if you want to get Chlorophyll a to 20 you need to get total phosphorus (TP) to 0.03 mg/l and the reason some lakes can have a greater TP concentration is because of color.  The swamps are the landscape features, but lakes can be greater than 5 ft lower than historic layers and there is no swamp influence.  </w:t>
      </w:r>
    </w:p>
    <w:p w:rsidR="00164B93" w:rsidRDefault="00164B93" w:rsidP="00164B93">
      <w:pPr>
        <w:rPr>
          <w:rFonts w:ascii="Arial" w:hAnsi="Arial" w:cs="Arial"/>
          <w:sz w:val="22"/>
          <w:szCs w:val="22"/>
        </w:rPr>
      </w:pPr>
    </w:p>
    <w:p w:rsidR="00164B93" w:rsidRDefault="00164B93" w:rsidP="000E5AEB">
      <w:pPr>
        <w:rPr>
          <w:rFonts w:ascii="Arial" w:hAnsi="Arial" w:cs="Arial"/>
          <w:sz w:val="22"/>
          <w:szCs w:val="22"/>
        </w:rPr>
      </w:pPr>
      <w:r>
        <w:rPr>
          <w:rFonts w:ascii="Arial" w:hAnsi="Arial" w:cs="Arial"/>
          <w:sz w:val="22"/>
          <w:szCs w:val="22"/>
        </w:rPr>
        <w:t xml:space="preserve">Need to get the tannins back to the lake.  Most of the valley lakes don’t have tannin </w:t>
      </w:r>
      <w:r w:rsidR="00CA2FF6">
        <w:rPr>
          <w:rFonts w:ascii="Arial" w:hAnsi="Arial" w:cs="Arial"/>
          <w:sz w:val="22"/>
          <w:szCs w:val="22"/>
        </w:rPr>
        <w:t xml:space="preserve">based shore lines.  This can be increased by flowing reuse and/or stormwater flow through swamp or cycling lake water through the swamp.  </w:t>
      </w:r>
    </w:p>
    <w:p w:rsidR="00CA2FF6" w:rsidRDefault="00CA2FF6" w:rsidP="000E5AEB">
      <w:pPr>
        <w:rPr>
          <w:rFonts w:ascii="Arial" w:hAnsi="Arial" w:cs="Arial"/>
          <w:sz w:val="22"/>
          <w:szCs w:val="22"/>
        </w:rPr>
      </w:pPr>
    </w:p>
    <w:p w:rsidR="00CA2FF6" w:rsidRDefault="00CA2FF6" w:rsidP="000E5AEB">
      <w:pPr>
        <w:rPr>
          <w:rFonts w:ascii="Arial" w:hAnsi="Arial" w:cs="Arial"/>
          <w:sz w:val="22"/>
          <w:szCs w:val="22"/>
        </w:rPr>
      </w:pPr>
      <w:r>
        <w:rPr>
          <w:rFonts w:ascii="Arial" w:hAnsi="Arial" w:cs="Arial"/>
          <w:sz w:val="22"/>
          <w:szCs w:val="22"/>
        </w:rPr>
        <w:t xml:space="preserve">The stormwater collection system could also be modified – does each junction box need a bottom? Or could that junction box be used as a recharge and allow a smaller stormwter detention system.  </w:t>
      </w:r>
    </w:p>
    <w:p w:rsidR="00CA2FF6" w:rsidRDefault="00CA2FF6" w:rsidP="000E5AEB">
      <w:pPr>
        <w:rPr>
          <w:rFonts w:ascii="Arial" w:hAnsi="Arial" w:cs="Arial"/>
          <w:sz w:val="22"/>
          <w:szCs w:val="22"/>
        </w:rPr>
      </w:pPr>
    </w:p>
    <w:p w:rsidR="00CA2FF6" w:rsidRDefault="00CA2FF6" w:rsidP="000E5AEB">
      <w:pPr>
        <w:rPr>
          <w:rFonts w:ascii="Arial" w:hAnsi="Arial" w:cs="Arial"/>
          <w:sz w:val="22"/>
          <w:szCs w:val="22"/>
        </w:rPr>
      </w:pPr>
      <w:r>
        <w:rPr>
          <w:rFonts w:ascii="Arial" w:hAnsi="Arial" w:cs="Arial"/>
          <w:sz w:val="22"/>
          <w:szCs w:val="22"/>
        </w:rPr>
        <w:t>Lake Conine had wastewater treatment plant discharge removed and stormwater treatment.  Whole lake alum was used and the water quality of Lake Conine improved (as did the water quality of Lake Smart downstream).  The TP concentrations have dropped but it is still super saturated.</w:t>
      </w:r>
    </w:p>
    <w:p w:rsidR="00CA2FF6" w:rsidRDefault="00CA2FF6" w:rsidP="000E5AEB">
      <w:pPr>
        <w:rPr>
          <w:rFonts w:ascii="Arial" w:hAnsi="Arial" w:cs="Arial"/>
          <w:sz w:val="22"/>
          <w:szCs w:val="22"/>
        </w:rPr>
      </w:pPr>
    </w:p>
    <w:p w:rsidR="00CA2FF6" w:rsidRDefault="00CA2FF6" w:rsidP="000E5AEB">
      <w:pPr>
        <w:rPr>
          <w:rFonts w:ascii="Arial" w:hAnsi="Arial" w:cs="Arial"/>
          <w:sz w:val="22"/>
          <w:szCs w:val="22"/>
        </w:rPr>
      </w:pPr>
      <w:r>
        <w:rPr>
          <w:rFonts w:ascii="Arial" w:hAnsi="Arial" w:cs="Arial"/>
          <w:sz w:val="22"/>
          <w:szCs w:val="22"/>
        </w:rPr>
        <w:t xml:space="preserve">The City strongly supports the need to soak water into the surficial aquifer.  The chain of lakes area historically had </w:t>
      </w:r>
      <w:r>
        <w:rPr>
          <w:rFonts w:ascii="Arial" w:hAnsi="Arial" w:cs="Arial"/>
          <w:sz w:val="22"/>
          <w:szCs w:val="22"/>
          <w:u w:val="single"/>
        </w:rPr>
        <w:t>no</w:t>
      </w:r>
      <w:r>
        <w:rPr>
          <w:rFonts w:ascii="Arial" w:hAnsi="Arial" w:cs="Arial"/>
          <w:sz w:val="22"/>
          <w:szCs w:val="22"/>
        </w:rPr>
        <w:t xml:space="preserve"> rivers or surface waters.  100% of ridge rainwater was infiltrated.  it was all recharge.  Now there is 5 M gallons of runoff.  Need to get that back into the surficial aquifer.  A better model for the area would be to have small project percolate the water.  If storwater is infiltrated at the top of the hill the surficial aquifer could be recreated and can help raise lake levels.</w:t>
      </w:r>
      <w:r w:rsidR="00531C77">
        <w:rPr>
          <w:rFonts w:ascii="Arial" w:hAnsi="Arial" w:cs="Arial"/>
          <w:sz w:val="22"/>
          <w:szCs w:val="22"/>
        </w:rPr>
        <w:t xml:space="preserve">  During the dry season the water can come into the lakes.  Lowest water quality is when there is no stormwater.  </w:t>
      </w:r>
    </w:p>
    <w:p w:rsidR="00531C77" w:rsidRDefault="00531C77" w:rsidP="000E5AEB">
      <w:pPr>
        <w:rPr>
          <w:rFonts w:ascii="Arial" w:hAnsi="Arial" w:cs="Arial"/>
          <w:sz w:val="22"/>
          <w:szCs w:val="22"/>
        </w:rPr>
      </w:pPr>
    </w:p>
    <w:p w:rsidR="00531C77" w:rsidRDefault="00531C77" w:rsidP="000E5AEB">
      <w:pPr>
        <w:rPr>
          <w:rFonts w:ascii="Arial" w:hAnsi="Arial" w:cs="Arial"/>
          <w:sz w:val="22"/>
          <w:szCs w:val="22"/>
        </w:rPr>
      </w:pPr>
      <w:r>
        <w:rPr>
          <w:rFonts w:ascii="Arial" w:hAnsi="Arial" w:cs="Arial"/>
          <w:sz w:val="22"/>
          <w:szCs w:val="22"/>
          <w:u w:val="single"/>
        </w:rPr>
        <w:t>City of Winter Haven’s Plan</w:t>
      </w:r>
    </w:p>
    <w:p w:rsidR="00531C77" w:rsidRDefault="00531C77" w:rsidP="000E5AEB">
      <w:pPr>
        <w:rPr>
          <w:rFonts w:ascii="Arial" w:hAnsi="Arial" w:cs="Arial"/>
          <w:sz w:val="22"/>
          <w:szCs w:val="22"/>
        </w:rPr>
      </w:pPr>
    </w:p>
    <w:p w:rsidR="00531C77" w:rsidRPr="00531C77" w:rsidRDefault="00531C77" w:rsidP="000E5AEB">
      <w:pPr>
        <w:rPr>
          <w:rFonts w:ascii="Arial" w:hAnsi="Arial" w:cs="Arial"/>
          <w:sz w:val="22"/>
          <w:szCs w:val="22"/>
        </w:rPr>
      </w:pPr>
      <w:r>
        <w:rPr>
          <w:rFonts w:ascii="Arial" w:hAnsi="Arial" w:cs="Arial"/>
          <w:sz w:val="22"/>
          <w:szCs w:val="22"/>
        </w:rPr>
        <w:t>Stormwater retrofits have not been as successful as expected.  Reductions have been seen, but it is not enough.  The City applied for and received a $250 K grant from SWFWMD</w:t>
      </w:r>
      <w:r w:rsidR="00BC04C8">
        <w:rPr>
          <w:rFonts w:ascii="Arial" w:hAnsi="Arial" w:cs="Arial"/>
          <w:sz w:val="22"/>
          <w:szCs w:val="22"/>
        </w:rPr>
        <w:t xml:space="preserve">.  </w:t>
      </w:r>
      <w:r>
        <w:rPr>
          <w:rFonts w:ascii="Arial" w:hAnsi="Arial" w:cs="Arial"/>
          <w:sz w:val="22"/>
          <w:szCs w:val="22"/>
        </w:rPr>
        <w:t xml:space="preserve">The City identified 150 projects in downtown Winter Haven to infiltrate stormwater instead of collecting it </w:t>
      </w:r>
      <w:r>
        <w:rPr>
          <w:rFonts w:ascii="Arial" w:hAnsi="Arial" w:cs="Arial"/>
          <w:sz w:val="22"/>
          <w:szCs w:val="22"/>
        </w:rPr>
        <w:lastRenderedPageBreak/>
        <w:t>for discharge to the lakes.  They have whittled the list down to 45 priority projects.  Each project is ~$4-5</w:t>
      </w:r>
      <w:r w:rsidR="00BC04C8">
        <w:rPr>
          <w:rFonts w:ascii="Arial" w:hAnsi="Arial" w:cs="Arial"/>
          <w:sz w:val="22"/>
          <w:szCs w:val="22"/>
        </w:rPr>
        <w:t xml:space="preserve"> K</w:t>
      </w:r>
      <w:r>
        <w:rPr>
          <w:rFonts w:ascii="Arial" w:hAnsi="Arial" w:cs="Arial"/>
          <w:sz w:val="22"/>
          <w:szCs w:val="22"/>
        </w:rPr>
        <w:t xml:space="preserve"> for rain gardens, curb cuts.</w:t>
      </w:r>
    </w:p>
    <w:p w:rsidR="000E5AEB" w:rsidRPr="000E5AEB" w:rsidRDefault="000E5AEB" w:rsidP="000E5AEB">
      <w:pPr>
        <w:rPr>
          <w:rFonts w:ascii="Arial" w:hAnsi="Arial" w:cs="Arial"/>
          <w:sz w:val="22"/>
          <w:szCs w:val="22"/>
        </w:rPr>
      </w:pPr>
    </w:p>
    <w:p w:rsidR="000E5AEB" w:rsidRDefault="00531C77" w:rsidP="00942C4F">
      <w:pPr>
        <w:rPr>
          <w:rFonts w:ascii="Arial" w:hAnsi="Arial" w:cs="Arial"/>
          <w:sz w:val="22"/>
          <w:szCs w:val="22"/>
        </w:rPr>
      </w:pPr>
      <w:r>
        <w:rPr>
          <w:rFonts w:ascii="Arial" w:hAnsi="Arial" w:cs="Arial"/>
          <w:sz w:val="22"/>
          <w:szCs w:val="22"/>
        </w:rPr>
        <w:t xml:space="preserve">Dave pointed out that the TMDLs for some of the lakes within the basin need to be considered.  It will be important to quantify and account for the reductions that have been achieved by projects to date.  </w:t>
      </w:r>
      <w:r w:rsidR="00BB4C30">
        <w:rPr>
          <w:rFonts w:ascii="Arial" w:hAnsi="Arial" w:cs="Arial"/>
          <w:sz w:val="22"/>
          <w:szCs w:val="22"/>
        </w:rPr>
        <w:t>Some of the non-traditional projects proposed in the Final Interim Water Quality Report may not be quantifiable, but that is possible for many of the projects implemented to date.</w:t>
      </w:r>
    </w:p>
    <w:p w:rsidR="00BB4C30" w:rsidRDefault="00BB4C30" w:rsidP="00942C4F">
      <w:pPr>
        <w:rPr>
          <w:rFonts w:ascii="Arial" w:hAnsi="Arial" w:cs="Arial"/>
          <w:sz w:val="22"/>
          <w:szCs w:val="22"/>
        </w:rPr>
      </w:pPr>
    </w:p>
    <w:p w:rsidR="00BB4C30" w:rsidRDefault="00BB4C30" w:rsidP="00BB4C30">
      <w:pPr>
        <w:rPr>
          <w:rFonts w:ascii="Arial" w:hAnsi="Arial" w:cs="Arial"/>
          <w:sz w:val="22"/>
          <w:szCs w:val="22"/>
        </w:rPr>
      </w:pPr>
      <w:r>
        <w:rPr>
          <w:rFonts w:ascii="Arial" w:hAnsi="Arial" w:cs="Arial"/>
          <w:sz w:val="22"/>
          <w:szCs w:val="22"/>
        </w:rPr>
        <w:t xml:space="preserve">Mike noted his concern that the driver for the City of Winter Haven is different than the driver for DEP.  Winter Haven wants to identify what it can do to have a serious water quality impact in the long term.  How these efforts matches to the TMDL/BMAP efforts are not the most important consideration.  A question that come up within the City include a concern on how to establish funding priorities – can they a) focus on $50 K to prevent water quality degradation in a lake to prevent it from becoming a TMDL lake while building funding and information to address a TMDL lake or do they need to b) focus on exclusively on funding the $10 M effort to ‘fix’ a TMDL lake.  The city is concerned that if they choose option (a) DEP will say Winter Haven is not working on the TMDL.  If the focus is only on water quality (and not on the entire water resource of the basin) then one option would be to just let the hydrilla grow.  </w:t>
      </w:r>
    </w:p>
    <w:p w:rsidR="00057E1E" w:rsidRDefault="00057E1E" w:rsidP="00BB4C30">
      <w:pPr>
        <w:rPr>
          <w:rFonts w:ascii="Arial" w:hAnsi="Arial" w:cs="Arial"/>
          <w:sz w:val="22"/>
          <w:szCs w:val="22"/>
        </w:rPr>
      </w:pPr>
    </w:p>
    <w:p w:rsidR="00057E1E" w:rsidRDefault="00057E1E" w:rsidP="00BB4C30">
      <w:pPr>
        <w:rPr>
          <w:rFonts w:ascii="Arial" w:hAnsi="Arial" w:cs="Arial"/>
          <w:sz w:val="22"/>
          <w:szCs w:val="22"/>
        </w:rPr>
      </w:pPr>
      <w:r>
        <w:rPr>
          <w:rFonts w:ascii="Arial" w:hAnsi="Arial" w:cs="Arial"/>
          <w:sz w:val="22"/>
          <w:szCs w:val="22"/>
        </w:rPr>
        <w:t xml:space="preserve">Mike asked is projects such as swamp shore line restoration, whole lake alum treatment, and lake aeration counted towards TMDL load reductions.  </w:t>
      </w:r>
      <w:r w:rsidR="008E5044">
        <w:rPr>
          <w:rFonts w:ascii="Arial" w:hAnsi="Arial" w:cs="Arial"/>
          <w:sz w:val="22"/>
          <w:szCs w:val="22"/>
        </w:rPr>
        <w:t xml:space="preserve">If Winter Haven used the approach proposed in the Harvey Harper study and do whole lake alum treatment and/or sediment removal would that meet the TMDL load reduction?  </w:t>
      </w:r>
      <w:r>
        <w:rPr>
          <w:rFonts w:ascii="Arial" w:hAnsi="Arial" w:cs="Arial"/>
          <w:sz w:val="22"/>
          <w:szCs w:val="22"/>
        </w:rPr>
        <w:t xml:space="preserve">Bonita Gorham responded that it is the choice of the stakeholders </w:t>
      </w:r>
      <w:r w:rsidR="008E5044">
        <w:rPr>
          <w:rFonts w:ascii="Arial" w:hAnsi="Arial" w:cs="Arial"/>
          <w:sz w:val="22"/>
          <w:szCs w:val="22"/>
        </w:rPr>
        <w:t xml:space="preserve">to select the projects to be implemented but the projects needs to be balanced between quantifiable load reductions.  </w:t>
      </w:r>
    </w:p>
    <w:p w:rsidR="008E5044" w:rsidRDefault="008E5044" w:rsidP="00BB4C30">
      <w:pPr>
        <w:rPr>
          <w:rFonts w:ascii="Arial" w:hAnsi="Arial" w:cs="Arial"/>
          <w:sz w:val="22"/>
          <w:szCs w:val="22"/>
        </w:rPr>
      </w:pPr>
    </w:p>
    <w:p w:rsidR="008E5044" w:rsidRPr="008E5044" w:rsidRDefault="008E5044" w:rsidP="00BB4C30">
      <w:pPr>
        <w:rPr>
          <w:rFonts w:ascii="Arial" w:hAnsi="Arial" w:cs="Arial"/>
          <w:sz w:val="22"/>
          <w:szCs w:val="22"/>
          <w:u w:val="single"/>
        </w:rPr>
      </w:pPr>
      <w:r w:rsidRPr="008E5044">
        <w:rPr>
          <w:rFonts w:ascii="Arial" w:hAnsi="Arial" w:cs="Arial"/>
          <w:sz w:val="22"/>
          <w:szCs w:val="22"/>
          <w:u w:val="single"/>
        </w:rPr>
        <w:t xml:space="preserve">Review of TMDL </w:t>
      </w:r>
      <w:r>
        <w:rPr>
          <w:rFonts w:ascii="Arial" w:hAnsi="Arial" w:cs="Arial"/>
          <w:sz w:val="22"/>
          <w:szCs w:val="22"/>
          <w:u w:val="single"/>
        </w:rPr>
        <w:t>L</w:t>
      </w:r>
      <w:r w:rsidRPr="008E5044">
        <w:rPr>
          <w:rFonts w:ascii="Arial" w:hAnsi="Arial" w:cs="Arial"/>
          <w:sz w:val="22"/>
          <w:szCs w:val="22"/>
          <w:u w:val="single"/>
        </w:rPr>
        <w:t>akes</w:t>
      </w:r>
    </w:p>
    <w:p w:rsidR="00BB4C30" w:rsidRDefault="00BB4C30" w:rsidP="00BB4C30">
      <w:pPr>
        <w:rPr>
          <w:rFonts w:ascii="Arial" w:hAnsi="Arial" w:cs="Arial"/>
          <w:sz w:val="22"/>
          <w:szCs w:val="22"/>
        </w:rPr>
      </w:pPr>
    </w:p>
    <w:p w:rsidR="00BB4C30" w:rsidRDefault="00C73AC0" w:rsidP="00BB4C30">
      <w:pPr>
        <w:rPr>
          <w:rFonts w:ascii="Arial" w:hAnsi="Arial" w:cs="Arial"/>
          <w:sz w:val="22"/>
          <w:szCs w:val="22"/>
        </w:rPr>
      </w:pPr>
      <w:r>
        <w:rPr>
          <w:rFonts w:ascii="Arial" w:hAnsi="Arial" w:cs="Arial"/>
          <w:sz w:val="22"/>
          <w:szCs w:val="22"/>
        </w:rPr>
        <w:t xml:space="preserve">Kevin Petrus  reviewed the status of TMDLs in the basin.  He noted that eight lakes in the Southern Chain had TMDLs developed by DEP using the WMD model for TP.  DEP was not comfortable with developing TMDLs for some lakes in the northern chain lakes at that time because of concerns with the water budget.  (EPA may have finalized TMDLs for those lakes but it was unknown by attendees at this meeting.)  DEP may develop additional TMDLs for lakes in the southern chain (e.g., Hartridge) during the second cycle.  </w:t>
      </w:r>
    </w:p>
    <w:p w:rsidR="00C73AC0" w:rsidRDefault="00C73AC0" w:rsidP="00BB4C30">
      <w:pPr>
        <w:rPr>
          <w:rFonts w:ascii="Arial" w:hAnsi="Arial" w:cs="Arial"/>
          <w:sz w:val="22"/>
          <w:szCs w:val="22"/>
        </w:rPr>
      </w:pPr>
    </w:p>
    <w:p w:rsidR="00D633FA" w:rsidRDefault="00D44CDF" w:rsidP="00BB4C30">
      <w:pPr>
        <w:rPr>
          <w:rFonts w:ascii="Arial" w:hAnsi="Arial" w:cs="Arial"/>
          <w:sz w:val="22"/>
          <w:szCs w:val="22"/>
        </w:rPr>
      </w:pPr>
      <w:r>
        <w:rPr>
          <w:rFonts w:ascii="Arial" w:hAnsi="Arial" w:cs="Arial"/>
          <w:sz w:val="22"/>
          <w:szCs w:val="22"/>
        </w:rPr>
        <w:t xml:space="preserve">As part of the effort to address the concerns with the data for the northern chain DEP contracted with </w:t>
      </w:r>
      <w:r w:rsidR="00C73AC0">
        <w:rPr>
          <w:rFonts w:ascii="Arial" w:hAnsi="Arial" w:cs="Arial"/>
          <w:sz w:val="22"/>
          <w:szCs w:val="22"/>
        </w:rPr>
        <w:t xml:space="preserve">PBS&amp;J </w:t>
      </w:r>
      <w:r>
        <w:rPr>
          <w:rFonts w:ascii="Arial" w:hAnsi="Arial" w:cs="Arial"/>
          <w:sz w:val="22"/>
          <w:szCs w:val="22"/>
        </w:rPr>
        <w:t>to conduct</w:t>
      </w:r>
      <w:r w:rsidR="00C73AC0">
        <w:rPr>
          <w:rFonts w:ascii="Arial" w:hAnsi="Arial" w:cs="Arial"/>
          <w:sz w:val="22"/>
          <w:szCs w:val="22"/>
        </w:rPr>
        <w:t xml:space="preserve"> a seepage study on four lakes in the basin.  The hydrology for the lakes matched up but the TP loads were not.  The study focused on determining if the TP concentration in the groundwater coming into the lake was greater than the water in the lake, or was it cleaner and got contaminated as it came through the muck layer on the bottom of the lake.  </w:t>
      </w:r>
      <w:r>
        <w:rPr>
          <w:rFonts w:ascii="Arial" w:hAnsi="Arial" w:cs="Arial"/>
          <w:sz w:val="22"/>
          <w:szCs w:val="22"/>
        </w:rPr>
        <w:t>[</w:t>
      </w:r>
      <w:r w:rsidR="00D633FA">
        <w:rPr>
          <w:rFonts w:ascii="Arial" w:hAnsi="Arial" w:cs="Arial"/>
          <w:sz w:val="22"/>
          <w:szCs w:val="22"/>
        </w:rPr>
        <w:t>The Harvey Harper study (mentioned previously) looked at seepage rates with and without much for Lake May.</w:t>
      </w:r>
      <w:r>
        <w:rPr>
          <w:rFonts w:ascii="Arial" w:hAnsi="Arial" w:cs="Arial"/>
          <w:sz w:val="22"/>
          <w:szCs w:val="22"/>
        </w:rPr>
        <w:t>]</w:t>
      </w:r>
      <w:r w:rsidR="00D633FA">
        <w:rPr>
          <w:rFonts w:ascii="Arial" w:hAnsi="Arial" w:cs="Arial"/>
          <w:sz w:val="22"/>
          <w:szCs w:val="22"/>
        </w:rPr>
        <w:t xml:space="preserve">  </w:t>
      </w:r>
    </w:p>
    <w:p w:rsidR="00D633FA" w:rsidRDefault="00D633FA" w:rsidP="00BB4C30">
      <w:pPr>
        <w:rPr>
          <w:rFonts w:ascii="Arial" w:hAnsi="Arial" w:cs="Arial"/>
          <w:sz w:val="22"/>
          <w:szCs w:val="22"/>
        </w:rPr>
      </w:pPr>
    </w:p>
    <w:p w:rsidR="00D633FA" w:rsidRDefault="00D633FA" w:rsidP="00BB4C30">
      <w:pPr>
        <w:rPr>
          <w:rFonts w:ascii="Arial" w:hAnsi="Arial" w:cs="Arial"/>
          <w:sz w:val="22"/>
          <w:szCs w:val="22"/>
        </w:rPr>
      </w:pPr>
      <w:r>
        <w:rPr>
          <w:rFonts w:ascii="Arial" w:hAnsi="Arial" w:cs="Arial"/>
          <w:sz w:val="22"/>
          <w:szCs w:val="22"/>
        </w:rPr>
        <w:t>Mike mentioned that the City needs more hydrologic data as well as data on the treatment efficiencies of the projects implemented.  They have requested funding to measure lake levels and rainfalls, and to possibly acquire a lake logger to also gather nutrient data.</w:t>
      </w:r>
    </w:p>
    <w:p w:rsidR="00D633FA" w:rsidRDefault="00D633FA" w:rsidP="00BB4C30">
      <w:pPr>
        <w:rPr>
          <w:rFonts w:ascii="Arial" w:hAnsi="Arial" w:cs="Arial"/>
          <w:sz w:val="22"/>
          <w:szCs w:val="22"/>
        </w:rPr>
      </w:pPr>
    </w:p>
    <w:p w:rsidR="00D633FA" w:rsidRDefault="00D633FA" w:rsidP="00BB4C30">
      <w:pPr>
        <w:rPr>
          <w:rFonts w:ascii="Arial" w:hAnsi="Arial" w:cs="Arial"/>
          <w:sz w:val="22"/>
          <w:szCs w:val="22"/>
        </w:rPr>
      </w:pPr>
      <w:r>
        <w:rPr>
          <w:rFonts w:ascii="Arial" w:hAnsi="Arial" w:cs="Arial"/>
          <w:sz w:val="22"/>
          <w:szCs w:val="22"/>
        </w:rPr>
        <w:t xml:space="preserve">The discussion noted that removal of the muck layer may have a unanticipated problem associated with it.  For lakes with a high recharge rate, the recharge rate may increase if the muck layer is removed and the lake level may drop.  One option would be in non-stratified lakes </w:t>
      </w:r>
      <w:r>
        <w:rPr>
          <w:rFonts w:ascii="Arial" w:hAnsi="Arial" w:cs="Arial"/>
          <w:sz w:val="22"/>
          <w:szCs w:val="22"/>
        </w:rPr>
        <w:lastRenderedPageBreak/>
        <w:t xml:space="preserve">you could remove the muck only in the shallow areas.  The greatest recharge areas are in the deep areas and the muck could be left there. </w:t>
      </w:r>
    </w:p>
    <w:p w:rsidR="00D633FA" w:rsidRDefault="00D633FA" w:rsidP="00BB4C30">
      <w:pPr>
        <w:rPr>
          <w:rFonts w:ascii="Arial" w:hAnsi="Arial" w:cs="Arial"/>
          <w:sz w:val="22"/>
          <w:szCs w:val="22"/>
        </w:rPr>
      </w:pPr>
    </w:p>
    <w:p w:rsidR="00D633FA" w:rsidRDefault="00D633FA" w:rsidP="00BB4C30">
      <w:pPr>
        <w:rPr>
          <w:rFonts w:ascii="Arial" w:hAnsi="Arial" w:cs="Arial"/>
          <w:sz w:val="22"/>
          <w:szCs w:val="22"/>
        </w:rPr>
      </w:pPr>
      <w:r>
        <w:rPr>
          <w:rFonts w:ascii="Arial" w:hAnsi="Arial" w:cs="Arial"/>
          <w:sz w:val="22"/>
          <w:szCs w:val="22"/>
        </w:rPr>
        <w:t>The City needs to determine which lakes are perched and which are already connected to the surficial aquifer to establish the effectiveness of any dredging. They may also need to look at the type of phosphorus; what type is available, since not all nutrients are the same.</w:t>
      </w:r>
    </w:p>
    <w:p w:rsidR="00D44CDF" w:rsidRDefault="00D44CDF" w:rsidP="00BB4C30">
      <w:pPr>
        <w:rPr>
          <w:rFonts w:ascii="Arial" w:hAnsi="Arial" w:cs="Arial"/>
          <w:sz w:val="22"/>
          <w:szCs w:val="22"/>
        </w:rPr>
      </w:pPr>
    </w:p>
    <w:p w:rsidR="00D44CDF" w:rsidRDefault="00D44CDF" w:rsidP="00BB4C30">
      <w:pPr>
        <w:rPr>
          <w:rFonts w:ascii="Arial" w:hAnsi="Arial" w:cs="Arial"/>
          <w:sz w:val="22"/>
          <w:szCs w:val="22"/>
        </w:rPr>
      </w:pPr>
      <w:r>
        <w:rPr>
          <w:rFonts w:ascii="Arial" w:hAnsi="Arial" w:cs="Arial"/>
          <w:sz w:val="22"/>
          <w:szCs w:val="22"/>
        </w:rPr>
        <w:t>Mike asked about the timeframe for BMAP development following adoption of a TMDL.  Bonita replied that there is no legal timeframe for the BMAP development.  The group also discussed what lakes were part of the original ‘consent  decree’ list.  Kevin indicated that there were four in the northern chain: Rochelle, Conine, Smart and Haines.  He expected Rochelle and Conine to be addressed during DEP’s second cycle of TMDL development.  EPA proposed TMDLs for Smart and Haines approximately five years ago.  In the southern chain there were eight consent decree lakes that required TMDLs in cycle one of DEP’s TMDL development: Cannon, Howard, Idlewild, Jesse, Lulu, May, Mirror, and Shipp.</w:t>
      </w:r>
    </w:p>
    <w:p w:rsidR="00D44CDF" w:rsidRDefault="00D44CDF" w:rsidP="00BB4C30">
      <w:pPr>
        <w:rPr>
          <w:rFonts w:ascii="Arial" w:hAnsi="Arial" w:cs="Arial"/>
          <w:sz w:val="22"/>
          <w:szCs w:val="22"/>
        </w:rPr>
      </w:pPr>
    </w:p>
    <w:p w:rsidR="00D44CDF" w:rsidRDefault="00D44CDF" w:rsidP="00BB4C30">
      <w:pPr>
        <w:rPr>
          <w:rFonts w:ascii="Arial" w:hAnsi="Arial" w:cs="Arial"/>
          <w:sz w:val="22"/>
          <w:szCs w:val="22"/>
        </w:rPr>
      </w:pPr>
      <w:r>
        <w:rPr>
          <w:rFonts w:ascii="Arial" w:hAnsi="Arial" w:cs="Arial"/>
          <w:sz w:val="22"/>
          <w:szCs w:val="22"/>
        </w:rPr>
        <w:t xml:space="preserve">To put the number of consent decree lakes it in context, Mike pointed out that there are 100 lakes in the basin with 40 on the impaired waters list.  This illustrates why the City has a broader view of water resources and water quality throughout the basin and cannot be focused soley on the TMDL lakes. </w:t>
      </w:r>
    </w:p>
    <w:p w:rsidR="00D44CDF" w:rsidRDefault="00D44CDF" w:rsidP="00BB4C30">
      <w:pPr>
        <w:rPr>
          <w:rFonts w:ascii="Arial" w:hAnsi="Arial" w:cs="Arial"/>
          <w:sz w:val="22"/>
          <w:szCs w:val="22"/>
        </w:rPr>
      </w:pPr>
    </w:p>
    <w:p w:rsidR="00D44CDF" w:rsidRDefault="00D44CDF" w:rsidP="00BB4C30">
      <w:pPr>
        <w:rPr>
          <w:rFonts w:ascii="Arial" w:hAnsi="Arial" w:cs="Arial"/>
          <w:sz w:val="22"/>
          <w:szCs w:val="22"/>
        </w:rPr>
      </w:pPr>
      <w:r>
        <w:rPr>
          <w:rFonts w:ascii="Arial" w:hAnsi="Arial" w:cs="Arial"/>
          <w:sz w:val="22"/>
          <w:szCs w:val="22"/>
        </w:rPr>
        <w:t>Winter Haven is not the only jurisdiction in the watershed.  In addition to Polk County who have been involved in previous DEP discussion on the Chain of Lakes, Mike identified other cities and towns in the basin:</w:t>
      </w:r>
    </w:p>
    <w:p w:rsidR="00D44CDF" w:rsidRDefault="00D44CDF" w:rsidP="00D44CDF">
      <w:pPr>
        <w:pStyle w:val="ListParagraph"/>
        <w:numPr>
          <w:ilvl w:val="0"/>
          <w:numId w:val="6"/>
        </w:numPr>
        <w:rPr>
          <w:rFonts w:ascii="Arial" w:hAnsi="Arial" w:cs="Arial"/>
          <w:sz w:val="22"/>
          <w:szCs w:val="22"/>
        </w:rPr>
      </w:pPr>
      <w:r>
        <w:rPr>
          <w:rFonts w:ascii="Arial" w:hAnsi="Arial" w:cs="Arial"/>
          <w:sz w:val="22"/>
          <w:szCs w:val="22"/>
        </w:rPr>
        <w:t>Auburndale</w:t>
      </w:r>
    </w:p>
    <w:p w:rsidR="00D44CDF" w:rsidRDefault="00D44CDF" w:rsidP="00D44CDF">
      <w:pPr>
        <w:pStyle w:val="ListParagraph"/>
        <w:numPr>
          <w:ilvl w:val="0"/>
          <w:numId w:val="6"/>
        </w:numPr>
        <w:rPr>
          <w:rFonts w:ascii="Arial" w:hAnsi="Arial" w:cs="Arial"/>
          <w:sz w:val="22"/>
          <w:szCs w:val="22"/>
        </w:rPr>
      </w:pPr>
      <w:r>
        <w:rPr>
          <w:rFonts w:ascii="Arial" w:hAnsi="Arial" w:cs="Arial"/>
          <w:sz w:val="22"/>
          <w:szCs w:val="22"/>
        </w:rPr>
        <w:t>Lake Alfred</w:t>
      </w:r>
    </w:p>
    <w:p w:rsidR="00D44CDF" w:rsidRDefault="00D44CDF" w:rsidP="00D44CDF">
      <w:pPr>
        <w:pStyle w:val="ListParagraph"/>
        <w:numPr>
          <w:ilvl w:val="0"/>
          <w:numId w:val="6"/>
        </w:numPr>
        <w:rPr>
          <w:rFonts w:ascii="Arial" w:hAnsi="Arial" w:cs="Arial"/>
          <w:sz w:val="22"/>
          <w:szCs w:val="22"/>
        </w:rPr>
      </w:pPr>
      <w:r>
        <w:rPr>
          <w:rFonts w:ascii="Arial" w:hAnsi="Arial" w:cs="Arial"/>
          <w:sz w:val="22"/>
          <w:szCs w:val="22"/>
        </w:rPr>
        <w:t>Haines City</w:t>
      </w:r>
    </w:p>
    <w:p w:rsidR="00D44CDF" w:rsidRDefault="00D44CDF" w:rsidP="00D44CDF">
      <w:pPr>
        <w:pStyle w:val="ListParagraph"/>
        <w:numPr>
          <w:ilvl w:val="0"/>
          <w:numId w:val="6"/>
        </w:numPr>
        <w:rPr>
          <w:rFonts w:ascii="Arial" w:hAnsi="Arial" w:cs="Arial"/>
          <w:sz w:val="22"/>
          <w:szCs w:val="22"/>
        </w:rPr>
      </w:pPr>
      <w:r>
        <w:rPr>
          <w:rFonts w:ascii="Arial" w:hAnsi="Arial" w:cs="Arial"/>
          <w:sz w:val="22"/>
          <w:szCs w:val="22"/>
        </w:rPr>
        <w:t>Lake Hamilton</w:t>
      </w:r>
    </w:p>
    <w:p w:rsidR="00D44CDF" w:rsidRDefault="00D44CDF" w:rsidP="00D44CDF">
      <w:pPr>
        <w:pStyle w:val="ListParagraph"/>
        <w:numPr>
          <w:ilvl w:val="0"/>
          <w:numId w:val="6"/>
        </w:numPr>
        <w:rPr>
          <w:rFonts w:ascii="Arial" w:hAnsi="Arial" w:cs="Arial"/>
          <w:sz w:val="22"/>
          <w:szCs w:val="22"/>
        </w:rPr>
      </w:pPr>
      <w:r>
        <w:rPr>
          <w:rFonts w:ascii="Arial" w:hAnsi="Arial" w:cs="Arial"/>
          <w:sz w:val="22"/>
          <w:szCs w:val="22"/>
        </w:rPr>
        <w:t>Dundee</w:t>
      </w:r>
    </w:p>
    <w:p w:rsidR="00D44CDF" w:rsidRDefault="00D44CDF" w:rsidP="00D44CDF">
      <w:pPr>
        <w:pStyle w:val="ListParagraph"/>
        <w:numPr>
          <w:ilvl w:val="0"/>
          <w:numId w:val="6"/>
        </w:numPr>
        <w:rPr>
          <w:rFonts w:ascii="Arial" w:hAnsi="Arial" w:cs="Arial"/>
          <w:sz w:val="22"/>
          <w:szCs w:val="22"/>
        </w:rPr>
      </w:pPr>
      <w:r>
        <w:rPr>
          <w:rFonts w:ascii="Arial" w:hAnsi="Arial" w:cs="Arial"/>
          <w:sz w:val="22"/>
          <w:szCs w:val="22"/>
        </w:rPr>
        <w:t>Lake Wales</w:t>
      </w:r>
    </w:p>
    <w:p w:rsidR="00D44CDF" w:rsidRDefault="0060284D" w:rsidP="00D44CDF">
      <w:pPr>
        <w:pStyle w:val="ListParagraph"/>
        <w:numPr>
          <w:ilvl w:val="0"/>
          <w:numId w:val="6"/>
        </w:numPr>
        <w:rPr>
          <w:rFonts w:ascii="Arial" w:hAnsi="Arial" w:cs="Arial"/>
          <w:sz w:val="22"/>
          <w:szCs w:val="22"/>
        </w:rPr>
      </w:pPr>
      <w:r>
        <w:rPr>
          <w:rFonts w:ascii="Arial" w:hAnsi="Arial" w:cs="Arial"/>
          <w:sz w:val="22"/>
          <w:szCs w:val="22"/>
        </w:rPr>
        <w:t>Bartow</w:t>
      </w:r>
    </w:p>
    <w:p w:rsidR="00D44CDF" w:rsidRDefault="00D44CDF" w:rsidP="00D44CDF">
      <w:pPr>
        <w:pStyle w:val="ListParagraph"/>
        <w:numPr>
          <w:ilvl w:val="0"/>
          <w:numId w:val="6"/>
        </w:numPr>
        <w:rPr>
          <w:rFonts w:ascii="Arial" w:hAnsi="Arial" w:cs="Arial"/>
          <w:sz w:val="22"/>
          <w:szCs w:val="22"/>
        </w:rPr>
      </w:pPr>
      <w:r>
        <w:rPr>
          <w:rFonts w:ascii="Arial" w:hAnsi="Arial" w:cs="Arial"/>
          <w:sz w:val="22"/>
          <w:szCs w:val="22"/>
        </w:rPr>
        <w:t>Eagle Lake</w:t>
      </w:r>
      <w:r w:rsidR="0060284D">
        <w:rPr>
          <w:rFonts w:ascii="Arial" w:hAnsi="Arial" w:cs="Arial"/>
          <w:sz w:val="22"/>
          <w:szCs w:val="22"/>
        </w:rPr>
        <w:t>.</w:t>
      </w:r>
    </w:p>
    <w:p w:rsidR="0060284D" w:rsidRDefault="0060284D" w:rsidP="0060284D">
      <w:pPr>
        <w:rPr>
          <w:rFonts w:ascii="Arial" w:hAnsi="Arial" w:cs="Arial"/>
          <w:sz w:val="22"/>
          <w:szCs w:val="22"/>
        </w:rPr>
      </w:pPr>
    </w:p>
    <w:p w:rsidR="0060284D" w:rsidRDefault="0060284D" w:rsidP="0060284D">
      <w:pPr>
        <w:rPr>
          <w:rFonts w:ascii="Arial" w:hAnsi="Arial" w:cs="Arial"/>
          <w:sz w:val="22"/>
          <w:szCs w:val="22"/>
        </w:rPr>
      </w:pPr>
      <w:r>
        <w:rPr>
          <w:rFonts w:ascii="Arial" w:hAnsi="Arial" w:cs="Arial"/>
          <w:sz w:val="22"/>
          <w:szCs w:val="22"/>
        </w:rPr>
        <w:t xml:space="preserve">The methodology for the numeric nutrient criteria is unknown after October.  The current methodology used by EPA is consistent with DEP methods but that may change during the finalization process.  Dave Tomasko indicated that the conductivity vs. alkalinity information presented in Figure 5 of the Chain of Lakes Water Quality Management Plan is inconsistent with EPA’s designation of these lakes as clear and acidic.  </w:t>
      </w:r>
    </w:p>
    <w:p w:rsidR="0060284D" w:rsidRDefault="0060284D" w:rsidP="0060284D">
      <w:pPr>
        <w:rPr>
          <w:rFonts w:ascii="Arial" w:hAnsi="Arial" w:cs="Arial"/>
          <w:sz w:val="22"/>
          <w:szCs w:val="22"/>
        </w:rPr>
      </w:pPr>
    </w:p>
    <w:p w:rsidR="0060284D" w:rsidRDefault="0060284D" w:rsidP="0060284D">
      <w:pPr>
        <w:rPr>
          <w:rFonts w:ascii="Arial" w:hAnsi="Arial" w:cs="Arial"/>
          <w:sz w:val="22"/>
          <w:szCs w:val="22"/>
        </w:rPr>
      </w:pPr>
      <w:r>
        <w:rPr>
          <w:rFonts w:ascii="Arial" w:hAnsi="Arial" w:cs="Arial"/>
          <w:sz w:val="22"/>
          <w:szCs w:val="22"/>
          <w:u w:val="single"/>
        </w:rPr>
        <w:t>Success Stories</w:t>
      </w:r>
    </w:p>
    <w:p w:rsidR="0060284D" w:rsidRDefault="0060284D" w:rsidP="0060284D">
      <w:pPr>
        <w:rPr>
          <w:rFonts w:ascii="Arial" w:hAnsi="Arial" w:cs="Arial"/>
          <w:sz w:val="22"/>
          <w:szCs w:val="22"/>
        </w:rPr>
      </w:pPr>
    </w:p>
    <w:p w:rsidR="0060284D" w:rsidRDefault="0060284D" w:rsidP="0060284D">
      <w:pPr>
        <w:rPr>
          <w:rFonts w:ascii="Arial" w:hAnsi="Arial" w:cs="Arial"/>
          <w:sz w:val="22"/>
          <w:szCs w:val="22"/>
        </w:rPr>
      </w:pPr>
      <w:r>
        <w:rPr>
          <w:rFonts w:ascii="Arial" w:hAnsi="Arial" w:cs="Arial"/>
          <w:sz w:val="22"/>
          <w:szCs w:val="22"/>
        </w:rPr>
        <w:t>Bonita asked Mike if there were success stories that he would like to share with DEP for them to pass along to EPA.</w:t>
      </w:r>
    </w:p>
    <w:p w:rsidR="0060284D" w:rsidRDefault="0060284D" w:rsidP="0060284D">
      <w:pPr>
        <w:rPr>
          <w:rFonts w:ascii="Arial" w:hAnsi="Arial" w:cs="Arial"/>
          <w:sz w:val="22"/>
          <w:szCs w:val="22"/>
        </w:rPr>
      </w:pPr>
    </w:p>
    <w:p w:rsidR="0060284D" w:rsidRDefault="0060284D" w:rsidP="0060284D">
      <w:pPr>
        <w:rPr>
          <w:rFonts w:ascii="Arial" w:hAnsi="Arial" w:cs="Arial"/>
          <w:sz w:val="22"/>
          <w:szCs w:val="22"/>
        </w:rPr>
      </w:pPr>
      <w:r>
        <w:rPr>
          <w:rFonts w:ascii="Arial" w:hAnsi="Arial" w:cs="Arial"/>
          <w:sz w:val="22"/>
          <w:szCs w:val="22"/>
        </w:rPr>
        <w:t xml:space="preserve">Mike mention that the City was in the very preliminary stage of planning an overlay district for water retention and storage in the newly annexed areas on the east side of the City.  Also, there might be an overlay district for the ridge area where new development will have to percolate all water on site.  </w:t>
      </w:r>
    </w:p>
    <w:p w:rsidR="0060284D" w:rsidRDefault="0060284D" w:rsidP="0060284D">
      <w:pPr>
        <w:rPr>
          <w:rFonts w:ascii="Arial" w:hAnsi="Arial" w:cs="Arial"/>
          <w:sz w:val="22"/>
          <w:szCs w:val="22"/>
        </w:rPr>
      </w:pPr>
    </w:p>
    <w:p w:rsidR="0060284D" w:rsidRDefault="0060284D" w:rsidP="0060284D">
      <w:pPr>
        <w:rPr>
          <w:rFonts w:ascii="Arial" w:hAnsi="Arial" w:cs="Arial"/>
          <w:sz w:val="22"/>
          <w:szCs w:val="22"/>
        </w:rPr>
      </w:pPr>
      <w:r>
        <w:rPr>
          <w:rFonts w:ascii="Arial" w:hAnsi="Arial" w:cs="Arial"/>
          <w:sz w:val="22"/>
          <w:szCs w:val="22"/>
        </w:rPr>
        <w:lastRenderedPageBreak/>
        <w:t xml:space="preserve">Mike discussed the City of Winter Haven’s long term efforts to understand he system and that they have come to the point of understanding that you can’t manage water resources individually, you have to manage it comprehensively.  The public wants the City to manage the water resources wisely and is behind the efforts to manage the watershed holistically.  </w:t>
      </w:r>
    </w:p>
    <w:p w:rsidR="0060284D" w:rsidRDefault="0060284D" w:rsidP="0060284D">
      <w:pPr>
        <w:rPr>
          <w:rFonts w:ascii="Arial" w:hAnsi="Arial" w:cs="Arial"/>
          <w:sz w:val="22"/>
          <w:szCs w:val="22"/>
        </w:rPr>
      </w:pPr>
    </w:p>
    <w:p w:rsidR="00954121" w:rsidRDefault="0060284D" w:rsidP="0060284D">
      <w:pPr>
        <w:rPr>
          <w:rFonts w:ascii="Arial" w:hAnsi="Arial" w:cs="Arial"/>
          <w:sz w:val="22"/>
          <w:szCs w:val="22"/>
        </w:rPr>
      </w:pPr>
      <w:r>
        <w:rPr>
          <w:rFonts w:ascii="Arial" w:hAnsi="Arial" w:cs="Arial"/>
          <w:sz w:val="22"/>
          <w:szCs w:val="22"/>
        </w:rPr>
        <w:t xml:space="preserve">Winter Haven is going to meet with the DEP and SWFWMD to request a special district.  </w:t>
      </w:r>
      <w:r w:rsidR="00954121">
        <w:rPr>
          <w:rFonts w:ascii="Arial" w:hAnsi="Arial" w:cs="Arial"/>
          <w:sz w:val="22"/>
          <w:szCs w:val="22"/>
        </w:rPr>
        <w:t xml:space="preserve">The sustainability plan will be adopted by the City in October 2010.  This was a big issue with the canal board and was an issue in recent elections for the board.  The biggest component is land use.  The sustainability plan makes it possible to </w:t>
      </w:r>
      <w:r w:rsidR="00954121" w:rsidRPr="00954121">
        <w:rPr>
          <w:rFonts w:ascii="Arial" w:hAnsi="Arial" w:cs="Arial"/>
          <w:sz w:val="22"/>
          <w:szCs w:val="22"/>
          <w:u w:val="single"/>
        </w:rPr>
        <w:t>manage water and land together</w:t>
      </w:r>
      <w:r w:rsidR="00954121">
        <w:rPr>
          <w:rFonts w:ascii="Arial" w:hAnsi="Arial" w:cs="Arial"/>
          <w:sz w:val="22"/>
          <w:szCs w:val="22"/>
        </w:rPr>
        <w:t xml:space="preserve"> and to recreate the sapphire necklace of the Peace Creek basin. </w:t>
      </w:r>
    </w:p>
    <w:p w:rsidR="00954121" w:rsidRDefault="00954121" w:rsidP="0060284D">
      <w:pPr>
        <w:rPr>
          <w:rFonts w:ascii="Arial" w:hAnsi="Arial" w:cs="Arial"/>
          <w:sz w:val="22"/>
          <w:szCs w:val="22"/>
        </w:rPr>
      </w:pPr>
    </w:p>
    <w:p w:rsidR="0060284D" w:rsidRPr="00954121" w:rsidRDefault="00954121" w:rsidP="0060284D">
      <w:pPr>
        <w:rPr>
          <w:rFonts w:ascii="Arial" w:hAnsi="Arial" w:cs="Arial"/>
          <w:sz w:val="22"/>
          <w:szCs w:val="22"/>
          <w:u w:val="single"/>
        </w:rPr>
      </w:pPr>
      <w:r w:rsidRPr="00954121">
        <w:rPr>
          <w:rFonts w:ascii="Arial" w:hAnsi="Arial" w:cs="Arial"/>
          <w:sz w:val="22"/>
          <w:szCs w:val="22"/>
          <w:u w:val="single"/>
        </w:rPr>
        <w:t xml:space="preserve">Land Tour of the Basin </w:t>
      </w:r>
    </w:p>
    <w:p w:rsidR="00D44CDF" w:rsidRPr="00D44CDF" w:rsidRDefault="00D44CDF" w:rsidP="00D44CDF">
      <w:pPr>
        <w:pStyle w:val="ListParagraph"/>
        <w:rPr>
          <w:rFonts w:ascii="Arial" w:hAnsi="Arial" w:cs="Arial"/>
          <w:sz w:val="22"/>
          <w:szCs w:val="22"/>
        </w:rPr>
      </w:pPr>
    </w:p>
    <w:p w:rsidR="00D44CDF" w:rsidRDefault="00954121" w:rsidP="00BB4C30">
      <w:pPr>
        <w:rPr>
          <w:rFonts w:ascii="Arial" w:hAnsi="Arial" w:cs="Arial"/>
          <w:sz w:val="22"/>
          <w:szCs w:val="22"/>
        </w:rPr>
      </w:pPr>
      <w:r>
        <w:rPr>
          <w:rFonts w:ascii="Arial" w:hAnsi="Arial" w:cs="Arial"/>
          <w:sz w:val="22"/>
          <w:szCs w:val="22"/>
        </w:rPr>
        <w:t>Following the discussion at City Hall, Mike Britt took the group on walking tour of current and proposed stormwater management projects in the downtown area and driving of the basin.</w:t>
      </w:r>
    </w:p>
    <w:p w:rsidR="00954121" w:rsidRDefault="00954121" w:rsidP="00BB4C30">
      <w:pPr>
        <w:rPr>
          <w:rFonts w:ascii="Arial" w:hAnsi="Arial" w:cs="Arial"/>
          <w:sz w:val="22"/>
          <w:szCs w:val="22"/>
        </w:rPr>
      </w:pPr>
    </w:p>
    <w:p w:rsidR="00954121" w:rsidRDefault="00954121" w:rsidP="00BB4C30">
      <w:pPr>
        <w:rPr>
          <w:rFonts w:ascii="Arial" w:hAnsi="Arial" w:cs="Arial"/>
          <w:sz w:val="22"/>
          <w:szCs w:val="22"/>
        </w:rPr>
      </w:pPr>
      <w:r>
        <w:rPr>
          <w:rFonts w:ascii="Arial" w:hAnsi="Arial" w:cs="Arial"/>
          <w:sz w:val="22"/>
          <w:szCs w:val="22"/>
        </w:rPr>
        <w:t>Some of the key projects he pointed out included:</w:t>
      </w:r>
    </w:p>
    <w:p w:rsidR="00954121" w:rsidRDefault="00954121" w:rsidP="00954121">
      <w:pPr>
        <w:pStyle w:val="ListParagraph"/>
        <w:numPr>
          <w:ilvl w:val="0"/>
          <w:numId w:val="7"/>
        </w:numPr>
        <w:rPr>
          <w:rFonts w:ascii="Arial" w:hAnsi="Arial" w:cs="Arial"/>
          <w:sz w:val="22"/>
          <w:szCs w:val="22"/>
        </w:rPr>
      </w:pPr>
      <w:r>
        <w:rPr>
          <w:rFonts w:ascii="Arial" w:hAnsi="Arial" w:cs="Arial"/>
          <w:sz w:val="22"/>
          <w:szCs w:val="22"/>
        </w:rPr>
        <w:t>Installation of rain gardens on municipal property draining parking lots and driveways</w:t>
      </w:r>
    </w:p>
    <w:p w:rsidR="00954121" w:rsidRDefault="004F1D9C" w:rsidP="004F1D9C">
      <w:pPr>
        <w:pStyle w:val="ListParagraph"/>
        <w:numPr>
          <w:ilvl w:val="0"/>
          <w:numId w:val="7"/>
        </w:numPr>
        <w:rPr>
          <w:rFonts w:ascii="Arial" w:hAnsi="Arial" w:cs="Arial"/>
          <w:sz w:val="22"/>
          <w:szCs w:val="22"/>
        </w:rPr>
      </w:pPr>
      <w:r>
        <w:rPr>
          <w:rFonts w:ascii="Arial" w:hAnsi="Arial" w:cs="Arial"/>
          <w:sz w:val="22"/>
          <w:szCs w:val="22"/>
        </w:rPr>
        <w:t>Po</w:t>
      </w:r>
      <w:r w:rsidR="00954121">
        <w:rPr>
          <w:rFonts w:ascii="Arial" w:hAnsi="Arial" w:cs="Arial"/>
          <w:sz w:val="22"/>
          <w:szCs w:val="22"/>
        </w:rPr>
        <w:t>ssible rain garden</w:t>
      </w:r>
      <w:r>
        <w:rPr>
          <w:rFonts w:ascii="Arial" w:hAnsi="Arial" w:cs="Arial"/>
          <w:sz w:val="22"/>
          <w:szCs w:val="22"/>
        </w:rPr>
        <w:t xml:space="preserve"> </w:t>
      </w:r>
      <w:r w:rsidR="00954121">
        <w:rPr>
          <w:rFonts w:ascii="Arial" w:hAnsi="Arial" w:cs="Arial"/>
          <w:sz w:val="22"/>
          <w:szCs w:val="22"/>
        </w:rPr>
        <w:t>s</w:t>
      </w:r>
      <w:r>
        <w:rPr>
          <w:rFonts w:ascii="Arial" w:hAnsi="Arial" w:cs="Arial"/>
          <w:sz w:val="22"/>
          <w:szCs w:val="22"/>
        </w:rPr>
        <w:t>ites</w:t>
      </w:r>
      <w:r w:rsidR="00954121">
        <w:rPr>
          <w:rFonts w:ascii="Arial" w:hAnsi="Arial" w:cs="Arial"/>
          <w:sz w:val="22"/>
          <w:szCs w:val="22"/>
        </w:rPr>
        <w:t xml:space="preserve"> </w:t>
      </w:r>
      <w:r>
        <w:rPr>
          <w:rFonts w:ascii="Arial" w:hAnsi="Arial" w:cs="Arial"/>
          <w:sz w:val="22"/>
          <w:szCs w:val="22"/>
        </w:rPr>
        <w:t xml:space="preserve">along the curbs in downtown streets (repurposing approximately 40 ft along curbs where parking is prohibited).  These will be installed at many locations throughout downtown.  </w:t>
      </w:r>
    </w:p>
    <w:p w:rsidR="004F1D9C" w:rsidRDefault="004F1D9C" w:rsidP="004F1D9C">
      <w:pPr>
        <w:pStyle w:val="ListParagraph"/>
        <w:numPr>
          <w:ilvl w:val="0"/>
          <w:numId w:val="7"/>
        </w:numPr>
        <w:rPr>
          <w:rFonts w:ascii="Arial" w:hAnsi="Arial" w:cs="Arial"/>
          <w:sz w:val="22"/>
          <w:szCs w:val="22"/>
        </w:rPr>
      </w:pPr>
      <w:r>
        <w:rPr>
          <w:rFonts w:ascii="Arial" w:hAnsi="Arial" w:cs="Arial"/>
          <w:sz w:val="22"/>
          <w:szCs w:val="22"/>
        </w:rPr>
        <w:t>Swales that will be expanded or graded to collect additional runoff alongside parking lots that have no curbing</w:t>
      </w:r>
    </w:p>
    <w:p w:rsidR="004F1D9C" w:rsidRDefault="004F1D9C" w:rsidP="004F1D9C">
      <w:pPr>
        <w:pStyle w:val="ListParagraph"/>
        <w:numPr>
          <w:ilvl w:val="0"/>
          <w:numId w:val="7"/>
        </w:numPr>
        <w:rPr>
          <w:rFonts w:ascii="Arial" w:hAnsi="Arial" w:cs="Arial"/>
          <w:sz w:val="22"/>
          <w:szCs w:val="22"/>
        </w:rPr>
      </w:pPr>
      <w:r>
        <w:rPr>
          <w:rFonts w:ascii="Arial" w:hAnsi="Arial" w:cs="Arial"/>
          <w:sz w:val="22"/>
          <w:szCs w:val="22"/>
        </w:rPr>
        <w:t>Manholes where it may be possible to remove the bottom and allow recharge through the bottom and/or through an attached drainfield off the street before overflow would drain to a wet retention pond downhill</w:t>
      </w:r>
    </w:p>
    <w:p w:rsidR="004F1D9C" w:rsidRDefault="004F1D9C" w:rsidP="004F1D9C">
      <w:pPr>
        <w:pStyle w:val="ListParagraph"/>
        <w:numPr>
          <w:ilvl w:val="0"/>
          <w:numId w:val="7"/>
        </w:numPr>
        <w:rPr>
          <w:rFonts w:ascii="Arial" w:hAnsi="Arial" w:cs="Arial"/>
          <w:sz w:val="22"/>
          <w:szCs w:val="22"/>
        </w:rPr>
      </w:pPr>
      <w:r>
        <w:rPr>
          <w:rFonts w:ascii="Arial" w:hAnsi="Arial" w:cs="Arial"/>
          <w:sz w:val="22"/>
          <w:szCs w:val="22"/>
        </w:rPr>
        <w:t>Planted islands throughout the downtown area that use reclaimed water for irrigation</w:t>
      </w:r>
    </w:p>
    <w:p w:rsidR="004F1D9C" w:rsidRDefault="004F1D9C" w:rsidP="004F1D9C">
      <w:pPr>
        <w:pStyle w:val="ListParagraph"/>
        <w:numPr>
          <w:ilvl w:val="0"/>
          <w:numId w:val="7"/>
        </w:numPr>
        <w:rPr>
          <w:rFonts w:ascii="Arial" w:hAnsi="Arial" w:cs="Arial"/>
          <w:sz w:val="22"/>
          <w:szCs w:val="22"/>
        </w:rPr>
      </w:pPr>
      <w:r>
        <w:rPr>
          <w:rFonts w:ascii="Arial" w:hAnsi="Arial" w:cs="Arial"/>
          <w:sz w:val="22"/>
          <w:szCs w:val="22"/>
        </w:rPr>
        <w:t>Innovations at the City library</w:t>
      </w:r>
    </w:p>
    <w:p w:rsidR="004F1D9C" w:rsidRDefault="004F1D9C" w:rsidP="004F1D9C">
      <w:pPr>
        <w:pStyle w:val="ListParagraph"/>
        <w:numPr>
          <w:ilvl w:val="1"/>
          <w:numId w:val="7"/>
        </w:numPr>
        <w:rPr>
          <w:rFonts w:ascii="Arial" w:hAnsi="Arial" w:cs="Arial"/>
          <w:sz w:val="22"/>
          <w:szCs w:val="22"/>
        </w:rPr>
      </w:pPr>
      <w:r>
        <w:rPr>
          <w:rFonts w:ascii="Arial" w:hAnsi="Arial" w:cs="Arial"/>
          <w:sz w:val="22"/>
          <w:szCs w:val="22"/>
        </w:rPr>
        <w:t>Swale gardens that take stormwater runoff from the building and grounds</w:t>
      </w:r>
    </w:p>
    <w:p w:rsidR="004F1D9C" w:rsidRDefault="004F1D9C" w:rsidP="004F1D9C">
      <w:pPr>
        <w:pStyle w:val="ListParagraph"/>
        <w:numPr>
          <w:ilvl w:val="1"/>
          <w:numId w:val="7"/>
        </w:numPr>
        <w:rPr>
          <w:rFonts w:ascii="Arial" w:hAnsi="Arial" w:cs="Arial"/>
          <w:sz w:val="22"/>
          <w:szCs w:val="22"/>
        </w:rPr>
      </w:pPr>
      <w:r>
        <w:rPr>
          <w:rFonts w:ascii="Arial" w:hAnsi="Arial" w:cs="Arial"/>
          <w:sz w:val="22"/>
          <w:szCs w:val="22"/>
        </w:rPr>
        <w:t>L</w:t>
      </w:r>
      <w:r w:rsidRPr="004F1D9C">
        <w:rPr>
          <w:rFonts w:ascii="Arial" w:hAnsi="Arial" w:cs="Arial"/>
          <w:sz w:val="22"/>
          <w:szCs w:val="22"/>
        </w:rPr>
        <w:t xml:space="preserve">ong parking lot drains that </w:t>
      </w:r>
      <w:r>
        <w:rPr>
          <w:rFonts w:ascii="Arial" w:hAnsi="Arial" w:cs="Arial"/>
          <w:sz w:val="22"/>
          <w:szCs w:val="22"/>
        </w:rPr>
        <w:t>are ‘bottomless’ (i.e., there is a sand bottom), stormwater infiltrates before overflowing to the manhole and the rest of the collection system.</w:t>
      </w:r>
    </w:p>
    <w:p w:rsidR="004F1D9C" w:rsidRDefault="004F1D9C" w:rsidP="004F1D9C">
      <w:pPr>
        <w:rPr>
          <w:rFonts w:ascii="Arial" w:hAnsi="Arial" w:cs="Arial"/>
          <w:sz w:val="22"/>
          <w:szCs w:val="22"/>
        </w:rPr>
      </w:pPr>
    </w:p>
    <w:p w:rsidR="004F1D9C" w:rsidRDefault="004F1D9C" w:rsidP="004F1D9C">
      <w:pPr>
        <w:rPr>
          <w:rFonts w:ascii="Arial" w:hAnsi="Arial" w:cs="Arial"/>
          <w:sz w:val="22"/>
          <w:szCs w:val="22"/>
        </w:rPr>
      </w:pPr>
      <w:r w:rsidRPr="004F1D9C">
        <w:rPr>
          <w:rFonts w:ascii="Arial" w:hAnsi="Arial" w:cs="Arial"/>
          <w:sz w:val="22"/>
          <w:szCs w:val="22"/>
        </w:rPr>
        <w:t xml:space="preserve">In addition, </w:t>
      </w:r>
      <w:r>
        <w:rPr>
          <w:rFonts w:ascii="Arial" w:hAnsi="Arial" w:cs="Arial"/>
          <w:sz w:val="22"/>
          <w:szCs w:val="22"/>
        </w:rPr>
        <w:t xml:space="preserve">Mike noted that the City may consider using stormwater percolation locations (e.g., manholes and drainfields) to percolate reuse water to better locate infiltration water.  There is a feasibility study underway to see where you </w:t>
      </w:r>
      <w:r w:rsidR="003F6522">
        <w:rPr>
          <w:rFonts w:ascii="Arial" w:hAnsi="Arial" w:cs="Arial"/>
          <w:sz w:val="22"/>
          <w:szCs w:val="22"/>
        </w:rPr>
        <w:t xml:space="preserve">can </w:t>
      </w:r>
      <w:r>
        <w:rPr>
          <w:rFonts w:ascii="Arial" w:hAnsi="Arial" w:cs="Arial"/>
          <w:sz w:val="22"/>
          <w:szCs w:val="22"/>
        </w:rPr>
        <w:t>most effectively use reuse water to rehydrate wetlands and recharge the basin.</w:t>
      </w:r>
    </w:p>
    <w:p w:rsidR="004F1D9C" w:rsidRDefault="004F1D9C" w:rsidP="004F1D9C">
      <w:pPr>
        <w:rPr>
          <w:rFonts w:ascii="Arial" w:hAnsi="Arial" w:cs="Arial"/>
          <w:sz w:val="22"/>
          <w:szCs w:val="22"/>
        </w:rPr>
      </w:pPr>
    </w:p>
    <w:p w:rsidR="004F1D9C" w:rsidRPr="004F1D9C" w:rsidRDefault="003F6522" w:rsidP="004F1D9C">
      <w:pPr>
        <w:rPr>
          <w:rFonts w:ascii="Arial" w:hAnsi="Arial" w:cs="Arial"/>
          <w:sz w:val="22"/>
          <w:szCs w:val="22"/>
        </w:rPr>
      </w:pPr>
      <w:r>
        <w:rPr>
          <w:rFonts w:ascii="Arial" w:hAnsi="Arial" w:cs="Arial"/>
          <w:sz w:val="22"/>
          <w:szCs w:val="22"/>
        </w:rPr>
        <w:t xml:space="preserve">Also, stormwater from 324 acres on the southside of Lake Conine drains to a ditch by the wastewater treatment plan.  In the future this water will go to 34 acres recently purchased by the City and will flow overland (with additional treatment) to Lake Conine. </w:t>
      </w:r>
    </w:p>
    <w:p w:rsidR="00D44CDF" w:rsidRDefault="00D44CDF" w:rsidP="00BB4C30">
      <w:pPr>
        <w:rPr>
          <w:rFonts w:ascii="Arial" w:hAnsi="Arial" w:cs="Arial"/>
          <w:sz w:val="22"/>
          <w:szCs w:val="22"/>
        </w:rPr>
      </w:pPr>
    </w:p>
    <w:p w:rsidR="00D633FA" w:rsidRPr="00C73AC0" w:rsidRDefault="00D633FA" w:rsidP="00BB4C30">
      <w:pPr>
        <w:rPr>
          <w:rFonts w:ascii="Arial" w:hAnsi="Arial" w:cs="Arial"/>
          <w:sz w:val="22"/>
          <w:szCs w:val="22"/>
        </w:rPr>
      </w:pPr>
    </w:p>
    <w:p w:rsidR="0088229E" w:rsidRDefault="0088229E" w:rsidP="00C73AC0"/>
    <w:sectPr w:rsidR="0088229E" w:rsidSect="005C1DFD">
      <w:headerReference w:type="default" r:id="rId8"/>
      <w:footerReference w:type="default" r:id="rId9"/>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6BD" w:rsidRDefault="00AB26BD" w:rsidP="00BC04C8">
      <w:r>
        <w:separator/>
      </w:r>
    </w:p>
  </w:endnote>
  <w:endnote w:type="continuationSeparator" w:id="0">
    <w:p w:rsidR="00AB26BD" w:rsidRDefault="00AB26BD" w:rsidP="00BC04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altName w:val="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3596929"/>
      <w:docPartObj>
        <w:docPartGallery w:val="Page Numbers (Bottom of Page)"/>
        <w:docPartUnique/>
      </w:docPartObj>
    </w:sdtPr>
    <w:sdtContent>
      <w:p w:rsidR="0060284D" w:rsidRDefault="0060284D">
        <w:pPr>
          <w:pStyle w:val="Footer"/>
          <w:jc w:val="center"/>
        </w:pPr>
        <w:r w:rsidRPr="005C1DFD">
          <w:rPr>
            <w:rFonts w:ascii="Arial" w:hAnsi="Arial" w:cs="Arial"/>
            <w:sz w:val="20"/>
            <w:szCs w:val="20"/>
          </w:rPr>
          <w:fldChar w:fldCharType="begin"/>
        </w:r>
        <w:r w:rsidRPr="005C1DFD">
          <w:rPr>
            <w:rFonts w:ascii="Arial" w:hAnsi="Arial" w:cs="Arial"/>
            <w:sz w:val="20"/>
            <w:szCs w:val="20"/>
          </w:rPr>
          <w:instrText xml:space="preserve"> PAGE   \* MERGEFORMAT </w:instrText>
        </w:r>
        <w:r w:rsidRPr="005C1DFD">
          <w:rPr>
            <w:rFonts w:ascii="Arial" w:hAnsi="Arial" w:cs="Arial"/>
            <w:sz w:val="20"/>
            <w:szCs w:val="20"/>
          </w:rPr>
          <w:fldChar w:fldCharType="separate"/>
        </w:r>
        <w:r w:rsidR="003F6522">
          <w:rPr>
            <w:rFonts w:ascii="Arial" w:hAnsi="Arial" w:cs="Arial"/>
            <w:noProof/>
            <w:sz w:val="20"/>
            <w:szCs w:val="20"/>
          </w:rPr>
          <w:t>3</w:t>
        </w:r>
        <w:r w:rsidRPr="005C1DFD">
          <w:rPr>
            <w:rFonts w:ascii="Arial" w:hAnsi="Arial" w:cs="Arial"/>
            <w:sz w:val="20"/>
            <w:szCs w:val="20"/>
          </w:rPr>
          <w:fldChar w:fldCharType="end"/>
        </w:r>
      </w:p>
    </w:sdtContent>
  </w:sdt>
  <w:p w:rsidR="0060284D" w:rsidRDefault="006028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6BD" w:rsidRDefault="00AB26BD" w:rsidP="00BC04C8">
      <w:r>
        <w:separator/>
      </w:r>
    </w:p>
  </w:footnote>
  <w:footnote w:type="continuationSeparator" w:id="0">
    <w:p w:rsidR="00AB26BD" w:rsidRDefault="00AB26BD" w:rsidP="00BC04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84D" w:rsidRPr="005C1DFD" w:rsidRDefault="0060284D">
    <w:pPr>
      <w:pStyle w:val="Header"/>
      <w:rPr>
        <w:rFonts w:ascii="Arial" w:hAnsi="Arial" w:cs="Arial"/>
        <w:sz w:val="20"/>
        <w:szCs w:val="20"/>
      </w:rPr>
    </w:pPr>
    <w:r w:rsidRPr="005C1DFD">
      <w:rPr>
        <w:rFonts w:ascii="Arial" w:hAnsi="Arial" w:cs="Arial"/>
        <w:sz w:val="20"/>
        <w:szCs w:val="20"/>
      </w:rPr>
      <w:t>Winter Haven Water Quality Management Report Discussions</w:t>
    </w:r>
    <w:r w:rsidRPr="005C1DFD">
      <w:rPr>
        <w:rFonts w:ascii="Arial" w:hAnsi="Arial" w:cs="Arial"/>
        <w:sz w:val="20"/>
        <w:szCs w:val="20"/>
      </w:rPr>
      <w:tab/>
      <w:t>August 26, 2010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071AE"/>
    <w:multiLevelType w:val="hybridMultilevel"/>
    <w:tmpl w:val="F74A7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A92FD1"/>
    <w:multiLevelType w:val="hybridMultilevel"/>
    <w:tmpl w:val="2918DB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3971D12"/>
    <w:multiLevelType w:val="hybridMultilevel"/>
    <w:tmpl w:val="0A06E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C31433"/>
    <w:multiLevelType w:val="hybridMultilevel"/>
    <w:tmpl w:val="31B67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36701F"/>
    <w:multiLevelType w:val="hybridMultilevel"/>
    <w:tmpl w:val="665C2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EC3320"/>
    <w:multiLevelType w:val="hybridMultilevel"/>
    <w:tmpl w:val="0D048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D976C04"/>
    <w:multiLevelType w:val="hybridMultilevel"/>
    <w:tmpl w:val="24540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5"/>
  </w:num>
  <w:num w:numId="5">
    <w:abstractNumId w:val="0"/>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3074"/>
  </w:hdrShapeDefaults>
  <w:footnotePr>
    <w:footnote w:id="-1"/>
    <w:footnote w:id="0"/>
  </w:footnotePr>
  <w:endnotePr>
    <w:endnote w:id="-1"/>
    <w:endnote w:id="0"/>
  </w:endnotePr>
  <w:compat/>
  <w:rsids>
    <w:rsidRoot w:val="00467C15"/>
    <w:rsid w:val="00057E1E"/>
    <w:rsid w:val="0009433D"/>
    <w:rsid w:val="000E5AEB"/>
    <w:rsid w:val="00164B93"/>
    <w:rsid w:val="003F6522"/>
    <w:rsid w:val="00467C15"/>
    <w:rsid w:val="004A09E5"/>
    <w:rsid w:val="004F1D9C"/>
    <w:rsid w:val="00531C77"/>
    <w:rsid w:val="005C1DFD"/>
    <w:rsid w:val="0060284D"/>
    <w:rsid w:val="0088229E"/>
    <w:rsid w:val="008E5044"/>
    <w:rsid w:val="00942C4F"/>
    <w:rsid w:val="00954121"/>
    <w:rsid w:val="00AB26BD"/>
    <w:rsid w:val="00BB4C30"/>
    <w:rsid w:val="00BC04C8"/>
    <w:rsid w:val="00C560A7"/>
    <w:rsid w:val="00C73AC0"/>
    <w:rsid w:val="00CA2FF6"/>
    <w:rsid w:val="00D44CDF"/>
    <w:rsid w:val="00D633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C1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67C15"/>
    <w:pPr>
      <w:jc w:val="center"/>
    </w:pPr>
    <w:rPr>
      <w:b/>
      <w:bCs/>
    </w:rPr>
  </w:style>
  <w:style w:type="character" w:customStyle="1" w:styleId="TitleChar">
    <w:name w:val="Title Char"/>
    <w:basedOn w:val="DefaultParagraphFont"/>
    <w:link w:val="Title"/>
    <w:rsid w:val="00467C15"/>
    <w:rPr>
      <w:rFonts w:ascii="Times New Roman" w:eastAsia="Times New Roman" w:hAnsi="Times New Roman" w:cs="Times New Roman"/>
      <w:b/>
      <w:bCs/>
      <w:sz w:val="24"/>
      <w:szCs w:val="24"/>
    </w:rPr>
  </w:style>
  <w:style w:type="paragraph" w:styleId="ListParagraph">
    <w:name w:val="List Paragraph"/>
    <w:basedOn w:val="Normal"/>
    <w:uiPriority w:val="34"/>
    <w:qFormat/>
    <w:rsid w:val="00942C4F"/>
    <w:pPr>
      <w:ind w:left="720"/>
      <w:contextualSpacing/>
    </w:pPr>
  </w:style>
  <w:style w:type="paragraph" w:styleId="Header">
    <w:name w:val="header"/>
    <w:basedOn w:val="Normal"/>
    <w:link w:val="HeaderChar"/>
    <w:uiPriority w:val="99"/>
    <w:unhideWhenUsed/>
    <w:rsid w:val="00BC04C8"/>
    <w:pPr>
      <w:tabs>
        <w:tab w:val="center" w:pos="4680"/>
        <w:tab w:val="right" w:pos="9360"/>
      </w:tabs>
    </w:pPr>
  </w:style>
  <w:style w:type="character" w:customStyle="1" w:styleId="HeaderChar">
    <w:name w:val="Header Char"/>
    <w:basedOn w:val="DefaultParagraphFont"/>
    <w:link w:val="Header"/>
    <w:uiPriority w:val="99"/>
    <w:rsid w:val="00BC04C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C04C8"/>
    <w:pPr>
      <w:tabs>
        <w:tab w:val="center" w:pos="4680"/>
        <w:tab w:val="right" w:pos="9360"/>
      </w:tabs>
    </w:pPr>
  </w:style>
  <w:style w:type="character" w:customStyle="1" w:styleId="FooterChar">
    <w:name w:val="Footer Char"/>
    <w:basedOn w:val="DefaultParagraphFont"/>
    <w:link w:val="Footer"/>
    <w:uiPriority w:val="99"/>
    <w:rsid w:val="00BC04C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C04C8"/>
    <w:rPr>
      <w:rFonts w:ascii="Tahoma" w:hAnsi="Tahoma" w:cs="Tahoma"/>
      <w:sz w:val="16"/>
      <w:szCs w:val="16"/>
    </w:rPr>
  </w:style>
  <w:style w:type="character" w:customStyle="1" w:styleId="BalloonTextChar">
    <w:name w:val="Balloon Text Char"/>
    <w:basedOn w:val="DefaultParagraphFont"/>
    <w:link w:val="BalloonText"/>
    <w:uiPriority w:val="99"/>
    <w:semiHidden/>
    <w:rsid w:val="00BC04C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altName w:val="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sDel="0" w:formatting="0" w:inkAnnotations="0"/>
  <w:defaultTabStop w:val="720"/>
  <w:characterSpacingControl w:val="doNotCompress"/>
  <w:compat>
    <w:useFELayout/>
  </w:compat>
  <w:rsids>
    <w:rsidRoot w:val="00830454"/>
    <w:rsid w:val="008304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6F6F99D37E47F0986A728A50386980">
    <w:name w:val="F26F6F99D37E47F0986A728A50386980"/>
    <w:rsid w:val="00830454"/>
  </w:style>
  <w:style w:type="paragraph" w:customStyle="1" w:styleId="B6DFCFC2A49E433696C0B9C594475BAB">
    <w:name w:val="B6DFCFC2A49E433696C0B9C594475BAB"/>
    <w:rsid w:val="00830454"/>
  </w:style>
  <w:style w:type="paragraph" w:customStyle="1" w:styleId="D96C727A36AA4788BE291CF1FE01B38F">
    <w:name w:val="D96C727A36AA4788BE291CF1FE01B38F"/>
    <w:rsid w:val="00830454"/>
  </w:style>
</w:styles>
</file>

<file path=word/glossary/webSettings.xml><?xml version="1.0" encoding="utf-8"?>
<w:webSettings xmlns:r="http://schemas.openxmlformats.org/officeDocument/2006/relationships" xmlns:w="http://schemas.openxmlformats.org/wordprocessingml/2006/main">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1ECCF-87FB-4806-9CC3-60D1FEC34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1886</TotalTime>
  <Pages>5</Pages>
  <Words>2192</Words>
  <Characters>12498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SAIC</Company>
  <LinksUpToDate>false</LinksUpToDate>
  <CharactersWithSpaces>14661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harrigank</dc:creator>
  <cp:keywords/>
  <dc:description/>
  <cp:lastModifiedBy>harrigank</cp:lastModifiedBy>
  <cp:revision>6</cp:revision>
  <dcterms:created xsi:type="dcterms:W3CDTF">2010-09-13T13:37:00Z</dcterms:created>
  <dcterms:modified xsi:type="dcterms:W3CDTF">2010-09-14T23:14:00Z</dcterms:modified>
</cp:coreProperties>
</file>