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0D77" w:rsidRPr="008B1688" w:rsidRDefault="008C0D77" w:rsidP="00E56226">
      <w:pPr>
        <w:jc w:val="center"/>
        <w:outlineLvl w:val="0"/>
        <w:rPr>
          <w:b/>
          <w:sz w:val="20"/>
          <w:szCs w:val="20"/>
        </w:rPr>
      </w:pPr>
      <w:bookmarkStart w:id="0" w:name="_GoBack"/>
      <w:bookmarkEnd w:id="0"/>
      <w:r w:rsidRPr="008B1688">
        <w:rPr>
          <w:b/>
          <w:sz w:val="20"/>
          <w:szCs w:val="20"/>
        </w:rPr>
        <w:t>CHAPTER 62-160</w:t>
      </w:r>
    </w:p>
    <w:p w:rsidR="008C0D77" w:rsidRPr="008B1688" w:rsidRDefault="008C0D77" w:rsidP="00E56226">
      <w:pPr>
        <w:spacing w:after="240"/>
        <w:jc w:val="center"/>
        <w:rPr>
          <w:b/>
          <w:sz w:val="20"/>
          <w:szCs w:val="20"/>
        </w:rPr>
      </w:pPr>
      <w:r w:rsidRPr="008B1688">
        <w:rPr>
          <w:b/>
          <w:sz w:val="20"/>
          <w:szCs w:val="20"/>
        </w:rPr>
        <w:t>QUALITY ASSURANCE</w:t>
      </w:r>
    </w:p>
    <w:p w:rsidR="008C0D77" w:rsidRPr="00CD7481" w:rsidRDefault="008C0D77" w:rsidP="00E56226">
      <w:pPr>
        <w:tabs>
          <w:tab w:val="left" w:pos="1170"/>
        </w:tabs>
        <w:rPr>
          <w:sz w:val="20"/>
          <w:szCs w:val="20"/>
        </w:rPr>
      </w:pPr>
      <w:r w:rsidRPr="00CD7481">
        <w:rPr>
          <w:sz w:val="20"/>
          <w:szCs w:val="20"/>
        </w:rPr>
        <w:t xml:space="preserve">62-160.110 </w:t>
      </w:r>
      <w:r w:rsidRPr="00CD7481">
        <w:rPr>
          <w:sz w:val="20"/>
          <w:szCs w:val="20"/>
        </w:rPr>
        <w:tab/>
        <w:t>Purpose, Scope and Applicability</w:t>
      </w:r>
    </w:p>
    <w:p w:rsidR="008C0D77" w:rsidRPr="00CD7481" w:rsidRDefault="008C0D77" w:rsidP="00E56226">
      <w:pPr>
        <w:tabs>
          <w:tab w:val="left" w:pos="1170"/>
        </w:tabs>
        <w:rPr>
          <w:sz w:val="20"/>
          <w:szCs w:val="20"/>
        </w:rPr>
      </w:pPr>
      <w:r w:rsidRPr="00CD7481">
        <w:rPr>
          <w:sz w:val="20"/>
          <w:szCs w:val="20"/>
        </w:rPr>
        <w:t xml:space="preserve">62-160.120 </w:t>
      </w:r>
      <w:r w:rsidRPr="00CD7481">
        <w:rPr>
          <w:sz w:val="20"/>
          <w:szCs w:val="20"/>
        </w:rPr>
        <w:tab/>
        <w:t>Definitions and Standards</w:t>
      </w:r>
    </w:p>
    <w:p w:rsidR="008C0D77" w:rsidRPr="00CD7481" w:rsidRDefault="008C0D77" w:rsidP="00E56226">
      <w:pPr>
        <w:tabs>
          <w:tab w:val="left" w:pos="1170"/>
        </w:tabs>
        <w:rPr>
          <w:sz w:val="20"/>
          <w:szCs w:val="20"/>
        </w:rPr>
      </w:pPr>
      <w:r w:rsidRPr="00CD7481">
        <w:rPr>
          <w:sz w:val="20"/>
          <w:szCs w:val="20"/>
        </w:rPr>
        <w:t xml:space="preserve">62-160.210 </w:t>
      </w:r>
      <w:r w:rsidRPr="00CD7481">
        <w:rPr>
          <w:sz w:val="20"/>
          <w:szCs w:val="20"/>
        </w:rPr>
        <w:tab/>
        <w:t>Approved Field Procedures</w:t>
      </w:r>
    </w:p>
    <w:p w:rsidR="008C0D77" w:rsidRPr="00CD7481" w:rsidRDefault="008C0D77" w:rsidP="00E56226">
      <w:pPr>
        <w:tabs>
          <w:tab w:val="left" w:pos="1170"/>
        </w:tabs>
        <w:rPr>
          <w:sz w:val="20"/>
          <w:szCs w:val="20"/>
        </w:rPr>
      </w:pPr>
      <w:r w:rsidRPr="00CD7481">
        <w:rPr>
          <w:sz w:val="20"/>
          <w:szCs w:val="20"/>
        </w:rPr>
        <w:t xml:space="preserve">62-160.220 </w:t>
      </w:r>
      <w:r w:rsidRPr="00CD7481">
        <w:rPr>
          <w:sz w:val="20"/>
          <w:szCs w:val="20"/>
        </w:rPr>
        <w:tab/>
        <w:t xml:space="preserve">Approval of </w:t>
      </w:r>
      <w:r w:rsidRPr="00CD7481">
        <w:rPr>
          <w:strike/>
          <w:sz w:val="20"/>
          <w:szCs w:val="20"/>
          <w:highlight w:val="yellow"/>
        </w:rPr>
        <w:t>New and</w:t>
      </w:r>
      <w:r w:rsidRPr="00CD7481">
        <w:rPr>
          <w:sz w:val="20"/>
          <w:szCs w:val="20"/>
        </w:rPr>
        <w:t xml:space="preserve"> Alternative</w:t>
      </w:r>
      <w:r w:rsidR="00961907" w:rsidRPr="00CD7481">
        <w:rPr>
          <w:sz w:val="20"/>
          <w:szCs w:val="20"/>
        </w:rPr>
        <w:t xml:space="preserve"> </w:t>
      </w:r>
      <w:r w:rsidR="00961907" w:rsidRPr="00CD7481">
        <w:rPr>
          <w:sz w:val="20"/>
          <w:szCs w:val="20"/>
          <w:highlight w:val="yellow"/>
          <w:u w:val="single"/>
        </w:rPr>
        <w:t>and Modified</w:t>
      </w:r>
      <w:r w:rsidRPr="00CD7481">
        <w:rPr>
          <w:sz w:val="20"/>
          <w:szCs w:val="20"/>
        </w:rPr>
        <w:t xml:space="preserve"> Field Procedures</w:t>
      </w:r>
    </w:p>
    <w:p w:rsidR="008C0D77" w:rsidRPr="00CD7481" w:rsidRDefault="008C0D77" w:rsidP="00E56226">
      <w:pPr>
        <w:tabs>
          <w:tab w:val="left" w:pos="1170"/>
        </w:tabs>
        <w:rPr>
          <w:sz w:val="20"/>
          <w:szCs w:val="20"/>
        </w:rPr>
      </w:pPr>
      <w:r w:rsidRPr="00CD7481">
        <w:rPr>
          <w:sz w:val="20"/>
          <w:szCs w:val="20"/>
        </w:rPr>
        <w:t xml:space="preserve">62-160.300 </w:t>
      </w:r>
      <w:r w:rsidRPr="00CD7481">
        <w:rPr>
          <w:sz w:val="20"/>
          <w:szCs w:val="20"/>
        </w:rPr>
        <w:tab/>
        <w:t>Laboratory Certification</w:t>
      </w:r>
    </w:p>
    <w:p w:rsidR="008C0D77" w:rsidRPr="00CD7481" w:rsidRDefault="008C0D77" w:rsidP="00A42649">
      <w:pPr>
        <w:tabs>
          <w:tab w:val="left" w:pos="1170"/>
          <w:tab w:val="right" w:pos="10652"/>
        </w:tabs>
        <w:rPr>
          <w:sz w:val="20"/>
          <w:szCs w:val="20"/>
        </w:rPr>
      </w:pPr>
      <w:r w:rsidRPr="00CD7481">
        <w:rPr>
          <w:sz w:val="20"/>
          <w:szCs w:val="20"/>
        </w:rPr>
        <w:t xml:space="preserve">62-160.330 </w:t>
      </w:r>
      <w:r w:rsidRPr="00CD7481">
        <w:rPr>
          <w:sz w:val="20"/>
          <w:szCs w:val="20"/>
        </w:rPr>
        <w:tab/>
        <w:t xml:space="preserve">Approval of </w:t>
      </w:r>
      <w:r w:rsidRPr="00CD7481">
        <w:rPr>
          <w:strike/>
          <w:sz w:val="20"/>
          <w:szCs w:val="20"/>
          <w:highlight w:val="yellow"/>
        </w:rPr>
        <w:t>New and</w:t>
      </w:r>
      <w:r w:rsidRPr="00CD7481">
        <w:rPr>
          <w:sz w:val="20"/>
          <w:szCs w:val="20"/>
        </w:rPr>
        <w:t xml:space="preserve"> Alternative </w:t>
      </w:r>
      <w:r w:rsidR="005001BB" w:rsidRPr="00CD7481">
        <w:rPr>
          <w:sz w:val="20"/>
          <w:szCs w:val="20"/>
          <w:highlight w:val="yellow"/>
          <w:u w:val="single"/>
        </w:rPr>
        <w:t>and Modified</w:t>
      </w:r>
      <w:r w:rsidR="005001BB" w:rsidRPr="00CD7481">
        <w:rPr>
          <w:sz w:val="20"/>
          <w:szCs w:val="20"/>
        </w:rPr>
        <w:t xml:space="preserve"> </w:t>
      </w:r>
      <w:r w:rsidRPr="00CD7481">
        <w:rPr>
          <w:sz w:val="20"/>
          <w:szCs w:val="20"/>
        </w:rPr>
        <w:t>Laboratory Methods</w:t>
      </w:r>
    </w:p>
    <w:p w:rsidR="008C0D77" w:rsidRPr="00CD7481" w:rsidRDefault="008C0D77" w:rsidP="00E56226">
      <w:pPr>
        <w:tabs>
          <w:tab w:val="left" w:pos="1170"/>
        </w:tabs>
        <w:rPr>
          <w:sz w:val="20"/>
          <w:szCs w:val="20"/>
        </w:rPr>
      </w:pPr>
      <w:r w:rsidRPr="00CD7481">
        <w:rPr>
          <w:sz w:val="20"/>
          <w:szCs w:val="20"/>
        </w:rPr>
        <w:t xml:space="preserve">62-160.340 </w:t>
      </w:r>
      <w:r w:rsidRPr="00CD7481">
        <w:rPr>
          <w:sz w:val="20"/>
          <w:szCs w:val="20"/>
        </w:rPr>
        <w:tab/>
        <w:t>Record Keeping and Reporting Requirements for Laboratory Procedures</w:t>
      </w:r>
    </w:p>
    <w:p w:rsidR="008C0D77" w:rsidRPr="00CD7481" w:rsidRDefault="008C0D77" w:rsidP="00E56226">
      <w:pPr>
        <w:tabs>
          <w:tab w:val="left" w:pos="1170"/>
        </w:tabs>
        <w:rPr>
          <w:sz w:val="20"/>
          <w:szCs w:val="20"/>
        </w:rPr>
      </w:pPr>
      <w:r w:rsidRPr="00CD7481">
        <w:rPr>
          <w:sz w:val="20"/>
          <w:szCs w:val="20"/>
        </w:rPr>
        <w:t xml:space="preserve">62-160.400 </w:t>
      </w:r>
      <w:r w:rsidRPr="00CD7481">
        <w:rPr>
          <w:sz w:val="20"/>
          <w:szCs w:val="20"/>
        </w:rPr>
        <w:tab/>
        <w:t>Sample Preservation and Holding Times</w:t>
      </w:r>
    </w:p>
    <w:p w:rsidR="008C0D77" w:rsidRPr="00CD7481" w:rsidRDefault="008C0D77" w:rsidP="00E56226">
      <w:pPr>
        <w:tabs>
          <w:tab w:val="left" w:pos="1170"/>
        </w:tabs>
        <w:rPr>
          <w:sz w:val="20"/>
          <w:szCs w:val="20"/>
        </w:rPr>
      </w:pPr>
      <w:r w:rsidRPr="00CD7481">
        <w:rPr>
          <w:sz w:val="20"/>
          <w:szCs w:val="20"/>
        </w:rPr>
        <w:t xml:space="preserve">62-160.600 </w:t>
      </w:r>
      <w:r w:rsidRPr="00CD7481">
        <w:rPr>
          <w:sz w:val="20"/>
          <w:szCs w:val="20"/>
        </w:rPr>
        <w:tab/>
        <w:t>Research Field and Laboratory Procedures</w:t>
      </w:r>
    </w:p>
    <w:p w:rsidR="008C0D77" w:rsidRPr="00CD7481" w:rsidRDefault="008C0D77" w:rsidP="00E56226">
      <w:pPr>
        <w:tabs>
          <w:tab w:val="left" w:pos="1170"/>
        </w:tabs>
        <w:rPr>
          <w:sz w:val="20"/>
          <w:szCs w:val="20"/>
        </w:rPr>
      </w:pPr>
      <w:r w:rsidRPr="00CD7481">
        <w:rPr>
          <w:sz w:val="20"/>
          <w:szCs w:val="20"/>
        </w:rPr>
        <w:t xml:space="preserve">62-160.650 </w:t>
      </w:r>
      <w:r w:rsidRPr="00CD7481">
        <w:rPr>
          <w:sz w:val="20"/>
          <w:szCs w:val="20"/>
        </w:rPr>
        <w:tab/>
        <w:t>Field and Laboratory Audits</w:t>
      </w:r>
    </w:p>
    <w:p w:rsidR="008C0D77" w:rsidRPr="00CD7481" w:rsidRDefault="008C0D77" w:rsidP="00E56226">
      <w:pPr>
        <w:tabs>
          <w:tab w:val="left" w:pos="1170"/>
        </w:tabs>
        <w:rPr>
          <w:sz w:val="20"/>
          <w:szCs w:val="20"/>
        </w:rPr>
      </w:pPr>
      <w:r w:rsidRPr="00CD7481">
        <w:rPr>
          <w:sz w:val="20"/>
          <w:szCs w:val="20"/>
        </w:rPr>
        <w:t xml:space="preserve">62-160.670 </w:t>
      </w:r>
      <w:r w:rsidRPr="00CD7481">
        <w:rPr>
          <w:sz w:val="20"/>
          <w:szCs w:val="20"/>
        </w:rPr>
        <w:tab/>
        <w:t>Data Validation by the Department</w:t>
      </w:r>
    </w:p>
    <w:p w:rsidR="008C0D77" w:rsidRPr="00CD7481" w:rsidRDefault="008C0D77" w:rsidP="00E56226">
      <w:pPr>
        <w:tabs>
          <w:tab w:val="left" w:pos="1170"/>
        </w:tabs>
        <w:rPr>
          <w:sz w:val="20"/>
          <w:szCs w:val="20"/>
        </w:rPr>
      </w:pPr>
      <w:r w:rsidRPr="00CD7481">
        <w:rPr>
          <w:sz w:val="20"/>
          <w:szCs w:val="20"/>
        </w:rPr>
        <w:t xml:space="preserve">62-160.700 </w:t>
      </w:r>
      <w:r w:rsidRPr="00CD7481">
        <w:rPr>
          <w:sz w:val="20"/>
          <w:szCs w:val="20"/>
        </w:rPr>
        <w:tab/>
        <w:t>Tables</w:t>
      </w:r>
    </w:p>
    <w:p w:rsidR="008C0D77" w:rsidRPr="00CD7481" w:rsidRDefault="008C0D77" w:rsidP="0096180A">
      <w:pPr>
        <w:tabs>
          <w:tab w:val="left" w:pos="1170"/>
        </w:tabs>
        <w:rPr>
          <w:sz w:val="20"/>
          <w:szCs w:val="20"/>
        </w:rPr>
      </w:pPr>
      <w:r w:rsidRPr="00CD7481">
        <w:rPr>
          <w:sz w:val="20"/>
          <w:szCs w:val="20"/>
        </w:rPr>
        <w:t xml:space="preserve">62-160.800 </w:t>
      </w:r>
      <w:r w:rsidRPr="00CD7481">
        <w:rPr>
          <w:sz w:val="20"/>
          <w:szCs w:val="20"/>
        </w:rPr>
        <w:tab/>
        <w:t>Documents Incorporated by Reference</w:t>
      </w:r>
    </w:p>
    <w:p w:rsidR="0096180A" w:rsidRPr="00CD7481" w:rsidRDefault="0096180A" w:rsidP="0096180A">
      <w:pPr>
        <w:tabs>
          <w:tab w:val="left" w:pos="1170"/>
        </w:tabs>
        <w:rPr>
          <w:sz w:val="20"/>
          <w:szCs w:val="20"/>
        </w:rPr>
      </w:pPr>
    </w:p>
    <w:p w:rsidR="00B64A75" w:rsidRPr="00CD7481" w:rsidRDefault="00B64A75" w:rsidP="00A70FDA">
      <w:pPr>
        <w:keepNext/>
        <w:widowControl w:val="0"/>
        <w:tabs>
          <w:tab w:val="left" w:pos="360"/>
          <w:tab w:val="left" w:pos="360"/>
          <w:tab w:val="left" w:pos="360"/>
          <w:tab w:val="left" w:pos="360"/>
        </w:tabs>
        <w:overflowPunct w:val="0"/>
        <w:autoSpaceDE w:val="0"/>
        <w:autoSpaceDN w:val="0"/>
        <w:adjustRightInd w:val="0"/>
        <w:jc w:val="center"/>
        <w:textAlignment w:val="baseline"/>
        <w:outlineLvl w:val="1"/>
        <w:rPr>
          <w:b/>
          <w:sz w:val="20"/>
          <w:szCs w:val="20"/>
        </w:rPr>
      </w:pPr>
      <w:r w:rsidRPr="00CD7481">
        <w:rPr>
          <w:b/>
          <w:sz w:val="20"/>
          <w:szCs w:val="20"/>
        </w:rPr>
        <w:t>PART I</w:t>
      </w:r>
    </w:p>
    <w:p w:rsidR="00B64A75" w:rsidRPr="00CD7481" w:rsidRDefault="00B64A75" w:rsidP="00A70FDA">
      <w:pPr>
        <w:keepNext/>
        <w:widowControl w:val="0"/>
        <w:tabs>
          <w:tab w:val="left" w:pos="360"/>
          <w:tab w:val="left" w:pos="360"/>
          <w:tab w:val="left" w:pos="360"/>
          <w:tab w:val="left" w:pos="360"/>
        </w:tabs>
        <w:overflowPunct w:val="0"/>
        <w:autoSpaceDE w:val="0"/>
        <w:autoSpaceDN w:val="0"/>
        <w:adjustRightInd w:val="0"/>
        <w:spacing w:after="120"/>
        <w:jc w:val="center"/>
        <w:textAlignment w:val="baseline"/>
        <w:outlineLvl w:val="1"/>
        <w:rPr>
          <w:b/>
          <w:sz w:val="20"/>
          <w:szCs w:val="20"/>
        </w:rPr>
      </w:pPr>
      <w:r w:rsidRPr="00CD7481">
        <w:rPr>
          <w:b/>
          <w:sz w:val="20"/>
          <w:szCs w:val="20"/>
        </w:rPr>
        <w:t>QUALITY ASSURANCE</w:t>
      </w:r>
    </w:p>
    <w:p w:rsidR="008C0D77" w:rsidRPr="00CD7481" w:rsidRDefault="008C0D77" w:rsidP="00A70FDA">
      <w:pPr>
        <w:keepNext/>
        <w:widowControl w:val="0"/>
        <w:tabs>
          <w:tab w:val="left" w:pos="360"/>
          <w:tab w:val="left" w:pos="360"/>
          <w:tab w:val="left" w:pos="360"/>
          <w:tab w:val="left" w:pos="360"/>
        </w:tabs>
        <w:overflowPunct w:val="0"/>
        <w:autoSpaceDE w:val="0"/>
        <w:autoSpaceDN w:val="0"/>
        <w:adjustRightInd w:val="0"/>
        <w:ind w:firstLine="360"/>
        <w:textAlignment w:val="baseline"/>
        <w:outlineLvl w:val="1"/>
        <w:rPr>
          <w:b/>
          <w:noProof/>
          <w:sz w:val="20"/>
          <w:szCs w:val="20"/>
        </w:rPr>
      </w:pPr>
      <w:r w:rsidRPr="00CD7481">
        <w:rPr>
          <w:b/>
          <w:sz w:val="20"/>
          <w:szCs w:val="20"/>
        </w:rPr>
        <w:t>62-160.110</w:t>
      </w:r>
      <w:r w:rsidRPr="00CD7481">
        <w:rPr>
          <w:sz w:val="20"/>
          <w:szCs w:val="20"/>
        </w:rPr>
        <w:t xml:space="preserve"> </w:t>
      </w:r>
      <w:r w:rsidRPr="00CD7481">
        <w:rPr>
          <w:b/>
          <w:noProof/>
          <w:sz w:val="20"/>
          <w:szCs w:val="20"/>
        </w:rPr>
        <w:t>Purpose, Scope and Applicability.</w:t>
      </w:r>
    </w:p>
    <w:p w:rsidR="00722B0D" w:rsidRPr="00CD7481" w:rsidRDefault="00722B0D" w:rsidP="00A70FDA">
      <w:pPr>
        <w:widowControl w:val="0"/>
        <w:tabs>
          <w:tab w:val="left" w:pos="360"/>
          <w:tab w:val="left" w:pos="360"/>
          <w:tab w:val="left" w:pos="360"/>
          <w:tab w:val="left" w:pos="360"/>
        </w:tabs>
        <w:overflowPunct w:val="0"/>
        <w:autoSpaceDE w:val="0"/>
        <w:autoSpaceDN w:val="0"/>
        <w:adjustRightInd w:val="0"/>
        <w:ind w:firstLine="360"/>
        <w:textAlignment w:val="baseline"/>
        <w:rPr>
          <w:noProof/>
          <w:sz w:val="20"/>
          <w:szCs w:val="20"/>
        </w:rPr>
      </w:pPr>
      <w:r w:rsidRPr="00CD7481">
        <w:rPr>
          <w:noProof/>
          <w:sz w:val="20"/>
          <w:szCs w:val="20"/>
        </w:rPr>
        <w:t>(1) through (5)  No change.</w:t>
      </w:r>
    </w:p>
    <w:p w:rsidR="00942710" w:rsidRPr="00CD7481" w:rsidRDefault="008C0D77" w:rsidP="00A70FDA">
      <w:pPr>
        <w:widowControl w:val="0"/>
        <w:tabs>
          <w:tab w:val="left" w:pos="360"/>
          <w:tab w:val="left" w:pos="360"/>
          <w:tab w:val="left" w:pos="360"/>
          <w:tab w:val="left" w:pos="360"/>
        </w:tabs>
        <w:overflowPunct w:val="0"/>
        <w:autoSpaceDE w:val="0"/>
        <w:autoSpaceDN w:val="0"/>
        <w:adjustRightInd w:val="0"/>
        <w:ind w:firstLine="360"/>
        <w:textAlignment w:val="baseline"/>
        <w:rPr>
          <w:noProof/>
          <w:sz w:val="20"/>
          <w:szCs w:val="20"/>
        </w:rPr>
      </w:pPr>
      <w:r w:rsidRPr="00CD7481">
        <w:rPr>
          <w:noProof/>
          <w:sz w:val="20"/>
          <w:szCs w:val="20"/>
        </w:rPr>
        <w:t xml:space="preserve">(6) If specifically required by the United States Environmental Protection Agency (EPA) for activities conducted for or funded by </w:t>
      </w:r>
      <w:r w:rsidR="009D56EC" w:rsidRPr="00CD7481">
        <w:rPr>
          <w:noProof/>
          <w:sz w:val="20"/>
          <w:szCs w:val="20"/>
        </w:rPr>
        <w:t xml:space="preserve">the </w:t>
      </w:r>
      <w:r w:rsidRPr="00CD7481">
        <w:rPr>
          <w:noProof/>
          <w:sz w:val="20"/>
          <w:szCs w:val="20"/>
        </w:rPr>
        <w:t xml:space="preserve">EPA, Quality Assurance Project Plans (QAPPs) shall be prepared in accordance with “EPA Requirements for Quality Assurance Project Plans, EPA QA/R-5”, which is incorporated by reference in </w:t>
      </w:r>
      <w:r w:rsidR="00E65929" w:rsidRPr="00CD7481">
        <w:rPr>
          <w:noProof/>
          <w:sz w:val="20"/>
          <w:szCs w:val="20"/>
        </w:rPr>
        <w:t>subsection</w:t>
      </w:r>
      <w:r w:rsidRPr="00CD7481">
        <w:rPr>
          <w:noProof/>
          <w:sz w:val="20"/>
          <w:szCs w:val="20"/>
        </w:rPr>
        <w:t xml:space="preserve"> 62-160.800</w:t>
      </w:r>
      <w:r w:rsidR="00E65929" w:rsidRPr="00CD7481">
        <w:rPr>
          <w:noProof/>
          <w:sz w:val="20"/>
          <w:szCs w:val="20"/>
        </w:rPr>
        <w:t>(4)</w:t>
      </w:r>
      <w:r w:rsidRPr="00CD7481">
        <w:rPr>
          <w:noProof/>
          <w:sz w:val="20"/>
          <w:szCs w:val="20"/>
        </w:rPr>
        <w:t xml:space="preserve">, F.A.C. These QAPPs will be reviewed and approved by the appropriate EPA office or </w:t>
      </w:r>
      <w:r w:rsidR="00942710" w:rsidRPr="00FF0CEB">
        <w:rPr>
          <w:noProof/>
          <w:sz w:val="20"/>
          <w:szCs w:val="20"/>
          <w:highlight w:val="lightGray"/>
          <w:u w:val="single"/>
        </w:rPr>
        <w:t>the Department, when delegated to the Department by EPA for specific activities</w:t>
      </w:r>
      <w:r w:rsidR="00942710" w:rsidRPr="00FF0CEB">
        <w:rPr>
          <w:noProof/>
          <w:sz w:val="20"/>
          <w:szCs w:val="20"/>
          <w:highlight w:val="lightGray"/>
        </w:rPr>
        <w:t xml:space="preserve"> </w:t>
      </w:r>
      <w:r w:rsidRPr="00FF0CEB">
        <w:rPr>
          <w:strike/>
          <w:noProof/>
          <w:sz w:val="20"/>
          <w:szCs w:val="20"/>
          <w:highlight w:val="lightGray"/>
        </w:rPr>
        <w:t>delegated authorit</w:t>
      </w:r>
      <w:r w:rsidR="00942710" w:rsidRPr="00FF0CEB">
        <w:rPr>
          <w:strike/>
          <w:noProof/>
          <w:sz w:val="20"/>
          <w:szCs w:val="20"/>
          <w:highlight w:val="lightGray"/>
        </w:rPr>
        <w:t>y</w:t>
      </w:r>
      <w:r w:rsidR="00942710" w:rsidRPr="00382D27">
        <w:rPr>
          <w:noProof/>
          <w:sz w:val="20"/>
          <w:szCs w:val="20"/>
        </w:rPr>
        <w:t>.</w:t>
      </w:r>
    </w:p>
    <w:p w:rsidR="008C0D77" w:rsidRDefault="008C0D77" w:rsidP="00A70FDA">
      <w:pPr>
        <w:widowControl w:val="0"/>
        <w:tabs>
          <w:tab w:val="left" w:pos="360"/>
          <w:tab w:val="left" w:pos="360"/>
          <w:tab w:val="left" w:pos="360"/>
          <w:tab w:val="left" w:pos="360"/>
        </w:tabs>
        <w:overflowPunct w:val="0"/>
        <w:autoSpaceDE w:val="0"/>
        <w:autoSpaceDN w:val="0"/>
        <w:adjustRightInd w:val="0"/>
        <w:ind w:firstLine="360"/>
        <w:textAlignment w:val="baseline"/>
        <w:rPr>
          <w:noProof/>
          <w:sz w:val="20"/>
          <w:szCs w:val="20"/>
        </w:rPr>
      </w:pPr>
      <w:r w:rsidRPr="00CD7481">
        <w:rPr>
          <w:noProof/>
          <w:sz w:val="20"/>
          <w:szCs w:val="20"/>
        </w:rPr>
        <w:t xml:space="preserve">(7) </w:t>
      </w:r>
      <w:r w:rsidR="00722B0D" w:rsidRPr="00CD7481">
        <w:rPr>
          <w:noProof/>
          <w:sz w:val="20"/>
          <w:szCs w:val="20"/>
        </w:rPr>
        <w:t>through (8)  No change.</w:t>
      </w:r>
    </w:p>
    <w:p w:rsidR="00A70FDA" w:rsidRPr="00CD7481" w:rsidRDefault="00A70FDA" w:rsidP="00A70FDA">
      <w:pPr>
        <w:widowControl w:val="0"/>
        <w:tabs>
          <w:tab w:val="left" w:pos="360"/>
          <w:tab w:val="left" w:pos="360"/>
          <w:tab w:val="left" w:pos="360"/>
          <w:tab w:val="left" w:pos="360"/>
        </w:tabs>
        <w:overflowPunct w:val="0"/>
        <w:autoSpaceDE w:val="0"/>
        <w:autoSpaceDN w:val="0"/>
        <w:adjustRightInd w:val="0"/>
        <w:ind w:firstLine="360"/>
        <w:textAlignment w:val="baseline"/>
        <w:rPr>
          <w:noProof/>
          <w:sz w:val="20"/>
          <w:szCs w:val="20"/>
        </w:rPr>
      </w:pPr>
    </w:p>
    <w:p w:rsidR="008C0D77" w:rsidRDefault="00C06273" w:rsidP="00A70FDA">
      <w:pPr>
        <w:widowControl w:val="0"/>
        <w:overflowPunct w:val="0"/>
        <w:autoSpaceDE w:val="0"/>
        <w:autoSpaceDN w:val="0"/>
        <w:adjustRightInd w:val="0"/>
        <w:textAlignment w:val="baseline"/>
        <w:rPr>
          <w:i/>
          <w:noProof/>
          <w:sz w:val="20"/>
          <w:szCs w:val="20"/>
        </w:rPr>
      </w:pPr>
      <w:r w:rsidRPr="00CD7481">
        <w:rPr>
          <w:i/>
          <w:noProof/>
          <w:sz w:val="20"/>
          <w:szCs w:val="20"/>
        </w:rPr>
        <w:t>Rulemaking</w:t>
      </w:r>
      <w:r w:rsidR="008C0D77" w:rsidRPr="00CD7481">
        <w:rPr>
          <w:i/>
          <w:noProof/>
          <w:sz w:val="20"/>
          <w:szCs w:val="20"/>
        </w:rPr>
        <w:t xml:space="preserve"> Authority 403.061, 403.0623 FS. Law Implemented 373.026, 373.309, 373.409, 373.413, 373.414, 373.416, 373.4592, 376.303, 376.305, 376.3071, 403.0623, 403.0625, 403.087, 403.088, 403.0881, 403.504, 403.704, 403.707, 403.722, 403.853 FS. History–New 1-1-91, Amended 2-4-93, 2-27-94, Formerly 17-160.110, Amended 3-24-96, 4-9-02, 6-8-04, 12-3-08</w:t>
      </w:r>
      <w:r w:rsidR="00E65929" w:rsidRPr="00CD7481">
        <w:rPr>
          <w:i/>
          <w:noProof/>
          <w:sz w:val="20"/>
          <w:szCs w:val="20"/>
        </w:rPr>
        <w:t>, 7-30-14</w:t>
      </w:r>
      <w:r w:rsidR="00CF1821" w:rsidRPr="00CD7481">
        <w:rPr>
          <w:i/>
          <w:noProof/>
          <w:sz w:val="20"/>
          <w:szCs w:val="20"/>
          <w:highlight w:val="yellow"/>
          <w:u w:val="single"/>
        </w:rPr>
        <w:t>,</w:t>
      </w:r>
      <w:r w:rsidR="00CF1821" w:rsidRPr="00CD7481">
        <w:rPr>
          <w:i/>
          <w:noProof/>
          <w:sz w:val="20"/>
          <w:szCs w:val="20"/>
          <w:u w:val="single"/>
        </w:rPr>
        <w:t xml:space="preserve">             </w:t>
      </w:r>
      <w:r w:rsidR="008C0D77" w:rsidRPr="00CD7481">
        <w:rPr>
          <w:i/>
          <w:noProof/>
          <w:sz w:val="20"/>
          <w:szCs w:val="20"/>
        </w:rPr>
        <w:t>.</w:t>
      </w:r>
    </w:p>
    <w:p w:rsidR="00A70FDA" w:rsidRPr="00CD7481" w:rsidRDefault="00A70FDA" w:rsidP="00A70FDA">
      <w:pPr>
        <w:widowControl w:val="0"/>
        <w:overflowPunct w:val="0"/>
        <w:autoSpaceDE w:val="0"/>
        <w:autoSpaceDN w:val="0"/>
        <w:adjustRightInd w:val="0"/>
        <w:textAlignment w:val="baseline"/>
        <w:rPr>
          <w:i/>
          <w:noProof/>
          <w:sz w:val="20"/>
          <w:szCs w:val="20"/>
        </w:rPr>
      </w:pPr>
    </w:p>
    <w:p w:rsidR="008C0D77" w:rsidRPr="00CD7481" w:rsidRDefault="008C0D77" w:rsidP="00A70FDA">
      <w:pPr>
        <w:keepNext/>
        <w:widowControl w:val="0"/>
        <w:tabs>
          <w:tab w:val="left" w:pos="360"/>
          <w:tab w:val="left" w:pos="360"/>
          <w:tab w:val="left" w:pos="360"/>
          <w:tab w:val="left" w:pos="360"/>
        </w:tabs>
        <w:overflowPunct w:val="0"/>
        <w:autoSpaceDE w:val="0"/>
        <w:autoSpaceDN w:val="0"/>
        <w:adjustRightInd w:val="0"/>
        <w:ind w:firstLine="360"/>
        <w:textAlignment w:val="baseline"/>
        <w:outlineLvl w:val="1"/>
        <w:rPr>
          <w:b/>
          <w:noProof/>
          <w:sz w:val="20"/>
          <w:szCs w:val="20"/>
        </w:rPr>
      </w:pPr>
      <w:r w:rsidRPr="00CD7481">
        <w:rPr>
          <w:b/>
          <w:sz w:val="20"/>
          <w:szCs w:val="20"/>
        </w:rPr>
        <w:t>62-160.120</w:t>
      </w:r>
      <w:r w:rsidRPr="00CD7481">
        <w:rPr>
          <w:sz w:val="20"/>
          <w:szCs w:val="20"/>
        </w:rPr>
        <w:t xml:space="preserve"> </w:t>
      </w:r>
      <w:r w:rsidRPr="00CD7481">
        <w:rPr>
          <w:b/>
          <w:noProof/>
          <w:sz w:val="20"/>
          <w:szCs w:val="20"/>
        </w:rPr>
        <w:t>Definitions and Standards.</w:t>
      </w:r>
    </w:p>
    <w:p w:rsidR="008C0D77" w:rsidRPr="00CD7481" w:rsidRDefault="008C0D77" w:rsidP="00A70FDA">
      <w:pPr>
        <w:keepNext/>
        <w:widowControl w:val="0"/>
        <w:overflowPunct w:val="0"/>
        <w:autoSpaceDE w:val="0"/>
        <w:autoSpaceDN w:val="0"/>
        <w:adjustRightInd w:val="0"/>
        <w:textAlignment w:val="baseline"/>
        <w:rPr>
          <w:noProof/>
          <w:sz w:val="20"/>
          <w:szCs w:val="20"/>
        </w:rPr>
      </w:pPr>
      <w:r w:rsidRPr="00CD7481">
        <w:rPr>
          <w:noProof/>
          <w:sz w:val="20"/>
          <w:szCs w:val="20"/>
        </w:rPr>
        <w:t>For purposes of this chapter:</w:t>
      </w:r>
    </w:p>
    <w:p w:rsidR="008C0D77" w:rsidRPr="00CD7481" w:rsidRDefault="008C0D77" w:rsidP="00A70FDA">
      <w:pPr>
        <w:widowControl w:val="0"/>
        <w:tabs>
          <w:tab w:val="left" w:pos="360"/>
          <w:tab w:val="left" w:pos="360"/>
          <w:tab w:val="left" w:pos="360"/>
          <w:tab w:val="left" w:pos="360"/>
        </w:tabs>
        <w:overflowPunct w:val="0"/>
        <w:autoSpaceDE w:val="0"/>
        <w:autoSpaceDN w:val="0"/>
        <w:adjustRightInd w:val="0"/>
        <w:ind w:firstLine="360"/>
        <w:textAlignment w:val="baseline"/>
        <w:rPr>
          <w:noProof/>
          <w:sz w:val="20"/>
          <w:szCs w:val="20"/>
        </w:rPr>
      </w:pPr>
      <w:r w:rsidRPr="00CD7481">
        <w:rPr>
          <w:noProof/>
          <w:sz w:val="20"/>
          <w:szCs w:val="20"/>
        </w:rPr>
        <w:t>(1) “Alternative method” is a field procedure or analytical laboratory method that</w:t>
      </w:r>
      <w:r w:rsidR="00961907" w:rsidRPr="00CD7481">
        <w:rPr>
          <w:noProof/>
          <w:sz w:val="20"/>
          <w:szCs w:val="20"/>
        </w:rPr>
        <w:t xml:space="preserve"> </w:t>
      </w:r>
      <w:r w:rsidR="00961907" w:rsidRPr="00CD7481">
        <w:rPr>
          <w:noProof/>
          <w:sz w:val="20"/>
          <w:szCs w:val="20"/>
          <w:highlight w:val="yellow"/>
          <w:u w:val="single"/>
        </w:rPr>
        <w:t>is</w:t>
      </w:r>
      <w:r w:rsidRPr="00CD7481">
        <w:rPr>
          <w:noProof/>
          <w:sz w:val="20"/>
          <w:szCs w:val="20"/>
          <w:highlight w:val="yellow"/>
        </w:rPr>
        <w:t xml:space="preserve"> </w:t>
      </w:r>
      <w:r w:rsidRPr="00CD7481">
        <w:rPr>
          <w:strike/>
          <w:noProof/>
          <w:sz w:val="20"/>
          <w:szCs w:val="20"/>
          <w:highlight w:val="yellow"/>
        </w:rPr>
        <w:t>involves the collection or testing of environmental samples for an analyte (</w:t>
      </w:r>
      <w:r w:rsidR="00865A7D" w:rsidRPr="00CD7481">
        <w:rPr>
          <w:strike/>
          <w:noProof/>
          <w:sz w:val="20"/>
          <w:szCs w:val="20"/>
          <w:highlight w:val="yellow"/>
        </w:rPr>
        <w:t xml:space="preserve">such as a </w:t>
      </w:r>
      <w:r w:rsidRPr="00CD7481">
        <w:rPr>
          <w:strike/>
          <w:noProof/>
          <w:sz w:val="20"/>
          <w:szCs w:val="20"/>
          <w:highlight w:val="yellow"/>
        </w:rPr>
        <w:t xml:space="preserve">chemical compound, component, </w:t>
      </w:r>
      <w:r w:rsidR="00B33F6C" w:rsidRPr="00CD7481">
        <w:rPr>
          <w:strike/>
          <w:noProof/>
          <w:sz w:val="20"/>
          <w:szCs w:val="20"/>
          <w:highlight w:val="yellow"/>
        </w:rPr>
        <w:t xml:space="preserve">or </w:t>
      </w:r>
      <w:r w:rsidRPr="00CD7481">
        <w:rPr>
          <w:strike/>
          <w:noProof/>
          <w:sz w:val="20"/>
          <w:szCs w:val="20"/>
          <w:highlight w:val="yellow"/>
        </w:rPr>
        <w:t xml:space="preserve">microorganism, etc.) in a specified matrix where a Department-approved method already exists. </w:t>
      </w:r>
      <w:r w:rsidR="00865A7D" w:rsidRPr="00CD7481">
        <w:rPr>
          <w:strike/>
          <w:noProof/>
          <w:sz w:val="20"/>
          <w:szCs w:val="20"/>
          <w:highlight w:val="yellow"/>
        </w:rPr>
        <w:t xml:space="preserve">Approved methods are recognized or specified by the Department according to Rules 62-160.210 and 62-160.320, F.A.C. </w:t>
      </w:r>
      <w:r w:rsidRPr="00CD7481">
        <w:rPr>
          <w:strike/>
          <w:noProof/>
          <w:sz w:val="20"/>
          <w:szCs w:val="20"/>
          <w:highlight w:val="yellow"/>
        </w:rPr>
        <w:t>An alternative method is one</w:t>
      </w:r>
      <w:r w:rsidRPr="00CD7481">
        <w:rPr>
          <w:noProof/>
          <w:sz w:val="20"/>
          <w:szCs w:val="20"/>
        </w:rPr>
        <w:t xml:space="preserve"> intended to be used in place of an existing Department-approved laboratory method or field procedure</w:t>
      </w:r>
      <w:r w:rsidR="00961907" w:rsidRPr="00CD7481">
        <w:rPr>
          <w:noProof/>
          <w:sz w:val="20"/>
          <w:szCs w:val="20"/>
        </w:rPr>
        <w:t xml:space="preserve"> </w:t>
      </w:r>
      <w:r w:rsidR="00961907" w:rsidRPr="00CD7481">
        <w:rPr>
          <w:noProof/>
          <w:sz w:val="20"/>
          <w:szCs w:val="20"/>
          <w:highlight w:val="yellow"/>
          <w:u w:val="single"/>
        </w:rPr>
        <w:t>that is specified in a Department rule, permit, order</w:t>
      </w:r>
      <w:r w:rsidR="005019A3" w:rsidRPr="00CD7481">
        <w:rPr>
          <w:noProof/>
          <w:sz w:val="20"/>
          <w:szCs w:val="20"/>
          <w:highlight w:val="yellow"/>
          <w:u w:val="single"/>
        </w:rPr>
        <w:t>,</w:t>
      </w:r>
      <w:r w:rsidR="00961907" w:rsidRPr="00CD7481">
        <w:rPr>
          <w:noProof/>
          <w:sz w:val="20"/>
          <w:szCs w:val="20"/>
          <w:highlight w:val="yellow"/>
          <w:u w:val="single"/>
        </w:rPr>
        <w:t xml:space="preserve"> or contract</w:t>
      </w:r>
      <w:r w:rsidR="00A1288B" w:rsidRPr="00CD7481">
        <w:rPr>
          <w:noProof/>
          <w:sz w:val="20"/>
          <w:szCs w:val="20"/>
          <w:highlight w:val="yellow"/>
          <w:u w:val="single"/>
        </w:rPr>
        <w:t>, as further discussed in Rules 62-160.220 and 62-160.330, F.A.C</w:t>
      </w:r>
      <w:r w:rsidR="00A1288B" w:rsidRPr="00CD7481">
        <w:rPr>
          <w:noProof/>
          <w:sz w:val="20"/>
          <w:szCs w:val="20"/>
        </w:rPr>
        <w:t>.</w:t>
      </w:r>
    </w:p>
    <w:p w:rsidR="00722B0D" w:rsidRPr="00CD7481" w:rsidRDefault="00722B0D" w:rsidP="00E56226">
      <w:pPr>
        <w:widowControl w:val="0"/>
        <w:tabs>
          <w:tab w:val="left" w:pos="360"/>
          <w:tab w:val="left" w:pos="360"/>
          <w:tab w:val="left" w:pos="360"/>
          <w:tab w:val="left" w:pos="360"/>
        </w:tabs>
        <w:overflowPunct w:val="0"/>
        <w:autoSpaceDE w:val="0"/>
        <w:autoSpaceDN w:val="0"/>
        <w:adjustRightInd w:val="0"/>
        <w:ind w:firstLine="360"/>
        <w:textAlignment w:val="baseline"/>
        <w:rPr>
          <w:noProof/>
          <w:sz w:val="20"/>
          <w:szCs w:val="20"/>
        </w:rPr>
      </w:pPr>
      <w:r w:rsidRPr="00CD7481">
        <w:rPr>
          <w:noProof/>
          <w:sz w:val="20"/>
          <w:szCs w:val="20"/>
        </w:rPr>
        <w:t>(2) through (12)  No change.</w:t>
      </w:r>
    </w:p>
    <w:p w:rsidR="008C0D77" w:rsidRPr="00CD7481" w:rsidRDefault="008C0D77" w:rsidP="00E56226">
      <w:pPr>
        <w:widowControl w:val="0"/>
        <w:tabs>
          <w:tab w:val="left" w:pos="360"/>
          <w:tab w:val="left" w:pos="360"/>
          <w:tab w:val="left" w:pos="360"/>
          <w:tab w:val="left" w:pos="360"/>
        </w:tabs>
        <w:overflowPunct w:val="0"/>
        <w:autoSpaceDE w:val="0"/>
        <w:autoSpaceDN w:val="0"/>
        <w:adjustRightInd w:val="0"/>
        <w:ind w:firstLine="360"/>
        <w:textAlignment w:val="baseline"/>
        <w:rPr>
          <w:noProof/>
          <w:sz w:val="20"/>
          <w:szCs w:val="20"/>
          <w:u w:val="single"/>
        </w:rPr>
      </w:pPr>
      <w:r w:rsidRPr="00CD7481">
        <w:rPr>
          <w:noProof/>
          <w:sz w:val="20"/>
          <w:szCs w:val="20"/>
        </w:rPr>
        <w:t xml:space="preserve">(13) “Limited-use method” is an </w:t>
      </w:r>
      <w:r w:rsidR="00961907" w:rsidRPr="00CD7481">
        <w:rPr>
          <w:noProof/>
          <w:sz w:val="20"/>
          <w:szCs w:val="20"/>
          <w:highlight w:val="yellow"/>
          <w:u w:val="single"/>
        </w:rPr>
        <w:t xml:space="preserve">alternative </w:t>
      </w:r>
      <w:r w:rsidR="00C02596" w:rsidRPr="00CD7481">
        <w:rPr>
          <w:noProof/>
          <w:sz w:val="20"/>
          <w:szCs w:val="20"/>
          <w:highlight w:val="yellow"/>
          <w:u w:val="single"/>
        </w:rPr>
        <w:t xml:space="preserve">or modified </w:t>
      </w:r>
      <w:r w:rsidR="00961907" w:rsidRPr="00CD7481">
        <w:rPr>
          <w:noProof/>
          <w:sz w:val="20"/>
          <w:szCs w:val="20"/>
          <w:highlight w:val="yellow"/>
          <w:u w:val="single"/>
        </w:rPr>
        <w:t>field or laboratory procedure that is approved by the Department for the collection or testing of environmental samples by a single field sampling organization or analytical laboratory for purposes specified in the scope of the approval</w:t>
      </w:r>
      <w:r w:rsidR="00961907" w:rsidRPr="00CD7481">
        <w:rPr>
          <w:noProof/>
          <w:sz w:val="20"/>
          <w:szCs w:val="20"/>
          <w:highlight w:val="yellow"/>
        </w:rPr>
        <w:t xml:space="preserve"> </w:t>
      </w:r>
      <w:r w:rsidRPr="00CD7481">
        <w:rPr>
          <w:strike/>
          <w:noProof/>
          <w:sz w:val="20"/>
          <w:szCs w:val="20"/>
          <w:highlight w:val="yellow"/>
        </w:rPr>
        <w:t>analytical laboratory method that is validated for the testing of environmental samples from a particular site, waste stream</w:t>
      </w:r>
      <w:r w:rsidRPr="00CD7481">
        <w:rPr>
          <w:noProof/>
          <w:sz w:val="20"/>
          <w:szCs w:val="20"/>
        </w:rPr>
        <w:t xml:space="preserve"> (e.g., </w:t>
      </w:r>
      <w:r w:rsidR="00961907" w:rsidRPr="00CD7481">
        <w:rPr>
          <w:noProof/>
          <w:sz w:val="20"/>
          <w:szCs w:val="20"/>
          <w:highlight w:val="yellow"/>
          <w:u w:val="single"/>
        </w:rPr>
        <w:t>for specified analytes,</w:t>
      </w:r>
      <w:r w:rsidR="00961907" w:rsidRPr="00CD7481">
        <w:rPr>
          <w:noProof/>
          <w:sz w:val="20"/>
          <w:szCs w:val="20"/>
        </w:rPr>
        <w:t xml:space="preserve"> </w:t>
      </w:r>
      <w:r w:rsidRPr="00CD7481">
        <w:rPr>
          <w:noProof/>
          <w:sz w:val="20"/>
          <w:szCs w:val="20"/>
        </w:rPr>
        <w:t xml:space="preserve">facility </w:t>
      </w:r>
      <w:r w:rsidR="00961907" w:rsidRPr="00CD7481">
        <w:rPr>
          <w:noProof/>
          <w:sz w:val="20"/>
          <w:szCs w:val="20"/>
          <w:highlight w:val="yellow"/>
          <w:u w:val="single"/>
        </w:rPr>
        <w:t>or site</w:t>
      </w:r>
      <w:r w:rsidR="00961907" w:rsidRPr="00CD7481">
        <w:rPr>
          <w:noProof/>
          <w:sz w:val="20"/>
          <w:szCs w:val="20"/>
        </w:rPr>
        <w:t xml:space="preserve"> </w:t>
      </w:r>
      <w:r w:rsidRPr="00CD7481">
        <w:rPr>
          <w:noProof/>
          <w:sz w:val="20"/>
          <w:szCs w:val="20"/>
        </w:rPr>
        <w:t>location</w:t>
      </w:r>
      <w:r w:rsidR="00961907" w:rsidRPr="00CD7481">
        <w:rPr>
          <w:noProof/>
          <w:sz w:val="20"/>
          <w:szCs w:val="20"/>
          <w:highlight w:val="yellow"/>
          <w:u w:val="single"/>
        </w:rPr>
        <w:t>s or types,</w:t>
      </w:r>
      <w:r w:rsidRPr="00CD7481">
        <w:rPr>
          <w:strike/>
          <w:noProof/>
          <w:sz w:val="20"/>
          <w:szCs w:val="20"/>
          <w:highlight w:val="yellow"/>
        </w:rPr>
        <w:t>)</w:t>
      </w:r>
      <w:r w:rsidRPr="00CD7481">
        <w:rPr>
          <w:noProof/>
          <w:sz w:val="20"/>
          <w:szCs w:val="20"/>
        </w:rPr>
        <w:t xml:space="preserve"> or sample </w:t>
      </w:r>
      <w:r w:rsidR="00961907" w:rsidRPr="00CD7481">
        <w:rPr>
          <w:noProof/>
          <w:sz w:val="20"/>
          <w:szCs w:val="20"/>
          <w:highlight w:val="yellow"/>
          <w:u w:val="single"/>
        </w:rPr>
        <w:t>matric</w:t>
      </w:r>
      <w:r w:rsidR="00961907" w:rsidRPr="00382D27">
        <w:rPr>
          <w:noProof/>
          <w:sz w:val="20"/>
          <w:szCs w:val="20"/>
          <w:highlight w:val="yellow"/>
          <w:u w:val="single"/>
        </w:rPr>
        <w:t>es</w:t>
      </w:r>
      <w:r w:rsidR="00942710" w:rsidRPr="00382D27">
        <w:rPr>
          <w:noProof/>
          <w:sz w:val="20"/>
          <w:szCs w:val="20"/>
          <w:highlight w:val="yellow"/>
          <w:u w:val="single"/>
        </w:rPr>
        <w:t>,</w:t>
      </w:r>
      <w:r w:rsidR="00A83CE2" w:rsidRPr="00382D27">
        <w:rPr>
          <w:noProof/>
          <w:sz w:val="20"/>
          <w:szCs w:val="20"/>
          <w:highlight w:val="yellow"/>
          <w:u w:val="single"/>
        </w:rPr>
        <w:t xml:space="preserve"> suc</w:t>
      </w:r>
      <w:r w:rsidR="00A83CE2" w:rsidRPr="00CD7481">
        <w:rPr>
          <w:noProof/>
          <w:sz w:val="20"/>
          <w:szCs w:val="20"/>
          <w:highlight w:val="yellow"/>
          <w:u w:val="single"/>
        </w:rPr>
        <w:t>h as</w:t>
      </w:r>
      <w:r w:rsidR="00961907" w:rsidRPr="00CD7481">
        <w:rPr>
          <w:noProof/>
          <w:sz w:val="20"/>
          <w:szCs w:val="20"/>
          <w:highlight w:val="yellow"/>
        </w:rPr>
        <w:t xml:space="preserve"> </w:t>
      </w:r>
      <w:r w:rsidRPr="00CD7481">
        <w:rPr>
          <w:strike/>
          <w:noProof/>
          <w:sz w:val="20"/>
          <w:szCs w:val="20"/>
          <w:highlight w:val="yellow"/>
        </w:rPr>
        <w:t>matrix (e.g.,</w:t>
      </w:r>
      <w:r w:rsidRPr="00CD7481">
        <w:rPr>
          <w:noProof/>
          <w:sz w:val="20"/>
          <w:szCs w:val="20"/>
        </w:rPr>
        <w:t xml:space="preserve"> effluent, groundwater</w:t>
      </w:r>
      <w:r w:rsidR="00A83CE2" w:rsidRPr="00CD7481">
        <w:rPr>
          <w:noProof/>
          <w:sz w:val="20"/>
          <w:szCs w:val="20"/>
          <w:highlight w:val="yellow"/>
          <w:u w:val="single"/>
        </w:rPr>
        <w:t>,</w:t>
      </w:r>
      <w:r w:rsidRPr="00CD7481">
        <w:rPr>
          <w:noProof/>
          <w:sz w:val="20"/>
          <w:szCs w:val="20"/>
          <w:highlight w:val="yellow"/>
        </w:rPr>
        <w:t xml:space="preserve"> </w:t>
      </w:r>
      <w:r w:rsidRPr="00CD7481">
        <w:rPr>
          <w:strike/>
          <w:noProof/>
          <w:sz w:val="20"/>
          <w:szCs w:val="20"/>
          <w:highlight w:val="yellow"/>
        </w:rPr>
        <w:t>or</w:t>
      </w:r>
      <w:r w:rsidRPr="00CD7481">
        <w:rPr>
          <w:noProof/>
          <w:sz w:val="20"/>
          <w:szCs w:val="20"/>
        </w:rPr>
        <w:t xml:space="preserve"> drinking water</w:t>
      </w:r>
      <w:r w:rsidR="00A83CE2" w:rsidRPr="00CD7481">
        <w:rPr>
          <w:noProof/>
          <w:sz w:val="20"/>
          <w:szCs w:val="20"/>
          <w:u w:val="single"/>
        </w:rPr>
        <w:t xml:space="preserve">, </w:t>
      </w:r>
      <w:r w:rsidR="00A83CE2" w:rsidRPr="00CD7481">
        <w:rPr>
          <w:noProof/>
          <w:sz w:val="20"/>
          <w:szCs w:val="20"/>
          <w:highlight w:val="yellow"/>
          <w:u w:val="single"/>
        </w:rPr>
        <w:t>fresh or marine surface waters, soils, sediments, or chemical wastes</w:t>
      </w:r>
      <w:r w:rsidRPr="00CD7481">
        <w:rPr>
          <w:noProof/>
          <w:sz w:val="20"/>
          <w:szCs w:val="20"/>
        </w:rPr>
        <w:t xml:space="preserve">). A limited-use method </w:t>
      </w:r>
      <w:r w:rsidR="00713275" w:rsidRPr="00CD7481">
        <w:rPr>
          <w:noProof/>
          <w:sz w:val="20"/>
          <w:szCs w:val="20"/>
          <w:highlight w:val="yellow"/>
          <w:u w:val="single"/>
        </w:rPr>
        <w:t>that</w:t>
      </w:r>
      <w:r w:rsidR="00713275" w:rsidRPr="00CD7481">
        <w:rPr>
          <w:noProof/>
          <w:sz w:val="20"/>
          <w:szCs w:val="20"/>
        </w:rPr>
        <w:t xml:space="preserve"> </w:t>
      </w:r>
      <w:r w:rsidRPr="00CD7481">
        <w:rPr>
          <w:noProof/>
          <w:sz w:val="20"/>
          <w:szCs w:val="20"/>
        </w:rPr>
        <w:t xml:space="preserve">is validated </w:t>
      </w:r>
      <w:r w:rsidR="00A83CE2" w:rsidRPr="00CD7481">
        <w:rPr>
          <w:noProof/>
          <w:sz w:val="20"/>
          <w:szCs w:val="20"/>
          <w:highlight w:val="yellow"/>
          <w:u w:val="single"/>
        </w:rPr>
        <w:t>and ap</w:t>
      </w:r>
      <w:r w:rsidR="00942710" w:rsidRPr="00CD7481">
        <w:rPr>
          <w:noProof/>
          <w:sz w:val="20"/>
          <w:szCs w:val="20"/>
          <w:highlight w:val="yellow"/>
          <w:u w:val="single"/>
        </w:rPr>
        <w:t>proved by the Department fo</w:t>
      </w:r>
      <w:r w:rsidR="00942710" w:rsidRPr="00382D27">
        <w:rPr>
          <w:noProof/>
          <w:sz w:val="20"/>
          <w:szCs w:val="20"/>
          <w:highlight w:val="yellow"/>
          <w:u w:val="single"/>
        </w:rPr>
        <w:t>r a</w:t>
      </w:r>
      <w:r w:rsidR="00A83CE2" w:rsidRPr="00382D27">
        <w:rPr>
          <w:noProof/>
          <w:sz w:val="20"/>
          <w:szCs w:val="20"/>
          <w:highlight w:val="yellow"/>
          <w:u w:val="single"/>
        </w:rPr>
        <w:t xml:space="preserve"> fi</w:t>
      </w:r>
      <w:r w:rsidR="00A83CE2" w:rsidRPr="00CD7481">
        <w:rPr>
          <w:noProof/>
          <w:sz w:val="20"/>
          <w:szCs w:val="20"/>
          <w:highlight w:val="yellow"/>
          <w:u w:val="single"/>
        </w:rPr>
        <w:t>eld sampling organization or analytical</w:t>
      </w:r>
      <w:r w:rsidR="00A83CE2" w:rsidRPr="00CD7481">
        <w:rPr>
          <w:noProof/>
          <w:sz w:val="20"/>
          <w:szCs w:val="20"/>
          <w:highlight w:val="yellow"/>
        </w:rPr>
        <w:t xml:space="preserve"> </w:t>
      </w:r>
      <w:r w:rsidRPr="00CD7481">
        <w:rPr>
          <w:strike/>
          <w:noProof/>
          <w:sz w:val="20"/>
          <w:szCs w:val="20"/>
          <w:highlight w:val="yellow"/>
        </w:rPr>
        <w:t>by a single</w:t>
      </w:r>
      <w:r w:rsidRPr="00CD7481">
        <w:rPr>
          <w:noProof/>
          <w:sz w:val="20"/>
          <w:szCs w:val="20"/>
        </w:rPr>
        <w:t xml:space="preserve"> laboratory </w:t>
      </w:r>
      <w:r w:rsidRPr="00CD7481">
        <w:rPr>
          <w:strike/>
          <w:noProof/>
          <w:sz w:val="20"/>
          <w:szCs w:val="20"/>
          <w:highlight w:val="yellow"/>
        </w:rPr>
        <w:t>and</w:t>
      </w:r>
      <w:r w:rsidRPr="00CD7481">
        <w:rPr>
          <w:noProof/>
          <w:sz w:val="20"/>
          <w:szCs w:val="20"/>
        </w:rPr>
        <w:t xml:space="preserve"> may </w:t>
      </w:r>
      <w:r w:rsidR="00A83CE2" w:rsidRPr="00CD7481">
        <w:rPr>
          <w:noProof/>
          <w:sz w:val="20"/>
          <w:szCs w:val="20"/>
          <w:highlight w:val="yellow"/>
          <w:u w:val="single"/>
        </w:rPr>
        <w:t>not</w:t>
      </w:r>
      <w:r w:rsidR="00A83CE2" w:rsidRPr="00CD7481">
        <w:rPr>
          <w:noProof/>
          <w:sz w:val="20"/>
          <w:szCs w:val="20"/>
          <w:highlight w:val="yellow"/>
        </w:rPr>
        <w:t xml:space="preserve"> </w:t>
      </w:r>
      <w:r w:rsidRPr="00CD7481">
        <w:rPr>
          <w:strike/>
          <w:noProof/>
          <w:sz w:val="20"/>
          <w:szCs w:val="20"/>
          <w:highlight w:val="yellow"/>
        </w:rPr>
        <w:t>only</w:t>
      </w:r>
      <w:r w:rsidRPr="00CD7481">
        <w:rPr>
          <w:noProof/>
          <w:sz w:val="20"/>
          <w:szCs w:val="20"/>
        </w:rPr>
        <w:t xml:space="preserve"> be used by </w:t>
      </w:r>
      <w:r w:rsidR="00A83CE2" w:rsidRPr="00CD7481">
        <w:rPr>
          <w:noProof/>
          <w:sz w:val="20"/>
          <w:szCs w:val="20"/>
          <w:highlight w:val="yellow"/>
          <w:u w:val="single"/>
        </w:rPr>
        <w:t>another field sampling organization or analytical</w:t>
      </w:r>
      <w:r w:rsidR="00A83CE2" w:rsidRPr="00CD7481">
        <w:rPr>
          <w:noProof/>
          <w:sz w:val="20"/>
          <w:szCs w:val="20"/>
          <w:highlight w:val="yellow"/>
        </w:rPr>
        <w:t xml:space="preserve"> </w:t>
      </w:r>
      <w:r w:rsidRPr="00CD7481">
        <w:rPr>
          <w:strike/>
          <w:noProof/>
          <w:sz w:val="20"/>
          <w:szCs w:val="20"/>
          <w:highlight w:val="yellow"/>
        </w:rPr>
        <w:t>that</w:t>
      </w:r>
      <w:r w:rsidRPr="00CD7481">
        <w:rPr>
          <w:noProof/>
          <w:sz w:val="20"/>
          <w:szCs w:val="20"/>
        </w:rPr>
        <w:t xml:space="preserve"> laboratory.</w:t>
      </w:r>
      <w:r w:rsidR="00A83CE2" w:rsidRPr="00CD7481">
        <w:rPr>
          <w:noProof/>
          <w:sz w:val="20"/>
          <w:szCs w:val="20"/>
        </w:rPr>
        <w:t xml:space="preserve"> </w:t>
      </w:r>
      <w:r w:rsidR="00A83CE2" w:rsidRPr="00CD7481">
        <w:rPr>
          <w:noProof/>
          <w:sz w:val="20"/>
          <w:szCs w:val="20"/>
          <w:u w:val="single"/>
        </w:rPr>
        <w:t>T</w:t>
      </w:r>
      <w:r w:rsidR="00A83CE2" w:rsidRPr="00CD7481">
        <w:rPr>
          <w:noProof/>
          <w:sz w:val="20"/>
          <w:szCs w:val="20"/>
          <w:highlight w:val="yellow"/>
          <w:u w:val="single"/>
        </w:rPr>
        <w:t xml:space="preserve">he criteria for the validation and approval of a limited-use method are further outlined in subparts FA 2100 and FA 2200 of DEP SOP FA 1000, which is incorporated by reference in subparagraph 62-160.800(1)(a)1., F.A.C., and </w:t>
      </w:r>
      <w:r w:rsidR="00713275" w:rsidRPr="00CD7481">
        <w:rPr>
          <w:noProof/>
          <w:sz w:val="20"/>
          <w:szCs w:val="20"/>
          <w:highlight w:val="yellow"/>
          <w:u w:val="single"/>
        </w:rPr>
        <w:t xml:space="preserve">outlined </w:t>
      </w:r>
      <w:r w:rsidR="00A83CE2" w:rsidRPr="00CD7481">
        <w:rPr>
          <w:noProof/>
          <w:sz w:val="20"/>
          <w:szCs w:val="20"/>
          <w:highlight w:val="yellow"/>
          <w:u w:val="single"/>
        </w:rPr>
        <w:t>in DEP-QA-001/01, which is incorporated by reference in subsection 62-160.800(5), F.A.C.</w:t>
      </w:r>
      <w:r w:rsidR="00EC402F" w:rsidRPr="00CD7481">
        <w:rPr>
          <w:noProof/>
          <w:sz w:val="20"/>
          <w:szCs w:val="20"/>
          <w:highlight w:val="yellow"/>
          <w:u w:val="single"/>
        </w:rPr>
        <w:t xml:space="preserve"> Requirements for limited-use methods are further discussed in Rules 62-160.220 and 62-160.330, F.A.C.</w:t>
      </w:r>
      <w:r w:rsidR="00C02596" w:rsidRPr="00CD7481">
        <w:rPr>
          <w:noProof/>
          <w:sz w:val="20"/>
          <w:szCs w:val="20"/>
          <w:highlight w:val="yellow"/>
          <w:u w:val="single"/>
        </w:rPr>
        <w:t xml:space="preserve">, </w:t>
      </w:r>
      <w:r w:rsidR="00C02596" w:rsidRPr="00642FBA">
        <w:rPr>
          <w:noProof/>
          <w:sz w:val="20"/>
          <w:szCs w:val="20"/>
          <w:highlight w:val="lightGray"/>
          <w:u w:val="single"/>
        </w:rPr>
        <w:t>and must be met for Department approval</w:t>
      </w:r>
      <w:r w:rsidR="00C02596" w:rsidRPr="00CD7481">
        <w:rPr>
          <w:noProof/>
          <w:sz w:val="20"/>
          <w:szCs w:val="20"/>
          <w:highlight w:val="yellow"/>
          <w:u w:val="single"/>
        </w:rPr>
        <w:t>.</w:t>
      </w:r>
    </w:p>
    <w:p w:rsidR="00722B0D" w:rsidRPr="00CD7481" w:rsidRDefault="00722B0D" w:rsidP="00E56226">
      <w:pPr>
        <w:widowControl w:val="0"/>
        <w:tabs>
          <w:tab w:val="left" w:pos="360"/>
          <w:tab w:val="left" w:pos="360"/>
          <w:tab w:val="left" w:pos="360"/>
          <w:tab w:val="left" w:pos="360"/>
        </w:tabs>
        <w:overflowPunct w:val="0"/>
        <w:autoSpaceDE w:val="0"/>
        <w:autoSpaceDN w:val="0"/>
        <w:adjustRightInd w:val="0"/>
        <w:ind w:firstLine="360"/>
        <w:textAlignment w:val="baseline"/>
        <w:rPr>
          <w:noProof/>
          <w:sz w:val="20"/>
          <w:szCs w:val="20"/>
        </w:rPr>
      </w:pPr>
      <w:r w:rsidRPr="00CD7481">
        <w:rPr>
          <w:noProof/>
          <w:sz w:val="20"/>
          <w:szCs w:val="20"/>
        </w:rPr>
        <w:lastRenderedPageBreak/>
        <w:t>(14) No change.</w:t>
      </w:r>
    </w:p>
    <w:p w:rsidR="008C0D77" w:rsidRPr="00CD7481" w:rsidRDefault="008C0D77" w:rsidP="00E56226">
      <w:pPr>
        <w:widowControl w:val="0"/>
        <w:tabs>
          <w:tab w:val="left" w:pos="360"/>
          <w:tab w:val="left" w:pos="360"/>
          <w:tab w:val="left" w:pos="360"/>
          <w:tab w:val="left" w:pos="360"/>
        </w:tabs>
        <w:overflowPunct w:val="0"/>
        <w:autoSpaceDE w:val="0"/>
        <w:autoSpaceDN w:val="0"/>
        <w:adjustRightInd w:val="0"/>
        <w:ind w:firstLine="360"/>
        <w:textAlignment w:val="baseline"/>
        <w:rPr>
          <w:noProof/>
          <w:sz w:val="20"/>
          <w:szCs w:val="20"/>
        </w:rPr>
      </w:pPr>
      <w:r w:rsidRPr="00CD7481">
        <w:rPr>
          <w:noProof/>
          <w:sz w:val="20"/>
          <w:szCs w:val="20"/>
        </w:rPr>
        <w:t>(15) “Method-defined analyte” is defined by the U.S. Environmental Protection Agency as an analyte whose result is totally dependent on how the measurement is made. Any changes or modifications in the preparation or determinative techniques of these methods have the potential of changing the result</w:t>
      </w:r>
      <w:r w:rsidR="00C02596" w:rsidRPr="00246213">
        <w:rPr>
          <w:noProof/>
          <w:sz w:val="20"/>
          <w:szCs w:val="20"/>
          <w:highlight w:val="lightGray"/>
          <w:u w:val="single"/>
        </w:rPr>
        <w:t>, and are not approved by the Department, as indicated in paragraph 62-160.330(2)(a), F.A.C</w:t>
      </w:r>
      <w:r w:rsidRPr="00CD7481">
        <w:rPr>
          <w:noProof/>
          <w:sz w:val="20"/>
          <w:szCs w:val="20"/>
        </w:rPr>
        <w:t>. Examples are: Carbonaceous Biological Oxygen Demand, Oil and Grease, and Toxicity Characteristic Leaching Procedure (TCLP).</w:t>
      </w:r>
    </w:p>
    <w:p w:rsidR="008C0D77" w:rsidRPr="00CD7481" w:rsidRDefault="008C0D77" w:rsidP="00E56226">
      <w:pPr>
        <w:widowControl w:val="0"/>
        <w:tabs>
          <w:tab w:val="left" w:pos="360"/>
          <w:tab w:val="left" w:pos="360"/>
          <w:tab w:val="left" w:pos="360"/>
          <w:tab w:val="left" w:pos="360"/>
        </w:tabs>
        <w:overflowPunct w:val="0"/>
        <w:autoSpaceDE w:val="0"/>
        <w:autoSpaceDN w:val="0"/>
        <w:adjustRightInd w:val="0"/>
        <w:ind w:firstLine="360"/>
        <w:textAlignment w:val="baseline"/>
        <w:rPr>
          <w:noProof/>
          <w:sz w:val="20"/>
          <w:szCs w:val="20"/>
        </w:rPr>
      </w:pPr>
      <w:r w:rsidRPr="00CD7481">
        <w:rPr>
          <w:noProof/>
          <w:sz w:val="20"/>
          <w:szCs w:val="20"/>
        </w:rPr>
        <w:t>(16) “Method detection limit (MDL)” is an estimate of the minimum amount of a substance that an analytical process can reliably detect</w:t>
      </w:r>
      <w:r w:rsidR="00C02596" w:rsidRPr="00EB0EE9">
        <w:rPr>
          <w:noProof/>
          <w:sz w:val="20"/>
          <w:szCs w:val="20"/>
          <w:highlight w:val="lightGray"/>
          <w:u w:val="single"/>
        </w:rPr>
        <w:t>, th</w:t>
      </w:r>
      <w:r w:rsidR="00C02596" w:rsidRPr="00AB3596">
        <w:rPr>
          <w:noProof/>
          <w:sz w:val="20"/>
          <w:szCs w:val="20"/>
          <w:highlight w:val="lightGray"/>
          <w:u w:val="single"/>
        </w:rPr>
        <w:t>e minimum measured concentration of a substance that can be reported with 99% confidence that the measured concentration is distinguishable</w:t>
      </w:r>
      <w:r w:rsidR="002F36B1" w:rsidRPr="00AB3596">
        <w:rPr>
          <w:noProof/>
          <w:sz w:val="20"/>
          <w:szCs w:val="20"/>
          <w:highlight w:val="lightGray"/>
          <w:u w:val="single"/>
        </w:rPr>
        <w:t xml:space="preserve"> from method blank results</w:t>
      </w:r>
      <w:r w:rsidR="0010560E" w:rsidRPr="00AB3596">
        <w:rPr>
          <w:noProof/>
          <w:sz w:val="20"/>
          <w:szCs w:val="20"/>
          <w:highlight w:val="lightGray"/>
          <w:u w:val="single"/>
        </w:rPr>
        <w:t>,</w:t>
      </w:r>
      <w:r w:rsidR="002F36B1" w:rsidRPr="00AB3596">
        <w:rPr>
          <w:noProof/>
          <w:sz w:val="20"/>
          <w:szCs w:val="20"/>
          <w:highlight w:val="lightGray"/>
          <w:u w:val="single"/>
        </w:rPr>
        <w:t xml:space="preserve"> or the minimum result that can be reliably discriminated from a blank with a predetermined confidence level (L</w:t>
      </w:r>
      <w:r w:rsidR="008C50D1" w:rsidRPr="00AB3596">
        <w:rPr>
          <w:noProof/>
          <w:sz w:val="20"/>
          <w:szCs w:val="20"/>
          <w:highlight w:val="lightGray"/>
          <w:u w:val="single"/>
        </w:rPr>
        <w:t>imit of Detection [L</w:t>
      </w:r>
      <w:r w:rsidR="002F36B1" w:rsidRPr="00AB3596">
        <w:rPr>
          <w:noProof/>
          <w:sz w:val="20"/>
          <w:szCs w:val="20"/>
          <w:highlight w:val="lightGray"/>
          <w:u w:val="single"/>
        </w:rPr>
        <w:t>OD</w:t>
      </w:r>
      <w:r w:rsidR="008C50D1" w:rsidRPr="00AB3596">
        <w:rPr>
          <w:noProof/>
          <w:sz w:val="20"/>
          <w:szCs w:val="20"/>
          <w:highlight w:val="lightGray"/>
          <w:u w:val="single"/>
        </w:rPr>
        <w:t>]</w:t>
      </w:r>
      <w:r w:rsidR="002F36B1" w:rsidRPr="00AB3596">
        <w:rPr>
          <w:noProof/>
          <w:sz w:val="20"/>
          <w:szCs w:val="20"/>
          <w:highlight w:val="lightGray"/>
          <w:u w:val="single"/>
        </w:rPr>
        <w:t xml:space="preserve"> </w:t>
      </w:r>
      <w:r w:rsidR="008C50D1" w:rsidRPr="00AB3596">
        <w:rPr>
          <w:noProof/>
          <w:sz w:val="20"/>
          <w:szCs w:val="20"/>
          <w:highlight w:val="lightGray"/>
          <w:u w:val="single"/>
        </w:rPr>
        <w:t>as defined</w:t>
      </w:r>
      <w:r w:rsidR="002F36B1" w:rsidRPr="00AB3596">
        <w:rPr>
          <w:noProof/>
          <w:sz w:val="20"/>
          <w:szCs w:val="20"/>
          <w:highlight w:val="lightGray"/>
          <w:u w:val="single"/>
        </w:rPr>
        <w:t xml:space="preserve"> in the </w:t>
      </w:r>
      <w:r w:rsidR="008C50D1" w:rsidRPr="00AB3596">
        <w:rPr>
          <w:noProof/>
          <w:sz w:val="20"/>
          <w:szCs w:val="20"/>
          <w:highlight w:val="lightGray"/>
          <w:u w:val="single"/>
        </w:rPr>
        <w:t xml:space="preserve">2016 </w:t>
      </w:r>
      <w:r w:rsidR="002F36B1" w:rsidRPr="00AB3596">
        <w:rPr>
          <w:noProof/>
          <w:sz w:val="20"/>
          <w:szCs w:val="20"/>
          <w:highlight w:val="lightGray"/>
          <w:u w:val="single"/>
        </w:rPr>
        <w:t>TNI Standards, which are incorporated by reference in paragraph 62-160.800(3)(b), F.A.C</w:t>
      </w:r>
      <w:r w:rsidR="008C50D1" w:rsidRPr="00AB3596">
        <w:rPr>
          <w:noProof/>
          <w:sz w:val="20"/>
          <w:szCs w:val="20"/>
          <w:highlight w:val="lightGray"/>
          <w:u w:val="single"/>
        </w:rPr>
        <w:t>.)</w:t>
      </w:r>
      <w:r w:rsidR="002F36B1" w:rsidRPr="00AB3596">
        <w:rPr>
          <w:noProof/>
          <w:sz w:val="20"/>
          <w:szCs w:val="20"/>
          <w:highlight w:val="lightGray"/>
          <w:u w:val="single"/>
        </w:rPr>
        <w:t>. The Department accepts any of the preceding definitions of the MDL</w:t>
      </w:r>
      <w:r w:rsidRPr="00CD7481">
        <w:rPr>
          <w:noProof/>
          <w:sz w:val="20"/>
          <w:szCs w:val="20"/>
        </w:rPr>
        <w:t>. An MDL is analyte-</w:t>
      </w:r>
      <w:r w:rsidR="00156F2E" w:rsidRPr="00EB0EE9">
        <w:rPr>
          <w:noProof/>
          <w:sz w:val="20"/>
          <w:szCs w:val="20"/>
          <w:highlight w:val="lightGray"/>
          <w:u w:val="single"/>
        </w:rPr>
        <w:t>specific</w:t>
      </w:r>
      <w:r w:rsidR="00156F2E" w:rsidRPr="00CD7481">
        <w:rPr>
          <w:noProof/>
          <w:sz w:val="20"/>
          <w:szCs w:val="20"/>
        </w:rPr>
        <w:t xml:space="preserve"> </w:t>
      </w:r>
      <w:r w:rsidRPr="00CD7481">
        <w:rPr>
          <w:noProof/>
          <w:sz w:val="20"/>
          <w:szCs w:val="20"/>
        </w:rPr>
        <w:t>and matrix-specific and is laboratory-dependent. The MDL for an analyte is determined from the preparation and analysis of a sample in a given matrix containing the analyte. MDLs shall be determined for each matrix/analytical technology/analyte combination reported by the laboratory</w:t>
      </w:r>
      <w:r w:rsidR="005C2FD2" w:rsidRPr="00CD7481">
        <w:rPr>
          <w:noProof/>
          <w:sz w:val="20"/>
          <w:szCs w:val="20"/>
        </w:rPr>
        <w:t>, except for those tests where determination of the MDL is not appropriate for the analytical technique</w:t>
      </w:r>
      <w:r w:rsidR="002F36B1" w:rsidRPr="00D96637">
        <w:rPr>
          <w:noProof/>
          <w:sz w:val="20"/>
          <w:szCs w:val="20"/>
          <w:highlight w:val="lightGray"/>
          <w:u w:val="single"/>
        </w:rPr>
        <w:t>, such as biochemical oxygen demand, chlorophyll or microbiological tests.  When required according to Department rules,</w:t>
      </w:r>
      <w:r w:rsidR="005C2FD2" w:rsidRPr="00D96637">
        <w:rPr>
          <w:strike/>
          <w:noProof/>
          <w:sz w:val="20"/>
          <w:szCs w:val="20"/>
          <w:highlight w:val="lightGray"/>
        </w:rPr>
        <w:t>.</w:t>
      </w:r>
      <w:r w:rsidRPr="00CD7481">
        <w:rPr>
          <w:noProof/>
          <w:sz w:val="20"/>
          <w:szCs w:val="20"/>
        </w:rPr>
        <w:t xml:space="preserve"> MDLs shall be calculated following the procedure</w:t>
      </w:r>
      <w:r w:rsidRPr="004F0FA1">
        <w:rPr>
          <w:strike/>
          <w:noProof/>
          <w:sz w:val="20"/>
          <w:szCs w:val="20"/>
          <w:highlight w:val="lightGray"/>
        </w:rPr>
        <w:t>s</w:t>
      </w:r>
      <w:r w:rsidRPr="00CD7481">
        <w:rPr>
          <w:noProof/>
          <w:sz w:val="20"/>
          <w:szCs w:val="20"/>
        </w:rPr>
        <w:t xml:space="preserve"> specified in </w:t>
      </w:r>
      <w:r w:rsidR="002F36B1" w:rsidRPr="004F0FA1">
        <w:rPr>
          <w:noProof/>
          <w:sz w:val="20"/>
          <w:szCs w:val="20"/>
          <w:highlight w:val="lightGray"/>
          <w:u w:val="single"/>
        </w:rPr>
        <w:t>those rules.</w:t>
      </w:r>
      <w:r w:rsidR="008C50D1" w:rsidRPr="004F0FA1">
        <w:rPr>
          <w:noProof/>
          <w:sz w:val="20"/>
          <w:szCs w:val="20"/>
          <w:highlight w:val="lightGray"/>
          <w:u w:val="single"/>
        </w:rPr>
        <w:t xml:space="preserve">  If not specified </w:t>
      </w:r>
      <w:r w:rsidR="00156F2E" w:rsidRPr="004F0FA1">
        <w:rPr>
          <w:noProof/>
          <w:sz w:val="20"/>
          <w:szCs w:val="20"/>
          <w:highlight w:val="lightGray"/>
          <w:u w:val="single"/>
        </w:rPr>
        <w:t>in Department rules</w:t>
      </w:r>
      <w:r w:rsidR="008C50D1" w:rsidRPr="004F0FA1">
        <w:rPr>
          <w:noProof/>
          <w:sz w:val="20"/>
          <w:szCs w:val="20"/>
          <w:highlight w:val="lightGray"/>
          <w:u w:val="single"/>
        </w:rPr>
        <w:t>, MDLs may be determined and verified</w:t>
      </w:r>
      <w:r w:rsidR="002F36B1" w:rsidRPr="004F0FA1">
        <w:rPr>
          <w:noProof/>
          <w:sz w:val="20"/>
          <w:szCs w:val="20"/>
          <w:highlight w:val="lightGray"/>
        </w:rPr>
        <w:t xml:space="preserve"> </w:t>
      </w:r>
      <w:r w:rsidRPr="004F0FA1">
        <w:rPr>
          <w:strike/>
          <w:noProof/>
          <w:sz w:val="20"/>
          <w:szCs w:val="20"/>
          <w:highlight w:val="lightGray"/>
        </w:rPr>
        <w:t>“New and Alternative Analytical Laboratory Methods”, DEP-QA-001/01</w:t>
      </w:r>
      <w:r w:rsidR="00B33F6C" w:rsidRPr="004F0FA1">
        <w:rPr>
          <w:strike/>
          <w:noProof/>
          <w:sz w:val="20"/>
          <w:szCs w:val="20"/>
          <w:highlight w:val="lightGray"/>
        </w:rPr>
        <w:t>,</w:t>
      </w:r>
      <w:r w:rsidRPr="004F0FA1">
        <w:rPr>
          <w:strike/>
          <w:noProof/>
          <w:sz w:val="20"/>
          <w:szCs w:val="20"/>
          <w:highlight w:val="lightGray"/>
        </w:rPr>
        <w:t xml:space="preserve"> which is incorporated by reference in </w:t>
      </w:r>
      <w:r w:rsidR="005C2FD2" w:rsidRPr="004F0FA1">
        <w:rPr>
          <w:strike/>
          <w:noProof/>
          <w:sz w:val="20"/>
          <w:szCs w:val="20"/>
          <w:highlight w:val="lightGray"/>
        </w:rPr>
        <w:t xml:space="preserve">subsection </w:t>
      </w:r>
      <w:r w:rsidRPr="004F0FA1">
        <w:rPr>
          <w:strike/>
          <w:noProof/>
          <w:sz w:val="20"/>
          <w:szCs w:val="20"/>
          <w:highlight w:val="lightGray"/>
        </w:rPr>
        <w:t>62-160.800</w:t>
      </w:r>
      <w:r w:rsidR="005C2FD2" w:rsidRPr="004F0FA1">
        <w:rPr>
          <w:strike/>
          <w:noProof/>
          <w:sz w:val="20"/>
          <w:szCs w:val="20"/>
          <w:highlight w:val="lightGray"/>
        </w:rPr>
        <w:t>(5)</w:t>
      </w:r>
      <w:r w:rsidRPr="004F0FA1">
        <w:rPr>
          <w:strike/>
          <w:noProof/>
          <w:sz w:val="20"/>
          <w:szCs w:val="20"/>
          <w:highlight w:val="lightGray"/>
        </w:rPr>
        <w:t>, F.A.C., or</w:t>
      </w:r>
      <w:r w:rsidRPr="00CD7481">
        <w:rPr>
          <w:noProof/>
          <w:sz w:val="20"/>
          <w:szCs w:val="20"/>
        </w:rPr>
        <w:t xml:space="preserve"> by any </w:t>
      </w:r>
      <w:r w:rsidRPr="004F0FA1">
        <w:rPr>
          <w:strike/>
          <w:noProof/>
          <w:sz w:val="20"/>
          <w:szCs w:val="20"/>
          <w:highlight w:val="lightGray"/>
        </w:rPr>
        <w:t>other</w:t>
      </w:r>
      <w:r w:rsidRPr="00CD7481">
        <w:rPr>
          <w:noProof/>
          <w:sz w:val="20"/>
          <w:szCs w:val="20"/>
        </w:rPr>
        <w:t xml:space="preserve"> technically justifiable and scientifically sound method</w:t>
      </w:r>
      <w:r w:rsidR="008C50D1" w:rsidRPr="00CD7481">
        <w:rPr>
          <w:noProof/>
          <w:sz w:val="20"/>
          <w:szCs w:val="20"/>
        </w:rPr>
        <w:t xml:space="preserve"> </w:t>
      </w:r>
      <w:r w:rsidR="008C50D1" w:rsidRPr="004F0FA1">
        <w:rPr>
          <w:noProof/>
          <w:sz w:val="20"/>
          <w:szCs w:val="20"/>
          <w:highlight w:val="lightGray"/>
          <w:u w:val="single"/>
        </w:rPr>
        <w:t>appropriate for the test</w:t>
      </w:r>
      <w:r w:rsidRPr="004F0FA1">
        <w:rPr>
          <w:noProof/>
          <w:sz w:val="20"/>
          <w:szCs w:val="20"/>
          <w:highlight w:val="lightGray"/>
        </w:rPr>
        <w:t xml:space="preserve">. </w:t>
      </w:r>
      <w:r w:rsidRPr="004F0FA1">
        <w:rPr>
          <w:strike/>
          <w:noProof/>
          <w:sz w:val="20"/>
          <w:szCs w:val="20"/>
          <w:highlight w:val="lightGray"/>
        </w:rPr>
        <w:t xml:space="preserve">A specific method must be used when mandated by </w:t>
      </w:r>
      <w:r w:rsidR="005C2FD2" w:rsidRPr="004F0FA1">
        <w:rPr>
          <w:strike/>
          <w:noProof/>
          <w:sz w:val="20"/>
          <w:szCs w:val="20"/>
          <w:highlight w:val="lightGray"/>
        </w:rPr>
        <w:t>the</w:t>
      </w:r>
      <w:r w:rsidRPr="004F0FA1">
        <w:rPr>
          <w:strike/>
          <w:noProof/>
          <w:sz w:val="20"/>
          <w:szCs w:val="20"/>
          <w:highlight w:val="lightGray"/>
        </w:rPr>
        <w:t xml:space="preserve"> Department.</w:t>
      </w:r>
      <w:r w:rsidR="005C2FD2" w:rsidRPr="00CD7481">
        <w:rPr>
          <w:noProof/>
          <w:sz w:val="20"/>
          <w:szCs w:val="20"/>
        </w:rPr>
        <w:t xml:space="preserve"> For the purposes of data usability evaluation, the DEP-defined MDL is equivalent to the Limit of Detection (LOD) as defined in the </w:t>
      </w:r>
      <w:r w:rsidR="008C50D1" w:rsidRPr="00DD5589">
        <w:rPr>
          <w:noProof/>
          <w:sz w:val="20"/>
          <w:szCs w:val="20"/>
          <w:highlight w:val="lightGray"/>
          <w:u w:val="single"/>
        </w:rPr>
        <w:t>2016</w:t>
      </w:r>
      <w:r w:rsidR="008C50D1" w:rsidRPr="00CD7481">
        <w:rPr>
          <w:noProof/>
          <w:sz w:val="20"/>
          <w:szCs w:val="20"/>
        </w:rPr>
        <w:t xml:space="preserve"> </w:t>
      </w:r>
      <w:r w:rsidR="005C2FD2" w:rsidRPr="00CD7481">
        <w:rPr>
          <w:noProof/>
          <w:sz w:val="20"/>
          <w:szCs w:val="20"/>
        </w:rPr>
        <w:t xml:space="preserve">TNI Standards, </w:t>
      </w:r>
      <w:r w:rsidR="005C2FD2" w:rsidRPr="00DD5589">
        <w:rPr>
          <w:strike/>
          <w:noProof/>
          <w:sz w:val="20"/>
          <w:szCs w:val="20"/>
          <w:highlight w:val="lightGray"/>
        </w:rPr>
        <w:t>EL-V1-2009-ISO</w:t>
      </w:r>
      <w:r w:rsidR="005C2FD2" w:rsidRPr="00DD5589">
        <w:rPr>
          <w:bCs/>
          <w:strike/>
          <w:noProof/>
          <w:sz w:val="20"/>
          <w:szCs w:val="20"/>
          <w:highlight w:val="lightGray"/>
        </w:rPr>
        <w:t>,</w:t>
      </w:r>
      <w:r w:rsidR="005C2FD2" w:rsidRPr="00CD7481">
        <w:rPr>
          <w:bCs/>
          <w:noProof/>
          <w:sz w:val="20"/>
          <w:szCs w:val="20"/>
        </w:rPr>
        <w:t xml:space="preserve"> which are incorporated by reference in paragraph 62-160.800(3)(b), F.A.C.</w:t>
      </w:r>
    </w:p>
    <w:p w:rsidR="008C0D77" w:rsidRPr="00CD7481" w:rsidRDefault="008C0D77" w:rsidP="00E56226">
      <w:pPr>
        <w:widowControl w:val="0"/>
        <w:tabs>
          <w:tab w:val="left" w:pos="360"/>
          <w:tab w:val="left" w:pos="360"/>
          <w:tab w:val="left" w:pos="360"/>
          <w:tab w:val="left" w:pos="360"/>
        </w:tabs>
        <w:overflowPunct w:val="0"/>
        <w:autoSpaceDE w:val="0"/>
        <w:autoSpaceDN w:val="0"/>
        <w:adjustRightInd w:val="0"/>
        <w:ind w:firstLine="360"/>
        <w:textAlignment w:val="baseline"/>
        <w:rPr>
          <w:noProof/>
          <w:sz w:val="20"/>
          <w:szCs w:val="20"/>
        </w:rPr>
      </w:pPr>
      <w:r w:rsidRPr="00CD7481">
        <w:rPr>
          <w:noProof/>
          <w:sz w:val="20"/>
          <w:szCs w:val="20"/>
        </w:rPr>
        <w:t xml:space="preserve">(17) “Method modification” is any </w:t>
      </w:r>
      <w:r w:rsidR="00A83CE2" w:rsidRPr="00CD7481">
        <w:rPr>
          <w:noProof/>
          <w:sz w:val="20"/>
          <w:szCs w:val="20"/>
          <w:highlight w:val="yellow"/>
          <w:u w:val="single"/>
        </w:rPr>
        <w:t xml:space="preserve">change that alters the scope, applicability, specifications, steps, performance criteria, or any other requirements described in a published field procedure or laboratory analytical method, as further specified in </w:t>
      </w:r>
      <w:r w:rsidR="007F6678" w:rsidRPr="001C4B4A">
        <w:rPr>
          <w:noProof/>
          <w:sz w:val="20"/>
          <w:szCs w:val="20"/>
          <w:highlight w:val="lightGray"/>
          <w:u w:val="single"/>
        </w:rPr>
        <w:t>subsections</w:t>
      </w:r>
      <w:r w:rsidR="00A83CE2" w:rsidRPr="00CD7481">
        <w:rPr>
          <w:noProof/>
          <w:sz w:val="20"/>
          <w:szCs w:val="20"/>
          <w:highlight w:val="yellow"/>
          <w:u w:val="single"/>
        </w:rPr>
        <w:t xml:space="preserve"> 62-160.220</w:t>
      </w:r>
      <w:r w:rsidR="007F6678" w:rsidRPr="001C4B4A">
        <w:rPr>
          <w:noProof/>
          <w:sz w:val="20"/>
          <w:szCs w:val="20"/>
          <w:highlight w:val="lightGray"/>
          <w:u w:val="single"/>
        </w:rPr>
        <w:t>(3)</w:t>
      </w:r>
      <w:r w:rsidR="00A83CE2" w:rsidRPr="001C4B4A">
        <w:rPr>
          <w:noProof/>
          <w:sz w:val="20"/>
          <w:szCs w:val="20"/>
          <w:highlight w:val="lightGray"/>
          <w:u w:val="single"/>
        </w:rPr>
        <w:t xml:space="preserve"> </w:t>
      </w:r>
      <w:r w:rsidR="00A83CE2" w:rsidRPr="00CD7481">
        <w:rPr>
          <w:noProof/>
          <w:sz w:val="20"/>
          <w:szCs w:val="20"/>
          <w:highlight w:val="yellow"/>
          <w:u w:val="single"/>
        </w:rPr>
        <w:t>and 62-160.330</w:t>
      </w:r>
      <w:r w:rsidR="007F6678" w:rsidRPr="001C4B4A">
        <w:rPr>
          <w:noProof/>
          <w:sz w:val="20"/>
          <w:szCs w:val="20"/>
          <w:highlight w:val="lightGray"/>
          <w:u w:val="single"/>
        </w:rPr>
        <w:t>(3)</w:t>
      </w:r>
      <w:r w:rsidR="00A83CE2" w:rsidRPr="00CD7481">
        <w:rPr>
          <w:noProof/>
          <w:sz w:val="20"/>
          <w:szCs w:val="20"/>
          <w:highlight w:val="yellow"/>
          <w:u w:val="single"/>
        </w:rPr>
        <w:t xml:space="preserve">, F.A.C. </w:t>
      </w:r>
      <w:r w:rsidR="00713275" w:rsidRPr="00CD7481">
        <w:rPr>
          <w:noProof/>
          <w:sz w:val="20"/>
          <w:szCs w:val="20"/>
          <w:highlight w:val="yellow"/>
          <w:u w:val="single"/>
        </w:rPr>
        <w:t>The resultant method is defined by the Department as a “modified method.”</w:t>
      </w:r>
      <w:r w:rsidR="00713275" w:rsidRPr="00CD7481">
        <w:rPr>
          <w:noProof/>
          <w:sz w:val="20"/>
          <w:szCs w:val="20"/>
          <w:highlight w:val="yellow"/>
        </w:rPr>
        <w:t xml:space="preserve"> </w:t>
      </w:r>
      <w:r w:rsidRPr="00CD7481">
        <w:rPr>
          <w:strike/>
          <w:noProof/>
          <w:sz w:val="20"/>
          <w:szCs w:val="20"/>
          <w:highlight w:val="yellow"/>
        </w:rPr>
        <w:t>modification to an approved field procedure or analytical laboratory method that is specifically allowed by the approved field procedure or analytical laboratory method.</w:t>
      </w:r>
    </w:p>
    <w:p w:rsidR="008C0D77" w:rsidRPr="00CD7481" w:rsidRDefault="008C0D77" w:rsidP="00E56226">
      <w:pPr>
        <w:widowControl w:val="0"/>
        <w:tabs>
          <w:tab w:val="left" w:pos="360"/>
          <w:tab w:val="left" w:pos="360"/>
          <w:tab w:val="left" w:pos="360"/>
          <w:tab w:val="left" w:pos="360"/>
        </w:tabs>
        <w:overflowPunct w:val="0"/>
        <w:autoSpaceDE w:val="0"/>
        <w:autoSpaceDN w:val="0"/>
        <w:adjustRightInd w:val="0"/>
        <w:ind w:firstLine="360"/>
        <w:textAlignment w:val="baseline"/>
        <w:rPr>
          <w:noProof/>
          <w:sz w:val="20"/>
          <w:szCs w:val="20"/>
        </w:rPr>
      </w:pPr>
      <w:r w:rsidRPr="00CD7481">
        <w:rPr>
          <w:noProof/>
          <w:sz w:val="20"/>
          <w:szCs w:val="20"/>
        </w:rPr>
        <w:t>(18) “Field of Accreditation Matrix” is defined in the Glossary of the 200</w:t>
      </w:r>
      <w:r w:rsidR="00B33F6C" w:rsidRPr="00CD7481">
        <w:rPr>
          <w:noProof/>
          <w:sz w:val="20"/>
          <w:szCs w:val="20"/>
        </w:rPr>
        <w:t>3</w:t>
      </w:r>
      <w:r w:rsidRPr="00CD7481">
        <w:rPr>
          <w:noProof/>
          <w:sz w:val="20"/>
          <w:szCs w:val="20"/>
        </w:rPr>
        <w:t xml:space="preserve"> NELAC Standards, which is incorporated by reference in </w:t>
      </w:r>
      <w:r w:rsidR="005C2FD2" w:rsidRPr="00CD7481">
        <w:rPr>
          <w:noProof/>
          <w:sz w:val="20"/>
          <w:szCs w:val="20"/>
        </w:rPr>
        <w:t>paragraph</w:t>
      </w:r>
      <w:r w:rsidRPr="00CD7481">
        <w:rPr>
          <w:noProof/>
          <w:sz w:val="20"/>
          <w:szCs w:val="20"/>
        </w:rPr>
        <w:t xml:space="preserve"> 62-160.800</w:t>
      </w:r>
      <w:r w:rsidR="005C2FD2" w:rsidRPr="00CD7481">
        <w:rPr>
          <w:noProof/>
          <w:sz w:val="20"/>
          <w:szCs w:val="20"/>
        </w:rPr>
        <w:t>(3)(a)</w:t>
      </w:r>
      <w:r w:rsidRPr="00CD7481">
        <w:rPr>
          <w:noProof/>
          <w:sz w:val="20"/>
          <w:szCs w:val="20"/>
        </w:rPr>
        <w:t>, F.A.C., and shall be used to determine matrices under which a laboratory must be certified</w:t>
      </w:r>
      <w:r w:rsidR="005C2FD2" w:rsidRPr="00CD7481">
        <w:rPr>
          <w:noProof/>
          <w:sz w:val="20"/>
          <w:szCs w:val="20"/>
        </w:rPr>
        <w:t xml:space="preserve"> by the DOH ELCP for reporting data to be used by the Department</w:t>
      </w:r>
      <w:r w:rsidRPr="00CD7481">
        <w:rPr>
          <w:noProof/>
          <w:sz w:val="20"/>
          <w:szCs w:val="20"/>
        </w:rPr>
        <w:t>:</w:t>
      </w:r>
    </w:p>
    <w:p w:rsidR="00131F4D" w:rsidRDefault="008C0D77" w:rsidP="00E56226">
      <w:pPr>
        <w:widowControl w:val="0"/>
        <w:tabs>
          <w:tab w:val="left" w:pos="360"/>
          <w:tab w:val="left" w:pos="360"/>
          <w:tab w:val="left" w:pos="360"/>
          <w:tab w:val="left" w:pos="360"/>
        </w:tabs>
        <w:overflowPunct w:val="0"/>
        <w:autoSpaceDE w:val="0"/>
        <w:autoSpaceDN w:val="0"/>
        <w:adjustRightInd w:val="0"/>
        <w:ind w:firstLine="360"/>
        <w:textAlignment w:val="baseline"/>
        <w:rPr>
          <w:noProof/>
          <w:sz w:val="20"/>
          <w:szCs w:val="20"/>
        </w:rPr>
      </w:pPr>
      <w:r w:rsidRPr="00CD7481">
        <w:rPr>
          <w:noProof/>
          <w:sz w:val="20"/>
          <w:szCs w:val="20"/>
        </w:rPr>
        <w:t xml:space="preserve">(a) </w:t>
      </w:r>
      <w:r w:rsidR="00131F4D">
        <w:rPr>
          <w:noProof/>
          <w:sz w:val="20"/>
          <w:szCs w:val="20"/>
        </w:rPr>
        <w:t>No change.</w:t>
      </w:r>
    </w:p>
    <w:p w:rsidR="008C0D77" w:rsidRPr="007F19A7" w:rsidRDefault="008C0D77" w:rsidP="00E56226">
      <w:pPr>
        <w:widowControl w:val="0"/>
        <w:tabs>
          <w:tab w:val="left" w:pos="360"/>
          <w:tab w:val="left" w:pos="360"/>
          <w:tab w:val="left" w:pos="360"/>
          <w:tab w:val="left" w:pos="360"/>
        </w:tabs>
        <w:overflowPunct w:val="0"/>
        <w:autoSpaceDE w:val="0"/>
        <w:autoSpaceDN w:val="0"/>
        <w:adjustRightInd w:val="0"/>
        <w:ind w:firstLine="360"/>
        <w:textAlignment w:val="baseline"/>
        <w:rPr>
          <w:noProof/>
          <w:sz w:val="20"/>
          <w:szCs w:val="20"/>
        </w:rPr>
      </w:pPr>
      <w:r w:rsidRPr="00CD7481">
        <w:rPr>
          <w:noProof/>
          <w:sz w:val="20"/>
          <w:szCs w:val="20"/>
        </w:rPr>
        <w:t xml:space="preserve">(b) Non-potable Water: any aqueous sample excluded from the definition of drinking water matrix including surface water, groundwater, effluents, water treatment chemicals, </w:t>
      </w:r>
      <w:r w:rsidR="005C2FD2" w:rsidRPr="00CD7481">
        <w:rPr>
          <w:noProof/>
          <w:sz w:val="20"/>
          <w:szCs w:val="20"/>
        </w:rPr>
        <w:t xml:space="preserve">or samples derived from synthetic precipitation leaching procedures (SPLP), </w:t>
      </w:r>
      <w:r w:rsidRPr="00CD7481">
        <w:rPr>
          <w:noProof/>
          <w:sz w:val="20"/>
          <w:szCs w:val="20"/>
        </w:rPr>
        <w:t xml:space="preserve">toxicity characteristic leaching procedures (TCLP) or other extracts. To be considered as non-potable water, water treatment chemicals must be in an aqueous solution. If the laboratory receives the original environmental sample as a solid or chemical material for </w:t>
      </w:r>
      <w:r w:rsidR="00A83CE2" w:rsidRPr="00CD7481">
        <w:rPr>
          <w:noProof/>
          <w:sz w:val="20"/>
          <w:szCs w:val="20"/>
          <w:highlight w:val="yellow"/>
          <w:u w:val="single"/>
        </w:rPr>
        <w:t>SPLP or</w:t>
      </w:r>
      <w:r w:rsidR="00A83CE2" w:rsidRPr="00CD7481">
        <w:rPr>
          <w:noProof/>
          <w:sz w:val="20"/>
          <w:szCs w:val="20"/>
        </w:rPr>
        <w:t xml:space="preserve"> </w:t>
      </w:r>
      <w:r w:rsidRPr="00CD7481">
        <w:rPr>
          <w:noProof/>
          <w:sz w:val="20"/>
          <w:szCs w:val="20"/>
        </w:rPr>
        <w:t xml:space="preserve">TCLP extraction, the laboratory must be certified for the </w:t>
      </w:r>
      <w:r w:rsidR="00A83CE2" w:rsidRPr="00CD7481">
        <w:rPr>
          <w:noProof/>
          <w:sz w:val="20"/>
          <w:szCs w:val="20"/>
          <w:highlight w:val="yellow"/>
          <w:u w:val="single"/>
        </w:rPr>
        <w:t>SPLP or</w:t>
      </w:r>
      <w:r w:rsidR="00A83CE2" w:rsidRPr="00CD7481">
        <w:rPr>
          <w:noProof/>
          <w:sz w:val="20"/>
          <w:szCs w:val="20"/>
        </w:rPr>
        <w:t xml:space="preserve"> </w:t>
      </w:r>
      <w:r w:rsidRPr="00CD7481">
        <w:rPr>
          <w:noProof/>
          <w:sz w:val="20"/>
          <w:szCs w:val="20"/>
        </w:rPr>
        <w:t xml:space="preserve">TCLP extraction in the Solid and Chemical Material matrix. For the analytical tests to be performed on the </w:t>
      </w:r>
      <w:r w:rsidR="009C2B2F" w:rsidRPr="00CD7481">
        <w:rPr>
          <w:noProof/>
          <w:sz w:val="20"/>
          <w:szCs w:val="20"/>
          <w:highlight w:val="yellow"/>
          <w:u w:val="single"/>
        </w:rPr>
        <w:t>SPLP or</w:t>
      </w:r>
      <w:r w:rsidR="009C2B2F" w:rsidRPr="00CD7481">
        <w:rPr>
          <w:noProof/>
          <w:sz w:val="20"/>
          <w:szCs w:val="20"/>
        </w:rPr>
        <w:t xml:space="preserve"> </w:t>
      </w:r>
      <w:r w:rsidRPr="00CD7481">
        <w:rPr>
          <w:noProof/>
          <w:sz w:val="20"/>
          <w:szCs w:val="20"/>
        </w:rPr>
        <w:t>TCLP extract, the laboratory must be certified in the non-potable water matrix for at least</w:t>
      </w:r>
      <w:r w:rsidRPr="00A8191B">
        <w:rPr>
          <w:noProof/>
          <w:color w:val="00B050"/>
          <w:sz w:val="20"/>
          <w:szCs w:val="20"/>
        </w:rPr>
        <w:t xml:space="preserve"> </w:t>
      </w:r>
      <w:r w:rsidRPr="007F19A7">
        <w:rPr>
          <w:noProof/>
          <w:sz w:val="20"/>
          <w:szCs w:val="20"/>
        </w:rPr>
        <w:t>one method for each analytical technology/analyte combination for each reported analyte.</w:t>
      </w:r>
    </w:p>
    <w:p w:rsidR="008C0D77" w:rsidRPr="007F19A7" w:rsidRDefault="008C0D77" w:rsidP="00E56226">
      <w:pPr>
        <w:widowControl w:val="0"/>
        <w:tabs>
          <w:tab w:val="left" w:pos="360"/>
          <w:tab w:val="left" w:pos="360"/>
          <w:tab w:val="left" w:pos="360"/>
          <w:tab w:val="left" w:pos="360"/>
        </w:tabs>
        <w:overflowPunct w:val="0"/>
        <w:autoSpaceDE w:val="0"/>
        <w:autoSpaceDN w:val="0"/>
        <w:adjustRightInd w:val="0"/>
        <w:ind w:firstLine="360"/>
        <w:textAlignment w:val="baseline"/>
        <w:rPr>
          <w:noProof/>
          <w:sz w:val="20"/>
          <w:szCs w:val="20"/>
        </w:rPr>
      </w:pPr>
      <w:r w:rsidRPr="007F19A7">
        <w:rPr>
          <w:noProof/>
          <w:sz w:val="20"/>
          <w:szCs w:val="20"/>
        </w:rPr>
        <w:t>(c) Solid and Chemical Materials: includes soils, sediments, sludges, products and by-products of an industrial process that results in a matrix not previously defined. For purposes of accreditation, biosolids are considered a solid</w:t>
      </w:r>
      <w:r w:rsidR="005C2FD2" w:rsidRPr="007F19A7">
        <w:rPr>
          <w:noProof/>
          <w:sz w:val="20"/>
          <w:szCs w:val="20"/>
        </w:rPr>
        <w:t xml:space="preserve">, unless the sample matrix comprises liquid biosolids as defined in </w:t>
      </w:r>
      <w:r w:rsidR="00B33F6C" w:rsidRPr="007F19A7">
        <w:rPr>
          <w:noProof/>
          <w:sz w:val="20"/>
          <w:szCs w:val="20"/>
        </w:rPr>
        <w:t>Chapter</w:t>
      </w:r>
      <w:r w:rsidR="005C2FD2" w:rsidRPr="007F19A7">
        <w:rPr>
          <w:noProof/>
          <w:sz w:val="20"/>
          <w:szCs w:val="20"/>
        </w:rPr>
        <w:t xml:space="preserve"> 62-640, F.A.C. All other sample matrices not previously defined and comprising ≤ 15% settleable solids are liquids, and may require </w:t>
      </w:r>
      <w:r w:rsidR="007F6678" w:rsidRPr="00725C7F">
        <w:rPr>
          <w:noProof/>
          <w:sz w:val="20"/>
          <w:szCs w:val="20"/>
          <w:highlight w:val="lightGray"/>
          <w:u w:val="single"/>
        </w:rPr>
        <w:t>laboratory certification for</w:t>
      </w:r>
      <w:r w:rsidR="007F6678" w:rsidRPr="007F19A7">
        <w:rPr>
          <w:noProof/>
          <w:sz w:val="20"/>
          <w:szCs w:val="20"/>
        </w:rPr>
        <w:t xml:space="preserve"> </w:t>
      </w:r>
      <w:r w:rsidR="005C2FD2" w:rsidRPr="007F19A7">
        <w:rPr>
          <w:noProof/>
          <w:sz w:val="20"/>
          <w:szCs w:val="20"/>
        </w:rPr>
        <w:t>analysis using techniques for non-potable water or liquid chemical materials</w:t>
      </w:r>
      <w:r w:rsidRPr="007F19A7">
        <w:rPr>
          <w:noProof/>
          <w:sz w:val="20"/>
          <w:szCs w:val="20"/>
        </w:rPr>
        <w:t>.</w:t>
      </w:r>
    </w:p>
    <w:p w:rsidR="008C0D77" w:rsidRPr="007F19A7" w:rsidRDefault="008C0D77" w:rsidP="00E56226">
      <w:pPr>
        <w:widowControl w:val="0"/>
        <w:tabs>
          <w:tab w:val="left" w:pos="360"/>
          <w:tab w:val="left" w:pos="360"/>
          <w:tab w:val="left" w:pos="360"/>
          <w:tab w:val="left" w:pos="360"/>
        </w:tabs>
        <w:overflowPunct w:val="0"/>
        <w:autoSpaceDE w:val="0"/>
        <w:autoSpaceDN w:val="0"/>
        <w:adjustRightInd w:val="0"/>
        <w:ind w:firstLine="360"/>
        <w:textAlignment w:val="baseline"/>
        <w:rPr>
          <w:noProof/>
          <w:sz w:val="20"/>
          <w:szCs w:val="20"/>
        </w:rPr>
      </w:pPr>
      <w:r w:rsidRPr="007F19A7">
        <w:rPr>
          <w:noProof/>
          <w:sz w:val="20"/>
          <w:szCs w:val="20"/>
        </w:rPr>
        <w:t>(d) Biological Tissue: any sample of a biological origin</w:t>
      </w:r>
      <w:r w:rsidR="00713275" w:rsidRPr="007F19A7">
        <w:rPr>
          <w:noProof/>
          <w:sz w:val="20"/>
          <w:szCs w:val="20"/>
          <w:highlight w:val="yellow"/>
          <w:u w:val="single"/>
        </w:rPr>
        <w:t>,</w:t>
      </w:r>
      <w:r w:rsidRPr="007F19A7">
        <w:rPr>
          <w:noProof/>
          <w:sz w:val="20"/>
          <w:szCs w:val="20"/>
        </w:rPr>
        <w:t xml:space="preserve"> such as fish </w:t>
      </w:r>
      <w:r w:rsidRPr="007F19A7">
        <w:rPr>
          <w:strike/>
          <w:noProof/>
          <w:sz w:val="20"/>
          <w:szCs w:val="20"/>
          <w:highlight w:val="yellow"/>
        </w:rPr>
        <w:t>tissue</w:t>
      </w:r>
      <w:r w:rsidRPr="007F19A7">
        <w:rPr>
          <w:noProof/>
          <w:sz w:val="20"/>
          <w:szCs w:val="20"/>
        </w:rPr>
        <w:t xml:space="preserve">, shellfish, </w:t>
      </w:r>
      <w:r w:rsidR="00E15213" w:rsidRPr="007F19A7">
        <w:rPr>
          <w:noProof/>
          <w:sz w:val="20"/>
          <w:szCs w:val="20"/>
          <w:highlight w:val="yellow"/>
          <w:u w:val="single"/>
        </w:rPr>
        <w:t>macroinvertebrates, algae,</w:t>
      </w:r>
      <w:r w:rsidR="00E15213" w:rsidRPr="007F19A7">
        <w:rPr>
          <w:noProof/>
          <w:sz w:val="20"/>
          <w:szCs w:val="20"/>
        </w:rPr>
        <w:t xml:space="preserve"> </w:t>
      </w:r>
      <w:r w:rsidRPr="007F19A7">
        <w:rPr>
          <w:noProof/>
          <w:sz w:val="20"/>
          <w:szCs w:val="20"/>
        </w:rPr>
        <w:t>or plant material.</w:t>
      </w:r>
    </w:p>
    <w:p w:rsidR="00722B0D" w:rsidRPr="007F19A7" w:rsidRDefault="00722B0D" w:rsidP="00E56226">
      <w:pPr>
        <w:widowControl w:val="0"/>
        <w:tabs>
          <w:tab w:val="left" w:pos="360"/>
          <w:tab w:val="left" w:pos="360"/>
          <w:tab w:val="left" w:pos="360"/>
          <w:tab w:val="left" w:pos="360"/>
        </w:tabs>
        <w:overflowPunct w:val="0"/>
        <w:autoSpaceDE w:val="0"/>
        <w:autoSpaceDN w:val="0"/>
        <w:adjustRightInd w:val="0"/>
        <w:ind w:firstLine="360"/>
        <w:textAlignment w:val="baseline"/>
        <w:rPr>
          <w:noProof/>
          <w:sz w:val="20"/>
          <w:szCs w:val="20"/>
        </w:rPr>
      </w:pPr>
      <w:r w:rsidRPr="007F19A7">
        <w:rPr>
          <w:noProof/>
          <w:sz w:val="20"/>
          <w:szCs w:val="20"/>
        </w:rPr>
        <w:t>(19) through (20) No change.</w:t>
      </w:r>
    </w:p>
    <w:p w:rsidR="00D31AEB" w:rsidRPr="007F19A7" w:rsidRDefault="008C0D77" w:rsidP="00E56226">
      <w:pPr>
        <w:ind w:firstLine="360"/>
        <w:rPr>
          <w:strike/>
          <w:noProof/>
          <w:sz w:val="20"/>
          <w:szCs w:val="20"/>
        </w:rPr>
      </w:pPr>
      <w:r w:rsidRPr="007F19A7">
        <w:rPr>
          <w:strike/>
          <w:noProof/>
          <w:sz w:val="20"/>
          <w:szCs w:val="20"/>
          <w:highlight w:val="yellow"/>
        </w:rPr>
        <w:t>(2</w:t>
      </w:r>
      <w:r w:rsidR="005C2FD2" w:rsidRPr="007F19A7">
        <w:rPr>
          <w:strike/>
          <w:noProof/>
          <w:sz w:val="20"/>
          <w:szCs w:val="20"/>
          <w:highlight w:val="yellow"/>
        </w:rPr>
        <w:t>1</w:t>
      </w:r>
      <w:r w:rsidRPr="007F19A7">
        <w:rPr>
          <w:strike/>
          <w:noProof/>
          <w:sz w:val="20"/>
          <w:szCs w:val="20"/>
          <w:highlight w:val="yellow"/>
        </w:rPr>
        <w:t>) “New method” is a field procedure or analytical laboratory method that involves the collection or testing of samples for an analyte (</w:t>
      </w:r>
      <w:r w:rsidR="005C2FD2" w:rsidRPr="007F19A7">
        <w:rPr>
          <w:strike/>
          <w:noProof/>
          <w:sz w:val="20"/>
          <w:szCs w:val="20"/>
          <w:highlight w:val="yellow"/>
        </w:rPr>
        <w:t xml:space="preserve">such as a </w:t>
      </w:r>
      <w:r w:rsidRPr="007F19A7">
        <w:rPr>
          <w:strike/>
          <w:noProof/>
          <w:sz w:val="20"/>
          <w:szCs w:val="20"/>
          <w:highlight w:val="yellow"/>
        </w:rPr>
        <w:t xml:space="preserve">chemical compound, component, </w:t>
      </w:r>
      <w:r w:rsidR="005C2FD2" w:rsidRPr="007F19A7">
        <w:rPr>
          <w:strike/>
          <w:noProof/>
          <w:sz w:val="20"/>
          <w:szCs w:val="20"/>
          <w:highlight w:val="yellow"/>
        </w:rPr>
        <w:t xml:space="preserve">or </w:t>
      </w:r>
      <w:r w:rsidRPr="007F19A7">
        <w:rPr>
          <w:strike/>
          <w:noProof/>
          <w:sz w:val="20"/>
          <w:szCs w:val="20"/>
          <w:highlight w:val="yellow"/>
        </w:rPr>
        <w:t>microorganism) in a specified matrix where a Department-approved method does not exist.</w:t>
      </w:r>
      <w:r w:rsidR="00D31AEB" w:rsidRPr="007F19A7">
        <w:rPr>
          <w:strike/>
          <w:noProof/>
          <w:sz w:val="20"/>
          <w:szCs w:val="20"/>
          <w:highlight w:val="yellow"/>
        </w:rPr>
        <w:t xml:space="preserve"> Approved methods are recognized or specified by the Department according to R</w:t>
      </w:r>
      <w:r w:rsidR="00B33F6C" w:rsidRPr="007F19A7">
        <w:rPr>
          <w:strike/>
          <w:noProof/>
          <w:sz w:val="20"/>
          <w:szCs w:val="20"/>
          <w:highlight w:val="yellow"/>
        </w:rPr>
        <w:t>ules 62-160.210</w:t>
      </w:r>
      <w:r w:rsidR="00D31AEB" w:rsidRPr="007F19A7">
        <w:rPr>
          <w:strike/>
          <w:noProof/>
          <w:sz w:val="20"/>
          <w:szCs w:val="20"/>
          <w:highlight w:val="yellow"/>
        </w:rPr>
        <w:t xml:space="preserve"> and 62-160.320, F.A.C.</w:t>
      </w:r>
    </w:p>
    <w:p w:rsidR="008C0D77" w:rsidRPr="007F19A7" w:rsidRDefault="001D21CB" w:rsidP="00E56226">
      <w:pPr>
        <w:widowControl w:val="0"/>
        <w:tabs>
          <w:tab w:val="left" w:pos="360"/>
          <w:tab w:val="left" w:pos="360"/>
          <w:tab w:val="left" w:pos="360"/>
          <w:tab w:val="left" w:pos="360"/>
        </w:tabs>
        <w:overflowPunct w:val="0"/>
        <w:autoSpaceDE w:val="0"/>
        <w:autoSpaceDN w:val="0"/>
        <w:adjustRightInd w:val="0"/>
        <w:ind w:firstLine="360"/>
        <w:textAlignment w:val="baseline"/>
        <w:rPr>
          <w:noProof/>
          <w:sz w:val="20"/>
          <w:szCs w:val="20"/>
        </w:rPr>
      </w:pPr>
      <w:r w:rsidRPr="007F19A7">
        <w:rPr>
          <w:noProof/>
          <w:sz w:val="20"/>
          <w:szCs w:val="20"/>
          <w:highlight w:val="yellow"/>
          <w:u w:val="single"/>
        </w:rPr>
        <w:t>(21)</w:t>
      </w:r>
      <w:r w:rsidRPr="007F19A7">
        <w:rPr>
          <w:noProof/>
          <w:sz w:val="20"/>
          <w:szCs w:val="20"/>
          <w:highlight w:val="yellow"/>
        </w:rPr>
        <w:t xml:space="preserve"> </w:t>
      </w:r>
      <w:r w:rsidR="008C0D77" w:rsidRPr="007F19A7">
        <w:rPr>
          <w:strike/>
          <w:noProof/>
          <w:sz w:val="20"/>
          <w:szCs w:val="20"/>
          <w:highlight w:val="yellow"/>
        </w:rPr>
        <w:t>(2</w:t>
      </w:r>
      <w:r w:rsidR="00D31AEB" w:rsidRPr="007F19A7">
        <w:rPr>
          <w:strike/>
          <w:noProof/>
          <w:sz w:val="20"/>
          <w:szCs w:val="20"/>
          <w:highlight w:val="yellow"/>
        </w:rPr>
        <w:t>2</w:t>
      </w:r>
      <w:r w:rsidR="008C0D77" w:rsidRPr="007F19A7">
        <w:rPr>
          <w:strike/>
          <w:noProof/>
          <w:sz w:val="20"/>
          <w:szCs w:val="20"/>
          <w:highlight w:val="yellow"/>
        </w:rPr>
        <w:t>)</w:t>
      </w:r>
      <w:r w:rsidR="008C0D77" w:rsidRPr="007F19A7">
        <w:rPr>
          <w:noProof/>
          <w:sz w:val="20"/>
          <w:szCs w:val="20"/>
        </w:rPr>
        <w:t xml:space="preserve"> “Percent relative standard deviation (% RSD)” is a calculated measure of precision from results of replicate sample analyses. It is calculated as specified in DEP-QA-001/01 (</w:t>
      </w:r>
      <w:r w:rsidR="00932FB8" w:rsidRPr="005D0D96">
        <w:rPr>
          <w:noProof/>
          <w:sz w:val="20"/>
          <w:szCs w:val="20"/>
          <w:highlight w:val="lightGray"/>
          <w:u w:val="single"/>
        </w:rPr>
        <w:t>January 2017</w:t>
      </w:r>
      <w:r w:rsidR="00FB225C" w:rsidRPr="005D0D96">
        <w:rPr>
          <w:noProof/>
          <w:sz w:val="20"/>
          <w:szCs w:val="20"/>
          <w:highlight w:val="lightGray"/>
        </w:rPr>
        <w:t xml:space="preserve"> </w:t>
      </w:r>
      <w:r w:rsidR="00FB225C" w:rsidRPr="007F19A7">
        <w:rPr>
          <w:strike/>
          <w:noProof/>
          <w:sz w:val="20"/>
          <w:szCs w:val="20"/>
          <w:highlight w:val="yellow"/>
        </w:rPr>
        <w:t>February 1, 2004</w:t>
      </w:r>
      <w:r w:rsidR="008C0D77" w:rsidRPr="007F19A7">
        <w:rPr>
          <w:noProof/>
          <w:sz w:val="20"/>
          <w:szCs w:val="20"/>
        </w:rPr>
        <w:t>), which is incorporated by reference in Rule 62-160.800, F.A.C.</w:t>
      </w:r>
    </w:p>
    <w:p w:rsidR="00722B0D" w:rsidRPr="007F19A7" w:rsidRDefault="00722B0D" w:rsidP="00E56226">
      <w:pPr>
        <w:widowControl w:val="0"/>
        <w:tabs>
          <w:tab w:val="left" w:pos="360"/>
          <w:tab w:val="left" w:pos="360"/>
          <w:tab w:val="left" w:pos="360"/>
          <w:tab w:val="left" w:pos="360"/>
        </w:tabs>
        <w:overflowPunct w:val="0"/>
        <w:autoSpaceDE w:val="0"/>
        <w:autoSpaceDN w:val="0"/>
        <w:adjustRightInd w:val="0"/>
        <w:ind w:firstLine="360"/>
        <w:textAlignment w:val="baseline"/>
        <w:rPr>
          <w:noProof/>
          <w:sz w:val="20"/>
          <w:szCs w:val="20"/>
        </w:rPr>
      </w:pPr>
      <w:r w:rsidRPr="007F19A7">
        <w:rPr>
          <w:noProof/>
          <w:sz w:val="20"/>
          <w:szCs w:val="20"/>
        </w:rPr>
        <w:t xml:space="preserve"> (23) renumbered (22) No change.</w:t>
      </w:r>
    </w:p>
    <w:p w:rsidR="00D31AEB" w:rsidRPr="007F19A7" w:rsidRDefault="001D21CB" w:rsidP="00E56226">
      <w:pPr>
        <w:ind w:firstLine="360"/>
        <w:rPr>
          <w:noProof/>
          <w:sz w:val="20"/>
          <w:szCs w:val="20"/>
        </w:rPr>
      </w:pPr>
      <w:r w:rsidRPr="007F19A7">
        <w:rPr>
          <w:noProof/>
          <w:sz w:val="20"/>
          <w:szCs w:val="20"/>
          <w:highlight w:val="yellow"/>
          <w:u w:val="single"/>
        </w:rPr>
        <w:lastRenderedPageBreak/>
        <w:t>(23)</w:t>
      </w:r>
      <w:r w:rsidRPr="007F19A7">
        <w:rPr>
          <w:noProof/>
          <w:sz w:val="20"/>
          <w:szCs w:val="20"/>
          <w:highlight w:val="yellow"/>
        </w:rPr>
        <w:t xml:space="preserve"> </w:t>
      </w:r>
      <w:r w:rsidR="008C0D77" w:rsidRPr="007F19A7">
        <w:rPr>
          <w:strike/>
          <w:noProof/>
          <w:sz w:val="20"/>
          <w:szCs w:val="20"/>
          <w:highlight w:val="yellow"/>
        </w:rPr>
        <w:t>(2</w:t>
      </w:r>
      <w:r w:rsidR="00D31AEB" w:rsidRPr="007F19A7">
        <w:rPr>
          <w:strike/>
          <w:noProof/>
          <w:sz w:val="20"/>
          <w:szCs w:val="20"/>
          <w:highlight w:val="yellow"/>
        </w:rPr>
        <w:t>4</w:t>
      </w:r>
      <w:r w:rsidR="008C0D77" w:rsidRPr="007F19A7">
        <w:rPr>
          <w:strike/>
          <w:noProof/>
          <w:sz w:val="20"/>
          <w:szCs w:val="20"/>
          <w:highlight w:val="yellow"/>
        </w:rPr>
        <w:t>)</w:t>
      </w:r>
      <w:r w:rsidR="008C0D77" w:rsidRPr="007F19A7">
        <w:rPr>
          <w:noProof/>
          <w:sz w:val="20"/>
          <w:szCs w:val="20"/>
        </w:rPr>
        <w:t xml:space="preserve"> “Practical quantitation limit (PQL)” is the lowest level of measurement that can be reliably achieved during routine laboratory operating conditions within specified limits of precision and accuracy. </w:t>
      </w:r>
      <w:r w:rsidR="00D31AEB" w:rsidRPr="007F19A7">
        <w:rPr>
          <w:noProof/>
          <w:sz w:val="20"/>
          <w:szCs w:val="20"/>
        </w:rPr>
        <w:t>The value of the PQL shall be greater that the MDL value except when analytical quality control problems necessitate raising the MDL value equal to or above the PQL value for a specific sample, or when determination of the MDL is not appropriate for an analytical technique</w:t>
      </w:r>
      <w:r w:rsidR="007F6678" w:rsidRPr="001B0C61">
        <w:rPr>
          <w:noProof/>
          <w:sz w:val="20"/>
          <w:szCs w:val="20"/>
          <w:highlight w:val="lightGray"/>
          <w:u w:val="single"/>
        </w:rPr>
        <w:t>, as i</w:t>
      </w:r>
      <w:r w:rsidR="0063742C" w:rsidRPr="001B0C61">
        <w:rPr>
          <w:noProof/>
          <w:sz w:val="20"/>
          <w:szCs w:val="20"/>
          <w:highlight w:val="lightGray"/>
          <w:u w:val="single"/>
        </w:rPr>
        <w:t xml:space="preserve">ndicated below.  A laboratory may determine and verify the PQL </w:t>
      </w:r>
      <w:r w:rsidR="007F6678" w:rsidRPr="001B0C61">
        <w:rPr>
          <w:noProof/>
          <w:sz w:val="20"/>
          <w:szCs w:val="20"/>
          <w:highlight w:val="lightGray"/>
          <w:u w:val="single"/>
        </w:rPr>
        <w:t>by an</w:t>
      </w:r>
      <w:r w:rsidR="00156F2E" w:rsidRPr="001B0C61">
        <w:rPr>
          <w:noProof/>
          <w:sz w:val="20"/>
          <w:szCs w:val="20"/>
          <w:highlight w:val="lightGray"/>
          <w:u w:val="single"/>
        </w:rPr>
        <w:t>y</w:t>
      </w:r>
      <w:r w:rsidR="007F6678" w:rsidRPr="001B0C61">
        <w:rPr>
          <w:noProof/>
          <w:sz w:val="20"/>
          <w:szCs w:val="20"/>
          <w:highlight w:val="lightGray"/>
          <w:u w:val="single"/>
        </w:rPr>
        <w:t xml:space="preserve"> technically justifiable and scientifically sound method appropriate for the test</w:t>
      </w:r>
      <w:r w:rsidR="0063742C" w:rsidRPr="001B0C61">
        <w:rPr>
          <w:noProof/>
          <w:sz w:val="20"/>
          <w:szCs w:val="20"/>
          <w:highlight w:val="lightGray"/>
          <w:u w:val="single"/>
        </w:rPr>
        <w:t>, unless otherwise required by Department rule, contract, order, or permit</w:t>
      </w:r>
      <w:r w:rsidR="00D31AEB" w:rsidRPr="00382D27">
        <w:rPr>
          <w:noProof/>
          <w:sz w:val="20"/>
          <w:szCs w:val="20"/>
        </w:rPr>
        <w:t>.</w:t>
      </w:r>
      <w:r w:rsidR="00D31AEB" w:rsidRPr="007F19A7">
        <w:rPr>
          <w:noProof/>
          <w:sz w:val="20"/>
          <w:szCs w:val="20"/>
        </w:rPr>
        <w:t xml:space="preserve"> For Departmental use, if a laboratory fails to report a PQL, the PQL shall be calculated as four times the MDL, except for those tests where determination of the MDL is not appropriate for the analytical technique</w:t>
      </w:r>
      <w:r w:rsidR="007F6678" w:rsidRPr="007F19A7">
        <w:rPr>
          <w:noProof/>
          <w:sz w:val="20"/>
          <w:szCs w:val="20"/>
        </w:rPr>
        <w:t xml:space="preserve"> </w:t>
      </w:r>
      <w:r w:rsidR="007F6678" w:rsidRPr="00033C7C">
        <w:rPr>
          <w:noProof/>
          <w:sz w:val="20"/>
          <w:szCs w:val="20"/>
          <w:highlight w:val="lightGray"/>
          <w:u w:val="single"/>
        </w:rPr>
        <w:t>(e.g., biochemical oxygen demand, chlorophyll or microbiological tests)</w:t>
      </w:r>
      <w:r w:rsidR="00D31AEB" w:rsidRPr="007F19A7">
        <w:rPr>
          <w:noProof/>
          <w:sz w:val="20"/>
          <w:szCs w:val="20"/>
        </w:rPr>
        <w:t xml:space="preserve">. In such cases, the Department shall use all available information about the technique to determine the PQL. For the purposes of data usability evaluation, the DEP-defined PQL is equivalent to the Limit of Quantitation (LOQ) as defined in the </w:t>
      </w:r>
      <w:r w:rsidR="007F6678" w:rsidRPr="00156CFB">
        <w:rPr>
          <w:noProof/>
          <w:sz w:val="20"/>
          <w:szCs w:val="20"/>
          <w:highlight w:val="lightGray"/>
          <w:u w:val="single"/>
        </w:rPr>
        <w:t>2016</w:t>
      </w:r>
      <w:r w:rsidR="007F6678" w:rsidRPr="007F19A7">
        <w:rPr>
          <w:noProof/>
          <w:sz w:val="20"/>
          <w:szCs w:val="20"/>
        </w:rPr>
        <w:t xml:space="preserve"> </w:t>
      </w:r>
      <w:r w:rsidR="00D31AEB" w:rsidRPr="007F19A7">
        <w:rPr>
          <w:noProof/>
          <w:sz w:val="20"/>
          <w:szCs w:val="20"/>
        </w:rPr>
        <w:t xml:space="preserve">TNI Standards, </w:t>
      </w:r>
      <w:r w:rsidR="00D31AEB" w:rsidRPr="00156CFB">
        <w:rPr>
          <w:strike/>
          <w:noProof/>
          <w:sz w:val="20"/>
          <w:szCs w:val="20"/>
          <w:highlight w:val="lightGray"/>
        </w:rPr>
        <w:t>EL-V1-2009-ISO</w:t>
      </w:r>
      <w:r w:rsidR="00D31AEB" w:rsidRPr="00156CFB">
        <w:rPr>
          <w:bCs/>
          <w:strike/>
          <w:noProof/>
          <w:sz w:val="20"/>
          <w:szCs w:val="20"/>
          <w:highlight w:val="lightGray"/>
        </w:rPr>
        <w:t>,</w:t>
      </w:r>
      <w:r w:rsidR="00D31AEB" w:rsidRPr="007F19A7">
        <w:rPr>
          <w:bCs/>
          <w:noProof/>
          <w:sz w:val="20"/>
          <w:szCs w:val="20"/>
        </w:rPr>
        <w:t xml:space="preserve"> which are incorporated by reference in paragraph 62-160.800(3)(b), F.A.C.</w:t>
      </w:r>
    </w:p>
    <w:p w:rsidR="008C0D77" w:rsidRPr="007F19A7" w:rsidRDefault="00722B0D" w:rsidP="00722B0D">
      <w:pPr>
        <w:widowControl w:val="0"/>
        <w:tabs>
          <w:tab w:val="left" w:pos="360"/>
          <w:tab w:val="left" w:pos="360"/>
          <w:tab w:val="left" w:pos="360"/>
          <w:tab w:val="left" w:pos="360"/>
        </w:tabs>
        <w:overflowPunct w:val="0"/>
        <w:autoSpaceDE w:val="0"/>
        <w:autoSpaceDN w:val="0"/>
        <w:adjustRightInd w:val="0"/>
        <w:ind w:firstLine="360"/>
        <w:textAlignment w:val="baseline"/>
        <w:rPr>
          <w:noProof/>
          <w:sz w:val="20"/>
          <w:szCs w:val="20"/>
        </w:rPr>
      </w:pPr>
      <w:r w:rsidRPr="007F19A7">
        <w:rPr>
          <w:noProof/>
          <w:sz w:val="20"/>
          <w:szCs w:val="20"/>
        </w:rPr>
        <w:t>(25) renumbered (24) No change.</w:t>
      </w:r>
    </w:p>
    <w:p w:rsidR="008C0D77" w:rsidRPr="007F19A7" w:rsidRDefault="001D21CB" w:rsidP="00E56226">
      <w:pPr>
        <w:widowControl w:val="0"/>
        <w:tabs>
          <w:tab w:val="left" w:pos="360"/>
          <w:tab w:val="left" w:pos="360"/>
          <w:tab w:val="left" w:pos="360"/>
          <w:tab w:val="left" w:pos="360"/>
        </w:tabs>
        <w:overflowPunct w:val="0"/>
        <w:autoSpaceDE w:val="0"/>
        <w:autoSpaceDN w:val="0"/>
        <w:adjustRightInd w:val="0"/>
        <w:ind w:firstLine="360"/>
        <w:textAlignment w:val="baseline"/>
        <w:rPr>
          <w:noProof/>
          <w:sz w:val="20"/>
          <w:szCs w:val="20"/>
        </w:rPr>
      </w:pPr>
      <w:r w:rsidRPr="007F19A7">
        <w:rPr>
          <w:noProof/>
          <w:sz w:val="20"/>
          <w:szCs w:val="20"/>
          <w:highlight w:val="yellow"/>
          <w:u w:val="single"/>
        </w:rPr>
        <w:t>(25)</w:t>
      </w:r>
      <w:r w:rsidRPr="007F19A7">
        <w:rPr>
          <w:noProof/>
          <w:sz w:val="20"/>
          <w:szCs w:val="20"/>
          <w:highlight w:val="yellow"/>
        </w:rPr>
        <w:t xml:space="preserve"> </w:t>
      </w:r>
      <w:r w:rsidR="008C0D77" w:rsidRPr="007F19A7">
        <w:rPr>
          <w:strike/>
          <w:noProof/>
          <w:sz w:val="20"/>
          <w:szCs w:val="20"/>
          <w:highlight w:val="yellow"/>
        </w:rPr>
        <w:t>(2</w:t>
      </w:r>
      <w:r w:rsidR="00D31AEB" w:rsidRPr="007F19A7">
        <w:rPr>
          <w:strike/>
          <w:noProof/>
          <w:sz w:val="20"/>
          <w:szCs w:val="20"/>
          <w:highlight w:val="yellow"/>
        </w:rPr>
        <w:t>6</w:t>
      </w:r>
      <w:r w:rsidR="008C0D77" w:rsidRPr="007F19A7">
        <w:rPr>
          <w:strike/>
          <w:noProof/>
          <w:sz w:val="20"/>
          <w:szCs w:val="20"/>
          <w:highlight w:val="yellow"/>
        </w:rPr>
        <w:t>)</w:t>
      </w:r>
      <w:r w:rsidR="008C0D77" w:rsidRPr="007F19A7">
        <w:rPr>
          <w:noProof/>
          <w:sz w:val="20"/>
          <w:szCs w:val="20"/>
        </w:rPr>
        <w:t xml:space="preserve"> “Quality assurance project plan (QAPP)” is a document required by the EPA for certain activities conducted for or funded by the EPA. The plan outlines the quality assurance criteria, as well as all protocols and quality control measures needed to meet the project data quality objectives. These plans are prepared in accordance with “EPA Requirements for Quality Assurance Project Plans, EPA QA/R-5”, (EPA/240/B-01/003 March 2001</w:t>
      </w:r>
      <w:r w:rsidR="008C0D77" w:rsidRPr="00156CFB">
        <w:rPr>
          <w:noProof/>
          <w:sz w:val="20"/>
          <w:szCs w:val="20"/>
          <w:highlight w:val="lightGray"/>
        </w:rPr>
        <w:t>)</w:t>
      </w:r>
      <w:r w:rsidR="0063742C" w:rsidRPr="00156CFB">
        <w:rPr>
          <w:noProof/>
          <w:sz w:val="20"/>
          <w:szCs w:val="20"/>
          <w:highlight w:val="lightGray"/>
          <w:u w:val="single"/>
        </w:rPr>
        <w:t>, which is incorporated by reference in subsection 62-160.800</w:t>
      </w:r>
      <w:r w:rsidR="00B24AE1" w:rsidRPr="00156CFB">
        <w:rPr>
          <w:noProof/>
          <w:sz w:val="20"/>
          <w:szCs w:val="20"/>
          <w:highlight w:val="lightGray"/>
          <w:u w:val="single"/>
        </w:rPr>
        <w:t>(4)</w:t>
      </w:r>
      <w:r w:rsidR="00382D27" w:rsidRPr="00156CFB">
        <w:rPr>
          <w:noProof/>
          <w:sz w:val="20"/>
          <w:szCs w:val="20"/>
          <w:highlight w:val="lightGray"/>
          <w:u w:val="single"/>
        </w:rPr>
        <w:t>, F.A.C</w:t>
      </w:r>
      <w:r w:rsidR="008C0D77" w:rsidRPr="00156CFB">
        <w:rPr>
          <w:noProof/>
          <w:sz w:val="20"/>
          <w:szCs w:val="20"/>
          <w:highlight w:val="lightGray"/>
        </w:rPr>
        <w:t>.</w:t>
      </w:r>
      <w:r w:rsidR="008C0D77" w:rsidRPr="007F19A7">
        <w:rPr>
          <w:noProof/>
          <w:sz w:val="20"/>
          <w:szCs w:val="20"/>
        </w:rPr>
        <w:t xml:space="preserve"> These QAPPs are reviewed and approved by the appropriate EPA office or</w:t>
      </w:r>
      <w:r w:rsidR="008C0D77" w:rsidRPr="00382D27">
        <w:rPr>
          <w:noProof/>
          <w:sz w:val="20"/>
          <w:szCs w:val="20"/>
        </w:rPr>
        <w:t xml:space="preserve"> </w:t>
      </w:r>
      <w:r w:rsidR="00D304A5" w:rsidRPr="00156CFB">
        <w:rPr>
          <w:noProof/>
          <w:sz w:val="20"/>
          <w:szCs w:val="20"/>
          <w:highlight w:val="lightGray"/>
          <w:u w:val="single"/>
        </w:rPr>
        <w:t xml:space="preserve">the </w:t>
      </w:r>
      <w:r w:rsidR="00B24AE1" w:rsidRPr="00156CFB">
        <w:rPr>
          <w:noProof/>
          <w:sz w:val="20"/>
          <w:szCs w:val="20"/>
          <w:highlight w:val="lightGray"/>
          <w:u w:val="single"/>
        </w:rPr>
        <w:t>Department</w:t>
      </w:r>
      <w:r w:rsidR="003F3960" w:rsidRPr="00156CFB">
        <w:rPr>
          <w:noProof/>
          <w:sz w:val="20"/>
          <w:szCs w:val="20"/>
          <w:highlight w:val="lightGray"/>
          <w:u w:val="single"/>
        </w:rPr>
        <w:t>,</w:t>
      </w:r>
      <w:r w:rsidR="00B24AE1" w:rsidRPr="00156CFB">
        <w:rPr>
          <w:noProof/>
          <w:sz w:val="20"/>
          <w:szCs w:val="20"/>
          <w:highlight w:val="lightGray"/>
          <w:u w:val="single"/>
        </w:rPr>
        <w:t xml:space="preserve"> when delegated to the Department by EPA for specific activities </w:t>
      </w:r>
      <w:r w:rsidR="008C0D77" w:rsidRPr="00156CFB">
        <w:rPr>
          <w:strike/>
          <w:noProof/>
          <w:sz w:val="20"/>
          <w:szCs w:val="20"/>
          <w:highlight w:val="lightGray"/>
        </w:rPr>
        <w:t>delegated authority</w:t>
      </w:r>
      <w:r w:rsidR="008C0D77" w:rsidRPr="00382D27">
        <w:rPr>
          <w:noProof/>
          <w:sz w:val="20"/>
          <w:szCs w:val="20"/>
        </w:rPr>
        <w:t>.</w:t>
      </w:r>
    </w:p>
    <w:p w:rsidR="00722B0D" w:rsidRPr="007F19A7" w:rsidRDefault="00722B0D" w:rsidP="00E56226">
      <w:pPr>
        <w:widowControl w:val="0"/>
        <w:tabs>
          <w:tab w:val="left" w:pos="360"/>
          <w:tab w:val="left" w:pos="360"/>
          <w:tab w:val="left" w:pos="360"/>
          <w:tab w:val="left" w:pos="360"/>
        </w:tabs>
        <w:overflowPunct w:val="0"/>
        <w:autoSpaceDE w:val="0"/>
        <w:autoSpaceDN w:val="0"/>
        <w:adjustRightInd w:val="0"/>
        <w:ind w:firstLine="360"/>
        <w:textAlignment w:val="baseline"/>
        <w:rPr>
          <w:noProof/>
          <w:sz w:val="20"/>
          <w:szCs w:val="20"/>
        </w:rPr>
      </w:pPr>
      <w:r w:rsidRPr="007F19A7">
        <w:rPr>
          <w:noProof/>
          <w:sz w:val="20"/>
          <w:szCs w:val="20"/>
        </w:rPr>
        <w:t>(27) renumbered (</w:t>
      </w:r>
      <w:r w:rsidR="00C25458" w:rsidRPr="007F19A7">
        <w:rPr>
          <w:noProof/>
          <w:sz w:val="20"/>
          <w:szCs w:val="20"/>
        </w:rPr>
        <w:t>26) No change.</w:t>
      </w:r>
    </w:p>
    <w:p w:rsidR="008C0D77" w:rsidRPr="007F19A7" w:rsidRDefault="001D21CB" w:rsidP="00E56226">
      <w:pPr>
        <w:widowControl w:val="0"/>
        <w:tabs>
          <w:tab w:val="left" w:pos="360"/>
          <w:tab w:val="left" w:pos="360"/>
          <w:tab w:val="left" w:pos="360"/>
          <w:tab w:val="left" w:pos="360"/>
        </w:tabs>
        <w:overflowPunct w:val="0"/>
        <w:autoSpaceDE w:val="0"/>
        <w:autoSpaceDN w:val="0"/>
        <w:adjustRightInd w:val="0"/>
        <w:ind w:firstLine="360"/>
        <w:textAlignment w:val="baseline"/>
        <w:rPr>
          <w:noProof/>
          <w:sz w:val="20"/>
          <w:szCs w:val="20"/>
        </w:rPr>
      </w:pPr>
      <w:r w:rsidRPr="007F19A7">
        <w:rPr>
          <w:noProof/>
          <w:sz w:val="20"/>
          <w:szCs w:val="20"/>
          <w:highlight w:val="yellow"/>
          <w:u w:val="single"/>
        </w:rPr>
        <w:t>(27)</w:t>
      </w:r>
      <w:r w:rsidRPr="007F19A7">
        <w:rPr>
          <w:noProof/>
          <w:sz w:val="20"/>
          <w:szCs w:val="20"/>
          <w:highlight w:val="yellow"/>
        </w:rPr>
        <w:t xml:space="preserve"> </w:t>
      </w:r>
      <w:r w:rsidR="008C0D77" w:rsidRPr="007F19A7">
        <w:rPr>
          <w:strike/>
          <w:noProof/>
          <w:sz w:val="20"/>
          <w:szCs w:val="20"/>
          <w:highlight w:val="yellow"/>
        </w:rPr>
        <w:t>(2</w:t>
      </w:r>
      <w:r w:rsidR="00D31AEB" w:rsidRPr="007F19A7">
        <w:rPr>
          <w:strike/>
          <w:noProof/>
          <w:sz w:val="20"/>
          <w:szCs w:val="20"/>
          <w:highlight w:val="yellow"/>
        </w:rPr>
        <w:t>8</w:t>
      </w:r>
      <w:r w:rsidR="008C0D77" w:rsidRPr="007F19A7">
        <w:rPr>
          <w:strike/>
          <w:noProof/>
          <w:sz w:val="20"/>
          <w:szCs w:val="20"/>
          <w:highlight w:val="yellow"/>
        </w:rPr>
        <w:t>)</w:t>
      </w:r>
      <w:r w:rsidR="008C0D77" w:rsidRPr="007F19A7">
        <w:rPr>
          <w:noProof/>
          <w:sz w:val="20"/>
          <w:szCs w:val="20"/>
        </w:rPr>
        <w:t xml:space="preserve"> “Relative percent difference (RPD)” is a calculated measure used to compare results from duplicate sample analyses. It is calculated as specified in DEP-QA-001/01 (</w:t>
      </w:r>
      <w:r w:rsidR="00932FB8" w:rsidRPr="00101C8E">
        <w:rPr>
          <w:noProof/>
          <w:sz w:val="20"/>
          <w:szCs w:val="20"/>
          <w:highlight w:val="lightGray"/>
          <w:u w:val="single"/>
        </w:rPr>
        <w:t>January 2017</w:t>
      </w:r>
      <w:r w:rsidR="00334715" w:rsidRPr="00101C8E">
        <w:rPr>
          <w:noProof/>
          <w:sz w:val="20"/>
          <w:szCs w:val="20"/>
          <w:highlight w:val="lightGray"/>
        </w:rPr>
        <w:t xml:space="preserve"> </w:t>
      </w:r>
      <w:r w:rsidR="008C0D77" w:rsidRPr="007F19A7">
        <w:rPr>
          <w:strike/>
          <w:noProof/>
          <w:sz w:val="20"/>
          <w:szCs w:val="20"/>
          <w:highlight w:val="yellow"/>
        </w:rPr>
        <w:t>February 1, 2004</w:t>
      </w:r>
      <w:r w:rsidR="008C0D77" w:rsidRPr="007F19A7">
        <w:rPr>
          <w:noProof/>
          <w:sz w:val="20"/>
          <w:szCs w:val="20"/>
        </w:rPr>
        <w:t>), which is incorporated by reference in Rule 62-160.800, F.A.C.</w:t>
      </w:r>
    </w:p>
    <w:p w:rsidR="008C0D77" w:rsidRPr="007F19A7" w:rsidRDefault="001D21CB" w:rsidP="00E56226">
      <w:pPr>
        <w:widowControl w:val="0"/>
        <w:tabs>
          <w:tab w:val="left" w:pos="360"/>
          <w:tab w:val="left" w:pos="360"/>
          <w:tab w:val="left" w:pos="360"/>
          <w:tab w:val="left" w:pos="360"/>
        </w:tabs>
        <w:overflowPunct w:val="0"/>
        <w:autoSpaceDE w:val="0"/>
        <w:autoSpaceDN w:val="0"/>
        <w:adjustRightInd w:val="0"/>
        <w:ind w:firstLine="360"/>
        <w:textAlignment w:val="baseline"/>
        <w:rPr>
          <w:noProof/>
          <w:sz w:val="20"/>
          <w:szCs w:val="20"/>
        </w:rPr>
      </w:pPr>
      <w:r w:rsidRPr="007F19A7">
        <w:rPr>
          <w:noProof/>
          <w:sz w:val="20"/>
          <w:szCs w:val="20"/>
          <w:highlight w:val="yellow"/>
          <w:u w:val="single"/>
        </w:rPr>
        <w:t>(28)</w:t>
      </w:r>
      <w:r w:rsidRPr="007F19A7">
        <w:rPr>
          <w:noProof/>
          <w:sz w:val="20"/>
          <w:szCs w:val="20"/>
          <w:highlight w:val="yellow"/>
        </w:rPr>
        <w:t xml:space="preserve"> </w:t>
      </w:r>
      <w:r w:rsidR="008C0D77" w:rsidRPr="007F19A7">
        <w:rPr>
          <w:strike/>
          <w:noProof/>
          <w:sz w:val="20"/>
          <w:szCs w:val="20"/>
          <w:highlight w:val="yellow"/>
        </w:rPr>
        <w:t>(</w:t>
      </w:r>
      <w:r w:rsidR="00D31AEB" w:rsidRPr="007F19A7">
        <w:rPr>
          <w:strike/>
          <w:noProof/>
          <w:sz w:val="20"/>
          <w:szCs w:val="20"/>
          <w:highlight w:val="yellow"/>
        </w:rPr>
        <w:t>29</w:t>
      </w:r>
      <w:r w:rsidR="008C0D77" w:rsidRPr="007F19A7">
        <w:rPr>
          <w:strike/>
          <w:noProof/>
          <w:sz w:val="20"/>
          <w:szCs w:val="20"/>
          <w:highlight w:val="yellow"/>
        </w:rPr>
        <w:t>)</w:t>
      </w:r>
      <w:r w:rsidR="008C0D77" w:rsidRPr="007F19A7">
        <w:rPr>
          <w:noProof/>
          <w:sz w:val="20"/>
          <w:szCs w:val="20"/>
        </w:rPr>
        <w:t xml:space="preserve"> “Research method” is a field procedure or analytical laboratory method that involves the evaluation or use of a new, innovative technology</w:t>
      </w:r>
      <w:r w:rsidR="009C2B2F" w:rsidRPr="007F19A7">
        <w:rPr>
          <w:noProof/>
          <w:sz w:val="20"/>
          <w:szCs w:val="20"/>
          <w:highlight w:val="yellow"/>
          <w:u w:val="single"/>
        </w:rPr>
        <w:t>, or as otherwise defined in Rule 62-160.600, F.A.C., and approved by the Department for research purposes</w:t>
      </w:r>
      <w:r w:rsidR="008C0D77" w:rsidRPr="007F19A7">
        <w:rPr>
          <w:noProof/>
          <w:sz w:val="20"/>
          <w:szCs w:val="20"/>
        </w:rPr>
        <w:t>.</w:t>
      </w:r>
    </w:p>
    <w:p w:rsidR="008C0D77" w:rsidRPr="007F19A7" w:rsidRDefault="001D21CB" w:rsidP="00E56226">
      <w:pPr>
        <w:widowControl w:val="0"/>
        <w:tabs>
          <w:tab w:val="left" w:pos="360"/>
          <w:tab w:val="left" w:pos="360"/>
          <w:tab w:val="left" w:pos="360"/>
          <w:tab w:val="left" w:pos="360"/>
        </w:tabs>
        <w:overflowPunct w:val="0"/>
        <w:autoSpaceDE w:val="0"/>
        <w:autoSpaceDN w:val="0"/>
        <w:adjustRightInd w:val="0"/>
        <w:ind w:firstLine="360"/>
        <w:textAlignment w:val="baseline"/>
        <w:rPr>
          <w:noProof/>
          <w:sz w:val="20"/>
          <w:szCs w:val="20"/>
        </w:rPr>
      </w:pPr>
      <w:r w:rsidRPr="007F19A7">
        <w:rPr>
          <w:noProof/>
          <w:sz w:val="20"/>
          <w:szCs w:val="20"/>
          <w:highlight w:val="yellow"/>
          <w:u w:val="single"/>
        </w:rPr>
        <w:t>(29)</w:t>
      </w:r>
      <w:r w:rsidRPr="007F19A7">
        <w:rPr>
          <w:noProof/>
          <w:sz w:val="20"/>
          <w:szCs w:val="20"/>
          <w:highlight w:val="yellow"/>
        </w:rPr>
        <w:t xml:space="preserve"> </w:t>
      </w:r>
      <w:r w:rsidR="008C0D77" w:rsidRPr="007F19A7">
        <w:rPr>
          <w:strike/>
          <w:noProof/>
          <w:sz w:val="20"/>
          <w:szCs w:val="20"/>
          <w:highlight w:val="yellow"/>
        </w:rPr>
        <w:t>(3</w:t>
      </w:r>
      <w:r w:rsidR="001C0774" w:rsidRPr="007F19A7">
        <w:rPr>
          <w:strike/>
          <w:noProof/>
          <w:sz w:val="20"/>
          <w:szCs w:val="20"/>
          <w:highlight w:val="yellow"/>
        </w:rPr>
        <w:t>0</w:t>
      </w:r>
      <w:r w:rsidR="008C0D77" w:rsidRPr="007F19A7">
        <w:rPr>
          <w:strike/>
          <w:noProof/>
          <w:sz w:val="20"/>
          <w:szCs w:val="20"/>
          <w:highlight w:val="yellow"/>
        </w:rPr>
        <w:t>)</w:t>
      </w:r>
      <w:r w:rsidR="008C0D77" w:rsidRPr="007F19A7">
        <w:rPr>
          <w:noProof/>
          <w:sz w:val="20"/>
          <w:szCs w:val="20"/>
        </w:rPr>
        <w:t xml:space="preserve"> “Secondary Use Dat</w:t>
      </w:r>
      <w:r w:rsidR="001C0774" w:rsidRPr="007F19A7">
        <w:rPr>
          <w:noProof/>
          <w:sz w:val="20"/>
          <w:szCs w:val="20"/>
        </w:rPr>
        <w:t>a</w:t>
      </w:r>
      <w:r w:rsidR="008C0D77" w:rsidRPr="007F19A7">
        <w:rPr>
          <w:noProof/>
          <w:sz w:val="20"/>
          <w:szCs w:val="20"/>
        </w:rPr>
        <w:t xml:space="preserve">” means </w:t>
      </w:r>
      <w:r w:rsidR="009C2B2F" w:rsidRPr="007F19A7">
        <w:rPr>
          <w:noProof/>
          <w:sz w:val="20"/>
          <w:szCs w:val="20"/>
          <w:highlight w:val="yellow"/>
          <w:u w:val="single"/>
        </w:rPr>
        <w:t>data</w:t>
      </w:r>
      <w:r w:rsidR="009C2B2F" w:rsidRPr="007F19A7">
        <w:rPr>
          <w:noProof/>
          <w:sz w:val="20"/>
          <w:szCs w:val="20"/>
          <w:highlight w:val="yellow"/>
        </w:rPr>
        <w:t xml:space="preserve"> </w:t>
      </w:r>
      <w:r w:rsidR="008C0D77" w:rsidRPr="007F19A7">
        <w:rPr>
          <w:strike/>
          <w:noProof/>
          <w:sz w:val="20"/>
          <w:szCs w:val="20"/>
          <w:highlight w:val="yellow"/>
        </w:rPr>
        <w:t>information submitted to the Department</w:t>
      </w:r>
      <w:r w:rsidR="008C0D77" w:rsidRPr="007F19A7">
        <w:rPr>
          <w:noProof/>
          <w:sz w:val="20"/>
          <w:szCs w:val="20"/>
        </w:rPr>
        <w:t xml:space="preserve"> that</w:t>
      </w:r>
      <w:r w:rsidR="008D4FF0" w:rsidRPr="007F19A7">
        <w:rPr>
          <w:noProof/>
          <w:sz w:val="20"/>
          <w:szCs w:val="20"/>
        </w:rPr>
        <w:t xml:space="preserve"> </w:t>
      </w:r>
      <w:r w:rsidR="008D4FF0" w:rsidRPr="007F19A7">
        <w:rPr>
          <w:noProof/>
          <w:sz w:val="20"/>
          <w:szCs w:val="20"/>
          <w:highlight w:val="yellow"/>
          <w:u w:val="single"/>
        </w:rPr>
        <w:t>are</w:t>
      </w:r>
      <w:r w:rsidR="005019A3" w:rsidRPr="007F19A7">
        <w:rPr>
          <w:noProof/>
          <w:sz w:val="20"/>
          <w:szCs w:val="20"/>
          <w:highlight w:val="yellow"/>
        </w:rPr>
        <w:t xml:space="preserve"> </w:t>
      </w:r>
      <w:r w:rsidR="008D4FF0" w:rsidRPr="007F19A7">
        <w:rPr>
          <w:strike/>
          <w:noProof/>
          <w:sz w:val="20"/>
          <w:szCs w:val="20"/>
          <w:highlight w:val="yellow"/>
        </w:rPr>
        <w:t>is</w:t>
      </w:r>
      <w:r w:rsidR="008D4FF0" w:rsidRPr="007F19A7">
        <w:rPr>
          <w:noProof/>
          <w:sz w:val="20"/>
          <w:szCs w:val="20"/>
        </w:rPr>
        <w:t xml:space="preserve"> </w:t>
      </w:r>
      <w:r w:rsidR="008C0D77" w:rsidRPr="007F19A7">
        <w:rPr>
          <w:noProof/>
          <w:sz w:val="20"/>
          <w:szCs w:val="20"/>
        </w:rPr>
        <w:t xml:space="preserve">being considered for use </w:t>
      </w:r>
      <w:r w:rsidR="009C2B2F" w:rsidRPr="007F19A7">
        <w:rPr>
          <w:noProof/>
          <w:sz w:val="20"/>
          <w:szCs w:val="20"/>
          <w:highlight w:val="yellow"/>
          <w:u w:val="single"/>
        </w:rPr>
        <w:t>by the Department</w:t>
      </w:r>
      <w:r w:rsidR="009C2B2F" w:rsidRPr="007F19A7">
        <w:rPr>
          <w:noProof/>
          <w:sz w:val="20"/>
          <w:szCs w:val="20"/>
        </w:rPr>
        <w:t xml:space="preserve"> </w:t>
      </w:r>
      <w:r w:rsidR="008C0D77" w:rsidRPr="007F19A7">
        <w:rPr>
          <w:noProof/>
          <w:sz w:val="20"/>
          <w:szCs w:val="20"/>
        </w:rPr>
        <w:t>for purposes other than that for which the data were originally generated.</w:t>
      </w:r>
    </w:p>
    <w:p w:rsidR="008C0D77" w:rsidRPr="007F19A7" w:rsidRDefault="008C0D77" w:rsidP="00E56226">
      <w:pPr>
        <w:widowControl w:val="0"/>
        <w:tabs>
          <w:tab w:val="left" w:pos="360"/>
          <w:tab w:val="left" w:pos="360"/>
          <w:tab w:val="left" w:pos="360"/>
          <w:tab w:val="left" w:pos="360"/>
        </w:tabs>
        <w:overflowPunct w:val="0"/>
        <w:autoSpaceDE w:val="0"/>
        <w:autoSpaceDN w:val="0"/>
        <w:adjustRightInd w:val="0"/>
        <w:ind w:firstLine="360"/>
        <w:textAlignment w:val="baseline"/>
        <w:rPr>
          <w:strike/>
          <w:noProof/>
          <w:sz w:val="20"/>
          <w:szCs w:val="20"/>
        </w:rPr>
      </w:pPr>
      <w:r w:rsidRPr="007F19A7">
        <w:rPr>
          <w:strike/>
          <w:noProof/>
          <w:sz w:val="20"/>
          <w:szCs w:val="20"/>
          <w:highlight w:val="yellow"/>
        </w:rPr>
        <w:t>(3</w:t>
      </w:r>
      <w:r w:rsidR="001C0774" w:rsidRPr="007F19A7">
        <w:rPr>
          <w:strike/>
          <w:noProof/>
          <w:sz w:val="20"/>
          <w:szCs w:val="20"/>
          <w:highlight w:val="yellow"/>
        </w:rPr>
        <w:t>1</w:t>
      </w:r>
      <w:r w:rsidRPr="007F19A7">
        <w:rPr>
          <w:strike/>
          <w:noProof/>
          <w:sz w:val="20"/>
          <w:szCs w:val="20"/>
          <w:highlight w:val="yellow"/>
        </w:rPr>
        <w:t>) “Site-specific sampling method” is a field method that is validated for the collection of environmental samples from a particular site, waste stream (e.g., facility location), or sample matrix (e.g., effluent, groundwater or drinking water). A site-specific sampling method is approved for use on a specific site by any field organization that is conducting field activities for that site. The approval of a site-specific sampling method does not apply to a sampling organization that wishes to use the method on other sites or intended for other projects. The alternat</w:t>
      </w:r>
      <w:r w:rsidR="001C0774" w:rsidRPr="007F19A7">
        <w:rPr>
          <w:strike/>
          <w:noProof/>
          <w:sz w:val="20"/>
          <w:szCs w:val="20"/>
          <w:highlight w:val="yellow"/>
        </w:rPr>
        <w:t>ive procedure</w:t>
      </w:r>
      <w:r w:rsidRPr="007F19A7">
        <w:rPr>
          <w:strike/>
          <w:noProof/>
          <w:sz w:val="20"/>
          <w:szCs w:val="20"/>
          <w:highlight w:val="yellow"/>
        </w:rPr>
        <w:t xml:space="preserve"> approval process is outlined in </w:t>
      </w:r>
      <w:r w:rsidR="001C0774" w:rsidRPr="007F19A7">
        <w:rPr>
          <w:strike/>
          <w:noProof/>
          <w:sz w:val="20"/>
          <w:szCs w:val="20"/>
          <w:highlight w:val="yellow"/>
        </w:rPr>
        <w:t>subparts</w:t>
      </w:r>
      <w:r w:rsidRPr="007F19A7">
        <w:rPr>
          <w:strike/>
          <w:noProof/>
          <w:sz w:val="20"/>
          <w:szCs w:val="20"/>
          <w:highlight w:val="yellow"/>
        </w:rPr>
        <w:t xml:space="preserve"> FA 2100 and FA 2200 of FA 1000, which is incorporated by reference in </w:t>
      </w:r>
      <w:r w:rsidR="001C0774" w:rsidRPr="007F19A7">
        <w:rPr>
          <w:strike/>
          <w:noProof/>
          <w:sz w:val="20"/>
          <w:szCs w:val="20"/>
          <w:highlight w:val="yellow"/>
        </w:rPr>
        <w:t>subparagraph</w:t>
      </w:r>
      <w:r w:rsidRPr="007F19A7">
        <w:rPr>
          <w:strike/>
          <w:noProof/>
          <w:sz w:val="20"/>
          <w:szCs w:val="20"/>
          <w:highlight w:val="yellow"/>
        </w:rPr>
        <w:t xml:space="preserve"> 62-160.800</w:t>
      </w:r>
      <w:r w:rsidR="001C0774" w:rsidRPr="007F19A7">
        <w:rPr>
          <w:strike/>
          <w:noProof/>
          <w:sz w:val="20"/>
          <w:szCs w:val="20"/>
          <w:highlight w:val="yellow"/>
        </w:rPr>
        <w:t>(1)(a)1.</w:t>
      </w:r>
      <w:r w:rsidRPr="007F19A7">
        <w:rPr>
          <w:strike/>
          <w:noProof/>
          <w:sz w:val="20"/>
          <w:szCs w:val="20"/>
          <w:highlight w:val="yellow"/>
        </w:rPr>
        <w:t>, F.A.C.</w:t>
      </w:r>
    </w:p>
    <w:p w:rsidR="00C25458" w:rsidRPr="007F19A7" w:rsidRDefault="00C25458" w:rsidP="00E56226">
      <w:pPr>
        <w:widowControl w:val="0"/>
        <w:tabs>
          <w:tab w:val="left" w:pos="360"/>
          <w:tab w:val="left" w:pos="360"/>
          <w:tab w:val="left" w:pos="360"/>
          <w:tab w:val="left" w:pos="360"/>
        </w:tabs>
        <w:overflowPunct w:val="0"/>
        <w:autoSpaceDE w:val="0"/>
        <w:autoSpaceDN w:val="0"/>
        <w:adjustRightInd w:val="0"/>
        <w:ind w:firstLine="360"/>
        <w:textAlignment w:val="baseline"/>
        <w:rPr>
          <w:noProof/>
          <w:sz w:val="20"/>
          <w:szCs w:val="20"/>
        </w:rPr>
      </w:pPr>
      <w:r w:rsidRPr="007F19A7">
        <w:rPr>
          <w:noProof/>
          <w:sz w:val="20"/>
          <w:szCs w:val="20"/>
        </w:rPr>
        <w:t>(32) renumbered (30) No change.</w:t>
      </w:r>
    </w:p>
    <w:p w:rsidR="008C0D77" w:rsidRPr="007F19A7" w:rsidRDefault="009C2B2F" w:rsidP="00A70FDA">
      <w:pPr>
        <w:widowControl w:val="0"/>
        <w:tabs>
          <w:tab w:val="left" w:pos="360"/>
          <w:tab w:val="left" w:pos="360"/>
          <w:tab w:val="left" w:pos="360"/>
          <w:tab w:val="left" w:pos="360"/>
        </w:tabs>
        <w:overflowPunct w:val="0"/>
        <w:autoSpaceDE w:val="0"/>
        <w:autoSpaceDN w:val="0"/>
        <w:adjustRightInd w:val="0"/>
        <w:ind w:firstLine="360"/>
        <w:textAlignment w:val="baseline"/>
        <w:rPr>
          <w:noProof/>
          <w:sz w:val="20"/>
          <w:szCs w:val="20"/>
        </w:rPr>
      </w:pPr>
      <w:r w:rsidRPr="007F19A7">
        <w:rPr>
          <w:noProof/>
          <w:sz w:val="20"/>
          <w:szCs w:val="20"/>
          <w:highlight w:val="yellow"/>
          <w:u w:val="single"/>
        </w:rPr>
        <w:t>(3</w:t>
      </w:r>
      <w:r w:rsidR="001D21CB" w:rsidRPr="007F19A7">
        <w:rPr>
          <w:noProof/>
          <w:sz w:val="20"/>
          <w:szCs w:val="20"/>
          <w:highlight w:val="yellow"/>
          <w:u w:val="single"/>
        </w:rPr>
        <w:t>1</w:t>
      </w:r>
      <w:r w:rsidRPr="007F19A7">
        <w:rPr>
          <w:noProof/>
          <w:sz w:val="20"/>
          <w:szCs w:val="20"/>
          <w:highlight w:val="yellow"/>
          <w:u w:val="single"/>
        </w:rPr>
        <w:t>)</w:t>
      </w:r>
      <w:r w:rsidRPr="007F19A7">
        <w:rPr>
          <w:noProof/>
          <w:sz w:val="20"/>
          <w:szCs w:val="20"/>
          <w:highlight w:val="yellow"/>
        </w:rPr>
        <w:t xml:space="preserve"> </w:t>
      </w:r>
      <w:r w:rsidR="008C0D77" w:rsidRPr="007F19A7">
        <w:rPr>
          <w:strike/>
          <w:noProof/>
          <w:sz w:val="20"/>
          <w:szCs w:val="20"/>
          <w:highlight w:val="yellow"/>
        </w:rPr>
        <w:t>(3</w:t>
      </w:r>
      <w:r w:rsidR="001C0774" w:rsidRPr="007F19A7">
        <w:rPr>
          <w:strike/>
          <w:noProof/>
          <w:sz w:val="20"/>
          <w:szCs w:val="20"/>
          <w:highlight w:val="yellow"/>
        </w:rPr>
        <w:t>3</w:t>
      </w:r>
      <w:r w:rsidR="008C0D77" w:rsidRPr="007F19A7">
        <w:rPr>
          <w:strike/>
          <w:noProof/>
          <w:sz w:val="20"/>
          <w:szCs w:val="20"/>
          <w:highlight w:val="yellow"/>
        </w:rPr>
        <w:t>)</w:t>
      </w:r>
      <w:r w:rsidR="008C0D77" w:rsidRPr="007F19A7">
        <w:rPr>
          <w:noProof/>
          <w:sz w:val="20"/>
          <w:szCs w:val="20"/>
        </w:rPr>
        <w:t xml:space="preserve"> “Statewide</w:t>
      </w:r>
      <w:r w:rsidR="008B1688" w:rsidRPr="007F19A7">
        <w:rPr>
          <w:noProof/>
          <w:sz w:val="20"/>
          <w:szCs w:val="20"/>
          <w:highlight w:val="yellow"/>
          <w:u w:val="single"/>
        </w:rPr>
        <w:t>-</w:t>
      </w:r>
      <w:r w:rsidRPr="007F19A7">
        <w:rPr>
          <w:noProof/>
          <w:sz w:val="20"/>
          <w:szCs w:val="20"/>
          <w:highlight w:val="yellow"/>
          <w:u w:val="single"/>
        </w:rPr>
        <w:t>use</w:t>
      </w:r>
      <w:r w:rsidRPr="007F19A7">
        <w:rPr>
          <w:noProof/>
          <w:sz w:val="20"/>
          <w:szCs w:val="20"/>
        </w:rPr>
        <w:t xml:space="preserve"> </w:t>
      </w:r>
      <w:r w:rsidR="008C0D77" w:rsidRPr="007F19A7">
        <w:rPr>
          <w:noProof/>
          <w:sz w:val="20"/>
          <w:szCs w:val="20"/>
        </w:rPr>
        <w:t xml:space="preserve">method” is a </w:t>
      </w:r>
      <w:r w:rsidRPr="007F19A7">
        <w:rPr>
          <w:noProof/>
          <w:sz w:val="20"/>
          <w:szCs w:val="20"/>
          <w:highlight w:val="yellow"/>
          <w:u w:val="single"/>
        </w:rPr>
        <w:t>modified or alternative</w:t>
      </w:r>
      <w:r w:rsidRPr="007F19A7">
        <w:rPr>
          <w:noProof/>
          <w:sz w:val="20"/>
          <w:szCs w:val="20"/>
        </w:rPr>
        <w:t xml:space="preserve"> </w:t>
      </w:r>
      <w:r w:rsidR="008C0D77" w:rsidRPr="007F19A7">
        <w:rPr>
          <w:noProof/>
          <w:sz w:val="20"/>
          <w:szCs w:val="20"/>
        </w:rPr>
        <w:t xml:space="preserve">field </w:t>
      </w:r>
      <w:r w:rsidRPr="007F19A7">
        <w:rPr>
          <w:noProof/>
          <w:sz w:val="20"/>
          <w:szCs w:val="20"/>
          <w:highlight w:val="yellow"/>
          <w:u w:val="single"/>
        </w:rPr>
        <w:t>or laboratory</w:t>
      </w:r>
      <w:r w:rsidRPr="007F19A7">
        <w:rPr>
          <w:noProof/>
          <w:sz w:val="20"/>
          <w:szCs w:val="20"/>
        </w:rPr>
        <w:t xml:space="preserve"> </w:t>
      </w:r>
      <w:r w:rsidR="008C0D77" w:rsidRPr="007F19A7">
        <w:rPr>
          <w:noProof/>
          <w:sz w:val="20"/>
          <w:szCs w:val="20"/>
        </w:rPr>
        <w:t>procedure</w:t>
      </w:r>
      <w:r w:rsidRPr="007F19A7">
        <w:rPr>
          <w:noProof/>
          <w:sz w:val="20"/>
          <w:szCs w:val="20"/>
        </w:rPr>
        <w:t xml:space="preserve"> or </w:t>
      </w:r>
      <w:r w:rsidRPr="007F19A7">
        <w:rPr>
          <w:noProof/>
          <w:sz w:val="20"/>
          <w:szCs w:val="20"/>
          <w:highlight w:val="yellow"/>
          <w:u w:val="single"/>
        </w:rPr>
        <w:t>method tha</w:t>
      </w:r>
      <w:r w:rsidRPr="00382D27">
        <w:rPr>
          <w:noProof/>
          <w:sz w:val="20"/>
          <w:szCs w:val="20"/>
          <w:highlight w:val="yellow"/>
          <w:u w:val="single"/>
        </w:rPr>
        <w:t xml:space="preserve">t </w:t>
      </w:r>
      <w:r w:rsidR="00DC1384" w:rsidRPr="0056276B">
        <w:rPr>
          <w:noProof/>
          <w:sz w:val="20"/>
          <w:szCs w:val="20"/>
          <w:highlight w:val="lightGray"/>
          <w:u w:val="single"/>
        </w:rPr>
        <w:t xml:space="preserve">is </w:t>
      </w:r>
      <w:r w:rsidR="00BA646F" w:rsidRPr="0056276B">
        <w:rPr>
          <w:noProof/>
          <w:sz w:val="20"/>
          <w:szCs w:val="20"/>
          <w:highlight w:val="lightGray"/>
          <w:u w:val="single"/>
        </w:rPr>
        <w:t xml:space="preserve">submitted to and </w:t>
      </w:r>
      <w:r w:rsidRPr="007F19A7">
        <w:rPr>
          <w:noProof/>
          <w:sz w:val="20"/>
          <w:szCs w:val="20"/>
          <w:highlight w:val="yellow"/>
          <w:u w:val="single"/>
        </w:rPr>
        <w:t>approved by the Department</w:t>
      </w:r>
      <w:r w:rsidR="008C0D77" w:rsidRPr="007F19A7">
        <w:rPr>
          <w:noProof/>
          <w:sz w:val="20"/>
          <w:szCs w:val="20"/>
          <w:highlight w:val="yellow"/>
        </w:rPr>
        <w:t xml:space="preserve"> </w:t>
      </w:r>
      <w:r w:rsidR="008C0D77" w:rsidRPr="007F19A7">
        <w:rPr>
          <w:strike/>
          <w:noProof/>
          <w:sz w:val="20"/>
          <w:szCs w:val="20"/>
          <w:highlight w:val="yellow"/>
        </w:rPr>
        <w:t>analytical laboratory method that is validated</w:t>
      </w:r>
      <w:r w:rsidR="008C0D77" w:rsidRPr="007F19A7">
        <w:rPr>
          <w:noProof/>
          <w:sz w:val="20"/>
          <w:szCs w:val="20"/>
        </w:rPr>
        <w:t xml:space="preserve"> for the collection or testing of environmental samples </w:t>
      </w:r>
      <w:r w:rsidR="008C0D77" w:rsidRPr="007F19A7">
        <w:rPr>
          <w:strike/>
          <w:noProof/>
          <w:sz w:val="20"/>
          <w:szCs w:val="20"/>
        </w:rPr>
        <w:t>f</w:t>
      </w:r>
      <w:r w:rsidR="008C0D77" w:rsidRPr="007F19A7">
        <w:rPr>
          <w:strike/>
          <w:noProof/>
          <w:sz w:val="20"/>
          <w:szCs w:val="20"/>
          <w:highlight w:val="yellow"/>
        </w:rPr>
        <w:t>rom similar sites or waste streams within the state of Florida</w:t>
      </w:r>
      <w:r w:rsidR="008C0D77" w:rsidRPr="007F19A7">
        <w:rPr>
          <w:noProof/>
          <w:sz w:val="20"/>
          <w:szCs w:val="20"/>
        </w:rPr>
        <w:t xml:space="preserve"> by </w:t>
      </w:r>
      <w:r w:rsidRPr="007F19A7">
        <w:rPr>
          <w:noProof/>
          <w:sz w:val="20"/>
          <w:szCs w:val="20"/>
          <w:highlight w:val="yellow"/>
          <w:u w:val="single"/>
        </w:rPr>
        <w:t>any</w:t>
      </w:r>
      <w:r w:rsidRPr="007F19A7">
        <w:rPr>
          <w:noProof/>
          <w:sz w:val="20"/>
          <w:szCs w:val="20"/>
          <w:highlight w:val="yellow"/>
        </w:rPr>
        <w:t xml:space="preserve"> </w:t>
      </w:r>
      <w:r w:rsidR="008C0D77" w:rsidRPr="007F19A7">
        <w:rPr>
          <w:strike/>
          <w:noProof/>
          <w:sz w:val="20"/>
          <w:szCs w:val="20"/>
          <w:highlight w:val="yellow"/>
        </w:rPr>
        <w:t>multiple</w:t>
      </w:r>
      <w:r w:rsidR="008C0D77" w:rsidRPr="007F19A7">
        <w:rPr>
          <w:noProof/>
          <w:sz w:val="20"/>
          <w:szCs w:val="20"/>
        </w:rPr>
        <w:t xml:space="preserve"> field sampling organization</w:t>
      </w:r>
      <w:r w:rsidR="008C0D77" w:rsidRPr="007F19A7">
        <w:rPr>
          <w:strike/>
          <w:noProof/>
          <w:sz w:val="20"/>
          <w:szCs w:val="20"/>
        </w:rPr>
        <w:t>s</w:t>
      </w:r>
      <w:r w:rsidR="008C0D77" w:rsidRPr="007F19A7">
        <w:rPr>
          <w:noProof/>
          <w:sz w:val="20"/>
          <w:szCs w:val="20"/>
        </w:rPr>
        <w:t xml:space="preserve"> or </w:t>
      </w:r>
      <w:r w:rsidRPr="007F19A7">
        <w:rPr>
          <w:noProof/>
          <w:sz w:val="20"/>
          <w:szCs w:val="20"/>
          <w:highlight w:val="yellow"/>
          <w:u w:val="single"/>
        </w:rPr>
        <w:t>laboratory</w:t>
      </w:r>
      <w:r w:rsidRPr="007F19A7">
        <w:rPr>
          <w:noProof/>
          <w:sz w:val="20"/>
          <w:szCs w:val="20"/>
          <w:highlight w:val="yellow"/>
        </w:rPr>
        <w:t xml:space="preserve"> </w:t>
      </w:r>
      <w:r w:rsidR="008C0D77" w:rsidRPr="007F19A7">
        <w:rPr>
          <w:strike/>
          <w:noProof/>
          <w:sz w:val="20"/>
          <w:szCs w:val="20"/>
          <w:highlight w:val="yellow"/>
        </w:rPr>
        <w:t>laboratories</w:t>
      </w:r>
      <w:r w:rsidR="008C0D77" w:rsidRPr="007F19A7">
        <w:rPr>
          <w:noProof/>
          <w:sz w:val="20"/>
          <w:szCs w:val="20"/>
        </w:rPr>
        <w:t>, as applicable</w:t>
      </w:r>
      <w:r w:rsidRPr="007F19A7">
        <w:rPr>
          <w:noProof/>
          <w:sz w:val="20"/>
          <w:szCs w:val="20"/>
          <w:highlight w:val="yellow"/>
          <w:u w:val="single"/>
        </w:rPr>
        <w:t>,</w:t>
      </w:r>
      <w:r w:rsidRPr="007F19A7">
        <w:rPr>
          <w:noProof/>
          <w:sz w:val="20"/>
          <w:szCs w:val="20"/>
          <w:u w:val="single"/>
        </w:rPr>
        <w:t xml:space="preserve"> </w:t>
      </w:r>
      <w:r w:rsidRPr="007F19A7">
        <w:rPr>
          <w:noProof/>
          <w:sz w:val="20"/>
          <w:szCs w:val="20"/>
          <w:highlight w:val="yellow"/>
          <w:u w:val="single"/>
        </w:rPr>
        <w:t>according to Rules 62-160.220 and 62-160.330, F.A.C</w:t>
      </w:r>
      <w:r w:rsidR="008C0D77" w:rsidRPr="007F19A7">
        <w:rPr>
          <w:noProof/>
          <w:sz w:val="20"/>
          <w:szCs w:val="20"/>
        </w:rPr>
        <w:t xml:space="preserve">. The </w:t>
      </w:r>
      <w:r w:rsidR="00CF1821" w:rsidRPr="007F19A7">
        <w:rPr>
          <w:noProof/>
          <w:sz w:val="20"/>
          <w:szCs w:val="20"/>
          <w:highlight w:val="yellow"/>
          <w:u w:val="single"/>
        </w:rPr>
        <w:t>criteria</w:t>
      </w:r>
      <w:r w:rsidR="00CF1821" w:rsidRPr="007F19A7">
        <w:rPr>
          <w:noProof/>
          <w:sz w:val="20"/>
          <w:szCs w:val="20"/>
          <w:highlight w:val="yellow"/>
        </w:rPr>
        <w:t xml:space="preserve"> </w:t>
      </w:r>
      <w:r w:rsidR="008C0D77" w:rsidRPr="007F19A7">
        <w:rPr>
          <w:strike/>
          <w:noProof/>
          <w:sz w:val="20"/>
          <w:szCs w:val="20"/>
          <w:highlight w:val="yellow"/>
        </w:rPr>
        <w:t>process</w:t>
      </w:r>
      <w:r w:rsidR="008C0D77" w:rsidRPr="007F19A7">
        <w:rPr>
          <w:noProof/>
          <w:sz w:val="20"/>
          <w:szCs w:val="20"/>
        </w:rPr>
        <w:t xml:space="preserve"> for the validation </w:t>
      </w:r>
      <w:r w:rsidR="00CF1821" w:rsidRPr="007F19A7">
        <w:rPr>
          <w:noProof/>
          <w:sz w:val="20"/>
          <w:szCs w:val="20"/>
          <w:highlight w:val="yellow"/>
          <w:u w:val="single"/>
        </w:rPr>
        <w:t>and approval</w:t>
      </w:r>
      <w:r w:rsidR="00CF1821" w:rsidRPr="007F19A7">
        <w:rPr>
          <w:noProof/>
          <w:sz w:val="20"/>
          <w:szCs w:val="20"/>
        </w:rPr>
        <w:t xml:space="preserve"> </w:t>
      </w:r>
      <w:r w:rsidR="008C0D77" w:rsidRPr="007F19A7">
        <w:rPr>
          <w:noProof/>
          <w:sz w:val="20"/>
          <w:szCs w:val="20"/>
        </w:rPr>
        <w:t>of a statewide</w:t>
      </w:r>
      <w:r w:rsidR="00AB7A60" w:rsidRPr="007F19A7">
        <w:rPr>
          <w:noProof/>
          <w:sz w:val="20"/>
          <w:szCs w:val="20"/>
          <w:highlight w:val="yellow"/>
          <w:u w:val="single"/>
        </w:rPr>
        <w:t>-</w:t>
      </w:r>
      <w:r w:rsidR="00CF1821" w:rsidRPr="007F19A7">
        <w:rPr>
          <w:noProof/>
          <w:sz w:val="20"/>
          <w:szCs w:val="20"/>
          <w:highlight w:val="yellow"/>
          <w:u w:val="single"/>
        </w:rPr>
        <w:t>use</w:t>
      </w:r>
      <w:r w:rsidR="00CF1821" w:rsidRPr="007F19A7">
        <w:rPr>
          <w:noProof/>
          <w:sz w:val="20"/>
          <w:szCs w:val="20"/>
        </w:rPr>
        <w:t xml:space="preserve"> </w:t>
      </w:r>
      <w:r w:rsidR="008C0D77" w:rsidRPr="007F19A7">
        <w:rPr>
          <w:noProof/>
          <w:sz w:val="20"/>
          <w:szCs w:val="20"/>
        </w:rPr>
        <w:t xml:space="preserve">method </w:t>
      </w:r>
      <w:r w:rsidR="00CF1821" w:rsidRPr="007F19A7">
        <w:rPr>
          <w:noProof/>
          <w:sz w:val="20"/>
          <w:szCs w:val="20"/>
          <w:highlight w:val="yellow"/>
          <w:u w:val="single"/>
        </w:rPr>
        <w:t>are further</w:t>
      </w:r>
      <w:r w:rsidR="00CF1821" w:rsidRPr="007F19A7">
        <w:rPr>
          <w:noProof/>
          <w:sz w:val="20"/>
          <w:szCs w:val="20"/>
          <w:highlight w:val="yellow"/>
        </w:rPr>
        <w:t xml:space="preserve"> </w:t>
      </w:r>
      <w:r w:rsidR="008C0D77" w:rsidRPr="007F19A7">
        <w:rPr>
          <w:strike/>
          <w:noProof/>
          <w:sz w:val="20"/>
          <w:szCs w:val="20"/>
          <w:highlight w:val="yellow"/>
        </w:rPr>
        <w:t>is</w:t>
      </w:r>
      <w:r w:rsidR="008C0D77" w:rsidRPr="007F19A7">
        <w:rPr>
          <w:noProof/>
          <w:sz w:val="20"/>
          <w:szCs w:val="20"/>
        </w:rPr>
        <w:t xml:space="preserve"> outlined in </w:t>
      </w:r>
      <w:r w:rsidR="001C0774" w:rsidRPr="007F19A7">
        <w:rPr>
          <w:noProof/>
          <w:sz w:val="20"/>
          <w:szCs w:val="20"/>
        </w:rPr>
        <w:t>subparts</w:t>
      </w:r>
      <w:r w:rsidR="008C0D77" w:rsidRPr="007F19A7">
        <w:rPr>
          <w:noProof/>
          <w:sz w:val="20"/>
          <w:szCs w:val="20"/>
        </w:rPr>
        <w:t xml:space="preserve"> FA 2100 and FA 2200 of </w:t>
      </w:r>
      <w:r w:rsidR="00CF1821" w:rsidRPr="007F19A7">
        <w:rPr>
          <w:noProof/>
          <w:sz w:val="20"/>
          <w:szCs w:val="20"/>
          <w:highlight w:val="yellow"/>
          <w:u w:val="single"/>
        </w:rPr>
        <w:t>DEP SOP</w:t>
      </w:r>
      <w:r w:rsidR="00CF1821" w:rsidRPr="007F19A7">
        <w:rPr>
          <w:noProof/>
          <w:sz w:val="20"/>
          <w:szCs w:val="20"/>
        </w:rPr>
        <w:t xml:space="preserve"> </w:t>
      </w:r>
      <w:r w:rsidR="008C0D77" w:rsidRPr="007F19A7">
        <w:rPr>
          <w:noProof/>
          <w:sz w:val="20"/>
          <w:szCs w:val="20"/>
        </w:rPr>
        <w:t xml:space="preserve">FA 1000, </w:t>
      </w:r>
      <w:r w:rsidR="001C0774" w:rsidRPr="007F19A7">
        <w:rPr>
          <w:noProof/>
          <w:sz w:val="20"/>
          <w:szCs w:val="20"/>
        </w:rPr>
        <w:t xml:space="preserve">which is incorporated by reference in subparagraph 62-160.800(1)(a)1., F.A.C., and </w:t>
      </w:r>
      <w:r w:rsidR="00713275" w:rsidRPr="007F19A7">
        <w:rPr>
          <w:noProof/>
          <w:sz w:val="20"/>
          <w:szCs w:val="20"/>
          <w:highlight w:val="yellow"/>
          <w:u w:val="single"/>
        </w:rPr>
        <w:t>outlined</w:t>
      </w:r>
      <w:r w:rsidR="00713275" w:rsidRPr="007F19A7">
        <w:rPr>
          <w:noProof/>
          <w:sz w:val="20"/>
          <w:szCs w:val="20"/>
        </w:rPr>
        <w:t xml:space="preserve"> </w:t>
      </w:r>
      <w:r w:rsidR="001C0774" w:rsidRPr="007F19A7">
        <w:rPr>
          <w:noProof/>
          <w:sz w:val="20"/>
          <w:szCs w:val="20"/>
        </w:rPr>
        <w:t xml:space="preserve">in DEP-QA-001/01, </w:t>
      </w:r>
      <w:r w:rsidR="008C0D77" w:rsidRPr="007F19A7">
        <w:rPr>
          <w:noProof/>
          <w:sz w:val="20"/>
          <w:szCs w:val="20"/>
        </w:rPr>
        <w:t xml:space="preserve">which </w:t>
      </w:r>
      <w:r w:rsidR="001C0774" w:rsidRPr="007F19A7">
        <w:rPr>
          <w:noProof/>
          <w:sz w:val="20"/>
          <w:szCs w:val="20"/>
        </w:rPr>
        <w:t>is</w:t>
      </w:r>
      <w:r w:rsidR="008C0D77" w:rsidRPr="007F19A7">
        <w:rPr>
          <w:noProof/>
          <w:sz w:val="20"/>
          <w:szCs w:val="20"/>
        </w:rPr>
        <w:t xml:space="preserve"> incorporated by reference in </w:t>
      </w:r>
      <w:r w:rsidR="001C0774" w:rsidRPr="007F19A7">
        <w:rPr>
          <w:noProof/>
          <w:sz w:val="20"/>
          <w:szCs w:val="20"/>
        </w:rPr>
        <w:t xml:space="preserve">subsection </w:t>
      </w:r>
      <w:r w:rsidR="008C0D77" w:rsidRPr="007F19A7">
        <w:rPr>
          <w:noProof/>
          <w:sz w:val="20"/>
          <w:szCs w:val="20"/>
        </w:rPr>
        <w:t>62-160.800</w:t>
      </w:r>
      <w:r w:rsidR="001C0774" w:rsidRPr="007F19A7">
        <w:rPr>
          <w:noProof/>
          <w:sz w:val="20"/>
          <w:szCs w:val="20"/>
        </w:rPr>
        <w:t>(5)</w:t>
      </w:r>
      <w:r w:rsidR="008C0D77" w:rsidRPr="007F19A7">
        <w:rPr>
          <w:noProof/>
          <w:sz w:val="20"/>
          <w:szCs w:val="20"/>
        </w:rPr>
        <w:t>, F.A.C.</w:t>
      </w:r>
    </w:p>
    <w:p w:rsidR="008C0D77" w:rsidRDefault="00E417EB" w:rsidP="00A70FDA">
      <w:pPr>
        <w:widowControl w:val="0"/>
        <w:tabs>
          <w:tab w:val="left" w:pos="360"/>
          <w:tab w:val="left" w:pos="360"/>
          <w:tab w:val="left" w:pos="360"/>
          <w:tab w:val="left" w:pos="360"/>
        </w:tabs>
        <w:overflowPunct w:val="0"/>
        <w:autoSpaceDE w:val="0"/>
        <w:autoSpaceDN w:val="0"/>
        <w:adjustRightInd w:val="0"/>
        <w:ind w:firstLine="360"/>
        <w:textAlignment w:val="baseline"/>
        <w:rPr>
          <w:noProof/>
          <w:sz w:val="20"/>
          <w:szCs w:val="20"/>
        </w:rPr>
      </w:pPr>
      <w:r w:rsidRPr="00382D27">
        <w:rPr>
          <w:noProof/>
          <w:sz w:val="20"/>
          <w:szCs w:val="20"/>
        </w:rPr>
        <w:t>(34) renumbered (32) No change.</w:t>
      </w:r>
    </w:p>
    <w:p w:rsidR="00A70FDA" w:rsidRPr="00382D27" w:rsidRDefault="00A70FDA" w:rsidP="00A70FDA">
      <w:pPr>
        <w:widowControl w:val="0"/>
        <w:tabs>
          <w:tab w:val="left" w:pos="360"/>
          <w:tab w:val="left" w:pos="360"/>
          <w:tab w:val="left" w:pos="360"/>
          <w:tab w:val="left" w:pos="360"/>
        </w:tabs>
        <w:overflowPunct w:val="0"/>
        <w:autoSpaceDE w:val="0"/>
        <w:autoSpaceDN w:val="0"/>
        <w:adjustRightInd w:val="0"/>
        <w:ind w:firstLine="360"/>
        <w:textAlignment w:val="baseline"/>
        <w:rPr>
          <w:noProof/>
          <w:sz w:val="20"/>
          <w:szCs w:val="20"/>
        </w:rPr>
      </w:pPr>
    </w:p>
    <w:p w:rsidR="00B33F6C" w:rsidRPr="007F19A7" w:rsidRDefault="00C06273" w:rsidP="00A70FDA">
      <w:pPr>
        <w:widowControl w:val="0"/>
        <w:overflowPunct w:val="0"/>
        <w:autoSpaceDE w:val="0"/>
        <w:autoSpaceDN w:val="0"/>
        <w:adjustRightInd w:val="0"/>
        <w:textAlignment w:val="baseline"/>
        <w:rPr>
          <w:i/>
          <w:noProof/>
          <w:sz w:val="20"/>
          <w:szCs w:val="20"/>
        </w:rPr>
      </w:pPr>
      <w:r w:rsidRPr="007F19A7">
        <w:rPr>
          <w:i/>
          <w:noProof/>
          <w:sz w:val="20"/>
          <w:szCs w:val="20"/>
        </w:rPr>
        <w:t>Rulemaking</w:t>
      </w:r>
      <w:r w:rsidR="008C0D77" w:rsidRPr="007F19A7">
        <w:rPr>
          <w:i/>
          <w:noProof/>
          <w:sz w:val="20"/>
          <w:szCs w:val="20"/>
        </w:rPr>
        <w:t xml:space="preserve"> Authority 403.061, 403.0623 FS. Law Implemented 373.026, 373.309, 373.409, 373.413, 373.414, 373.416, 373.4592, 376.303, 376.305, 376.3071, 403.0623, 403.0625, 403.087, 403.088, 403.0881, 403.504, 403.704, 403.707, 403.722, 403.853 FS. History–New 1-1-91, Amended 2-4-93, 2-27-94, Formerly 17-160.120,</w:t>
      </w:r>
      <w:r w:rsidR="008C0D77" w:rsidRPr="00E417EB">
        <w:rPr>
          <w:i/>
          <w:noProof/>
          <w:color w:val="00B050"/>
          <w:sz w:val="20"/>
          <w:szCs w:val="20"/>
        </w:rPr>
        <w:t xml:space="preserve"> </w:t>
      </w:r>
      <w:r w:rsidR="008C0D77" w:rsidRPr="007F19A7">
        <w:rPr>
          <w:i/>
          <w:noProof/>
          <w:sz w:val="20"/>
          <w:szCs w:val="20"/>
        </w:rPr>
        <w:t>Amended 3-24-96, 4-9-02, 6-8-04, 12-3-08</w:t>
      </w:r>
      <w:r w:rsidR="001C0774" w:rsidRPr="007F19A7">
        <w:rPr>
          <w:i/>
          <w:noProof/>
          <w:sz w:val="20"/>
          <w:szCs w:val="20"/>
        </w:rPr>
        <w:t>, 7-30-14</w:t>
      </w:r>
      <w:r w:rsidR="00CF1821" w:rsidRPr="007F19A7">
        <w:rPr>
          <w:i/>
          <w:noProof/>
          <w:sz w:val="20"/>
          <w:szCs w:val="20"/>
          <w:highlight w:val="yellow"/>
          <w:u w:val="single"/>
        </w:rPr>
        <w:t>,</w:t>
      </w:r>
      <w:r w:rsidR="00CF1821" w:rsidRPr="007F19A7">
        <w:rPr>
          <w:i/>
          <w:noProof/>
          <w:sz w:val="20"/>
          <w:szCs w:val="20"/>
          <w:u w:val="single"/>
        </w:rPr>
        <w:t xml:space="preserve">             </w:t>
      </w:r>
      <w:r w:rsidR="008C0D77" w:rsidRPr="007F19A7">
        <w:rPr>
          <w:i/>
          <w:noProof/>
          <w:sz w:val="20"/>
          <w:szCs w:val="20"/>
        </w:rPr>
        <w:t>.</w:t>
      </w:r>
    </w:p>
    <w:p w:rsidR="00C25458" w:rsidRPr="007F19A7" w:rsidRDefault="00C25458" w:rsidP="00A70FDA">
      <w:pPr>
        <w:widowControl w:val="0"/>
        <w:overflowPunct w:val="0"/>
        <w:autoSpaceDE w:val="0"/>
        <w:autoSpaceDN w:val="0"/>
        <w:adjustRightInd w:val="0"/>
        <w:jc w:val="center"/>
        <w:textAlignment w:val="baseline"/>
        <w:rPr>
          <w:b/>
          <w:sz w:val="20"/>
          <w:szCs w:val="20"/>
        </w:rPr>
      </w:pPr>
    </w:p>
    <w:p w:rsidR="00B33F6C" w:rsidRPr="007F19A7" w:rsidRDefault="003315DF" w:rsidP="00A70FDA">
      <w:pPr>
        <w:widowControl w:val="0"/>
        <w:overflowPunct w:val="0"/>
        <w:autoSpaceDE w:val="0"/>
        <w:autoSpaceDN w:val="0"/>
        <w:adjustRightInd w:val="0"/>
        <w:jc w:val="center"/>
        <w:textAlignment w:val="baseline"/>
        <w:rPr>
          <w:b/>
          <w:sz w:val="20"/>
          <w:szCs w:val="20"/>
        </w:rPr>
      </w:pPr>
      <w:r w:rsidRPr="007F19A7">
        <w:rPr>
          <w:b/>
          <w:sz w:val="20"/>
          <w:szCs w:val="20"/>
        </w:rPr>
        <w:t>PART II</w:t>
      </w:r>
    </w:p>
    <w:p w:rsidR="00B33F6C" w:rsidRDefault="003315DF" w:rsidP="00A70FDA">
      <w:pPr>
        <w:widowControl w:val="0"/>
        <w:overflowPunct w:val="0"/>
        <w:autoSpaceDE w:val="0"/>
        <w:autoSpaceDN w:val="0"/>
        <w:adjustRightInd w:val="0"/>
        <w:jc w:val="center"/>
        <w:textAlignment w:val="baseline"/>
        <w:rPr>
          <w:b/>
          <w:sz w:val="20"/>
          <w:szCs w:val="20"/>
        </w:rPr>
      </w:pPr>
      <w:r w:rsidRPr="007F19A7">
        <w:rPr>
          <w:b/>
          <w:sz w:val="20"/>
          <w:szCs w:val="20"/>
        </w:rPr>
        <w:t>FIELD PROCEDURES</w:t>
      </w:r>
    </w:p>
    <w:p w:rsidR="00A70FDA" w:rsidRPr="007F19A7" w:rsidRDefault="00A70FDA" w:rsidP="00A70FDA">
      <w:pPr>
        <w:widowControl w:val="0"/>
        <w:overflowPunct w:val="0"/>
        <w:autoSpaceDE w:val="0"/>
        <w:autoSpaceDN w:val="0"/>
        <w:adjustRightInd w:val="0"/>
        <w:jc w:val="center"/>
        <w:textAlignment w:val="baseline"/>
        <w:rPr>
          <w:b/>
          <w:sz w:val="20"/>
          <w:szCs w:val="20"/>
        </w:rPr>
      </w:pPr>
    </w:p>
    <w:p w:rsidR="00B65829" w:rsidRPr="007F19A7" w:rsidRDefault="008C0D77" w:rsidP="00A70FDA">
      <w:pPr>
        <w:widowControl w:val="0"/>
        <w:overflowPunct w:val="0"/>
        <w:autoSpaceDE w:val="0"/>
        <w:autoSpaceDN w:val="0"/>
        <w:adjustRightInd w:val="0"/>
        <w:ind w:firstLine="360"/>
        <w:textAlignment w:val="baseline"/>
        <w:rPr>
          <w:b/>
          <w:noProof/>
          <w:sz w:val="20"/>
          <w:szCs w:val="20"/>
        </w:rPr>
      </w:pPr>
      <w:r w:rsidRPr="007F19A7">
        <w:rPr>
          <w:b/>
          <w:sz w:val="20"/>
          <w:szCs w:val="20"/>
        </w:rPr>
        <w:t>62-160.210</w:t>
      </w:r>
      <w:r w:rsidRPr="007F19A7">
        <w:rPr>
          <w:sz w:val="20"/>
          <w:szCs w:val="20"/>
        </w:rPr>
        <w:t xml:space="preserve"> </w:t>
      </w:r>
      <w:r w:rsidRPr="007F19A7">
        <w:rPr>
          <w:b/>
          <w:noProof/>
          <w:sz w:val="20"/>
          <w:szCs w:val="20"/>
        </w:rPr>
        <w:t>Approved Field Procedures.</w:t>
      </w:r>
    </w:p>
    <w:p w:rsidR="00C25458" w:rsidRPr="007F19A7" w:rsidRDefault="00C25458" w:rsidP="00A70FDA">
      <w:pPr>
        <w:widowControl w:val="0"/>
        <w:overflowPunct w:val="0"/>
        <w:autoSpaceDE w:val="0"/>
        <w:autoSpaceDN w:val="0"/>
        <w:adjustRightInd w:val="0"/>
        <w:ind w:firstLine="360"/>
        <w:textAlignment w:val="baseline"/>
        <w:rPr>
          <w:noProof/>
          <w:sz w:val="20"/>
          <w:szCs w:val="20"/>
        </w:rPr>
      </w:pPr>
      <w:r w:rsidRPr="007F19A7">
        <w:rPr>
          <w:noProof/>
          <w:sz w:val="20"/>
          <w:szCs w:val="20"/>
        </w:rPr>
        <w:lastRenderedPageBreak/>
        <w:t>(1) through (2) No change.</w:t>
      </w:r>
    </w:p>
    <w:p w:rsidR="00CF1821" w:rsidRPr="007F19A7" w:rsidRDefault="00CF1821" w:rsidP="00A70FDA">
      <w:pPr>
        <w:keepNext/>
        <w:widowControl w:val="0"/>
        <w:tabs>
          <w:tab w:val="left" w:pos="360"/>
          <w:tab w:val="left" w:pos="360"/>
          <w:tab w:val="left" w:pos="360"/>
          <w:tab w:val="left" w:pos="360"/>
        </w:tabs>
        <w:overflowPunct w:val="0"/>
        <w:autoSpaceDE w:val="0"/>
        <w:autoSpaceDN w:val="0"/>
        <w:adjustRightInd w:val="0"/>
        <w:ind w:firstLine="360"/>
        <w:textAlignment w:val="baseline"/>
        <w:rPr>
          <w:noProof/>
          <w:sz w:val="20"/>
          <w:szCs w:val="20"/>
          <w:highlight w:val="yellow"/>
          <w:u w:val="single"/>
        </w:rPr>
      </w:pPr>
      <w:r w:rsidRPr="007F19A7">
        <w:rPr>
          <w:noProof/>
          <w:sz w:val="20"/>
          <w:szCs w:val="20"/>
          <w:highlight w:val="yellow"/>
          <w:u w:val="single"/>
        </w:rPr>
        <w:t xml:space="preserve">(3) All persons that conduct or support activities for the determination of flow (discharge) in surface waters, including for purposes of computing water quantity, shall follow the applicable procedures and requirements in DEP SOP FT 1800, which is incorporated by reference in </w:t>
      </w:r>
      <w:r w:rsidR="00156F2E" w:rsidRPr="007F19A7">
        <w:rPr>
          <w:noProof/>
          <w:sz w:val="20"/>
          <w:szCs w:val="20"/>
          <w:highlight w:val="yellow"/>
          <w:u w:val="single"/>
        </w:rPr>
        <w:t>sub</w:t>
      </w:r>
      <w:r w:rsidRPr="007F19A7">
        <w:rPr>
          <w:noProof/>
          <w:sz w:val="20"/>
          <w:szCs w:val="20"/>
          <w:highlight w:val="yellow"/>
          <w:u w:val="single"/>
        </w:rPr>
        <w:t>paragraph 62-160.800(1)(a)</w:t>
      </w:r>
      <w:r w:rsidR="00156F2E" w:rsidRPr="007F19A7">
        <w:rPr>
          <w:noProof/>
          <w:sz w:val="20"/>
          <w:szCs w:val="20"/>
          <w:highlight w:val="yellow"/>
          <w:u w:val="single"/>
        </w:rPr>
        <w:t>27.</w:t>
      </w:r>
      <w:r w:rsidRPr="007F19A7">
        <w:rPr>
          <w:noProof/>
          <w:sz w:val="20"/>
          <w:szCs w:val="20"/>
          <w:highlight w:val="yellow"/>
          <w:u w:val="single"/>
        </w:rPr>
        <w:t>, F.A.C.</w:t>
      </w:r>
      <w:r w:rsidR="00BA646F" w:rsidRPr="007F19A7">
        <w:rPr>
          <w:noProof/>
          <w:sz w:val="20"/>
          <w:szCs w:val="20"/>
          <w:highlight w:val="yellow"/>
          <w:u w:val="single"/>
        </w:rPr>
        <w:t xml:space="preserve">  </w:t>
      </w:r>
      <w:r w:rsidR="00BA646F" w:rsidRPr="00AE598D">
        <w:rPr>
          <w:noProof/>
          <w:sz w:val="20"/>
          <w:szCs w:val="20"/>
          <w:highlight w:val="lightGray"/>
          <w:u w:val="single"/>
        </w:rPr>
        <w:t>The requirements of this subsection shall apply to those waters meeting the definition of “surface waters” in subsection 62-302.200(38), F.A.C., and the definition of “waters” in Section 403.031(13), F.S.</w:t>
      </w:r>
      <w:r w:rsidRPr="007F19A7">
        <w:rPr>
          <w:noProof/>
          <w:sz w:val="20"/>
          <w:szCs w:val="20"/>
          <w:highlight w:val="yellow"/>
          <w:u w:val="single"/>
        </w:rPr>
        <w:t xml:space="preserve">  </w:t>
      </w:r>
    </w:p>
    <w:p w:rsidR="008C0D77" w:rsidRDefault="00CF1821" w:rsidP="00A70FDA">
      <w:pPr>
        <w:keepNext/>
        <w:widowControl w:val="0"/>
        <w:tabs>
          <w:tab w:val="left" w:pos="360"/>
          <w:tab w:val="left" w:pos="360"/>
          <w:tab w:val="left" w:pos="360"/>
          <w:tab w:val="left" w:pos="360"/>
        </w:tabs>
        <w:overflowPunct w:val="0"/>
        <w:autoSpaceDE w:val="0"/>
        <w:autoSpaceDN w:val="0"/>
        <w:adjustRightInd w:val="0"/>
        <w:ind w:firstLine="360"/>
        <w:textAlignment w:val="baseline"/>
        <w:rPr>
          <w:noProof/>
          <w:sz w:val="20"/>
          <w:szCs w:val="20"/>
        </w:rPr>
      </w:pPr>
      <w:r w:rsidRPr="007F19A7">
        <w:rPr>
          <w:noProof/>
          <w:sz w:val="20"/>
          <w:szCs w:val="20"/>
          <w:highlight w:val="yellow"/>
          <w:u w:val="single"/>
        </w:rPr>
        <w:t>(4)</w:t>
      </w:r>
      <w:r w:rsidRPr="007F19A7">
        <w:rPr>
          <w:noProof/>
          <w:sz w:val="20"/>
          <w:szCs w:val="20"/>
          <w:highlight w:val="yellow"/>
        </w:rPr>
        <w:t xml:space="preserve"> </w:t>
      </w:r>
      <w:r w:rsidR="008C0D77" w:rsidRPr="007F19A7">
        <w:rPr>
          <w:strike/>
          <w:noProof/>
          <w:sz w:val="20"/>
          <w:szCs w:val="20"/>
          <w:highlight w:val="yellow"/>
        </w:rPr>
        <w:t>(</w:t>
      </w:r>
      <w:r w:rsidR="00B33F6C" w:rsidRPr="007F19A7">
        <w:rPr>
          <w:strike/>
          <w:noProof/>
          <w:sz w:val="20"/>
          <w:szCs w:val="20"/>
          <w:highlight w:val="yellow"/>
        </w:rPr>
        <w:t>3</w:t>
      </w:r>
      <w:r w:rsidR="008C0D77" w:rsidRPr="007F19A7">
        <w:rPr>
          <w:strike/>
          <w:noProof/>
          <w:sz w:val="20"/>
          <w:szCs w:val="20"/>
          <w:highlight w:val="yellow"/>
        </w:rPr>
        <w:t>)</w:t>
      </w:r>
      <w:r w:rsidR="008C0D77" w:rsidRPr="007F19A7">
        <w:rPr>
          <w:noProof/>
          <w:sz w:val="20"/>
          <w:szCs w:val="20"/>
        </w:rPr>
        <w:t xml:space="preserve"> Any </w:t>
      </w:r>
      <w:r w:rsidR="006073F9" w:rsidRPr="007F19A7">
        <w:rPr>
          <w:noProof/>
          <w:sz w:val="20"/>
          <w:szCs w:val="20"/>
        </w:rPr>
        <w:t>person</w:t>
      </w:r>
      <w:r w:rsidR="008C0D77" w:rsidRPr="007F19A7">
        <w:rPr>
          <w:noProof/>
          <w:sz w:val="20"/>
          <w:szCs w:val="20"/>
        </w:rPr>
        <w:t xml:space="preserve"> that wishes to apply for </w:t>
      </w:r>
      <w:r w:rsidR="008C0D77" w:rsidRPr="00ED6F0A">
        <w:rPr>
          <w:strike/>
          <w:noProof/>
          <w:sz w:val="20"/>
          <w:szCs w:val="20"/>
          <w:highlight w:val="lightGray"/>
        </w:rPr>
        <w:t>new or</w:t>
      </w:r>
      <w:r w:rsidR="008C0D77" w:rsidRPr="00ED6F0A">
        <w:rPr>
          <w:noProof/>
          <w:sz w:val="20"/>
          <w:szCs w:val="20"/>
          <w:highlight w:val="lightGray"/>
        </w:rPr>
        <w:t xml:space="preserve"> </w:t>
      </w:r>
      <w:r w:rsidR="008C0D77" w:rsidRPr="007F19A7">
        <w:rPr>
          <w:noProof/>
          <w:sz w:val="20"/>
          <w:szCs w:val="20"/>
        </w:rPr>
        <w:t>alternative</w:t>
      </w:r>
      <w:r w:rsidR="00237E60" w:rsidRPr="007F19A7">
        <w:rPr>
          <w:noProof/>
          <w:sz w:val="20"/>
          <w:szCs w:val="20"/>
        </w:rPr>
        <w:t xml:space="preserve"> </w:t>
      </w:r>
      <w:r w:rsidR="00237E60" w:rsidRPr="00ED6F0A">
        <w:rPr>
          <w:noProof/>
          <w:sz w:val="20"/>
          <w:szCs w:val="20"/>
          <w:highlight w:val="lightGray"/>
          <w:u w:val="single"/>
        </w:rPr>
        <w:t>or modified</w:t>
      </w:r>
      <w:r w:rsidR="008C0D77" w:rsidRPr="00ED6F0A">
        <w:rPr>
          <w:noProof/>
          <w:sz w:val="20"/>
          <w:szCs w:val="20"/>
          <w:highlight w:val="lightGray"/>
        </w:rPr>
        <w:t xml:space="preserve"> </w:t>
      </w:r>
      <w:r w:rsidR="008C0D77" w:rsidRPr="007F19A7">
        <w:rPr>
          <w:noProof/>
          <w:sz w:val="20"/>
          <w:szCs w:val="20"/>
        </w:rPr>
        <w:t>field procedures other than those specified in DEP-SOP-001/01 shall follow the requirements provided in Rule 62-160.220, F.A.C.</w:t>
      </w:r>
    </w:p>
    <w:p w:rsidR="00A70FDA" w:rsidRPr="007F19A7" w:rsidRDefault="00A70FDA" w:rsidP="00A70FDA">
      <w:pPr>
        <w:keepNext/>
        <w:widowControl w:val="0"/>
        <w:tabs>
          <w:tab w:val="left" w:pos="360"/>
          <w:tab w:val="left" w:pos="360"/>
          <w:tab w:val="left" w:pos="360"/>
          <w:tab w:val="left" w:pos="360"/>
        </w:tabs>
        <w:overflowPunct w:val="0"/>
        <w:autoSpaceDE w:val="0"/>
        <w:autoSpaceDN w:val="0"/>
        <w:adjustRightInd w:val="0"/>
        <w:ind w:firstLine="360"/>
        <w:textAlignment w:val="baseline"/>
        <w:rPr>
          <w:noProof/>
          <w:sz w:val="20"/>
          <w:szCs w:val="20"/>
        </w:rPr>
      </w:pPr>
    </w:p>
    <w:p w:rsidR="00603BDA" w:rsidRDefault="00C06273" w:rsidP="00A70FDA">
      <w:pPr>
        <w:widowControl w:val="0"/>
        <w:overflowPunct w:val="0"/>
        <w:autoSpaceDE w:val="0"/>
        <w:autoSpaceDN w:val="0"/>
        <w:adjustRightInd w:val="0"/>
        <w:textAlignment w:val="baseline"/>
        <w:rPr>
          <w:i/>
          <w:noProof/>
          <w:sz w:val="20"/>
          <w:szCs w:val="20"/>
        </w:rPr>
      </w:pPr>
      <w:r w:rsidRPr="007F19A7">
        <w:rPr>
          <w:i/>
          <w:noProof/>
          <w:sz w:val="20"/>
          <w:szCs w:val="20"/>
        </w:rPr>
        <w:t>Rulemaking</w:t>
      </w:r>
      <w:r w:rsidR="008C0D77" w:rsidRPr="007F19A7">
        <w:rPr>
          <w:i/>
          <w:noProof/>
          <w:sz w:val="20"/>
          <w:szCs w:val="20"/>
        </w:rPr>
        <w:t xml:space="preserve"> Authority 403.061, 403.0623 FS. Law Implemented 373.026, 373.309, 373.409, 373.413, 373.414, 373.416, 373.4592, 376.303, 376.305, 376.3071, 403.0623, 403.0625, 403.087, 403.088, 403.0881, 403.504, 403.704, 403.707, 403.722, 403.853 FS. History–New 1-1-91, Amended 2-4-93, 2-27-94, Formerly 17-160.210, Amended 3-24-96, 10-15-96, 4-9-02, 6-8-04, 12-3-08</w:t>
      </w:r>
      <w:r w:rsidR="006073F9" w:rsidRPr="007F19A7">
        <w:rPr>
          <w:i/>
          <w:noProof/>
          <w:sz w:val="20"/>
          <w:szCs w:val="20"/>
        </w:rPr>
        <w:t>, 7-30-14</w:t>
      </w:r>
      <w:r w:rsidR="00CF1821" w:rsidRPr="007F19A7">
        <w:rPr>
          <w:i/>
          <w:noProof/>
          <w:sz w:val="20"/>
          <w:szCs w:val="20"/>
          <w:highlight w:val="yellow"/>
          <w:u w:val="single"/>
        </w:rPr>
        <w:t>,</w:t>
      </w:r>
      <w:r w:rsidR="00CF1821" w:rsidRPr="007F19A7">
        <w:rPr>
          <w:i/>
          <w:noProof/>
          <w:sz w:val="20"/>
          <w:szCs w:val="20"/>
          <w:u w:val="single"/>
        </w:rPr>
        <w:t xml:space="preserve">             </w:t>
      </w:r>
      <w:r w:rsidR="008C0D77" w:rsidRPr="007F19A7">
        <w:rPr>
          <w:i/>
          <w:noProof/>
          <w:sz w:val="20"/>
          <w:szCs w:val="20"/>
        </w:rPr>
        <w:t>.</w:t>
      </w:r>
    </w:p>
    <w:p w:rsidR="00A70FDA" w:rsidRPr="007F19A7" w:rsidRDefault="00A70FDA" w:rsidP="00A70FDA">
      <w:pPr>
        <w:widowControl w:val="0"/>
        <w:overflowPunct w:val="0"/>
        <w:autoSpaceDE w:val="0"/>
        <w:autoSpaceDN w:val="0"/>
        <w:adjustRightInd w:val="0"/>
        <w:textAlignment w:val="baseline"/>
        <w:rPr>
          <w:i/>
          <w:noProof/>
          <w:sz w:val="20"/>
          <w:szCs w:val="20"/>
        </w:rPr>
      </w:pPr>
    </w:p>
    <w:p w:rsidR="00603BDA" w:rsidRPr="007F19A7" w:rsidRDefault="00603BDA" w:rsidP="00603BDA">
      <w:pPr>
        <w:widowControl w:val="0"/>
        <w:overflowPunct w:val="0"/>
        <w:autoSpaceDE w:val="0"/>
        <w:autoSpaceDN w:val="0"/>
        <w:adjustRightInd w:val="0"/>
        <w:ind w:firstLine="360"/>
        <w:textAlignment w:val="baseline"/>
        <w:rPr>
          <w:i/>
          <w:noProof/>
          <w:sz w:val="20"/>
          <w:szCs w:val="20"/>
        </w:rPr>
      </w:pPr>
      <w:r w:rsidRPr="007F19A7">
        <w:rPr>
          <w:rFonts w:eastAsia="SimSun"/>
          <w:b/>
          <w:sz w:val="20"/>
          <w:szCs w:val="20"/>
        </w:rPr>
        <w:t>62-160.220</w:t>
      </w:r>
      <w:r w:rsidRPr="007F19A7">
        <w:rPr>
          <w:sz w:val="20"/>
          <w:szCs w:val="20"/>
        </w:rPr>
        <w:t xml:space="preserve"> </w:t>
      </w:r>
      <w:r w:rsidRPr="007F19A7">
        <w:rPr>
          <w:b/>
          <w:noProof/>
          <w:sz w:val="20"/>
          <w:szCs w:val="20"/>
        </w:rPr>
        <w:t xml:space="preserve">Approval of </w:t>
      </w:r>
      <w:r w:rsidRPr="002B5DE4">
        <w:rPr>
          <w:b/>
          <w:strike/>
          <w:noProof/>
          <w:sz w:val="20"/>
          <w:szCs w:val="20"/>
          <w:highlight w:val="yellow"/>
        </w:rPr>
        <w:t>New and</w:t>
      </w:r>
      <w:r w:rsidRPr="007F19A7">
        <w:rPr>
          <w:b/>
          <w:noProof/>
          <w:sz w:val="20"/>
          <w:szCs w:val="20"/>
        </w:rPr>
        <w:t xml:space="preserve"> Alternative </w:t>
      </w:r>
      <w:r w:rsidRPr="00382D27">
        <w:rPr>
          <w:b/>
          <w:noProof/>
          <w:sz w:val="20"/>
          <w:szCs w:val="20"/>
          <w:highlight w:val="yellow"/>
          <w:u w:val="single"/>
        </w:rPr>
        <w:t>and Modified</w:t>
      </w:r>
      <w:r w:rsidRPr="007F19A7">
        <w:rPr>
          <w:b/>
          <w:noProof/>
          <w:sz w:val="20"/>
          <w:szCs w:val="20"/>
        </w:rPr>
        <w:t xml:space="preserve"> Field Procedures.</w:t>
      </w:r>
    </w:p>
    <w:p w:rsidR="00603BDA" w:rsidRPr="007F19A7" w:rsidRDefault="00603BDA" w:rsidP="00603BDA">
      <w:pPr>
        <w:widowControl w:val="0"/>
        <w:overflowPunct w:val="0"/>
        <w:autoSpaceDE w:val="0"/>
        <w:autoSpaceDN w:val="0"/>
        <w:adjustRightInd w:val="0"/>
        <w:ind w:firstLine="360"/>
        <w:textAlignment w:val="baseline"/>
        <w:rPr>
          <w:i/>
          <w:noProof/>
          <w:sz w:val="20"/>
          <w:szCs w:val="20"/>
        </w:rPr>
      </w:pPr>
      <w:r w:rsidRPr="007F19A7">
        <w:rPr>
          <w:noProof/>
          <w:sz w:val="20"/>
          <w:szCs w:val="20"/>
        </w:rPr>
        <w:t xml:space="preserve">(1) Any </w:t>
      </w:r>
      <w:r w:rsidRPr="00382D27">
        <w:rPr>
          <w:noProof/>
          <w:sz w:val="20"/>
          <w:szCs w:val="20"/>
          <w:highlight w:val="yellow"/>
          <w:u w:val="single"/>
        </w:rPr>
        <w:t>person or entity</w:t>
      </w:r>
      <w:r w:rsidR="00382D27" w:rsidRPr="00382D27">
        <w:rPr>
          <w:noProof/>
          <w:sz w:val="20"/>
          <w:szCs w:val="20"/>
          <w:highlight w:val="yellow"/>
        </w:rPr>
        <w:t xml:space="preserve"> </w:t>
      </w:r>
      <w:r w:rsidRPr="00382D27">
        <w:rPr>
          <w:strike/>
          <w:noProof/>
          <w:sz w:val="20"/>
          <w:szCs w:val="20"/>
          <w:highlight w:val="yellow"/>
        </w:rPr>
        <w:t>party</w:t>
      </w:r>
      <w:r w:rsidRPr="007F19A7">
        <w:rPr>
          <w:noProof/>
          <w:sz w:val="20"/>
          <w:szCs w:val="20"/>
        </w:rPr>
        <w:t xml:space="preserve"> may apply for use of a field procedure </w:t>
      </w:r>
      <w:r w:rsidRPr="00382D27">
        <w:rPr>
          <w:noProof/>
          <w:sz w:val="20"/>
          <w:szCs w:val="20"/>
          <w:highlight w:val="yellow"/>
          <w:u w:val="single"/>
        </w:rPr>
        <w:t>in place of the approved procedures</w:t>
      </w:r>
      <w:r w:rsidRPr="00382D27">
        <w:rPr>
          <w:noProof/>
          <w:sz w:val="20"/>
          <w:szCs w:val="20"/>
          <w:highlight w:val="yellow"/>
        </w:rPr>
        <w:t xml:space="preserve"> </w:t>
      </w:r>
      <w:r w:rsidRPr="00382D27">
        <w:rPr>
          <w:strike/>
          <w:noProof/>
          <w:sz w:val="20"/>
          <w:szCs w:val="20"/>
          <w:highlight w:val="yellow"/>
        </w:rPr>
        <w:t>other than those</w:t>
      </w:r>
      <w:r w:rsidRPr="007F19A7">
        <w:rPr>
          <w:noProof/>
          <w:sz w:val="20"/>
          <w:szCs w:val="20"/>
        </w:rPr>
        <w:t xml:space="preserve"> specified in DEP-SOP-001/01 </w:t>
      </w:r>
      <w:r w:rsidRPr="00382D27">
        <w:rPr>
          <w:noProof/>
          <w:sz w:val="20"/>
          <w:szCs w:val="20"/>
          <w:highlight w:val="yellow"/>
          <w:u w:val="single"/>
        </w:rPr>
        <w:t>that is</w:t>
      </w:r>
      <w:r w:rsidRPr="00382D27">
        <w:rPr>
          <w:noProof/>
          <w:sz w:val="20"/>
          <w:szCs w:val="20"/>
          <w:highlight w:val="yellow"/>
        </w:rPr>
        <w:t xml:space="preserve"> </w:t>
      </w:r>
      <w:r w:rsidRPr="00382D27">
        <w:rPr>
          <w:strike/>
          <w:noProof/>
          <w:sz w:val="20"/>
          <w:szCs w:val="20"/>
          <w:highlight w:val="yellow"/>
        </w:rPr>
        <w:t>and DEP-SOP-003/11, which are</w:t>
      </w:r>
      <w:r w:rsidRPr="007F19A7">
        <w:rPr>
          <w:noProof/>
          <w:sz w:val="20"/>
          <w:szCs w:val="20"/>
        </w:rPr>
        <w:t xml:space="preserve"> incorporated by reference in paragraph</w:t>
      </w:r>
      <w:r w:rsidRPr="007F19A7">
        <w:rPr>
          <w:strike/>
          <w:noProof/>
          <w:sz w:val="20"/>
          <w:szCs w:val="20"/>
        </w:rPr>
        <w:t>s</w:t>
      </w:r>
      <w:r w:rsidRPr="007F19A7">
        <w:rPr>
          <w:noProof/>
          <w:sz w:val="20"/>
          <w:szCs w:val="20"/>
        </w:rPr>
        <w:t xml:space="preserve"> 62-160.800(1)(a) </w:t>
      </w:r>
      <w:r w:rsidRPr="00382D27">
        <w:rPr>
          <w:strike/>
          <w:noProof/>
          <w:sz w:val="20"/>
          <w:szCs w:val="20"/>
          <w:highlight w:val="yellow"/>
        </w:rPr>
        <w:t>and 62-160.800(1)(c)</w:t>
      </w:r>
      <w:r w:rsidRPr="007F19A7">
        <w:rPr>
          <w:noProof/>
          <w:sz w:val="20"/>
          <w:szCs w:val="20"/>
        </w:rPr>
        <w:t xml:space="preserve">, F.A.C., </w:t>
      </w:r>
      <w:r w:rsidRPr="00563280">
        <w:rPr>
          <w:noProof/>
          <w:sz w:val="20"/>
          <w:szCs w:val="20"/>
          <w:highlight w:val="yellow"/>
          <w:u w:val="single"/>
        </w:rPr>
        <w:t>or in place of field procedures that are specified or required in other rules of the Department</w:t>
      </w:r>
      <w:r w:rsidRPr="00563280">
        <w:rPr>
          <w:noProof/>
          <w:sz w:val="20"/>
          <w:szCs w:val="20"/>
          <w:highlight w:val="yellow"/>
        </w:rPr>
        <w:t xml:space="preserve"> </w:t>
      </w:r>
      <w:r w:rsidRPr="00563280">
        <w:rPr>
          <w:strike/>
          <w:noProof/>
          <w:sz w:val="20"/>
          <w:szCs w:val="20"/>
          <w:highlight w:val="yellow"/>
        </w:rPr>
        <w:t>respectively</w:t>
      </w:r>
      <w:r w:rsidRPr="007F19A7">
        <w:rPr>
          <w:noProof/>
          <w:sz w:val="20"/>
          <w:szCs w:val="20"/>
        </w:rPr>
        <w:t xml:space="preserve">. Any field procedure </w:t>
      </w:r>
      <w:r w:rsidRPr="00563280">
        <w:rPr>
          <w:noProof/>
          <w:sz w:val="20"/>
          <w:szCs w:val="20"/>
          <w:highlight w:val="yellow"/>
          <w:u w:val="single"/>
        </w:rPr>
        <w:t>proposed for u</w:t>
      </w:r>
      <w:r w:rsidR="0025074D">
        <w:rPr>
          <w:noProof/>
          <w:sz w:val="20"/>
          <w:szCs w:val="20"/>
          <w:highlight w:val="yellow"/>
          <w:u w:val="single"/>
        </w:rPr>
        <w:t>se in place of those specified</w:t>
      </w:r>
      <w:r w:rsidRPr="00563280">
        <w:rPr>
          <w:noProof/>
          <w:sz w:val="20"/>
          <w:szCs w:val="20"/>
          <w:highlight w:val="yellow"/>
        </w:rPr>
        <w:t xml:space="preserve"> </w:t>
      </w:r>
      <w:r w:rsidRPr="00563280">
        <w:rPr>
          <w:strike/>
          <w:noProof/>
          <w:sz w:val="20"/>
          <w:szCs w:val="20"/>
          <w:highlight w:val="yellow"/>
        </w:rPr>
        <w:t>not included</w:t>
      </w:r>
      <w:r w:rsidRPr="007F19A7">
        <w:rPr>
          <w:noProof/>
          <w:sz w:val="20"/>
          <w:szCs w:val="20"/>
        </w:rPr>
        <w:t xml:space="preserve"> in DEP-SOP-001/01 </w:t>
      </w:r>
      <w:r w:rsidRPr="00563280">
        <w:rPr>
          <w:noProof/>
          <w:sz w:val="20"/>
          <w:szCs w:val="20"/>
          <w:highlight w:val="yellow"/>
          <w:u w:val="single"/>
        </w:rPr>
        <w:t>or specified or required in other rules of the Department</w:t>
      </w:r>
      <w:r w:rsidRPr="00563280">
        <w:rPr>
          <w:noProof/>
          <w:sz w:val="20"/>
          <w:szCs w:val="20"/>
          <w:highlight w:val="yellow"/>
        </w:rPr>
        <w:t xml:space="preserve"> </w:t>
      </w:r>
      <w:r w:rsidRPr="00563280">
        <w:rPr>
          <w:strike/>
          <w:noProof/>
          <w:sz w:val="20"/>
          <w:szCs w:val="20"/>
          <w:highlight w:val="yellow"/>
        </w:rPr>
        <w:t>and DEP-SOP-003/11</w:t>
      </w:r>
      <w:r w:rsidRPr="007F19A7">
        <w:rPr>
          <w:noProof/>
          <w:sz w:val="20"/>
          <w:szCs w:val="20"/>
        </w:rPr>
        <w:t xml:space="preserve"> must be approved by the Department prior to use</w:t>
      </w:r>
      <w:r w:rsidRPr="007F19A7">
        <w:rPr>
          <w:noProof/>
          <w:sz w:val="20"/>
          <w:szCs w:val="20"/>
          <w:u w:val="single"/>
        </w:rPr>
        <w:t>,</w:t>
      </w:r>
      <w:r w:rsidRPr="007F19A7">
        <w:rPr>
          <w:noProof/>
          <w:sz w:val="20"/>
          <w:szCs w:val="20"/>
        </w:rPr>
        <w:t xml:space="preserve"> according to </w:t>
      </w:r>
      <w:r w:rsidRPr="00563280">
        <w:rPr>
          <w:noProof/>
          <w:sz w:val="20"/>
          <w:szCs w:val="20"/>
          <w:highlight w:val="yellow"/>
          <w:u w:val="single"/>
        </w:rPr>
        <w:t>requirements as further described in this rule (Rule 62-160.220, F.A.C.)</w:t>
      </w:r>
      <w:r w:rsidRPr="00563280">
        <w:rPr>
          <w:noProof/>
          <w:sz w:val="20"/>
          <w:szCs w:val="20"/>
          <w:highlight w:val="yellow"/>
        </w:rPr>
        <w:t xml:space="preserve"> </w:t>
      </w:r>
      <w:r w:rsidRPr="00563280">
        <w:rPr>
          <w:strike/>
          <w:noProof/>
          <w:sz w:val="20"/>
          <w:szCs w:val="20"/>
          <w:highlight w:val="yellow"/>
        </w:rPr>
        <w:t>the requirements of subparts FA 2100 and FA 2200 of FA 1000, which are incorporated by reference in subparagraph 62-160.800(1)(a)1., F.A.C</w:t>
      </w:r>
      <w:r w:rsidRPr="007F19A7">
        <w:rPr>
          <w:noProof/>
          <w:sz w:val="20"/>
          <w:szCs w:val="20"/>
        </w:rPr>
        <w:t xml:space="preserve">. Field procedures previously approved for use </w:t>
      </w:r>
      <w:r w:rsidRPr="00FC3D31">
        <w:rPr>
          <w:noProof/>
          <w:sz w:val="20"/>
          <w:szCs w:val="20"/>
        </w:rPr>
        <w:t xml:space="preserve">by </w:t>
      </w:r>
      <w:r w:rsidRPr="007F19A7">
        <w:rPr>
          <w:noProof/>
          <w:sz w:val="20"/>
          <w:szCs w:val="20"/>
        </w:rPr>
        <w:t xml:space="preserve">a contract </w:t>
      </w:r>
      <w:r w:rsidRPr="00563280">
        <w:rPr>
          <w:noProof/>
          <w:sz w:val="20"/>
          <w:szCs w:val="20"/>
          <w:highlight w:val="yellow"/>
          <w:u w:val="single"/>
        </w:rPr>
        <w:t>(including purchase requisitions)</w:t>
      </w:r>
      <w:r w:rsidRPr="007F19A7">
        <w:rPr>
          <w:noProof/>
          <w:sz w:val="20"/>
          <w:szCs w:val="20"/>
        </w:rPr>
        <w:t>, order</w:t>
      </w:r>
      <w:r w:rsidRPr="00563280">
        <w:rPr>
          <w:noProof/>
          <w:sz w:val="20"/>
          <w:szCs w:val="20"/>
          <w:highlight w:val="yellow"/>
          <w:u w:val="single"/>
        </w:rPr>
        <w:t>,</w:t>
      </w:r>
      <w:r w:rsidRPr="007F19A7">
        <w:rPr>
          <w:noProof/>
          <w:sz w:val="20"/>
          <w:szCs w:val="20"/>
        </w:rPr>
        <w:t xml:space="preserve"> or permit </w:t>
      </w:r>
      <w:r w:rsidRPr="00563280">
        <w:rPr>
          <w:noProof/>
          <w:sz w:val="20"/>
          <w:szCs w:val="20"/>
          <w:highlight w:val="yellow"/>
          <w:u w:val="single"/>
        </w:rPr>
        <w:t>issued by the Department</w:t>
      </w:r>
      <w:r w:rsidRPr="007F19A7">
        <w:rPr>
          <w:noProof/>
          <w:sz w:val="20"/>
          <w:szCs w:val="20"/>
        </w:rPr>
        <w:t xml:space="preserve"> shall remain approved </w:t>
      </w:r>
      <w:r w:rsidRPr="00563280">
        <w:rPr>
          <w:noProof/>
          <w:sz w:val="20"/>
          <w:szCs w:val="20"/>
          <w:highlight w:val="yellow"/>
          <w:u w:val="single"/>
        </w:rPr>
        <w:t>while such documents remain in effect. In such cases, the</w:t>
      </w:r>
      <w:r w:rsidRPr="00563280">
        <w:rPr>
          <w:noProof/>
          <w:sz w:val="20"/>
          <w:szCs w:val="20"/>
          <w:highlight w:val="yellow"/>
        </w:rPr>
        <w:t xml:space="preserve"> </w:t>
      </w:r>
      <w:r w:rsidRPr="00563280">
        <w:rPr>
          <w:strike/>
          <w:noProof/>
          <w:sz w:val="20"/>
          <w:szCs w:val="20"/>
          <w:highlight w:val="yellow"/>
        </w:rPr>
        <w:t>for the duration of the project. The</w:t>
      </w:r>
      <w:r w:rsidRPr="007F19A7">
        <w:rPr>
          <w:noProof/>
          <w:sz w:val="20"/>
          <w:szCs w:val="20"/>
        </w:rPr>
        <w:t xml:space="preserve"> documentation that approved the use of the procedure must be retained for at least five years </w:t>
      </w:r>
      <w:r w:rsidRPr="00563280">
        <w:rPr>
          <w:noProof/>
          <w:sz w:val="20"/>
          <w:szCs w:val="20"/>
          <w:highlight w:val="yellow"/>
          <w:u w:val="single"/>
        </w:rPr>
        <w:t>after expiration of the contract, order or permit.  Modified or alternative field procedures previously approved by the Department shall remain approved, except as provided in subsection 62-160.220(9), F.A.C.</w:t>
      </w:r>
      <w:r w:rsidRPr="00563280">
        <w:rPr>
          <w:noProof/>
          <w:sz w:val="20"/>
          <w:szCs w:val="20"/>
          <w:highlight w:val="yellow"/>
        </w:rPr>
        <w:t xml:space="preserve"> </w:t>
      </w:r>
      <w:r w:rsidRPr="00563280">
        <w:rPr>
          <w:strike/>
          <w:noProof/>
          <w:sz w:val="20"/>
          <w:szCs w:val="20"/>
          <w:highlight w:val="yellow"/>
        </w:rPr>
        <w:t>the last use of the procedure.</w:t>
      </w:r>
    </w:p>
    <w:p w:rsidR="00603BDA" w:rsidRPr="00563280" w:rsidRDefault="00603BDA" w:rsidP="00603BDA">
      <w:pPr>
        <w:keepNext/>
        <w:widowControl w:val="0"/>
        <w:tabs>
          <w:tab w:val="left" w:pos="360"/>
          <w:tab w:val="left" w:pos="360"/>
          <w:tab w:val="left" w:pos="360"/>
          <w:tab w:val="left" w:pos="360"/>
        </w:tabs>
        <w:overflowPunct w:val="0"/>
        <w:autoSpaceDE w:val="0"/>
        <w:autoSpaceDN w:val="0"/>
        <w:adjustRightInd w:val="0"/>
        <w:ind w:firstLine="360"/>
        <w:textAlignment w:val="baseline"/>
        <w:rPr>
          <w:noProof/>
          <w:sz w:val="20"/>
          <w:szCs w:val="20"/>
          <w:highlight w:val="yellow"/>
        </w:rPr>
      </w:pPr>
      <w:r w:rsidRPr="007F19A7">
        <w:rPr>
          <w:noProof/>
          <w:sz w:val="20"/>
          <w:szCs w:val="20"/>
        </w:rPr>
        <w:t xml:space="preserve">(2) Field procedures </w:t>
      </w:r>
      <w:r w:rsidRPr="00563280">
        <w:rPr>
          <w:noProof/>
          <w:sz w:val="20"/>
          <w:szCs w:val="20"/>
          <w:highlight w:val="yellow"/>
          <w:u w:val="single"/>
        </w:rPr>
        <w:t>used in place of those specified</w:t>
      </w:r>
      <w:r w:rsidRPr="00563280">
        <w:rPr>
          <w:noProof/>
          <w:sz w:val="20"/>
          <w:szCs w:val="20"/>
          <w:highlight w:val="yellow"/>
        </w:rPr>
        <w:t xml:space="preserve"> </w:t>
      </w:r>
      <w:r w:rsidRPr="00563280">
        <w:rPr>
          <w:strike/>
          <w:noProof/>
          <w:sz w:val="20"/>
          <w:szCs w:val="20"/>
          <w:highlight w:val="yellow"/>
        </w:rPr>
        <w:t>not included</w:t>
      </w:r>
      <w:r w:rsidRPr="007F19A7">
        <w:rPr>
          <w:noProof/>
          <w:sz w:val="20"/>
          <w:szCs w:val="20"/>
        </w:rPr>
        <w:t xml:space="preserve"> in DEP-SOP-001/01 </w:t>
      </w:r>
      <w:r w:rsidRPr="00563280">
        <w:rPr>
          <w:strike/>
          <w:noProof/>
          <w:sz w:val="20"/>
          <w:szCs w:val="20"/>
          <w:highlight w:val="yellow"/>
        </w:rPr>
        <w:t>and DEP-SOP-003/11</w:t>
      </w:r>
      <w:r w:rsidRPr="007F19A7">
        <w:rPr>
          <w:noProof/>
          <w:sz w:val="20"/>
          <w:szCs w:val="20"/>
        </w:rPr>
        <w:t xml:space="preserve"> or </w:t>
      </w:r>
      <w:r w:rsidRPr="00563280">
        <w:rPr>
          <w:noProof/>
          <w:sz w:val="20"/>
          <w:szCs w:val="20"/>
          <w:highlight w:val="yellow"/>
          <w:u w:val="single"/>
        </w:rPr>
        <w:t>in place of field procedures</w:t>
      </w:r>
      <w:r w:rsidRPr="00563280">
        <w:rPr>
          <w:noProof/>
          <w:sz w:val="20"/>
          <w:szCs w:val="20"/>
          <w:highlight w:val="yellow"/>
        </w:rPr>
        <w:t xml:space="preserve"> </w:t>
      </w:r>
      <w:r w:rsidRPr="00563280">
        <w:rPr>
          <w:strike/>
          <w:noProof/>
          <w:sz w:val="20"/>
          <w:szCs w:val="20"/>
          <w:highlight w:val="yellow"/>
        </w:rPr>
        <w:t>no</w:t>
      </w:r>
      <w:r w:rsidRPr="00563280">
        <w:rPr>
          <w:noProof/>
          <w:sz w:val="20"/>
          <w:szCs w:val="20"/>
          <w:highlight w:val="yellow"/>
        </w:rPr>
        <w:t>t</w:t>
      </w:r>
      <w:r w:rsidRPr="007F19A7">
        <w:rPr>
          <w:noProof/>
          <w:sz w:val="20"/>
          <w:szCs w:val="20"/>
        </w:rPr>
        <w:t xml:space="preserve"> specified </w:t>
      </w:r>
      <w:r w:rsidRPr="00563280">
        <w:rPr>
          <w:noProof/>
          <w:sz w:val="20"/>
          <w:szCs w:val="20"/>
          <w:highlight w:val="yellow"/>
          <w:u w:val="single"/>
        </w:rPr>
        <w:t>or required</w:t>
      </w:r>
      <w:r w:rsidRPr="0025074D">
        <w:rPr>
          <w:noProof/>
          <w:sz w:val="20"/>
          <w:szCs w:val="20"/>
        </w:rPr>
        <w:t xml:space="preserve"> by</w:t>
      </w:r>
      <w:r w:rsidRPr="007F19A7">
        <w:rPr>
          <w:noProof/>
          <w:sz w:val="20"/>
          <w:szCs w:val="20"/>
        </w:rPr>
        <w:t xml:space="preserve"> Department </w:t>
      </w:r>
      <w:r w:rsidRPr="00563280">
        <w:rPr>
          <w:noProof/>
          <w:sz w:val="20"/>
          <w:szCs w:val="20"/>
          <w:highlight w:val="yellow"/>
          <w:u w:val="single"/>
        </w:rPr>
        <w:t>rules,</w:t>
      </w:r>
      <w:r w:rsidRPr="007F19A7">
        <w:rPr>
          <w:noProof/>
          <w:sz w:val="20"/>
          <w:szCs w:val="20"/>
        </w:rPr>
        <w:t xml:space="preserve"> contracts </w:t>
      </w:r>
      <w:r w:rsidRPr="007F19A7">
        <w:rPr>
          <w:noProof/>
          <w:sz w:val="20"/>
          <w:szCs w:val="20"/>
          <w:u w:val="single"/>
        </w:rPr>
        <w:t>(</w:t>
      </w:r>
      <w:r w:rsidRPr="00563280">
        <w:rPr>
          <w:noProof/>
          <w:sz w:val="20"/>
          <w:szCs w:val="20"/>
          <w:highlight w:val="yellow"/>
          <w:u w:val="single"/>
        </w:rPr>
        <w:t>including purchase requisitions)</w:t>
      </w:r>
      <w:r w:rsidRPr="007F19A7">
        <w:rPr>
          <w:noProof/>
          <w:sz w:val="20"/>
          <w:szCs w:val="20"/>
        </w:rPr>
        <w:t>, orders</w:t>
      </w:r>
      <w:r w:rsidRPr="00563280">
        <w:rPr>
          <w:noProof/>
          <w:sz w:val="20"/>
          <w:szCs w:val="20"/>
          <w:highlight w:val="yellow"/>
          <w:u w:val="single"/>
        </w:rPr>
        <w:t>,</w:t>
      </w:r>
      <w:r w:rsidRPr="007F19A7">
        <w:rPr>
          <w:noProof/>
          <w:sz w:val="20"/>
          <w:szCs w:val="20"/>
        </w:rPr>
        <w:t xml:space="preserve"> or permits</w:t>
      </w:r>
      <w:r w:rsidRPr="00563280">
        <w:rPr>
          <w:strike/>
          <w:noProof/>
          <w:sz w:val="20"/>
          <w:szCs w:val="20"/>
          <w:highlight w:val="yellow"/>
        </w:rPr>
        <w:t>,</w:t>
      </w:r>
      <w:r w:rsidRPr="00563280">
        <w:rPr>
          <w:noProof/>
          <w:sz w:val="20"/>
          <w:szCs w:val="20"/>
          <w:highlight w:val="yellow"/>
        </w:rPr>
        <w:t xml:space="preserve"> </w:t>
      </w:r>
      <w:r w:rsidRPr="00563280">
        <w:rPr>
          <w:noProof/>
          <w:sz w:val="20"/>
          <w:szCs w:val="20"/>
          <w:highlight w:val="yellow"/>
          <w:u w:val="single"/>
        </w:rPr>
        <w:t>are designated by the Department as alternative field procedures.</w:t>
      </w:r>
      <w:r w:rsidRPr="00563280">
        <w:rPr>
          <w:noProof/>
          <w:sz w:val="20"/>
          <w:szCs w:val="20"/>
          <w:highlight w:val="yellow"/>
        </w:rPr>
        <w:t xml:space="preserve"> </w:t>
      </w:r>
      <w:r w:rsidRPr="00563280">
        <w:rPr>
          <w:strike/>
          <w:noProof/>
          <w:sz w:val="20"/>
          <w:szCs w:val="20"/>
          <w:highlight w:val="yellow"/>
        </w:rPr>
        <w:t>fall into one of the following two categories:</w:t>
      </w:r>
    </w:p>
    <w:p w:rsidR="00603BDA" w:rsidRPr="00563280" w:rsidRDefault="00603BDA" w:rsidP="00603BDA">
      <w:pPr>
        <w:widowControl w:val="0"/>
        <w:tabs>
          <w:tab w:val="left" w:pos="360"/>
          <w:tab w:val="left" w:pos="360"/>
          <w:tab w:val="left" w:pos="360"/>
          <w:tab w:val="left" w:pos="360"/>
        </w:tabs>
        <w:overflowPunct w:val="0"/>
        <w:autoSpaceDE w:val="0"/>
        <w:autoSpaceDN w:val="0"/>
        <w:adjustRightInd w:val="0"/>
        <w:ind w:firstLine="360"/>
        <w:textAlignment w:val="baseline"/>
        <w:rPr>
          <w:strike/>
          <w:noProof/>
          <w:sz w:val="20"/>
          <w:szCs w:val="20"/>
          <w:highlight w:val="yellow"/>
        </w:rPr>
      </w:pPr>
      <w:r w:rsidRPr="00563280">
        <w:rPr>
          <w:strike/>
          <w:noProof/>
          <w:sz w:val="20"/>
          <w:szCs w:val="20"/>
          <w:highlight w:val="yellow"/>
        </w:rPr>
        <w:t>(a) New – a field procedure that involves the collection of an analyte (chemical compound, component, microorganism, etc.) in a specified matrix where a Department-approved field procedure does not exist.</w:t>
      </w:r>
    </w:p>
    <w:p w:rsidR="00603BDA" w:rsidRPr="007F19A7" w:rsidRDefault="00603BDA" w:rsidP="00603BDA">
      <w:pPr>
        <w:widowControl w:val="0"/>
        <w:tabs>
          <w:tab w:val="left" w:pos="360"/>
          <w:tab w:val="left" w:pos="360"/>
          <w:tab w:val="left" w:pos="360"/>
          <w:tab w:val="left" w:pos="360"/>
        </w:tabs>
        <w:overflowPunct w:val="0"/>
        <w:autoSpaceDE w:val="0"/>
        <w:autoSpaceDN w:val="0"/>
        <w:adjustRightInd w:val="0"/>
        <w:ind w:firstLine="360"/>
        <w:textAlignment w:val="baseline"/>
        <w:rPr>
          <w:noProof/>
          <w:sz w:val="20"/>
          <w:szCs w:val="20"/>
        </w:rPr>
      </w:pPr>
      <w:r w:rsidRPr="00563280">
        <w:rPr>
          <w:strike/>
          <w:noProof/>
          <w:sz w:val="20"/>
          <w:szCs w:val="20"/>
          <w:highlight w:val="yellow"/>
        </w:rPr>
        <w:t>(b) Alternative – a field procedure that involves the collection of an analyte (such as a chemical compound, component, or microorganism) in a specified matrix where a Department-approved procedure already exists. An alternative procedure is one intended to be used in place of an existing Department-approved field procedure.</w:t>
      </w:r>
      <w:r w:rsidRPr="007F19A7">
        <w:rPr>
          <w:noProof/>
          <w:sz w:val="20"/>
          <w:szCs w:val="20"/>
        </w:rPr>
        <w:t xml:space="preserve"> Alternative </w:t>
      </w:r>
      <w:r w:rsidRPr="00563280">
        <w:rPr>
          <w:noProof/>
          <w:sz w:val="20"/>
          <w:szCs w:val="20"/>
          <w:highlight w:val="yellow"/>
          <w:u w:val="single"/>
        </w:rPr>
        <w:t>field</w:t>
      </w:r>
      <w:r w:rsidRPr="007F19A7">
        <w:rPr>
          <w:noProof/>
          <w:sz w:val="20"/>
          <w:szCs w:val="20"/>
        </w:rPr>
        <w:t xml:space="preserve"> procedures cannot be approved for </w:t>
      </w:r>
      <w:r w:rsidRPr="00563280">
        <w:rPr>
          <w:noProof/>
          <w:sz w:val="20"/>
          <w:szCs w:val="20"/>
          <w:highlight w:val="yellow"/>
          <w:u w:val="single"/>
        </w:rPr>
        <w:t>any of</w:t>
      </w:r>
      <w:r w:rsidRPr="007F19A7">
        <w:rPr>
          <w:noProof/>
          <w:sz w:val="20"/>
          <w:szCs w:val="20"/>
        </w:rPr>
        <w:t xml:space="preserve"> the following </w:t>
      </w:r>
      <w:r w:rsidRPr="00563280">
        <w:rPr>
          <w:strike/>
          <w:noProof/>
          <w:sz w:val="20"/>
          <w:szCs w:val="20"/>
          <w:highlight w:val="yellow"/>
        </w:rPr>
        <w:t>methods</w:t>
      </w:r>
      <w:r w:rsidRPr="007F19A7">
        <w:rPr>
          <w:noProof/>
          <w:sz w:val="20"/>
          <w:szCs w:val="20"/>
        </w:rPr>
        <w:t>:</w:t>
      </w:r>
    </w:p>
    <w:p w:rsidR="00603BDA" w:rsidRPr="00563280" w:rsidRDefault="00603BDA" w:rsidP="00603BDA">
      <w:pPr>
        <w:ind w:firstLine="360"/>
        <w:rPr>
          <w:sz w:val="20"/>
          <w:szCs w:val="20"/>
          <w:highlight w:val="yellow"/>
        </w:rPr>
      </w:pPr>
      <w:r w:rsidRPr="00563280">
        <w:rPr>
          <w:noProof/>
          <w:sz w:val="20"/>
          <w:szCs w:val="20"/>
          <w:highlight w:val="yellow"/>
          <w:u w:val="single"/>
        </w:rPr>
        <w:t>(a)</w:t>
      </w:r>
      <w:r w:rsidRPr="00563280">
        <w:rPr>
          <w:noProof/>
          <w:sz w:val="20"/>
          <w:szCs w:val="20"/>
          <w:highlight w:val="yellow"/>
        </w:rPr>
        <w:t xml:space="preserve"> </w:t>
      </w:r>
      <w:r w:rsidRPr="00563280">
        <w:rPr>
          <w:strike/>
          <w:noProof/>
          <w:sz w:val="20"/>
          <w:szCs w:val="20"/>
          <w:highlight w:val="yellow"/>
        </w:rPr>
        <w:t>1.</w:t>
      </w:r>
      <w:r w:rsidRPr="007F19A7">
        <w:rPr>
          <w:sz w:val="20"/>
          <w:szCs w:val="20"/>
        </w:rPr>
        <w:t xml:space="preserve"> The procedures in </w:t>
      </w:r>
      <w:r w:rsidRPr="00563280">
        <w:rPr>
          <w:strike/>
          <w:sz w:val="20"/>
          <w:szCs w:val="20"/>
          <w:highlight w:val="yellow"/>
        </w:rPr>
        <w:t>the following</w:t>
      </w:r>
      <w:r w:rsidRPr="007F19A7">
        <w:rPr>
          <w:sz w:val="20"/>
          <w:szCs w:val="20"/>
        </w:rPr>
        <w:t xml:space="preserve"> DEP SOP</w:t>
      </w:r>
      <w:r w:rsidRPr="002B5260">
        <w:rPr>
          <w:strike/>
          <w:sz w:val="20"/>
          <w:szCs w:val="20"/>
          <w:highlight w:val="lightGray"/>
        </w:rPr>
        <w:t>s</w:t>
      </w:r>
      <w:r w:rsidRPr="002B5260">
        <w:rPr>
          <w:sz w:val="20"/>
          <w:szCs w:val="20"/>
          <w:highlight w:val="lightGray"/>
        </w:rPr>
        <w:t xml:space="preserve"> </w:t>
      </w:r>
      <w:r w:rsidRPr="002B5260">
        <w:rPr>
          <w:sz w:val="20"/>
          <w:szCs w:val="20"/>
          <w:highlight w:val="lightGray"/>
          <w:u w:val="single"/>
        </w:rPr>
        <w:t>FT 3000</w:t>
      </w:r>
      <w:r w:rsidRPr="00563280">
        <w:rPr>
          <w:sz w:val="20"/>
          <w:szCs w:val="20"/>
          <w:highlight w:val="yellow"/>
          <w:u w:val="single"/>
        </w:rPr>
        <w:t>, including all parts and subparts therein</w:t>
      </w:r>
      <w:r w:rsidRPr="007F19A7">
        <w:rPr>
          <w:sz w:val="20"/>
          <w:szCs w:val="20"/>
        </w:rPr>
        <w:t>, which are contained in DEP-SOP-001/01, which is incorporated by reference in paragraph 62-160.800(1)(a), F.A.C.</w:t>
      </w:r>
      <w:r w:rsidRPr="00563280">
        <w:rPr>
          <w:sz w:val="20"/>
          <w:szCs w:val="20"/>
          <w:highlight w:val="yellow"/>
          <w:u w:val="single"/>
        </w:rPr>
        <w:t>;</w:t>
      </w:r>
      <w:r w:rsidRPr="00563280">
        <w:rPr>
          <w:sz w:val="20"/>
          <w:szCs w:val="20"/>
          <w:highlight w:val="yellow"/>
        </w:rPr>
        <w:t xml:space="preserve"> </w:t>
      </w:r>
      <w:r w:rsidRPr="00563280">
        <w:rPr>
          <w:strike/>
          <w:sz w:val="20"/>
          <w:szCs w:val="20"/>
          <w:highlight w:val="yellow"/>
        </w:rPr>
        <w:t>, including all parts and subparts of the DEP SOPs cited:</w:t>
      </w:r>
    </w:p>
    <w:p w:rsidR="00603BDA" w:rsidRPr="00563280" w:rsidRDefault="00603BDA" w:rsidP="00603BDA">
      <w:pPr>
        <w:ind w:firstLine="360"/>
        <w:rPr>
          <w:strike/>
          <w:sz w:val="20"/>
          <w:szCs w:val="20"/>
          <w:highlight w:val="yellow"/>
        </w:rPr>
      </w:pPr>
      <w:r w:rsidRPr="00563280">
        <w:rPr>
          <w:strike/>
          <w:noProof/>
          <w:sz w:val="20"/>
          <w:szCs w:val="20"/>
          <w:highlight w:val="yellow"/>
        </w:rPr>
        <w:t>a. FS 7000</w:t>
      </w:r>
      <w:r w:rsidRPr="00563280">
        <w:rPr>
          <w:strike/>
          <w:sz w:val="20"/>
          <w:szCs w:val="20"/>
          <w:highlight w:val="yellow"/>
        </w:rPr>
        <w:t>, except that the Department shall consider proposed alternatives to sample preservation procedures in FS 7000, in accordance with subsection 62-160.220(1), F.A.C.; and</w:t>
      </w:r>
    </w:p>
    <w:p w:rsidR="00603BDA" w:rsidRPr="007F19A7" w:rsidRDefault="00603BDA" w:rsidP="00603BDA">
      <w:pPr>
        <w:ind w:firstLine="360"/>
        <w:rPr>
          <w:noProof/>
          <w:sz w:val="20"/>
          <w:szCs w:val="20"/>
        </w:rPr>
      </w:pPr>
      <w:r w:rsidRPr="00563280">
        <w:rPr>
          <w:strike/>
          <w:noProof/>
          <w:sz w:val="20"/>
          <w:szCs w:val="20"/>
          <w:highlight w:val="yellow"/>
        </w:rPr>
        <w:t>b. FT 3000.</w:t>
      </w:r>
    </w:p>
    <w:p w:rsidR="00603BDA" w:rsidRPr="00563280" w:rsidRDefault="00603BDA" w:rsidP="00603BDA">
      <w:pPr>
        <w:ind w:firstLine="360"/>
        <w:rPr>
          <w:strike/>
          <w:sz w:val="20"/>
          <w:szCs w:val="20"/>
          <w:highlight w:val="yellow"/>
        </w:rPr>
      </w:pPr>
      <w:r w:rsidRPr="00563280">
        <w:rPr>
          <w:noProof/>
          <w:sz w:val="20"/>
          <w:szCs w:val="20"/>
          <w:highlight w:val="yellow"/>
          <w:u w:val="single"/>
        </w:rPr>
        <w:t>(b)</w:t>
      </w:r>
      <w:r w:rsidRPr="00563280">
        <w:rPr>
          <w:noProof/>
          <w:sz w:val="20"/>
          <w:szCs w:val="20"/>
          <w:highlight w:val="yellow"/>
        </w:rPr>
        <w:t xml:space="preserve"> </w:t>
      </w:r>
      <w:r w:rsidRPr="00563280">
        <w:rPr>
          <w:strike/>
          <w:noProof/>
          <w:sz w:val="20"/>
          <w:szCs w:val="20"/>
          <w:highlight w:val="yellow"/>
        </w:rPr>
        <w:t>2.</w:t>
      </w:r>
      <w:r w:rsidRPr="007F19A7">
        <w:rPr>
          <w:noProof/>
          <w:sz w:val="20"/>
          <w:szCs w:val="20"/>
        </w:rPr>
        <w:t xml:space="preserve"> The </w:t>
      </w:r>
      <w:r w:rsidRPr="007F19A7">
        <w:rPr>
          <w:sz w:val="20"/>
          <w:szCs w:val="20"/>
        </w:rPr>
        <w:t xml:space="preserve">procedures in </w:t>
      </w:r>
      <w:r w:rsidRPr="00563280">
        <w:rPr>
          <w:strike/>
          <w:sz w:val="20"/>
          <w:szCs w:val="20"/>
          <w:highlight w:val="yellow"/>
        </w:rPr>
        <w:t>the following</w:t>
      </w:r>
      <w:r w:rsidRPr="007F19A7">
        <w:rPr>
          <w:sz w:val="20"/>
          <w:szCs w:val="20"/>
        </w:rPr>
        <w:t xml:space="preserve"> DEP SOPs </w:t>
      </w:r>
      <w:r w:rsidRPr="00563280">
        <w:rPr>
          <w:sz w:val="20"/>
          <w:szCs w:val="20"/>
          <w:highlight w:val="yellow"/>
          <w:u w:val="single"/>
        </w:rPr>
        <w:t>BRN 1000, LVI 1000 and SCI 1000, including all parts and subparts therein</w:t>
      </w:r>
      <w:r w:rsidRPr="007F19A7">
        <w:rPr>
          <w:sz w:val="20"/>
          <w:szCs w:val="20"/>
        </w:rPr>
        <w:t>, which are contained in DEP-SOP-003/11, which is incorporated by reference in paragraph 62-160.800(1)(c), F.A.C.</w:t>
      </w:r>
      <w:r w:rsidRPr="00563280">
        <w:rPr>
          <w:sz w:val="20"/>
          <w:szCs w:val="20"/>
          <w:highlight w:val="yellow"/>
          <w:u w:val="single"/>
        </w:rPr>
        <w:t>; and</w:t>
      </w:r>
      <w:r w:rsidRPr="00563280">
        <w:rPr>
          <w:strike/>
          <w:sz w:val="20"/>
          <w:szCs w:val="20"/>
          <w:highlight w:val="yellow"/>
        </w:rPr>
        <w:t>, including all parts and subparts of the DEP SOPs cited:</w:t>
      </w:r>
    </w:p>
    <w:p w:rsidR="00603BDA" w:rsidRPr="00563280" w:rsidRDefault="00603BDA" w:rsidP="00603BDA">
      <w:pPr>
        <w:ind w:firstLine="360"/>
        <w:rPr>
          <w:strike/>
          <w:sz w:val="20"/>
          <w:szCs w:val="20"/>
          <w:highlight w:val="yellow"/>
        </w:rPr>
      </w:pPr>
      <w:r w:rsidRPr="00563280">
        <w:rPr>
          <w:strike/>
          <w:sz w:val="20"/>
          <w:szCs w:val="20"/>
          <w:highlight w:val="yellow"/>
        </w:rPr>
        <w:t xml:space="preserve">a. BRN 1000;  </w:t>
      </w:r>
    </w:p>
    <w:p w:rsidR="00603BDA" w:rsidRPr="00563280" w:rsidRDefault="00603BDA" w:rsidP="00603BDA">
      <w:pPr>
        <w:ind w:firstLine="360"/>
        <w:rPr>
          <w:strike/>
          <w:sz w:val="20"/>
          <w:szCs w:val="20"/>
          <w:highlight w:val="yellow"/>
        </w:rPr>
      </w:pPr>
      <w:r w:rsidRPr="00563280">
        <w:rPr>
          <w:strike/>
          <w:sz w:val="20"/>
          <w:szCs w:val="20"/>
          <w:highlight w:val="yellow"/>
        </w:rPr>
        <w:t>b. LVI 1000; and,</w:t>
      </w:r>
    </w:p>
    <w:p w:rsidR="00603BDA" w:rsidRPr="007F19A7" w:rsidRDefault="00603BDA" w:rsidP="00603BDA">
      <w:pPr>
        <w:ind w:firstLine="360"/>
        <w:rPr>
          <w:sz w:val="20"/>
          <w:szCs w:val="20"/>
        </w:rPr>
      </w:pPr>
      <w:r w:rsidRPr="00563280">
        <w:rPr>
          <w:strike/>
          <w:sz w:val="20"/>
          <w:szCs w:val="20"/>
          <w:highlight w:val="yellow"/>
        </w:rPr>
        <w:t>c. SCI 1000, except that the Department shall consider proposed alternatives to sample preservation procedures in SCI 1000, in accordance with subsection 62-160.220(1), F.A.C.</w:t>
      </w:r>
      <w:r w:rsidRPr="007F19A7">
        <w:rPr>
          <w:strike/>
          <w:sz w:val="20"/>
          <w:szCs w:val="20"/>
        </w:rPr>
        <w:t xml:space="preserve"> </w:t>
      </w:r>
      <w:r w:rsidRPr="007F19A7">
        <w:rPr>
          <w:sz w:val="20"/>
          <w:szCs w:val="20"/>
        </w:rPr>
        <w:t xml:space="preserve"> </w:t>
      </w:r>
    </w:p>
    <w:p w:rsidR="00603BDA" w:rsidRPr="007F19A7" w:rsidRDefault="00603BDA" w:rsidP="00603BDA">
      <w:pPr>
        <w:ind w:firstLine="360"/>
        <w:rPr>
          <w:sz w:val="20"/>
          <w:szCs w:val="20"/>
        </w:rPr>
      </w:pPr>
      <w:r w:rsidRPr="00FB421D">
        <w:rPr>
          <w:sz w:val="20"/>
          <w:szCs w:val="20"/>
          <w:highlight w:val="yellow"/>
          <w:u w:val="single"/>
        </w:rPr>
        <w:t>(c)</w:t>
      </w:r>
      <w:r w:rsidRPr="00FB421D">
        <w:rPr>
          <w:sz w:val="20"/>
          <w:szCs w:val="20"/>
          <w:highlight w:val="yellow"/>
        </w:rPr>
        <w:t xml:space="preserve"> </w:t>
      </w:r>
      <w:r w:rsidRPr="00FB421D">
        <w:rPr>
          <w:strike/>
          <w:sz w:val="20"/>
          <w:szCs w:val="20"/>
          <w:highlight w:val="yellow"/>
        </w:rPr>
        <w:t>3.</w:t>
      </w:r>
      <w:r w:rsidRPr="007F19A7">
        <w:rPr>
          <w:sz w:val="20"/>
          <w:szCs w:val="20"/>
        </w:rPr>
        <w:t xml:space="preserve"> The procedures for sampling</w:t>
      </w:r>
      <w:r w:rsidRPr="00FB421D">
        <w:rPr>
          <w:strike/>
          <w:sz w:val="20"/>
          <w:szCs w:val="20"/>
          <w:highlight w:val="yellow"/>
        </w:rPr>
        <w:t>,</w:t>
      </w:r>
      <w:r w:rsidRPr="00FB421D">
        <w:rPr>
          <w:sz w:val="20"/>
          <w:szCs w:val="20"/>
          <w:highlight w:val="yellow"/>
        </w:rPr>
        <w:t xml:space="preserve"> </w:t>
      </w:r>
      <w:r w:rsidRPr="00FB421D">
        <w:rPr>
          <w:sz w:val="20"/>
          <w:szCs w:val="20"/>
          <w:highlight w:val="yellow"/>
          <w:u w:val="single"/>
        </w:rPr>
        <w:t>and the</w:t>
      </w:r>
      <w:r w:rsidRPr="007F19A7">
        <w:rPr>
          <w:sz w:val="20"/>
          <w:szCs w:val="20"/>
        </w:rPr>
        <w:t xml:space="preserve"> description of data quality objectives and criteria for data usability assessments for the Stream Condition Index (SCI)</w:t>
      </w:r>
      <w:r w:rsidRPr="00FB421D">
        <w:rPr>
          <w:strike/>
          <w:sz w:val="20"/>
          <w:szCs w:val="20"/>
          <w:highlight w:val="yellow"/>
        </w:rPr>
        <w:t>, the Lake Vegetation Index (LVI),</w:t>
      </w:r>
      <w:r w:rsidRPr="007F19A7">
        <w:rPr>
          <w:sz w:val="20"/>
          <w:szCs w:val="20"/>
        </w:rPr>
        <w:t xml:space="preserve"> or a </w:t>
      </w:r>
      <w:r w:rsidRPr="00FB421D">
        <w:rPr>
          <w:sz w:val="20"/>
          <w:szCs w:val="20"/>
          <w:highlight w:val="yellow"/>
          <w:u w:val="single"/>
        </w:rPr>
        <w:t>BioRecon</w:t>
      </w:r>
      <w:r w:rsidRPr="00FB421D">
        <w:rPr>
          <w:sz w:val="20"/>
          <w:szCs w:val="20"/>
          <w:highlight w:val="yellow"/>
        </w:rPr>
        <w:t xml:space="preserve"> </w:t>
      </w:r>
      <w:r w:rsidRPr="00FB421D">
        <w:rPr>
          <w:strike/>
          <w:sz w:val="20"/>
          <w:szCs w:val="20"/>
          <w:highlight w:val="yellow"/>
        </w:rPr>
        <w:t>Biorecon</w:t>
      </w:r>
      <w:r w:rsidRPr="00412746">
        <w:rPr>
          <w:color w:val="00B050"/>
          <w:sz w:val="20"/>
          <w:szCs w:val="20"/>
        </w:rPr>
        <w:t xml:space="preserve"> </w:t>
      </w:r>
      <w:r w:rsidRPr="007F19A7">
        <w:rPr>
          <w:sz w:val="20"/>
          <w:szCs w:val="20"/>
        </w:rPr>
        <w:t>determination</w:t>
      </w:r>
      <w:r w:rsidRPr="00FB421D">
        <w:rPr>
          <w:sz w:val="20"/>
          <w:szCs w:val="20"/>
          <w:highlight w:val="yellow"/>
          <w:u w:val="single"/>
        </w:rPr>
        <w:t>, as discussed</w:t>
      </w:r>
      <w:r w:rsidRPr="007F19A7">
        <w:rPr>
          <w:sz w:val="20"/>
          <w:szCs w:val="20"/>
        </w:rPr>
        <w:t xml:space="preserve"> in DEP-SAS-001/11, which is incorporated by reference in paragraph 62-160.800(2)(e), F.A.C., and </w:t>
      </w:r>
      <w:r w:rsidRPr="00FB421D">
        <w:rPr>
          <w:sz w:val="20"/>
          <w:szCs w:val="20"/>
          <w:highlight w:val="yellow"/>
          <w:u w:val="single"/>
        </w:rPr>
        <w:t>the Lake Vegetation Index (LVI), as discussed in</w:t>
      </w:r>
      <w:r w:rsidRPr="007F19A7">
        <w:rPr>
          <w:sz w:val="20"/>
          <w:szCs w:val="20"/>
        </w:rPr>
        <w:t xml:space="preserve"> DEP-SAS-002/11, which is incorporated by reference in paragraph 62-160.800(2)(f), F.A.C.</w:t>
      </w:r>
    </w:p>
    <w:p w:rsidR="00603BDA" w:rsidRPr="00FB421D" w:rsidRDefault="00603BDA" w:rsidP="00603BDA">
      <w:pPr>
        <w:widowControl w:val="0"/>
        <w:tabs>
          <w:tab w:val="left" w:pos="360"/>
          <w:tab w:val="left" w:pos="360"/>
          <w:tab w:val="left" w:pos="360"/>
          <w:tab w:val="left" w:pos="360"/>
        </w:tabs>
        <w:overflowPunct w:val="0"/>
        <w:autoSpaceDE w:val="0"/>
        <w:autoSpaceDN w:val="0"/>
        <w:adjustRightInd w:val="0"/>
        <w:ind w:firstLine="360"/>
        <w:textAlignment w:val="baseline"/>
        <w:rPr>
          <w:noProof/>
          <w:sz w:val="20"/>
          <w:szCs w:val="20"/>
          <w:highlight w:val="yellow"/>
          <w:u w:val="single"/>
        </w:rPr>
      </w:pPr>
      <w:r w:rsidRPr="00FB421D">
        <w:rPr>
          <w:noProof/>
          <w:sz w:val="20"/>
          <w:szCs w:val="20"/>
          <w:highlight w:val="yellow"/>
          <w:u w:val="single"/>
        </w:rPr>
        <w:lastRenderedPageBreak/>
        <w:t>(3) The Department defines a modification to a field procedure as any change that alters the scope, applicability, specifications, steps, performance criteria, or any other requirements described in the published procedure, and includes those changes described in subsection 62-160.220(4), F.A.C., below. A published procedure is a DEP SOP, a field procedure specified in another Department rule, and other procedures in the scientific or technical literature. Modifications to field procedures are approved by the Department according to the following:</w:t>
      </w:r>
    </w:p>
    <w:p w:rsidR="00603BDA" w:rsidRPr="00FB421D" w:rsidRDefault="00603BDA" w:rsidP="00603BDA">
      <w:pPr>
        <w:widowControl w:val="0"/>
        <w:tabs>
          <w:tab w:val="left" w:pos="360"/>
          <w:tab w:val="left" w:pos="360"/>
          <w:tab w:val="left" w:pos="360"/>
          <w:tab w:val="left" w:pos="360"/>
        </w:tabs>
        <w:overflowPunct w:val="0"/>
        <w:autoSpaceDE w:val="0"/>
        <w:autoSpaceDN w:val="0"/>
        <w:adjustRightInd w:val="0"/>
        <w:ind w:firstLine="360"/>
        <w:textAlignment w:val="baseline"/>
        <w:rPr>
          <w:noProof/>
          <w:sz w:val="20"/>
          <w:szCs w:val="20"/>
          <w:highlight w:val="yellow"/>
          <w:u w:val="single"/>
        </w:rPr>
      </w:pPr>
      <w:r w:rsidRPr="00FB421D">
        <w:rPr>
          <w:noProof/>
          <w:sz w:val="20"/>
          <w:szCs w:val="20"/>
          <w:highlight w:val="yellow"/>
          <w:u w:val="single"/>
        </w:rPr>
        <w:t>(a) A modification to a procedure</w:t>
      </w:r>
      <w:r w:rsidRPr="00FB421D" w:rsidDel="00750A78">
        <w:rPr>
          <w:noProof/>
          <w:sz w:val="20"/>
          <w:szCs w:val="20"/>
          <w:highlight w:val="yellow"/>
          <w:u w:val="single"/>
        </w:rPr>
        <w:t xml:space="preserve"> </w:t>
      </w:r>
      <w:r w:rsidRPr="00FB421D">
        <w:rPr>
          <w:noProof/>
          <w:sz w:val="20"/>
          <w:szCs w:val="20"/>
          <w:highlight w:val="yellow"/>
          <w:u w:val="single"/>
        </w:rPr>
        <w:t>that is specifically allowed by instructions in the published procedure is pre-approved by the Department. Any constraints or limits to modifications specified in the original procedure, and any required performance criteria for allowed modifications specified in the procedure shall apply to all pre-approved modifications. The person or organization performing the modified field procedure shall retain all data and documentation demonst</w:t>
      </w:r>
      <w:r w:rsidR="0025074D">
        <w:rPr>
          <w:noProof/>
          <w:sz w:val="20"/>
          <w:szCs w:val="20"/>
          <w:highlight w:val="yellow"/>
          <w:u w:val="single"/>
        </w:rPr>
        <w:t>ratng</w:t>
      </w:r>
      <w:r w:rsidRPr="00FB421D">
        <w:rPr>
          <w:noProof/>
          <w:sz w:val="20"/>
          <w:szCs w:val="20"/>
          <w:highlight w:val="yellow"/>
          <w:u w:val="single"/>
        </w:rPr>
        <w:t xml:space="preserve"> that the modification produces results that meet data quality objectives established by the Department for a specific use of data. These records shall be retained for at least five years after the last use of the modification for the specific sample(s) affected. </w:t>
      </w:r>
    </w:p>
    <w:p w:rsidR="00603BDA" w:rsidRPr="00FB421D" w:rsidRDefault="00603BDA" w:rsidP="00603BDA">
      <w:pPr>
        <w:widowControl w:val="0"/>
        <w:tabs>
          <w:tab w:val="left" w:pos="360"/>
          <w:tab w:val="left" w:pos="360"/>
          <w:tab w:val="left" w:pos="360"/>
          <w:tab w:val="left" w:pos="360"/>
        </w:tabs>
        <w:overflowPunct w:val="0"/>
        <w:autoSpaceDE w:val="0"/>
        <w:autoSpaceDN w:val="0"/>
        <w:adjustRightInd w:val="0"/>
        <w:ind w:firstLine="360"/>
        <w:textAlignment w:val="baseline"/>
        <w:rPr>
          <w:noProof/>
          <w:sz w:val="20"/>
          <w:szCs w:val="20"/>
          <w:highlight w:val="yellow"/>
          <w:u w:val="single"/>
        </w:rPr>
      </w:pPr>
      <w:r w:rsidRPr="00FB421D">
        <w:rPr>
          <w:noProof/>
          <w:sz w:val="20"/>
          <w:szCs w:val="20"/>
          <w:highlight w:val="yellow"/>
          <w:u w:val="single"/>
        </w:rPr>
        <w:t>(b) Except for those modifications described in paragraph 62-160.220(3)(a), F.A.C., above, the Department shall determine whether any modifications to a DEP SOP or to a field procedure specified in any other Department rule</w:t>
      </w:r>
      <w:r w:rsidR="00B269F9" w:rsidRPr="00FB421D">
        <w:rPr>
          <w:noProof/>
          <w:sz w:val="20"/>
          <w:szCs w:val="20"/>
          <w:highlight w:val="yellow"/>
          <w:u w:val="single"/>
        </w:rPr>
        <w:t>, contract, order or permit</w:t>
      </w:r>
      <w:r w:rsidRPr="00FB421D">
        <w:rPr>
          <w:noProof/>
          <w:sz w:val="20"/>
          <w:szCs w:val="20"/>
          <w:highlight w:val="yellow"/>
          <w:u w:val="single"/>
        </w:rPr>
        <w:t xml:space="preserve"> constitute an alternative field procedure, as described in subsections 62-160.220(2), F.A.C. and 62-160.220(4), F.A.C.</w:t>
      </w:r>
      <w:r w:rsidR="0025074D">
        <w:rPr>
          <w:noProof/>
          <w:sz w:val="20"/>
          <w:szCs w:val="20"/>
          <w:highlight w:val="yellow"/>
          <w:u w:val="single"/>
        </w:rPr>
        <w:t>.  The Department shall evaluate and approve or disapprove the request</w:t>
      </w:r>
      <w:r w:rsidRPr="00FB421D">
        <w:rPr>
          <w:noProof/>
          <w:sz w:val="20"/>
          <w:szCs w:val="20"/>
          <w:highlight w:val="yellow"/>
          <w:u w:val="single"/>
        </w:rPr>
        <w:t xml:space="preserve"> according to paragraph 62-160.220(4), F.A.C.</w:t>
      </w:r>
    </w:p>
    <w:p w:rsidR="00603BDA" w:rsidRPr="00FB421D" w:rsidRDefault="00603BDA" w:rsidP="00603BDA">
      <w:pPr>
        <w:widowControl w:val="0"/>
        <w:tabs>
          <w:tab w:val="left" w:pos="360"/>
          <w:tab w:val="left" w:pos="360"/>
          <w:tab w:val="left" w:pos="360"/>
          <w:tab w:val="left" w:pos="360"/>
        </w:tabs>
        <w:overflowPunct w:val="0"/>
        <w:autoSpaceDE w:val="0"/>
        <w:autoSpaceDN w:val="0"/>
        <w:adjustRightInd w:val="0"/>
        <w:ind w:firstLine="360"/>
        <w:textAlignment w:val="baseline"/>
        <w:rPr>
          <w:noProof/>
          <w:sz w:val="20"/>
          <w:szCs w:val="20"/>
          <w:highlight w:val="yellow"/>
          <w:u w:val="single"/>
        </w:rPr>
      </w:pPr>
      <w:r w:rsidRPr="00FB421D">
        <w:rPr>
          <w:noProof/>
          <w:sz w:val="20"/>
          <w:szCs w:val="20"/>
          <w:highlight w:val="yellow"/>
          <w:u w:val="single"/>
        </w:rPr>
        <w:t xml:space="preserve">(c) The Department shall evaluate and approve or disapprove any modifications to published procedures not pre-approved in paragraph 62-160.220(3)(a), F.A.C., according to the criteria in subsection 62-160.220(4), F.A.C. </w:t>
      </w:r>
    </w:p>
    <w:p w:rsidR="00603BDA" w:rsidRPr="00FB421D" w:rsidRDefault="00603BDA" w:rsidP="00603BDA">
      <w:pPr>
        <w:widowControl w:val="0"/>
        <w:tabs>
          <w:tab w:val="left" w:pos="360"/>
          <w:tab w:val="left" w:pos="360"/>
          <w:tab w:val="left" w:pos="360"/>
          <w:tab w:val="left" w:pos="360"/>
        </w:tabs>
        <w:overflowPunct w:val="0"/>
        <w:autoSpaceDE w:val="0"/>
        <w:autoSpaceDN w:val="0"/>
        <w:adjustRightInd w:val="0"/>
        <w:ind w:firstLine="360"/>
        <w:textAlignment w:val="baseline"/>
        <w:rPr>
          <w:noProof/>
          <w:sz w:val="20"/>
          <w:szCs w:val="20"/>
          <w:highlight w:val="yellow"/>
          <w:u w:val="single"/>
        </w:rPr>
      </w:pPr>
      <w:r w:rsidRPr="00FB421D">
        <w:rPr>
          <w:noProof/>
          <w:sz w:val="20"/>
          <w:szCs w:val="20"/>
          <w:highlight w:val="yellow"/>
          <w:u w:val="single"/>
        </w:rPr>
        <w:t>(d) The procedures in the DEP SOPs and supporting documents listed in paragraphs 62-160.220(2)(a)-(c), F.A.C., may not be modified, except where allowed according to paragraph</w:t>
      </w:r>
      <w:r w:rsidR="004A4527" w:rsidRPr="004A4527">
        <w:rPr>
          <w:noProof/>
          <w:sz w:val="20"/>
          <w:szCs w:val="20"/>
          <w:highlight w:val="yellow"/>
          <w:u w:val="single"/>
        </w:rPr>
        <w:t>s 62-160.220(3)(a) and</w:t>
      </w:r>
      <w:r w:rsidRPr="00FB421D">
        <w:rPr>
          <w:noProof/>
          <w:sz w:val="20"/>
          <w:szCs w:val="20"/>
          <w:highlight w:val="yellow"/>
          <w:u w:val="single"/>
        </w:rPr>
        <w:t xml:space="preserve"> 62-160.330(3)(a), F.A.C. </w:t>
      </w:r>
    </w:p>
    <w:p w:rsidR="00603BDA" w:rsidRPr="007F19A7" w:rsidRDefault="00603BDA" w:rsidP="00603BDA">
      <w:pPr>
        <w:widowControl w:val="0"/>
        <w:tabs>
          <w:tab w:val="left" w:pos="360"/>
          <w:tab w:val="left" w:pos="360"/>
          <w:tab w:val="left" w:pos="360"/>
          <w:tab w:val="left" w:pos="360"/>
        </w:tabs>
        <w:overflowPunct w:val="0"/>
        <w:autoSpaceDE w:val="0"/>
        <w:autoSpaceDN w:val="0"/>
        <w:adjustRightInd w:val="0"/>
        <w:ind w:firstLine="360"/>
        <w:textAlignment w:val="baseline"/>
        <w:rPr>
          <w:noProof/>
          <w:sz w:val="20"/>
          <w:szCs w:val="20"/>
          <w:u w:val="single"/>
        </w:rPr>
      </w:pPr>
      <w:r w:rsidRPr="00FB421D">
        <w:rPr>
          <w:noProof/>
          <w:sz w:val="20"/>
          <w:szCs w:val="20"/>
          <w:highlight w:val="yellow"/>
          <w:u w:val="single"/>
        </w:rPr>
        <w:t>(4) A modified or alternative field procedure, as described in subsections 62-160.220(2) or 62-160.220(3), F.A.C., shall be evaluated and approved or disapproved by the Department according to the requirements in subparts FA 2100 and FA 2200 of DEP SOP FA 1000, which is incorporated by reference in subparagraph 62-160.800(1)(a)1., F.A.C. As further described in the DEP SOP subparts cited above, when evaluating or approving the proposed alternative field procedure, the Department shall consider the following factors and requirements for review of the proposed procedure:</w:t>
      </w:r>
    </w:p>
    <w:p w:rsidR="00603BDA" w:rsidRPr="00FB421D" w:rsidRDefault="00603BDA" w:rsidP="00603BDA">
      <w:pPr>
        <w:widowControl w:val="0"/>
        <w:tabs>
          <w:tab w:val="left" w:pos="360"/>
          <w:tab w:val="left" w:pos="360"/>
          <w:tab w:val="left" w:pos="360"/>
          <w:tab w:val="left" w:pos="360"/>
        </w:tabs>
        <w:overflowPunct w:val="0"/>
        <w:autoSpaceDE w:val="0"/>
        <w:autoSpaceDN w:val="0"/>
        <w:adjustRightInd w:val="0"/>
        <w:ind w:firstLine="360"/>
        <w:textAlignment w:val="baseline"/>
        <w:rPr>
          <w:noProof/>
          <w:sz w:val="20"/>
          <w:szCs w:val="20"/>
          <w:highlight w:val="yellow"/>
          <w:u w:val="single"/>
        </w:rPr>
      </w:pPr>
      <w:r w:rsidRPr="00FB421D">
        <w:rPr>
          <w:noProof/>
          <w:sz w:val="20"/>
          <w:szCs w:val="20"/>
          <w:highlight w:val="yellow"/>
          <w:u w:val="single"/>
        </w:rPr>
        <w:t xml:space="preserve">(a) Whether procedural steps, use of equipment, use of reagents, use of technology, or other elements of the field procedure that are proposed are different than </w:t>
      </w:r>
      <w:r w:rsidR="00723818" w:rsidRPr="00FB421D">
        <w:rPr>
          <w:noProof/>
          <w:sz w:val="20"/>
          <w:szCs w:val="20"/>
          <w:highlight w:val="yellow"/>
          <w:u w:val="single"/>
        </w:rPr>
        <w:t>those</w:t>
      </w:r>
      <w:r w:rsidR="00FE7F71" w:rsidRPr="00FB421D">
        <w:rPr>
          <w:noProof/>
          <w:sz w:val="20"/>
          <w:szCs w:val="20"/>
          <w:highlight w:val="yellow"/>
          <w:u w:val="single"/>
        </w:rPr>
        <w:t xml:space="preserve"> procedures </w:t>
      </w:r>
      <w:r w:rsidRPr="00FB421D">
        <w:rPr>
          <w:noProof/>
          <w:sz w:val="20"/>
          <w:szCs w:val="20"/>
          <w:highlight w:val="yellow"/>
          <w:u w:val="single"/>
        </w:rPr>
        <w:t xml:space="preserve">required in the DEP SOPs or </w:t>
      </w:r>
      <w:r w:rsidR="00FE7F71" w:rsidRPr="00FB421D">
        <w:rPr>
          <w:noProof/>
          <w:sz w:val="20"/>
          <w:szCs w:val="20"/>
          <w:highlight w:val="yellow"/>
          <w:u w:val="single"/>
        </w:rPr>
        <w:t xml:space="preserve">different than </w:t>
      </w:r>
      <w:r w:rsidRPr="00FB421D">
        <w:rPr>
          <w:noProof/>
          <w:sz w:val="20"/>
          <w:szCs w:val="20"/>
          <w:highlight w:val="yellow"/>
          <w:u w:val="single"/>
        </w:rPr>
        <w:t>other procedures required by rules of the Department;</w:t>
      </w:r>
    </w:p>
    <w:p w:rsidR="00603BDA" w:rsidRPr="00FB421D" w:rsidRDefault="00603BDA" w:rsidP="00603BDA">
      <w:pPr>
        <w:widowControl w:val="0"/>
        <w:tabs>
          <w:tab w:val="left" w:pos="360"/>
          <w:tab w:val="left" w:pos="360"/>
          <w:tab w:val="left" w:pos="360"/>
          <w:tab w:val="left" w:pos="360"/>
        </w:tabs>
        <w:overflowPunct w:val="0"/>
        <w:autoSpaceDE w:val="0"/>
        <w:autoSpaceDN w:val="0"/>
        <w:adjustRightInd w:val="0"/>
        <w:ind w:firstLine="360"/>
        <w:textAlignment w:val="baseline"/>
        <w:rPr>
          <w:noProof/>
          <w:sz w:val="20"/>
          <w:szCs w:val="20"/>
          <w:highlight w:val="yellow"/>
          <w:u w:val="single"/>
        </w:rPr>
      </w:pPr>
      <w:r w:rsidRPr="00FB421D">
        <w:rPr>
          <w:noProof/>
          <w:sz w:val="20"/>
          <w:szCs w:val="20"/>
          <w:highlight w:val="yellow"/>
          <w:u w:val="single"/>
        </w:rPr>
        <w:t xml:space="preserve">(b) Whether the use of the alternative </w:t>
      </w:r>
      <w:r w:rsidRPr="00162E43">
        <w:rPr>
          <w:noProof/>
          <w:sz w:val="20"/>
          <w:szCs w:val="20"/>
          <w:highlight w:val="lightGray"/>
          <w:u w:val="single"/>
        </w:rPr>
        <w:t xml:space="preserve">or modified </w:t>
      </w:r>
      <w:r w:rsidRPr="00FB421D">
        <w:rPr>
          <w:noProof/>
          <w:sz w:val="20"/>
          <w:szCs w:val="20"/>
          <w:highlight w:val="yellow"/>
          <w:u w:val="single"/>
        </w:rPr>
        <w:t>field procedure generates data that meet data quality objectives established by the Department for the data;</w:t>
      </w:r>
    </w:p>
    <w:p w:rsidR="00603BDA" w:rsidRPr="00FB421D" w:rsidRDefault="00603BDA" w:rsidP="00603BDA">
      <w:pPr>
        <w:widowControl w:val="0"/>
        <w:tabs>
          <w:tab w:val="left" w:pos="360"/>
          <w:tab w:val="left" w:pos="360"/>
          <w:tab w:val="left" w:pos="360"/>
          <w:tab w:val="left" w:pos="360"/>
        </w:tabs>
        <w:overflowPunct w:val="0"/>
        <w:autoSpaceDE w:val="0"/>
        <w:autoSpaceDN w:val="0"/>
        <w:adjustRightInd w:val="0"/>
        <w:ind w:firstLine="360"/>
        <w:textAlignment w:val="baseline"/>
        <w:rPr>
          <w:noProof/>
          <w:sz w:val="20"/>
          <w:szCs w:val="20"/>
          <w:highlight w:val="yellow"/>
          <w:u w:val="single"/>
        </w:rPr>
      </w:pPr>
      <w:r w:rsidRPr="00FB421D">
        <w:rPr>
          <w:noProof/>
          <w:sz w:val="20"/>
          <w:szCs w:val="20"/>
          <w:highlight w:val="yellow"/>
          <w:u w:val="single"/>
        </w:rPr>
        <w:t xml:space="preserve">(c) Whether the alternative </w:t>
      </w:r>
      <w:r w:rsidRPr="00162E43">
        <w:rPr>
          <w:noProof/>
          <w:sz w:val="20"/>
          <w:szCs w:val="20"/>
          <w:highlight w:val="lightGray"/>
          <w:u w:val="single"/>
        </w:rPr>
        <w:t xml:space="preserve">or modified </w:t>
      </w:r>
      <w:r w:rsidRPr="00FB421D">
        <w:rPr>
          <w:noProof/>
          <w:sz w:val="20"/>
          <w:szCs w:val="20"/>
          <w:highlight w:val="yellow"/>
          <w:u w:val="single"/>
        </w:rPr>
        <w:t xml:space="preserve">field procedure is demonstrated to be equivalent to or exceeds the performance of the </w:t>
      </w:r>
      <w:r w:rsidRPr="007271F9">
        <w:rPr>
          <w:noProof/>
          <w:sz w:val="20"/>
          <w:szCs w:val="20"/>
          <w:highlight w:val="lightGray"/>
          <w:u w:val="single"/>
        </w:rPr>
        <w:t xml:space="preserve">unmodified or replaced </w:t>
      </w:r>
      <w:r w:rsidRPr="00FB421D">
        <w:rPr>
          <w:noProof/>
          <w:sz w:val="20"/>
          <w:szCs w:val="20"/>
          <w:highlight w:val="yellow"/>
          <w:u w:val="single"/>
        </w:rPr>
        <w:t>DEP SOP or other field procedure specified by a Department rule</w:t>
      </w:r>
      <w:r w:rsidR="009E1C53" w:rsidRPr="001366A6">
        <w:rPr>
          <w:noProof/>
          <w:sz w:val="20"/>
          <w:szCs w:val="20"/>
          <w:highlight w:val="lightGray"/>
          <w:u w:val="single"/>
        </w:rPr>
        <w:t>,</w:t>
      </w:r>
      <w:r w:rsidR="009E1C53" w:rsidRPr="00FB421D">
        <w:rPr>
          <w:noProof/>
          <w:sz w:val="20"/>
          <w:szCs w:val="20"/>
          <w:highlight w:val="yellow"/>
          <w:u w:val="single"/>
        </w:rPr>
        <w:t xml:space="preserve"> </w:t>
      </w:r>
      <w:r w:rsidR="009E1C53" w:rsidRPr="001366A6">
        <w:rPr>
          <w:noProof/>
          <w:sz w:val="20"/>
          <w:szCs w:val="20"/>
          <w:highlight w:val="lightGray"/>
          <w:u w:val="single"/>
        </w:rPr>
        <w:t>contract, order or permit</w:t>
      </w:r>
      <w:r w:rsidRPr="001366A6">
        <w:rPr>
          <w:noProof/>
          <w:sz w:val="20"/>
          <w:szCs w:val="20"/>
          <w:highlight w:val="lightGray"/>
          <w:u w:val="single"/>
        </w:rPr>
        <w:t>;</w:t>
      </w:r>
    </w:p>
    <w:p w:rsidR="00603BDA" w:rsidRPr="00FB421D" w:rsidRDefault="00603BDA" w:rsidP="00603BDA">
      <w:pPr>
        <w:widowControl w:val="0"/>
        <w:tabs>
          <w:tab w:val="left" w:pos="360"/>
          <w:tab w:val="left" w:pos="360"/>
          <w:tab w:val="left" w:pos="360"/>
          <w:tab w:val="left" w:pos="360"/>
        </w:tabs>
        <w:overflowPunct w:val="0"/>
        <w:autoSpaceDE w:val="0"/>
        <w:autoSpaceDN w:val="0"/>
        <w:adjustRightInd w:val="0"/>
        <w:ind w:firstLine="360"/>
        <w:textAlignment w:val="baseline"/>
        <w:rPr>
          <w:noProof/>
          <w:sz w:val="20"/>
          <w:szCs w:val="20"/>
          <w:highlight w:val="yellow"/>
          <w:u w:val="single"/>
        </w:rPr>
      </w:pPr>
      <w:r w:rsidRPr="00FB421D">
        <w:rPr>
          <w:noProof/>
          <w:sz w:val="20"/>
          <w:szCs w:val="20"/>
          <w:highlight w:val="yellow"/>
          <w:u w:val="single"/>
        </w:rPr>
        <w:t xml:space="preserve">(d) Whether the Department cannot grant approval of the alternative </w:t>
      </w:r>
      <w:r w:rsidRPr="00636E05">
        <w:rPr>
          <w:noProof/>
          <w:sz w:val="20"/>
          <w:szCs w:val="20"/>
          <w:highlight w:val="lightGray"/>
          <w:u w:val="single"/>
        </w:rPr>
        <w:t xml:space="preserve">or modified </w:t>
      </w:r>
      <w:r w:rsidRPr="00FB421D">
        <w:rPr>
          <w:noProof/>
          <w:sz w:val="20"/>
          <w:szCs w:val="20"/>
          <w:highlight w:val="yellow"/>
          <w:u w:val="single"/>
        </w:rPr>
        <w:t>field procedure, because use of the alternative procedure will produce data that are unusable by the Department for a specified purpose, or</w:t>
      </w:r>
      <w:r w:rsidR="009C4F96" w:rsidRPr="00FB421D">
        <w:rPr>
          <w:noProof/>
          <w:sz w:val="20"/>
          <w:szCs w:val="20"/>
          <w:highlight w:val="yellow"/>
          <w:u w:val="single"/>
        </w:rPr>
        <w:t>,</w:t>
      </w:r>
      <w:r w:rsidRPr="00FB421D">
        <w:rPr>
          <w:noProof/>
          <w:sz w:val="20"/>
          <w:szCs w:val="20"/>
          <w:highlight w:val="yellow"/>
          <w:u w:val="single"/>
        </w:rPr>
        <w:t xml:space="preserve"> if the data will not be comparable to, or are otherwise incompatible for use with, existing data generated by other approved field procedures, or</w:t>
      </w:r>
      <w:r w:rsidR="000F32DB" w:rsidRPr="00FB421D">
        <w:rPr>
          <w:noProof/>
          <w:sz w:val="20"/>
          <w:szCs w:val="20"/>
          <w:highlight w:val="yellow"/>
          <w:u w:val="single"/>
        </w:rPr>
        <w:t>,</w:t>
      </w:r>
      <w:r w:rsidRPr="00FB421D">
        <w:rPr>
          <w:noProof/>
          <w:sz w:val="20"/>
          <w:szCs w:val="20"/>
          <w:highlight w:val="yellow"/>
          <w:u w:val="single"/>
        </w:rPr>
        <w:t xml:space="preserve"> if the data would be invalid according to any applicable requirements described in Rule 62-160.670, F.A.C., below; and,</w:t>
      </w:r>
    </w:p>
    <w:p w:rsidR="00603BDA" w:rsidRPr="00FB421D" w:rsidRDefault="00603BDA" w:rsidP="00603BDA">
      <w:pPr>
        <w:widowControl w:val="0"/>
        <w:tabs>
          <w:tab w:val="left" w:pos="360"/>
          <w:tab w:val="left" w:pos="360"/>
          <w:tab w:val="left" w:pos="360"/>
          <w:tab w:val="left" w:pos="360"/>
        </w:tabs>
        <w:overflowPunct w:val="0"/>
        <w:autoSpaceDE w:val="0"/>
        <w:autoSpaceDN w:val="0"/>
        <w:adjustRightInd w:val="0"/>
        <w:ind w:firstLine="360"/>
        <w:textAlignment w:val="baseline"/>
        <w:rPr>
          <w:noProof/>
          <w:sz w:val="20"/>
          <w:szCs w:val="20"/>
          <w:highlight w:val="yellow"/>
          <w:u w:val="single"/>
        </w:rPr>
      </w:pPr>
      <w:r w:rsidRPr="00FB421D">
        <w:rPr>
          <w:noProof/>
          <w:sz w:val="20"/>
          <w:szCs w:val="20"/>
          <w:highlight w:val="yellow"/>
          <w:u w:val="single"/>
        </w:rPr>
        <w:t xml:space="preserve">(e) Whether the </w:t>
      </w:r>
      <w:r w:rsidRPr="00636E05">
        <w:rPr>
          <w:noProof/>
          <w:sz w:val="20"/>
          <w:szCs w:val="20"/>
          <w:highlight w:val="lightGray"/>
          <w:u w:val="single"/>
        </w:rPr>
        <w:t xml:space="preserve">proposed </w:t>
      </w:r>
      <w:r w:rsidRPr="00FB421D">
        <w:rPr>
          <w:noProof/>
          <w:sz w:val="20"/>
          <w:szCs w:val="20"/>
          <w:highlight w:val="yellow"/>
          <w:u w:val="single"/>
        </w:rPr>
        <w:t xml:space="preserve">procedures were developed by consensus or standardization organizations, such as ASTM International, the United States Environmental Protection Agency, or the United States Geological Survey, or developed by manufacturers or vendors from collaborative studies. </w:t>
      </w:r>
    </w:p>
    <w:p w:rsidR="00603BDA" w:rsidRPr="00FB421D" w:rsidRDefault="00603BDA" w:rsidP="00603BDA">
      <w:pPr>
        <w:widowControl w:val="0"/>
        <w:tabs>
          <w:tab w:val="left" w:pos="360"/>
          <w:tab w:val="left" w:pos="360"/>
          <w:tab w:val="left" w:pos="360"/>
          <w:tab w:val="left" w:pos="360"/>
        </w:tabs>
        <w:overflowPunct w:val="0"/>
        <w:autoSpaceDE w:val="0"/>
        <w:autoSpaceDN w:val="0"/>
        <w:adjustRightInd w:val="0"/>
        <w:ind w:firstLine="360"/>
        <w:textAlignment w:val="baseline"/>
        <w:rPr>
          <w:strike/>
          <w:noProof/>
          <w:sz w:val="20"/>
          <w:szCs w:val="20"/>
          <w:highlight w:val="yellow"/>
        </w:rPr>
      </w:pPr>
      <w:r w:rsidRPr="00FB421D">
        <w:rPr>
          <w:strike/>
          <w:noProof/>
          <w:sz w:val="20"/>
          <w:szCs w:val="20"/>
          <w:highlight w:val="yellow"/>
        </w:rPr>
        <w:t>(3) A modification to an approved field procedure that is specifically allowed by the approved procedure is not considered an alternative or new procedure and does not require approval by the Department prior to use. However, the entity performing the modified procedure shall retain all data that demonstrate that the modification produces equivalent results when applied to the relevant sample matrix. These records shall be retained for at least five years after the last use of the modification.</w:t>
      </w:r>
    </w:p>
    <w:p w:rsidR="00603BDA" w:rsidRPr="00FB421D" w:rsidRDefault="00603BDA" w:rsidP="00603BDA">
      <w:pPr>
        <w:widowControl w:val="0"/>
        <w:tabs>
          <w:tab w:val="left" w:pos="360"/>
          <w:tab w:val="left" w:pos="360"/>
          <w:tab w:val="left" w:pos="360"/>
          <w:tab w:val="left" w:pos="360"/>
        </w:tabs>
        <w:overflowPunct w:val="0"/>
        <w:autoSpaceDE w:val="0"/>
        <w:autoSpaceDN w:val="0"/>
        <w:adjustRightInd w:val="0"/>
        <w:ind w:firstLine="360"/>
        <w:textAlignment w:val="baseline"/>
        <w:rPr>
          <w:strike/>
          <w:noProof/>
          <w:sz w:val="20"/>
          <w:szCs w:val="20"/>
          <w:highlight w:val="yellow"/>
        </w:rPr>
      </w:pPr>
      <w:r w:rsidRPr="00FB421D">
        <w:rPr>
          <w:strike/>
          <w:noProof/>
          <w:sz w:val="20"/>
          <w:szCs w:val="20"/>
          <w:highlight w:val="yellow"/>
        </w:rPr>
        <w:t>(4) A new or alternative field procedure shall be evaluated based on its intended use. A new or alternative field procedure falls into one of two use categories:</w:t>
      </w:r>
    </w:p>
    <w:p w:rsidR="00603BDA" w:rsidRPr="00FB421D" w:rsidRDefault="00603BDA" w:rsidP="00603BDA">
      <w:pPr>
        <w:widowControl w:val="0"/>
        <w:tabs>
          <w:tab w:val="left" w:pos="360"/>
          <w:tab w:val="left" w:pos="360"/>
          <w:tab w:val="left" w:pos="360"/>
          <w:tab w:val="left" w:pos="360"/>
        </w:tabs>
        <w:overflowPunct w:val="0"/>
        <w:autoSpaceDE w:val="0"/>
        <w:autoSpaceDN w:val="0"/>
        <w:adjustRightInd w:val="0"/>
        <w:ind w:firstLine="360"/>
        <w:textAlignment w:val="baseline"/>
        <w:rPr>
          <w:strike/>
          <w:noProof/>
          <w:sz w:val="20"/>
          <w:szCs w:val="20"/>
          <w:highlight w:val="yellow"/>
        </w:rPr>
      </w:pPr>
      <w:r w:rsidRPr="00FB421D">
        <w:rPr>
          <w:strike/>
          <w:noProof/>
          <w:sz w:val="20"/>
          <w:szCs w:val="20"/>
          <w:highlight w:val="yellow"/>
        </w:rPr>
        <w:t>(a) Site-Specific Sampling Method – the field procedure is validated for a specified project. A site-specific sampling method is approved for the project, and may be used by any organization designated to perform the procedure for the project.</w:t>
      </w:r>
    </w:p>
    <w:p w:rsidR="00603BDA" w:rsidRPr="00FB421D" w:rsidRDefault="00603BDA" w:rsidP="00603BDA">
      <w:pPr>
        <w:widowControl w:val="0"/>
        <w:tabs>
          <w:tab w:val="left" w:pos="360"/>
          <w:tab w:val="left" w:pos="360"/>
          <w:tab w:val="left" w:pos="360"/>
          <w:tab w:val="left" w:pos="360"/>
        </w:tabs>
        <w:overflowPunct w:val="0"/>
        <w:autoSpaceDE w:val="0"/>
        <w:autoSpaceDN w:val="0"/>
        <w:adjustRightInd w:val="0"/>
        <w:ind w:firstLine="360"/>
        <w:textAlignment w:val="baseline"/>
        <w:rPr>
          <w:strike/>
          <w:noProof/>
          <w:sz w:val="20"/>
          <w:szCs w:val="20"/>
          <w:highlight w:val="yellow"/>
        </w:rPr>
      </w:pPr>
      <w:r w:rsidRPr="00FB421D">
        <w:rPr>
          <w:strike/>
          <w:noProof/>
          <w:sz w:val="20"/>
          <w:szCs w:val="20"/>
          <w:highlight w:val="yellow"/>
        </w:rPr>
        <w:t>(b) Statewide-Use Sampling Method – the field procedure is collaboratively validated for the collection of</w:t>
      </w:r>
      <w:r w:rsidRPr="007F19A7">
        <w:rPr>
          <w:strike/>
          <w:noProof/>
          <w:sz w:val="20"/>
          <w:szCs w:val="20"/>
        </w:rPr>
        <w:t xml:space="preserve"> </w:t>
      </w:r>
      <w:r w:rsidRPr="00FB421D">
        <w:rPr>
          <w:strike/>
          <w:noProof/>
          <w:sz w:val="20"/>
          <w:szCs w:val="20"/>
          <w:highlight w:val="yellow"/>
        </w:rPr>
        <w:t xml:space="preserve">environmental samples from similar sites, matrices, waste streams, etc. within the state of Florida by multiple </w:t>
      </w:r>
      <w:r w:rsidRPr="00FB421D">
        <w:rPr>
          <w:strike/>
          <w:noProof/>
          <w:sz w:val="20"/>
          <w:szCs w:val="20"/>
          <w:highlight w:val="yellow"/>
        </w:rPr>
        <w:lastRenderedPageBreak/>
        <w:t>parties.</w:t>
      </w:r>
    </w:p>
    <w:p w:rsidR="00603BDA" w:rsidRPr="00FB421D" w:rsidRDefault="00603BDA" w:rsidP="00603BDA">
      <w:pPr>
        <w:widowControl w:val="0"/>
        <w:tabs>
          <w:tab w:val="left" w:pos="360"/>
          <w:tab w:val="left" w:pos="360"/>
          <w:tab w:val="left" w:pos="360"/>
          <w:tab w:val="left" w:pos="360"/>
        </w:tabs>
        <w:overflowPunct w:val="0"/>
        <w:autoSpaceDE w:val="0"/>
        <w:autoSpaceDN w:val="0"/>
        <w:adjustRightInd w:val="0"/>
        <w:ind w:firstLine="360"/>
        <w:textAlignment w:val="baseline"/>
        <w:rPr>
          <w:noProof/>
          <w:sz w:val="20"/>
          <w:szCs w:val="20"/>
          <w:highlight w:val="yellow"/>
        </w:rPr>
      </w:pPr>
      <w:r w:rsidRPr="00FB421D">
        <w:rPr>
          <w:strike/>
          <w:noProof/>
          <w:sz w:val="20"/>
          <w:szCs w:val="20"/>
          <w:highlight w:val="yellow"/>
        </w:rPr>
        <w:t>(5) Research field collection procedures shall be submitted for review and approval according to the requirements provided in Rule 62-160.600, F.A.C. If a method is initially developed for research purposes but will subsequently be used for compliance or other regulatory activities, the procedure(s) shall be submitted for review and approval according to subsections 62-160.220(1), (2), (4) and (6), F.A.C.</w:t>
      </w:r>
    </w:p>
    <w:p w:rsidR="00603BDA" w:rsidRPr="00FB421D" w:rsidRDefault="00603BDA" w:rsidP="00603BDA">
      <w:pPr>
        <w:widowControl w:val="0"/>
        <w:tabs>
          <w:tab w:val="left" w:pos="360"/>
          <w:tab w:val="left" w:pos="360"/>
          <w:tab w:val="left" w:pos="360"/>
          <w:tab w:val="left" w:pos="360"/>
        </w:tabs>
        <w:overflowPunct w:val="0"/>
        <w:autoSpaceDE w:val="0"/>
        <w:autoSpaceDN w:val="0"/>
        <w:adjustRightInd w:val="0"/>
        <w:ind w:firstLine="360"/>
        <w:textAlignment w:val="baseline"/>
        <w:rPr>
          <w:noProof/>
          <w:sz w:val="20"/>
          <w:szCs w:val="20"/>
          <w:highlight w:val="yellow"/>
        </w:rPr>
      </w:pPr>
      <w:r w:rsidRPr="00FB421D">
        <w:rPr>
          <w:noProof/>
          <w:sz w:val="20"/>
          <w:szCs w:val="20"/>
          <w:highlight w:val="yellow"/>
          <w:u w:val="single"/>
        </w:rPr>
        <w:t xml:space="preserve">(5) Validation documentation shall be submitted to the Department for all proposed alternative field procedures and for all proposed modified field procedures not pre-approved by the Department. All submittals of information for alternative field procedures or modifications to published procedures shall at a minimum be evaluted according to the requirements in subsection 62-160.220(4), F.A.C., above. </w:t>
      </w:r>
    </w:p>
    <w:p w:rsidR="00603BDA" w:rsidRPr="00FB421D" w:rsidRDefault="00603BDA" w:rsidP="00603BDA">
      <w:pPr>
        <w:widowControl w:val="0"/>
        <w:tabs>
          <w:tab w:val="left" w:pos="360"/>
          <w:tab w:val="left" w:pos="360"/>
          <w:tab w:val="left" w:pos="360"/>
          <w:tab w:val="left" w:pos="360"/>
        </w:tabs>
        <w:overflowPunct w:val="0"/>
        <w:autoSpaceDE w:val="0"/>
        <w:autoSpaceDN w:val="0"/>
        <w:adjustRightInd w:val="0"/>
        <w:ind w:firstLine="360"/>
        <w:textAlignment w:val="baseline"/>
        <w:rPr>
          <w:noProof/>
          <w:sz w:val="20"/>
          <w:szCs w:val="20"/>
          <w:highlight w:val="yellow"/>
          <w:u w:val="single"/>
        </w:rPr>
      </w:pPr>
      <w:r w:rsidRPr="00FB421D">
        <w:rPr>
          <w:noProof/>
          <w:sz w:val="20"/>
          <w:szCs w:val="20"/>
          <w:highlight w:val="yellow"/>
          <w:u w:val="single"/>
        </w:rPr>
        <w:t xml:space="preserve">(a) The Department’s approval of the alternative field procedure or modified published procedure shall be limited to the specific scope and applications that have been identified and validated by the submitted documentation. </w:t>
      </w:r>
    </w:p>
    <w:p w:rsidR="00603BDA" w:rsidRPr="00FB421D" w:rsidRDefault="00603BDA" w:rsidP="00603BDA">
      <w:pPr>
        <w:widowControl w:val="0"/>
        <w:tabs>
          <w:tab w:val="left" w:pos="360"/>
          <w:tab w:val="left" w:pos="360"/>
          <w:tab w:val="left" w:pos="360"/>
          <w:tab w:val="left" w:pos="360"/>
        </w:tabs>
        <w:overflowPunct w:val="0"/>
        <w:autoSpaceDE w:val="0"/>
        <w:autoSpaceDN w:val="0"/>
        <w:adjustRightInd w:val="0"/>
        <w:ind w:firstLine="360"/>
        <w:textAlignment w:val="baseline"/>
        <w:rPr>
          <w:noProof/>
          <w:sz w:val="20"/>
          <w:szCs w:val="20"/>
          <w:highlight w:val="yellow"/>
        </w:rPr>
      </w:pPr>
      <w:r w:rsidRPr="00FB421D">
        <w:rPr>
          <w:noProof/>
          <w:sz w:val="20"/>
          <w:szCs w:val="20"/>
          <w:highlight w:val="yellow"/>
          <w:u w:val="single"/>
        </w:rPr>
        <w:t>(b) The Department shall require documentation as necessary to demonstrate that the modified or alternative procedure produces results that are equivalent to or superior to the originally published procedure when applied to affected samples collected or tested for a specific use of the data generated by the procedure, except where the Department has determined that such performance comparison with the original procedure is not needed for the Department’s data quality objectives.</w:t>
      </w:r>
      <w:r w:rsidRPr="00FB421D">
        <w:rPr>
          <w:noProof/>
          <w:sz w:val="20"/>
          <w:szCs w:val="20"/>
          <w:highlight w:val="yellow"/>
        </w:rPr>
        <w:t xml:space="preserve"> </w:t>
      </w:r>
    </w:p>
    <w:p w:rsidR="00603BDA" w:rsidRPr="00FB421D" w:rsidRDefault="00603BDA" w:rsidP="00603BDA">
      <w:pPr>
        <w:widowControl w:val="0"/>
        <w:tabs>
          <w:tab w:val="left" w:pos="360"/>
          <w:tab w:val="left" w:pos="360"/>
          <w:tab w:val="left" w:pos="360"/>
          <w:tab w:val="left" w:pos="360"/>
        </w:tabs>
        <w:overflowPunct w:val="0"/>
        <w:autoSpaceDE w:val="0"/>
        <w:autoSpaceDN w:val="0"/>
        <w:adjustRightInd w:val="0"/>
        <w:ind w:firstLine="360"/>
        <w:textAlignment w:val="baseline"/>
        <w:rPr>
          <w:noProof/>
          <w:sz w:val="20"/>
          <w:szCs w:val="20"/>
          <w:highlight w:val="yellow"/>
        </w:rPr>
      </w:pPr>
      <w:r w:rsidRPr="00FB421D">
        <w:rPr>
          <w:noProof/>
          <w:sz w:val="20"/>
          <w:szCs w:val="20"/>
          <w:highlight w:val="yellow"/>
          <w:u w:val="single"/>
        </w:rPr>
        <w:t>(c)</w:t>
      </w:r>
      <w:r w:rsidRPr="00FB421D">
        <w:rPr>
          <w:noProof/>
          <w:sz w:val="20"/>
          <w:szCs w:val="20"/>
          <w:highlight w:val="yellow"/>
        </w:rPr>
        <w:t xml:space="preserve"> </w:t>
      </w:r>
      <w:r w:rsidRPr="00FB421D">
        <w:rPr>
          <w:strike/>
          <w:noProof/>
          <w:sz w:val="20"/>
          <w:szCs w:val="20"/>
          <w:highlight w:val="yellow"/>
        </w:rPr>
        <w:t>(6)</w:t>
      </w:r>
      <w:r w:rsidRPr="007F19A7">
        <w:rPr>
          <w:noProof/>
          <w:sz w:val="20"/>
          <w:szCs w:val="20"/>
        </w:rPr>
        <w:t xml:space="preserve"> Complete </w:t>
      </w:r>
      <w:r w:rsidRPr="00FB421D">
        <w:rPr>
          <w:noProof/>
          <w:sz w:val="20"/>
          <w:szCs w:val="20"/>
          <w:highlight w:val="yellow"/>
          <w:u w:val="single"/>
        </w:rPr>
        <w:t>submittals of information supporting</w:t>
      </w:r>
      <w:r w:rsidRPr="007F19A7">
        <w:rPr>
          <w:noProof/>
          <w:sz w:val="20"/>
          <w:szCs w:val="20"/>
        </w:rPr>
        <w:t xml:space="preserve"> requests for </w:t>
      </w:r>
      <w:r w:rsidRPr="00FB421D">
        <w:rPr>
          <w:strike/>
          <w:noProof/>
          <w:sz w:val="20"/>
          <w:szCs w:val="20"/>
          <w:highlight w:val="yellow"/>
        </w:rPr>
        <w:t>a new or</w:t>
      </w:r>
      <w:r w:rsidRPr="007F19A7">
        <w:rPr>
          <w:noProof/>
          <w:sz w:val="20"/>
          <w:szCs w:val="20"/>
        </w:rPr>
        <w:t xml:space="preserve"> alternative field procedure</w:t>
      </w:r>
      <w:r w:rsidRPr="00FB421D">
        <w:rPr>
          <w:noProof/>
          <w:sz w:val="20"/>
          <w:szCs w:val="20"/>
          <w:highlight w:val="yellow"/>
          <w:u w:val="single"/>
        </w:rPr>
        <w:t>s or modifications to published procedures</w:t>
      </w:r>
      <w:r w:rsidRPr="007F19A7">
        <w:rPr>
          <w:noProof/>
          <w:sz w:val="20"/>
          <w:szCs w:val="20"/>
        </w:rPr>
        <w:t xml:space="preserve"> shall be approved if the Department determines that the circumstances for </w:t>
      </w:r>
      <w:r w:rsidRPr="00FB421D">
        <w:rPr>
          <w:noProof/>
          <w:sz w:val="20"/>
          <w:szCs w:val="20"/>
          <w:highlight w:val="yellow"/>
          <w:u w:val="single"/>
        </w:rPr>
        <w:t>approving</w:t>
      </w:r>
      <w:r w:rsidRPr="007F19A7">
        <w:rPr>
          <w:noProof/>
          <w:sz w:val="20"/>
          <w:szCs w:val="20"/>
        </w:rPr>
        <w:t xml:space="preserve"> the </w:t>
      </w:r>
      <w:r w:rsidRPr="00FB421D">
        <w:rPr>
          <w:noProof/>
          <w:sz w:val="20"/>
          <w:szCs w:val="20"/>
          <w:highlight w:val="yellow"/>
          <w:u w:val="single"/>
        </w:rPr>
        <w:t>alternative field procedure or</w:t>
      </w:r>
      <w:r w:rsidRPr="007F19A7">
        <w:rPr>
          <w:noProof/>
          <w:sz w:val="20"/>
          <w:szCs w:val="20"/>
        </w:rPr>
        <w:t xml:space="preserve"> modification</w:t>
      </w:r>
      <w:r w:rsidRPr="00FB421D">
        <w:rPr>
          <w:noProof/>
          <w:sz w:val="20"/>
          <w:szCs w:val="20"/>
          <w:highlight w:val="yellow"/>
          <w:u w:val="single"/>
        </w:rPr>
        <w:t>s to a published procedure</w:t>
      </w:r>
      <w:r w:rsidRPr="007F19A7">
        <w:rPr>
          <w:noProof/>
          <w:sz w:val="20"/>
          <w:szCs w:val="20"/>
        </w:rPr>
        <w:t xml:space="preserve"> are justified, based on </w:t>
      </w:r>
      <w:r w:rsidRPr="00FB421D">
        <w:rPr>
          <w:noProof/>
          <w:sz w:val="20"/>
          <w:szCs w:val="20"/>
          <w:highlight w:val="yellow"/>
          <w:u w:val="single"/>
        </w:rPr>
        <w:t>the</w:t>
      </w:r>
      <w:r w:rsidRPr="007F19A7">
        <w:rPr>
          <w:noProof/>
          <w:sz w:val="20"/>
          <w:szCs w:val="20"/>
        </w:rPr>
        <w:t xml:space="preserve"> technical merit</w:t>
      </w:r>
      <w:r w:rsidRPr="00FB421D">
        <w:rPr>
          <w:noProof/>
          <w:sz w:val="20"/>
          <w:szCs w:val="20"/>
          <w:highlight w:val="yellow"/>
          <w:u w:val="single"/>
        </w:rPr>
        <w:t>s of the procedure, the adequacy of demonstration or validation data and other supporting information, and the applicability of the alternative field procedure or modified procedure to specific environmental conditions or field</w:t>
      </w:r>
      <w:r w:rsidRPr="00FB421D">
        <w:rPr>
          <w:noProof/>
          <w:sz w:val="20"/>
          <w:szCs w:val="20"/>
          <w:highlight w:val="yellow"/>
        </w:rPr>
        <w:t xml:space="preserve"> </w:t>
      </w:r>
      <w:r w:rsidRPr="00FB421D">
        <w:rPr>
          <w:strike/>
          <w:noProof/>
          <w:sz w:val="20"/>
          <w:szCs w:val="20"/>
          <w:highlight w:val="yellow"/>
        </w:rPr>
        <w:t>or logistical limitations in the</w:t>
      </w:r>
      <w:r w:rsidRPr="007F19A7">
        <w:rPr>
          <w:noProof/>
          <w:sz w:val="20"/>
          <w:szCs w:val="20"/>
        </w:rPr>
        <w:t xml:space="preserve"> sampling design</w:t>
      </w:r>
      <w:r w:rsidRPr="00FB421D">
        <w:rPr>
          <w:noProof/>
          <w:sz w:val="20"/>
          <w:szCs w:val="20"/>
          <w:highlight w:val="yellow"/>
          <w:u w:val="single"/>
        </w:rPr>
        <w:t>s.</w:t>
      </w:r>
      <w:r w:rsidRPr="00FB421D">
        <w:rPr>
          <w:noProof/>
          <w:sz w:val="20"/>
          <w:szCs w:val="20"/>
          <w:highlight w:val="yellow"/>
        </w:rPr>
        <w:t xml:space="preserve"> </w:t>
      </w:r>
      <w:r w:rsidRPr="00FB421D">
        <w:rPr>
          <w:strike/>
          <w:noProof/>
          <w:sz w:val="20"/>
          <w:szCs w:val="20"/>
          <w:highlight w:val="yellow"/>
        </w:rPr>
        <w:t>, and that the requested modification would cause no loss in the ability of the requesting organization to evaluate data quality.</w:t>
      </w:r>
      <w:r w:rsidRPr="007F19A7">
        <w:rPr>
          <w:noProof/>
          <w:sz w:val="20"/>
          <w:szCs w:val="20"/>
        </w:rPr>
        <w:t xml:space="preserve"> In addition, any alternative field procedure </w:t>
      </w:r>
      <w:r w:rsidRPr="00FB421D">
        <w:rPr>
          <w:noProof/>
          <w:sz w:val="20"/>
          <w:szCs w:val="20"/>
          <w:highlight w:val="yellow"/>
          <w:u w:val="single"/>
        </w:rPr>
        <w:t>or modified procedure</w:t>
      </w:r>
      <w:r w:rsidRPr="007F19A7">
        <w:rPr>
          <w:noProof/>
          <w:sz w:val="20"/>
          <w:szCs w:val="20"/>
        </w:rPr>
        <w:t xml:space="preserve"> must be demonstrated to meet or exceed the data quality objectives </w:t>
      </w:r>
      <w:r w:rsidRPr="00FB421D">
        <w:rPr>
          <w:noProof/>
          <w:sz w:val="20"/>
          <w:szCs w:val="20"/>
          <w:highlight w:val="yellow"/>
          <w:u w:val="single"/>
        </w:rPr>
        <w:t>established for a specific field application or data use.  This demonstration shall take into account specific conditions, such as type of field site, environmental conditions, facility location, specified permit(s), sample collection or field-testing matrix, type of waste stream, and the specific uses of data generated by use of the procedure.</w:t>
      </w:r>
      <w:r w:rsidRPr="00FB421D">
        <w:rPr>
          <w:noProof/>
          <w:sz w:val="20"/>
          <w:szCs w:val="20"/>
          <w:highlight w:val="yellow"/>
        </w:rPr>
        <w:t xml:space="preserve"> </w:t>
      </w:r>
      <w:r w:rsidRPr="00FB421D">
        <w:rPr>
          <w:strike/>
          <w:noProof/>
          <w:sz w:val="20"/>
          <w:szCs w:val="20"/>
          <w:highlight w:val="yellow"/>
        </w:rPr>
        <w:t xml:space="preserve">of the project.  </w:t>
      </w:r>
    </w:p>
    <w:p w:rsidR="00603BDA" w:rsidRPr="00FB421D" w:rsidRDefault="00603BDA" w:rsidP="00603BDA">
      <w:pPr>
        <w:pStyle w:val="StyleBlackFirstline025LinespacingDouble"/>
        <w:spacing w:line="240" w:lineRule="auto"/>
        <w:rPr>
          <w:color w:val="auto"/>
          <w:sz w:val="20"/>
          <w:szCs w:val="20"/>
          <w:highlight w:val="yellow"/>
          <w:u w:val="single"/>
        </w:rPr>
      </w:pPr>
      <w:r w:rsidRPr="00FB421D">
        <w:rPr>
          <w:color w:val="auto"/>
          <w:sz w:val="20"/>
          <w:szCs w:val="20"/>
          <w:highlight w:val="yellow"/>
          <w:u w:val="single"/>
        </w:rPr>
        <w:t>(6) An alternative or modified field procedure shall be evaluated based on its intended use, and designated as either limited-use or statewide-use, if approved:</w:t>
      </w:r>
    </w:p>
    <w:p w:rsidR="00603BDA" w:rsidRPr="007F19A7" w:rsidRDefault="00603BDA" w:rsidP="00603BDA">
      <w:pPr>
        <w:pStyle w:val="StyleBlackFirstline025LinespacingDouble"/>
        <w:spacing w:line="240" w:lineRule="auto"/>
        <w:rPr>
          <w:color w:val="auto"/>
          <w:sz w:val="20"/>
          <w:szCs w:val="20"/>
          <w:u w:val="single"/>
        </w:rPr>
      </w:pPr>
      <w:r w:rsidRPr="00FB421D">
        <w:rPr>
          <w:color w:val="auto"/>
          <w:sz w:val="20"/>
          <w:szCs w:val="20"/>
          <w:highlight w:val="yellow"/>
          <w:u w:val="single"/>
        </w:rPr>
        <w:t xml:space="preserve">(a) For limited-use </w:t>
      </w:r>
      <w:r w:rsidR="004347B6" w:rsidRPr="00FB421D">
        <w:rPr>
          <w:color w:val="auto"/>
          <w:sz w:val="20"/>
          <w:szCs w:val="20"/>
          <w:highlight w:val="yellow"/>
          <w:u w:val="single"/>
        </w:rPr>
        <w:t>methods</w:t>
      </w:r>
      <w:r w:rsidRPr="00FB421D">
        <w:rPr>
          <w:color w:val="auto"/>
          <w:sz w:val="20"/>
          <w:szCs w:val="20"/>
          <w:highlight w:val="yellow"/>
          <w:u w:val="single"/>
        </w:rPr>
        <w:t>, the Department shall limit the approval of the modified or alternative field procedure solely for use by the person or organization submitting the request based on the information and data provided to the Department in support of the request for approval. If the submitter is different than the person or organization that performed the validation, then the approval for limited use shall only apply to the person or organization that performed the validation.</w:t>
      </w:r>
      <w:r w:rsidRPr="007F19A7">
        <w:rPr>
          <w:color w:val="auto"/>
          <w:sz w:val="20"/>
          <w:szCs w:val="20"/>
          <w:u w:val="single"/>
        </w:rPr>
        <w:t xml:space="preserve"> </w:t>
      </w:r>
    </w:p>
    <w:p w:rsidR="00603BDA" w:rsidRPr="007F19A7" w:rsidRDefault="00603BDA" w:rsidP="00603BDA">
      <w:pPr>
        <w:pStyle w:val="StyleBlackFirstline025LinespacingDouble"/>
        <w:spacing w:line="240" w:lineRule="auto"/>
        <w:rPr>
          <w:color w:val="auto"/>
          <w:sz w:val="20"/>
          <w:szCs w:val="20"/>
        </w:rPr>
      </w:pPr>
      <w:r w:rsidRPr="00FB421D">
        <w:rPr>
          <w:color w:val="auto"/>
          <w:sz w:val="20"/>
          <w:szCs w:val="20"/>
          <w:highlight w:val="yellow"/>
          <w:u w:val="single"/>
        </w:rPr>
        <w:t xml:space="preserve">(b) For statewide-use </w:t>
      </w:r>
      <w:r w:rsidR="004347B6" w:rsidRPr="00FB421D">
        <w:rPr>
          <w:color w:val="auto"/>
          <w:sz w:val="20"/>
          <w:szCs w:val="20"/>
          <w:highlight w:val="yellow"/>
          <w:u w:val="single"/>
        </w:rPr>
        <w:t>methods</w:t>
      </w:r>
      <w:r w:rsidRPr="00FB421D">
        <w:rPr>
          <w:color w:val="auto"/>
          <w:sz w:val="20"/>
          <w:szCs w:val="20"/>
          <w:highlight w:val="yellow"/>
          <w:u w:val="single"/>
        </w:rPr>
        <w:t xml:space="preserve">, the Department shall approve the modified or alternative field procedure for use by all persons and organizations based on the information and data provided to the Department in support of the request for approval. The Department shall require the design of a collaborative study conducted by two or more independent persons or organizations to investigate the efficacy of the proposed statewide-use alternative </w:t>
      </w:r>
      <w:r w:rsidRPr="000605C0">
        <w:rPr>
          <w:color w:val="auto"/>
          <w:sz w:val="20"/>
          <w:szCs w:val="20"/>
          <w:highlight w:val="lightGray"/>
          <w:u w:val="single"/>
        </w:rPr>
        <w:t>or modified</w:t>
      </w:r>
      <w:r w:rsidRPr="00FB421D">
        <w:rPr>
          <w:color w:val="auto"/>
          <w:sz w:val="20"/>
          <w:szCs w:val="20"/>
          <w:highlight w:val="yellow"/>
          <w:u w:val="single"/>
        </w:rPr>
        <w:t xml:space="preserve"> field procedure for specified site or environmental conditions, sample types, or other specifications applicable to the scope of approval requested.  An evaluation of the proposed procedure on multiple sites representing different environmental conditions shall </w:t>
      </w:r>
      <w:r w:rsidRPr="000605C0">
        <w:rPr>
          <w:color w:val="auto"/>
          <w:sz w:val="20"/>
          <w:szCs w:val="20"/>
          <w:highlight w:val="lightGray"/>
          <w:u w:val="single"/>
        </w:rPr>
        <w:t>also</w:t>
      </w:r>
      <w:r w:rsidRPr="00FB421D">
        <w:rPr>
          <w:color w:val="auto"/>
          <w:sz w:val="20"/>
          <w:szCs w:val="20"/>
          <w:highlight w:val="yellow"/>
          <w:u w:val="single"/>
        </w:rPr>
        <w:t xml:space="preserve"> be required to demonstrate the </w:t>
      </w:r>
      <w:r w:rsidRPr="000605C0">
        <w:rPr>
          <w:color w:val="auto"/>
          <w:sz w:val="20"/>
          <w:szCs w:val="20"/>
          <w:highlight w:val="lightGray"/>
          <w:u w:val="single"/>
        </w:rPr>
        <w:t xml:space="preserve">applicability and efficacy </w:t>
      </w:r>
      <w:r w:rsidRPr="00FB421D">
        <w:rPr>
          <w:color w:val="auto"/>
          <w:sz w:val="20"/>
          <w:szCs w:val="20"/>
          <w:highlight w:val="yellow"/>
          <w:u w:val="single"/>
        </w:rPr>
        <w:t xml:space="preserve">of the procedure.  </w:t>
      </w:r>
      <w:r w:rsidRPr="000605C0">
        <w:rPr>
          <w:color w:val="auto"/>
          <w:sz w:val="20"/>
          <w:szCs w:val="20"/>
          <w:highlight w:val="lightGray"/>
          <w:u w:val="single"/>
        </w:rPr>
        <w:t xml:space="preserve">The number of independent persons or organizations required to participate and the number of environmental test sites required for the study shall depend on the statistical robustness determined by the Department to be necessary for the study design, in collaboration with the requestor.  </w:t>
      </w:r>
      <w:r w:rsidRPr="00FB421D">
        <w:rPr>
          <w:color w:val="auto"/>
          <w:sz w:val="20"/>
          <w:szCs w:val="20"/>
          <w:highlight w:val="yellow"/>
          <w:u w:val="single"/>
        </w:rPr>
        <w:t>Each application for statewide use will be considered on a case-by-case basis by the Department. Approval for statewide use does not guarantee applicability of the procedure for all potential uses.</w:t>
      </w:r>
      <w:r w:rsidRPr="007F19A7">
        <w:rPr>
          <w:color w:val="auto"/>
          <w:sz w:val="20"/>
          <w:szCs w:val="20"/>
        </w:rPr>
        <w:t xml:space="preserve"> </w:t>
      </w:r>
    </w:p>
    <w:p w:rsidR="00603BDA" w:rsidRPr="007F19A7" w:rsidRDefault="00603BDA" w:rsidP="00603BDA">
      <w:pPr>
        <w:pStyle w:val="StyleBlackFirstline025LinespacingDouble"/>
        <w:spacing w:line="240" w:lineRule="auto"/>
        <w:rPr>
          <w:color w:val="auto"/>
          <w:sz w:val="20"/>
          <w:szCs w:val="20"/>
        </w:rPr>
      </w:pPr>
      <w:r w:rsidRPr="007F19A7">
        <w:rPr>
          <w:color w:val="auto"/>
          <w:sz w:val="20"/>
          <w:szCs w:val="20"/>
        </w:rPr>
        <w:t xml:space="preserve">(7) The approval or disapproval of any submitted </w:t>
      </w:r>
      <w:r w:rsidRPr="007F19A7">
        <w:rPr>
          <w:strike/>
          <w:color w:val="auto"/>
          <w:sz w:val="20"/>
          <w:szCs w:val="20"/>
        </w:rPr>
        <w:t>new or</w:t>
      </w:r>
      <w:r w:rsidRPr="007F19A7">
        <w:rPr>
          <w:color w:val="auto"/>
          <w:sz w:val="20"/>
          <w:szCs w:val="20"/>
        </w:rPr>
        <w:t xml:space="preserve"> alternative field procedure </w:t>
      </w:r>
      <w:r w:rsidRPr="00FB421D">
        <w:rPr>
          <w:color w:val="auto"/>
          <w:sz w:val="20"/>
          <w:szCs w:val="20"/>
          <w:highlight w:val="yellow"/>
          <w:u w:val="single"/>
        </w:rPr>
        <w:t>or modified published field procedure</w:t>
      </w:r>
      <w:r w:rsidRPr="007F19A7">
        <w:rPr>
          <w:color w:val="auto"/>
          <w:sz w:val="20"/>
          <w:szCs w:val="20"/>
        </w:rPr>
        <w:t xml:space="preserve"> shall be noticed as follows:</w:t>
      </w:r>
    </w:p>
    <w:p w:rsidR="00603BDA" w:rsidRPr="007F19A7" w:rsidRDefault="00603BDA" w:rsidP="00603BDA">
      <w:pPr>
        <w:pStyle w:val="StyleBlackFirstline025LinespacingDouble"/>
        <w:spacing w:line="240" w:lineRule="auto"/>
        <w:rPr>
          <w:color w:val="auto"/>
          <w:sz w:val="20"/>
          <w:szCs w:val="20"/>
        </w:rPr>
      </w:pPr>
      <w:r w:rsidRPr="007F19A7">
        <w:rPr>
          <w:color w:val="auto"/>
          <w:sz w:val="20"/>
          <w:szCs w:val="20"/>
        </w:rPr>
        <w:t xml:space="preserve">(a) For </w:t>
      </w:r>
      <w:r w:rsidRPr="001954FD">
        <w:rPr>
          <w:strike/>
          <w:color w:val="auto"/>
          <w:sz w:val="20"/>
          <w:szCs w:val="20"/>
          <w:highlight w:val="yellow"/>
        </w:rPr>
        <w:t>procedures that are submitted for site-specific</w:t>
      </w:r>
      <w:r w:rsidRPr="001954FD">
        <w:rPr>
          <w:color w:val="auto"/>
          <w:sz w:val="20"/>
          <w:szCs w:val="20"/>
          <w:highlight w:val="yellow"/>
        </w:rPr>
        <w:t xml:space="preserve"> </w:t>
      </w:r>
      <w:r w:rsidRPr="001954FD">
        <w:rPr>
          <w:color w:val="auto"/>
          <w:sz w:val="20"/>
          <w:szCs w:val="20"/>
          <w:highlight w:val="yellow"/>
          <w:u w:val="single"/>
        </w:rPr>
        <w:t>limited</w:t>
      </w:r>
      <w:r w:rsidR="001954FD">
        <w:rPr>
          <w:color w:val="auto"/>
          <w:sz w:val="20"/>
          <w:szCs w:val="20"/>
          <w:highlight w:val="yellow"/>
          <w:u w:val="single"/>
        </w:rPr>
        <w:t>-</w:t>
      </w:r>
      <w:r w:rsidRPr="001954FD">
        <w:rPr>
          <w:color w:val="auto"/>
          <w:sz w:val="20"/>
          <w:szCs w:val="20"/>
        </w:rPr>
        <w:t>use</w:t>
      </w:r>
      <w:r w:rsidR="004347B6" w:rsidRPr="001954FD">
        <w:rPr>
          <w:color w:val="auto"/>
          <w:sz w:val="20"/>
          <w:szCs w:val="20"/>
        </w:rPr>
        <w:t xml:space="preserve"> </w:t>
      </w:r>
      <w:r w:rsidR="004347B6" w:rsidRPr="001954FD">
        <w:rPr>
          <w:color w:val="auto"/>
          <w:sz w:val="20"/>
          <w:szCs w:val="20"/>
          <w:highlight w:val="yellow"/>
          <w:u w:val="single"/>
        </w:rPr>
        <w:t>methods</w:t>
      </w:r>
      <w:r w:rsidRPr="007F19A7">
        <w:rPr>
          <w:color w:val="auto"/>
          <w:sz w:val="20"/>
          <w:szCs w:val="20"/>
        </w:rPr>
        <w:t xml:space="preserve">, the Department shall issue an order of approval or disapproval of the </w:t>
      </w:r>
      <w:r w:rsidRPr="001954FD">
        <w:rPr>
          <w:strike/>
          <w:color w:val="auto"/>
          <w:sz w:val="20"/>
          <w:szCs w:val="20"/>
          <w:highlight w:val="yellow"/>
        </w:rPr>
        <w:t>new or</w:t>
      </w:r>
      <w:r w:rsidRPr="007F19A7">
        <w:rPr>
          <w:color w:val="auto"/>
          <w:sz w:val="20"/>
          <w:szCs w:val="20"/>
        </w:rPr>
        <w:t xml:space="preserve"> alternative </w:t>
      </w:r>
      <w:r w:rsidRPr="001954FD">
        <w:rPr>
          <w:color w:val="auto"/>
          <w:sz w:val="20"/>
          <w:szCs w:val="20"/>
          <w:highlight w:val="yellow"/>
          <w:u w:val="single"/>
        </w:rPr>
        <w:t>or modified</w:t>
      </w:r>
      <w:r w:rsidRPr="001954FD">
        <w:rPr>
          <w:color w:val="auto"/>
          <w:sz w:val="20"/>
          <w:szCs w:val="20"/>
        </w:rPr>
        <w:t xml:space="preserve"> </w:t>
      </w:r>
      <w:r w:rsidRPr="007F19A7">
        <w:rPr>
          <w:color w:val="auto"/>
          <w:sz w:val="20"/>
          <w:szCs w:val="20"/>
        </w:rPr>
        <w:t xml:space="preserve">field procedure to the person </w:t>
      </w:r>
      <w:r w:rsidRPr="001954FD">
        <w:rPr>
          <w:color w:val="auto"/>
          <w:sz w:val="20"/>
          <w:szCs w:val="20"/>
          <w:highlight w:val="yellow"/>
          <w:u w:val="single"/>
        </w:rPr>
        <w:t>or organization</w:t>
      </w:r>
      <w:r w:rsidRPr="007F19A7">
        <w:rPr>
          <w:color w:val="auto"/>
          <w:sz w:val="20"/>
          <w:szCs w:val="20"/>
        </w:rPr>
        <w:t xml:space="preserve"> who submitted the procedure </w:t>
      </w:r>
      <w:r w:rsidRPr="001954FD">
        <w:rPr>
          <w:strike/>
          <w:color w:val="auto"/>
          <w:sz w:val="20"/>
          <w:szCs w:val="20"/>
          <w:highlight w:val="yellow"/>
        </w:rPr>
        <w:t>(including the Department)</w:t>
      </w:r>
      <w:r w:rsidRPr="007F19A7">
        <w:rPr>
          <w:color w:val="auto"/>
          <w:sz w:val="20"/>
          <w:szCs w:val="20"/>
        </w:rPr>
        <w:t xml:space="preserve">. Any additional administrative or scientific information pertinent to the approval or disapproval of the procedure shall be included or incorporated by reference in the order. </w:t>
      </w:r>
      <w:r w:rsidRPr="001954FD">
        <w:rPr>
          <w:strike/>
          <w:color w:val="auto"/>
          <w:sz w:val="20"/>
          <w:szCs w:val="20"/>
          <w:highlight w:val="yellow"/>
        </w:rPr>
        <w:t>On the date of its issuance,</w:t>
      </w:r>
      <w:r w:rsidRPr="001954FD">
        <w:rPr>
          <w:color w:val="auto"/>
          <w:sz w:val="20"/>
          <w:szCs w:val="20"/>
          <w:highlight w:val="yellow"/>
        </w:rPr>
        <w:t xml:space="preserve"> </w:t>
      </w:r>
      <w:r w:rsidRPr="001954FD">
        <w:rPr>
          <w:color w:val="auto"/>
          <w:sz w:val="20"/>
          <w:szCs w:val="20"/>
          <w:highlight w:val="yellow"/>
          <w:u w:val="single"/>
        </w:rPr>
        <w:t>T</w:t>
      </w:r>
      <w:r w:rsidRPr="001954FD">
        <w:rPr>
          <w:strike/>
          <w:color w:val="auto"/>
          <w:sz w:val="20"/>
          <w:szCs w:val="20"/>
          <w:highlight w:val="yellow"/>
        </w:rPr>
        <w:t>t</w:t>
      </w:r>
      <w:r w:rsidRPr="001954FD">
        <w:rPr>
          <w:color w:val="auto"/>
          <w:sz w:val="20"/>
          <w:szCs w:val="20"/>
        </w:rPr>
        <w:t>he</w:t>
      </w:r>
      <w:r w:rsidRPr="007F19A7">
        <w:rPr>
          <w:color w:val="auto"/>
          <w:sz w:val="20"/>
          <w:szCs w:val="20"/>
        </w:rPr>
        <w:t xml:space="preserve"> order and the </w:t>
      </w:r>
      <w:r w:rsidRPr="001954FD">
        <w:rPr>
          <w:strike/>
          <w:color w:val="auto"/>
          <w:sz w:val="20"/>
          <w:szCs w:val="20"/>
          <w:highlight w:val="yellow"/>
        </w:rPr>
        <w:t>new or</w:t>
      </w:r>
      <w:r w:rsidRPr="007F19A7">
        <w:rPr>
          <w:color w:val="auto"/>
          <w:sz w:val="20"/>
          <w:szCs w:val="20"/>
        </w:rPr>
        <w:t xml:space="preserve"> alternative </w:t>
      </w:r>
      <w:r w:rsidRPr="001954FD">
        <w:rPr>
          <w:color w:val="auto"/>
          <w:sz w:val="20"/>
          <w:szCs w:val="20"/>
          <w:highlight w:val="yellow"/>
          <w:u w:val="single"/>
        </w:rPr>
        <w:t>or modified</w:t>
      </w:r>
      <w:r w:rsidRPr="007F19A7">
        <w:rPr>
          <w:color w:val="auto"/>
          <w:sz w:val="20"/>
          <w:szCs w:val="20"/>
        </w:rPr>
        <w:t xml:space="preserve"> field procedure shall be posted on the Department’s </w:t>
      </w:r>
      <w:r w:rsidRPr="001954FD">
        <w:rPr>
          <w:color w:val="auto"/>
          <w:sz w:val="20"/>
          <w:szCs w:val="20"/>
          <w:highlight w:val="yellow"/>
          <w:u w:val="single"/>
        </w:rPr>
        <w:t>website</w:t>
      </w:r>
      <w:r w:rsidRPr="001954FD">
        <w:rPr>
          <w:color w:val="auto"/>
          <w:sz w:val="20"/>
          <w:szCs w:val="20"/>
          <w:highlight w:val="yellow"/>
        </w:rPr>
        <w:t xml:space="preserve"> </w:t>
      </w:r>
      <w:r w:rsidRPr="001954FD">
        <w:rPr>
          <w:strike/>
          <w:color w:val="auto"/>
          <w:sz w:val="20"/>
          <w:szCs w:val="20"/>
          <w:highlight w:val="yellow"/>
        </w:rPr>
        <w:t>Internet sit</w:t>
      </w:r>
      <w:r w:rsidR="001954FD" w:rsidRPr="001954FD">
        <w:rPr>
          <w:strike/>
          <w:color w:val="auto"/>
          <w:sz w:val="20"/>
          <w:szCs w:val="20"/>
          <w:highlight w:val="yellow"/>
        </w:rPr>
        <w:t>e</w:t>
      </w:r>
      <w:r w:rsidRPr="001954FD">
        <w:rPr>
          <w:strike/>
          <w:color w:val="auto"/>
          <w:sz w:val="20"/>
          <w:szCs w:val="20"/>
          <w:highlight w:val="yellow"/>
        </w:rPr>
        <w:t>,</w:t>
      </w:r>
      <w:r w:rsidRPr="007F19A7">
        <w:rPr>
          <w:color w:val="auto"/>
          <w:sz w:val="20"/>
          <w:szCs w:val="20"/>
        </w:rPr>
        <w:t xml:space="preserve"> </w:t>
      </w:r>
      <w:r w:rsidRPr="001954FD">
        <w:rPr>
          <w:color w:val="auto"/>
          <w:sz w:val="20"/>
          <w:szCs w:val="20"/>
        </w:rPr>
        <w:t xml:space="preserve">and </w:t>
      </w:r>
      <w:r w:rsidRPr="007F19A7">
        <w:rPr>
          <w:color w:val="auto"/>
          <w:sz w:val="20"/>
          <w:szCs w:val="20"/>
          <w:highlight w:val="yellow"/>
          <w:u w:val="single"/>
        </w:rPr>
        <w:t>provided to</w:t>
      </w:r>
      <w:r w:rsidRPr="001954FD">
        <w:rPr>
          <w:color w:val="auto"/>
          <w:sz w:val="20"/>
          <w:szCs w:val="20"/>
        </w:rPr>
        <w:t xml:space="preserve"> all persons enrolled to receive the Department’s Quality of Science </w:t>
      </w:r>
      <w:r w:rsidRPr="007F19A7">
        <w:rPr>
          <w:color w:val="auto"/>
          <w:sz w:val="20"/>
          <w:szCs w:val="20"/>
          <w:highlight w:val="yellow"/>
          <w:u w:val="single"/>
        </w:rPr>
        <w:t>electronic newsletter.</w:t>
      </w:r>
      <w:r w:rsidRPr="007F19A7">
        <w:rPr>
          <w:color w:val="auto"/>
          <w:sz w:val="20"/>
          <w:szCs w:val="20"/>
          <w:highlight w:val="yellow"/>
        </w:rPr>
        <w:t xml:space="preserve"> </w:t>
      </w:r>
      <w:r w:rsidRPr="007F19A7">
        <w:rPr>
          <w:strike/>
          <w:color w:val="auto"/>
          <w:sz w:val="20"/>
          <w:szCs w:val="20"/>
          <w:highlight w:val="yellow"/>
        </w:rPr>
        <w:t>eNewsletter shall be notified of the approval or disapproval of the submitted procedure via the designated listserve.</w:t>
      </w:r>
      <w:r w:rsidRPr="007F19A7">
        <w:rPr>
          <w:strike/>
          <w:color w:val="auto"/>
          <w:sz w:val="20"/>
          <w:szCs w:val="20"/>
        </w:rPr>
        <w:t xml:space="preserve"> </w:t>
      </w:r>
    </w:p>
    <w:p w:rsidR="00603BDA" w:rsidRPr="007F19A7" w:rsidRDefault="00603BDA" w:rsidP="00603BDA">
      <w:pPr>
        <w:pStyle w:val="StyleBlackFirstline025LinespacingDouble"/>
        <w:spacing w:line="240" w:lineRule="auto"/>
        <w:rPr>
          <w:color w:val="auto"/>
          <w:sz w:val="20"/>
          <w:szCs w:val="20"/>
        </w:rPr>
      </w:pPr>
      <w:r w:rsidRPr="007F19A7">
        <w:rPr>
          <w:color w:val="auto"/>
          <w:sz w:val="20"/>
          <w:szCs w:val="20"/>
        </w:rPr>
        <w:t xml:space="preserve">(b) For </w:t>
      </w:r>
      <w:r w:rsidRPr="001954FD">
        <w:rPr>
          <w:strike/>
          <w:color w:val="auto"/>
          <w:sz w:val="20"/>
          <w:szCs w:val="20"/>
          <w:highlight w:val="yellow"/>
        </w:rPr>
        <w:t>procedures that are submitted for</w:t>
      </w:r>
      <w:r w:rsidRPr="001954FD">
        <w:rPr>
          <w:color w:val="auto"/>
          <w:sz w:val="20"/>
          <w:szCs w:val="20"/>
        </w:rPr>
        <w:t xml:space="preserve"> </w:t>
      </w:r>
      <w:r w:rsidR="004347B6" w:rsidRPr="007F19A7">
        <w:rPr>
          <w:color w:val="auto"/>
          <w:sz w:val="20"/>
          <w:szCs w:val="20"/>
        </w:rPr>
        <w:t>statewide</w:t>
      </w:r>
      <w:r w:rsidR="004347B6" w:rsidRPr="001954FD">
        <w:rPr>
          <w:color w:val="auto"/>
          <w:sz w:val="20"/>
          <w:szCs w:val="20"/>
          <w:highlight w:val="yellow"/>
          <w:u w:val="single"/>
        </w:rPr>
        <w:t>-</w:t>
      </w:r>
      <w:r w:rsidRPr="007F19A7">
        <w:rPr>
          <w:color w:val="auto"/>
          <w:sz w:val="20"/>
          <w:szCs w:val="20"/>
        </w:rPr>
        <w:t>use</w:t>
      </w:r>
      <w:r w:rsidR="004347B6">
        <w:rPr>
          <w:color w:val="auto"/>
          <w:sz w:val="20"/>
          <w:szCs w:val="20"/>
        </w:rPr>
        <w:t xml:space="preserve"> </w:t>
      </w:r>
      <w:r w:rsidR="004347B6" w:rsidRPr="001954FD">
        <w:rPr>
          <w:color w:val="auto"/>
          <w:sz w:val="20"/>
          <w:szCs w:val="20"/>
          <w:highlight w:val="yellow"/>
          <w:u w:val="single"/>
        </w:rPr>
        <w:t>methods</w:t>
      </w:r>
      <w:r w:rsidRPr="007F19A7">
        <w:rPr>
          <w:color w:val="auto"/>
          <w:sz w:val="20"/>
          <w:szCs w:val="20"/>
        </w:rPr>
        <w:t xml:space="preserve">, the Department shall issue an order </w:t>
      </w:r>
      <w:r w:rsidR="00C41664" w:rsidRPr="001954FD">
        <w:rPr>
          <w:color w:val="auto"/>
          <w:sz w:val="20"/>
          <w:szCs w:val="20"/>
          <w:highlight w:val="yellow"/>
          <w:u w:val="single"/>
        </w:rPr>
        <w:t>of approval or disapproval of the alternative or modified field procedure</w:t>
      </w:r>
      <w:r w:rsidR="00C41664" w:rsidRPr="001954FD">
        <w:rPr>
          <w:color w:val="auto"/>
          <w:sz w:val="20"/>
          <w:szCs w:val="20"/>
        </w:rPr>
        <w:t xml:space="preserve"> </w:t>
      </w:r>
      <w:r w:rsidRPr="007F19A7">
        <w:rPr>
          <w:color w:val="auto"/>
          <w:sz w:val="20"/>
          <w:szCs w:val="20"/>
        </w:rPr>
        <w:t xml:space="preserve">to the person </w:t>
      </w:r>
      <w:r w:rsidRPr="001954FD">
        <w:rPr>
          <w:color w:val="auto"/>
          <w:sz w:val="20"/>
          <w:szCs w:val="20"/>
          <w:highlight w:val="yellow"/>
          <w:u w:val="single"/>
        </w:rPr>
        <w:t>or organization</w:t>
      </w:r>
      <w:r w:rsidRPr="007F19A7">
        <w:rPr>
          <w:color w:val="auto"/>
          <w:sz w:val="20"/>
          <w:szCs w:val="20"/>
        </w:rPr>
        <w:t xml:space="preserve"> who submitted the procedure </w:t>
      </w:r>
      <w:r w:rsidRPr="001954FD">
        <w:rPr>
          <w:strike/>
          <w:color w:val="auto"/>
          <w:sz w:val="20"/>
          <w:szCs w:val="20"/>
          <w:highlight w:val="yellow"/>
        </w:rPr>
        <w:t>(including the Department)</w:t>
      </w:r>
      <w:r w:rsidRPr="007F19A7">
        <w:rPr>
          <w:color w:val="auto"/>
          <w:sz w:val="20"/>
          <w:szCs w:val="20"/>
        </w:rPr>
        <w:t xml:space="preserve">. Any additional administrative or scientific information pertinent to the approval or disapproval of the procedure shall be included or incorporated by reference in the order. A notice of the order approving or disapproving the procedure shall be published in the Florida Administrative </w:t>
      </w:r>
      <w:r w:rsidRPr="001954FD">
        <w:rPr>
          <w:color w:val="auto"/>
          <w:sz w:val="20"/>
          <w:szCs w:val="20"/>
          <w:highlight w:val="yellow"/>
          <w:u w:val="single"/>
        </w:rPr>
        <w:t>Register</w:t>
      </w:r>
      <w:r w:rsidRPr="001954FD">
        <w:rPr>
          <w:color w:val="auto"/>
          <w:sz w:val="20"/>
          <w:szCs w:val="20"/>
          <w:highlight w:val="yellow"/>
        </w:rPr>
        <w:t xml:space="preserve"> </w:t>
      </w:r>
      <w:r w:rsidRPr="001954FD">
        <w:rPr>
          <w:strike/>
          <w:color w:val="auto"/>
          <w:sz w:val="20"/>
          <w:szCs w:val="20"/>
          <w:highlight w:val="yellow"/>
        </w:rPr>
        <w:t>Weekly</w:t>
      </w:r>
      <w:r w:rsidRPr="007F19A7">
        <w:rPr>
          <w:color w:val="auto"/>
          <w:sz w:val="20"/>
          <w:szCs w:val="20"/>
        </w:rPr>
        <w:t xml:space="preserve">. </w:t>
      </w:r>
      <w:r w:rsidRPr="001954FD">
        <w:rPr>
          <w:color w:val="auto"/>
          <w:sz w:val="20"/>
          <w:szCs w:val="20"/>
          <w:highlight w:val="yellow"/>
          <w:u w:val="single"/>
        </w:rPr>
        <w:t>For informational purposes only,</w:t>
      </w:r>
      <w:r w:rsidRPr="001954FD">
        <w:rPr>
          <w:color w:val="auto"/>
          <w:sz w:val="20"/>
          <w:szCs w:val="20"/>
        </w:rPr>
        <w:t xml:space="preserve"> </w:t>
      </w:r>
      <w:r w:rsidRPr="001954FD">
        <w:rPr>
          <w:strike/>
          <w:color w:val="auto"/>
          <w:sz w:val="20"/>
          <w:szCs w:val="20"/>
          <w:highlight w:val="yellow"/>
        </w:rPr>
        <w:t>On the date of its issuance,</w:t>
      </w:r>
      <w:r w:rsidRPr="001954FD">
        <w:rPr>
          <w:color w:val="auto"/>
          <w:sz w:val="20"/>
          <w:szCs w:val="20"/>
        </w:rPr>
        <w:t xml:space="preserve"> the</w:t>
      </w:r>
      <w:r w:rsidRPr="007F19A7">
        <w:rPr>
          <w:color w:val="auto"/>
          <w:sz w:val="20"/>
          <w:szCs w:val="20"/>
        </w:rPr>
        <w:t xml:space="preserve"> order</w:t>
      </w:r>
      <w:r w:rsidR="006B4FC5" w:rsidRPr="006B4FC5">
        <w:rPr>
          <w:color w:val="auto"/>
          <w:sz w:val="20"/>
          <w:szCs w:val="20"/>
        </w:rPr>
        <w:t xml:space="preserve"> </w:t>
      </w:r>
      <w:r w:rsidRPr="007F19A7">
        <w:rPr>
          <w:color w:val="auto"/>
          <w:sz w:val="20"/>
          <w:szCs w:val="20"/>
        </w:rPr>
        <w:t xml:space="preserve">and the </w:t>
      </w:r>
      <w:r w:rsidRPr="006B4FC5">
        <w:rPr>
          <w:strike/>
          <w:color w:val="auto"/>
          <w:sz w:val="20"/>
          <w:szCs w:val="20"/>
          <w:highlight w:val="yellow"/>
        </w:rPr>
        <w:t>new or</w:t>
      </w:r>
      <w:r w:rsidRPr="007F19A7">
        <w:rPr>
          <w:color w:val="auto"/>
          <w:sz w:val="20"/>
          <w:szCs w:val="20"/>
        </w:rPr>
        <w:t xml:space="preserve"> alternative </w:t>
      </w:r>
      <w:r w:rsidRPr="006B4FC5">
        <w:rPr>
          <w:color w:val="auto"/>
          <w:sz w:val="20"/>
          <w:szCs w:val="20"/>
          <w:highlight w:val="yellow"/>
          <w:u w:val="single"/>
        </w:rPr>
        <w:t>or modified</w:t>
      </w:r>
      <w:r w:rsidRPr="007F19A7">
        <w:rPr>
          <w:color w:val="auto"/>
          <w:sz w:val="20"/>
          <w:szCs w:val="20"/>
        </w:rPr>
        <w:t xml:space="preserve"> field procedure shall be posted on the Department’s </w:t>
      </w:r>
      <w:r w:rsidRPr="006B4FC5">
        <w:rPr>
          <w:color w:val="auto"/>
          <w:sz w:val="20"/>
          <w:szCs w:val="20"/>
          <w:highlight w:val="yellow"/>
          <w:u w:val="single"/>
        </w:rPr>
        <w:t>website</w:t>
      </w:r>
      <w:r w:rsidRPr="006B4FC5">
        <w:rPr>
          <w:color w:val="auto"/>
          <w:sz w:val="20"/>
          <w:szCs w:val="20"/>
          <w:highlight w:val="yellow"/>
        </w:rPr>
        <w:t xml:space="preserve"> </w:t>
      </w:r>
      <w:r w:rsidRPr="006B4FC5">
        <w:rPr>
          <w:strike/>
          <w:color w:val="auto"/>
          <w:sz w:val="20"/>
          <w:szCs w:val="20"/>
          <w:highlight w:val="yellow"/>
        </w:rPr>
        <w:t>Internet site</w:t>
      </w:r>
      <w:r w:rsidRPr="00FC3D31">
        <w:rPr>
          <w:strike/>
          <w:color w:val="auto"/>
          <w:sz w:val="20"/>
          <w:szCs w:val="20"/>
          <w:highlight w:val="yellow"/>
        </w:rPr>
        <w:t>,</w:t>
      </w:r>
      <w:r w:rsidRPr="007F19A7">
        <w:rPr>
          <w:color w:val="auto"/>
          <w:sz w:val="20"/>
          <w:szCs w:val="20"/>
        </w:rPr>
        <w:t xml:space="preserve"> and </w:t>
      </w:r>
      <w:r w:rsidRPr="007F19A7">
        <w:rPr>
          <w:color w:val="auto"/>
          <w:sz w:val="20"/>
          <w:szCs w:val="20"/>
          <w:highlight w:val="yellow"/>
          <w:u w:val="single"/>
        </w:rPr>
        <w:t>provided to</w:t>
      </w:r>
      <w:r w:rsidRPr="006B4FC5">
        <w:rPr>
          <w:color w:val="auto"/>
          <w:sz w:val="20"/>
          <w:szCs w:val="20"/>
        </w:rPr>
        <w:t xml:space="preserve"> </w:t>
      </w:r>
      <w:r w:rsidRPr="007F19A7">
        <w:rPr>
          <w:color w:val="auto"/>
          <w:sz w:val="20"/>
          <w:szCs w:val="20"/>
        </w:rPr>
        <w:t xml:space="preserve">all persons enrolled to receive the Department’s Quality of Science </w:t>
      </w:r>
      <w:r w:rsidRPr="006B4FC5">
        <w:rPr>
          <w:color w:val="auto"/>
          <w:sz w:val="20"/>
          <w:szCs w:val="20"/>
          <w:highlight w:val="yellow"/>
          <w:u w:val="single"/>
        </w:rPr>
        <w:t>electronic newsletter</w:t>
      </w:r>
      <w:r w:rsidRPr="006B4FC5">
        <w:rPr>
          <w:color w:val="auto"/>
          <w:sz w:val="20"/>
          <w:szCs w:val="20"/>
          <w:highlight w:val="yellow"/>
        </w:rPr>
        <w:t xml:space="preserve"> </w:t>
      </w:r>
      <w:r w:rsidRPr="006B4FC5">
        <w:rPr>
          <w:strike/>
          <w:color w:val="auto"/>
          <w:sz w:val="20"/>
          <w:szCs w:val="20"/>
          <w:highlight w:val="yellow"/>
        </w:rPr>
        <w:t>eNewsletter shall be notified of the approval or disapproval of the submitted procedure via the designated lis</w:t>
      </w:r>
      <w:r w:rsidRPr="007F19A7">
        <w:rPr>
          <w:strike/>
          <w:color w:val="auto"/>
          <w:sz w:val="20"/>
          <w:szCs w:val="20"/>
          <w:highlight w:val="yellow"/>
        </w:rPr>
        <w:t>tserve</w:t>
      </w:r>
      <w:r w:rsidRPr="004C7940">
        <w:rPr>
          <w:color w:val="auto"/>
          <w:sz w:val="20"/>
          <w:szCs w:val="20"/>
        </w:rPr>
        <w:t>.</w:t>
      </w:r>
      <w:r w:rsidRPr="007F19A7">
        <w:rPr>
          <w:strike/>
          <w:color w:val="auto"/>
          <w:sz w:val="20"/>
          <w:szCs w:val="20"/>
        </w:rPr>
        <w:t xml:space="preserve"> </w:t>
      </w:r>
    </w:p>
    <w:p w:rsidR="00603BDA" w:rsidRPr="007F19A7" w:rsidRDefault="00603BDA" w:rsidP="00603BDA">
      <w:pPr>
        <w:pStyle w:val="StyleBlackFirstline025LinespacingDouble"/>
        <w:spacing w:line="240" w:lineRule="auto"/>
        <w:rPr>
          <w:strike/>
          <w:color w:val="auto"/>
          <w:sz w:val="20"/>
          <w:szCs w:val="20"/>
        </w:rPr>
      </w:pPr>
      <w:r w:rsidRPr="007F19A7">
        <w:rPr>
          <w:color w:val="auto"/>
          <w:sz w:val="20"/>
          <w:szCs w:val="20"/>
        </w:rPr>
        <w:t xml:space="preserve">(c) Any person substantially affected by the approval or disapproval of </w:t>
      </w:r>
      <w:r w:rsidRPr="00D528B8">
        <w:rPr>
          <w:color w:val="auto"/>
          <w:sz w:val="20"/>
          <w:szCs w:val="20"/>
          <w:highlight w:val="yellow"/>
          <w:u w:val="single"/>
        </w:rPr>
        <w:t>a limited-use</w:t>
      </w:r>
      <w:r w:rsidRPr="00D528B8">
        <w:rPr>
          <w:color w:val="auto"/>
          <w:sz w:val="20"/>
          <w:szCs w:val="20"/>
          <w:highlight w:val="yellow"/>
        </w:rPr>
        <w:t xml:space="preserve"> </w:t>
      </w:r>
      <w:r w:rsidRPr="00D528B8">
        <w:rPr>
          <w:strike/>
          <w:color w:val="auto"/>
          <w:sz w:val="20"/>
          <w:szCs w:val="20"/>
          <w:highlight w:val="yellow"/>
        </w:rPr>
        <w:t>the new or</w:t>
      </w:r>
      <w:r w:rsidR="00D528B8" w:rsidRPr="00D528B8">
        <w:rPr>
          <w:color w:val="auto"/>
          <w:sz w:val="20"/>
          <w:szCs w:val="20"/>
        </w:rPr>
        <w:t xml:space="preserve"> </w:t>
      </w:r>
      <w:r w:rsidRPr="007F19A7">
        <w:rPr>
          <w:color w:val="auto"/>
          <w:sz w:val="20"/>
          <w:szCs w:val="20"/>
        </w:rPr>
        <w:t xml:space="preserve">alternative </w:t>
      </w:r>
      <w:r w:rsidRPr="00D528B8">
        <w:rPr>
          <w:color w:val="auto"/>
          <w:sz w:val="20"/>
          <w:szCs w:val="20"/>
          <w:highlight w:val="yellow"/>
          <w:u w:val="single"/>
        </w:rPr>
        <w:t>or modified</w:t>
      </w:r>
      <w:r w:rsidRPr="007F19A7">
        <w:rPr>
          <w:color w:val="auto"/>
          <w:sz w:val="20"/>
          <w:szCs w:val="20"/>
        </w:rPr>
        <w:t xml:space="preserve"> field procedure may request an administrative hearing as provided in Chapter 120, F.S</w:t>
      </w:r>
      <w:r w:rsidRPr="00D528B8">
        <w:rPr>
          <w:color w:val="auto"/>
          <w:sz w:val="20"/>
          <w:szCs w:val="20"/>
        </w:rPr>
        <w:t xml:space="preserve">.  </w:t>
      </w:r>
      <w:r w:rsidRPr="00D528B8">
        <w:rPr>
          <w:color w:val="auto"/>
          <w:sz w:val="20"/>
          <w:szCs w:val="20"/>
          <w:highlight w:val="yellow"/>
          <w:u w:val="single"/>
        </w:rPr>
        <w:t>Any person substantially affected by the approval or disapproval of a statewide-use alternative or modified field procedure may request an administrative hearing as provided in Chapter 120, F.S., within 21 days of publishing the notice in the Florida Administrative Register, or within 21 days of receipt of the written notice, whichever occurs first.</w:t>
      </w:r>
      <w:r w:rsidRPr="00D528B8">
        <w:rPr>
          <w:color w:val="auto"/>
          <w:sz w:val="20"/>
          <w:szCs w:val="20"/>
          <w:highlight w:val="yellow"/>
          <w:u w:val="single"/>
        </w:rPr>
        <w:br/>
      </w:r>
      <w:r w:rsidR="00D528B8">
        <w:rPr>
          <w:strike/>
          <w:color w:val="auto"/>
          <w:sz w:val="20"/>
          <w:szCs w:val="20"/>
          <w:highlight w:val="yellow"/>
        </w:rPr>
        <w:t xml:space="preserve">, </w:t>
      </w:r>
      <w:r w:rsidRPr="00D528B8">
        <w:rPr>
          <w:strike/>
          <w:color w:val="auto"/>
          <w:sz w:val="20"/>
          <w:szCs w:val="20"/>
          <w:highlight w:val="yellow"/>
        </w:rPr>
        <w:t>within 21 days of  the date of the order for site-specific use and within 21 days of the date of publication of the order in the Florida Administrative Weekly for state-wide use.</w:t>
      </w:r>
    </w:p>
    <w:p w:rsidR="00603BDA" w:rsidRPr="007F19A7" w:rsidRDefault="00603BDA" w:rsidP="00603BDA">
      <w:pPr>
        <w:widowControl w:val="0"/>
        <w:tabs>
          <w:tab w:val="left" w:pos="360"/>
          <w:tab w:val="left" w:pos="360"/>
          <w:tab w:val="left" w:pos="360"/>
          <w:tab w:val="left" w:pos="360"/>
        </w:tabs>
        <w:overflowPunct w:val="0"/>
        <w:autoSpaceDE w:val="0"/>
        <w:autoSpaceDN w:val="0"/>
        <w:adjustRightInd w:val="0"/>
        <w:ind w:firstLine="360"/>
        <w:textAlignment w:val="baseline"/>
        <w:rPr>
          <w:noProof/>
          <w:sz w:val="20"/>
          <w:szCs w:val="20"/>
        </w:rPr>
      </w:pPr>
      <w:r w:rsidRPr="007F19A7">
        <w:rPr>
          <w:noProof/>
          <w:sz w:val="20"/>
          <w:szCs w:val="20"/>
        </w:rPr>
        <w:t xml:space="preserve">(8) Any </w:t>
      </w:r>
      <w:r w:rsidRPr="00D528B8">
        <w:rPr>
          <w:strike/>
          <w:noProof/>
          <w:sz w:val="20"/>
          <w:szCs w:val="20"/>
          <w:highlight w:val="yellow"/>
        </w:rPr>
        <w:t>new or</w:t>
      </w:r>
      <w:r w:rsidRPr="007F19A7">
        <w:rPr>
          <w:noProof/>
          <w:sz w:val="20"/>
          <w:szCs w:val="20"/>
        </w:rPr>
        <w:t xml:space="preserve"> alternative </w:t>
      </w:r>
      <w:r w:rsidRPr="00D528B8">
        <w:rPr>
          <w:noProof/>
          <w:sz w:val="20"/>
          <w:szCs w:val="20"/>
          <w:highlight w:val="yellow"/>
          <w:u w:val="single"/>
        </w:rPr>
        <w:t>or modified</w:t>
      </w:r>
      <w:r w:rsidRPr="00D528B8">
        <w:rPr>
          <w:noProof/>
          <w:sz w:val="20"/>
          <w:szCs w:val="20"/>
        </w:rPr>
        <w:t xml:space="preserve"> </w:t>
      </w:r>
      <w:r w:rsidRPr="007F19A7">
        <w:rPr>
          <w:noProof/>
          <w:sz w:val="20"/>
          <w:szCs w:val="20"/>
        </w:rPr>
        <w:t xml:space="preserve">field procedure approved for statewide use shall be incorporated into updates of the Department’s field sampling procedures (DEP-SOP-001/01). </w:t>
      </w:r>
      <w:r w:rsidRPr="00D528B8">
        <w:rPr>
          <w:strike/>
          <w:noProof/>
          <w:sz w:val="20"/>
          <w:szCs w:val="20"/>
          <w:highlight w:val="yellow"/>
        </w:rPr>
        <w:t>New or</w:t>
      </w:r>
      <w:r w:rsidRPr="00D528B8">
        <w:rPr>
          <w:noProof/>
          <w:sz w:val="20"/>
          <w:szCs w:val="20"/>
          <w:highlight w:val="yellow"/>
        </w:rPr>
        <w:t xml:space="preserve"> </w:t>
      </w:r>
      <w:r w:rsidRPr="00D528B8">
        <w:rPr>
          <w:noProof/>
          <w:sz w:val="20"/>
          <w:szCs w:val="20"/>
          <w:highlight w:val="yellow"/>
          <w:u w:val="single"/>
        </w:rPr>
        <w:t>A</w:t>
      </w:r>
      <w:r w:rsidRPr="00D528B8">
        <w:rPr>
          <w:strike/>
          <w:noProof/>
          <w:sz w:val="20"/>
          <w:szCs w:val="20"/>
          <w:highlight w:val="yellow"/>
        </w:rPr>
        <w:t>a</w:t>
      </w:r>
      <w:r w:rsidRPr="007F19A7">
        <w:rPr>
          <w:noProof/>
          <w:sz w:val="20"/>
          <w:szCs w:val="20"/>
        </w:rPr>
        <w:t xml:space="preserve">lternative </w:t>
      </w:r>
      <w:r w:rsidRPr="00D528B8">
        <w:rPr>
          <w:noProof/>
          <w:sz w:val="20"/>
          <w:szCs w:val="20"/>
          <w:highlight w:val="yellow"/>
          <w:u w:val="single"/>
        </w:rPr>
        <w:t>or modified</w:t>
      </w:r>
      <w:r w:rsidRPr="007F19A7">
        <w:rPr>
          <w:noProof/>
          <w:sz w:val="20"/>
          <w:szCs w:val="20"/>
        </w:rPr>
        <w:t xml:space="preserve"> field procedures approved for limited use shall not be incorporated into DEP-SOP-001/01.</w:t>
      </w:r>
    </w:p>
    <w:p w:rsidR="00603BDA" w:rsidRPr="007F19A7" w:rsidRDefault="00603BDA" w:rsidP="00603BDA">
      <w:pPr>
        <w:widowControl w:val="0"/>
        <w:tabs>
          <w:tab w:val="left" w:pos="360"/>
          <w:tab w:val="left" w:pos="360"/>
          <w:tab w:val="left" w:pos="360"/>
          <w:tab w:val="left" w:pos="360"/>
        </w:tabs>
        <w:overflowPunct w:val="0"/>
        <w:autoSpaceDE w:val="0"/>
        <w:autoSpaceDN w:val="0"/>
        <w:adjustRightInd w:val="0"/>
        <w:ind w:firstLine="360"/>
        <w:textAlignment w:val="baseline"/>
        <w:rPr>
          <w:noProof/>
          <w:sz w:val="20"/>
          <w:szCs w:val="20"/>
        </w:rPr>
      </w:pPr>
      <w:r w:rsidRPr="007F19A7">
        <w:rPr>
          <w:noProof/>
          <w:sz w:val="20"/>
          <w:szCs w:val="20"/>
        </w:rPr>
        <w:t xml:space="preserve">(9) </w:t>
      </w:r>
      <w:r w:rsidRPr="00D528B8">
        <w:rPr>
          <w:noProof/>
          <w:sz w:val="20"/>
          <w:szCs w:val="20"/>
          <w:highlight w:val="yellow"/>
          <w:u w:val="single"/>
        </w:rPr>
        <w:t>Approval of a</w:t>
      </w:r>
      <w:r w:rsidRPr="00D528B8">
        <w:rPr>
          <w:noProof/>
          <w:sz w:val="20"/>
          <w:szCs w:val="20"/>
          <w:highlight w:val="yellow"/>
        </w:rPr>
        <w:t xml:space="preserve"> </w:t>
      </w:r>
      <w:r w:rsidRPr="00D528B8">
        <w:rPr>
          <w:strike/>
          <w:noProof/>
          <w:sz w:val="20"/>
          <w:szCs w:val="20"/>
          <w:highlight w:val="yellow"/>
        </w:rPr>
        <w:t>A</w:t>
      </w:r>
      <w:r w:rsidRPr="007F19A7">
        <w:rPr>
          <w:noProof/>
          <w:sz w:val="20"/>
          <w:szCs w:val="20"/>
        </w:rPr>
        <w:t xml:space="preserve"> field procedure </w:t>
      </w:r>
      <w:r w:rsidRPr="00D528B8">
        <w:rPr>
          <w:strike/>
          <w:noProof/>
          <w:sz w:val="20"/>
          <w:szCs w:val="20"/>
          <w:highlight w:val="yellow"/>
        </w:rPr>
        <w:t>approved by the Department</w:t>
      </w:r>
      <w:r w:rsidRPr="007F19A7">
        <w:rPr>
          <w:noProof/>
          <w:sz w:val="20"/>
          <w:szCs w:val="20"/>
        </w:rPr>
        <w:t xml:space="preserve"> shall be </w:t>
      </w:r>
      <w:r w:rsidRPr="00D528B8">
        <w:rPr>
          <w:noProof/>
          <w:sz w:val="20"/>
          <w:szCs w:val="20"/>
          <w:highlight w:val="yellow"/>
          <w:u w:val="single"/>
        </w:rPr>
        <w:t>revoked by the Department</w:t>
      </w:r>
      <w:r w:rsidRPr="00D528B8">
        <w:rPr>
          <w:noProof/>
          <w:sz w:val="20"/>
          <w:szCs w:val="20"/>
          <w:highlight w:val="yellow"/>
        </w:rPr>
        <w:t xml:space="preserve"> </w:t>
      </w:r>
      <w:r w:rsidRPr="00D528B8">
        <w:rPr>
          <w:strike/>
          <w:noProof/>
          <w:sz w:val="20"/>
          <w:szCs w:val="20"/>
          <w:highlight w:val="yellow"/>
        </w:rPr>
        <w:t>removed from approval</w:t>
      </w:r>
      <w:r w:rsidRPr="007F19A7">
        <w:rPr>
          <w:noProof/>
          <w:sz w:val="20"/>
          <w:szCs w:val="20"/>
        </w:rPr>
        <w:t xml:space="preserve"> if new technical, scientific or regulatory information justifies its </w:t>
      </w:r>
      <w:r w:rsidRPr="00D528B8">
        <w:rPr>
          <w:noProof/>
          <w:sz w:val="20"/>
          <w:szCs w:val="20"/>
          <w:highlight w:val="yellow"/>
          <w:u w:val="single"/>
        </w:rPr>
        <w:t>revocation</w:t>
      </w:r>
      <w:r w:rsidR="00D528B8" w:rsidRPr="00D528B8">
        <w:rPr>
          <w:noProof/>
          <w:sz w:val="20"/>
          <w:szCs w:val="20"/>
          <w:highlight w:val="yellow"/>
        </w:rPr>
        <w:t xml:space="preserve"> </w:t>
      </w:r>
      <w:r w:rsidRPr="00D528B8">
        <w:rPr>
          <w:strike/>
          <w:noProof/>
          <w:sz w:val="20"/>
          <w:szCs w:val="20"/>
          <w:highlight w:val="yellow"/>
        </w:rPr>
        <w:t>removal</w:t>
      </w:r>
      <w:r w:rsidRPr="007F19A7">
        <w:rPr>
          <w:noProof/>
          <w:sz w:val="20"/>
          <w:szCs w:val="20"/>
        </w:rPr>
        <w:t xml:space="preserve">. The Department shall use the best scientific and technical information, methods and data in its possession in making the determination to </w:t>
      </w:r>
      <w:r w:rsidRPr="004C7940">
        <w:rPr>
          <w:noProof/>
          <w:sz w:val="20"/>
          <w:szCs w:val="20"/>
          <w:highlight w:val="yellow"/>
          <w:u w:val="single"/>
        </w:rPr>
        <w:t>revoke an approved</w:t>
      </w:r>
      <w:r w:rsidR="004C7940" w:rsidRPr="004C7940">
        <w:rPr>
          <w:noProof/>
          <w:sz w:val="20"/>
          <w:szCs w:val="20"/>
          <w:highlight w:val="yellow"/>
        </w:rPr>
        <w:t xml:space="preserve"> </w:t>
      </w:r>
      <w:r w:rsidRPr="004C7940">
        <w:rPr>
          <w:strike/>
          <w:noProof/>
          <w:sz w:val="20"/>
          <w:szCs w:val="20"/>
          <w:highlight w:val="yellow"/>
        </w:rPr>
        <w:t>remove a</w:t>
      </w:r>
      <w:r w:rsidRPr="007F19A7">
        <w:rPr>
          <w:strike/>
          <w:noProof/>
          <w:sz w:val="20"/>
          <w:szCs w:val="20"/>
        </w:rPr>
        <w:t xml:space="preserve"> </w:t>
      </w:r>
      <w:r w:rsidRPr="007F19A7">
        <w:rPr>
          <w:noProof/>
          <w:sz w:val="20"/>
          <w:szCs w:val="20"/>
        </w:rPr>
        <w:t>procedure</w:t>
      </w:r>
      <w:r w:rsidR="004C7940">
        <w:rPr>
          <w:noProof/>
          <w:sz w:val="20"/>
          <w:szCs w:val="20"/>
        </w:rPr>
        <w:t xml:space="preserve"> </w:t>
      </w:r>
      <w:r w:rsidRPr="004C7940">
        <w:rPr>
          <w:strike/>
          <w:noProof/>
          <w:sz w:val="20"/>
          <w:szCs w:val="20"/>
          <w:highlight w:val="yellow"/>
        </w:rPr>
        <w:t>from approval</w:t>
      </w:r>
      <w:r w:rsidRPr="007F19A7">
        <w:rPr>
          <w:noProof/>
          <w:sz w:val="20"/>
          <w:szCs w:val="20"/>
        </w:rPr>
        <w:t>.</w:t>
      </w:r>
    </w:p>
    <w:p w:rsidR="00603BDA" w:rsidRPr="007F19A7" w:rsidRDefault="00603BDA" w:rsidP="00603BDA">
      <w:pPr>
        <w:widowControl w:val="0"/>
        <w:tabs>
          <w:tab w:val="left" w:pos="360"/>
          <w:tab w:val="left" w:pos="360"/>
          <w:tab w:val="left" w:pos="360"/>
          <w:tab w:val="left" w:pos="360"/>
        </w:tabs>
        <w:overflowPunct w:val="0"/>
        <w:autoSpaceDE w:val="0"/>
        <w:autoSpaceDN w:val="0"/>
        <w:adjustRightInd w:val="0"/>
        <w:ind w:firstLine="360"/>
        <w:textAlignment w:val="baseline"/>
        <w:rPr>
          <w:strike/>
          <w:noProof/>
          <w:sz w:val="20"/>
          <w:szCs w:val="20"/>
        </w:rPr>
      </w:pPr>
      <w:r w:rsidRPr="007F19A7">
        <w:rPr>
          <w:noProof/>
          <w:sz w:val="20"/>
          <w:szCs w:val="20"/>
        </w:rPr>
        <w:t xml:space="preserve">(a) </w:t>
      </w:r>
      <w:r w:rsidRPr="007F19A7">
        <w:rPr>
          <w:sz w:val="20"/>
          <w:szCs w:val="20"/>
        </w:rPr>
        <w:t xml:space="preserve">For a </w:t>
      </w:r>
      <w:r w:rsidRPr="00D528B8">
        <w:rPr>
          <w:strike/>
          <w:sz w:val="20"/>
          <w:szCs w:val="20"/>
          <w:highlight w:val="yellow"/>
        </w:rPr>
        <w:t>new or alternative</w:t>
      </w:r>
      <w:r w:rsidRPr="007F19A7">
        <w:rPr>
          <w:sz w:val="20"/>
          <w:szCs w:val="20"/>
        </w:rPr>
        <w:t xml:space="preserve"> field procedure that was approved for </w:t>
      </w:r>
      <w:r w:rsidR="00D528B8" w:rsidRPr="00D528B8">
        <w:rPr>
          <w:sz w:val="20"/>
          <w:szCs w:val="20"/>
          <w:highlight w:val="yellow"/>
          <w:u w:val="single"/>
        </w:rPr>
        <w:t>a limited</w:t>
      </w:r>
      <w:r w:rsidR="00D528B8" w:rsidRPr="00D528B8">
        <w:rPr>
          <w:sz w:val="20"/>
          <w:szCs w:val="20"/>
          <w:highlight w:val="yellow"/>
        </w:rPr>
        <w:t xml:space="preserve"> </w:t>
      </w:r>
      <w:r w:rsidRPr="00D528B8">
        <w:rPr>
          <w:strike/>
          <w:sz w:val="20"/>
          <w:szCs w:val="20"/>
          <w:highlight w:val="yellow"/>
        </w:rPr>
        <w:t>site-specific</w:t>
      </w:r>
      <w:r w:rsidRPr="007F19A7">
        <w:rPr>
          <w:sz w:val="20"/>
          <w:szCs w:val="20"/>
        </w:rPr>
        <w:t xml:space="preserve"> use, the Department shall issue an order </w:t>
      </w:r>
      <w:r w:rsidRPr="00D528B8">
        <w:rPr>
          <w:sz w:val="20"/>
          <w:szCs w:val="20"/>
          <w:highlight w:val="yellow"/>
          <w:u w:val="single"/>
        </w:rPr>
        <w:t>revoking</w:t>
      </w:r>
      <w:r w:rsidRPr="00D528B8">
        <w:rPr>
          <w:sz w:val="20"/>
          <w:szCs w:val="20"/>
          <w:highlight w:val="yellow"/>
        </w:rPr>
        <w:t xml:space="preserve"> </w:t>
      </w:r>
      <w:r w:rsidRPr="00D528B8">
        <w:rPr>
          <w:strike/>
          <w:sz w:val="20"/>
          <w:szCs w:val="20"/>
          <w:highlight w:val="yellow"/>
        </w:rPr>
        <w:t>of rescission of</w:t>
      </w:r>
      <w:r w:rsidRPr="007F19A7">
        <w:rPr>
          <w:sz w:val="20"/>
          <w:szCs w:val="20"/>
        </w:rPr>
        <w:t xml:space="preserve"> approval of the </w:t>
      </w:r>
      <w:r w:rsidRPr="00D528B8">
        <w:rPr>
          <w:strike/>
          <w:sz w:val="20"/>
          <w:szCs w:val="20"/>
          <w:highlight w:val="yellow"/>
        </w:rPr>
        <w:t>new or alternative</w:t>
      </w:r>
      <w:r w:rsidRPr="007F19A7">
        <w:rPr>
          <w:sz w:val="20"/>
          <w:szCs w:val="20"/>
        </w:rPr>
        <w:t xml:space="preserve"> field procedure to the person </w:t>
      </w:r>
      <w:r w:rsidRPr="00D528B8">
        <w:rPr>
          <w:sz w:val="20"/>
          <w:szCs w:val="20"/>
          <w:highlight w:val="yellow"/>
          <w:u w:val="single"/>
        </w:rPr>
        <w:t>or organization</w:t>
      </w:r>
      <w:r w:rsidRPr="007F19A7">
        <w:rPr>
          <w:sz w:val="20"/>
          <w:szCs w:val="20"/>
        </w:rPr>
        <w:t xml:space="preserve"> who submitted the procedure </w:t>
      </w:r>
      <w:r w:rsidRPr="00D528B8">
        <w:rPr>
          <w:strike/>
          <w:sz w:val="20"/>
          <w:szCs w:val="20"/>
          <w:highlight w:val="yellow"/>
        </w:rPr>
        <w:t>(including the Department)</w:t>
      </w:r>
      <w:r w:rsidRPr="007F19A7">
        <w:rPr>
          <w:sz w:val="20"/>
          <w:szCs w:val="20"/>
        </w:rPr>
        <w:t xml:space="preserve">. Any additional administrative or scientific information pertinent to the </w:t>
      </w:r>
      <w:r w:rsidRPr="00D528B8">
        <w:rPr>
          <w:sz w:val="20"/>
          <w:szCs w:val="20"/>
          <w:highlight w:val="yellow"/>
          <w:u w:val="single"/>
        </w:rPr>
        <w:t>revocation</w:t>
      </w:r>
      <w:r w:rsidRPr="00D528B8">
        <w:rPr>
          <w:sz w:val="20"/>
          <w:szCs w:val="20"/>
          <w:highlight w:val="yellow"/>
        </w:rPr>
        <w:t xml:space="preserve"> </w:t>
      </w:r>
      <w:r w:rsidRPr="00D528B8">
        <w:rPr>
          <w:strike/>
          <w:sz w:val="20"/>
          <w:szCs w:val="20"/>
          <w:highlight w:val="yellow"/>
        </w:rPr>
        <w:t>rescission</w:t>
      </w:r>
      <w:r w:rsidRPr="007F19A7">
        <w:rPr>
          <w:sz w:val="20"/>
          <w:szCs w:val="20"/>
        </w:rPr>
        <w:t xml:space="preserve"> of approval of the procedure shall be included or incorporated by reference in the order. </w:t>
      </w:r>
      <w:r w:rsidRPr="00D528B8">
        <w:rPr>
          <w:sz w:val="20"/>
          <w:szCs w:val="20"/>
          <w:highlight w:val="yellow"/>
          <w:u w:val="single"/>
        </w:rPr>
        <w:t>The</w:t>
      </w:r>
      <w:r w:rsidR="00D528B8" w:rsidRPr="00D528B8">
        <w:rPr>
          <w:sz w:val="20"/>
          <w:szCs w:val="20"/>
          <w:highlight w:val="yellow"/>
        </w:rPr>
        <w:t xml:space="preserve"> </w:t>
      </w:r>
      <w:r w:rsidRPr="00D528B8">
        <w:rPr>
          <w:strike/>
          <w:sz w:val="20"/>
          <w:szCs w:val="20"/>
          <w:highlight w:val="yellow"/>
        </w:rPr>
        <w:t>On the date of its issuance, the</w:t>
      </w:r>
      <w:r w:rsidRPr="007F19A7">
        <w:rPr>
          <w:sz w:val="20"/>
          <w:szCs w:val="20"/>
        </w:rPr>
        <w:t xml:space="preserve"> order </w:t>
      </w:r>
      <w:r w:rsidRPr="007F19A7">
        <w:rPr>
          <w:sz w:val="20"/>
          <w:szCs w:val="20"/>
          <w:highlight w:val="yellow"/>
          <w:u w:val="single"/>
        </w:rPr>
        <w:t>of revocation</w:t>
      </w:r>
      <w:r w:rsidRPr="007F19A7">
        <w:rPr>
          <w:sz w:val="20"/>
          <w:szCs w:val="20"/>
        </w:rPr>
        <w:t xml:space="preserve"> shall be posted on the Department’s </w:t>
      </w:r>
      <w:r w:rsidRPr="00D528B8">
        <w:rPr>
          <w:sz w:val="20"/>
          <w:szCs w:val="20"/>
          <w:highlight w:val="yellow"/>
          <w:u w:val="single"/>
        </w:rPr>
        <w:t>website</w:t>
      </w:r>
      <w:r w:rsidRPr="00D528B8">
        <w:rPr>
          <w:sz w:val="20"/>
          <w:szCs w:val="20"/>
          <w:highlight w:val="yellow"/>
        </w:rPr>
        <w:t xml:space="preserve"> </w:t>
      </w:r>
      <w:r w:rsidRPr="00D528B8">
        <w:rPr>
          <w:strike/>
          <w:sz w:val="20"/>
          <w:szCs w:val="20"/>
          <w:highlight w:val="yellow"/>
        </w:rPr>
        <w:t>Internet site</w:t>
      </w:r>
      <w:r w:rsidRPr="00250898">
        <w:rPr>
          <w:strike/>
          <w:sz w:val="20"/>
          <w:szCs w:val="20"/>
          <w:highlight w:val="yellow"/>
        </w:rPr>
        <w:t>,</w:t>
      </w:r>
      <w:r w:rsidRPr="00D528B8">
        <w:rPr>
          <w:sz w:val="20"/>
          <w:szCs w:val="20"/>
        </w:rPr>
        <w:t xml:space="preserve"> </w:t>
      </w:r>
      <w:r w:rsidRPr="007F19A7">
        <w:rPr>
          <w:sz w:val="20"/>
          <w:szCs w:val="20"/>
        </w:rPr>
        <w:t xml:space="preserve">and </w:t>
      </w:r>
      <w:r w:rsidRPr="007F19A7">
        <w:rPr>
          <w:sz w:val="20"/>
          <w:szCs w:val="20"/>
          <w:highlight w:val="yellow"/>
          <w:u w:val="single"/>
        </w:rPr>
        <w:t>provided to</w:t>
      </w:r>
      <w:r w:rsidRPr="007F19A7">
        <w:rPr>
          <w:sz w:val="20"/>
          <w:szCs w:val="20"/>
        </w:rPr>
        <w:t xml:space="preserve"> all persons enrolled to receive the Department’s Quality of Science </w:t>
      </w:r>
      <w:r w:rsidRPr="00D528B8">
        <w:rPr>
          <w:sz w:val="20"/>
          <w:szCs w:val="20"/>
          <w:highlight w:val="yellow"/>
          <w:u w:val="single"/>
        </w:rPr>
        <w:t>electronic newsletter</w:t>
      </w:r>
      <w:r w:rsidRPr="00D528B8">
        <w:rPr>
          <w:sz w:val="20"/>
          <w:szCs w:val="20"/>
          <w:highlight w:val="yellow"/>
        </w:rPr>
        <w:t xml:space="preserve"> </w:t>
      </w:r>
      <w:r w:rsidRPr="00D528B8">
        <w:rPr>
          <w:strike/>
          <w:sz w:val="20"/>
          <w:szCs w:val="20"/>
          <w:highlight w:val="yellow"/>
        </w:rPr>
        <w:t>eNewsletter shall be notified of the rescission of approval of the procedure via the designated listserve</w:t>
      </w:r>
      <w:r w:rsidRPr="00D528B8">
        <w:rPr>
          <w:sz w:val="20"/>
          <w:szCs w:val="20"/>
        </w:rPr>
        <w:t>.</w:t>
      </w:r>
      <w:r w:rsidRPr="007F19A7">
        <w:rPr>
          <w:strike/>
          <w:sz w:val="20"/>
          <w:szCs w:val="20"/>
          <w:highlight w:val="yellow"/>
        </w:rPr>
        <w:t xml:space="preserve"> </w:t>
      </w:r>
      <w:r w:rsidRPr="00D528B8">
        <w:rPr>
          <w:sz w:val="20"/>
          <w:szCs w:val="20"/>
        </w:rPr>
        <w:t xml:space="preserve">Any person substantially affected by the </w:t>
      </w:r>
      <w:r w:rsidRPr="007F19A7">
        <w:rPr>
          <w:sz w:val="20"/>
          <w:szCs w:val="20"/>
          <w:highlight w:val="yellow"/>
          <w:u w:val="single"/>
        </w:rPr>
        <w:t>revocation</w:t>
      </w:r>
      <w:r w:rsidRPr="007F19A7">
        <w:rPr>
          <w:sz w:val="20"/>
          <w:szCs w:val="20"/>
          <w:highlight w:val="yellow"/>
        </w:rPr>
        <w:t xml:space="preserve"> </w:t>
      </w:r>
      <w:r w:rsidRPr="007F19A7">
        <w:rPr>
          <w:strike/>
          <w:sz w:val="20"/>
          <w:szCs w:val="20"/>
          <w:highlight w:val="yellow"/>
        </w:rPr>
        <w:t>rescission</w:t>
      </w:r>
      <w:r w:rsidRPr="00D528B8">
        <w:rPr>
          <w:sz w:val="20"/>
          <w:szCs w:val="20"/>
        </w:rPr>
        <w:t xml:space="preserve"> of approval of </w:t>
      </w:r>
      <w:r w:rsidRPr="007F19A7">
        <w:rPr>
          <w:sz w:val="20"/>
          <w:szCs w:val="20"/>
          <w:highlight w:val="yellow"/>
          <w:u w:val="single"/>
        </w:rPr>
        <w:t xml:space="preserve">a </w:t>
      </w:r>
      <w:r w:rsidRPr="007F19A7">
        <w:rPr>
          <w:strike/>
          <w:sz w:val="20"/>
          <w:szCs w:val="20"/>
          <w:highlight w:val="yellow"/>
        </w:rPr>
        <w:t>the new or alternative</w:t>
      </w:r>
      <w:r w:rsidR="00D528B8" w:rsidRPr="00D528B8">
        <w:rPr>
          <w:sz w:val="20"/>
          <w:szCs w:val="20"/>
          <w:highlight w:val="yellow"/>
        </w:rPr>
        <w:t xml:space="preserve"> </w:t>
      </w:r>
      <w:r w:rsidRPr="007F19A7">
        <w:rPr>
          <w:sz w:val="20"/>
          <w:szCs w:val="20"/>
          <w:highlight w:val="yellow"/>
          <w:u w:val="single"/>
        </w:rPr>
        <w:t>li</w:t>
      </w:r>
      <w:r w:rsidRPr="00D528B8">
        <w:rPr>
          <w:sz w:val="20"/>
          <w:szCs w:val="20"/>
          <w:highlight w:val="yellow"/>
          <w:u w:val="single"/>
        </w:rPr>
        <w:t>mited-us</w:t>
      </w:r>
      <w:r w:rsidRPr="007F19A7">
        <w:rPr>
          <w:sz w:val="20"/>
          <w:szCs w:val="20"/>
          <w:highlight w:val="yellow"/>
          <w:u w:val="single"/>
        </w:rPr>
        <w:t xml:space="preserve">e </w:t>
      </w:r>
      <w:r w:rsidRPr="00D528B8">
        <w:rPr>
          <w:sz w:val="20"/>
          <w:szCs w:val="20"/>
        </w:rPr>
        <w:t>field procedure may request an administrative hearing as provided in Chapter 120, F.S.</w:t>
      </w:r>
      <w:r w:rsidRPr="007F19A7">
        <w:rPr>
          <w:strike/>
          <w:sz w:val="20"/>
          <w:szCs w:val="20"/>
          <w:highlight w:val="yellow"/>
        </w:rPr>
        <w:t>, within 21 days of the order.</w:t>
      </w:r>
    </w:p>
    <w:p w:rsidR="00603BDA" w:rsidRPr="007F19A7" w:rsidRDefault="00603BDA" w:rsidP="00603BDA">
      <w:pPr>
        <w:widowControl w:val="0"/>
        <w:tabs>
          <w:tab w:val="left" w:pos="360"/>
          <w:tab w:val="left" w:pos="360"/>
          <w:tab w:val="left" w:pos="360"/>
          <w:tab w:val="left" w:pos="360"/>
        </w:tabs>
        <w:overflowPunct w:val="0"/>
        <w:autoSpaceDE w:val="0"/>
        <w:autoSpaceDN w:val="0"/>
        <w:adjustRightInd w:val="0"/>
        <w:ind w:firstLine="360"/>
        <w:textAlignment w:val="baseline"/>
        <w:rPr>
          <w:strike/>
          <w:sz w:val="20"/>
          <w:szCs w:val="20"/>
        </w:rPr>
      </w:pPr>
      <w:r w:rsidRPr="007F19A7">
        <w:rPr>
          <w:noProof/>
          <w:sz w:val="20"/>
          <w:szCs w:val="20"/>
        </w:rPr>
        <w:t xml:space="preserve">(b) </w:t>
      </w:r>
      <w:r w:rsidRPr="007F19A7">
        <w:rPr>
          <w:sz w:val="20"/>
          <w:szCs w:val="20"/>
        </w:rPr>
        <w:t xml:space="preserve">For a </w:t>
      </w:r>
      <w:r w:rsidRPr="00D528B8">
        <w:rPr>
          <w:strike/>
          <w:sz w:val="20"/>
          <w:szCs w:val="20"/>
          <w:highlight w:val="yellow"/>
        </w:rPr>
        <w:t>new or alternative</w:t>
      </w:r>
      <w:r w:rsidRPr="007F19A7">
        <w:rPr>
          <w:sz w:val="20"/>
          <w:szCs w:val="20"/>
        </w:rPr>
        <w:t xml:space="preserve"> field procedure that was approved for statewide use, the Department shall issue an order </w:t>
      </w:r>
      <w:r w:rsidRPr="00D528B8">
        <w:rPr>
          <w:sz w:val="20"/>
          <w:szCs w:val="20"/>
          <w:highlight w:val="yellow"/>
          <w:u w:val="single"/>
        </w:rPr>
        <w:t>revoking</w:t>
      </w:r>
      <w:r w:rsidRPr="00D528B8">
        <w:rPr>
          <w:sz w:val="20"/>
          <w:szCs w:val="20"/>
          <w:highlight w:val="yellow"/>
        </w:rPr>
        <w:t xml:space="preserve"> </w:t>
      </w:r>
      <w:r w:rsidRPr="00D528B8">
        <w:rPr>
          <w:strike/>
          <w:sz w:val="20"/>
          <w:szCs w:val="20"/>
          <w:highlight w:val="yellow"/>
        </w:rPr>
        <w:t>of rescission of</w:t>
      </w:r>
      <w:r w:rsidRPr="007F19A7">
        <w:rPr>
          <w:sz w:val="20"/>
          <w:szCs w:val="20"/>
        </w:rPr>
        <w:t xml:space="preserve"> approval of the </w:t>
      </w:r>
      <w:r w:rsidRPr="00D528B8">
        <w:rPr>
          <w:strike/>
          <w:sz w:val="20"/>
          <w:szCs w:val="20"/>
          <w:highlight w:val="yellow"/>
        </w:rPr>
        <w:t>new or alternative</w:t>
      </w:r>
      <w:r w:rsidRPr="007F19A7">
        <w:rPr>
          <w:sz w:val="20"/>
          <w:szCs w:val="20"/>
        </w:rPr>
        <w:t xml:space="preserve"> field procedure to the person </w:t>
      </w:r>
      <w:r w:rsidRPr="00D528B8">
        <w:rPr>
          <w:sz w:val="20"/>
          <w:szCs w:val="20"/>
          <w:highlight w:val="yellow"/>
          <w:u w:val="single"/>
        </w:rPr>
        <w:t>or organization</w:t>
      </w:r>
      <w:r w:rsidRPr="00D528B8">
        <w:rPr>
          <w:sz w:val="20"/>
          <w:szCs w:val="20"/>
        </w:rPr>
        <w:t xml:space="preserve"> </w:t>
      </w:r>
      <w:r w:rsidRPr="007F19A7">
        <w:rPr>
          <w:sz w:val="20"/>
          <w:szCs w:val="20"/>
        </w:rPr>
        <w:t xml:space="preserve">who submitted the procedure </w:t>
      </w:r>
      <w:r w:rsidRPr="00D528B8">
        <w:rPr>
          <w:strike/>
          <w:sz w:val="20"/>
          <w:szCs w:val="20"/>
          <w:highlight w:val="yellow"/>
        </w:rPr>
        <w:t>(including the Department)</w:t>
      </w:r>
      <w:r w:rsidRPr="007F19A7">
        <w:rPr>
          <w:sz w:val="20"/>
          <w:szCs w:val="20"/>
        </w:rPr>
        <w:t xml:space="preserve">. Any additional administrative or scientific information pertinent to the </w:t>
      </w:r>
      <w:r w:rsidRPr="00D528B8">
        <w:rPr>
          <w:sz w:val="20"/>
          <w:szCs w:val="20"/>
          <w:highlight w:val="yellow"/>
          <w:u w:val="single"/>
        </w:rPr>
        <w:t>revocation</w:t>
      </w:r>
      <w:r w:rsidRPr="00D528B8">
        <w:rPr>
          <w:sz w:val="20"/>
          <w:szCs w:val="20"/>
          <w:highlight w:val="yellow"/>
        </w:rPr>
        <w:t xml:space="preserve"> </w:t>
      </w:r>
      <w:r w:rsidRPr="00D528B8">
        <w:rPr>
          <w:strike/>
          <w:sz w:val="20"/>
          <w:szCs w:val="20"/>
          <w:highlight w:val="yellow"/>
        </w:rPr>
        <w:t>rescission</w:t>
      </w:r>
      <w:r w:rsidRPr="007F19A7">
        <w:rPr>
          <w:sz w:val="20"/>
          <w:szCs w:val="20"/>
        </w:rPr>
        <w:t xml:space="preserve"> of approval of the procedure shall be included or incorporated by reference in the order. A notice of the order </w:t>
      </w:r>
      <w:r w:rsidRPr="00D528B8">
        <w:rPr>
          <w:sz w:val="20"/>
          <w:szCs w:val="20"/>
          <w:highlight w:val="yellow"/>
          <w:u w:val="single"/>
        </w:rPr>
        <w:t>revoking</w:t>
      </w:r>
      <w:r w:rsidRPr="00D528B8">
        <w:rPr>
          <w:sz w:val="20"/>
          <w:szCs w:val="20"/>
          <w:highlight w:val="yellow"/>
        </w:rPr>
        <w:t xml:space="preserve"> </w:t>
      </w:r>
      <w:r w:rsidRPr="00D528B8">
        <w:rPr>
          <w:strike/>
          <w:sz w:val="20"/>
          <w:szCs w:val="20"/>
          <w:highlight w:val="yellow"/>
        </w:rPr>
        <w:t>rescinding</w:t>
      </w:r>
      <w:r w:rsidRPr="00D528B8">
        <w:rPr>
          <w:sz w:val="20"/>
          <w:szCs w:val="20"/>
        </w:rPr>
        <w:t xml:space="preserve"> </w:t>
      </w:r>
      <w:r w:rsidRPr="007F19A7">
        <w:rPr>
          <w:sz w:val="20"/>
          <w:szCs w:val="20"/>
        </w:rPr>
        <w:t xml:space="preserve">approval of the procedure shall be published in the Florida Administrative Register. </w:t>
      </w:r>
      <w:r w:rsidRPr="00D528B8">
        <w:rPr>
          <w:sz w:val="20"/>
          <w:szCs w:val="20"/>
          <w:highlight w:val="yellow"/>
          <w:u w:val="single"/>
        </w:rPr>
        <w:t xml:space="preserve">For informational purposes only, </w:t>
      </w:r>
      <w:r w:rsidRPr="00D528B8">
        <w:rPr>
          <w:strike/>
          <w:sz w:val="20"/>
          <w:szCs w:val="20"/>
          <w:highlight w:val="yellow"/>
        </w:rPr>
        <w:t>On the date of its issuance,</w:t>
      </w:r>
      <w:r w:rsidRPr="00D528B8">
        <w:rPr>
          <w:sz w:val="20"/>
          <w:szCs w:val="20"/>
        </w:rPr>
        <w:t xml:space="preserve"> </w:t>
      </w:r>
      <w:r w:rsidRPr="007F19A7">
        <w:rPr>
          <w:sz w:val="20"/>
          <w:szCs w:val="20"/>
        </w:rPr>
        <w:t xml:space="preserve">the order shall </w:t>
      </w:r>
      <w:r w:rsidRPr="00D528B8">
        <w:rPr>
          <w:sz w:val="20"/>
          <w:szCs w:val="20"/>
          <w:highlight w:val="yellow"/>
          <w:u w:val="single"/>
        </w:rPr>
        <w:t>also</w:t>
      </w:r>
      <w:r w:rsidRPr="007F19A7">
        <w:rPr>
          <w:sz w:val="20"/>
          <w:szCs w:val="20"/>
        </w:rPr>
        <w:t xml:space="preserve"> be posted on the Department’s </w:t>
      </w:r>
      <w:r w:rsidRPr="00250898">
        <w:rPr>
          <w:sz w:val="20"/>
          <w:szCs w:val="20"/>
          <w:highlight w:val="yellow"/>
          <w:u w:val="single"/>
        </w:rPr>
        <w:t>website</w:t>
      </w:r>
      <w:r w:rsidRPr="00250898">
        <w:rPr>
          <w:sz w:val="20"/>
          <w:szCs w:val="20"/>
          <w:highlight w:val="yellow"/>
        </w:rPr>
        <w:t xml:space="preserve"> </w:t>
      </w:r>
      <w:r w:rsidRPr="00250898">
        <w:rPr>
          <w:strike/>
          <w:sz w:val="20"/>
          <w:szCs w:val="20"/>
          <w:highlight w:val="yellow"/>
        </w:rPr>
        <w:t>Internet site,</w:t>
      </w:r>
      <w:r w:rsidRPr="007F19A7">
        <w:rPr>
          <w:sz w:val="20"/>
          <w:szCs w:val="20"/>
        </w:rPr>
        <w:t xml:space="preserve"> and </w:t>
      </w:r>
      <w:r w:rsidRPr="007F19A7">
        <w:rPr>
          <w:sz w:val="20"/>
          <w:szCs w:val="20"/>
          <w:highlight w:val="yellow"/>
          <w:u w:val="single"/>
        </w:rPr>
        <w:t>provided to</w:t>
      </w:r>
      <w:r w:rsidRPr="007F19A7">
        <w:rPr>
          <w:sz w:val="20"/>
          <w:szCs w:val="20"/>
        </w:rPr>
        <w:t xml:space="preserve"> all persons enrolled to receive the Department’s Quality of </w:t>
      </w:r>
      <w:r w:rsidRPr="007F19A7">
        <w:rPr>
          <w:sz w:val="20"/>
          <w:szCs w:val="20"/>
          <w:highlight w:val="yellow"/>
        </w:rPr>
        <w:t xml:space="preserve">Science </w:t>
      </w:r>
      <w:r w:rsidRPr="007F19A7">
        <w:rPr>
          <w:sz w:val="20"/>
          <w:szCs w:val="20"/>
          <w:highlight w:val="yellow"/>
          <w:u w:val="single"/>
        </w:rPr>
        <w:t>electronic newsletter</w:t>
      </w:r>
      <w:r w:rsidRPr="007F19A7">
        <w:rPr>
          <w:sz w:val="20"/>
          <w:szCs w:val="20"/>
          <w:highlight w:val="yellow"/>
        </w:rPr>
        <w:t xml:space="preserve"> </w:t>
      </w:r>
      <w:r w:rsidRPr="007F19A7">
        <w:rPr>
          <w:strike/>
          <w:sz w:val="20"/>
          <w:szCs w:val="20"/>
          <w:highlight w:val="yellow"/>
        </w:rPr>
        <w:t>eNewsletter shall be notified of the rescission of approval of the procedure via the designated listserve</w:t>
      </w:r>
      <w:r w:rsidRPr="00250898">
        <w:rPr>
          <w:sz w:val="20"/>
          <w:szCs w:val="20"/>
        </w:rPr>
        <w:t xml:space="preserve">. Any person substantially affected by the </w:t>
      </w:r>
      <w:r w:rsidRPr="007F19A7">
        <w:rPr>
          <w:sz w:val="20"/>
          <w:szCs w:val="20"/>
          <w:highlight w:val="yellow"/>
          <w:u w:val="single"/>
        </w:rPr>
        <w:t>revocation</w:t>
      </w:r>
      <w:r w:rsidRPr="007F19A7">
        <w:rPr>
          <w:sz w:val="20"/>
          <w:szCs w:val="20"/>
          <w:highlight w:val="yellow"/>
        </w:rPr>
        <w:t xml:space="preserve"> </w:t>
      </w:r>
      <w:r w:rsidRPr="007F19A7">
        <w:rPr>
          <w:strike/>
          <w:sz w:val="20"/>
          <w:szCs w:val="20"/>
          <w:highlight w:val="yellow"/>
        </w:rPr>
        <w:t>rescission</w:t>
      </w:r>
      <w:r w:rsidRPr="00250898">
        <w:rPr>
          <w:sz w:val="20"/>
          <w:szCs w:val="20"/>
        </w:rPr>
        <w:t xml:space="preserve"> of approval of </w:t>
      </w:r>
      <w:r w:rsidRPr="007F19A7">
        <w:rPr>
          <w:sz w:val="20"/>
          <w:szCs w:val="20"/>
          <w:highlight w:val="yellow"/>
          <w:u w:val="single"/>
        </w:rPr>
        <w:t>a statewid</w:t>
      </w:r>
      <w:r w:rsidRPr="00250898">
        <w:rPr>
          <w:sz w:val="20"/>
          <w:szCs w:val="20"/>
          <w:highlight w:val="yellow"/>
          <w:u w:val="single"/>
        </w:rPr>
        <w:t>e</w:t>
      </w:r>
      <w:r w:rsidR="00D163ED" w:rsidRPr="00250898">
        <w:rPr>
          <w:sz w:val="20"/>
          <w:szCs w:val="20"/>
          <w:highlight w:val="yellow"/>
          <w:u w:val="single"/>
        </w:rPr>
        <w:t>-</w:t>
      </w:r>
      <w:r w:rsidRPr="00250898">
        <w:rPr>
          <w:sz w:val="20"/>
          <w:szCs w:val="20"/>
          <w:highlight w:val="yellow"/>
          <w:u w:val="single"/>
        </w:rPr>
        <w:t>u</w:t>
      </w:r>
      <w:r w:rsidRPr="007F19A7">
        <w:rPr>
          <w:sz w:val="20"/>
          <w:szCs w:val="20"/>
          <w:highlight w:val="yellow"/>
          <w:u w:val="single"/>
        </w:rPr>
        <w:t>se</w:t>
      </w:r>
      <w:r w:rsidRPr="007F19A7">
        <w:rPr>
          <w:sz w:val="20"/>
          <w:szCs w:val="20"/>
          <w:highlight w:val="yellow"/>
        </w:rPr>
        <w:t xml:space="preserve"> </w:t>
      </w:r>
      <w:r w:rsidRPr="007F19A7">
        <w:rPr>
          <w:strike/>
          <w:sz w:val="20"/>
          <w:szCs w:val="20"/>
          <w:highlight w:val="yellow"/>
        </w:rPr>
        <w:t>the new or alternative</w:t>
      </w:r>
      <w:r w:rsidRPr="00250898">
        <w:rPr>
          <w:sz w:val="20"/>
          <w:szCs w:val="20"/>
        </w:rPr>
        <w:t xml:space="preserve"> field procedure may request an administrative hearing as provided in Chapter 120, F.S., within 21 days of </w:t>
      </w:r>
      <w:r w:rsidRPr="007F19A7">
        <w:rPr>
          <w:sz w:val="20"/>
          <w:szCs w:val="20"/>
          <w:highlight w:val="yellow"/>
          <w:u w:val="single"/>
        </w:rPr>
        <w:t>publishing the notice</w:t>
      </w:r>
      <w:r w:rsidRPr="00250898">
        <w:rPr>
          <w:sz w:val="20"/>
          <w:szCs w:val="20"/>
          <w:highlight w:val="yellow"/>
        </w:rPr>
        <w:t xml:space="preserve"> </w:t>
      </w:r>
      <w:r w:rsidRPr="007F19A7">
        <w:rPr>
          <w:strike/>
          <w:sz w:val="20"/>
          <w:szCs w:val="20"/>
          <w:highlight w:val="yellow"/>
        </w:rPr>
        <w:t>the publication of the order</w:t>
      </w:r>
      <w:r w:rsidRPr="00250898">
        <w:rPr>
          <w:sz w:val="20"/>
          <w:szCs w:val="20"/>
          <w:highlight w:val="yellow"/>
        </w:rPr>
        <w:t xml:space="preserve"> </w:t>
      </w:r>
      <w:r w:rsidRPr="007F19A7">
        <w:rPr>
          <w:sz w:val="20"/>
          <w:szCs w:val="20"/>
          <w:highlight w:val="yellow"/>
        </w:rPr>
        <w:t>in the Florida Administrative Register</w:t>
      </w:r>
      <w:r w:rsidRPr="00250898">
        <w:rPr>
          <w:sz w:val="20"/>
          <w:szCs w:val="20"/>
          <w:highlight w:val="yellow"/>
          <w:u w:val="single"/>
        </w:rPr>
        <w:t>, or within 21 days of receipt of the written notice, whichever occurs first</w:t>
      </w:r>
      <w:r w:rsidRPr="00250898">
        <w:rPr>
          <w:sz w:val="20"/>
          <w:szCs w:val="20"/>
        </w:rPr>
        <w:t>.</w:t>
      </w:r>
    </w:p>
    <w:p w:rsidR="00603BDA" w:rsidRPr="007F19A7" w:rsidRDefault="00603BDA" w:rsidP="00A70FDA">
      <w:pPr>
        <w:widowControl w:val="0"/>
        <w:tabs>
          <w:tab w:val="left" w:pos="360"/>
          <w:tab w:val="left" w:pos="360"/>
          <w:tab w:val="left" w:pos="360"/>
          <w:tab w:val="left" w:pos="360"/>
        </w:tabs>
        <w:overflowPunct w:val="0"/>
        <w:autoSpaceDE w:val="0"/>
        <w:autoSpaceDN w:val="0"/>
        <w:adjustRightInd w:val="0"/>
        <w:ind w:firstLine="360"/>
        <w:textAlignment w:val="baseline"/>
        <w:rPr>
          <w:noProof/>
          <w:sz w:val="20"/>
          <w:szCs w:val="20"/>
          <w:u w:val="single"/>
        </w:rPr>
      </w:pPr>
      <w:r w:rsidRPr="00250898">
        <w:rPr>
          <w:noProof/>
          <w:sz w:val="20"/>
          <w:szCs w:val="20"/>
          <w:highlight w:val="yellow"/>
          <w:u w:val="single"/>
        </w:rPr>
        <w:t>(10) Research field procedures shall be submitted for review and approval according to the requirements in Rule 62-160.600, F.A.C. If a method is initially developed for research purposes but will subsequently be used for compliance or other regulatory activities, the procedure(s) shall be submitted for review and approval according to applicable requirements in Rule 62-160.220, F.A.C.</w:t>
      </w:r>
    </w:p>
    <w:p w:rsidR="00603BDA" w:rsidRPr="007F19A7" w:rsidRDefault="00603BDA" w:rsidP="00A70FDA">
      <w:pPr>
        <w:keepNext/>
        <w:widowControl w:val="0"/>
        <w:tabs>
          <w:tab w:val="left" w:pos="360"/>
          <w:tab w:val="left" w:pos="360"/>
          <w:tab w:val="left" w:pos="360"/>
          <w:tab w:val="left" w:pos="360"/>
        </w:tabs>
        <w:overflowPunct w:val="0"/>
        <w:autoSpaceDE w:val="0"/>
        <w:autoSpaceDN w:val="0"/>
        <w:adjustRightInd w:val="0"/>
        <w:ind w:firstLine="360"/>
        <w:textAlignment w:val="baseline"/>
        <w:outlineLvl w:val="1"/>
        <w:rPr>
          <w:b/>
          <w:sz w:val="20"/>
          <w:szCs w:val="20"/>
        </w:rPr>
      </w:pPr>
    </w:p>
    <w:p w:rsidR="00B4122A" w:rsidRPr="007F19A7" w:rsidRDefault="00C06273" w:rsidP="00A70FDA">
      <w:pPr>
        <w:widowControl w:val="0"/>
        <w:overflowPunct w:val="0"/>
        <w:autoSpaceDE w:val="0"/>
        <w:autoSpaceDN w:val="0"/>
        <w:adjustRightInd w:val="0"/>
        <w:textAlignment w:val="baseline"/>
        <w:rPr>
          <w:i/>
          <w:noProof/>
          <w:sz w:val="20"/>
          <w:szCs w:val="20"/>
        </w:rPr>
      </w:pPr>
      <w:r w:rsidRPr="007F19A7">
        <w:rPr>
          <w:i/>
          <w:noProof/>
          <w:sz w:val="20"/>
          <w:szCs w:val="20"/>
        </w:rPr>
        <w:t>Rulemaking</w:t>
      </w:r>
      <w:r w:rsidR="008C0D77" w:rsidRPr="007F19A7">
        <w:rPr>
          <w:i/>
          <w:noProof/>
          <w:sz w:val="20"/>
          <w:szCs w:val="20"/>
        </w:rPr>
        <w:t xml:space="preserve"> Authority 403.061, 403.0623 FS. Law Implemented 373.026, 373.309, 373.409, 373.413, 373.414, 373.416, 373.4592, 376.303, 376.305, 376.3071, 403.0623, 403.0625, 403.087, 403.088, 403.0881, 403.504, 403.704, 403.707, 403.722, 403.853 FS. History–New 1-1-91, Amended 2-4-93, Formerly 17-160.220, Amended 3-24-96, 10-15-96, 4-9-02, 6-8-04, 12-3-08</w:t>
      </w:r>
      <w:r w:rsidR="00E928F7" w:rsidRPr="007F19A7">
        <w:rPr>
          <w:i/>
          <w:noProof/>
          <w:sz w:val="20"/>
          <w:szCs w:val="20"/>
        </w:rPr>
        <w:t>, 7-30-14</w:t>
      </w:r>
      <w:r w:rsidR="000F667B" w:rsidRPr="007F19A7">
        <w:rPr>
          <w:i/>
          <w:noProof/>
          <w:sz w:val="20"/>
          <w:szCs w:val="20"/>
          <w:highlight w:val="yellow"/>
          <w:u w:val="single"/>
        </w:rPr>
        <w:t>,</w:t>
      </w:r>
      <w:r w:rsidR="000F667B" w:rsidRPr="007F19A7">
        <w:rPr>
          <w:i/>
          <w:noProof/>
          <w:sz w:val="20"/>
          <w:szCs w:val="20"/>
          <w:u w:val="single"/>
        </w:rPr>
        <w:t xml:space="preserve">             </w:t>
      </w:r>
      <w:r w:rsidR="008C0D77" w:rsidRPr="007F19A7">
        <w:rPr>
          <w:i/>
          <w:noProof/>
          <w:sz w:val="20"/>
          <w:szCs w:val="20"/>
        </w:rPr>
        <w:t>.</w:t>
      </w:r>
    </w:p>
    <w:p w:rsidR="00A70FDA" w:rsidRDefault="00A70FDA" w:rsidP="00A70FDA">
      <w:pPr>
        <w:widowControl w:val="0"/>
        <w:overflowPunct w:val="0"/>
        <w:autoSpaceDE w:val="0"/>
        <w:autoSpaceDN w:val="0"/>
        <w:adjustRightInd w:val="0"/>
        <w:jc w:val="center"/>
        <w:textAlignment w:val="baseline"/>
        <w:rPr>
          <w:b/>
          <w:sz w:val="20"/>
          <w:szCs w:val="20"/>
        </w:rPr>
      </w:pPr>
    </w:p>
    <w:p w:rsidR="003315DF" w:rsidRPr="007F19A7" w:rsidRDefault="003315DF" w:rsidP="00A70FDA">
      <w:pPr>
        <w:widowControl w:val="0"/>
        <w:overflowPunct w:val="0"/>
        <w:autoSpaceDE w:val="0"/>
        <w:autoSpaceDN w:val="0"/>
        <w:adjustRightInd w:val="0"/>
        <w:jc w:val="center"/>
        <w:textAlignment w:val="baseline"/>
        <w:rPr>
          <w:i/>
          <w:noProof/>
          <w:sz w:val="20"/>
          <w:szCs w:val="20"/>
        </w:rPr>
      </w:pPr>
      <w:r w:rsidRPr="007F19A7">
        <w:rPr>
          <w:b/>
          <w:sz w:val="20"/>
          <w:szCs w:val="20"/>
        </w:rPr>
        <w:t>PART III</w:t>
      </w:r>
    </w:p>
    <w:p w:rsidR="003315DF" w:rsidRDefault="003315DF" w:rsidP="00A70FDA">
      <w:pPr>
        <w:keepNext/>
        <w:widowControl w:val="0"/>
        <w:tabs>
          <w:tab w:val="left" w:pos="360"/>
          <w:tab w:val="left" w:pos="360"/>
          <w:tab w:val="left" w:pos="360"/>
          <w:tab w:val="left" w:pos="360"/>
        </w:tabs>
        <w:overflowPunct w:val="0"/>
        <w:autoSpaceDE w:val="0"/>
        <w:autoSpaceDN w:val="0"/>
        <w:adjustRightInd w:val="0"/>
        <w:jc w:val="center"/>
        <w:textAlignment w:val="baseline"/>
        <w:outlineLvl w:val="1"/>
        <w:rPr>
          <w:b/>
          <w:sz w:val="20"/>
          <w:szCs w:val="20"/>
        </w:rPr>
      </w:pPr>
      <w:r w:rsidRPr="007F19A7">
        <w:rPr>
          <w:b/>
          <w:sz w:val="20"/>
          <w:szCs w:val="20"/>
        </w:rPr>
        <w:t>LABORATORY CERTIFICATION AND PROCEDURES</w:t>
      </w:r>
    </w:p>
    <w:p w:rsidR="00A70FDA" w:rsidRPr="007F19A7" w:rsidRDefault="00A70FDA" w:rsidP="00A70FDA">
      <w:pPr>
        <w:keepNext/>
        <w:widowControl w:val="0"/>
        <w:tabs>
          <w:tab w:val="left" w:pos="360"/>
          <w:tab w:val="left" w:pos="360"/>
          <w:tab w:val="left" w:pos="360"/>
          <w:tab w:val="left" w:pos="360"/>
        </w:tabs>
        <w:overflowPunct w:val="0"/>
        <w:autoSpaceDE w:val="0"/>
        <w:autoSpaceDN w:val="0"/>
        <w:adjustRightInd w:val="0"/>
        <w:ind w:firstLine="360"/>
        <w:jc w:val="center"/>
        <w:textAlignment w:val="baseline"/>
        <w:outlineLvl w:val="1"/>
        <w:rPr>
          <w:b/>
          <w:sz w:val="20"/>
          <w:szCs w:val="20"/>
        </w:rPr>
      </w:pPr>
    </w:p>
    <w:p w:rsidR="008C0D77" w:rsidRPr="007F19A7" w:rsidRDefault="008C0D77" w:rsidP="00A70FDA">
      <w:pPr>
        <w:keepNext/>
        <w:widowControl w:val="0"/>
        <w:tabs>
          <w:tab w:val="left" w:pos="360"/>
          <w:tab w:val="left" w:pos="360"/>
          <w:tab w:val="left" w:pos="360"/>
          <w:tab w:val="left" w:pos="360"/>
        </w:tabs>
        <w:overflowPunct w:val="0"/>
        <w:autoSpaceDE w:val="0"/>
        <w:autoSpaceDN w:val="0"/>
        <w:adjustRightInd w:val="0"/>
        <w:ind w:firstLine="360"/>
        <w:textAlignment w:val="baseline"/>
        <w:outlineLvl w:val="1"/>
        <w:rPr>
          <w:b/>
          <w:noProof/>
          <w:sz w:val="20"/>
          <w:szCs w:val="20"/>
        </w:rPr>
      </w:pPr>
      <w:r w:rsidRPr="007F19A7">
        <w:rPr>
          <w:b/>
          <w:sz w:val="20"/>
          <w:szCs w:val="20"/>
        </w:rPr>
        <w:t>62-160.300</w:t>
      </w:r>
      <w:r w:rsidRPr="007F19A7">
        <w:rPr>
          <w:sz w:val="20"/>
          <w:szCs w:val="20"/>
        </w:rPr>
        <w:t xml:space="preserve"> </w:t>
      </w:r>
      <w:r w:rsidRPr="007F19A7">
        <w:rPr>
          <w:b/>
          <w:noProof/>
          <w:sz w:val="20"/>
          <w:szCs w:val="20"/>
        </w:rPr>
        <w:t>Laboratory Certification.</w:t>
      </w:r>
    </w:p>
    <w:p w:rsidR="008C0D77" w:rsidRPr="007F19A7" w:rsidRDefault="008C0D77" w:rsidP="00A70FDA">
      <w:pPr>
        <w:keepNext/>
        <w:widowControl w:val="0"/>
        <w:tabs>
          <w:tab w:val="left" w:pos="360"/>
          <w:tab w:val="left" w:pos="360"/>
          <w:tab w:val="left" w:pos="360"/>
          <w:tab w:val="left" w:pos="360"/>
        </w:tabs>
        <w:overflowPunct w:val="0"/>
        <w:autoSpaceDE w:val="0"/>
        <w:autoSpaceDN w:val="0"/>
        <w:adjustRightInd w:val="0"/>
        <w:ind w:firstLine="360"/>
        <w:textAlignment w:val="baseline"/>
        <w:rPr>
          <w:noProof/>
          <w:sz w:val="20"/>
          <w:szCs w:val="20"/>
        </w:rPr>
      </w:pPr>
      <w:r w:rsidRPr="007F19A7">
        <w:rPr>
          <w:noProof/>
          <w:sz w:val="20"/>
          <w:szCs w:val="20"/>
        </w:rPr>
        <w:t xml:space="preserve">(1) Except as provided in subsections 62-160.300(2), (3), (4) and (5), F.A.C., or other Title 62 rules, all laboratories generating environmental data for submission to the Department or for use in Department-regulated or Department-sponsored activities shall hold certification from the </w:t>
      </w:r>
      <w:r w:rsidR="00226597" w:rsidRPr="007F19A7">
        <w:rPr>
          <w:noProof/>
          <w:sz w:val="20"/>
          <w:szCs w:val="20"/>
        </w:rPr>
        <w:t>Florida Department of Health, Environmental Laboratory Certification Program (</w:t>
      </w:r>
      <w:r w:rsidRPr="007F19A7">
        <w:rPr>
          <w:noProof/>
          <w:sz w:val="20"/>
          <w:szCs w:val="20"/>
        </w:rPr>
        <w:t>DOH ELCP</w:t>
      </w:r>
      <w:r w:rsidR="00226597" w:rsidRPr="007F19A7">
        <w:rPr>
          <w:noProof/>
          <w:sz w:val="20"/>
          <w:szCs w:val="20"/>
        </w:rPr>
        <w:t>)</w:t>
      </w:r>
      <w:r w:rsidRPr="007F19A7">
        <w:rPr>
          <w:noProof/>
          <w:sz w:val="20"/>
          <w:szCs w:val="20"/>
        </w:rPr>
        <w:t>. Such certification shall be for all matrix/test method/analyte(s) combinations being measured. The matrix of a sample is defined to be the condition under which the laboratory originally receives the sample, and shall be classified according to the Field of Accreditation Matrix groups defined by subsection 62-160.120(1</w:t>
      </w:r>
      <w:r w:rsidR="00226597" w:rsidRPr="007F19A7">
        <w:rPr>
          <w:noProof/>
          <w:sz w:val="20"/>
          <w:szCs w:val="20"/>
        </w:rPr>
        <w:t>8</w:t>
      </w:r>
      <w:r w:rsidRPr="007F19A7">
        <w:rPr>
          <w:noProof/>
          <w:sz w:val="20"/>
          <w:szCs w:val="20"/>
        </w:rPr>
        <w:t>), F.A.C.</w:t>
      </w:r>
    </w:p>
    <w:p w:rsidR="00181B95" w:rsidRPr="007F19A7" w:rsidRDefault="00181B95" w:rsidP="00A70FDA">
      <w:pPr>
        <w:keepNext/>
        <w:widowControl w:val="0"/>
        <w:tabs>
          <w:tab w:val="left" w:pos="360"/>
          <w:tab w:val="left" w:pos="360"/>
          <w:tab w:val="left" w:pos="360"/>
          <w:tab w:val="left" w:pos="360"/>
        </w:tabs>
        <w:overflowPunct w:val="0"/>
        <w:autoSpaceDE w:val="0"/>
        <w:autoSpaceDN w:val="0"/>
        <w:adjustRightInd w:val="0"/>
        <w:ind w:firstLine="360"/>
        <w:textAlignment w:val="baseline"/>
        <w:rPr>
          <w:noProof/>
          <w:sz w:val="20"/>
          <w:szCs w:val="20"/>
        </w:rPr>
      </w:pPr>
      <w:r w:rsidRPr="007F19A7">
        <w:rPr>
          <w:noProof/>
          <w:sz w:val="20"/>
          <w:szCs w:val="20"/>
        </w:rPr>
        <w:t>(a) through (b) No change.</w:t>
      </w:r>
    </w:p>
    <w:p w:rsidR="00385B8B" w:rsidRPr="007F19A7" w:rsidRDefault="00385B8B" w:rsidP="00E56226">
      <w:pPr>
        <w:widowControl w:val="0"/>
        <w:tabs>
          <w:tab w:val="left" w:pos="360"/>
          <w:tab w:val="left" w:pos="360"/>
          <w:tab w:val="left" w:pos="360"/>
          <w:tab w:val="left" w:pos="360"/>
        </w:tabs>
        <w:overflowPunct w:val="0"/>
        <w:autoSpaceDE w:val="0"/>
        <w:autoSpaceDN w:val="0"/>
        <w:adjustRightInd w:val="0"/>
        <w:ind w:firstLine="360"/>
        <w:textAlignment w:val="baseline"/>
        <w:rPr>
          <w:sz w:val="20"/>
          <w:szCs w:val="20"/>
        </w:rPr>
      </w:pPr>
      <w:r w:rsidRPr="007F19A7">
        <w:rPr>
          <w:sz w:val="20"/>
          <w:szCs w:val="20"/>
        </w:rPr>
        <w:t xml:space="preserve">(c) For </w:t>
      </w:r>
      <w:r w:rsidRPr="007F19A7">
        <w:rPr>
          <w:rStyle w:val="PageNumber"/>
          <w:rFonts w:eastAsia="SimSun"/>
          <w:sz w:val="20"/>
          <w:szCs w:val="20"/>
        </w:rPr>
        <w:t>the non-potable water matrix</w:t>
      </w:r>
      <w:r w:rsidRPr="007F19A7">
        <w:rPr>
          <w:sz w:val="20"/>
          <w:szCs w:val="20"/>
        </w:rPr>
        <w:t>, laboratories shall apply for and receive DOH ELCP certification in at least one method for each analytical technology/analyte combination being measured. The Department will accept any of the combinations certified by the DOH ELCP, according to Rule 64E-1.102, F.A.C., dated 1-24-05.</w:t>
      </w:r>
    </w:p>
    <w:p w:rsidR="00181B95" w:rsidRPr="007F19A7" w:rsidRDefault="00181B95" w:rsidP="00E56226">
      <w:pPr>
        <w:widowControl w:val="0"/>
        <w:tabs>
          <w:tab w:val="left" w:pos="360"/>
          <w:tab w:val="left" w:pos="360"/>
          <w:tab w:val="left" w:pos="360"/>
          <w:tab w:val="left" w:pos="360"/>
        </w:tabs>
        <w:overflowPunct w:val="0"/>
        <w:autoSpaceDE w:val="0"/>
        <w:autoSpaceDN w:val="0"/>
        <w:adjustRightInd w:val="0"/>
        <w:ind w:firstLine="360"/>
        <w:textAlignment w:val="baseline"/>
        <w:rPr>
          <w:sz w:val="20"/>
          <w:szCs w:val="20"/>
        </w:rPr>
      </w:pPr>
      <w:r w:rsidRPr="007F19A7">
        <w:rPr>
          <w:sz w:val="20"/>
          <w:szCs w:val="20"/>
        </w:rPr>
        <w:t>1. No change.</w:t>
      </w:r>
    </w:p>
    <w:p w:rsidR="00385B8B" w:rsidRPr="007F19A7" w:rsidRDefault="00385B8B" w:rsidP="00E56226">
      <w:pPr>
        <w:widowControl w:val="0"/>
        <w:tabs>
          <w:tab w:val="left" w:pos="360"/>
          <w:tab w:val="left" w:pos="360"/>
          <w:tab w:val="left" w:pos="360"/>
          <w:tab w:val="left" w:pos="360"/>
        </w:tabs>
        <w:overflowPunct w:val="0"/>
        <w:autoSpaceDE w:val="0"/>
        <w:autoSpaceDN w:val="0"/>
        <w:adjustRightInd w:val="0"/>
        <w:ind w:firstLine="360"/>
        <w:textAlignment w:val="baseline"/>
        <w:rPr>
          <w:sz w:val="20"/>
          <w:szCs w:val="20"/>
        </w:rPr>
      </w:pPr>
      <w:r w:rsidRPr="007F19A7">
        <w:rPr>
          <w:sz w:val="20"/>
          <w:szCs w:val="20"/>
        </w:rPr>
        <w:t xml:space="preserve">2. Except as noted in sub-paragraph 62-160.300(1)(c)1., F.A.C., above, laboratories may report results by any method that is equivalent in technology to the method for which they hold certification, provided they are certified </w:t>
      </w:r>
      <w:r w:rsidR="000F667B" w:rsidRPr="007F19A7">
        <w:rPr>
          <w:sz w:val="20"/>
          <w:szCs w:val="20"/>
          <w:highlight w:val="yellow"/>
          <w:u w:val="single"/>
        </w:rPr>
        <w:t>according to paragraph 62-160.300(1)(c), F.A.C.,</w:t>
      </w:r>
      <w:r w:rsidR="000F667B" w:rsidRPr="007F19A7">
        <w:rPr>
          <w:sz w:val="20"/>
          <w:szCs w:val="20"/>
        </w:rPr>
        <w:t xml:space="preserve"> </w:t>
      </w:r>
      <w:r w:rsidRPr="007F19A7">
        <w:rPr>
          <w:sz w:val="20"/>
          <w:szCs w:val="20"/>
        </w:rPr>
        <w:t>for the analyte that is reported. When laboratories report a method for which they do not hold certification, the laboratory shall document that all requirements of the reported method are met.</w:t>
      </w:r>
    </w:p>
    <w:p w:rsidR="00385B8B" w:rsidRPr="007F19A7" w:rsidRDefault="00181B95" w:rsidP="00181B95">
      <w:pPr>
        <w:widowControl w:val="0"/>
        <w:tabs>
          <w:tab w:val="left" w:pos="360"/>
          <w:tab w:val="left" w:pos="360"/>
          <w:tab w:val="left" w:pos="360"/>
          <w:tab w:val="left" w:pos="360"/>
        </w:tabs>
        <w:overflowPunct w:val="0"/>
        <w:autoSpaceDE w:val="0"/>
        <w:autoSpaceDN w:val="0"/>
        <w:adjustRightInd w:val="0"/>
        <w:ind w:firstLine="360"/>
        <w:textAlignment w:val="baseline"/>
        <w:rPr>
          <w:sz w:val="20"/>
          <w:szCs w:val="20"/>
        </w:rPr>
      </w:pPr>
      <w:r w:rsidRPr="007F19A7">
        <w:rPr>
          <w:sz w:val="20"/>
          <w:szCs w:val="20"/>
        </w:rPr>
        <w:t>3. No change.</w:t>
      </w:r>
      <w:r w:rsidR="00385B8B" w:rsidRPr="007F19A7">
        <w:rPr>
          <w:sz w:val="20"/>
          <w:szCs w:val="20"/>
        </w:rPr>
        <w:t xml:space="preserve"> </w:t>
      </w:r>
    </w:p>
    <w:p w:rsidR="00181B95" w:rsidRPr="007F19A7" w:rsidRDefault="008C0D77" w:rsidP="00181B95">
      <w:pPr>
        <w:widowControl w:val="0"/>
        <w:tabs>
          <w:tab w:val="left" w:pos="360"/>
          <w:tab w:val="left" w:pos="360"/>
          <w:tab w:val="left" w:pos="360"/>
          <w:tab w:val="left" w:pos="360"/>
        </w:tabs>
        <w:overflowPunct w:val="0"/>
        <w:autoSpaceDE w:val="0"/>
        <w:autoSpaceDN w:val="0"/>
        <w:adjustRightInd w:val="0"/>
        <w:ind w:firstLine="360"/>
        <w:textAlignment w:val="baseline"/>
        <w:rPr>
          <w:sz w:val="20"/>
          <w:szCs w:val="20"/>
        </w:rPr>
      </w:pPr>
      <w:r w:rsidRPr="007F19A7">
        <w:rPr>
          <w:sz w:val="20"/>
          <w:szCs w:val="20"/>
        </w:rPr>
        <w:t xml:space="preserve">(d) </w:t>
      </w:r>
      <w:r w:rsidR="00181B95" w:rsidRPr="007F19A7">
        <w:rPr>
          <w:sz w:val="20"/>
          <w:szCs w:val="20"/>
        </w:rPr>
        <w:t>No change.</w:t>
      </w:r>
    </w:p>
    <w:p w:rsidR="00BF7794" w:rsidRPr="007F19A7" w:rsidRDefault="00BF7794" w:rsidP="00BF7794">
      <w:pPr>
        <w:overflowPunct w:val="0"/>
        <w:autoSpaceDE w:val="0"/>
        <w:autoSpaceDN w:val="0"/>
        <w:ind w:firstLine="360"/>
        <w:textAlignment w:val="baseline"/>
        <w:rPr>
          <w:sz w:val="20"/>
          <w:szCs w:val="20"/>
        </w:rPr>
      </w:pPr>
      <w:r w:rsidRPr="007F19A7">
        <w:rPr>
          <w:sz w:val="20"/>
          <w:szCs w:val="20"/>
        </w:rPr>
        <w:t xml:space="preserve">(2) To the extent possible, a laboratory must be certified as specified in subsection 62-160.300(1), F.A.C., before reporting results for a given matrix/analytical technology or test method/analyte combination. However, if a laboratory makes a written request to the Department to use a method that is not certified, the Department will allow a laboratory to begin using a method before the certification process is complete if the </w:t>
      </w:r>
      <w:r w:rsidRPr="007F19A7">
        <w:rPr>
          <w:sz w:val="20"/>
          <w:szCs w:val="20"/>
          <w:highlight w:val="yellow"/>
          <w:u w:val="single"/>
        </w:rPr>
        <w:t>following requirements are met.</w:t>
      </w:r>
      <w:r w:rsidRPr="007F19A7">
        <w:rPr>
          <w:sz w:val="20"/>
          <w:szCs w:val="20"/>
        </w:rPr>
        <w:t xml:space="preserve"> </w:t>
      </w:r>
      <w:r w:rsidRPr="007F19A7">
        <w:rPr>
          <w:strike/>
          <w:sz w:val="20"/>
          <w:szCs w:val="20"/>
          <w:highlight w:val="yellow"/>
        </w:rPr>
        <w:t>laboratory wishes to add an analyte to a matrix/analytical technology or test method combination that is already certified; or if the laboratory is certified for a specific matrix/analytical technology or test method/analyte combination and wishes to add the capability of analyzing samples using the same analytical technology or test method/analyte combination in a different matrix</w:t>
      </w:r>
      <w:r w:rsidRPr="007F19A7">
        <w:rPr>
          <w:sz w:val="20"/>
          <w:szCs w:val="20"/>
        </w:rPr>
        <w:t>.</w:t>
      </w:r>
    </w:p>
    <w:p w:rsidR="00181B95" w:rsidRPr="007F19A7" w:rsidRDefault="00181B95" w:rsidP="00BF7794">
      <w:pPr>
        <w:overflowPunct w:val="0"/>
        <w:autoSpaceDE w:val="0"/>
        <w:autoSpaceDN w:val="0"/>
        <w:ind w:firstLine="360"/>
        <w:textAlignment w:val="baseline"/>
        <w:rPr>
          <w:sz w:val="20"/>
          <w:szCs w:val="20"/>
        </w:rPr>
      </w:pPr>
      <w:r w:rsidRPr="00250898">
        <w:rPr>
          <w:sz w:val="20"/>
          <w:szCs w:val="20"/>
        </w:rPr>
        <w:t>(a) through (b) No change.</w:t>
      </w:r>
    </w:p>
    <w:p w:rsidR="00BF7794" w:rsidRPr="007F19A7" w:rsidRDefault="00BF7794" w:rsidP="00BF7794">
      <w:pPr>
        <w:overflowPunct w:val="0"/>
        <w:autoSpaceDE w:val="0"/>
        <w:autoSpaceDN w:val="0"/>
        <w:ind w:firstLine="360"/>
        <w:textAlignment w:val="baseline"/>
        <w:rPr>
          <w:sz w:val="20"/>
          <w:szCs w:val="20"/>
        </w:rPr>
      </w:pPr>
      <w:r w:rsidRPr="007F19A7">
        <w:rPr>
          <w:sz w:val="20"/>
          <w:szCs w:val="20"/>
        </w:rPr>
        <w:t xml:space="preserve">(c) The laboratory shall notify the Department of the status of its certification application within 5 business days of receiving notification by DOH ELCP of the certification </w:t>
      </w:r>
      <w:r w:rsidRPr="007F19A7">
        <w:rPr>
          <w:sz w:val="20"/>
          <w:szCs w:val="20"/>
          <w:highlight w:val="yellow"/>
          <w:u w:val="single"/>
        </w:rPr>
        <w:t>granted for the specific matrix/analytical technology or test method/analyte combination requested</w:t>
      </w:r>
      <w:r w:rsidRPr="007F19A7">
        <w:rPr>
          <w:sz w:val="20"/>
          <w:szCs w:val="20"/>
          <w:highlight w:val="yellow"/>
        </w:rPr>
        <w:t xml:space="preserve"> </w:t>
      </w:r>
      <w:r w:rsidRPr="007F19A7">
        <w:rPr>
          <w:strike/>
          <w:sz w:val="20"/>
          <w:szCs w:val="20"/>
          <w:highlight w:val="yellow"/>
        </w:rPr>
        <w:t>status</w:t>
      </w:r>
      <w:r w:rsidRPr="007F19A7">
        <w:rPr>
          <w:sz w:val="20"/>
          <w:szCs w:val="20"/>
          <w:highlight w:val="yellow"/>
        </w:rPr>
        <w:t>.</w:t>
      </w:r>
    </w:p>
    <w:p w:rsidR="00181B95" w:rsidRPr="007F19A7" w:rsidRDefault="00181B95" w:rsidP="00BF7794">
      <w:pPr>
        <w:overflowPunct w:val="0"/>
        <w:autoSpaceDE w:val="0"/>
        <w:autoSpaceDN w:val="0"/>
        <w:ind w:firstLine="360"/>
        <w:textAlignment w:val="baseline"/>
        <w:rPr>
          <w:sz w:val="20"/>
          <w:szCs w:val="20"/>
        </w:rPr>
      </w:pPr>
      <w:r w:rsidRPr="00250898">
        <w:rPr>
          <w:sz w:val="20"/>
          <w:szCs w:val="20"/>
        </w:rPr>
        <w:t>(3) through (4) No change.</w:t>
      </w:r>
    </w:p>
    <w:p w:rsidR="008C0D77" w:rsidRPr="007F19A7" w:rsidRDefault="008C0D77" w:rsidP="00E56226">
      <w:pPr>
        <w:widowControl w:val="0"/>
        <w:tabs>
          <w:tab w:val="left" w:pos="360"/>
          <w:tab w:val="left" w:pos="360"/>
          <w:tab w:val="left" w:pos="360"/>
          <w:tab w:val="left" w:pos="360"/>
        </w:tabs>
        <w:overflowPunct w:val="0"/>
        <w:autoSpaceDE w:val="0"/>
        <w:autoSpaceDN w:val="0"/>
        <w:adjustRightInd w:val="0"/>
        <w:ind w:firstLine="360"/>
        <w:textAlignment w:val="baseline"/>
        <w:rPr>
          <w:noProof/>
          <w:sz w:val="20"/>
          <w:szCs w:val="20"/>
        </w:rPr>
      </w:pPr>
      <w:r w:rsidRPr="007F19A7">
        <w:rPr>
          <w:noProof/>
          <w:sz w:val="20"/>
          <w:szCs w:val="20"/>
        </w:rPr>
        <w:t>(5) Certification is not required for:</w:t>
      </w:r>
    </w:p>
    <w:p w:rsidR="00181B95" w:rsidRPr="007F19A7" w:rsidRDefault="00181B95" w:rsidP="00E56226">
      <w:pPr>
        <w:widowControl w:val="0"/>
        <w:tabs>
          <w:tab w:val="left" w:pos="360"/>
          <w:tab w:val="left" w:pos="360"/>
          <w:tab w:val="left" w:pos="360"/>
          <w:tab w:val="left" w:pos="360"/>
        </w:tabs>
        <w:overflowPunct w:val="0"/>
        <w:autoSpaceDE w:val="0"/>
        <w:autoSpaceDN w:val="0"/>
        <w:adjustRightInd w:val="0"/>
        <w:ind w:firstLine="360"/>
        <w:textAlignment w:val="baseline"/>
        <w:rPr>
          <w:noProof/>
          <w:sz w:val="20"/>
          <w:szCs w:val="20"/>
        </w:rPr>
      </w:pPr>
      <w:r w:rsidRPr="007F19A7">
        <w:rPr>
          <w:noProof/>
          <w:sz w:val="20"/>
          <w:szCs w:val="20"/>
        </w:rPr>
        <w:t>(a) through (d) No change.</w:t>
      </w:r>
    </w:p>
    <w:p w:rsidR="008C0D77" w:rsidRPr="007F19A7" w:rsidRDefault="008C0D77" w:rsidP="00E56226">
      <w:pPr>
        <w:widowControl w:val="0"/>
        <w:tabs>
          <w:tab w:val="left" w:pos="360"/>
          <w:tab w:val="left" w:pos="360"/>
          <w:tab w:val="left" w:pos="360"/>
          <w:tab w:val="left" w:pos="360"/>
        </w:tabs>
        <w:overflowPunct w:val="0"/>
        <w:autoSpaceDE w:val="0"/>
        <w:autoSpaceDN w:val="0"/>
        <w:adjustRightInd w:val="0"/>
        <w:ind w:firstLine="360"/>
        <w:textAlignment w:val="baseline"/>
        <w:rPr>
          <w:noProof/>
          <w:sz w:val="20"/>
          <w:szCs w:val="20"/>
        </w:rPr>
      </w:pPr>
      <w:r w:rsidRPr="007F19A7">
        <w:rPr>
          <w:noProof/>
          <w:sz w:val="20"/>
          <w:szCs w:val="20"/>
        </w:rPr>
        <w:t xml:space="preserve">(e) Methods </w:t>
      </w:r>
      <w:r w:rsidR="00701C71" w:rsidRPr="007F19A7">
        <w:rPr>
          <w:noProof/>
          <w:sz w:val="20"/>
          <w:szCs w:val="20"/>
        </w:rPr>
        <w:t>approved</w:t>
      </w:r>
      <w:r w:rsidRPr="007F19A7">
        <w:rPr>
          <w:noProof/>
          <w:sz w:val="20"/>
          <w:szCs w:val="20"/>
        </w:rPr>
        <w:t xml:space="preserve"> for </w:t>
      </w:r>
      <w:r w:rsidR="00FB225C" w:rsidRPr="007F19A7">
        <w:rPr>
          <w:noProof/>
          <w:sz w:val="20"/>
          <w:szCs w:val="20"/>
          <w:highlight w:val="yellow"/>
          <w:u w:val="single"/>
        </w:rPr>
        <w:t>a</w:t>
      </w:r>
      <w:r w:rsidR="00AB7A60" w:rsidRPr="007F19A7">
        <w:rPr>
          <w:noProof/>
          <w:sz w:val="20"/>
          <w:szCs w:val="20"/>
          <w:highlight w:val="yellow"/>
          <w:u w:val="single"/>
        </w:rPr>
        <w:t xml:space="preserve"> specific</w:t>
      </w:r>
      <w:r w:rsidR="00FB225C" w:rsidRPr="007F19A7">
        <w:rPr>
          <w:noProof/>
          <w:sz w:val="20"/>
          <w:szCs w:val="20"/>
          <w:highlight w:val="yellow"/>
        </w:rPr>
        <w:t xml:space="preserve"> </w:t>
      </w:r>
      <w:r w:rsidRPr="007F19A7">
        <w:rPr>
          <w:strike/>
          <w:noProof/>
          <w:sz w:val="20"/>
          <w:szCs w:val="20"/>
          <w:highlight w:val="yellow"/>
        </w:rPr>
        <w:t>site-specific, limited-use</w:t>
      </w:r>
      <w:r w:rsidRPr="007F19A7">
        <w:rPr>
          <w:noProof/>
          <w:sz w:val="20"/>
          <w:szCs w:val="20"/>
        </w:rPr>
        <w:t xml:space="preserve"> purpose if such certification is specifically waived by the Department program for which the method will be used.</w:t>
      </w:r>
    </w:p>
    <w:p w:rsidR="00396CB7" w:rsidRPr="007F19A7" w:rsidRDefault="00396CB7" w:rsidP="00E56226">
      <w:pPr>
        <w:widowControl w:val="0"/>
        <w:tabs>
          <w:tab w:val="left" w:pos="360"/>
          <w:tab w:val="left" w:pos="360"/>
          <w:tab w:val="left" w:pos="360"/>
          <w:tab w:val="left" w:pos="360"/>
        </w:tabs>
        <w:overflowPunct w:val="0"/>
        <w:autoSpaceDE w:val="0"/>
        <w:autoSpaceDN w:val="0"/>
        <w:adjustRightInd w:val="0"/>
        <w:ind w:firstLine="360"/>
        <w:textAlignment w:val="baseline"/>
        <w:rPr>
          <w:noProof/>
          <w:sz w:val="20"/>
          <w:szCs w:val="20"/>
        </w:rPr>
      </w:pPr>
      <w:r w:rsidRPr="007F19A7">
        <w:rPr>
          <w:noProof/>
          <w:sz w:val="20"/>
          <w:szCs w:val="20"/>
        </w:rPr>
        <w:t>(f) No change.</w:t>
      </w:r>
    </w:p>
    <w:p w:rsidR="00701C71" w:rsidRPr="007F19A7" w:rsidRDefault="00701C71" w:rsidP="00E56226">
      <w:pPr>
        <w:widowControl w:val="0"/>
        <w:tabs>
          <w:tab w:val="left" w:pos="360"/>
          <w:tab w:val="left" w:pos="360"/>
          <w:tab w:val="left" w:pos="360"/>
          <w:tab w:val="left" w:pos="360"/>
        </w:tabs>
        <w:overflowPunct w:val="0"/>
        <w:autoSpaceDE w:val="0"/>
        <w:autoSpaceDN w:val="0"/>
        <w:adjustRightInd w:val="0"/>
        <w:ind w:firstLine="360"/>
        <w:textAlignment w:val="baseline"/>
        <w:rPr>
          <w:noProof/>
          <w:sz w:val="20"/>
          <w:szCs w:val="20"/>
        </w:rPr>
      </w:pPr>
      <w:r w:rsidRPr="007F19A7">
        <w:rPr>
          <w:noProof/>
          <w:sz w:val="20"/>
          <w:szCs w:val="20"/>
        </w:rPr>
        <w:t xml:space="preserve">(6) If the requirement for certification is only temporarily waived by the Department according to paragraph 62-160.300(5)(e), F.A.C., for expediency in order to meet specific Department project objectives, </w:t>
      </w:r>
      <w:r w:rsidR="00D825F9" w:rsidRPr="007F19A7">
        <w:rPr>
          <w:noProof/>
          <w:sz w:val="20"/>
          <w:szCs w:val="20"/>
          <w:highlight w:val="yellow"/>
          <w:u w:val="single"/>
        </w:rPr>
        <w:t>and the Department has determined that use of the tests for long-term compliance with Department rules is necessary and laboratory certification is required,</w:t>
      </w:r>
      <w:r w:rsidR="00D825F9" w:rsidRPr="007F19A7">
        <w:rPr>
          <w:noProof/>
          <w:sz w:val="20"/>
          <w:szCs w:val="20"/>
        </w:rPr>
        <w:t xml:space="preserve"> </w:t>
      </w:r>
      <w:r w:rsidRPr="007F19A7">
        <w:rPr>
          <w:noProof/>
          <w:sz w:val="20"/>
          <w:szCs w:val="20"/>
        </w:rPr>
        <w:t>the laboratory shall apply for certification for the relevant tests and matrices specified in the waiver</w:t>
      </w:r>
      <w:r w:rsidRPr="007F19A7">
        <w:rPr>
          <w:strike/>
          <w:noProof/>
          <w:sz w:val="20"/>
          <w:szCs w:val="20"/>
          <w:highlight w:val="yellow"/>
        </w:rPr>
        <w:t>, if the Department has determined that use of the tests for long-term compliance with Department rules is necessary</w:t>
      </w:r>
      <w:r w:rsidRPr="007F19A7">
        <w:rPr>
          <w:noProof/>
          <w:sz w:val="20"/>
          <w:szCs w:val="20"/>
        </w:rPr>
        <w:t xml:space="preserve">. In this case, the Department shall establish a deadline </w:t>
      </w:r>
      <w:r w:rsidR="005E54C0" w:rsidRPr="00250898">
        <w:rPr>
          <w:noProof/>
          <w:sz w:val="20"/>
          <w:szCs w:val="20"/>
          <w:highlight w:val="yellow"/>
          <w:u w:val="single"/>
        </w:rPr>
        <w:t>to apply</w:t>
      </w:r>
      <w:r w:rsidR="00250898" w:rsidRPr="00250898">
        <w:rPr>
          <w:noProof/>
          <w:sz w:val="20"/>
          <w:szCs w:val="20"/>
          <w:highlight w:val="yellow"/>
        </w:rPr>
        <w:t xml:space="preserve"> </w:t>
      </w:r>
      <w:r w:rsidRPr="00250898">
        <w:rPr>
          <w:strike/>
          <w:noProof/>
          <w:sz w:val="20"/>
          <w:szCs w:val="20"/>
          <w:highlight w:val="yellow"/>
        </w:rPr>
        <w:t>for applying</w:t>
      </w:r>
      <w:r w:rsidRPr="007F19A7">
        <w:rPr>
          <w:noProof/>
          <w:sz w:val="20"/>
          <w:szCs w:val="20"/>
        </w:rPr>
        <w:t xml:space="preserve"> for the certification. </w:t>
      </w:r>
    </w:p>
    <w:p w:rsidR="00701C71" w:rsidRDefault="008C0D77" w:rsidP="00A70FDA">
      <w:pPr>
        <w:widowControl w:val="0"/>
        <w:tabs>
          <w:tab w:val="left" w:pos="360"/>
          <w:tab w:val="left" w:pos="360"/>
          <w:tab w:val="left" w:pos="360"/>
          <w:tab w:val="left" w:pos="360"/>
        </w:tabs>
        <w:overflowPunct w:val="0"/>
        <w:autoSpaceDE w:val="0"/>
        <w:autoSpaceDN w:val="0"/>
        <w:adjustRightInd w:val="0"/>
        <w:ind w:firstLine="360"/>
        <w:textAlignment w:val="baseline"/>
        <w:rPr>
          <w:bCs/>
          <w:strike/>
          <w:noProof/>
          <w:kern w:val="36"/>
          <w:sz w:val="20"/>
          <w:szCs w:val="20"/>
        </w:rPr>
      </w:pPr>
      <w:r w:rsidRPr="007F19A7">
        <w:rPr>
          <w:noProof/>
          <w:sz w:val="20"/>
          <w:szCs w:val="20"/>
        </w:rPr>
        <w:t>(</w:t>
      </w:r>
      <w:r w:rsidR="00701C71" w:rsidRPr="007F19A7">
        <w:rPr>
          <w:noProof/>
          <w:sz w:val="20"/>
          <w:szCs w:val="20"/>
        </w:rPr>
        <w:t>7</w:t>
      </w:r>
      <w:r w:rsidRPr="007F19A7">
        <w:rPr>
          <w:noProof/>
          <w:sz w:val="20"/>
          <w:szCs w:val="20"/>
        </w:rPr>
        <w:t xml:space="preserve">) </w:t>
      </w:r>
      <w:r w:rsidR="00701C71" w:rsidRPr="007F19A7">
        <w:rPr>
          <w:noProof/>
          <w:sz w:val="20"/>
          <w:szCs w:val="20"/>
        </w:rPr>
        <w:t xml:space="preserve">Even if certification is not required (see subsections 62-160.300(3), (4) and (5), F.A.C.), laboratory organizations shall follow the relevant Department-approved methods as provided in Rule 62-160.320, F.A.C., </w:t>
      </w:r>
      <w:r w:rsidR="000F667B" w:rsidRPr="007F19A7">
        <w:rPr>
          <w:noProof/>
          <w:sz w:val="20"/>
          <w:szCs w:val="20"/>
          <w:highlight w:val="yellow"/>
          <w:u w:val="single"/>
        </w:rPr>
        <w:t>if</w:t>
      </w:r>
      <w:r w:rsidR="000F667B" w:rsidRPr="007F19A7">
        <w:rPr>
          <w:noProof/>
          <w:sz w:val="20"/>
          <w:szCs w:val="20"/>
          <w:highlight w:val="yellow"/>
        </w:rPr>
        <w:t xml:space="preserve"> </w:t>
      </w:r>
      <w:r w:rsidR="00701C71" w:rsidRPr="007F19A7">
        <w:rPr>
          <w:strike/>
          <w:noProof/>
          <w:sz w:val="20"/>
          <w:szCs w:val="20"/>
          <w:highlight w:val="yellow"/>
        </w:rPr>
        <w:t>as</w:t>
      </w:r>
      <w:r w:rsidR="00701C71" w:rsidRPr="007F19A7">
        <w:rPr>
          <w:noProof/>
          <w:sz w:val="20"/>
          <w:szCs w:val="20"/>
        </w:rPr>
        <w:t xml:space="preserve"> applicable</w:t>
      </w:r>
      <w:r w:rsidR="005001BB" w:rsidRPr="007F19A7">
        <w:rPr>
          <w:noProof/>
          <w:sz w:val="20"/>
          <w:szCs w:val="20"/>
        </w:rPr>
        <w:t xml:space="preserve"> </w:t>
      </w:r>
      <w:r w:rsidR="005001BB" w:rsidRPr="007F19A7">
        <w:rPr>
          <w:noProof/>
          <w:sz w:val="20"/>
          <w:szCs w:val="20"/>
          <w:highlight w:val="yellow"/>
          <w:u w:val="single"/>
        </w:rPr>
        <w:t>to the method(s) included in the waiver</w:t>
      </w:r>
      <w:r w:rsidR="00701C71" w:rsidRPr="00250898">
        <w:rPr>
          <w:noProof/>
          <w:sz w:val="20"/>
          <w:szCs w:val="20"/>
        </w:rPr>
        <w:t xml:space="preserve">. </w:t>
      </w:r>
      <w:r w:rsidR="00701C71" w:rsidRPr="007F19A7">
        <w:rPr>
          <w:strike/>
          <w:noProof/>
          <w:sz w:val="20"/>
          <w:szCs w:val="20"/>
          <w:highlight w:val="yellow"/>
        </w:rPr>
        <w:t>In addition, the laboratory shall operate a quality assurance program consistent with the quality systems requirements of</w:t>
      </w:r>
      <w:r w:rsidR="00701C71" w:rsidRPr="007F19A7">
        <w:rPr>
          <w:strike/>
          <w:sz w:val="20"/>
          <w:szCs w:val="20"/>
          <w:highlight w:val="yellow"/>
        </w:rPr>
        <w:t xml:space="preserve"> the TNI Standards in EL-V1-2009-ISO</w:t>
      </w:r>
      <w:r w:rsidR="00701C71" w:rsidRPr="007F19A7">
        <w:rPr>
          <w:bCs/>
          <w:strike/>
          <w:noProof/>
          <w:kern w:val="36"/>
          <w:sz w:val="20"/>
          <w:szCs w:val="20"/>
          <w:highlight w:val="yellow"/>
        </w:rPr>
        <w:t>, which is incorporated by reference in paragraph 62-160.800(3)(b), F.A.C.</w:t>
      </w:r>
    </w:p>
    <w:p w:rsidR="00A70FDA" w:rsidRPr="007F19A7" w:rsidRDefault="00A70FDA" w:rsidP="00A70FDA">
      <w:pPr>
        <w:widowControl w:val="0"/>
        <w:tabs>
          <w:tab w:val="left" w:pos="360"/>
          <w:tab w:val="left" w:pos="360"/>
          <w:tab w:val="left" w:pos="360"/>
          <w:tab w:val="left" w:pos="360"/>
        </w:tabs>
        <w:overflowPunct w:val="0"/>
        <w:autoSpaceDE w:val="0"/>
        <w:autoSpaceDN w:val="0"/>
        <w:adjustRightInd w:val="0"/>
        <w:ind w:firstLine="360"/>
        <w:textAlignment w:val="baseline"/>
        <w:rPr>
          <w:noProof/>
          <w:sz w:val="20"/>
          <w:szCs w:val="20"/>
        </w:rPr>
      </w:pPr>
    </w:p>
    <w:p w:rsidR="008C0D77" w:rsidRDefault="00C06273" w:rsidP="00A70FDA">
      <w:pPr>
        <w:widowControl w:val="0"/>
        <w:tabs>
          <w:tab w:val="left" w:pos="360"/>
          <w:tab w:val="left" w:pos="360"/>
          <w:tab w:val="left" w:pos="360"/>
          <w:tab w:val="left" w:pos="360"/>
        </w:tabs>
        <w:overflowPunct w:val="0"/>
        <w:autoSpaceDE w:val="0"/>
        <w:autoSpaceDN w:val="0"/>
        <w:adjustRightInd w:val="0"/>
        <w:textAlignment w:val="baseline"/>
        <w:rPr>
          <w:i/>
          <w:noProof/>
          <w:sz w:val="20"/>
          <w:szCs w:val="20"/>
        </w:rPr>
      </w:pPr>
      <w:r w:rsidRPr="007F19A7">
        <w:rPr>
          <w:i/>
          <w:noProof/>
          <w:sz w:val="20"/>
          <w:szCs w:val="20"/>
        </w:rPr>
        <w:t>Rulemaking</w:t>
      </w:r>
      <w:r w:rsidR="008C0D77" w:rsidRPr="007F19A7">
        <w:rPr>
          <w:i/>
          <w:noProof/>
          <w:sz w:val="20"/>
          <w:szCs w:val="20"/>
        </w:rPr>
        <w:t xml:space="preserve"> Authority 403.061, 403.0623</w:t>
      </w:r>
      <w:r w:rsidR="00701C71" w:rsidRPr="007F19A7">
        <w:rPr>
          <w:i/>
          <w:noProof/>
          <w:sz w:val="20"/>
          <w:szCs w:val="20"/>
        </w:rPr>
        <w:t>, 403.0625, 403.863</w:t>
      </w:r>
      <w:r w:rsidR="008C0D77" w:rsidRPr="007F19A7">
        <w:rPr>
          <w:i/>
          <w:noProof/>
          <w:sz w:val="20"/>
          <w:szCs w:val="20"/>
        </w:rPr>
        <w:t xml:space="preserve"> FS.</w:t>
      </w:r>
      <w:r w:rsidR="00701C71" w:rsidRPr="007F19A7">
        <w:rPr>
          <w:i/>
          <w:noProof/>
          <w:sz w:val="20"/>
          <w:szCs w:val="20"/>
        </w:rPr>
        <w:t xml:space="preserve"> </w:t>
      </w:r>
      <w:r w:rsidR="008C0D77" w:rsidRPr="007F19A7">
        <w:rPr>
          <w:i/>
          <w:noProof/>
          <w:sz w:val="20"/>
          <w:szCs w:val="20"/>
        </w:rPr>
        <w:t xml:space="preserve">Law Implemented 373.026, 373.309, 373.409, 373.413, 373.414, 373.416, 373.4592, 376.303, 376.305, 376.3071, 403.0623, 403.0625, 403.087, 403.088, 403.0881, 403.504, 403.704, 403.707, 403.722, </w:t>
      </w:r>
      <w:r w:rsidR="00701C71" w:rsidRPr="007F19A7">
        <w:rPr>
          <w:i/>
          <w:noProof/>
          <w:sz w:val="20"/>
          <w:szCs w:val="20"/>
        </w:rPr>
        <w:t xml:space="preserve">403.803, </w:t>
      </w:r>
      <w:r w:rsidR="008C0D77" w:rsidRPr="007F19A7">
        <w:rPr>
          <w:i/>
          <w:noProof/>
          <w:sz w:val="20"/>
          <w:szCs w:val="20"/>
        </w:rPr>
        <w:t>403.853 FS. History–New 1-1-91, Amended 2-4-93, 2-27-94, Formerly 17-160.300, Amended 3-24-96, 4-9-02, 6-8-04, 12-3-08</w:t>
      </w:r>
      <w:r w:rsidR="00701C71" w:rsidRPr="007F19A7">
        <w:rPr>
          <w:i/>
          <w:noProof/>
          <w:sz w:val="20"/>
          <w:szCs w:val="20"/>
        </w:rPr>
        <w:t>, 7-30-14</w:t>
      </w:r>
      <w:r w:rsidR="000F667B" w:rsidRPr="007F19A7">
        <w:rPr>
          <w:i/>
          <w:noProof/>
          <w:sz w:val="20"/>
          <w:szCs w:val="20"/>
          <w:highlight w:val="yellow"/>
          <w:u w:val="single"/>
        </w:rPr>
        <w:t>,</w:t>
      </w:r>
      <w:r w:rsidR="000F667B" w:rsidRPr="007F19A7">
        <w:rPr>
          <w:i/>
          <w:noProof/>
          <w:sz w:val="20"/>
          <w:szCs w:val="20"/>
          <w:u w:val="single"/>
        </w:rPr>
        <w:t xml:space="preserve">             </w:t>
      </w:r>
      <w:r w:rsidR="008C0D77" w:rsidRPr="007F19A7">
        <w:rPr>
          <w:i/>
          <w:noProof/>
          <w:sz w:val="20"/>
          <w:szCs w:val="20"/>
        </w:rPr>
        <w:t>.</w:t>
      </w:r>
    </w:p>
    <w:p w:rsidR="00A70FDA" w:rsidRPr="007F19A7" w:rsidRDefault="00A70FDA" w:rsidP="00A70FDA">
      <w:pPr>
        <w:widowControl w:val="0"/>
        <w:tabs>
          <w:tab w:val="left" w:pos="360"/>
          <w:tab w:val="left" w:pos="360"/>
          <w:tab w:val="left" w:pos="360"/>
          <w:tab w:val="left" w:pos="360"/>
        </w:tabs>
        <w:overflowPunct w:val="0"/>
        <w:autoSpaceDE w:val="0"/>
        <w:autoSpaceDN w:val="0"/>
        <w:adjustRightInd w:val="0"/>
        <w:textAlignment w:val="baseline"/>
        <w:rPr>
          <w:i/>
          <w:noProof/>
          <w:sz w:val="20"/>
          <w:szCs w:val="20"/>
        </w:rPr>
      </w:pPr>
    </w:p>
    <w:p w:rsidR="00B4122A" w:rsidRPr="007F19A7" w:rsidRDefault="00B4122A" w:rsidP="00A70FDA">
      <w:pPr>
        <w:keepNext/>
        <w:widowControl w:val="0"/>
        <w:tabs>
          <w:tab w:val="left" w:pos="360"/>
          <w:tab w:val="left" w:pos="360"/>
          <w:tab w:val="left" w:pos="360"/>
          <w:tab w:val="left" w:pos="360"/>
        </w:tabs>
        <w:overflowPunct w:val="0"/>
        <w:autoSpaceDE w:val="0"/>
        <w:autoSpaceDN w:val="0"/>
        <w:adjustRightInd w:val="0"/>
        <w:ind w:firstLine="360"/>
        <w:textAlignment w:val="baseline"/>
        <w:outlineLvl w:val="1"/>
        <w:rPr>
          <w:b/>
          <w:sz w:val="20"/>
          <w:szCs w:val="20"/>
        </w:rPr>
      </w:pPr>
      <w:r w:rsidRPr="007F19A7">
        <w:rPr>
          <w:b/>
          <w:sz w:val="20"/>
          <w:szCs w:val="20"/>
        </w:rPr>
        <w:t>62-160.330</w:t>
      </w:r>
      <w:r w:rsidRPr="007F19A7">
        <w:rPr>
          <w:sz w:val="20"/>
          <w:szCs w:val="20"/>
        </w:rPr>
        <w:t xml:space="preserve"> </w:t>
      </w:r>
      <w:r w:rsidRPr="007F19A7">
        <w:rPr>
          <w:b/>
          <w:sz w:val="20"/>
          <w:szCs w:val="20"/>
        </w:rPr>
        <w:t xml:space="preserve">Approval of </w:t>
      </w:r>
      <w:r w:rsidRPr="00862638">
        <w:rPr>
          <w:b/>
          <w:strike/>
          <w:sz w:val="20"/>
          <w:szCs w:val="20"/>
          <w:highlight w:val="yellow"/>
        </w:rPr>
        <w:t>New and</w:t>
      </w:r>
      <w:r w:rsidRPr="007F19A7">
        <w:rPr>
          <w:b/>
          <w:sz w:val="20"/>
          <w:szCs w:val="20"/>
        </w:rPr>
        <w:t xml:space="preserve"> Alternative </w:t>
      </w:r>
      <w:r w:rsidRPr="00250898">
        <w:rPr>
          <w:b/>
          <w:sz w:val="20"/>
          <w:szCs w:val="20"/>
          <w:highlight w:val="yellow"/>
          <w:u w:val="single"/>
        </w:rPr>
        <w:t>and Modified</w:t>
      </w:r>
      <w:r w:rsidRPr="007F19A7">
        <w:rPr>
          <w:b/>
          <w:sz w:val="20"/>
          <w:szCs w:val="20"/>
        </w:rPr>
        <w:t xml:space="preserve"> Laboratory Methods.</w:t>
      </w:r>
    </w:p>
    <w:p w:rsidR="00B4122A" w:rsidRPr="007F19A7" w:rsidRDefault="00B4122A" w:rsidP="00B4122A">
      <w:pPr>
        <w:pStyle w:val="StyleBlackFirstline025LinespacingDouble"/>
        <w:spacing w:line="240" w:lineRule="auto"/>
        <w:rPr>
          <w:color w:val="auto"/>
          <w:sz w:val="20"/>
          <w:szCs w:val="20"/>
        </w:rPr>
      </w:pPr>
      <w:r w:rsidRPr="007F19A7">
        <w:rPr>
          <w:color w:val="auto"/>
          <w:sz w:val="20"/>
          <w:szCs w:val="20"/>
        </w:rPr>
        <w:t>(1)</w:t>
      </w:r>
      <w:r w:rsidRPr="007F19A7">
        <w:rPr>
          <w:noProof/>
          <w:color w:val="auto"/>
          <w:sz w:val="20"/>
          <w:szCs w:val="20"/>
        </w:rPr>
        <w:t xml:space="preserve"> Any person may apply for use of a laboratory method </w:t>
      </w:r>
      <w:r w:rsidRPr="00250898">
        <w:rPr>
          <w:noProof/>
          <w:color w:val="auto"/>
          <w:sz w:val="20"/>
          <w:szCs w:val="20"/>
          <w:highlight w:val="yellow"/>
          <w:u w:val="single"/>
        </w:rPr>
        <w:t>in place of the approved methods</w:t>
      </w:r>
      <w:r w:rsidRPr="00250898">
        <w:rPr>
          <w:noProof/>
          <w:color w:val="auto"/>
          <w:sz w:val="20"/>
          <w:szCs w:val="20"/>
          <w:highlight w:val="yellow"/>
        </w:rPr>
        <w:t xml:space="preserve"> </w:t>
      </w:r>
      <w:r w:rsidRPr="00250898">
        <w:rPr>
          <w:strike/>
          <w:noProof/>
          <w:color w:val="auto"/>
          <w:sz w:val="20"/>
          <w:szCs w:val="20"/>
          <w:highlight w:val="yellow"/>
        </w:rPr>
        <w:t>other than those</w:t>
      </w:r>
      <w:r w:rsidRPr="007F19A7">
        <w:rPr>
          <w:noProof/>
          <w:color w:val="auto"/>
          <w:sz w:val="20"/>
          <w:szCs w:val="20"/>
        </w:rPr>
        <w:t xml:space="preserve"> </w:t>
      </w:r>
      <w:r w:rsidRPr="007F19A7">
        <w:rPr>
          <w:color w:val="auto"/>
          <w:sz w:val="20"/>
          <w:szCs w:val="20"/>
        </w:rPr>
        <w:t>described in subsection 62-160.320(1), F.A.C.</w:t>
      </w:r>
      <w:r w:rsidRPr="007F19A7">
        <w:rPr>
          <w:noProof/>
          <w:color w:val="auto"/>
          <w:sz w:val="20"/>
          <w:szCs w:val="20"/>
        </w:rPr>
        <w:t xml:space="preserve"> </w:t>
      </w:r>
      <w:r w:rsidRPr="00250898">
        <w:rPr>
          <w:noProof/>
          <w:color w:val="auto"/>
          <w:sz w:val="20"/>
          <w:szCs w:val="20"/>
          <w:highlight w:val="yellow"/>
          <w:u w:val="single"/>
        </w:rPr>
        <w:t>Any laboratory method proposed for use in place of those described in subsection 62-160.320(1), F.A.C., or in place of laboratory methods specified or required in other rules of the Department must be approved by the Department prior to use, as further required below.</w:t>
      </w:r>
      <w:r w:rsidRPr="007F19A7">
        <w:rPr>
          <w:noProof/>
          <w:color w:val="auto"/>
          <w:sz w:val="20"/>
          <w:szCs w:val="20"/>
        </w:rPr>
        <w:t xml:space="preserve"> Laboratory methods that have been previously approved for use in a </w:t>
      </w:r>
      <w:r w:rsidRPr="00250898">
        <w:rPr>
          <w:noProof/>
          <w:color w:val="auto"/>
          <w:sz w:val="20"/>
          <w:szCs w:val="20"/>
          <w:highlight w:val="yellow"/>
          <w:u w:val="single"/>
        </w:rPr>
        <w:t>Department rule,</w:t>
      </w:r>
      <w:r w:rsidRPr="007F19A7">
        <w:rPr>
          <w:noProof/>
          <w:color w:val="auto"/>
          <w:sz w:val="20"/>
          <w:szCs w:val="20"/>
        </w:rPr>
        <w:t xml:space="preserve"> contract, order, or permit </w:t>
      </w:r>
      <w:r w:rsidRPr="00250898">
        <w:rPr>
          <w:noProof/>
          <w:color w:val="auto"/>
          <w:sz w:val="20"/>
          <w:szCs w:val="20"/>
          <w:highlight w:val="yellow"/>
          <w:u w:val="single"/>
        </w:rPr>
        <w:t>shall remain approved while such documents remain in effect. In such cases, the documentation that approved the use of the method must be retained for at least five years after the last use of the method for the specific samples analyzed by the approved method. Laboratory methods</w:t>
      </w:r>
      <w:r w:rsidRPr="00250898">
        <w:rPr>
          <w:noProof/>
          <w:color w:val="auto"/>
          <w:sz w:val="20"/>
          <w:szCs w:val="20"/>
          <w:highlight w:val="yellow"/>
        </w:rPr>
        <w:t xml:space="preserve"> </w:t>
      </w:r>
      <w:r w:rsidRPr="00250898">
        <w:rPr>
          <w:strike/>
          <w:noProof/>
          <w:color w:val="auto"/>
          <w:sz w:val="20"/>
          <w:szCs w:val="20"/>
          <w:highlight w:val="yellow"/>
        </w:rPr>
        <w:t xml:space="preserve">, </w:t>
      </w:r>
      <w:r w:rsidRPr="00250898">
        <w:rPr>
          <w:strike/>
          <w:color w:val="auto"/>
          <w:sz w:val="20"/>
          <w:szCs w:val="20"/>
          <w:highlight w:val="yellow"/>
        </w:rPr>
        <w:t>or</w:t>
      </w:r>
      <w:r w:rsidRPr="007F19A7">
        <w:rPr>
          <w:color w:val="auto"/>
          <w:sz w:val="20"/>
          <w:szCs w:val="20"/>
        </w:rPr>
        <w:t xml:space="preserve"> approved by the Department to meet established data quality objectives according to subsection 62-160.320(1), F.A.C., </w:t>
      </w:r>
      <w:r w:rsidRPr="00250898">
        <w:rPr>
          <w:color w:val="auto"/>
          <w:sz w:val="20"/>
          <w:szCs w:val="20"/>
          <w:highlight w:val="yellow"/>
          <w:u w:val="single"/>
        </w:rPr>
        <w:t>and alternative or modified laboratory methods previously approved by the Department shall remain approved, except as provided in subsection 62-160.330(9), F.A.C.</w:t>
      </w:r>
      <w:r w:rsidRPr="00250898">
        <w:rPr>
          <w:color w:val="auto"/>
          <w:sz w:val="20"/>
          <w:szCs w:val="20"/>
          <w:highlight w:val="yellow"/>
        </w:rPr>
        <w:t xml:space="preserve"> </w:t>
      </w:r>
      <w:r w:rsidRPr="00250898">
        <w:rPr>
          <w:strike/>
          <w:noProof/>
          <w:color w:val="auto"/>
          <w:sz w:val="20"/>
          <w:szCs w:val="20"/>
          <w:highlight w:val="yellow"/>
        </w:rPr>
        <w:t>shall remain approved. The documentation that approved the use of the method must be retained for at least five years after the last use of the method.</w:t>
      </w:r>
    </w:p>
    <w:p w:rsidR="00B4122A" w:rsidRPr="00250898" w:rsidRDefault="00B4122A" w:rsidP="00B4122A">
      <w:pPr>
        <w:pStyle w:val="StyleBlackFirstline025LinespacingDouble"/>
        <w:spacing w:line="240" w:lineRule="auto"/>
        <w:rPr>
          <w:strike/>
          <w:color w:val="auto"/>
          <w:sz w:val="20"/>
          <w:szCs w:val="20"/>
          <w:highlight w:val="yellow"/>
        </w:rPr>
      </w:pPr>
      <w:r w:rsidRPr="007F19A7">
        <w:rPr>
          <w:color w:val="auto"/>
          <w:sz w:val="20"/>
          <w:szCs w:val="20"/>
        </w:rPr>
        <w:t xml:space="preserve">(2) </w:t>
      </w:r>
      <w:r w:rsidRPr="00250898">
        <w:rPr>
          <w:color w:val="auto"/>
          <w:sz w:val="20"/>
          <w:szCs w:val="20"/>
          <w:highlight w:val="yellow"/>
          <w:u w:val="single"/>
        </w:rPr>
        <w:t>Laboratory methods used in place of those specified or required in Department rules, contracts (including purchase requisitions), orders, or permits are designated by the Department as alternative laboratory methods.</w:t>
      </w:r>
      <w:r w:rsidRPr="00250898">
        <w:rPr>
          <w:color w:val="auto"/>
          <w:sz w:val="20"/>
          <w:szCs w:val="20"/>
          <w:highlight w:val="yellow"/>
        </w:rPr>
        <w:t xml:space="preserve"> </w:t>
      </w:r>
      <w:r w:rsidRPr="00250898">
        <w:rPr>
          <w:strike/>
          <w:color w:val="auto"/>
          <w:sz w:val="20"/>
          <w:szCs w:val="20"/>
          <w:highlight w:val="yellow"/>
        </w:rPr>
        <w:t>All new and</w:t>
      </w:r>
      <w:r w:rsidRPr="00250898">
        <w:rPr>
          <w:color w:val="auto"/>
          <w:sz w:val="20"/>
          <w:szCs w:val="20"/>
          <w:highlight w:val="yellow"/>
        </w:rPr>
        <w:t xml:space="preserve"> </w:t>
      </w:r>
      <w:r w:rsidRPr="00250898">
        <w:rPr>
          <w:color w:val="auto"/>
          <w:sz w:val="20"/>
          <w:szCs w:val="20"/>
          <w:highlight w:val="yellow"/>
          <w:u w:val="single"/>
        </w:rPr>
        <w:t>A</w:t>
      </w:r>
      <w:r w:rsidRPr="00250898">
        <w:rPr>
          <w:strike/>
          <w:color w:val="auto"/>
          <w:sz w:val="20"/>
          <w:szCs w:val="20"/>
          <w:highlight w:val="yellow"/>
        </w:rPr>
        <w:t>a</w:t>
      </w:r>
      <w:r w:rsidRPr="007F19A7">
        <w:rPr>
          <w:color w:val="auto"/>
          <w:sz w:val="20"/>
          <w:szCs w:val="20"/>
        </w:rPr>
        <w:t xml:space="preserve">lternative laboratory methods that support a Department </w:t>
      </w:r>
      <w:r w:rsidRPr="00250898">
        <w:rPr>
          <w:color w:val="auto"/>
          <w:sz w:val="20"/>
          <w:szCs w:val="20"/>
          <w:highlight w:val="yellow"/>
          <w:u w:val="single"/>
        </w:rPr>
        <w:t>rule,</w:t>
      </w:r>
      <w:r w:rsidRPr="007F19A7">
        <w:rPr>
          <w:color w:val="auto"/>
          <w:sz w:val="20"/>
          <w:szCs w:val="20"/>
        </w:rPr>
        <w:t xml:space="preserve"> contract, order, </w:t>
      </w:r>
      <w:r w:rsidRPr="00250898">
        <w:rPr>
          <w:color w:val="auto"/>
          <w:sz w:val="20"/>
          <w:szCs w:val="20"/>
          <w:highlight w:val="yellow"/>
          <w:u w:val="single"/>
        </w:rPr>
        <w:t>or</w:t>
      </w:r>
      <w:r w:rsidRPr="007F19A7">
        <w:rPr>
          <w:color w:val="auto"/>
          <w:sz w:val="20"/>
          <w:szCs w:val="20"/>
        </w:rPr>
        <w:t xml:space="preserve"> permit </w:t>
      </w:r>
      <w:r w:rsidRPr="00250898">
        <w:rPr>
          <w:strike/>
          <w:color w:val="auto"/>
          <w:sz w:val="20"/>
          <w:szCs w:val="20"/>
          <w:highlight w:val="yellow"/>
        </w:rPr>
        <w:t>or Title 62 rule</w:t>
      </w:r>
      <w:r w:rsidRPr="007F19A7">
        <w:rPr>
          <w:color w:val="auto"/>
          <w:sz w:val="20"/>
          <w:szCs w:val="20"/>
        </w:rPr>
        <w:t xml:space="preserve"> must be approved by the Department prior to use. </w:t>
      </w:r>
      <w:r w:rsidRPr="00250898">
        <w:rPr>
          <w:strike/>
          <w:color w:val="auto"/>
          <w:sz w:val="20"/>
          <w:szCs w:val="20"/>
          <w:highlight w:val="yellow"/>
        </w:rPr>
        <w:t>These methods fall into one of two categories:</w:t>
      </w:r>
    </w:p>
    <w:p w:rsidR="00B4122A" w:rsidRPr="00250898" w:rsidRDefault="00B4122A" w:rsidP="00B4122A">
      <w:pPr>
        <w:pStyle w:val="StyleBlackFirstline025LinespacingDouble"/>
        <w:spacing w:line="240" w:lineRule="auto"/>
        <w:rPr>
          <w:strike/>
          <w:color w:val="auto"/>
          <w:sz w:val="20"/>
          <w:szCs w:val="20"/>
          <w:highlight w:val="yellow"/>
        </w:rPr>
      </w:pPr>
      <w:r w:rsidRPr="00250898">
        <w:rPr>
          <w:strike/>
          <w:color w:val="auto"/>
          <w:sz w:val="20"/>
          <w:szCs w:val="20"/>
          <w:highlight w:val="yellow"/>
        </w:rPr>
        <w:t xml:space="preserve">(a) New – an analytical laboratory method that tests for an analyte (such as a chemical compound, component, or microorganism) in a specified matrix, and where a method has not been specified, recognized or approved by the Department according to subsection 62-160.320(1), F.A.C.  </w:t>
      </w:r>
    </w:p>
    <w:p w:rsidR="00B4122A" w:rsidRPr="007F19A7" w:rsidRDefault="00B4122A" w:rsidP="00B4122A">
      <w:pPr>
        <w:pStyle w:val="StyleBlackFirstline025LinespacingDouble"/>
        <w:spacing w:line="240" w:lineRule="auto"/>
        <w:rPr>
          <w:color w:val="auto"/>
          <w:sz w:val="20"/>
          <w:szCs w:val="20"/>
        </w:rPr>
      </w:pPr>
      <w:r w:rsidRPr="00250898">
        <w:rPr>
          <w:strike/>
          <w:color w:val="auto"/>
          <w:sz w:val="20"/>
          <w:szCs w:val="20"/>
          <w:highlight w:val="yellow"/>
        </w:rPr>
        <w:t>(b) Alternative – an analytical laboratory method that tests for an analyte (such as a chemical compound, component, or microorganism) in a specified matrix, and is intended to be used in place of a method that has been specified, recognized or approved by the Department according to subsection 62-160.320(1), F.A.C.</w:t>
      </w:r>
      <w:r w:rsidRPr="007F19A7">
        <w:rPr>
          <w:color w:val="auto"/>
          <w:sz w:val="20"/>
          <w:szCs w:val="20"/>
        </w:rPr>
        <w:t xml:space="preserve"> Alternative </w:t>
      </w:r>
      <w:r w:rsidRPr="00250898">
        <w:rPr>
          <w:color w:val="auto"/>
          <w:sz w:val="20"/>
          <w:szCs w:val="20"/>
          <w:highlight w:val="yellow"/>
          <w:u w:val="single"/>
        </w:rPr>
        <w:t>laboratory</w:t>
      </w:r>
      <w:r w:rsidRPr="007F19A7">
        <w:rPr>
          <w:color w:val="auto"/>
          <w:sz w:val="20"/>
          <w:szCs w:val="20"/>
        </w:rPr>
        <w:t xml:space="preserve"> methods cannot be approved for the following:</w:t>
      </w:r>
    </w:p>
    <w:p w:rsidR="00B4122A" w:rsidRPr="007F19A7" w:rsidRDefault="00B4122A" w:rsidP="00B4122A">
      <w:pPr>
        <w:widowControl w:val="0"/>
        <w:tabs>
          <w:tab w:val="left" w:pos="360"/>
          <w:tab w:val="left" w:pos="360"/>
          <w:tab w:val="left" w:pos="360"/>
          <w:tab w:val="left" w:pos="360"/>
        </w:tabs>
        <w:overflowPunct w:val="0"/>
        <w:autoSpaceDE w:val="0"/>
        <w:autoSpaceDN w:val="0"/>
        <w:adjustRightInd w:val="0"/>
        <w:ind w:firstLine="360"/>
        <w:textAlignment w:val="baseline"/>
        <w:rPr>
          <w:sz w:val="20"/>
          <w:szCs w:val="20"/>
        </w:rPr>
      </w:pPr>
      <w:r w:rsidRPr="00250898">
        <w:rPr>
          <w:sz w:val="20"/>
          <w:szCs w:val="20"/>
          <w:highlight w:val="yellow"/>
          <w:u w:val="single"/>
        </w:rPr>
        <w:t>(a)</w:t>
      </w:r>
      <w:r w:rsidRPr="00250898">
        <w:rPr>
          <w:sz w:val="20"/>
          <w:szCs w:val="20"/>
          <w:highlight w:val="yellow"/>
        </w:rPr>
        <w:t xml:space="preserve"> </w:t>
      </w:r>
      <w:r w:rsidRPr="00250898">
        <w:rPr>
          <w:strike/>
          <w:sz w:val="20"/>
          <w:szCs w:val="20"/>
          <w:highlight w:val="yellow"/>
        </w:rPr>
        <w:t>1.</w:t>
      </w:r>
      <w:r w:rsidRPr="007F19A7">
        <w:rPr>
          <w:sz w:val="20"/>
          <w:szCs w:val="20"/>
        </w:rPr>
        <w:t xml:space="preserve"> Any method that the United States Environmental Protection Agency has designated for analysis of a “method-defined analyte”; </w:t>
      </w:r>
      <w:r w:rsidRPr="00250898">
        <w:rPr>
          <w:strike/>
          <w:sz w:val="20"/>
          <w:szCs w:val="20"/>
          <w:highlight w:val="yellow"/>
        </w:rPr>
        <w:t>and</w:t>
      </w:r>
    </w:p>
    <w:p w:rsidR="00B4122A" w:rsidRPr="007F19A7" w:rsidRDefault="00B4122A" w:rsidP="00B4122A">
      <w:pPr>
        <w:widowControl w:val="0"/>
        <w:tabs>
          <w:tab w:val="left" w:pos="360"/>
          <w:tab w:val="left" w:pos="360"/>
          <w:tab w:val="left" w:pos="360"/>
          <w:tab w:val="left" w:pos="360"/>
        </w:tabs>
        <w:overflowPunct w:val="0"/>
        <w:autoSpaceDE w:val="0"/>
        <w:autoSpaceDN w:val="0"/>
        <w:adjustRightInd w:val="0"/>
        <w:ind w:firstLine="360"/>
        <w:textAlignment w:val="baseline"/>
        <w:rPr>
          <w:sz w:val="20"/>
          <w:szCs w:val="20"/>
        </w:rPr>
      </w:pPr>
      <w:r w:rsidRPr="00250898">
        <w:rPr>
          <w:sz w:val="20"/>
          <w:szCs w:val="20"/>
          <w:highlight w:val="yellow"/>
          <w:u w:val="single"/>
        </w:rPr>
        <w:t>(b)</w:t>
      </w:r>
      <w:r w:rsidRPr="00250898">
        <w:rPr>
          <w:sz w:val="20"/>
          <w:szCs w:val="20"/>
          <w:highlight w:val="yellow"/>
        </w:rPr>
        <w:t xml:space="preserve"> </w:t>
      </w:r>
      <w:r w:rsidRPr="00250898">
        <w:rPr>
          <w:strike/>
          <w:sz w:val="20"/>
          <w:szCs w:val="20"/>
          <w:highlight w:val="yellow"/>
        </w:rPr>
        <w:t>2.</w:t>
      </w:r>
      <w:r w:rsidRPr="007F19A7">
        <w:rPr>
          <w:sz w:val="20"/>
          <w:szCs w:val="20"/>
        </w:rPr>
        <w:t xml:space="preserve"> The following methods from DEP-SOP-002/01</w:t>
      </w:r>
      <w:r w:rsidRPr="00250898">
        <w:rPr>
          <w:sz w:val="20"/>
          <w:szCs w:val="20"/>
        </w:rPr>
        <w:t xml:space="preserve"> </w:t>
      </w:r>
      <w:r w:rsidRPr="00250898">
        <w:rPr>
          <w:sz w:val="20"/>
          <w:szCs w:val="20"/>
          <w:highlight w:val="yellow"/>
          <w:u w:val="single"/>
        </w:rPr>
        <w:t>(January 2017)</w:t>
      </w:r>
      <w:r w:rsidRPr="007F19A7">
        <w:rPr>
          <w:sz w:val="20"/>
          <w:szCs w:val="20"/>
        </w:rPr>
        <w:t>, which is incorporated by reference in subparagraph 62-160.800(1)(b)3., F.A.C., including all subparts of the methods cited:</w:t>
      </w:r>
    </w:p>
    <w:p w:rsidR="00B4122A" w:rsidRPr="007F19A7" w:rsidRDefault="00B4122A" w:rsidP="00B4122A">
      <w:pPr>
        <w:widowControl w:val="0"/>
        <w:tabs>
          <w:tab w:val="left" w:pos="360"/>
          <w:tab w:val="left" w:pos="360"/>
          <w:tab w:val="left" w:pos="360"/>
          <w:tab w:val="left" w:pos="360"/>
        </w:tabs>
        <w:overflowPunct w:val="0"/>
        <w:autoSpaceDE w:val="0"/>
        <w:autoSpaceDN w:val="0"/>
        <w:adjustRightInd w:val="0"/>
        <w:ind w:firstLine="360"/>
        <w:textAlignment w:val="baseline"/>
        <w:rPr>
          <w:sz w:val="20"/>
          <w:szCs w:val="20"/>
        </w:rPr>
      </w:pPr>
      <w:r w:rsidRPr="00250898">
        <w:rPr>
          <w:sz w:val="20"/>
          <w:szCs w:val="20"/>
          <w:highlight w:val="yellow"/>
          <w:u w:val="single"/>
        </w:rPr>
        <w:t>1.</w:t>
      </w:r>
      <w:r w:rsidRPr="00250898">
        <w:rPr>
          <w:sz w:val="20"/>
          <w:szCs w:val="20"/>
          <w:highlight w:val="yellow"/>
        </w:rPr>
        <w:t xml:space="preserve"> </w:t>
      </w:r>
      <w:r w:rsidRPr="00250898">
        <w:rPr>
          <w:strike/>
          <w:sz w:val="20"/>
          <w:szCs w:val="20"/>
          <w:highlight w:val="yellow"/>
        </w:rPr>
        <w:t>a.</w:t>
      </w:r>
      <w:r w:rsidRPr="00250898">
        <w:rPr>
          <w:sz w:val="20"/>
          <w:szCs w:val="20"/>
          <w:highlight w:val="yellow"/>
        </w:rPr>
        <w:t xml:space="preserve"> </w:t>
      </w:r>
      <w:r w:rsidRPr="00250898">
        <w:rPr>
          <w:sz w:val="20"/>
          <w:szCs w:val="20"/>
          <w:highlight w:val="yellow"/>
          <w:u w:val="single"/>
        </w:rPr>
        <w:t>Part</w:t>
      </w:r>
      <w:r w:rsidRPr="007F19A7">
        <w:rPr>
          <w:sz w:val="20"/>
          <w:szCs w:val="20"/>
        </w:rPr>
        <w:t xml:space="preserve"> LT 7300 </w:t>
      </w:r>
      <w:r w:rsidRPr="00250898">
        <w:rPr>
          <w:sz w:val="20"/>
          <w:szCs w:val="20"/>
          <w:highlight w:val="yellow"/>
          <w:u w:val="single"/>
        </w:rPr>
        <w:t>of LT 7000</w:t>
      </w:r>
      <w:r w:rsidRPr="007F19A7">
        <w:rPr>
          <w:sz w:val="20"/>
          <w:szCs w:val="20"/>
        </w:rPr>
        <w:t>, Lake Condition Index (LCI) Determination; and</w:t>
      </w:r>
    </w:p>
    <w:p w:rsidR="00B4122A" w:rsidRPr="007F19A7" w:rsidRDefault="00B4122A" w:rsidP="00B4122A">
      <w:pPr>
        <w:widowControl w:val="0"/>
        <w:tabs>
          <w:tab w:val="left" w:pos="360"/>
          <w:tab w:val="left" w:pos="360"/>
          <w:tab w:val="left" w:pos="360"/>
          <w:tab w:val="left" w:pos="360"/>
        </w:tabs>
        <w:overflowPunct w:val="0"/>
        <w:autoSpaceDE w:val="0"/>
        <w:autoSpaceDN w:val="0"/>
        <w:adjustRightInd w:val="0"/>
        <w:ind w:firstLine="360"/>
        <w:textAlignment w:val="baseline"/>
        <w:rPr>
          <w:sz w:val="20"/>
          <w:szCs w:val="20"/>
        </w:rPr>
      </w:pPr>
      <w:r w:rsidRPr="00250898">
        <w:rPr>
          <w:sz w:val="20"/>
          <w:szCs w:val="20"/>
          <w:highlight w:val="yellow"/>
          <w:u w:val="single"/>
        </w:rPr>
        <w:t>2.</w:t>
      </w:r>
      <w:r w:rsidRPr="00250898">
        <w:rPr>
          <w:sz w:val="20"/>
          <w:szCs w:val="20"/>
          <w:highlight w:val="yellow"/>
        </w:rPr>
        <w:t xml:space="preserve"> </w:t>
      </w:r>
      <w:r w:rsidRPr="00250898">
        <w:rPr>
          <w:strike/>
          <w:sz w:val="20"/>
          <w:szCs w:val="20"/>
          <w:highlight w:val="yellow"/>
        </w:rPr>
        <w:t>b.</w:t>
      </w:r>
      <w:r w:rsidRPr="007F19A7">
        <w:rPr>
          <w:sz w:val="20"/>
          <w:szCs w:val="20"/>
        </w:rPr>
        <w:t xml:space="preserve"> Part LT 7600 of LT 7000</w:t>
      </w:r>
      <w:r w:rsidRPr="00250898">
        <w:rPr>
          <w:sz w:val="20"/>
          <w:szCs w:val="20"/>
          <w:highlight w:val="yellow"/>
          <w:u w:val="single"/>
        </w:rPr>
        <w:t>, Determination of Wetland Condition Indices; and</w:t>
      </w:r>
      <w:r w:rsidRPr="00250898">
        <w:rPr>
          <w:sz w:val="20"/>
          <w:szCs w:val="20"/>
          <w:highlight w:val="yellow"/>
        </w:rPr>
        <w:t xml:space="preserve"> </w:t>
      </w:r>
      <w:r w:rsidRPr="00250898">
        <w:rPr>
          <w:strike/>
          <w:sz w:val="20"/>
          <w:szCs w:val="20"/>
          <w:highlight w:val="yellow"/>
        </w:rPr>
        <w:t>.</w:t>
      </w:r>
    </w:p>
    <w:p w:rsidR="00B4122A" w:rsidRPr="009428D4" w:rsidRDefault="00B4122A" w:rsidP="00B4122A">
      <w:pPr>
        <w:ind w:firstLine="360"/>
        <w:rPr>
          <w:strike/>
          <w:sz w:val="20"/>
          <w:szCs w:val="20"/>
          <w:highlight w:val="yellow"/>
        </w:rPr>
      </w:pPr>
      <w:r w:rsidRPr="00250898">
        <w:rPr>
          <w:sz w:val="20"/>
          <w:szCs w:val="20"/>
          <w:highlight w:val="yellow"/>
          <w:u w:val="single"/>
        </w:rPr>
        <w:t>(c)</w:t>
      </w:r>
      <w:r w:rsidRPr="00250898">
        <w:rPr>
          <w:sz w:val="20"/>
          <w:szCs w:val="20"/>
          <w:highlight w:val="yellow"/>
        </w:rPr>
        <w:t xml:space="preserve"> </w:t>
      </w:r>
      <w:r w:rsidRPr="00250898">
        <w:rPr>
          <w:strike/>
          <w:sz w:val="20"/>
          <w:szCs w:val="20"/>
          <w:highlight w:val="yellow"/>
        </w:rPr>
        <w:t>3.</w:t>
      </w:r>
      <w:r w:rsidRPr="007F19A7">
        <w:rPr>
          <w:sz w:val="20"/>
          <w:szCs w:val="20"/>
        </w:rPr>
        <w:t xml:space="preserve"> The </w:t>
      </w:r>
      <w:r w:rsidRPr="00250898">
        <w:rPr>
          <w:sz w:val="20"/>
          <w:szCs w:val="20"/>
          <w:highlight w:val="yellow"/>
          <w:u w:val="single"/>
        </w:rPr>
        <w:t>laboratory</w:t>
      </w:r>
      <w:r w:rsidRPr="00250898">
        <w:rPr>
          <w:sz w:val="20"/>
          <w:szCs w:val="20"/>
          <w:highlight w:val="yellow"/>
        </w:rPr>
        <w:t xml:space="preserve"> </w:t>
      </w:r>
      <w:r w:rsidRPr="00250898">
        <w:rPr>
          <w:strike/>
          <w:sz w:val="20"/>
          <w:szCs w:val="20"/>
          <w:highlight w:val="yellow"/>
        </w:rPr>
        <w:t>following</w:t>
      </w:r>
      <w:r w:rsidRPr="007F19A7">
        <w:rPr>
          <w:sz w:val="20"/>
          <w:szCs w:val="20"/>
        </w:rPr>
        <w:t xml:space="preserve"> methods </w:t>
      </w:r>
      <w:r w:rsidRPr="00250898">
        <w:rPr>
          <w:sz w:val="20"/>
          <w:szCs w:val="20"/>
          <w:highlight w:val="yellow"/>
          <w:u w:val="single"/>
        </w:rPr>
        <w:t>described in the DEP SOPs BRN 1000 (January 2017), SCI 1000 (January 2017), and LVI 1000 (January 2017), including all applicable parts and subparts</w:t>
      </w:r>
      <w:r w:rsidR="00C97DDB" w:rsidRPr="00250898">
        <w:rPr>
          <w:sz w:val="20"/>
          <w:szCs w:val="20"/>
          <w:highlight w:val="yellow"/>
          <w:u w:val="single"/>
        </w:rPr>
        <w:t xml:space="preserve"> </w:t>
      </w:r>
      <w:r w:rsidR="00250898">
        <w:rPr>
          <w:sz w:val="20"/>
          <w:szCs w:val="20"/>
          <w:highlight w:val="yellow"/>
          <w:u w:val="single"/>
        </w:rPr>
        <w:t xml:space="preserve">of the methods cited, which are </w:t>
      </w:r>
      <w:r w:rsidRPr="00250898">
        <w:rPr>
          <w:sz w:val="20"/>
          <w:szCs w:val="20"/>
          <w:highlight w:val="yellow"/>
          <w:u w:val="single"/>
        </w:rPr>
        <w:t>contained in</w:t>
      </w:r>
      <w:r w:rsidRPr="00250898">
        <w:rPr>
          <w:sz w:val="20"/>
          <w:szCs w:val="20"/>
          <w:highlight w:val="yellow"/>
        </w:rPr>
        <w:t xml:space="preserve"> </w:t>
      </w:r>
      <w:r w:rsidRPr="00250898">
        <w:rPr>
          <w:strike/>
          <w:sz w:val="20"/>
          <w:szCs w:val="20"/>
          <w:highlight w:val="yellow"/>
        </w:rPr>
        <w:t>from</w:t>
      </w:r>
      <w:r w:rsidRPr="007F19A7">
        <w:rPr>
          <w:sz w:val="20"/>
          <w:szCs w:val="20"/>
        </w:rPr>
        <w:t xml:space="preserve"> DEP-SOP-003/11, </w:t>
      </w:r>
      <w:r w:rsidRPr="007F19A7">
        <w:rPr>
          <w:noProof/>
          <w:sz w:val="20"/>
          <w:szCs w:val="20"/>
        </w:rPr>
        <w:t xml:space="preserve">which is </w:t>
      </w:r>
      <w:r w:rsidRPr="007F19A7">
        <w:rPr>
          <w:sz w:val="20"/>
          <w:szCs w:val="20"/>
        </w:rPr>
        <w:t>incorporated by reference in paragraph 62-160.800(1)(c), F.A.C.</w:t>
      </w:r>
      <w:r w:rsidRPr="009428D4">
        <w:rPr>
          <w:strike/>
          <w:sz w:val="20"/>
          <w:szCs w:val="20"/>
          <w:highlight w:val="yellow"/>
        </w:rPr>
        <w:t>, including all parts and subparts of the methods cited:</w:t>
      </w:r>
    </w:p>
    <w:p w:rsidR="00B4122A" w:rsidRPr="009428D4" w:rsidRDefault="00B4122A" w:rsidP="00B4122A">
      <w:pPr>
        <w:ind w:firstLine="360"/>
        <w:rPr>
          <w:strike/>
          <w:sz w:val="20"/>
          <w:szCs w:val="20"/>
          <w:highlight w:val="yellow"/>
        </w:rPr>
      </w:pPr>
      <w:r w:rsidRPr="009428D4">
        <w:rPr>
          <w:strike/>
          <w:sz w:val="20"/>
          <w:szCs w:val="20"/>
          <w:highlight w:val="yellow"/>
        </w:rPr>
        <w:t>a. BRN 1000;</w:t>
      </w:r>
    </w:p>
    <w:p w:rsidR="00B4122A" w:rsidRPr="009428D4" w:rsidRDefault="00B4122A" w:rsidP="00B4122A">
      <w:pPr>
        <w:ind w:firstLine="360"/>
        <w:rPr>
          <w:strike/>
          <w:sz w:val="20"/>
          <w:szCs w:val="20"/>
          <w:highlight w:val="yellow"/>
        </w:rPr>
      </w:pPr>
      <w:r w:rsidRPr="009428D4">
        <w:rPr>
          <w:strike/>
          <w:sz w:val="20"/>
          <w:szCs w:val="20"/>
          <w:highlight w:val="yellow"/>
        </w:rPr>
        <w:t>b. SCI 1000, except that the Department shall consider proposed alternatives to sample preservation procedures in SCI 1000, in accordance with subsection 62-160.330(1), F.A.C.;</w:t>
      </w:r>
    </w:p>
    <w:p w:rsidR="00B4122A" w:rsidRPr="007F19A7" w:rsidRDefault="00B4122A" w:rsidP="00B4122A">
      <w:pPr>
        <w:ind w:firstLine="360"/>
        <w:rPr>
          <w:strike/>
          <w:sz w:val="20"/>
          <w:szCs w:val="20"/>
        </w:rPr>
      </w:pPr>
      <w:r w:rsidRPr="009428D4">
        <w:rPr>
          <w:strike/>
          <w:sz w:val="20"/>
          <w:szCs w:val="20"/>
          <w:highlight w:val="yellow"/>
        </w:rPr>
        <w:t>c. LVI 1000.</w:t>
      </w:r>
    </w:p>
    <w:p w:rsidR="00B4122A" w:rsidRPr="007F19A7" w:rsidRDefault="00B4122A" w:rsidP="00B4122A">
      <w:pPr>
        <w:ind w:firstLine="360"/>
        <w:rPr>
          <w:noProof/>
          <w:sz w:val="20"/>
          <w:szCs w:val="20"/>
        </w:rPr>
      </w:pPr>
      <w:r w:rsidRPr="007F19A7">
        <w:rPr>
          <w:noProof/>
          <w:sz w:val="20"/>
          <w:szCs w:val="20"/>
        </w:rPr>
        <w:t xml:space="preserve">(3) </w:t>
      </w:r>
      <w:r w:rsidRPr="009428D4">
        <w:rPr>
          <w:noProof/>
          <w:sz w:val="20"/>
          <w:szCs w:val="20"/>
          <w:highlight w:val="yellow"/>
          <w:u w:val="single"/>
        </w:rPr>
        <w:t>The Department defines a laboratory method modification as any change</w:t>
      </w:r>
      <w:r w:rsidRPr="009428D4">
        <w:rPr>
          <w:noProof/>
          <w:sz w:val="20"/>
          <w:szCs w:val="20"/>
          <w:highlight w:val="yellow"/>
        </w:rPr>
        <w:t xml:space="preserve"> </w:t>
      </w:r>
      <w:r w:rsidRPr="009428D4">
        <w:rPr>
          <w:strike/>
          <w:noProof/>
          <w:sz w:val="20"/>
          <w:szCs w:val="20"/>
          <w:highlight w:val="yellow"/>
        </w:rPr>
        <w:t>A method modification is any modification</w:t>
      </w:r>
      <w:r w:rsidRPr="007F19A7">
        <w:rPr>
          <w:noProof/>
          <w:sz w:val="20"/>
          <w:szCs w:val="20"/>
        </w:rPr>
        <w:t xml:space="preserve"> to a published analytical laboratory method that </w:t>
      </w:r>
      <w:r w:rsidRPr="009428D4">
        <w:rPr>
          <w:noProof/>
          <w:sz w:val="20"/>
          <w:szCs w:val="20"/>
          <w:highlight w:val="yellow"/>
          <w:u w:val="single"/>
        </w:rPr>
        <w:t>alters</w:t>
      </w:r>
      <w:r w:rsidRPr="009428D4">
        <w:rPr>
          <w:noProof/>
          <w:sz w:val="20"/>
          <w:szCs w:val="20"/>
          <w:highlight w:val="yellow"/>
        </w:rPr>
        <w:t xml:space="preserve"> </w:t>
      </w:r>
      <w:r w:rsidRPr="009428D4">
        <w:rPr>
          <w:strike/>
          <w:noProof/>
          <w:sz w:val="20"/>
          <w:szCs w:val="20"/>
          <w:highlight w:val="yellow"/>
        </w:rPr>
        <w:t>changes</w:t>
      </w:r>
      <w:r w:rsidRPr="007F19A7">
        <w:rPr>
          <w:noProof/>
          <w:sz w:val="20"/>
          <w:szCs w:val="20"/>
        </w:rPr>
        <w:t xml:space="preserve"> the scope and applicability, specifications, procedures, </w:t>
      </w:r>
      <w:r w:rsidRPr="009428D4">
        <w:rPr>
          <w:noProof/>
          <w:sz w:val="20"/>
          <w:szCs w:val="20"/>
          <w:highlight w:val="yellow"/>
          <w:u w:val="single"/>
        </w:rPr>
        <w:t>steps,</w:t>
      </w:r>
      <w:r w:rsidRPr="007F19A7">
        <w:rPr>
          <w:noProof/>
          <w:sz w:val="20"/>
          <w:szCs w:val="20"/>
        </w:rPr>
        <w:t xml:space="preserve"> performance criteria</w:t>
      </w:r>
      <w:r w:rsidRPr="009428D4">
        <w:rPr>
          <w:noProof/>
          <w:sz w:val="20"/>
          <w:szCs w:val="20"/>
          <w:highlight w:val="yellow"/>
          <w:u w:val="single"/>
        </w:rPr>
        <w:t>,</w:t>
      </w:r>
      <w:r w:rsidRPr="007F19A7">
        <w:rPr>
          <w:noProof/>
          <w:sz w:val="20"/>
          <w:szCs w:val="20"/>
        </w:rPr>
        <w:t xml:space="preserve"> or </w:t>
      </w:r>
      <w:r w:rsidRPr="009428D4">
        <w:rPr>
          <w:noProof/>
          <w:sz w:val="20"/>
          <w:szCs w:val="20"/>
          <w:highlight w:val="yellow"/>
          <w:u w:val="single"/>
        </w:rPr>
        <w:t>any other</w:t>
      </w:r>
      <w:r w:rsidRPr="007F19A7">
        <w:rPr>
          <w:noProof/>
          <w:sz w:val="20"/>
          <w:szCs w:val="20"/>
        </w:rPr>
        <w:t xml:space="preserve"> requirements </w:t>
      </w:r>
      <w:r w:rsidRPr="009428D4">
        <w:rPr>
          <w:noProof/>
          <w:sz w:val="20"/>
          <w:szCs w:val="20"/>
          <w:highlight w:val="yellow"/>
          <w:u w:val="single"/>
        </w:rPr>
        <w:t>described</w:t>
      </w:r>
      <w:r w:rsidRPr="009428D4">
        <w:rPr>
          <w:noProof/>
          <w:sz w:val="20"/>
          <w:szCs w:val="20"/>
          <w:highlight w:val="yellow"/>
        </w:rPr>
        <w:t xml:space="preserve"> </w:t>
      </w:r>
      <w:r w:rsidRPr="009428D4">
        <w:rPr>
          <w:strike/>
          <w:noProof/>
          <w:sz w:val="20"/>
          <w:szCs w:val="20"/>
          <w:highlight w:val="yellow"/>
        </w:rPr>
        <w:t>contained</w:t>
      </w:r>
      <w:r w:rsidRPr="007F19A7">
        <w:rPr>
          <w:noProof/>
          <w:sz w:val="20"/>
          <w:szCs w:val="20"/>
        </w:rPr>
        <w:t xml:space="preserve"> in the </w:t>
      </w:r>
      <w:r w:rsidRPr="009428D4">
        <w:rPr>
          <w:noProof/>
          <w:sz w:val="20"/>
          <w:szCs w:val="20"/>
          <w:highlight w:val="yellow"/>
          <w:u w:val="single"/>
        </w:rPr>
        <w:t>published</w:t>
      </w:r>
      <w:r w:rsidRPr="007F19A7">
        <w:rPr>
          <w:noProof/>
          <w:sz w:val="20"/>
          <w:szCs w:val="20"/>
        </w:rPr>
        <w:t xml:space="preserve"> method, as applicable to the analytes and matrices for which the method was originally published. A published method is any </w:t>
      </w:r>
      <w:r w:rsidRPr="009428D4">
        <w:rPr>
          <w:noProof/>
          <w:sz w:val="20"/>
          <w:szCs w:val="20"/>
          <w:highlight w:val="yellow"/>
          <w:u w:val="single"/>
        </w:rPr>
        <w:t>analytical laboratory</w:t>
      </w:r>
      <w:r w:rsidRPr="007F19A7">
        <w:rPr>
          <w:noProof/>
          <w:sz w:val="20"/>
          <w:szCs w:val="20"/>
        </w:rPr>
        <w:t xml:space="preserve"> method specified, recognized or approved by the Department according to subsection 62-160.320(1), F.A.C., or </w:t>
      </w:r>
      <w:r w:rsidRPr="009428D4">
        <w:rPr>
          <w:noProof/>
          <w:sz w:val="20"/>
          <w:szCs w:val="20"/>
          <w:highlight w:val="yellow"/>
          <w:u w:val="single"/>
        </w:rPr>
        <w:t>other procedures</w:t>
      </w:r>
      <w:r w:rsidRPr="009428D4">
        <w:rPr>
          <w:noProof/>
          <w:sz w:val="20"/>
          <w:szCs w:val="20"/>
          <w:highlight w:val="yellow"/>
        </w:rPr>
        <w:t xml:space="preserve"> </w:t>
      </w:r>
      <w:r w:rsidRPr="009428D4">
        <w:rPr>
          <w:strike/>
          <w:noProof/>
          <w:sz w:val="20"/>
          <w:szCs w:val="20"/>
          <w:highlight w:val="yellow"/>
        </w:rPr>
        <w:t>otherwise available to the public</w:t>
      </w:r>
      <w:r w:rsidRPr="007F19A7">
        <w:rPr>
          <w:noProof/>
          <w:sz w:val="20"/>
          <w:szCs w:val="20"/>
        </w:rPr>
        <w:t xml:space="preserve"> in </w:t>
      </w:r>
      <w:r w:rsidRPr="009428D4">
        <w:rPr>
          <w:strike/>
          <w:noProof/>
          <w:sz w:val="20"/>
          <w:szCs w:val="20"/>
          <w:highlight w:val="yellow"/>
        </w:rPr>
        <w:t>the</w:t>
      </w:r>
      <w:r w:rsidRPr="007F19A7">
        <w:rPr>
          <w:noProof/>
          <w:sz w:val="20"/>
          <w:szCs w:val="20"/>
        </w:rPr>
        <w:t xml:space="preserve"> scientific </w:t>
      </w:r>
      <w:r w:rsidRPr="009428D4">
        <w:rPr>
          <w:noProof/>
          <w:sz w:val="20"/>
          <w:szCs w:val="20"/>
          <w:highlight w:val="yellow"/>
          <w:u w:val="single"/>
        </w:rPr>
        <w:t>journals or other technical</w:t>
      </w:r>
      <w:r w:rsidRPr="007F19A7">
        <w:rPr>
          <w:noProof/>
          <w:sz w:val="20"/>
          <w:szCs w:val="20"/>
        </w:rPr>
        <w:t xml:space="preserve"> literature. </w:t>
      </w:r>
    </w:p>
    <w:p w:rsidR="00B4122A" w:rsidRPr="007F19A7" w:rsidRDefault="00B4122A" w:rsidP="00B4122A">
      <w:pPr>
        <w:ind w:firstLine="360"/>
        <w:rPr>
          <w:noProof/>
          <w:sz w:val="20"/>
          <w:szCs w:val="20"/>
        </w:rPr>
      </w:pPr>
      <w:r w:rsidRPr="009428D4">
        <w:rPr>
          <w:noProof/>
          <w:sz w:val="20"/>
          <w:szCs w:val="20"/>
          <w:highlight w:val="yellow"/>
          <w:u w:val="single"/>
        </w:rPr>
        <w:t>(a)</w:t>
      </w:r>
      <w:r w:rsidRPr="007F19A7">
        <w:rPr>
          <w:noProof/>
          <w:sz w:val="20"/>
          <w:szCs w:val="20"/>
        </w:rPr>
        <w:t xml:space="preserve"> A modified method must satisfy the data quality objectives established by the Department project</w:t>
      </w:r>
      <w:r w:rsidRPr="009428D4">
        <w:rPr>
          <w:noProof/>
          <w:sz w:val="20"/>
          <w:szCs w:val="20"/>
          <w:highlight w:val="yellow"/>
          <w:u w:val="single"/>
        </w:rPr>
        <w:t xml:space="preserve">, permit, rule, contract, </w:t>
      </w:r>
      <w:r w:rsidR="009428D4" w:rsidRPr="009428D4">
        <w:rPr>
          <w:noProof/>
          <w:sz w:val="20"/>
          <w:szCs w:val="20"/>
          <w:highlight w:val="yellow"/>
          <w:u w:val="single"/>
        </w:rPr>
        <w:t xml:space="preserve">order, </w:t>
      </w:r>
      <w:r w:rsidRPr="009428D4">
        <w:rPr>
          <w:noProof/>
          <w:sz w:val="20"/>
          <w:szCs w:val="20"/>
          <w:highlight w:val="yellow"/>
          <w:u w:val="single"/>
        </w:rPr>
        <w:t>or data use</w:t>
      </w:r>
      <w:r w:rsidRPr="007F19A7">
        <w:rPr>
          <w:noProof/>
          <w:sz w:val="20"/>
          <w:szCs w:val="20"/>
        </w:rPr>
        <w:t xml:space="preserve"> for which the modifed method will be </w:t>
      </w:r>
      <w:r w:rsidRPr="009428D4">
        <w:rPr>
          <w:noProof/>
          <w:sz w:val="20"/>
          <w:szCs w:val="20"/>
          <w:highlight w:val="yellow"/>
          <w:u w:val="single"/>
        </w:rPr>
        <w:t>performed; and the laboratory shall retain all data that demonstrate that the modification meets the Department’s data quality objectives</w:t>
      </w:r>
      <w:r w:rsidR="009428D4" w:rsidRPr="009428D4">
        <w:rPr>
          <w:noProof/>
          <w:sz w:val="20"/>
          <w:szCs w:val="20"/>
          <w:highlight w:val="yellow"/>
        </w:rPr>
        <w:t xml:space="preserve"> </w:t>
      </w:r>
      <w:r w:rsidRPr="009428D4">
        <w:rPr>
          <w:strike/>
          <w:noProof/>
          <w:sz w:val="20"/>
          <w:szCs w:val="20"/>
          <w:highlight w:val="yellow"/>
        </w:rPr>
        <w:t>used</w:t>
      </w:r>
      <w:r w:rsidRPr="007F19A7">
        <w:rPr>
          <w:noProof/>
          <w:sz w:val="20"/>
          <w:szCs w:val="20"/>
        </w:rPr>
        <w:t xml:space="preserve">. Additionally, validation of the modified method shall demonstrate that the modified method produces equivalent or superior analytical performance, as compared to the unmodified method, </w:t>
      </w:r>
      <w:r w:rsidRPr="009428D4">
        <w:rPr>
          <w:noProof/>
          <w:sz w:val="20"/>
          <w:szCs w:val="20"/>
          <w:highlight w:val="yellow"/>
          <w:u w:val="single"/>
        </w:rPr>
        <w:t>when</w:t>
      </w:r>
      <w:r w:rsidR="009428D4" w:rsidRPr="009428D4">
        <w:rPr>
          <w:noProof/>
          <w:sz w:val="20"/>
          <w:szCs w:val="20"/>
          <w:highlight w:val="yellow"/>
        </w:rPr>
        <w:t xml:space="preserve"> </w:t>
      </w:r>
      <w:r w:rsidRPr="009428D4">
        <w:rPr>
          <w:strike/>
          <w:noProof/>
          <w:sz w:val="20"/>
          <w:szCs w:val="20"/>
          <w:highlight w:val="yellow"/>
        </w:rPr>
        <w:t>where</w:t>
      </w:r>
      <w:r w:rsidRPr="007F19A7">
        <w:rPr>
          <w:noProof/>
          <w:sz w:val="20"/>
          <w:szCs w:val="20"/>
        </w:rPr>
        <w:t xml:space="preserve"> applicable to the analyte and matrix for which the modifed method will be used</w:t>
      </w:r>
      <w:r w:rsidRPr="009428D4">
        <w:rPr>
          <w:noProof/>
          <w:sz w:val="20"/>
          <w:szCs w:val="20"/>
          <w:highlight w:val="yellow"/>
          <w:u w:val="single"/>
        </w:rPr>
        <w:t>, except when the Department has determined that such performance comparison with the original method is not needed for the Department’s data quality objectives. These demonstration records shall be retained for at least five years after the last use of the modification for the specific</w:t>
      </w:r>
      <w:r w:rsidRPr="007F19A7">
        <w:rPr>
          <w:noProof/>
          <w:sz w:val="20"/>
          <w:szCs w:val="20"/>
          <w:u w:val="single"/>
        </w:rPr>
        <w:t xml:space="preserve"> </w:t>
      </w:r>
      <w:r w:rsidRPr="009428D4">
        <w:rPr>
          <w:noProof/>
          <w:sz w:val="20"/>
          <w:szCs w:val="20"/>
          <w:highlight w:val="yellow"/>
          <w:u w:val="single"/>
        </w:rPr>
        <w:t>laboratory sample(s) analyzed by the modified method.  The Department’s approval of the modified method shall be limited to the specific method scope and modifications validated by the laboratory</w:t>
      </w:r>
      <w:r w:rsidRPr="007F19A7">
        <w:rPr>
          <w:noProof/>
          <w:sz w:val="20"/>
          <w:szCs w:val="20"/>
        </w:rPr>
        <w:t xml:space="preserve">. </w:t>
      </w:r>
    </w:p>
    <w:p w:rsidR="00B4122A" w:rsidRPr="009428D4" w:rsidRDefault="00B4122A" w:rsidP="00B4122A">
      <w:pPr>
        <w:widowControl w:val="0"/>
        <w:tabs>
          <w:tab w:val="left" w:pos="360"/>
        </w:tabs>
        <w:overflowPunct w:val="0"/>
        <w:autoSpaceDE w:val="0"/>
        <w:autoSpaceDN w:val="0"/>
        <w:adjustRightInd w:val="0"/>
        <w:ind w:firstLine="360"/>
        <w:textAlignment w:val="baseline"/>
        <w:rPr>
          <w:noProof/>
          <w:sz w:val="20"/>
          <w:szCs w:val="20"/>
          <w:highlight w:val="yellow"/>
        </w:rPr>
      </w:pPr>
      <w:r w:rsidRPr="009428D4">
        <w:rPr>
          <w:noProof/>
          <w:sz w:val="20"/>
          <w:szCs w:val="20"/>
          <w:highlight w:val="yellow"/>
          <w:u w:val="single"/>
        </w:rPr>
        <w:t>(b)</w:t>
      </w:r>
      <w:r w:rsidRPr="009428D4">
        <w:rPr>
          <w:noProof/>
          <w:sz w:val="20"/>
          <w:szCs w:val="20"/>
          <w:highlight w:val="yellow"/>
        </w:rPr>
        <w:t xml:space="preserve"> </w:t>
      </w:r>
      <w:r w:rsidRPr="009428D4">
        <w:rPr>
          <w:strike/>
          <w:noProof/>
          <w:sz w:val="20"/>
          <w:szCs w:val="20"/>
          <w:highlight w:val="yellow"/>
        </w:rPr>
        <w:t>(a)</w:t>
      </w:r>
      <w:r w:rsidRPr="007F19A7">
        <w:rPr>
          <w:noProof/>
          <w:sz w:val="20"/>
          <w:szCs w:val="20"/>
        </w:rPr>
        <w:t xml:space="preserve"> Upon review of any request to use a modified method, the Department shall determine whether the proposed modified method </w:t>
      </w:r>
      <w:r w:rsidRPr="009428D4">
        <w:rPr>
          <w:noProof/>
          <w:sz w:val="20"/>
          <w:szCs w:val="20"/>
          <w:highlight w:val="yellow"/>
          <w:u w:val="single"/>
        </w:rPr>
        <w:t>constitutes an</w:t>
      </w:r>
      <w:r w:rsidRPr="009428D4">
        <w:rPr>
          <w:noProof/>
          <w:sz w:val="20"/>
          <w:szCs w:val="20"/>
          <w:highlight w:val="yellow"/>
        </w:rPr>
        <w:t xml:space="preserve"> </w:t>
      </w:r>
      <w:r w:rsidRPr="009428D4">
        <w:rPr>
          <w:strike/>
          <w:noProof/>
          <w:sz w:val="20"/>
          <w:szCs w:val="20"/>
          <w:highlight w:val="yellow"/>
        </w:rPr>
        <w:t>is a new method or</w:t>
      </w:r>
      <w:r w:rsidRPr="007F19A7">
        <w:rPr>
          <w:noProof/>
          <w:sz w:val="20"/>
          <w:szCs w:val="20"/>
        </w:rPr>
        <w:t xml:space="preserve"> alternative method</w:t>
      </w:r>
      <w:r w:rsidRPr="007F19A7">
        <w:rPr>
          <w:strike/>
          <w:noProof/>
          <w:sz w:val="20"/>
          <w:szCs w:val="20"/>
        </w:rPr>
        <w:t>,</w:t>
      </w:r>
      <w:r w:rsidRPr="007F19A7">
        <w:rPr>
          <w:noProof/>
          <w:sz w:val="20"/>
          <w:szCs w:val="20"/>
        </w:rPr>
        <w:t xml:space="preserve"> according to </w:t>
      </w:r>
      <w:r w:rsidRPr="009428D4">
        <w:rPr>
          <w:noProof/>
          <w:sz w:val="20"/>
          <w:szCs w:val="20"/>
          <w:highlight w:val="yellow"/>
          <w:u w:val="single"/>
        </w:rPr>
        <w:t>subsection</w:t>
      </w:r>
      <w:r w:rsidRPr="009428D4">
        <w:rPr>
          <w:noProof/>
          <w:sz w:val="20"/>
          <w:szCs w:val="20"/>
          <w:highlight w:val="yellow"/>
        </w:rPr>
        <w:t xml:space="preserve"> </w:t>
      </w:r>
      <w:r w:rsidRPr="009428D4">
        <w:rPr>
          <w:strike/>
          <w:noProof/>
          <w:sz w:val="20"/>
          <w:szCs w:val="20"/>
          <w:highlight w:val="yellow"/>
        </w:rPr>
        <w:t>subparagraph</w:t>
      </w:r>
      <w:r w:rsidRPr="007F19A7">
        <w:rPr>
          <w:noProof/>
          <w:sz w:val="20"/>
          <w:szCs w:val="20"/>
        </w:rPr>
        <w:t xml:space="preserve"> 62-160.330(2)</w:t>
      </w:r>
      <w:r w:rsidRPr="009428D4">
        <w:rPr>
          <w:strike/>
          <w:noProof/>
          <w:sz w:val="20"/>
          <w:szCs w:val="20"/>
          <w:highlight w:val="yellow"/>
        </w:rPr>
        <w:t>(a) or 62-160.330(2)(b).</w:t>
      </w:r>
      <w:r w:rsidRPr="007F19A7">
        <w:rPr>
          <w:noProof/>
          <w:sz w:val="20"/>
          <w:szCs w:val="20"/>
        </w:rPr>
        <w:t xml:space="preserve">, F.A.C. All proposals to use modified methods as </w:t>
      </w:r>
      <w:r w:rsidRPr="002D4D56">
        <w:rPr>
          <w:strike/>
          <w:noProof/>
          <w:sz w:val="20"/>
          <w:szCs w:val="20"/>
          <w:highlight w:val="yellow"/>
        </w:rPr>
        <w:t>new methods</w:t>
      </w:r>
      <w:r w:rsidRPr="007F19A7">
        <w:rPr>
          <w:strike/>
          <w:noProof/>
          <w:sz w:val="20"/>
          <w:szCs w:val="20"/>
        </w:rPr>
        <w:t xml:space="preserve"> </w:t>
      </w:r>
      <w:r w:rsidRPr="00A45BCC">
        <w:rPr>
          <w:strike/>
          <w:noProof/>
          <w:sz w:val="20"/>
          <w:szCs w:val="20"/>
          <w:highlight w:val="yellow"/>
        </w:rPr>
        <w:t>or</w:t>
      </w:r>
      <w:r w:rsidRPr="007F19A7">
        <w:rPr>
          <w:noProof/>
          <w:sz w:val="20"/>
          <w:szCs w:val="20"/>
        </w:rPr>
        <w:t xml:space="preserve"> alternative methods shall include the submittal of method validation documentation to the Department </w:t>
      </w:r>
      <w:r w:rsidRPr="009428D4">
        <w:rPr>
          <w:noProof/>
          <w:sz w:val="20"/>
          <w:szCs w:val="20"/>
          <w:highlight w:val="yellow"/>
          <w:u w:val="single"/>
        </w:rPr>
        <w:t>according to the requirements in subsection 62-160.330(4), F.A.C</w:t>
      </w:r>
      <w:r w:rsidRPr="009428D4">
        <w:rPr>
          <w:noProof/>
          <w:sz w:val="20"/>
          <w:szCs w:val="20"/>
          <w:highlight w:val="yellow"/>
        </w:rPr>
        <w:t xml:space="preserve">. </w:t>
      </w:r>
      <w:r w:rsidRPr="009428D4">
        <w:rPr>
          <w:strike/>
          <w:noProof/>
          <w:sz w:val="20"/>
          <w:szCs w:val="20"/>
          <w:highlight w:val="yellow"/>
        </w:rPr>
        <w:t>Modified methods that are not determined to be new or alternative methods do not require submittal of method validation documentation, as indicated in paragraph (b) below.</w:t>
      </w:r>
      <w:r w:rsidRPr="009428D4">
        <w:rPr>
          <w:noProof/>
          <w:sz w:val="20"/>
          <w:szCs w:val="20"/>
          <w:highlight w:val="yellow"/>
        </w:rPr>
        <w:t xml:space="preserve"> </w:t>
      </w:r>
    </w:p>
    <w:p w:rsidR="00B4122A" w:rsidRPr="007F19A7" w:rsidRDefault="00B4122A" w:rsidP="00B4122A">
      <w:pPr>
        <w:widowControl w:val="0"/>
        <w:tabs>
          <w:tab w:val="left" w:pos="360"/>
        </w:tabs>
        <w:overflowPunct w:val="0"/>
        <w:autoSpaceDE w:val="0"/>
        <w:autoSpaceDN w:val="0"/>
        <w:adjustRightInd w:val="0"/>
        <w:ind w:firstLine="360"/>
        <w:textAlignment w:val="baseline"/>
        <w:rPr>
          <w:noProof/>
          <w:sz w:val="20"/>
          <w:szCs w:val="20"/>
        </w:rPr>
      </w:pPr>
      <w:r w:rsidRPr="009428D4">
        <w:rPr>
          <w:noProof/>
          <w:sz w:val="20"/>
          <w:szCs w:val="20"/>
          <w:highlight w:val="yellow"/>
          <w:u w:val="single"/>
        </w:rPr>
        <w:t>(c)</w:t>
      </w:r>
      <w:r w:rsidRPr="007F19A7">
        <w:rPr>
          <w:noProof/>
          <w:sz w:val="20"/>
          <w:szCs w:val="20"/>
        </w:rPr>
        <w:t xml:space="preserve"> Methods listed in </w:t>
      </w:r>
      <w:r w:rsidRPr="009428D4">
        <w:rPr>
          <w:strike/>
          <w:noProof/>
          <w:sz w:val="20"/>
          <w:szCs w:val="20"/>
          <w:highlight w:val="yellow"/>
        </w:rPr>
        <w:t>sub</w:t>
      </w:r>
      <w:r w:rsidRPr="007F19A7">
        <w:rPr>
          <w:noProof/>
          <w:sz w:val="20"/>
          <w:szCs w:val="20"/>
        </w:rPr>
        <w:t xml:space="preserve">paragraphs </w:t>
      </w:r>
      <w:r w:rsidRPr="009428D4">
        <w:rPr>
          <w:noProof/>
          <w:sz w:val="20"/>
          <w:szCs w:val="20"/>
          <w:highlight w:val="yellow"/>
          <w:u w:val="single"/>
        </w:rPr>
        <w:t>62-160.330(2)(a) – 62-160.330(2)(c)</w:t>
      </w:r>
      <w:r w:rsidRPr="009428D4">
        <w:rPr>
          <w:noProof/>
          <w:sz w:val="20"/>
          <w:szCs w:val="20"/>
          <w:highlight w:val="yellow"/>
        </w:rPr>
        <w:t xml:space="preserve"> </w:t>
      </w:r>
      <w:r w:rsidRPr="009428D4">
        <w:rPr>
          <w:strike/>
          <w:noProof/>
          <w:sz w:val="20"/>
          <w:szCs w:val="20"/>
          <w:highlight w:val="yellow"/>
        </w:rPr>
        <w:t>62-160.330(2)(b)1. – 62-160.330(2)(b)3.</w:t>
      </w:r>
      <w:r w:rsidRPr="007F19A7">
        <w:rPr>
          <w:noProof/>
          <w:sz w:val="20"/>
          <w:szCs w:val="20"/>
        </w:rPr>
        <w:t>, F.A.C.,</w:t>
      </w:r>
      <w:r w:rsidRPr="009428D4">
        <w:rPr>
          <w:noProof/>
          <w:sz w:val="20"/>
          <w:szCs w:val="20"/>
        </w:rPr>
        <w:t xml:space="preserve"> </w:t>
      </w:r>
      <w:r w:rsidRPr="009428D4">
        <w:rPr>
          <w:noProof/>
          <w:sz w:val="20"/>
          <w:szCs w:val="20"/>
          <w:highlight w:val="yellow"/>
          <w:u w:val="single"/>
        </w:rPr>
        <w:t>shall</w:t>
      </w:r>
      <w:r w:rsidR="009428D4" w:rsidRPr="009428D4">
        <w:rPr>
          <w:noProof/>
          <w:sz w:val="20"/>
          <w:szCs w:val="20"/>
          <w:highlight w:val="yellow"/>
        </w:rPr>
        <w:t xml:space="preserve"> </w:t>
      </w:r>
      <w:r w:rsidRPr="009428D4">
        <w:rPr>
          <w:strike/>
          <w:noProof/>
          <w:sz w:val="20"/>
          <w:szCs w:val="20"/>
          <w:highlight w:val="yellow"/>
        </w:rPr>
        <w:t>may</w:t>
      </w:r>
      <w:r w:rsidRPr="007F19A7">
        <w:rPr>
          <w:noProof/>
          <w:sz w:val="20"/>
          <w:szCs w:val="20"/>
        </w:rPr>
        <w:t xml:space="preserve"> not be modified.</w:t>
      </w:r>
    </w:p>
    <w:p w:rsidR="00B4122A" w:rsidRPr="009428D4" w:rsidRDefault="00B4122A" w:rsidP="00B4122A">
      <w:pPr>
        <w:widowControl w:val="0"/>
        <w:tabs>
          <w:tab w:val="left" w:pos="360"/>
          <w:tab w:val="left" w:pos="360"/>
          <w:tab w:val="left" w:pos="360"/>
          <w:tab w:val="left" w:pos="360"/>
        </w:tabs>
        <w:overflowPunct w:val="0"/>
        <w:autoSpaceDE w:val="0"/>
        <w:autoSpaceDN w:val="0"/>
        <w:adjustRightInd w:val="0"/>
        <w:ind w:firstLine="360"/>
        <w:textAlignment w:val="baseline"/>
        <w:rPr>
          <w:strike/>
          <w:noProof/>
          <w:sz w:val="20"/>
          <w:szCs w:val="20"/>
          <w:highlight w:val="yellow"/>
        </w:rPr>
      </w:pPr>
      <w:r w:rsidRPr="009428D4">
        <w:rPr>
          <w:noProof/>
          <w:sz w:val="20"/>
          <w:szCs w:val="20"/>
          <w:highlight w:val="yellow"/>
          <w:u w:val="single"/>
        </w:rPr>
        <w:t>(d)</w:t>
      </w:r>
      <w:r w:rsidRPr="009428D4">
        <w:rPr>
          <w:noProof/>
          <w:sz w:val="20"/>
          <w:szCs w:val="20"/>
          <w:highlight w:val="yellow"/>
        </w:rPr>
        <w:t xml:space="preserve"> </w:t>
      </w:r>
      <w:r w:rsidRPr="009428D4">
        <w:rPr>
          <w:strike/>
          <w:noProof/>
          <w:sz w:val="20"/>
          <w:szCs w:val="20"/>
          <w:highlight w:val="yellow"/>
        </w:rPr>
        <w:t>(b) Except as indicated in paragraph (c) below,</w:t>
      </w:r>
      <w:r w:rsidRPr="009428D4">
        <w:rPr>
          <w:noProof/>
          <w:sz w:val="20"/>
          <w:szCs w:val="20"/>
          <w:highlight w:val="yellow"/>
        </w:rPr>
        <w:t xml:space="preserve"> </w:t>
      </w:r>
      <w:r w:rsidRPr="009428D4">
        <w:rPr>
          <w:noProof/>
          <w:sz w:val="20"/>
          <w:szCs w:val="20"/>
          <w:highlight w:val="yellow"/>
          <w:u w:val="single"/>
        </w:rPr>
        <w:t>When</w:t>
      </w:r>
      <w:r w:rsidRPr="007F19A7">
        <w:rPr>
          <w:noProof/>
          <w:sz w:val="20"/>
          <w:szCs w:val="20"/>
        </w:rPr>
        <w:t xml:space="preserve"> method modifications </w:t>
      </w:r>
      <w:r w:rsidRPr="009428D4">
        <w:rPr>
          <w:noProof/>
          <w:sz w:val="20"/>
          <w:szCs w:val="20"/>
          <w:highlight w:val="yellow"/>
          <w:u w:val="single"/>
        </w:rPr>
        <w:t>are</w:t>
      </w:r>
      <w:r w:rsidRPr="007F19A7">
        <w:rPr>
          <w:noProof/>
          <w:sz w:val="20"/>
          <w:szCs w:val="20"/>
        </w:rPr>
        <w:t xml:space="preserve"> specifically allowed </w:t>
      </w:r>
      <w:r w:rsidRPr="009428D4">
        <w:rPr>
          <w:noProof/>
          <w:sz w:val="20"/>
          <w:szCs w:val="20"/>
          <w:highlight w:val="yellow"/>
          <w:u w:val="single"/>
        </w:rPr>
        <w:t>as indicated in subparagraphs 62-160.330(3)(d)1. – 62-160.330(3)(d)</w:t>
      </w:r>
      <w:r w:rsidRPr="006C5078">
        <w:rPr>
          <w:noProof/>
          <w:sz w:val="20"/>
          <w:szCs w:val="20"/>
          <w:highlight w:val="lightGray"/>
          <w:u w:val="single"/>
        </w:rPr>
        <w:t>3</w:t>
      </w:r>
      <w:r w:rsidRPr="009428D4">
        <w:rPr>
          <w:noProof/>
          <w:sz w:val="20"/>
          <w:szCs w:val="20"/>
          <w:highlight w:val="yellow"/>
          <w:u w:val="single"/>
        </w:rPr>
        <w:t>., F.A.C., below,</w:t>
      </w:r>
      <w:r w:rsidRPr="009428D4">
        <w:rPr>
          <w:noProof/>
          <w:sz w:val="20"/>
          <w:szCs w:val="20"/>
          <w:highlight w:val="yellow"/>
        </w:rPr>
        <w:t xml:space="preserve"> </w:t>
      </w:r>
      <w:r w:rsidRPr="009428D4">
        <w:rPr>
          <w:strike/>
          <w:noProof/>
          <w:sz w:val="20"/>
          <w:szCs w:val="20"/>
          <w:highlight w:val="yellow"/>
        </w:rPr>
        <w:t>by the published method and do not require</w:t>
      </w:r>
      <w:r w:rsidRPr="007F19A7">
        <w:rPr>
          <w:noProof/>
          <w:sz w:val="20"/>
          <w:szCs w:val="20"/>
        </w:rPr>
        <w:t xml:space="preserve"> submittal of method validation documentation to the Department prior to use </w:t>
      </w:r>
      <w:r w:rsidRPr="009428D4">
        <w:rPr>
          <w:noProof/>
          <w:sz w:val="20"/>
          <w:szCs w:val="20"/>
          <w:highlight w:val="yellow"/>
          <w:u w:val="single"/>
        </w:rPr>
        <w:t>is not required, and such modifications are pre-approved by the Department</w:t>
      </w:r>
      <w:r w:rsidRPr="007F19A7">
        <w:rPr>
          <w:noProof/>
          <w:sz w:val="20"/>
          <w:szCs w:val="20"/>
        </w:rPr>
        <w:t xml:space="preserve">.  </w:t>
      </w:r>
      <w:r w:rsidRPr="00012EDC">
        <w:rPr>
          <w:noProof/>
          <w:sz w:val="20"/>
          <w:szCs w:val="20"/>
          <w:highlight w:val="lightGray"/>
          <w:u w:val="single"/>
        </w:rPr>
        <w:t>When laboratory certification is required according to Rule 62-160.300, F.A.C., applicable requirements for method validation, and applicable initial and ongoing demonstrations of capability for use of the modified method shall be performed as required in the applicable testing module of the 2016 TNI Standard</w:t>
      </w:r>
      <w:r w:rsidRPr="00012EDC">
        <w:rPr>
          <w:bCs/>
          <w:noProof/>
          <w:sz w:val="20"/>
          <w:szCs w:val="20"/>
          <w:highlight w:val="lightGray"/>
          <w:u w:val="single"/>
        </w:rPr>
        <w:t>, which is incorporated by reference in paragraph 62-160.800(3)(b), F.A.C</w:t>
      </w:r>
      <w:r w:rsidRPr="00012EDC">
        <w:rPr>
          <w:noProof/>
          <w:sz w:val="20"/>
          <w:szCs w:val="20"/>
          <w:highlight w:val="lightGray"/>
          <w:u w:val="single"/>
        </w:rPr>
        <w:t>.  In addition, all applicable requirements for the use of non-standard methods, such as validation of methods, as discussed in Module 2 of the 2016 TNI Standard, shall be met for the use of any modified methods requiring laboratory certification.</w:t>
      </w:r>
      <w:r w:rsidRPr="00012EDC">
        <w:rPr>
          <w:noProof/>
          <w:sz w:val="20"/>
          <w:szCs w:val="20"/>
          <w:highlight w:val="lightGray"/>
        </w:rPr>
        <w:t xml:space="preserve">  </w:t>
      </w:r>
      <w:r w:rsidRPr="009428D4">
        <w:rPr>
          <w:strike/>
          <w:noProof/>
          <w:sz w:val="20"/>
          <w:szCs w:val="20"/>
          <w:highlight w:val="yellow"/>
        </w:rPr>
        <w:t>However, the laboratory shall retain all data that demonstrate that the modification meets the Department’s data quality objectives established for the Department project for which the method will be used, and Department approval is limited to the specific method scope and modifications validated by the laboratory.</w:t>
      </w:r>
      <w:r w:rsidRPr="009428D4">
        <w:rPr>
          <w:noProof/>
          <w:sz w:val="20"/>
          <w:szCs w:val="20"/>
          <w:highlight w:val="yellow"/>
        </w:rPr>
        <w:t xml:space="preserve"> </w:t>
      </w:r>
      <w:r w:rsidRPr="009428D4">
        <w:rPr>
          <w:strike/>
          <w:noProof/>
          <w:sz w:val="20"/>
          <w:szCs w:val="20"/>
          <w:highlight w:val="yellow"/>
        </w:rPr>
        <w:t>In addition, the laboratory shall document initial and ongoing performance of the method modification, where such demonstration is required by the original, unmodified published method, and, as otherwise required in the testing module of the TNI Standard E</w:t>
      </w:r>
      <w:r w:rsidRPr="009428D4">
        <w:rPr>
          <w:bCs/>
          <w:strike/>
          <w:noProof/>
          <w:sz w:val="20"/>
          <w:szCs w:val="20"/>
          <w:highlight w:val="yellow"/>
        </w:rPr>
        <w:t>L-V1-2009-ISO, which is incorporated by reference in paragraph 62-160.800(3)(b), F.A.C.,</w:t>
      </w:r>
      <w:r w:rsidRPr="009428D4">
        <w:rPr>
          <w:strike/>
          <w:noProof/>
          <w:sz w:val="20"/>
          <w:szCs w:val="20"/>
          <w:highlight w:val="yellow"/>
        </w:rPr>
        <w:t xml:space="preserve"> that is applicable to the method, when laboratory certification is required according to Rule 62-160.300, F.A.C. All method validation records shall be retained for at least five years after the last use of the modification.</w:t>
      </w:r>
    </w:p>
    <w:p w:rsidR="00B4122A" w:rsidRPr="009428D4" w:rsidRDefault="00B4122A" w:rsidP="00B4122A">
      <w:pPr>
        <w:widowControl w:val="0"/>
        <w:tabs>
          <w:tab w:val="left" w:pos="360"/>
          <w:tab w:val="left" w:pos="360"/>
          <w:tab w:val="left" w:pos="360"/>
          <w:tab w:val="left" w:pos="360"/>
        </w:tabs>
        <w:overflowPunct w:val="0"/>
        <w:autoSpaceDE w:val="0"/>
        <w:autoSpaceDN w:val="0"/>
        <w:adjustRightInd w:val="0"/>
        <w:ind w:firstLine="360"/>
        <w:textAlignment w:val="baseline"/>
        <w:rPr>
          <w:noProof/>
          <w:sz w:val="20"/>
          <w:szCs w:val="20"/>
          <w:highlight w:val="yellow"/>
          <w:u w:val="single"/>
        </w:rPr>
      </w:pPr>
      <w:r w:rsidRPr="009428D4">
        <w:rPr>
          <w:noProof/>
          <w:sz w:val="20"/>
          <w:szCs w:val="20"/>
          <w:highlight w:val="yellow"/>
          <w:u w:val="single"/>
        </w:rPr>
        <w:t xml:space="preserve">1. Modifications specifically allowed according to descriptions or discussions in the original, unmodified method are pre-approved by the Department. Any constraints or limits to modifications specified in the original method and any required performance criteria for allowed modifications specified in the method shall apply to all pre-approved modifications. </w:t>
      </w:r>
    </w:p>
    <w:p w:rsidR="009428D4" w:rsidRDefault="00B4122A" w:rsidP="00B4122A">
      <w:pPr>
        <w:ind w:firstLine="360"/>
        <w:rPr>
          <w:noProof/>
          <w:sz w:val="20"/>
          <w:szCs w:val="20"/>
          <w:highlight w:val="red"/>
          <w:u w:val="single"/>
        </w:rPr>
      </w:pPr>
      <w:r w:rsidRPr="009428D4">
        <w:rPr>
          <w:noProof/>
          <w:sz w:val="20"/>
          <w:szCs w:val="20"/>
          <w:highlight w:val="yellow"/>
          <w:u w:val="single"/>
        </w:rPr>
        <w:t>2.</w:t>
      </w:r>
      <w:r w:rsidRPr="009428D4">
        <w:rPr>
          <w:noProof/>
          <w:sz w:val="20"/>
          <w:szCs w:val="20"/>
          <w:highlight w:val="yellow"/>
        </w:rPr>
        <w:t xml:space="preserve"> </w:t>
      </w:r>
      <w:r w:rsidRPr="009428D4">
        <w:rPr>
          <w:strike/>
          <w:noProof/>
          <w:sz w:val="20"/>
          <w:szCs w:val="20"/>
          <w:highlight w:val="yellow"/>
        </w:rPr>
        <w:t xml:space="preserve">1. Except as indicated in subparagraph 62-160.330(2)(b)1., </w:t>
      </w:r>
      <w:r w:rsidRPr="009428D4">
        <w:rPr>
          <w:strike/>
          <w:sz w:val="20"/>
          <w:szCs w:val="20"/>
          <w:highlight w:val="yellow"/>
        </w:rPr>
        <w:t>F.A.C</w:t>
      </w:r>
      <w:r w:rsidRPr="009428D4">
        <w:rPr>
          <w:strike/>
          <w:noProof/>
          <w:sz w:val="20"/>
          <w:szCs w:val="20"/>
          <w:highlight w:val="yellow"/>
        </w:rPr>
        <w:t>.,</w:t>
      </w:r>
      <w:r w:rsidRPr="009428D4">
        <w:rPr>
          <w:noProof/>
          <w:sz w:val="20"/>
          <w:szCs w:val="20"/>
          <w:highlight w:val="yellow"/>
        </w:rPr>
        <w:t xml:space="preserve"> </w:t>
      </w:r>
      <w:r w:rsidRPr="009428D4">
        <w:rPr>
          <w:noProof/>
          <w:sz w:val="20"/>
          <w:szCs w:val="20"/>
          <w:highlight w:val="yellow"/>
          <w:u w:val="single"/>
        </w:rPr>
        <w:t>A</w:t>
      </w:r>
      <w:r w:rsidRPr="009428D4">
        <w:rPr>
          <w:strike/>
          <w:noProof/>
          <w:sz w:val="20"/>
          <w:szCs w:val="20"/>
          <w:highlight w:val="yellow"/>
        </w:rPr>
        <w:t>a</w:t>
      </w:r>
      <w:r w:rsidRPr="007F19A7">
        <w:rPr>
          <w:noProof/>
          <w:sz w:val="20"/>
          <w:szCs w:val="20"/>
        </w:rPr>
        <w:t xml:space="preserve">llowable modifications described by the Environmental Protection Agency (EPA) at 40 CFR, Part 136.6, which is incorporated by reference in subsection 62-160.800(10), F.A.C., </w:t>
      </w:r>
      <w:r w:rsidRPr="009428D4">
        <w:rPr>
          <w:noProof/>
          <w:sz w:val="20"/>
          <w:szCs w:val="20"/>
          <w:highlight w:val="yellow"/>
          <w:u w:val="single"/>
        </w:rPr>
        <w:t>apply</w:t>
      </w:r>
      <w:r w:rsidRPr="009428D4">
        <w:rPr>
          <w:noProof/>
          <w:sz w:val="20"/>
          <w:szCs w:val="20"/>
          <w:highlight w:val="yellow"/>
        </w:rPr>
        <w:t xml:space="preserve"> </w:t>
      </w:r>
      <w:r w:rsidRPr="009428D4">
        <w:rPr>
          <w:strike/>
          <w:noProof/>
          <w:sz w:val="20"/>
          <w:szCs w:val="20"/>
          <w:highlight w:val="yellow"/>
        </w:rPr>
        <w:t>are applicable</w:t>
      </w:r>
      <w:r w:rsidRPr="007F19A7">
        <w:rPr>
          <w:noProof/>
          <w:sz w:val="20"/>
          <w:szCs w:val="20"/>
        </w:rPr>
        <w:t xml:space="preserve"> to the methods listed at 40 CFR, Part 136.3, which is incorporated by reference in subsection 62-160.800(7), F.A.C.</w:t>
      </w:r>
      <w:r w:rsidRPr="00DA2A89">
        <w:rPr>
          <w:noProof/>
          <w:sz w:val="20"/>
          <w:szCs w:val="20"/>
          <w:highlight w:val="yellow"/>
          <w:u w:val="single"/>
        </w:rPr>
        <w:t xml:space="preserve">, and are pre-approved by the Department.  </w:t>
      </w:r>
      <w:r w:rsidR="009428D4" w:rsidRPr="00AC76DD">
        <w:rPr>
          <w:noProof/>
          <w:sz w:val="20"/>
          <w:szCs w:val="20"/>
          <w:highlight w:val="lightGray"/>
          <w:u w:val="single"/>
        </w:rPr>
        <w:t>In accordance with 40 CFR, Part 136.6, a facility shall notify the Department’s permit processor of any specific use of a modified method for analysis of compliance samples associated with a permitted facility</w:t>
      </w:r>
      <w:r w:rsidR="009428D4" w:rsidRPr="00DA2A89">
        <w:rPr>
          <w:noProof/>
          <w:sz w:val="20"/>
          <w:szCs w:val="20"/>
          <w:highlight w:val="yellow"/>
          <w:u w:val="single"/>
        </w:rPr>
        <w:t>.</w:t>
      </w:r>
    </w:p>
    <w:p w:rsidR="00B4122A" w:rsidRPr="007F19A7" w:rsidRDefault="00B4122A" w:rsidP="00B4122A">
      <w:pPr>
        <w:ind w:firstLine="360"/>
        <w:rPr>
          <w:sz w:val="20"/>
          <w:szCs w:val="20"/>
        </w:rPr>
      </w:pPr>
      <w:r w:rsidRPr="00DA2A89">
        <w:rPr>
          <w:sz w:val="20"/>
          <w:szCs w:val="20"/>
          <w:highlight w:val="yellow"/>
          <w:u w:val="single"/>
        </w:rPr>
        <w:t>a.</w:t>
      </w:r>
      <w:r w:rsidRPr="007F19A7">
        <w:rPr>
          <w:sz w:val="20"/>
          <w:szCs w:val="20"/>
        </w:rPr>
        <w:t xml:space="preserve"> The Department shall consider all interpretations of 40 CFR Part 136.6 as published by the EPA on its webpages or in applicable EPA memoranda when responding to requests from any person for assistance in clarifying whether a modification to a method listed at 40 CFR, Part 136.3 is allowed. </w:t>
      </w:r>
      <w:r w:rsidRPr="00DA2A89">
        <w:rPr>
          <w:sz w:val="20"/>
          <w:szCs w:val="20"/>
          <w:highlight w:val="yellow"/>
          <w:u w:val="single"/>
        </w:rPr>
        <w:t>When</w:t>
      </w:r>
      <w:r w:rsidR="00DA2A89" w:rsidRPr="00DA2A89">
        <w:rPr>
          <w:sz w:val="20"/>
          <w:szCs w:val="20"/>
          <w:highlight w:val="yellow"/>
        </w:rPr>
        <w:t xml:space="preserve"> </w:t>
      </w:r>
      <w:r w:rsidRPr="00DA2A89">
        <w:rPr>
          <w:strike/>
          <w:sz w:val="20"/>
          <w:szCs w:val="20"/>
          <w:highlight w:val="yellow"/>
        </w:rPr>
        <w:t>Where</w:t>
      </w:r>
      <w:r w:rsidRPr="007F19A7">
        <w:rPr>
          <w:sz w:val="20"/>
          <w:szCs w:val="20"/>
        </w:rPr>
        <w:t xml:space="preserve"> such a determination is uncertain or controversial, the Department shall refer the request to the EPA Region 4 Regional Administrator for determination. However, this determination shall not supersede any requirements in Department rules, contracts, orders</w:t>
      </w:r>
      <w:r w:rsidRPr="007F19A7">
        <w:rPr>
          <w:sz w:val="20"/>
          <w:szCs w:val="20"/>
          <w:u w:val="single"/>
        </w:rPr>
        <w:t>,</w:t>
      </w:r>
      <w:r w:rsidRPr="007F19A7">
        <w:rPr>
          <w:sz w:val="20"/>
          <w:szCs w:val="20"/>
        </w:rPr>
        <w:t xml:space="preserve"> or permits to use specific methods.</w:t>
      </w:r>
    </w:p>
    <w:p w:rsidR="00B4122A" w:rsidRPr="007F19A7" w:rsidRDefault="00B4122A" w:rsidP="00B4122A">
      <w:pPr>
        <w:ind w:firstLine="360"/>
        <w:rPr>
          <w:sz w:val="20"/>
          <w:szCs w:val="20"/>
          <w:u w:val="single"/>
        </w:rPr>
      </w:pPr>
      <w:r w:rsidRPr="00DA2A89">
        <w:rPr>
          <w:sz w:val="20"/>
          <w:szCs w:val="20"/>
          <w:highlight w:val="yellow"/>
          <w:u w:val="single"/>
        </w:rPr>
        <w:t>b. Allowable modifications described in 40 CFR, Part 136.6 shall apply to other approved methods that are not listed in 40 CFR, Part 136.3, and shall be considered for pre-approval by the Department upon request. The Department shall consider the applicability of allowable modifications as described in 40 CFR, Part 136.6 to other methods according to sub-subparagraph 62-160.330(3)(d)2.a., F.A.C., above. If the Department determines that the requested modifications meet Department data quality objectives according to 40 CFR Part 136.6 requirements for the specific use(s) of the method requested and are pre-approved, then the submission of method validation documentation to the Department is not required.</w:t>
      </w:r>
    </w:p>
    <w:p w:rsidR="00B4122A" w:rsidRPr="007F19A7" w:rsidRDefault="00B4122A" w:rsidP="00B4122A">
      <w:pPr>
        <w:ind w:firstLine="360"/>
        <w:outlineLvl w:val="0"/>
        <w:rPr>
          <w:sz w:val="20"/>
          <w:szCs w:val="20"/>
        </w:rPr>
      </w:pPr>
      <w:r w:rsidRPr="00DA2A89">
        <w:rPr>
          <w:noProof/>
          <w:sz w:val="20"/>
          <w:szCs w:val="20"/>
          <w:highlight w:val="yellow"/>
          <w:u w:val="single"/>
        </w:rPr>
        <w:t>3.</w:t>
      </w:r>
      <w:r w:rsidRPr="00DA2A89">
        <w:rPr>
          <w:noProof/>
          <w:sz w:val="20"/>
          <w:szCs w:val="20"/>
          <w:highlight w:val="yellow"/>
        </w:rPr>
        <w:t xml:space="preserve"> </w:t>
      </w:r>
      <w:r w:rsidRPr="00DA2A89">
        <w:rPr>
          <w:strike/>
          <w:noProof/>
          <w:sz w:val="20"/>
          <w:szCs w:val="20"/>
          <w:highlight w:val="yellow"/>
        </w:rPr>
        <w:t xml:space="preserve">2. Except as indicated in subparagraph 62-160.330(2)(b)1., </w:t>
      </w:r>
      <w:r w:rsidRPr="00DA2A89">
        <w:rPr>
          <w:strike/>
          <w:sz w:val="20"/>
          <w:szCs w:val="20"/>
          <w:highlight w:val="yellow"/>
        </w:rPr>
        <w:t>F.A.C.</w:t>
      </w:r>
      <w:r w:rsidRPr="00DA2A89">
        <w:rPr>
          <w:strike/>
          <w:noProof/>
          <w:sz w:val="20"/>
          <w:szCs w:val="20"/>
          <w:highlight w:val="yellow"/>
        </w:rPr>
        <w:t>,</w:t>
      </w:r>
      <w:r w:rsidRPr="00DA2A89">
        <w:rPr>
          <w:noProof/>
          <w:sz w:val="20"/>
          <w:szCs w:val="20"/>
          <w:highlight w:val="yellow"/>
        </w:rPr>
        <w:t xml:space="preserve"> </w:t>
      </w:r>
      <w:r w:rsidRPr="00DA2A89">
        <w:rPr>
          <w:noProof/>
          <w:sz w:val="20"/>
          <w:szCs w:val="20"/>
          <w:highlight w:val="yellow"/>
          <w:u w:val="single"/>
        </w:rPr>
        <w:t>T</w:t>
      </w:r>
      <w:r w:rsidRPr="00DA2A89">
        <w:rPr>
          <w:strike/>
          <w:noProof/>
          <w:sz w:val="20"/>
          <w:szCs w:val="20"/>
          <w:highlight w:val="yellow"/>
        </w:rPr>
        <w:t>t</w:t>
      </w:r>
      <w:r w:rsidRPr="007F19A7">
        <w:rPr>
          <w:noProof/>
          <w:sz w:val="20"/>
          <w:szCs w:val="20"/>
        </w:rPr>
        <w:t xml:space="preserve">he Department has determined that methods published by the Environmental Protection Agency (EPA) </w:t>
      </w:r>
      <w:r w:rsidRPr="00DA2A89">
        <w:rPr>
          <w:noProof/>
          <w:sz w:val="20"/>
          <w:szCs w:val="20"/>
          <w:highlight w:val="yellow"/>
          <w:u w:val="single"/>
        </w:rPr>
        <w:t>in</w:t>
      </w:r>
      <w:r w:rsidR="00DA2A89" w:rsidRPr="00DA2A89">
        <w:rPr>
          <w:noProof/>
          <w:sz w:val="20"/>
          <w:szCs w:val="20"/>
          <w:highlight w:val="yellow"/>
        </w:rPr>
        <w:t xml:space="preserve"> </w:t>
      </w:r>
      <w:r w:rsidRPr="00DA2A89">
        <w:rPr>
          <w:strike/>
          <w:noProof/>
          <w:sz w:val="20"/>
          <w:szCs w:val="20"/>
          <w:highlight w:val="yellow"/>
        </w:rPr>
        <w:t>as</w:t>
      </w:r>
      <w:r w:rsidRPr="007F19A7">
        <w:rPr>
          <w:noProof/>
          <w:sz w:val="20"/>
          <w:szCs w:val="20"/>
        </w:rPr>
        <w:t xml:space="preserve"> the collection </w:t>
      </w:r>
      <w:r w:rsidRPr="00DA2A89">
        <w:rPr>
          <w:strike/>
          <w:noProof/>
          <w:sz w:val="20"/>
          <w:szCs w:val="20"/>
          <w:highlight w:val="yellow"/>
        </w:rPr>
        <w:t>en</w:t>
      </w:r>
      <w:r w:rsidRPr="007F19A7">
        <w:rPr>
          <w:noProof/>
          <w:sz w:val="20"/>
          <w:szCs w:val="20"/>
        </w:rPr>
        <w:t xml:space="preserve">titled </w:t>
      </w:r>
      <w:r w:rsidRPr="00DA2A89">
        <w:rPr>
          <w:noProof/>
          <w:sz w:val="20"/>
          <w:szCs w:val="20"/>
          <w:highlight w:val="yellow"/>
          <w:u w:val="single"/>
        </w:rPr>
        <w:t>“</w:t>
      </w:r>
      <w:r w:rsidRPr="007F19A7">
        <w:rPr>
          <w:iCs/>
          <w:sz w:val="20"/>
          <w:szCs w:val="20"/>
        </w:rPr>
        <w:t>Test Methods for Evaluating Solid Waste, Physical/Chemical Methods (SW-846)</w:t>
      </w:r>
      <w:r w:rsidRPr="00DA2A89">
        <w:rPr>
          <w:iCs/>
          <w:sz w:val="20"/>
          <w:szCs w:val="20"/>
          <w:highlight w:val="yellow"/>
          <w:u w:val="single"/>
        </w:rPr>
        <w:t>”</w:t>
      </w:r>
      <w:r w:rsidRPr="007F19A7">
        <w:rPr>
          <w:sz w:val="20"/>
          <w:szCs w:val="20"/>
        </w:rPr>
        <w:t xml:space="preserve"> may be modified</w:t>
      </w:r>
      <w:r w:rsidRPr="00DA2A89">
        <w:rPr>
          <w:strike/>
          <w:sz w:val="20"/>
          <w:szCs w:val="20"/>
          <w:highlight w:val="yellow"/>
        </w:rPr>
        <w:t>,</w:t>
      </w:r>
      <w:r w:rsidRPr="007F19A7">
        <w:rPr>
          <w:sz w:val="20"/>
          <w:szCs w:val="20"/>
        </w:rPr>
        <w:t xml:space="preserve"> to achieve Department data quality objectives</w:t>
      </w:r>
      <w:r w:rsidRPr="00DA2A89">
        <w:rPr>
          <w:strike/>
          <w:sz w:val="20"/>
          <w:szCs w:val="20"/>
          <w:highlight w:val="yellow"/>
        </w:rPr>
        <w:t>,</w:t>
      </w:r>
      <w:r w:rsidRPr="007F19A7">
        <w:rPr>
          <w:sz w:val="20"/>
          <w:szCs w:val="20"/>
        </w:rPr>
        <w:t xml:space="preserve"> when such modifications are made according to the information and requirements for implementing flexibility in the use of SW-846 methods, alternative methods</w:t>
      </w:r>
      <w:r w:rsidRPr="00DA2A89">
        <w:rPr>
          <w:sz w:val="20"/>
          <w:szCs w:val="20"/>
          <w:highlight w:val="yellow"/>
          <w:u w:val="single"/>
        </w:rPr>
        <w:t>,</w:t>
      </w:r>
      <w:r w:rsidRPr="007F19A7">
        <w:rPr>
          <w:sz w:val="20"/>
          <w:szCs w:val="20"/>
        </w:rPr>
        <w:t xml:space="preserve"> or </w:t>
      </w:r>
      <w:r w:rsidRPr="00DA2A89">
        <w:rPr>
          <w:sz w:val="20"/>
          <w:szCs w:val="20"/>
          <w:highlight w:val="yellow"/>
          <w:u w:val="single"/>
        </w:rPr>
        <w:t>modified</w:t>
      </w:r>
      <w:r w:rsidRPr="00DA2A89">
        <w:rPr>
          <w:sz w:val="20"/>
          <w:szCs w:val="20"/>
        </w:rPr>
        <w:t xml:space="preserve"> method</w:t>
      </w:r>
      <w:r w:rsidRPr="00DA2A89">
        <w:rPr>
          <w:sz w:val="20"/>
          <w:szCs w:val="20"/>
          <w:highlight w:val="yellow"/>
          <w:u w:val="single"/>
        </w:rPr>
        <w:t>s</w:t>
      </w:r>
      <w:r w:rsidRPr="00DA2A89">
        <w:rPr>
          <w:sz w:val="20"/>
          <w:szCs w:val="20"/>
          <w:highlight w:val="yellow"/>
        </w:rPr>
        <w:t xml:space="preserve"> </w:t>
      </w:r>
      <w:r w:rsidRPr="00DA2A89">
        <w:rPr>
          <w:strike/>
          <w:sz w:val="20"/>
          <w:szCs w:val="20"/>
          <w:highlight w:val="yellow"/>
        </w:rPr>
        <w:t>modifications</w:t>
      </w:r>
      <w:r w:rsidRPr="007F19A7">
        <w:rPr>
          <w:sz w:val="20"/>
          <w:szCs w:val="20"/>
        </w:rPr>
        <w:t>, as discussed in Chapter Two, Section 2.1, in SW-846, which is incorporated by reference in subsection 62-160.800(13), F.A.C. However, this determination shall not supersede any requirements in Department rules, contracts, orders</w:t>
      </w:r>
      <w:r w:rsidRPr="007F19A7">
        <w:rPr>
          <w:sz w:val="20"/>
          <w:szCs w:val="20"/>
          <w:u w:val="single"/>
        </w:rPr>
        <w:t>,</w:t>
      </w:r>
      <w:r w:rsidRPr="007F19A7">
        <w:rPr>
          <w:sz w:val="20"/>
          <w:szCs w:val="20"/>
        </w:rPr>
        <w:t xml:space="preserve"> or permits to use specific methods.</w:t>
      </w:r>
    </w:p>
    <w:p w:rsidR="00B4122A" w:rsidRPr="00DA2A89" w:rsidRDefault="00B4122A" w:rsidP="00B4122A">
      <w:pPr>
        <w:ind w:firstLine="360"/>
        <w:rPr>
          <w:sz w:val="20"/>
          <w:szCs w:val="20"/>
          <w:highlight w:val="yellow"/>
          <w:u w:val="single"/>
        </w:rPr>
      </w:pPr>
      <w:r w:rsidRPr="00DA2A89">
        <w:rPr>
          <w:sz w:val="20"/>
          <w:szCs w:val="20"/>
          <w:highlight w:val="yellow"/>
          <w:u w:val="single"/>
        </w:rPr>
        <w:t xml:space="preserve">a. Allowable modifications as discussed in Chapter Two, Section 2.1, in SW-846, shall apply to other approved methods that are not included in the SW-846 collection, and shall be </w:t>
      </w:r>
      <w:r w:rsidR="002E3496" w:rsidRPr="00DA2A89">
        <w:rPr>
          <w:sz w:val="20"/>
          <w:szCs w:val="20"/>
          <w:highlight w:val="yellow"/>
          <w:u w:val="single"/>
        </w:rPr>
        <w:t xml:space="preserve">considered for pre-approval </w:t>
      </w:r>
      <w:r w:rsidRPr="00DA2A89">
        <w:rPr>
          <w:sz w:val="20"/>
          <w:szCs w:val="20"/>
          <w:highlight w:val="yellow"/>
          <w:u w:val="single"/>
        </w:rPr>
        <w:t>by the Department</w:t>
      </w:r>
      <w:r w:rsidR="002E3496" w:rsidRPr="00DA2A89">
        <w:rPr>
          <w:sz w:val="20"/>
          <w:szCs w:val="20"/>
          <w:highlight w:val="yellow"/>
          <w:u w:val="single"/>
        </w:rPr>
        <w:t xml:space="preserve"> upon request</w:t>
      </w:r>
      <w:r w:rsidRPr="00DA2A89">
        <w:rPr>
          <w:sz w:val="20"/>
          <w:szCs w:val="20"/>
          <w:highlight w:val="yellow"/>
          <w:u w:val="single"/>
        </w:rPr>
        <w:t>. The Department shall consider the applicability of allowable modifications to other methods according to the information and requirements for implementing flexibility in the use of alternative or modified methods, as discussed in Chapter Two, Section 2.1 of SW-846. If the Department determines that the requested modifications meet Department data quality objectives according to the requirements in Chapter Two, Section 2.1 of SW-846 for the specific use(s) of the method requested and are pre-approved, then the submission of method validation documentation to the Department is not required.</w:t>
      </w:r>
    </w:p>
    <w:p w:rsidR="00B4122A" w:rsidRPr="00DA2A89" w:rsidRDefault="00B4122A" w:rsidP="00B4122A">
      <w:pPr>
        <w:ind w:firstLine="360"/>
        <w:outlineLvl w:val="0"/>
        <w:rPr>
          <w:sz w:val="20"/>
          <w:szCs w:val="20"/>
          <w:highlight w:val="yellow"/>
          <w:u w:val="single"/>
        </w:rPr>
      </w:pPr>
      <w:r w:rsidRPr="00DA2A89">
        <w:rPr>
          <w:sz w:val="20"/>
          <w:szCs w:val="20"/>
          <w:highlight w:val="yellow"/>
          <w:u w:val="single"/>
        </w:rPr>
        <w:t>b. The provisions for use of modified methods in sub-subparagraph 62-160.330(3)(d)3.a., F.A.C., above shall not supersede requirements in subparagraph 62-160.330(3)(d)2., F.A.C., above.</w:t>
      </w:r>
    </w:p>
    <w:p w:rsidR="00B4122A" w:rsidRPr="00DA2A89" w:rsidRDefault="00B4122A" w:rsidP="00B4122A">
      <w:pPr>
        <w:ind w:firstLine="360"/>
        <w:rPr>
          <w:strike/>
          <w:noProof/>
          <w:sz w:val="20"/>
          <w:szCs w:val="20"/>
          <w:highlight w:val="yellow"/>
        </w:rPr>
      </w:pPr>
      <w:r w:rsidRPr="00DA2A89">
        <w:rPr>
          <w:strike/>
          <w:noProof/>
          <w:sz w:val="20"/>
          <w:szCs w:val="20"/>
          <w:highlight w:val="yellow"/>
        </w:rPr>
        <w:t xml:space="preserve">(c) If the modified method will be used as an alternative method as described in subsection 62-160.320(2), </w:t>
      </w:r>
      <w:r w:rsidRPr="00DA2A89">
        <w:rPr>
          <w:strike/>
          <w:sz w:val="20"/>
          <w:szCs w:val="20"/>
          <w:highlight w:val="yellow"/>
        </w:rPr>
        <w:t>F.A.C.</w:t>
      </w:r>
      <w:r w:rsidRPr="00DA2A89">
        <w:rPr>
          <w:strike/>
          <w:noProof/>
          <w:sz w:val="20"/>
          <w:szCs w:val="20"/>
          <w:highlight w:val="yellow"/>
        </w:rPr>
        <w:t xml:space="preserve">, the method validation shall demonstrate that the modified method produces equivalent or superior analytical performance in meeting the data quality objectives established for the Department project, as compared to the method for which it is proposed as an alternative. Validation documentation shall be submitted to the Department according to subsection 62-160.330(4), </w:t>
      </w:r>
      <w:r w:rsidRPr="00DA2A89">
        <w:rPr>
          <w:strike/>
          <w:sz w:val="20"/>
          <w:szCs w:val="20"/>
          <w:highlight w:val="yellow"/>
        </w:rPr>
        <w:t>F.A.C</w:t>
      </w:r>
      <w:r w:rsidRPr="00DA2A89">
        <w:rPr>
          <w:strike/>
          <w:noProof/>
          <w:sz w:val="20"/>
          <w:szCs w:val="20"/>
          <w:highlight w:val="yellow"/>
        </w:rPr>
        <w:t>.</w:t>
      </w:r>
    </w:p>
    <w:p w:rsidR="00B4122A" w:rsidRPr="00DA2A89" w:rsidRDefault="00B4122A" w:rsidP="00B4122A">
      <w:pPr>
        <w:ind w:firstLine="360"/>
        <w:rPr>
          <w:sz w:val="20"/>
          <w:szCs w:val="20"/>
          <w:highlight w:val="yellow"/>
          <w:u w:val="single"/>
        </w:rPr>
      </w:pPr>
      <w:r w:rsidRPr="00DA2A89">
        <w:rPr>
          <w:sz w:val="20"/>
          <w:szCs w:val="20"/>
          <w:highlight w:val="yellow"/>
        </w:rPr>
        <w:t xml:space="preserve">(4) </w:t>
      </w:r>
      <w:r w:rsidRPr="00DA2A89">
        <w:rPr>
          <w:noProof/>
          <w:sz w:val="20"/>
          <w:szCs w:val="20"/>
          <w:highlight w:val="yellow"/>
          <w:u w:val="single"/>
        </w:rPr>
        <w:t>Validation documentation shall be submitted to the Department for all proposed alternative methods and for all proposed modified methods not pre-approved by the Department.</w:t>
      </w:r>
      <w:r w:rsidRPr="00DA2A89">
        <w:rPr>
          <w:sz w:val="20"/>
          <w:szCs w:val="20"/>
          <w:highlight w:val="yellow"/>
          <w:u w:val="single"/>
        </w:rPr>
        <w:t xml:space="preserve"> </w:t>
      </w:r>
    </w:p>
    <w:p w:rsidR="00B4122A" w:rsidRPr="00DA2A89" w:rsidRDefault="00B4122A" w:rsidP="00B4122A">
      <w:pPr>
        <w:ind w:firstLine="360"/>
        <w:rPr>
          <w:noProof/>
          <w:sz w:val="20"/>
          <w:szCs w:val="20"/>
          <w:highlight w:val="yellow"/>
        </w:rPr>
      </w:pPr>
      <w:r w:rsidRPr="00DA2A89">
        <w:rPr>
          <w:sz w:val="20"/>
          <w:szCs w:val="20"/>
          <w:highlight w:val="yellow"/>
          <w:u w:val="single"/>
        </w:rPr>
        <w:t>(a) V</w:t>
      </w:r>
      <w:r w:rsidRPr="00DA2A89">
        <w:rPr>
          <w:noProof/>
          <w:sz w:val="20"/>
          <w:szCs w:val="20"/>
          <w:highlight w:val="yellow"/>
          <w:u w:val="single"/>
        </w:rPr>
        <w:t>alidation information must demonstrate that the alternative or modified method produces equivalent or superior analytical performance in meeting the data quality objectives established for the Department project or specified data use, as compared to the original, unmodified method or to the method for which it is proposed as an alternative, except where the Department has determined that such performance comparison with the original or replaced method is not needed for the Department’s data quality objectives.</w:t>
      </w:r>
      <w:r w:rsidRPr="00DA2A89">
        <w:rPr>
          <w:noProof/>
          <w:sz w:val="20"/>
          <w:szCs w:val="20"/>
          <w:highlight w:val="yellow"/>
        </w:rPr>
        <w:t xml:space="preserve"> </w:t>
      </w:r>
    </w:p>
    <w:p w:rsidR="00B4122A" w:rsidRPr="00DA2A89" w:rsidRDefault="00B4122A" w:rsidP="00B4122A">
      <w:pPr>
        <w:pStyle w:val="StyleBlackFirstline025LinespacingDouble"/>
        <w:spacing w:line="240" w:lineRule="auto"/>
        <w:rPr>
          <w:color w:val="auto"/>
          <w:sz w:val="20"/>
          <w:szCs w:val="20"/>
          <w:highlight w:val="yellow"/>
        </w:rPr>
      </w:pPr>
      <w:r w:rsidRPr="00DA2A89">
        <w:rPr>
          <w:color w:val="auto"/>
          <w:sz w:val="20"/>
          <w:szCs w:val="20"/>
          <w:highlight w:val="yellow"/>
          <w:u w:val="single"/>
        </w:rPr>
        <w:t>(b) When validation documentation must be submitted to the Department,</w:t>
      </w:r>
      <w:r w:rsidRPr="00DA2A89">
        <w:rPr>
          <w:color w:val="auto"/>
          <w:sz w:val="20"/>
          <w:szCs w:val="20"/>
          <w:highlight w:val="yellow"/>
        </w:rPr>
        <w:t xml:space="preserve"> </w:t>
      </w:r>
      <w:r w:rsidRPr="00DA2A89">
        <w:rPr>
          <w:strike/>
          <w:color w:val="auto"/>
          <w:sz w:val="20"/>
          <w:szCs w:val="20"/>
          <w:highlight w:val="yellow"/>
        </w:rPr>
        <w:t>New and</w:t>
      </w:r>
      <w:r w:rsidRPr="007F19A7">
        <w:rPr>
          <w:color w:val="auto"/>
          <w:sz w:val="20"/>
          <w:szCs w:val="20"/>
        </w:rPr>
        <w:t xml:space="preserve"> alternative </w:t>
      </w:r>
      <w:r w:rsidRPr="00DA2A89">
        <w:rPr>
          <w:color w:val="auto"/>
          <w:sz w:val="20"/>
          <w:szCs w:val="20"/>
          <w:highlight w:val="yellow"/>
          <w:u w:val="single"/>
        </w:rPr>
        <w:t>laboratory</w:t>
      </w:r>
      <w:r w:rsidRPr="007F19A7">
        <w:rPr>
          <w:color w:val="auto"/>
          <w:sz w:val="20"/>
          <w:szCs w:val="20"/>
        </w:rPr>
        <w:t xml:space="preserve"> methods </w:t>
      </w:r>
      <w:r w:rsidRPr="00DA2A89">
        <w:rPr>
          <w:color w:val="auto"/>
          <w:sz w:val="20"/>
          <w:szCs w:val="20"/>
          <w:highlight w:val="yellow"/>
          <w:u w:val="single"/>
        </w:rPr>
        <w:t>and modifications to published laboratory methods</w:t>
      </w:r>
      <w:r w:rsidRPr="007F19A7">
        <w:rPr>
          <w:color w:val="auto"/>
          <w:sz w:val="20"/>
          <w:szCs w:val="20"/>
        </w:rPr>
        <w:t xml:space="preserve"> shall be demonstrated as appropriate for use according to the requirements in DEP-QA-001/01, which is incorporated by reference in subsection 62-160.800(5), F.A.C.</w:t>
      </w:r>
      <w:r w:rsidRPr="00DA2A89">
        <w:rPr>
          <w:strike/>
          <w:color w:val="auto"/>
          <w:sz w:val="20"/>
          <w:szCs w:val="20"/>
          <w:highlight w:val="yellow"/>
        </w:rPr>
        <w:t>, unless otherwise specified in a Department contract, order, permit or Title 62 rule.</w:t>
      </w:r>
      <w:r w:rsidRPr="007F19A7">
        <w:rPr>
          <w:color w:val="auto"/>
          <w:sz w:val="20"/>
          <w:szCs w:val="20"/>
        </w:rPr>
        <w:t xml:space="preserve">  </w:t>
      </w:r>
      <w:r w:rsidRPr="00DA2A89">
        <w:rPr>
          <w:color w:val="auto"/>
          <w:sz w:val="20"/>
          <w:szCs w:val="20"/>
          <w:highlight w:val="yellow"/>
          <w:u w:val="single"/>
        </w:rPr>
        <w:t xml:space="preserve">Alternative and modified methods shall be evaluated according to criteria for demonstrations of initial and ongoing performance as required by the original unmodified method or published alternative method. When laboratory certification is required according to Rule 62-160.300, F.A.C., applicable </w:t>
      </w:r>
      <w:r w:rsidRPr="004B06A3">
        <w:rPr>
          <w:color w:val="auto"/>
          <w:sz w:val="20"/>
          <w:szCs w:val="20"/>
          <w:highlight w:val="lightGray"/>
          <w:u w:val="single"/>
        </w:rPr>
        <w:t xml:space="preserve">requirements for method validation and applicable </w:t>
      </w:r>
      <w:r w:rsidRPr="00DA2A89">
        <w:rPr>
          <w:color w:val="auto"/>
          <w:sz w:val="20"/>
          <w:szCs w:val="20"/>
          <w:highlight w:val="yellow"/>
          <w:u w:val="single"/>
        </w:rPr>
        <w:t xml:space="preserve">initial and ongoing demonstrations of capability shall be performed as required in the </w:t>
      </w:r>
      <w:r w:rsidRPr="00A232BA">
        <w:rPr>
          <w:color w:val="auto"/>
          <w:sz w:val="20"/>
          <w:szCs w:val="20"/>
          <w:highlight w:val="lightGray"/>
          <w:u w:val="single"/>
        </w:rPr>
        <w:t>applicable</w:t>
      </w:r>
      <w:r w:rsidRPr="00DA2A89">
        <w:rPr>
          <w:color w:val="auto"/>
          <w:sz w:val="20"/>
          <w:szCs w:val="20"/>
          <w:highlight w:val="yellow"/>
          <w:u w:val="single"/>
        </w:rPr>
        <w:t xml:space="preserve"> testing module of the </w:t>
      </w:r>
      <w:r w:rsidRPr="00A232BA">
        <w:rPr>
          <w:color w:val="auto"/>
          <w:sz w:val="20"/>
          <w:szCs w:val="20"/>
          <w:highlight w:val="lightGray"/>
          <w:u w:val="single"/>
        </w:rPr>
        <w:t xml:space="preserve">2016 </w:t>
      </w:r>
      <w:r w:rsidRPr="00DA2A89">
        <w:rPr>
          <w:color w:val="auto"/>
          <w:sz w:val="20"/>
          <w:szCs w:val="20"/>
          <w:highlight w:val="yellow"/>
          <w:u w:val="single"/>
        </w:rPr>
        <w:t>TNI Standard</w:t>
      </w:r>
      <w:r w:rsidRPr="00DA2A89">
        <w:rPr>
          <w:bCs/>
          <w:noProof/>
          <w:color w:val="auto"/>
          <w:kern w:val="36"/>
          <w:sz w:val="20"/>
          <w:szCs w:val="20"/>
          <w:highlight w:val="yellow"/>
          <w:u w:val="single"/>
        </w:rPr>
        <w:t>, which is incorporated by reference in paragraph 62-160.800(3)(b), F.A.C</w:t>
      </w:r>
      <w:r w:rsidRPr="00DA2A89">
        <w:rPr>
          <w:color w:val="auto"/>
          <w:sz w:val="20"/>
          <w:szCs w:val="20"/>
          <w:highlight w:val="yellow"/>
          <w:u w:val="single"/>
        </w:rPr>
        <w:t xml:space="preserve">.  </w:t>
      </w:r>
      <w:r w:rsidRPr="00A232BA">
        <w:rPr>
          <w:color w:val="auto"/>
          <w:sz w:val="20"/>
          <w:szCs w:val="20"/>
          <w:highlight w:val="lightGray"/>
          <w:u w:val="single"/>
        </w:rPr>
        <w:t xml:space="preserve">In addition, all applicable requirements for the use of non-standard methods, </w:t>
      </w:r>
      <w:r w:rsidR="002D4D56" w:rsidRPr="00A232BA">
        <w:rPr>
          <w:color w:val="auto"/>
          <w:sz w:val="20"/>
          <w:szCs w:val="20"/>
          <w:highlight w:val="lightGray"/>
          <w:u w:val="single"/>
        </w:rPr>
        <w:t>such as</w:t>
      </w:r>
      <w:r w:rsidRPr="00A232BA">
        <w:rPr>
          <w:color w:val="auto"/>
          <w:sz w:val="20"/>
          <w:szCs w:val="20"/>
          <w:highlight w:val="lightGray"/>
          <w:u w:val="single"/>
        </w:rPr>
        <w:t xml:space="preserve"> validation of methods, as discussed in Module 2 of the 2016 TNI Standard, shall be met for the use of any alternative or modified methods, requiring laboratory certification.</w:t>
      </w:r>
      <w:r w:rsidRPr="00A232BA">
        <w:rPr>
          <w:color w:val="auto"/>
          <w:sz w:val="20"/>
          <w:szCs w:val="20"/>
          <w:highlight w:val="lightGray"/>
        </w:rPr>
        <w:t xml:space="preserve">  </w:t>
      </w:r>
      <w:r w:rsidRPr="00DA2A89">
        <w:rPr>
          <w:strike/>
          <w:color w:val="auto"/>
          <w:sz w:val="20"/>
          <w:szCs w:val="20"/>
          <w:highlight w:val="yellow"/>
        </w:rPr>
        <w:t>Where applicable, any additional demonstrations of initial and ongoing performance shall also be evaluated and documented for the new or alternative method, where such demonstration is required by an original, published method, including a published method that has been modified, and, as otherwise required in the testing module of the TNI Standard</w:t>
      </w:r>
      <w:r w:rsidRPr="00DA2A89">
        <w:rPr>
          <w:strike/>
          <w:noProof/>
          <w:color w:val="auto"/>
          <w:sz w:val="20"/>
          <w:szCs w:val="20"/>
          <w:highlight w:val="yellow"/>
        </w:rPr>
        <w:t xml:space="preserve"> </w:t>
      </w:r>
      <w:r w:rsidRPr="00DA2A89">
        <w:rPr>
          <w:bCs/>
          <w:strike/>
          <w:noProof/>
          <w:color w:val="auto"/>
          <w:kern w:val="36"/>
          <w:sz w:val="20"/>
          <w:szCs w:val="20"/>
          <w:highlight w:val="yellow"/>
        </w:rPr>
        <w:t>EL-V1-2009-ISO, which is incorporated by reference in paragraph 62-160.800(3)(b), F.A.C.,</w:t>
      </w:r>
      <w:r w:rsidRPr="00DA2A89">
        <w:rPr>
          <w:strike/>
          <w:color w:val="auto"/>
          <w:sz w:val="20"/>
          <w:szCs w:val="20"/>
          <w:highlight w:val="yellow"/>
        </w:rPr>
        <w:t xml:space="preserve"> that is applicable to the method, when laboratory certification is required according to Rule 62-160.300, F.A.C. Except as indicated in paragraph</w:t>
      </w:r>
      <w:r w:rsidRPr="00DA2A89">
        <w:rPr>
          <w:b/>
          <w:i/>
          <w:strike/>
          <w:color w:val="auto"/>
          <w:sz w:val="20"/>
          <w:szCs w:val="20"/>
          <w:highlight w:val="yellow"/>
        </w:rPr>
        <w:t xml:space="preserve"> </w:t>
      </w:r>
      <w:r w:rsidRPr="00DA2A89">
        <w:rPr>
          <w:strike/>
          <w:color w:val="auto"/>
          <w:sz w:val="20"/>
          <w:szCs w:val="20"/>
          <w:highlight w:val="yellow"/>
        </w:rPr>
        <w:t>62-160.330(2)(b), F.A.C., method validation documentation shall be submitted to the Department for review and approval.</w:t>
      </w:r>
      <w:r w:rsidRPr="00DA2A89">
        <w:rPr>
          <w:color w:val="auto"/>
          <w:sz w:val="20"/>
          <w:szCs w:val="20"/>
          <w:highlight w:val="yellow"/>
        </w:rPr>
        <w:t xml:space="preserve"> </w:t>
      </w:r>
    </w:p>
    <w:p w:rsidR="00B4122A" w:rsidRPr="00DA2A89" w:rsidRDefault="00B4122A" w:rsidP="00B4122A">
      <w:pPr>
        <w:pStyle w:val="StyleBlackFirstline025LinespacingDouble"/>
        <w:spacing w:line="240" w:lineRule="auto"/>
        <w:rPr>
          <w:noProof/>
          <w:color w:val="auto"/>
          <w:sz w:val="20"/>
          <w:szCs w:val="20"/>
          <w:highlight w:val="yellow"/>
          <w:u w:val="single"/>
        </w:rPr>
      </w:pPr>
      <w:r w:rsidRPr="00DA2A89">
        <w:rPr>
          <w:color w:val="auto"/>
          <w:sz w:val="20"/>
          <w:szCs w:val="20"/>
          <w:highlight w:val="yellow"/>
          <w:u w:val="single"/>
        </w:rPr>
        <w:t xml:space="preserve">(5) </w:t>
      </w:r>
      <w:r w:rsidRPr="00DA2A89">
        <w:rPr>
          <w:noProof/>
          <w:color w:val="auto"/>
          <w:sz w:val="20"/>
          <w:szCs w:val="20"/>
          <w:highlight w:val="yellow"/>
          <w:u w:val="single"/>
        </w:rPr>
        <w:t>When evaluating or approving a proposed alternative or modified laboratory method, the Department shall consider the following factors and requirements for review of the proposed method, in addition to those factors and requirements described in DEP-QA-001/01:</w:t>
      </w:r>
    </w:p>
    <w:p w:rsidR="00B4122A" w:rsidRPr="00DA2A89" w:rsidRDefault="00B4122A" w:rsidP="00B4122A">
      <w:pPr>
        <w:widowControl w:val="0"/>
        <w:tabs>
          <w:tab w:val="left" w:pos="360"/>
          <w:tab w:val="left" w:pos="360"/>
          <w:tab w:val="left" w:pos="360"/>
          <w:tab w:val="left" w:pos="360"/>
        </w:tabs>
        <w:overflowPunct w:val="0"/>
        <w:autoSpaceDE w:val="0"/>
        <w:autoSpaceDN w:val="0"/>
        <w:adjustRightInd w:val="0"/>
        <w:ind w:firstLine="360"/>
        <w:textAlignment w:val="baseline"/>
        <w:rPr>
          <w:noProof/>
          <w:sz w:val="20"/>
          <w:szCs w:val="20"/>
          <w:highlight w:val="yellow"/>
          <w:u w:val="single"/>
        </w:rPr>
      </w:pPr>
      <w:r w:rsidRPr="00DA2A89">
        <w:rPr>
          <w:noProof/>
          <w:sz w:val="20"/>
          <w:szCs w:val="20"/>
          <w:highlight w:val="yellow"/>
          <w:u w:val="single"/>
        </w:rPr>
        <w:t xml:space="preserve">(a) Whether procedural steps, use of equipment, use of reagents, use of technology, or other elements of the laboratory method that are proposed are different than those required in the approved laboratory method, as described in </w:t>
      </w:r>
      <w:r w:rsidRPr="00DA2A89">
        <w:rPr>
          <w:sz w:val="20"/>
          <w:szCs w:val="20"/>
          <w:highlight w:val="yellow"/>
          <w:u w:val="single"/>
        </w:rPr>
        <w:t>subsection 62-160.320(1), F.A.C</w:t>
      </w:r>
      <w:r w:rsidRPr="00DA2A89">
        <w:rPr>
          <w:noProof/>
          <w:sz w:val="20"/>
          <w:szCs w:val="20"/>
          <w:highlight w:val="yellow"/>
          <w:u w:val="single"/>
        </w:rPr>
        <w:t>;</w:t>
      </w:r>
    </w:p>
    <w:p w:rsidR="00B4122A" w:rsidRPr="00DA2A89" w:rsidRDefault="00B4122A" w:rsidP="00B4122A">
      <w:pPr>
        <w:widowControl w:val="0"/>
        <w:tabs>
          <w:tab w:val="left" w:pos="360"/>
          <w:tab w:val="left" w:pos="360"/>
          <w:tab w:val="left" w:pos="360"/>
          <w:tab w:val="left" w:pos="360"/>
        </w:tabs>
        <w:overflowPunct w:val="0"/>
        <w:autoSpaceDE w:val="0"/>
        <w:autoSpaceDN w:val="0"/>
        <w:adjustRightInd w:val="0"/>
        <w:ind w:firstLine="360"/>
        <w:textAlignment w:val="baseline"/>
        <w:rPr>
          <w:noProof/>
          <w:sz w:val="20"/>
          <w:szCs w:val="20"/>
          <w:highlight w:val="yellow"/>
          <w:u w:val="single"/>
        </w:rPr>
      </w:pPr>
      <w:r w:rsidRPr="00DA2A89">
        <w:rPr>
          <w:noProof/>
          <w:sz w:val="20"/>
          <w:szCs w:val="20"/>
          <w:highlight w:val="yellow"/>
          <w:u w:val="single"/>
        </w:rPr>
        <w:t>(b) Whether the use of the alternative or modified laboratory method generates data that meet data quality objectives established by the Department for the data;</w:t>
      </w:r>
    </w:p>
    <w:p w:rsidR="00B4122A" w:rsidRPr="00DA2A89" w:rsidRDefault="00B4122A" w:rsidP="00B4122A">
      <w:pPr>
        <w:widowControl w:val="0"/>
        <w:tabs>
          <w:tab w:val="left" w:pos="360"/>
          <w:tab w:val="left" w:pos="360"/>
          <w:tab w:val="left" w:pos="360"/>
          <w:tab w:val="left" w:pos="360"/>
        </w:tabs>
        <w:overflowPunct w:val="0"/>
        <w:autoSpaceDE w:val="0"/>
        <w:autoSpaceDN w:val="0"/>
        <w:adjustRightInd w:val="0"/>
        <w:ind w:firstLine="360"/>
        <w:textAlignment w:val="baseline"/>
        <w:rPr>
          <w:noProof/>
          <w:sz w:val="20"/>
          <w:szCs w:val="20"/>
          <w:highlight w:val="yellow"/>
          <w:u w:val="single"/>
        </w:rPr>
      </w:pPr>
      <w:r w:rsidRPr="00DA2A89">
        <w:rPr>
          <w:noProof/>
          <w:sz w:val="20"/>
          <w:szCs w:val="20"/>
          <w:highlight w:val="yellow"/>
          <w:u w:val="single"/>
        </w:rPr>
        <w:t xml:space="preserve">(c) Whether the alternative or modified laboratory method is demonstrated to be equivalent to or exceeds the performance of the approved laboratory method that the proposed method or modification is intended to replace, except where the Department has determined that such performance comparison with the original method is not needed for the Department’s data quality objectives; </w:t>
      </w:r>
    </w:p>
    <w:p w:rsidR="00B4122A" w:rsidRPr="00DA2A89" w:rsidRDefault="00B4122A" w:rsidP="00B4122A">
      <w:pPr>
        <w:widowControl w:val="0"/>
        <w:tabs>
          <w:tab w:val="left" w:pos="360"/>
          <w:tab w:val="left" w:pos="360"/>
          <w:tab w:val="left" w:pos="360"/>
          <w:tab w:val="left" w:pos="360"/>
        </w:tabs>
        <w:overflowPunct w:val="0"/>
        <w:autoSpaceDE w:val="0"/>
        <w:autoSpaceDN w:val="0"/>
        <w:adjustRightInd w:val="0"/>
        <w:ind w:firstLine="360"/>
        <w:textAlignment w:val="baseline"/>
        <w:rPr>
          <w:noProof/>
          <w:sz w:val="20"/>
          <w:szCs w:val="20"/>
          <w:highlight w:val="yellow"/>
          <w:u w:val="single"/>
        </w:rPr>
      </w:pPr>
      <w:r w:rsidRPr="00DA2A89">
        <w:rPr>
          <w:noProof/>
          <w:sz w:val="20"/>
          <w:szCs w:val="20"/>
          <w:highlight w:val="yellow"/>
          <w:u w:val="single"/>
        </w:rPr>
        <w:t>(d) Whether the Department cannot grant approval of the alternative or modifed method, because use of the</w:t>
      </w:r>
      <w:r w:rsidRPr="007F19A7">
        <w:rPr>
          <w:noProof/>
          <w:sz w:val="20"/>
          <w:szCs w:val="20"/>
          <w:u w:val="single"/>
        </w:rPr>
        <w:t xml:space="preserve"> </w:t>
      </w:r>
      <w:r w:rsidRPr="00DA2A89">
        <w:rPr>
          <w:noProof/>
          <w:sz w:val="20"/>
          <w:szCs w:val="20"/>
          <w:highlight w:val="yellow"/>
          <w:u w:val="single"/>
        </w:rPr>
        <w:t>proposed method will produce data that are unusable by the Department for a specified purpose, or</w:t>
      </w:r>
      <w:r w:rsidR="00E95FED" w:rsidRPr="00DA2A89">
        <w:rPr>
          <w:noProof/>
          <w:sz w:val="20"/>
          <w:szCs w:val="20"/>
          <w:highlight w:val="yellow"/>
          <w:u w:val="single"/>
        </w:rPr>
        <w:t>,</w:t>
      </w:r>
      <w:r w:rsidRPr="00DA2A89">
        <w:rPr>
          <w:noProof/>
          <w:sz w:val="20"/>
          <w:szCs w:val="20"/>
          <w:highlight w:val="yellow"/>
          <w:u w:val="single"/>
        </w:rPr>
        <w:t xml:space="preserve"> if the data will not be comparable to</w:t>
      </w:r>
      <w:r w:rsidRPr="00DA2A89">
        <w:rPr>
          <w:noProof/>
          <w:sz w:val="20"/>
          <w:szCs w:val="20"/>
          <w:highlight w:val="yellow"/>
        </w:rPr>
        <w:t>,</w:t>
      </w:r>
      <w:r w:rsidRPr="00DA2A89">
        <w:rPr>
          <w:noProof/>
          <w:sz w:val="20"/>
          <w:szCs w:val="20"/>
          <w:highlight w:val="yellow"/>
          <w:u w:val="single"/>
        </w:rPr>
        <w:t xml:space="preserve"> or are otherwise incompatible for use with existing data generated by other approved laboratory methods, or</w:t>
      </w:r>
      <w:r w:rsidR="000F1EB4" w:rsidRPr="00DA2A89">
        <w:rPr>
          <w:noProof/>
          <w:sz w:val="20"/>
          <w:szCs w:val="20"/>
          <w:highlight w:val="yellow"/>
          <w:u w:val="single"/>
        </w:rPr>
        <w:t>,</w:t>
      </w:r>
      <w:r w:rsidRPr="00DA2A89">
        <w:rPr>
          <w:noProof/>
          <w:sz w:val="20"/>
          <w:szCs w:val="20"/>
          <w:highlight w:val="yellow"/>
          <w:u w:val="single"/>
        </w:rPr>
        <w:t xml:space="preserve"> if the data would be invalid according to any applicable requirements described in Rule 62-160.670, F.A.C., below;</w:t>
      </w:r>
      <w:r w:rsidRPr="00DA2A89" w:rsidDel="006B3672">
        <w:rPr>
          <w:noProof/>
          <w:sz w:val="20"/>
          <w:szCs w:val="20"/>
          <w:highlight w:val="yellow"/>
          <w:u w:val="single"/>
        </w:rPr>
        <w:t xml:space="preserve"> </w:t>
      </w:r>
      <w:r w:rsidRPr="00DA2A89">
        <w:rPr>
          <w:noProof/>
          <w:sz w:val="20"/>
          <w:szCs w:val="20"/>
          <w:highlight w:val="yellow"/>
          <w:u w:val="single"/>
        </w:rPr>
        <w:t>and,</w:t>
      </w:r>
    </w:p>
    <w:p w:rsidR="00B4122A" w:rsidRPr="00DA2A89" w:rsidRDefault="00B4122A" w:rsidP="00B4122A">
      <w:pPr>
        <w:widowControl w:val="0"/>
        <w:tabs>
          <w:tab w:val="left" w:pos="360"/>
          <w:tab w:val="left" w:pos="360"/>
          <w:tab w:val="left" w:pos="360"/>
          <w:tab w:val="left" w:pos="360"/>
        </w:tabs>
        <w:overflowPunct w:val="0"/>
        <w:autoSpaceDE w:val="0"/>
        <w:autoSpaceDN w:val="0"/>
        <w:adjustRightInd w:val="0"/>
        <w:ind w:firstLine="360"/>
        <w:textAlignment w:val="baseline"/>
        <w:rPr>
          <w:noProof/>
          <w:sz w:val="20"/>
          <w:szCs w:val="20"/>
          <w:highlight w:val="yellow"/>
          <w:u w:val="single"/>
        </w:rPr>
      </w:pPr>
      <w:r w:rsidRPr="00DA2A89">
        <w:rPr>
          <w:noProof/>
          <w:sz w:val="20"/>
          <w:szCs w:val="20"/>
          <w:highlight w:val="yellow"/>
          <w:u w:val="single"/>
        </w:rPr>
        <w:t>(e) Whether the laboratory methods were developed by consensus or standardization organizations, such as AOAC International, ASTM International, the United States Environmental Protection Agency, or the United States Geological Survey, or developed by manufacturers or vendors using collaborative interlaboratory studies.</w:t>
      </w:r>
    </w:p>
    <w:p w:rsidR="00B4122A" w:rsidRPr="007F19A7" w:rsidRDefault="00B4122A" w:rsidP="00B4122A">
      <w:pPr>
        <w:pStyle w:val="StyleBlackFirstline025LinespacingDouble"/>
        <w:spacing w:line="240" w:lineRule="auto"/>
        <w:rPr>
          <w:color w:val="auto"/>
          <w:sz w:val="20"/>
          <w:szCs w:val="20"/>
        </w:rPr>
      </w:pPr>
      <w:r w:rsidRPr="00DA2A89">
        <w:rPr>
          <w:color w:val="auto"/>
          <w:sz w:val="20"/>
          <w:szCs w:val="20"/>
          <w:highlight w:val="yellow"/>
          <w:u w:val="single"/>
        </w:rPr>
        <w:t>(6)</w:t>
      </w:r>
      <w:r w:rsidRPr="007F19A7">
        <w:rPr>
          <w:color w:val="auto"/>
          <w:sz w:val="20"/>
          <w:szCs w:val="20"/>
        </w:rPr>
        <w:t xml:space="preserve"> The submitted method validation documentation for </w:t>
      </w:r>
      <w:r w:rsidRPr="00DA2A89">
        <w:rPr>
          <w:color w:val="auto"/>
          <w:sz w:val="20"/>
          <w:szCs w:val="20"/>
          <w:highlight w:val="yellow"/>
          <w:u w:val="single"/>
        </w:rPr>
        <w:t>an</w:t>
      </w:r>
      <w:r w:rsidRPr="00DA2A89">
        <w:rPr>
          <w:color w:val="auto"/>
          <w:sz w:val="20"/>
          <w:szCs w:val="20"/>
          <w:highlight w:val="yellow"/>
        </w:rPr>
        <w:t xml:space="preserve"> </w:t>
      </w:r>
      <w:r w:rsidRPr="00DA2A89">
        <w:rPr>
          <w:strike/>
          <w:color w:val="auto"/>
          <w:sz w:val="20"/>
          <w:szCs w:val="20"/>
          <w:highlight w:val="yellow"/>
        </w:rPr>
        <w:t>a new or</w:t>
      </w:r>
      <w:r w:rsidRPr="007F19A7">
        <w:rPr>
          <w:color w:val="auto"/>
          <w:sz w:val="20"/>
          <w:szCs w:val="20"/>
        </w:rPr>
        <w:t xml:space="preserve"> alternative laboratory method </w:t>
      </w:r>
      <w:r w:rsidRPr="00DA2A89">
        <w:rPr>
          <w:color w:val="auto"/>
          <w:sz w:val="20"/>
          <w:szCs w:val="20"/>
          <w:highlight w:val="yellow"/>
          <w:u w:val="single"/>
        </w:rPr>
        <w:t>or modification of a published method</w:t>
      </w:r>
      <w:r w:rsidRPr="00DA2A89">
        <w:rPr>
          <w:color w:val="auto"/>
          <w:sz w:val="20"/>
          <w:szCs w:val="20"/>
        </w:rPr>
        <w:t xml:space="preserve"> </w:t>
      </w:r>
      <w:r w:rsidRPr="007F19A7">
        <w:rPr>
          <w:color w:val="auto"/>
          <w:sz w:val="20"/>
          <w:szCs w:val="20"/>
        </w:rPr>
        <w:t xml:space="preserve">shall be evaluated </w:t>
      </w:r>
      <w:r w:rsidRPr="00DA2A89">
        <w:rPr>
          <w:strike/>
          <w:color w:val="auto"/>
          <w:sz w:val="20"/>
          <w:szCs w:val="20"/>
          <w:highlight w:val="yellow"/>
        </w:rPr>
        <w:t>by the Departmen</w:t>
      </w:r>
      <w:r w:rsidRPr="00DA2A89">
        <w:rPr>
          <w:color w:val="auto"/>
          <w:sz w:val="20"/>
          <w:szCs w:val="20"/>
          <w:highlight w:val="yellow"/>
        </w:rPr>
        <w:t>t</w:t>
      </w:r>
      <w:r w:rsidRPr="007F19A7">
        <w:rPr>
          <w:color w:val="auto"/>
          <w:sz w:val="20"/>
          <w:szCs w:val="20"/>
        </w:rPr>
        <w:t xml:space="preserve"> based on its intended use</w:t>
      </w:r>
      <w:r w:rsidRPr="00DA2A89">
        <w:rPr>
          <w:color w:val="auto"/>
          <w:sz w:val="20"/>
          <w:szCs w:val="20"/>
          <w:highlight w:val="yellow"/>
          <w:u w:val="single"/>
        </w:rPr>
        <w:t>, and designated as either limited-use or statewide-use, if approved</w:t>
      </w:r>
      <w:r w:rsidRPr="007F19A7">
        <w:rPr>
          <w:color w:val="auto"/>
          <w:sz w:val="20"/>
          <w:szCs w:val="20"/>
        </w:rPr>
        <w:t>:</w:t>
      </w:r>
    </w:p>
    <w:p w:rsidR="00B4122A" w:rsidRPr="00DA2A89" w:rsidRDefault="00B4122A" w:rsidP="00B4122A">
      <w:pPr>
        <w:pStyle w:val="StyleBlackFirstline025LinespacingDouble"/>
        <w:spacing w:line="240" w:lineRule="auto"/>
        <w:rPr>
          <w:color w:val="auto"/>
          <w:sz w:val="20"/>
          <w:szCs w:val="20"/>
          <w:highlight w:val="yellow"/>
        </w:rPr>
      </w:pPr>
      <w:r w:rsidRPr="00DA2A89">
        <w:rPr>
          <w:color w:val="auto"/>
          <w:sz w:val="20"/>
          <w:szCs w:val="20"/>
          <w:highlight w:val="yellow"/>
          <w:u w:val="single"/>
        </w:rPr>
        <w:t>(a) For limited-use methods, t</w:t>
      </w:r>
      <w:r w:rsidRPr="00DA2A89">
        <w:rPr>
          <w:noProof/>
          <w:color w:val="auto"/>
          <w:sz w:val="20"/>
          <w:szCs w:val="20"/>
          <w:highlight w:val="yellow"/>
          <w:u w:val="single"/>
        </w:rPr>
        <w:t>he Department shall limit the approval of the alternative or modified laboratory method solely for use by the person or organization submitting the request, based on the information and data provided to the Department in support of the request for proposed method approval.</w:t>
      </w:r>
      <w:r w:rsidRPr="00DA2A89">
        <w:rPr>
          <w:color w:val="auto"/>
          <w:sz w:val="20"/>
          <w:szCs w:val="20"/>
          <w:highlight w:val="yellow"/>
          <w:u w:val="single"/>
        </w:rPr>
        <w:t xml:space="preserve"> A limited-use method is validated by a single laboratory and shall only be used by that laboratory at that location or branch. If the submitter is different than the laboratory that performed the method validation, then the approval for limited use shall only apply to the performing laboratory. Typically, the limited-use method is intended only for testing environmental samples from a particular site, waste stream, facility location, or sample matrix (such as effluent, surface water, groundwater, drinking water, or soil). However, the Department shall approve the proposed limited-use method for any scope that is proposed with the request for approval if the scope of use has been validated by the supporting information submitted with the request, according to all applicable requirements of this rule (Rule 62-160.330, F.A.C.)</w:t>
      </w:r>
      <w:r w:rsidRPr="00DA2A89">
        <w:rPr>
          <w:color w:val="auto"/>
          <w:sz w:val="20"/>
          <w:szCs w:val="20"/>
          <w:highlight w:val="yellow"/>
        </w:rPr>
        <w:t>.</w:t>
      </w:r>
    </w:p>
    <w:p w:rsidR="00B4122A" w:rsidRPr="007F19A7" w:rsidRDefault="00B4122A" w:rsidP="00B4122A">
      <w:pPr>
        <w:pStyle w:val="StyleBlackFirstline025LinespacingDouble"/>
        <w:spacing w:line="240" w:lineRule="auto"/>
        <w:rPr>
          <w:color w:val="auto"/>
          <w:sz w:val="20"/>
          <w:szCs w:val="20"/>
        </w:rPr>
      </w:pPr>
      <w:r w:rsidRPr="00DA2A89">
        <w:rPr>
          <w:strike/>
          <w:color w:val="auto"/>
          <w:sz w:val="20"/>
          <w:szCs w:val="20"/>
          <w:highlight w:val="yellow"/>
        </w:rPr>
        <w:t>(a) Limited-Use Method – the laboratory method is intended only for testing environmental samples from a particular site, waste stream (e.g., facility location) or sample matrix (e.g., effluent, groundwater or drinking water). A limited-use method is validated by a single laboratory and shall only be used by that laboratory.</w:t>
      </w:r>
      <w:r w:rsidRPr="007F19A7">
        <w:rPr>
          <w:color w:val="auto"/>
          <w:sz w:val="20"/>
          <w:szCs w:val="20"/>
        </w:rPr>
        <w:t xml:space="preserve"> </w:t>
      </w:r>
    </w:p>
    <w:p w:rsidR="00B4122A" w:rsidRPr="00DA2A89" w:rsidRDefault="00B4122A" w:rsidP="00B4122A">
      <w:pPr>
        <w:widowControl w:val="0"/>
        <w:tabs>
          <w:tab w:val="left" w:pos="360"/>
          <w:tab w:val="left" w:pos="360"/>
          <w:tab w:val="left" w:pos="360"/>
          <w:tab w:val="left" w:pos="360"/>
        </w:tabs>
        <w:overflowPunct w:val="0"/>
        <w:autoSpaceDE w:val="0"/>
        <w:autoSpaceDN w:val="0"/>
        <w:adjustRightInd w:val="0"/>
        <w:ind w:firstLine="360"/>
        <w:textAlignment w:val="baseline"/>
        <w:rPr>
          <w:sz w:val="20"/>
          <w:szCs w:val="20"/>
          <w:highlight w:val="yellow"/>
          <w:u w:val="single"/>
        </w:rPr>
      </w:pPr>
      <w:r w:rsidRPr="00DA2A89">
        <w:rPr>
          <w:sz w:val="20"/>
          <w:szCs w:val="20"/>
          <w:highlight w:val="yellow"/>
          <w:u w:val="single"/>
        </w:rPr>
        <w:t xml:space="preserve">(b) For statewide-use methods, the Department shall evaluate and approve the alternative or modified laboratory method for use by </w:t>
      </w:r>
      <w:r w:rsidRPr="00561F3D">
        <w:rPr>
          <w:sz w:val="20"/>
          <w:szCs w:val="20"/>
          <w:highlight w:val="lightGray"/>
          <w:u w:val="single"/>
        </w:rPr>
        <w:t>laboratories</w:t>
      </w:r>
      <w:r w:rsidRPr="00DA2A89">
        <w:rPr>
          <w:sz w:val="20"/>
          <w:szCs w:val="20"/>
          <w:highlight w:val="yellow"/>
          <w:u w:val="single"/>
        </w:rPr>
        <w:t xml:space="preserve"> based on the information and data provided to the Department in support of the request for the alternative or modified method approval. Each application for statewide use will be considered on a case-by-case basis by the Department. Approval for statewide use does not guarantee applicability of the procedure for all potential uses. The Department shall require the design of a collaborative study conducted by </w:t>
      </w:r>
      <w:r w:rsidRPr="005F1149">
        <w:rPr>
          <w:sz w:val="20"/>
          <w:szCs w:val="20"/>
          <w:highlight w:val="lightGray"/>
          <w:u w:val="single"/>
        </w:rPr>
        <w:t xml:space="preserve">multiple </w:t>
      </w:r>
      <w:r w:rsidRPr="00DA2A89">
        <w:rPr>
          <w:sz w:val="20"/>
          <w:szCs w:val="20"/>
          <w:highlight w:val="yellow"/>
          <w:u w:val="single"/>
        </w:rPr>
        <w:t>independent</w:t>
      </w:r>
      <w:r w:rsidRPr="005F1149">
        <w:rPr>
          <w:sz w:val="20"/>
          <w:szCs w:val="20"/>
          <w:highlight w:val="lightGray"/>
          <w:u w:val="single"/>
        </w:rPr>
        <w:t xml:space="preserve"> laboratories</w:t>
      </w:r>
      <w:r w:rsidRPr="00DA2A89">
        <w:rPr>
          <w:sz w:val="20"/>
          <w:szCs w:val="20"/>
          <w:highlight w:val="yellow"/>
          <w:u w:val="single"/>
        </w:rPr>
        <w:t xml:space="preserve"> to investigate the efficacy and robustness of the proposed statewide-use alternative or modified method for specified site or environmental conditions, sample types, sample matrices, waste streams, analytes, or other specifications applicable to the scope of approval requested, according to the following:</w:t>
      </w:r>
    </w:p>
    <w:p w:rsidR="00B4122A" w:rsidRPr="00DA2A89" w:rsidRDefault="00B4122A" w:rsidP="00B4122A">
      <w:pPr>
        <w:widowControl w:val="0"/>
        <w:tabs>
          <w:tab w:val="left" w:pos="360"/>
          <w:tab w:val="left" w:pos="360"/>
          <w:tab w:val="left" w:pos="360"/>
          <w:tab w:val="left" w:pos="360"/>
        </w:tabs>
        <w:overflowPunct w:val="0"/>
        <w:autoSpaceDE w:val="0"/>
        <w:autoSpaceDN w:val="0"/>
        <w:adjustRightInd w:val="0"/>
        <w:ind w:firstLine="360"/>
        <w:textAlignment w:val="baseline"/>
        <w:rPr>
          <w:sz w:val="20"/>
          <w:szCs w:val="20"/>
          <w:highlight w:val="yellow"/>
          <w:u w:val="single"/>
        </w:rPr>
      </w:pPr>
      <w:r w:rsidRPr="00DA2A89">
        <w:rPr>
          <w:sz w:val="20"/>
          <w:szCs w:val="20"/>
          <w:highlight w:val="yellow"/>
          <w:u w:val="single"/>
        </w:rPr>
        <w:t>1. An inter-laboratory collaborative study following the specifications in Appendix D, Official Methods of Analysis of the AOAC INTERNATIONAL, 19</w:t>
      </w:r>
      <w:r w:rsidRPr="00DA2A89">
        <w:rPr>
          <w:sz w:val="20"/>
          <w:szCs w:val="20"/>
          <w:highlight w:val="yellow"/>
          <w:u w:val="single"/>
          <w:vertAlign w:val="superscript"/>
        </w:rPr>
        <w:t>th</w:t>
      </w:r>
      <w:r w:rsidRPr="00DA2A89">
        <w:rPr>
          <w:sz w:val="20"/>
          <w:szCs w:val="20"/>
          <w:highlight w:val="yellow"/>
          <w:u w:val="single"/>
        </w:rPr>
        <w:t xml:space="preserve"> edition (2012), which is incorporated by reference in subsection 62-160.800(13), F.A.C.; or, </w:t>
      </w:r>
    </w:p>
    <w:p w:rsidR="00B4122A" w:rsidRPr="00DA2A89" w:rsidRDefault="00B4122A" w:rsidP="00B4122A">
      <w:pPr>
        <w:widowControl w:val="0"/>
        <w:tabs>
          <w:tab w:val="left" w:pos="360"/>
          <w:tab w:val="left" w:pos="360"/>
          <w:tab w:val="left" w:pos="360"/>
          <w:tab w:val="left" w:pos="360"/>
        </w:tabs>
        <w:overflowPunct w:val="0"/>
        <w:autoSpaceDE w:val="0"/>
        <w:autoSpaceDN w:val="0"/>
        <w:adjustRightInd w:val="0"/>
        <w:ind w:firstLine="360"/>
        <w:textAlignment w:val="baseline"/>
        <w:rPr>
          <w:sz w:val="20"/>
          <w:szCs w:val="20"/>
          <w:highlight w:val="yellow"/>
        </w:rPr>
      </w:pPr>
      <w:r w:rsidRPr="00DA2A89">
        <w:rPr>
          <w:sz w:val="20"/>
          <w:szCs w:val="20"/>
          <w:highlight w:val="yellow"/>
          <w:u w:val="single"/>
        </w:rPr>
        <w:t>2. Alternatively, an inter-laboratory collaborative study that is developed and validated based on procedures published by a nationally recognized, consensus-based standards organization (for example, ASTM International).</w:t>
      </w:r>
    </w:p>
    <w:p w:rsidR="00B4122A" w:rsidRPr="00DA2A89" w:rsidRDefault="00B4122A" w:rsidP="00B4122A">
      <w:pPr>
        <w:widowControl w:val="0"/>
        <w:tabs>
          <w:tab w:val="left" w:pos="360"/>
          <w:tab w:val="left" w:pos="360"/>
          <w:tab w:val="left" w:pos="360"/>
          <w:tab w:val="left" w:pos="360"/>
        </w:tabs>
        <w:overflowPunct w:val="0"/>
        <w:autoSpaceDE w:val="0"/>
        <w:autoSpaceDN w:val="0"/>
        <w:adjustRightInd w:val="0"/>
        <w:ind w:firstLine="360"/>
        <w:textAlignment w:val="baseline"/>
        <w:rPr>
          <w:sz w:val="20"/>
          <w:szCs w:val="20"/>
          <w:highlight w:val="yellow"/>
          <w:u w:val="single"/>
        </w:rPr>
      </w:pPr>
      <w:r w:rsidRPr="00DA2A89">
        <w:rPr>
          <w:sz w:val="20"/>
          <w:szCs w:val="20"/>
          <w:highlight w:val="yellow"/>
          <w:u w:val="single"/>
        </w:rPr>
        <w:t>3. Further description and specifications for these studies are provided in DEP-QA-001/01, which is incorporated by reference in subsection 62-160.800(5), F.A.C.</w:t>
      </w:r>
    </w:p>
    <w:p w:rsidR="00B4122A" w:rsidRPr="007F19A7" w:rsidRDefault="00B4122A" w:rsidP="00B4122A">
      <w:pPr>
        <w:widowControl w:val="0"/>
        <w:tabs>
          <w:tab w:val="left" w:pos="360"/>
          <w:tab w:val="left" w:pos="360"/>
          <w:tab w:val="left" w:pos="360"/>
          <w:tab w:val="left" w:pos="360"/>
        </w:tabs>
        <w:overflowPunct w:val="0"/>
        <w:autoSpaceDE w:val="0"/>
        <w:autoSpaceDN w:val="0"/>
        <w:adjustRightInd w:val="0"/>
        <w:ind w:firstLine="360"/>
        <w:textAlignment w:val="baseline"/>
        <w:rPr>
          <w:strike/>
          <w:sz w:val="20"/>
          <w:szCs w:val="20"/>
        </w:rPr>
      </w:pPr>
      <w:r w:rsidRPr="00DA2A89">
        <w:rPr>
          <w:strike/>
          <w:sz w:val="20"/>
          <w:szCs w:val="20"/>
          <w:highlight w:val="yellow"/>
        </w:rPr>
        <w:t>(b) Statewide-Use Method – the laboratory method is intended for testing environmental samples from similar matrices, sites or waste streams within the state of Florida by multiple laboratories. For a statewide method, the Department requires an interlaboratory collaborative study following the specifications in Appendix D, Official Methods of Analysis of the AOAC INTERNATIONAL, which is incorporated by reference in subsection 62-160.800(14), F.A.C. Alternatively, an interlaboratory collaborative study that is designed based on procedures published by a nationally recognized consensus-based standards organization (e.g., ASTM International) may be used. Specifications for these studies are provided in DEP-QA-001/01, which is incorporated by reference in subsection 62-160.800(5), F.A.C.</w:t>
      </w:r>
      <w:r w:rsidRPr="007F19A7">
        <w:rPr>
          <w:strike/>
          <w:sz w:val="20"/>
          <w:szCs w:val="20"/>
        </w:rPr>
        <w:t xml:space="preserve">  </w:t>
      </w:r>
    </w:p>
    <w:p w:rsidR="00B4122A" w:rsidRPr="007F19A7" w:rsidRDefault="00B4122A" w:rsidP="00B4122A">
      <w:pPr>
        <w:widowControl w:val="0"/>
        <w:tabs>
          <w:tab w:val="left" w:pos="360"/>
          <w:tab w:val="left" w:pos="360"/>
          <w:tab w:val="left" w:pos="360"/>
          <w:tab w:val="left" w:pos="360"/>
        </w:tabs>
        <w:overflowPunct w:val="0"/>
        <w:autoSpaceDE w:val="0"/>
        <w:autoSpaceDN w:val="0"/>
        <w:adjustRightInd w:val="0"/>
        <w:ind w:firstLine="360"/>
        <w:textAlignment w:val="baseline"/>
        <w:rPr>
          <w:noProof/>
          <w:sz w:val="20"/>
          <w:szCs w:val="20"/>
        </w:rPr>
      </w:pPr>
      <w:r w:rsidRPr="00DA2A89">
        <w:rPr>
          <w:noProof/>
          <w:sz w:val="20"/>
          <w:szCs w:val="20"/>
          <w:highlight w:val="yellow"/>
          <w:u w:val="single"/>
        </w:rPr>
        <w:t>(7)</w:t>
      </w:r>
      <w:r w:rsidRPr="00DA2A89">
        <w:rPr>
          <w:noProof/>
          <w:sz w:val="20"/>
          <w:szCs w:val="20"/>
          <w:highlight w:val="yellow"/>
        </w:rPr>
        <w:t xml:space="preserve"> </w:t>
      </w:r>
      <w:r w:rsidRPr="00DA2A89">
        <w:rPr>
          <w:strike/>
          <w:noProof/>
          <w:sz w:val="20"/>
          <w:szCs w:val="20"/>
          <w:highlight w:val="yellow"/>
        </w:rPr>
        <w:t>(5)</w:t>
      </w:r>
      <w:r w:rsidRPr="007F19A7">
        <w:rPr>
          <w:noProof/>
          <w:sz w:val="20"/>
          <w:szCs w:val="20"/>
        </w:rPr>
        <w:t xml:space="preserve"> Research methods shall be submitted for review and approval according to the requirements provided in Rule 62-160.600, F.A.C. If a method is initially developed for research purposes but will subsequently be used for compliance or other regulatory activities, the method shall be submitted for review and approval according to </w:t>
      </w:r>
      <w:r w:rsidRPr="009C1CDA">
        <w:rPr>
          <w:noProof/>
          <w:sz w:val="20"/>
          <w:szCs w:val="20"/>
          <w:highlight w:val="yellow"/>
          <w:u w:val="single"/>
        </w:rPr>
        <w:t>requirements of Rule</w:t>
      </w:r>
      <w:r w:rsidRPr="009C1CDA">
        <w:rPr>
          <w:noProof/>
          <w:sz w:val="20"/>
          <w:szCs w:val="20"/>
          <w:highlight w:val="yellow"/>
        </w:rPr>
        <w:t xml:space="preserve"> </w:t>
      </w:r>
      <w:r w:rsidRPr="009C1CDA">
        <w:rPr>
          <w:strike/>
          <w:noProof/>
          <w:sz w:val="20"/>
          <w:szCs w:val="20"/>
          <w:highlight w:val="yellow"/>
        </w:rPr>
        <w:t>subsections</w:t>
      </w:r>
      <w:r w:rsidRPr="009C1CDA">
        <w:rPr>
          <w:noProof/>
          <w:sz w:val="20"/>
          <w:szCs w:val="20"/>
        </w:rPr>
        <w:t xml:space="preserve"> 62-160.330</w:t>
      </w:r>
      <w:r w:rsidRPr="009C1CDA">
        <w:rPr>
          <w:strike/>
          <w:noProof/>
          <w:sz w:val="20"/>
          <w:szCs w:val="20"/>
          <w:highlight w:val="yellow"/>
        </w:rPr>
        <w:t>(1), (2) and (4)</w:t>
      </w:r>
      <w:r w:rsidRPr="009C1CDA">
        <w:rPr>
          <w:noProof/>
          <w:sz w:val="20"/>
          <w:szCs w:val="20"/>
        </w:rPr>
        <w:t>, F.A.C.</w:t>
      </w:r>
    </w:p>
    <w:p w:rsidR="00B4122A" w:rsidRDefault="00B4122A" w:rsidP="00B4122A">
      <w:pPr>
        <w:pStyle w:val="StyleBlackFirstline025LinespacingDouble"/>
        <w:spacing w:line="240" w:lineRule="auto"/>
        <w:rPr>
          <w:color w:val="auto"/>
          <w:sz w:val="20"/>
          <w:szCs w:val="20"/>
        </w:rPr>
      </w:pPr>
      <w:r w:rsidRPr="009C1CDA">
        <w:rPr>
          <w:color w:val="auto"/>
          <w:sz w:val="20"/>
          <w:szCs w:val="20"/>
          <w:highlight w:val="yellow"/>
          <w:u w:val="single"/>
        </w:rPr>
        <w:t>(8)</w:t>
      </w:r>
      <w:r w:rsidRPr="009C1CDA">
        <w:rPr>
          <w:color w:val="auto"/>
          <w:sz w:val="20"/>
          <w:szCs w:val="20"/>
          <w:highlight w:val="yellow"/>
        </w:rPr>
        <w:t xml:space="preserve"> </w:t>
      </w:r>
      <w:r w:rsidRPr="009C1CDA">
        <w:rPr>
          <w:strike/>
          <w:color w:val="auto"/>
          <w:sz w:val="20"/>
          <w:szCs w:val="20"/>
          <w:highlight w:val="yellow"/>
        </w:rPr>
        <w:t>(6)</w:t>
      </w:r>
      <w:r w:rsidRPr="007F19A7">
        <w:rPr>
          <w:color w:val="auto"/>
          <w:sz w:val="20"/>
          <w:szCs w:val="20"/>
        </w:rPr>
        <w:t xml:space="preserve"> The approval or disapproval of any submitted </w:t>
      </w:r>
      <w:r w:rsidRPr="009C1CDA">
        <w:rPr>
          <w:strike/>
          <w:color w:val="auto"/>
          <w:sz w:val="20"/>
          <w:szCs w:val="20"/>
          <w:highlight w:val="yellow"/>
        </w:rPr>
        <w:t>new or</w:t>
      </w:r>
      <w:r w:rsidRPr="007F19A7">
        <w:rPr>
          <w:color w:val="auto"/>
          <w:sz w:val="20"/>
          <w:szCs w:val="20"/>
        </w:rPr>
        <w:t xml:space="preserve"> alternative </w:t>
      </w:r>
      <w:r w:rsidRPr="009C1CDA">
        <w:rPr>
          <w:color w:val="auto"/>
          <w:sz w:val="20"/>
          <w:szCs w:val="20"/>
          <w:highlight w:val="yellow"/>
          <w:u w:val="single"/>
        </w:rPr>
        <w:t>or modified laboratory</w:t>
      </w:r>
      <w:r w:rsidRPr="007F19A7">
        <w:rPr>
          <w:color w:val="auto"/>
          <w:sz w:val="20"/>
          <w:szCs w:val="20"/>
        </w:rPr>
        <w:t xml:space="preserve"> method shall be noticed as follows:</w:t>
      </w:r>
    </w:p>
    <w:p w:rsidR="00B4122A" w:rsidRPr="007F19A7" w:rsidRDefault="009C1CDA" w:rsidP="009C1CDA">
      <w:pPr>
        <w:pStyle w:val="StyleBlackFirstline025LinespacingDouble"/>
        <w:spacing w:line="240" w:lineRule="auto"/>
        <w:rPr>
          <w:color w:val="auto"/>
          <w:sz w:val="20"/>
          <w:szCs w:val="20"/>
        </w:rPr>
      </w:pPr>
      <w:r>
        <w:rPr>
          <w:color w:val="auto"/>
          <w:sz w:val="20"/>
          <w:szCs w:val="20"/>
        </w:rPr>
        <w:t xml:space="preserve">(a) For </w:t>
      </w:r>
      <w:r w:rsidRPr="009C1CDA">
        <w:rPr>
          <w:color w:val="auto"/>
          <w:sz w:val="20"/>
          <w:szCs w:val="20"/>
          <w:highlight w:val="yellow"/>
          <w:u w:val="single"/>
        </w:rPr>
        <w:t>limited-use</w:t>
      </w:r>
      <w:r>
        <w:rPr>
          <w:color w:val="auto"/>
          <w:sz w:val="20"/>
          <w:szCs w:val="20"/>
        </w:rPr>
        <w:t xml:space="preserve"> methods </w:t>
      </w:r>
      <w:r w:rsidRPr="009C1CDA">
        <w:rPr>
          <w:strike/>
          <w:color w:val="auto"/>
          <w:sz w:val="20"/>
          <w:szCs w:val="20"/>
          <w:highlight w:val="yellow"/>
        </w:rPr>
        <w:t>that are submitted for limited use</w:t>
      </w:r>
      <w:r w:rsidR="00B4122A" w:rsidRPr="007F19A7">
        <w:rPr>
          <w:color w:val="auto"/>
          <w:sz w:val="20"/>
          <w:szCs w:val="20"/>
        </w:rPr>
        <w:t xml:space="preserve">, the Department shall issue an order of approval or disapproval of the </w:t>
      </w:r>
      <w:r w:rsidR="00B4122A" w:rsidRPr="009C1CDA">
        <w:rPr>
          <w:strike/>
          <w:color w:val="auto"/>
          <w:sz w:val="20"/>
          <w:szCs w:val="20"/>
          <w:highlight w:val="yellow"/>
        </w:rPr>
        <w:t>new or</w:t>
      </w:r>
      <w:r w:rsidR="00B4122A" w:rsidRPr="007F19A7">
        <w:rPr>
          <w:color w:val="auto"/>
          <w:sz w:val="20"/>
          <w:szCs w:val="20"/>
        </w:rPr>
        <w:t xml:space="preserve"> alternative </w:t>
      </w:r>
      <w:r w:rsidR="00B4122A" w:rsidRPr="009C1CDA">
        <w:rPr>
          <w:color w:val="auto"/>
          <w:sz w:val="20"/>
          <w:szCs w:val="20"/>
          <w:highlight w:val="yellow"/>
          <w:u w:val="single"/>
        </w:rPr>
        <w:t>or modified laboratory</w:t>
      </w:r>
      <w:r w:rsidR="00B4122A" w:rsidRPr="007F19A7">
        <w:rPr>
          <w:color w:val="auto"/>
          <w:sz w:val="20"/>
          <w:szCs w:val="20"/>
        </w:rPr>
        <w:t xml:space="preserve"> method to the person who submitted the method </w:t>
      </w:r>
      <w:r w:rsidR="00B4122A" w:rsidRPr="009C1CDA">
        <w:rPr>
          <w:strike/>
          <w:color w:val="auto"/>
          <w:sz w:val="20"/>
          <w:szCs w:val="20"/>
          <w:highlight w:val="yellow"/>
        </w:rPr>
        <w:t>(including the Department)</w:t>
      </w:r>
      <w:r w:rsidR="00B4122A" w:rsidRPr="007F19A7">
        <w:rPr>
          <w:color w:val="auto"/>
          <w:sz w:val="20"/>
          <w:szCs w:val="20"/>
        </w:rPr>
        <w:t xml:space="preserve">. Any additional administrative or scientific information pertinent to the approval or disapproval of the method shall be included or incorporated by reference in the order. </w:t>
      </w:r>
      <w:r w:rsidR="00B4122A" w:rsidRPr="009C1CDA">
        <w:rPr>
          <w:color w:val="auto"/>
          <w:sz w:val="20"/>
          <w:szCs w:val="20"/>
          <w:highlight w:val="yellow"/>
          <w:u w:val="single"/>
        </w:rPr>
        <w:t>The</w:t>
      </w:r>
      <w:r w:rsidRPr="009C1CDA">
        <w:rPr>
          <w:color w:val="auto"/>
          <w:sz w:val="20"/>
          <w:szCs w:val="20"/>
          <w:highlight w:val="yellow"/>
        </w:rPr>
        <w:t xml:space="preserve"> </w:t>
      </w:r>
      <w:r w:rsidR="00B4122A" w:rsidRPr="009C1CDA">
        <w:rPr>
          <w:strike/>
          <w:color w:val="auto"/>
          <w:sz w:val="20"/>
          <w:szCs w:val="20"/>
          <w:highlight w:val="yellow"/>
        </w:rPr>
        <w:t>On the date of its issuance, the</w:t>
      </w:r>
      <w:r w:rsidR="00B4122A" w:rsidRPr="007F19A7">
        <w:rPr>
          <w:color w:val="auto"/>
          <w:sz w:val="20"/>
          <w:szCs w:val="20"/>
        </w:rPr>
        <w:t xml:space="preserve"> order and the </w:t>
      </w:r>
      <w:r w:rsidR="00B4122A" w:rsidRPr="009C1CDA">
        <w:rPr>
          <w:strike/>
          <w:color w:val="auto"/>
          <w:sz w:val="20"/>
          <w:szCs w:val="20"/>
          <w:highlight w:val="yellow"/>
        </w:rPr>
        <w:t>new or</w:t>
      </w:r>
      <w:r w:rsidR="00B4122A" w:rsidRPr="007F19A7">
        <w:rPr>
          <w:color w:val="auto"/>
          <w:sz w:val="20"/>
          <w:szCs w:val="20"/>
        </w:rPr>
        <w:t xml:space="preserve"> alternative </w:t>
      </w:r>
      <w:r w:rsidR="00B4122A" w:rsidRPr="009C1CDA">
        <w:rPr>
          <w:color w:val="auto"/>
          <w:sz w:val="20"/>
          <w:szCs w:val="20"/>
          <w:highlight w:val="yellow"/>
          <w:u w:val="single"/>
        </w:rPr>
        <w:t>or modified laboratory</w:t>
      </w:r>
      <w:r w:rsidR="00B4122A" w:rsidRPr="007F19A7">
        <w:rPr>
          <w:color w:val="auto"/>
          <w:sz w:val="20"/>
          <w:szCs w:val="20"/>
        </w:rPr>
        <w:t xml:space="preserve"> method shall </w:t>
      </w:r>
      <w:r w:rsidR="00B4122A" w:rsidRPr="009C1CDA">
        <w:rPr>
          <w:color w:val="auto"/>
          <w:sz w:val="20"/>
          <w:szCs w:val="20"/>
          <w:highlight w:val="yellow"/>
          <w:u w:val="single"/>
        </w:rPr>
        <w:t>also</w:t>
      </w:r>
      <w:r w:rsidR="00B4122A" w:rsidRPr="007F19A7">
        <w:rPr>
          <w:color w:val="auto"/>
          <w:sz w:val="20"/>
          <w:szCs w:val="20"/>
        </w:rPr>
        <w:t xml:space="preserve"> be posted on the Department’s </w:t>
      </w:r>
      <w:r w:rsidR="00B4122A" w:rsidRPr="009C1CDA">
        <w:rPr>
          <w:color w:val="auto"/>
          <w:sz w:val="20"/>
          <w:szCs w:val="20"/>
          <w:highlight w:val="yellow"/>
          <w:u w:val="single"/>
        </w:rPr>
        <w:t>website</w:t>
      </w:r>
      <w:r w:rsidR="00B4122A" w:rsidRPr="009C1CDA">
        <w:rPr>
          <w:color w:val="auto"/>
          <w:sz w:val="20"/>
          <w:szCs w:val="20"/>
          <w:highlight w:val="yellow"/>
        </w:rPr>
        <w:t xml:space="preserve"> </w:t>
      </w:r>
      <w:r w:rsidR="00B4122A" w:rsidRPr="009C1CDA">
        <w:rPr>
          <w:strike/>
          <w:color w:val="auto"/>
          <w:sz w:val="20"/>
          <w:szCs w:val="20"/>
          <w:highlight w:val="yellow"/>
        </w:rPr>
        <w:t>Internet site,</w:t>
      </w:r>
      <w:r w:rsidR="00B4122A" w:rsidRPr="007F19A7">
        <w:rPr>
          <w:color w:val="auto"/>
          <w:sz w:val="20"/>
          <w:szCs w:val="20"/>
          <w:u w:val="single"/>
        </w:rPr>
        <w:t xml:space="preserve"> </w:t>
      </w:r>
      <w:r w:rsidR="00B4122A" w:rsidRPr="007F19A7">
        <w:rPr>
          <w:color w:val="auto"/>
          <w:sz w:val="20"/>
          <w:szCs w:val="20"/>
        </w:rPr>
        <w:t xml:space="preserve">and </w:t>
      </w:r>
      <w:r w:rsidR="00B4122A" w:rsidRPr="007F19A7">
        <w:rPr>
          <w:color w:val="auto"/>
          <w:sz w:val="20"/>
          <w:szCs w:val="20"/>
          <w:highlight w:val="yellow"/>
          <w:u w:val="single"/>
        </w:rPr>
        <w:t>provided to</w:t>
      </w:r>
      <w:r w:rsidR="00B4122A" w:rsidRPr="009C1CDA">
        <w:rPr>
          <w:color w:val="auto"/>
          <w:sz w:val="20"/>
          <w:szCs w:val="20"/>
        </w:rPr>
        <w:t xml:space="preserve"> </w:t>
      </w:r>
      <w:r w:rsidR="00B4122A" w:rsidRPr="007F19A7">
        <w:rPr>
          <w:color w:val="auto"/>
          <w:sz w:val="20"/>
          <w:szCs w:val="20"/>
        </w:rPr>
        <w:t xml:space="preserve">all persons enrolled to receive the Department’s Quality of Science </w:t>
      </w:r>
      <w:r w:rsidR="00B4122A" w:rsidRPr="009C1CDA">
        <w:rPr>
          <w:color w:val="auto"/>
          <w:sz w:val="20"/>
          <w:szCs w:val="20"/>
          <w:highlight w:val="yellow"/>
          <w:u w:val="single"/>
        </w:rPr>
        <w:t>electronic newsletter</w:t>
      </w:r>
      <w:r w:rsidR="00B4122A" w:rsidRPr="009C1CDA">
        <w:rPr>
          <w:color w:val="auto"/>
          <w:sz w:val="20"/>
          <w:szCs w:val="20"/>
          <w:highlight w:val="yellow"/>
        </w:rPr>
        <w:t xml:space="preserve"> </w:t>
      </w:r>
      <w:r w:rsidR="00B4122A" w:rsidRPr="009C1CDA">
        <w:rPr>
          <w:strike/>
          <w:color w:val="auto"/>
          <w:sz w:val="20"/>
          <w:szCs w:val="20"/>
          <w:highlight w:val="yellow"/>
        </w:rPr>
        <w:t>eNewsletter shall be notified of the approval or disapproval of the submitted methodvia the designated listserve</w:t>
      </w:r>
      <w:r w:rsidR="00B4122A" w:rsidRPr="007F19A7">
        <w:rPr>
          <w:color w:val="auto"/>
          <w:sz w:val="20"/>
          <w:szCs w:val="20"/>
        </w:rPr>
        <w:t xml:space="preserve">. </w:t>
      </w:r>
    </w:p>
    <w:p w:rsidR="00B4122A" w:rsidRPr="007F19A7" w:rsidRDefault="00B4122A" w:rsidP="00B4122A">
      <w:pPr>
        <w:pStyle w:val="StyleBlackFirstline025LinespacingDouble"/>
        <w:spacing w:line="240" w:lineRule="auto"/>
        <w:rPr>
          <w:color w:val="auto"/>
          <w:sz w:val="20"/>
          <w:szCs w:val="20"/>
        </w:rPr>
      </w:pPr>
      <w:r w:rsidRPr="007F19A7">
        <w:rPr>
          <w:color w:val="auto"/>
          <w:sz w:val="20"/>
          <w:szCs w:val="20"/>
        </w:rPr>
        <w:t xml:space="preserve">(b) For </w:t>
      </w:r>
      <w:r w:rsidR="000F45FE" w:rsidRPr="009C1CDA">
        <w:rPr>
          <w:color w:val="auto"/>
          <w:sz w:val="20"/>
          <w:szCs w:val="20"/>
          <w:highlight w:val="yellow"/>
          <w:u w:val="single"/>
        </w:rPr>
        <w:t>statewide-use</w:t>
      </w:r>
      <w:r w:rsidR="000F45FE">
        <w:rPr>
          <w:color w:val="auto"/>
          <w:sz w:val="20"/>
          <w:szCs w:val="20"/>
        </w:rPr>
        <w:t xml:space="preserve"> </w:t>
      </w:r>
      <w:r w:rsidRPr="007F19A7">
        <w:rPr>
          <w:color w:val="auto"/>
          <w:sz w:val="20"/>
          <w:szCs w:val="20"/>
        </w:rPr>
        <w:t>methods</w:t>
      </w:r>
      <w:r w:rsidRPr="009C1CDA">
        <w:rPr>
          <w:color w:val="auto"/>
          <w:sz w:val="20"/>
          <w:szCs w:val="20"/>
        </w:rPr>
        <w:t xml:space="preserve"> </w:t>
      </w:r>
      <w:r w:rsidRPr="009C1CDA">
        <w:rPr>
          <w:strike/>
          <w:color w:val="auto"/>
          <w:sz w:val="20"/>
          <w:szCs w:val="20"/>
          <w:highlight w:val="yellow"/>
        </w:rPr>
        <w:t>that are submitted for statewide use</w:t>
      </w:r>
      <w:r w:rsidRPr="007F19A7">
        <w:rPr>
          <w:color w:val="auto"/>
          <w:sz w:val="20"/>
          <w:szCs w:val="20"/>
        </w:rPr>
        <w:t>, the Department shall issue an order</w:t>
      </w:r>
      <w:r w:rsidR="009C1CDA">
        <w:rPr>
          <w:color w:val="auto"/>
          <w:sz w:val="20"/>
          <w:szCs w:val="20"/>
        </w:rPr>
        <w:t xml:space="preserve"> </w:t>
      </w:r>
      <w:r w:rsidR="009C1CDA" w:rsidRPr="009C1CDA">
        <w:rPr>
          <w:color w:val="auto"/>
          <w:sz w:val="20"/>
          <w:szCs w:val="20"/>
          <w:highlight w:val="yellow"/>
          <w:u w:val="single"/>
        </w:rPr>
        <w:t>of approval or disapproval of the alternative or modified laboratory method</w:t>
      </w:r>
      <w:r w:rsidRPr="007F19A7">
        <w:rPr>
          <w:color w:val="auto"/>
          <w:sz w:val="20"/>
          <w:szCs w:val="20"/>
        </w:rPr>
        <w:t xml:space="preserve"> to the person who submitted the method </w:t>
      </w:r>
      <w:r w:rsidRPr="009C1CDA">
        <w:rPr>
          <w:strike/>
          <w:color w:val="auto"/>
          <w:sz w:val="20"/>
          <w:szCs w:val="20"/>
          <w:highlight w:val="yellow"/>
        </w:rPr>
        <w:t>(including the Department)</w:t>
      </w:r>
      <w:r w:rsidRPr="007F19A7">
        <w:rPr>
          <w:color w:val="auto"/>
          <w:sz w:val="20"/>
          <w:szCs w:val="20"/>
        </w:rPr>
        <w:t xml:space="preserve">. Any additional administrative or scientific information pertinent to the approval or disapproval of the method shall be included or incorporated by reference in the order. A notice of the order approving or disapproving the method shall be published in the Florida Administrative Register.  </w:t>
      </w:r>
      <w:r w:rsidRPr="009C1CDA">
        <w:rPr>
          <w:color w:val="auto"/>
          <w:sz w:val="20"/>
          <w:szCs w:val="20"/>
          <w:highlight w:val="yellow"/>
          <w:u w:val="single"/>
        </w:rPr>
        <w:t>For informational purposes only,</w:t>
      </w:r>
      <w:r w:rsidRPr="009C1CDA">
        <w:rPr>
          <w:color w:val="auto"/>
          <w:sz w:val="20"/>
          <w:szCs w:val="20"/>
          <w:highlight w:val="yellow"/>
        </w:rPr>
        <w:t xml:space="preserve"> </w:t>
      </w:r>
      <w:r w:rsidRPr="009C1CDA">
        <w:rPr>
          <w:strike/>
          <w:color w:val="auto"/>
          <w:sz w:val="20"/>
          <w:szCs w:val="20"/>
          <w:highlight w:val="yellow"/>
        </w:rPr>
        <w:t>On the date of its issuance,</w:t>
      </w:r>
      <w:r w:rsidRPr="009C1CDA">
        <w:rPr>
          <w:color w:val="auto"/>
          <w:sz w:val="20"/>
          <w:szCs w:val="20"/>
        </w:rPr>
        <w:t xml:space="preserve"> the</w:t>
      </w:r>
      <w:r w:rsidRPr="007F19A7">
        <w:rPr>
          <w:color w:val="auto"/>
          <w:sz w:val="20"/>
          <w:szCs w:val="20"/>
        </w:rPr>
        <w:t xml:space="preserve"> order and the </w:t>
      </w:r>
      <w:r w:rsidRPr="009C1CDA">
        <w:rPr>
          <w:strike/>
          <w:color w:val="auto"/>
          <w:sz w:val="20"/>
          <w:szCs w:val="20"/>
          <w:highlight w:val="yellow"/>
        </w:rPr>
        <w:t>new or</w:t>
      </w:r>
      <w:r w:rsidRPr="007F19A7">
        <w:rPr>
          <w:color w:val="auto"/>
          <w:sz w:val="20"/>
          <w:szCs w:val="20"/>
        </w:rPr>
        <w:t xml:space="preserve"> alternative </w:t>
      </w:r>
      <w:r w:rsidRPr="009C1CDA">
        <w:rPr>
          <w:color w:val="auto"/>
          <w:sz w:val="20"/>
          <w:szCs w:val="20"/>
          <w:highlight w:val="yellow"/>
          <w:u w:val="single"/>
        </w:rPr>
        <w:t>or modified laboratory</w:t>
      </w:r>
      <w:r w:rsidRPr="007F19A7">
        <w:rPr>
          <w:color w:val="auto"/>
          <w:sz w:val="20"/>
          <w:szCs w:val="20"/>
        </w:rPr>
        <w:t xml:space="preserve"> method shall </w:t>
      </w:r>
      <w:r w:rsidRPr="009C1CDA">
        <w:rPr>
          <w:color w:val="auto"/>
          <w:sz w:val="20"/>
          <w:szCs w:val="20"/>
          <w:highlight w:val="yellow"/>
          <w:u w:val="single"/>
        </w:rPr>
        <w:t>also</w:t>
      </w:r>
      <w:r w:rsidRPr="007F19A7">
        <w:rPr>
          <w:color w:val="auto"/>
          <w:sz w:val="20"/>
          <w:szCs w:val="20"/>
        </w:rPr>
        <w:t xml:space="preserve"> be posted on the Department’s </w:t>
      </w:r>
      <w:r w:rsidRPr="009C1CDA">
        <w:rPr>
          <w:color w:val="auto"/>
          <w:sz w:val="20"/>
          <w:szCs w:val="20"/>
          <w:highlight w:val="yellow"/>
          <w:u w:val="single"/>
        </w:rPr>
        <w:t>website</w:t>
      </w:r>
      <w:r w:rsidRPr="009C1CDA">
        <w:rPr>
          <w:color w:val="auto"/>
          <w:sz w:val="20"/>
          <w:szCs w:val="20"/>
          <w:highlight w:val="yellow"/>
        </w:rPr>
        <w:t xml:space="preserve"> </w:t>
      </w:r>
      <w:r w:rsidRPr="009C1CDA">
        <w:rPr>
          <w:strike/>
          <w:color w:val="auto"/>
          <w:sz w:val="20"/>
          <w:szCs w:val="20"/>
          <w:highlight w:val="yellow"/>
        </w:rPr>
        <w:t>Internet site,</w:t>
      </w:r>
      <w:r w:rsidRPr="007F19A7">
        <w:rPr>
          <w:color w:val="auto"/>
          <w:sz w:val="20"/>
          <w:szCs w:val="20"/>
        </w:rPr>
        <w:t xml:space="preserve"> and </w:t>
      </w:r>
      <w:r w:rsidRPr="007F19A7">
        <w:rPr>
          <w:color w:val="auto"/>
          <w:sz w:val="20"/>
          <w:szCs w:val="20"/>
          <w:highlight w:val="yellow"/>
          <w:u w:val="single"/>
        </w:rPr>
        <w:t>provided to</w:t>
      </w:r>
      <w:r w:rsidRPr="007F19A7">
        <w:rPr>
          <w:color w:val="auto"/>
          <w:sz w:val="20"/>
          <w:szCs w:val="20"/>
        </w:rPr>
        <w:t xml:space="preserve"> all persons enrolled to receive the Department’s Quality of Science </w:t>
      </w:r>
      <w:r w:rsidRPr="009C1CDA">
        <w:rPr>
          <w:color w:val="auto"/>
          <w:sz w:val="20"/>
          <w:szCs w:val="20"/>
          <w:highlight w:val="yellow"/>
          <w:u w:val="single"/>
        </w:rPr>
        <w:t>electronic newsletter</w:t>
      </w:r>
      <w:r w:rsidRPr="009C1CDA">
        <w:rPr>
          <w:color w:val="auto"/>
          <w:sz w:val="20"/>
          <w:szCs w:val="20"/>
          <w:highlight w:val="yellow"/>
        </w:rPr>
        <w:t xml:space="preserve"> </w:t>
      </w:r>
      <w:r w:rsidRPr="009C1CDA">
        <w:rPr>
          <w:strike/>
          <w:color w:val="auto"/>
          <w:sz w:val="20"/>
          <w:szCs w:val="20"/>
          <w:highlight w:val="yellow"/>
        </w:rPr>
        <w:t>eNewsletter shall be notified of the approval or disapproval of the submitted method via the designated listserve</w:t>
      </w:r>
      <w:r w:rsidRPr="007F19A7">
        <w:rPr>
          <w:color w:val="auto"/>
          <w:sz w:val="20"/>
          <w:szCs w:val="20"/>
        </w:rPr>
        <w:t>.</w:t>
      </w:r>
    </w:p>
    <w:p w:rsidR="00B4122A" w:rsidRPr="007F19A7" w:rsidRDefault="00B4122A" w:rsidP="00B4122A">
      <w:pPr>
        <w:pStyle w:val="StyleBlackFirstline025LinespacingDouble"/>
        <w:spacing w:line="240" w:lineRule="auto"/>
        <w:rPr>
          <w:color w:val="auto"/>
          <w:sz w:val="20"/>
          <w:szCs w:val="20"/>
        </w:rPr>
      </w:pPr>
      <w:r w:rsidRPr="007F19A7">
        <w:rPr>
          <w:color w:val="auto"/>
          <w:sz w:val="20"/>
          <w:szCs w:val="20"/>
        </w:rPr>
        <w:t xml:space="preserve">(c) Any </w:t>
      </w:r>
      <w:r w:rsidRPr="009C1CDA">
        <w:rPr>
          <w:color w:val="auto"/>
          <w:sz w:val="20"/>
          <w:szCs w:val="20"/>
          <w:highlight w:val="yellow"/>
          <w:u w:val="single"/>
        </w:rPr>
        <w:t>person</w:t>
      </w:r>
      <w:r w:rsidRPr="007F19A7">
        <w:rPr>
          <w:color w:val="auto"/>
          <w:sz w:val="20"/>
          <w:szCs w:val="20"/>
        </w:rPr>
        <w:t xml:space="preserve"> substantially affected </w:t>
      </w:r>
      <w:r w:rsidRPr="009C1CDA">
        <w:rPr>
          <w:strike/>
          <w:color w:val="auto"/>
          <w:sz w:val="20"/>
          <w:szCs w:val="20"/>
          <w:highlight w:val="yellow"/>
        </w:rPr>
        <w:t>party</w:t>
      </w:r>
      <w:r w:rsidRPr="009C1CDA">
        <w:rPr>
          <w:color w:val="auto"/>
          <w:sz w:val="20"/>
          <w:szCs w:val="20"/>
          <w:highlight w:val="yellow"/>
        </w:rPr>
        <w:t xml:space="preserve"> </w:t>
      </w:r>
      <w:r w:rsidRPr="009C1CDA">
        <w:rPr>
          <w:color w:val="auto"/>
          <w:sz w:val="20"/>
          <w:szCs w:val="20"/>
          <w:highlight w:val="yellow"/>
          <w:u w:val="single"/>
        </w:rPr>
        <w:t xml:space="preserve">by the approval or disapproval of a </w:t>
      </w:r>
      <w:r w:rsidR="00175EF1" w:rsidRPr="009C1CDA">
        <w:rPr>
          <w:color w:val="auto"/>
          <w:sz w:val="20"/>
          <w:szCs w:val="20"/>
          <w:highlight w:val="yellow"/>
          <w:u w:val="single"/>
        </w:rPr>
        <w:t>limited</w:t>
      </w:r>
      <w:r w:rsidRPr="009C1CDA">
        <w:rPr>
          <w:color w:val="auto"/>
          <w:sz w:val="20"/>
          <w:szCs w:val="20"/>
          <w:highlight w:val="yellow"/>
          <w:u w:val="single"/>
        </w:rPr>
        <w:t>-use method</w:t>
      </w:r>
      <w:r w:rsidRPr="009C1CDA">
        <w:rPr>
          <w:color w:val="auto"/>
          <w:sz w:val="20"/>
          <w:szCs w:val="20"/>
        </w:rPr>
        <w:t xml:space="preserve"> </w:t>
      </w:r>
      <w:r w:rsidRPr="007F19A7">
        <w:rPr>
          <w:color w:val="auto"/>
          <w:sz w:val="20"/>
          <w:szCs w:val="20"/>
        </w:rPr>
        <w:t xml:space="preserve">may request an administrative hearing as provided in Chapter 120, F.S.  </w:t>
      </w:r>
      <w:r w:rsidRPr="009C1CDA">
        <w:rPr>
          <w:color w:val="auto"/>
          <w:sz w:val="20"/>
          <w:szCs w:val="20"/>
          <w:highlight w:val="yellow"/>
          <w:u w:val="single"/>
        </w:rPr>
        <w:t xml:space="preserve">Any person substantially affected by the approval or disapproval of a statewide-use method may request an administrative hearing as provided in Chapter 120. F.S., within 21 days of publishing the notice in the Florida Administrative Register, or within 21 days of receipt of the written notice, whichever occurs first. </w:t>
      </w:r>
      <w:r w:rsidRPr="009C1CDA">
        <w:rPr>
          <w:strike/>
          <w:color w:val="auto"/>
          <w:sz w:val="20"/>
          <w:szCs w:val="20"/>
          <w:highlight w:val="yellow"/>
        </w:rPr>
        <w:t>, within 21 days of the date of the order for limited use or within 21 days of the date of publication of the order in the Florida Administrative Weekly for state-wide use.</w:t>
      </w:r>
    </w:p>
    <w:p w:rsidR="00B4122A" w:rsidRPr="007F19A7" w:rsidRDefault="00B4122A" w:rsidP="00B4122A">
      <w:pPr>
        <w:ind w:firstLine="360"/>
        <w:rPr>
          <w:sz w:val="20"/>
          <w:szCs w:val="20"/>
        </w:rPr>
      </w:pPr>
      <w:r w:rsidRPr="00212FAE">
        <w:rPr>
          <w:sz w:val="20"/>
          <w:szCs w:val="20"/>
          <w:highlight w:val="yellow"/>
          <w:u w:val="single"/>
        </w:rPr>
        <w:t>(9)</w:t>
      </w:r>
      <w:r w:rsidRPr="00212FAE">
        <w:rPr>
          <w:sz w:val="20"/>
          <w:szCs w:val="20"/>
          <w:highlight w:val="yellow"/>
        </w:rPr>
        <w:t xml:space="preserve"> </w:t>
      </w:r>
      <w:r w:rsidRPr="00212FAE">
        <w:rPr>
          <w:strike/>
          <w:sz w:val="20"/>
          <w:szCs w:val="20"/>
          <w:highlight w:val="yellow"/>
        </w:rPr>
        <w:t>(7)</w:t>
      </w:r>
      <w:r w:rsidRPr="00212FAE">
        <w:rPr>
          <w:sz w:val="20"/>
          <w:szCs w:val="20"/>
          <w:highlight w:val="yellow"/>
        </w:rPr>
        <w:t xml:space="preserve"> </w:t>
      </w:r>
      <w:r w:rsidRPr="00931256">
        <w:rPr>
          <w:sz w:val="20"/>
          <w:szCs w:val="20"/>
          <w:highlight w:val="lightGray"/>
          <w:u w:val="single"/>
        </w:rPr>
        <w:t>For requests for the approval of proposed alternative or modified laboratory methods, a</w:t>
      </w:r>
      <w:r w:rsidRPr="00931256">
        <w:rPr>
          <w:strike/>
          <w:noProof/>
          <w:sz w:val="20"/>
          <w:szCs w:val="20"/>
          <w:highlight w:val="lightGray"/>
        </w:rPr>
        <w:t>A</w:t>
      </w:r>
      <w:r w:rsidRPr="007F19A7">
        <w:rPr>
          <w:sz w:val="20"/>
          <w:szCs w:val="20"/>
        </w:rPr>
        <w:t xml:space="preserve">pplicants who are analyzing discharges regulated under the National Pollutant Discharge Elimination System (NPDES) permit </w:t>
      </w:r>
      <w:r w:rsidRPr="00212FAE">
        <w:rPr>
          <w:sz w:val="20"/>
          <w:szCs w:val="20"/>
          <w:highlight w:val="yellow"/>
          <w:u w:val="single"/>
        </w:rPr>
        <w:t>program</w:t>
      </w:r>
      <w:r w:rsidRPr="00212FAE">
        <w:rPr>
          <w:sz w:val="20"/>
          <w:szCs w:val="20"/>
          <w:highlight w:val="yellow"/>
        </w:rPr>
        <w:t xml:space="preserve"> </w:t>
      </w:r>
      <w:r w:rsidRPr="00212FAE">
        <w:rPr>
          <w:strike/>
          <w:sz w:val="20"/>
          <w:szCs w:val="20"/>
          <w:highlight w:val="yellow"/>
        </w:rPr>
        <w:t>system</w:t>
      </w:r>
      <w:r w:rsidR="00212FAE" w:rsidRPr="00212FAE">
        <w:rPr>
          <w:sz w:val="20"/>
          <w:szCs w:val="20"/>
        </w:rPr>
        <w:t xml:space="preserve"> </w:t>
      </w:r>
      <w:r w:rsidRPr="00212FAE">
        <w:rPr>
          <w:sz w:val="20"/>
          <w:szCs w:val="20"/>
        </w:rPr>
        <w:t>s</w:t>
      </w:r>
      <w:r w:rsidRPr="007F19A7">
        <w:rPr>
          <w:sz w:val="20"/>
          <w:szCs w:val="20"/>
        </w:rPr>
        <w:t>hall comply with applicable regulations in 40 CFR Part 136 sections 136.4, 136.5 and 136.6, which are incorporated by reference in subsections 62-160.800</w:t>
      </w:r>
      <w:r w:rsidR="00212FAE" w:rsidRPr="00212FAE">
        <w:rPr>
          <w:sz w:val="20"/>
          <w:szCs w:val="20"/>
          <w:highlight w:val="yellow"/>
          <w:u w:val="single"/>
        </w:rPr>
        <w:t>(7)</w:t>
      </w:r>
      <w:r w:rsidR="00212FAE" w:rsidRPr="00212FAE">
        <w:rPr>
          <w:strike/>
          <w:sz w:val="20"/>
          <w:szCs w:val="20"/>
          <w:highlight w:val="yellow"/>
        </w:rPr>
        <w:t>(8)</w:t>
      </w:r>
      <w:r w:rsidR="00212FAE">
        <w:rPr>
          <w:sz w:val="20"/>
          <w:szCs w:val="20"/>
        </w:rPr>
        <w:t xml:space="preserve"> – </w:t>
      </w:r>
      <w:r w:rsidR="00212FAE" w:rsidRPr="00212FAE">
        <w:rPr>
          <w:sz w:val="20"/>
          <w:szCs w:val="20"/>
          <w:highlight w:val="yellow"/>
          <w:u w:val="single"/>
        </w:rPr>
        <w:t>(9)</w:t>
      </w:r>
      <w:r w:rsidR="00212FAE" w:rsidRPr="00212FAE">
        <w:rPr>
          <w:strike/>
          <w:sz w:val="20"/>
          <w:szCs w:val="20"/>
          <w:highlight w:val="yellow"/>
        </w:rPr>
        <w:t>(10)</w:t>
      </w:r>
      <w:r w:rsidRPr="007F19A7">
        <w:rPr>
          <w:sz w:val="20"/>
          <w:szCs w:val="20"/>
        </w:rPr>
        <w:t xml:space="preserve">, F.A.C., respectively. </w:t>
      </w:r>
      <w:r w:rsidRPr="004735D5">
        <w:rPr>
          <w:strike/>
          <w:sz w:val="20"/>
          <w:szCs w:val="20"/>
          <w:highlight w:val="lightGray"/>
        </w:rPr>
        <w:t>Applicants shall submit the application to the Department, which shall forward the application to the United States Environmental Protection Agency Administrator of Region 4 for review and approval. The determination for approval or rejection shall be made by the United States Environmental Protection Agency.</w:t>
      </w:r>
      <w:r w:rsidRPr="007F19A7">
        <w:rPr>
          <w:sz w:val="20"/>
          <w:szCs w:val="20"/>
        </w:rPr>
        <w:t xml:space="preserve"> </w:t>
      </w:r>
      <w:r w:rsidR="00212FAE">
        <w:rPr>
          <w:sz w:val="20"/>
          <w:szCs w:val="20"/>
        </w:rPr>
        <w:t xml:space="preserve"> </w:t>
      </w:r>
      <w:r w:rsidRPr="007F19A7">
        <w:rPr>
          <w:sz w:val="20"/>
          <w:szCs w:val="20"/>
        </w:rPr>
        <w:t xml:space="preserve">If requested by the applicant, the Department shall assist the applicant in determining </w:t>
      </w:r>
      <w:r w:rsidRPr="00212FAE">
        <w:rPr>
          <w:sz w:val="20"/>
          <w:szCs w:val="20"/>
        </w:rPr>
        <w:t xml:space="preserve">whether an application </w:t>
      </w:r>
      <w:r w:rsidR="004762D9" w:rsidRPr="00212FAE">
        <w:rPr>
          <w:sz w:val="20"/>
          <w:szCs w:val="20"/>
          <w:highlight w:val="yellow"/>
          <w:u w:val="single"/>
        </w:rPr>
        <w:t>for approval</w:t>
      </w:r>
      <w:r w:rsidR="004762D9" w:rsidRPr="00212FAE">
        <w:rPr>
          <w:sz w:val="20"/>
          <w:szCs w:val="20"/>
        </w:rPr>
        <w:t xml:space="preserve"> </w:t>
      </w:r>
      <w:r w:rsidRPr="00212FAE">
        <w:rPr>
          <w:sz w:val="20"/>
          <w:szCs w:val="20"/>
        </w:rPr>
        <w:t>is required for modifications to methods</w:t>
      </w:r>
      <w:r w:rsidRPr="007F19A7">
        <w:rPr>
          <w:sz w:val="20"/>
          <w:szCs w:val="20"/>
        </w:rPr>
        <w:t xml:space="preserve"> listed at 40 CFR, Part 136.3, according to </w:t>
      </w:r>
      <w:r w:rsidRPr="00C5553A">
        <w:rPr>
          <w:sz w:val="20"/>
          <w:szCs w:val="20"/>
          <w:highlight w:val="yellow"/>
          <w:u w:val="single"/>
        </w:rPr>
        <w:t>sub-</w:t>
      </w:r>
      <w:r w:rsidRPr="007F19A7">
        <w:rPr>
          <w:noProof/>
          <w:sz w:val="20"/>
          <w:szCs w:val="20"/>
        </w:rPr>
        <w:t xml:space="preserve">subparagraph </w:t>
      </w:r>
      <w:r w:rsidRPr="00212FAE">
        <w:rPr>
          <w:noProof/>
          <w:sz w:val="20"/>
          <w:szCs w:val="20"/>
          <w:highlight w:val="yellow"/>
          <w:u w:val="single"/>
        </w:rPr>
        <w:t>62-160.330(3)(d)2.a.,</w:t>
      </w:r>
      <w:r w:rsidRPr="00212FAE">
        <w:rPr>
          <w:noProof/>
          <w:sz w:val="20"/>
          <w:szCs w:val="20"/>
          <w:highlight w:val="yellow"/>
        </w:rPr>
        <w:t xml:space="preserve"> </w:t>
      </w:r>
      <w:r w:rsidRPr="00212FAE">
        <w:rPr>
          <w:strike/>
          <w:noProof/>
          <w:sz w:val="20"/>
          <w:szCs w:val="20"/>
          <w:highlight w:val="yellow"/>
        </w:rPr>
        <w:t>62-160.330(2)(b)1.,</w:t>
      </w:r>
      <w:r w:rsidRPr="007F19A7">
        <w:rPr>
          <w:noProof/>
          <w:sz w:val="20"/>
          <w:szCs w:val="20"/>
        </w:rPr>
        <w:t xml:space="preserve"> F.A.C.</w:t>
      </w:r>
    </w:p>
    <w:p w:rsidR="00B4122A" w:rsidRPr="007F19A7" w:rsidRDefault="00B4122A" w:rsidP="00B4122A">
      <w:pPr>
        <w:pStyle w:val="StyleBlackFirstline025LinespacingDouble"/>
        <w:spacing w:line="240" w:lineRule="auto"/>
        <w:rPr>
          <w:color w:val="auto"/>
          <w:sz w:val="20"/>
          <w:szCs w:val="20"/>
        </w:rPr>
      </w:pPr>
      <w:r w:rsidRPr="00212FAE">
        <w:rPr>
          <w:color w:val="auto"/>
          <w:sz w:val="20"/>
          <w:szCs w:val="20"/>
          <w:highlight w:val="yellow"/>
          <w:u w:val="single"/>
        </w:rPr>
        <w:t>(10)</w:t>
      </w:r>
      <w:r w:rsidRPr="00212FAE">
        <w:rPr>
          <w:color w:val="auto"/>
          <w:sz w:val="20"/>
          <w:szCs w:val="20"/>
          <w:highlight w:val="yellow"/>
        </w:rPr>
        <w:t xml:space="preserve"> </w:t>
      </w:r>
      <w:r w:rsidRPr="00212FAE">
        <w:rPr>
          <w:strike/>
          <w:color w:val="auto"/>
          <w:sz w:val="20"/>
          <w:szCs w:val="20"/>
          <w:highlight w:val="yellow"/>
        </w:rPr>
        <w:t>(8</w:t>
      </w:r>
      <w:r w:rsidRPr="00212FAE">
        <w:rPr>
          <w:color w:val="auto"/>
          <w:sz w:val="20"/>
          <w:szCs w:val="20"/>
          <w:highlight w:val="yellow"/>
        </w:rPr>
        <w:t xml:space="preserve">) </w:t>
      </w:r>
      <w:r w:rsidRPr="00237E67">
        <w:rPr>
          <w:color w:val="auto"/>
          <w:sz w:val="20"/>
          <w:szCs w:val="20"/>
          <w:highlight w:val="lightGray"/>
          <w:u w:val="single"/>
        </w:rPr>
        <w:t>For requests for the approval of proposed alternative or modified laboratory methods, a</w:t>
      </w:r>
      <w:r w:rsidRPr="00237E67">
        <w:rPr>
          <w:strike/>
          <w:noProof/>
          <w:color w:val="auto"/>
          <w:sz w:val="20"/>
          <w:szCs w:val="20"/>
          <w:highlight w:val="lightGray"/>
        </w:rPr>
        <w:t>A</w:t>
      </w:r>
      <w:r w:rsidRPr="007F19A7">
        <w:rPr>
          <w:noProof/>
          <w:color w:val="auto"/>
          <w:sz w:val="20"/>
          <w:szCs w:val="20"/>
        </w:rPr>
        <w:t xml:space="preserve">pplicants who are analyzing compliance samples under the Safe Drinking Water Act shall comply with the applicable provisions </w:t>
      </w:r>
      <w:r w:rsidRPr="00212FAE">
        <w:rPr>
          <w:noProof/>
          <w:color w:val="auto"/>
          <w:sz w:val="20"/>
          <w:szCs w:val="20"/>
          <w:highlight w:val="yellow"/>
          <w:u w:val="single"/>
        </w:rPr>
        <w:t>in</w:t>
      </w:r>
      <w:r w:rsidRPr="007F19A7">
        <w:rPr>
          <w:noProof/>
          <w:color w:val="auto"/>
          <w:sz w:val="20"/>
          <w:szCs w:val="20"/>
        </w:rPr>
        <w:t xml:space="preserve"> 40 CFR Part 141, section 141.27, which is incorporated by reference in subsection 62-160.800(11), F.A.C.</w:t>
      </w:r>
      <w:r w:rsidRPr="00212FAE">
        <w:rPr>
          <w:noProof/>
          <w:color w:val="auto"/>
          <w:sz w:val="20"/>
          <w:szCs w:val="20"/>
          <w:highlight w:val="yellow"/>
          <w:u w:val="single"/>
        </w:rPr>
        <w:t>,</w:t>
      </w:r>
      <w:r w:rsidRPr="007F19A7">
        <w:rPr>
          <w:noProof/>
          <w:color w:val="auto"/>
          <w:sz w:val="20"/>
          <w:szCs w:val="20"/>
        </w:rPr>
        <w:t xml:space="preserve"> and Rule 62-550.550, F.A.C. </w:t>
      </w:r>
      <w:r w:rsidRPr="001A56FF">
        <w:rPr>
          <w:strike/>
          <w:noProof/>
          <w:color w:val="auto"/>
          <w:sz w:val="20"/>
          <w:szCs w:val="20"/>
          <w:highlight w:val="lightGray"/>
        </w:rPr>
        <w:t>Use of an alternative analytical technique requires written permission from the Department and United States Environmental Protection Agency.</w:t>
      </w:r>
    </w:p>
    <w:p w:rsidR="00B4122A" w:rsidRPr="007F19A7" w:rsidRDefault="00B4122A" w:rsidP="00B4122A">
      <w:pPr>
        <w:widowControl w:val="0"/>
        <w:overflowPunct w:val="0"/>
        <w:autoSpaceDE w:val="0"/>
        <w:autoSpaceDN w:val="0"/>
        <w:adjustRightInd w:val="0"/>
        <w:ind w:firstLine="360"/>
        <w:textAlignment w:val="baseline"/>
        <w:rPr>
          <w:noProof/>
          <w:sz w:val="20"/>
          <w:szCs w:val="20"/>
        </w:rPr>
      </w:pPr>
      <w:r w:rsidRPr="00212FAE">
        <w:rPr>
          <w:noProof/>
          <w:sz w:val="20"/>
          <w:szCs w:val="20"/>
          <w:highlight w:val="yellow"/>
          <w:u w:val="single"/>
        </w:rPr>
        <w:t>(11)</w:t>
      </w:r>
      <w:r w:rsidRPr="00212FAE">
        <w:rPr>
          <w:noProof/>
          <w:sz w:val="20"/>
          <w:szCs w:val="20"/>
          <w:highlight w:val="yellow"/>
        </w:rPr>
        <w:t xml:space="preserve"> </w:t>
      </w:r>
      <w:r w:rsidRPr="00212FAE">
        <w:rPr>
          <w:strike/>
          <w:noProof/>
          <w:sz w:val="20"/>
          <w:szCs w:val="20"/>
          <w:highlight w:val="yellow"/>
        </w:rPr>
        <w:t>(9)</w:t>
      </w:r>
      <w:r w:rsidRPr="007F19A7">
        <w:rPr>
          <w:noProof/>
          <w:sz w:val="20"/>
          <w:szCs w:val="20"/>
        </w:rPr>
        <w:t xml:space="preserve"> Except for methods promulgated by the United States Environmental Protection Agency in the Federal Register, </w:t>
      </w:r>
      <w:r w:rsidRPr="00212FAE">
        <w:rPr>
          <w:noProof/>
          <w:sz w:val="20"/>
          <w:szCs w:val="20"/>
          <w:highlight w:val="yellow"/>
          <w:u w:val="single"/>
        </w:rPr>
        <w:t>approval of</w:t>
      </w:r>
      <w:r w:rsidRPr="007F19A7">
        <w:rPr>
          <w:noProof/>
          <w:sz w:val="20"/>
          <w:szCs w:val="20"/>
        </w:rPr>
        <w:t xml:space="preserve"> a </w:t>
      </w:r>
      <w:r w:rsidRPr="00212FAE">
        <w:rPr>
          <w:strike/>
          <w:noProof/>
          <w:sz w:val="20"/>
          <w:szCs w:val="20"/>
          <w:highlight w:val="yellow"/>
        </w:rPr>
        <w:t>new or alternative</w:t>
      </w:r>
      <w:r w:rsidRPr="007F19A7">
        <w:rPr>
          <w:noProof/>
          <w:sz w:val="20"/>
          <w:szCs w:val="20"/>
        </w:rPr>
        <w:t xml:space="preserve"> laboratory method </w:t>
      </w:r>
      <w:r w:rsidRPr="00212FAE">
        <w:rPr>
          <w:strike/>
          <w:noProof/>
          <w:sz w:val="20"/>
          <w:szCs w:val="20"/>
          <w:highlight w:val="yellow"/>
        </w:rPr>
        <w:t>approved by the Department</w:t>
      </w:r>
      <w:r w:rsidRPr="007F19A7">
        <w:rPr>
          <w:noProof/>
          <w:sz w:val="20"/>
          <w:szCs w:val="20"/>
        </w:rPr>
        <w:t xml:space="preserve"> shall be </w:t>
      </w:r>
      <w:r w:rsidRPr="00212FAE">
        <w:rPr>
          <w:noProof/>
          <w:sz w:val="20"/>
          <w:szCs w:val="20"/>
          <w:highlight w:val="yellow"/>
          <w:u w:val="single"/>
        </w:rPr>
        <w:t>revoked by the Department</w:t>
      </w:r>
      <w:r w:rsidRPr="00212FAE">
        <w:rPr>
          <w:noProof/>
          <w:sz w:val="20"/>
          <w:szCs w:val="20"/>
          <w:highlight w:val="yellow"/>
        </w:rPr>
        <w:t xml:space="preserve"> </w:t>
      </w:r>
      <w:r w:rsidRPr="00212FAE">
        <w:rPr>
          <w:strike/>
          <w:noProof/>
          <w:sz w:val="20"/>
          <w:szCs w:val="20"/>
          <w:highlight w:val="yellow"/>
        </w:rPr>
        <w:t>removed from approval</w:t>
      </w:r>
      <w:r w:rsidRPr="007F19A7">
        <w:rPr>
          <w:noProof/>
          <w:sz w:val="20"/>
          <w:szCs w:val="20"/>
        </w:rPr>
        <w:t xml:space="preserve"> if new technical, scientific or regulatory information justifies its </w:t>
      </w:r>
      <w:r w:rsidRPr="00212FAE">
        <w:rPr>
          <w:noProof/>
          <w:sz w:val="20"/>
          <w:szCs w:val="20"/>
          <w:highlight w:val="yellow"/>
          <w:u w:val="single"/>
        </w:rPr>
        <w:t xml:space="preserve">revocation </w:t>
      </w:r>
      <w:r w:rsidRPr="00212FAE">
        <w:rPr>
          <w:strike/>
          <w:noProof/>
          <w:sz w:val="20"/>
          <w:szCs w:val="20"/>
          <w:highlight w:val="yellow"/>
        </w:rPr>
        <w:t>removal</w:t>
      </w:r>
      <w:r w:rsidRPr="007F19A7">
        <w:rPr>
          <w:noProof/>
          <w:sz w:val="20"/>
          <w:szCs w:val="20"/>
        </w:rPr>
        <w:t xml:space="preserve">. The Department shall use the best scientific and technical information, methods and data in its possession in making the determination to </w:t>
      </w:r>
      <w:r w:rsidRPr="00212FAE">
        <w:rPr>
          <w:noProof/>
          <w:sz w:val="20"/>
          <w:szCs w:val="20"/>
          <w:highlight w:val="yellow"/>
          <w:u w:val="single"/>
        </w:rPr>
        <w:t xml:space="preserve">revoke an approved </w:t>
      </w:r>
      <w:r w:rsidRPr="00212FAE">
        <w:rPr>
          <w:strike/>
          <w:noProof/>
          <w:sz w:val="20"/>
          <w:szCs w:val="20"/>
          <w:highlight w:val="yellow"/>
        </w:rPr>
        <w:t>remove a</w:t>
      </w:r>
      <w:r w:rsidRPr="00212FAE">
        <w:rPr>
          <w:noProof/>
          <w:sz w:val="20"/>
          <w:szCs w:val="20"/>
        </w:rPr>
        <w:t xml:space="preserve"> </w:t>
      </w:r>
      <w:r w:rsidRPr="007F19A7">
        <w:rPr>
          <w:noProof/>
          <w:sz w:val="20"/>
          <w:szCs w:val="20"/>
        </w:rPr>
        <w:t>laboratory method</w:t>
      </w:r>
      <w:r w:rsidRPr="00212FAE">
        <w:rPr>
          <w:noProof/>
          <w:sz w:val="20"/>
          <w:szCs w:val="20"/>
        </w:rPr>
        <w:t xml:space="preserve"> </w:t>
      </w:r>
      <w:r w:rsidRPr="00212FAE">
        <w:rPr>
          <w:strike/>
          <w:noProof/>
          <w:sz w:val="20"/>
          <w:szCs w:val="20"/>
          <w:highlight w:val="yellow"/>
        </w:rPr>
        <w:t>from approval</w:t>
      </w:r>
      <w:r w:rsidRPr="007F19A7">
        <w:rPr>
          <w:noProof/>
          <w:sz w:val="20"/>
          <w:szCs w:val="20"/>
        </w:rPr>
        <w:t>.</w:t>
      </w:r>
    </w:p>
    <w:p w:rsidR="00B4122A" w:rsidRPr="007F19A7" w:rsidRDefault="00B4122A" w:rsidP="00B4122A">
      <w:pPr>
        <w:pStyle w:val="StyleBlackFirstline025LinespacingDouble"/>
        <w:spacing w:line="240" w:lineRule="auto"/>
        <w:rPr>
          <w:color w:val="auto"/>
          <w:sz w:val="20"/>
          <w:szCs w:val="20"/>
        </w:rPr>
      </w:pPr>
      <w:r w:rsidRPr="007F19A7">
        <w:rPr>
          <w:noProof/>
          <w:color w:val="auto"/>
          <w:sz w:val="20"/>
          <w:szCs w:val="20"/>
        </w:rPr>
        <w:t xml:space="preserve">(a) </w:t>
      </w:r>
      <w:r w:rsidRPr="007F19A7">
        <w:rPr>
          <w:color w:val="auto"/>
          <w:sz w:val="20"/>
          <w:szCs w:val="20"/>
        </w:rPr>
        <w:t xml:space="preserve">For a </w:t>
      </w:r>
      <w:r w:rsidRPr="00212FAE">
        <w:rPr>
          <w:strike/>
          <w:color w:val="auto"/>
          <w:sz w:val="20"/>
          <w:szCs w:val="20"/>
          <w:highlight w:val="yellow"/>
        </w:rPr>
        <w:t>new or alternative</w:t>
      </w:r>
      <w:r w:rsidRPr="007F19A7">
        <w:rPr>
          <w:color w:val="auto"/>
          <w:sz w:val="20"/>
          <w:szCs w:val="20"/>
        </w:rPr>
        <w:t xml:space="preserve"> laboratory method that was approved for limited use, the Department shall issue an order </w:t>
      </w:r>
      <w:r w:rsidRPr="00212FAE">
        <w:rPr>
          <w:color w:val="auto"/>
          <w:sz w:val="20"/>
          <w:szCs w:val="20"/>
          <w:highlight w:val="yellow"/>
          <w:u w:val="single"/>
        </w:rPr>
        <w:t>revoking</w:t>
      </w:r>
      <w:r w:rsidRPr="00212FAE">
        <w:rPr>
          <w:color w:val="auto"/>
          <w:sz w:val="20"/>
          <w:szCs w:val="20"/>
          <w:highlight w:val="yellow"/>
        </w:rPr>
        <w:t xml:space="preserve"> </w:t>
      </w:r>
      <w:r w:rsidRPr="00212FAE">
        <w:rPr>
          <w:strike/>
          <w:color w:val="auto"/>
          <w:sz w:val="20"/>
          <w:szCs w:val="20"/>
          <w:highlight w:val="yellow"/>
        </w:rPr>
        <w:t>of rescission of</w:t>
      </w:r>
      <w:r w:rsidRPr="007F19A7">
        <w:rPr>
          <w:color w:val="auto"/>
          <w:sz w:val="20"/>
          <w:szCs w:val="20"/>
        </w:rPr>
        <w:t xml:space="preserve"> approval of the </w:t>
      </w:r>
      <w:r w:rsidRPr="00212FAE">
        <w:rPr>
          <w:strike/>
          <w:color w:val="auto"/>
          <w:sz w:val="20"/>
          <w:szCs w:val="20"/>
          <w:highlight w:val="yellow"/>
        </w:rPr>
        <w:t>new or alternative</w:t>
      </w:r>
      <w:r w:rsidRPr="007F19A7">
        <w:rPr>
          <w:color w:val="auto"/>
          <w:sz w:val="20"/>
          <w:szCs w:val="20"/>
        </w:rPr>
        <w:t xml:space="preserve"> laboratory method to the person who submitted the method </w:t>
      </w:r>
      <w:r w:rsidRPr="00212FAE">
        <w:rPr>
          <w:strike/>
          <w:color w:val="auto"/>
          <w:sz w:val="20"/>
          <w:szCs w:val="20"/>
          <w:highlight w:val="yellow"/>
        </w:rPr>
        <w:t>(including the Department)</w:t>
      </w:r>
      <w:r w:rsidRPr="007F19A7">
        <w:rPr>
          <w:color w:val="auto"/>
          <w:sz w:val="20"/>
          <w:szCs w:val="20"/>
        </w:rPr>
        <w:t xml:space="preserve">. Any additional administrative or scientific information pertinent to the </w:t>
      </w:r>
      <w:r w:rsidRPr="00212FAE">
        <w:rPr>
          <w:color w:val="auto"/>
          <w:sz w:val="20"/>
          <w:szCs w:val="20"/>
          <w:highlight w:val="yellow"/>
          <w:u w:val="single"/>
        </w:rPr>
        <w:t>revocation</w:t>
      </w:r>
      <w:r w:rsidRPr="00212FAE">
        <w:rPr>
          <w:color w:val="auto"/>
          <w:sz w:val="20"/>
          <w:szCs w:val="20"/>
          <w:highlight w:val="yellow"/>
        </w:rPr>
        <w:t xml:space="preserve"> </w:t>
      </w:r>
      <w:r w:rsidRPr="00212FAE">
        <w:rPr>
          <w:strike/>
          <w:color w:val="auto"/>
          <w:sz w:val="20"/>
          <w:szCs w:val="20"/>
          <w:highlight w:val="yellow"/>
        </w:rPr>
        <w:t>rescission</w:t>
      </w:r>
      <w:r w:rsidRPr="007F19A7">
        <w:rPr>
          <w:color w:val="auto"/>
          <w:sz w:val="20"/>
          <w:szCs w:val="20"/>
        </w:rPr>
        <w:t xml:space="preserve"> of approval of the method shall be included or incorporated by reference in the order. </w:t>
      </w:r>
      <w:r w:rsidRPr="00212FAE">
        <w:rPr>
          <w:color w:val="auto"/>
          <w:sz w:val="20"/>
          <w:szCs w:val="20"/>
          <w:highlight w:val="yellow"/>
          <w:u w:val="single"/>
        </w:rPr>
        <w:t>The</w:t>
      </w:r>
      <w:r w:rsidRPr="00212FAE">
        <w:rPr>
          <w:color w:val="auto"/>
          <w:sz w:val="20"/>
          <w:szCs w:val="20"/>
          <w:highlight w:val="yellow"/>
        </w:rPr>
        <w:t xml:space="preserve"> </w:t>
      </w:r>
      <w:r w:rsidRPr="00212FAE">
        <w:rPr>
          <w:strike/>
          <w:color w:val="auto"/>
          <w:sz w:val="20"/>
          <w:szCs w:val="20"/>
          <w:highlight w:val="yellow"/>
        </w:rPr>
        <w:t>On the date of its issuance, the</w:t>
      </w:r>
      <w:r w:rsidRPr="007F19A7">
        <w:rPr>
          <w:color w:val="auto"/>
          <w:sz w:val="20"/>
          <w:szCs w:val="20"/>
        </w:rPr>
        <w:t xml:space="preserve"> order shall be posted on the Department’s </w:t>
      </w:r>
      <w:r w:rsidRPr="00212FAE">
        <w:rPr>
          <w:color w:val="auto"/>
          <w:sz w:val="20"/>
          <w:szCs w:val="20"/>
          <w:highlight w:val="yellow"/>
          <w:u w:val="single"/>
        </w:rPr>
        <w:t>website</w:t>
      </w:r>
      <w:r w:rsidRPr="00212FAE">
        <w:rPr>
          <w:color w:val="auto"/>
          <w:sz w:val="20"/>
          <w:szCs w:val="20"/>
          <w:highlight w:val="yellow"/>
        </w:rPr>
        <w:t xml:space="preserve"> </w:t>
      </w:r>
      <w:r w:rsidRPr="00212FAE">
        <w:rPr>
          <w:strike/>
          <w:color w:val="auto"/>
          <w:sz w:val="20"/>
          <w:szCs w:val="20"/>
          <w:highlight w:val="yellow"/>
        </w:rPr>
        <w:t>Internet site,</w:t>
      </w:r>
      <w:r w:rsidRPr="007F19A7">
        <w:rPr>
          <w:color w:val="auto"/>
          <w:sz w:val="20"/>
          <w:szCs w:val="20"/>
        </w:rPr>
        <w:t xml:space="preserve"> and </w:t>
      </w:r>
      <w:r w:rsidRPr="007F19A7">
        <w:rPr>
          <w:color w:val="auto"/>
          <w:sz w:val="20"/>
          <w:szCs w:val="20"/>
          <w:highlight w:val="yellow"/>
          <w:u w:val="single"/>
        </w:rPr>
        <w:t>provided to</w:t>
      </w:r>
      <w:r w:rsidRPr="007F19A7">
        <w:rPr>
          <w:color w:val="auto"/>
          <w:sz w:val="20"/>
          <w:szCs w:val="20"/>
        </w:rPr>
        <w:t xml:space="preserve"> all persons enrolled to receive the Department’s Quality of Science </w:t>
      </w:r>
      <w:r w:rsidRPr="00212FAE">
        <w:rPr>
          <w:color w:val="auto"/>
          <w:sz w:val="20"/>
          <w:szCs w:val="20"/>
          <w:highlight w:val="yellow"/>
          <w:u w:val="single"/>
        </w:rPr>
        <w:t>electronic newsletter</w:t>
      </w:r>
      <w:r w:rsidRPr="00212FAE">
        <w:rPr>
          <w:color w:val="auto"/>
          <w:sz w:val="20"/>
          <w:szCs w:val="20"/>
          <w:highlight w:val="yellow"/>
        </w:rPr>
        <w:t xml:space="preserve"> </w:t>
      </w:r>
      <w:r w:rsidRPr="00212FAE">
        <w:rPr>
          <w:strike/>
          <w:color w:val="auto"/>
          <w:sz w:val="20"/>
          <w:szCs w:val="20"/>
          <w:highlight w:val="yellow"/>
        </w:rPr>
        <w:t>eNewsletter shall be notified of the rescission of approval of the method via the designated listserve</w:t>
      </w:r>
      <w:r w:rsidRPr="007F19A7">
        <w:rPr>
          <w:color w:val="auto"/>
          <w:sz w:val="20"/>
          <w:szCs w:val="20"/>
        </w:rPr>
        <w:t xml:space="preserve">. Any person substantially affected by the </w:t>
      </w:r>
      <w:r w:rsidRPr="00212FAE">
        <w:rPr>
          <w:color w:val="auto"/>
          <w:sz w:val="20"/>
          <w:szCs w:val="20"/>
          <w:highlight w:val="yellow"/>
          <w:u w:val="single"/>
        </w:rPr>
        <w:t>revocation</w:t>
      </w:r>
      <w:r w:rsidRPr="00212FAE">
        <w:rPr>
          <w:color w:val="auto"/>
          <w:sz w:val="20"/>
          <w:szCs w:val="20"/>
          <w:highlight w:val="yellow"/>
        </w:rPr>
        <w:t xml:space="preserve"> </w:t>
      </w:r>
      <w:r w:rsidRPr="00212FAE">
        <w:rPr>
          <w:strike/>
          <w:color w:val="auto"/>
          <w:sz w:val="20"/>
          <w:szCs w:val="20"/>
          <w:highlight w:val="yellow"/>
        </w:rPr>
        <w:t>rescission</w:t>
      </w:r>
      <w:r w:rsidRPr="007F19A7">
        <w:rPr>
          <w:color w:val="auto"/>
          <w:sz w:val="20"/>
          <w:szCs w:val="20"/>
        </w:rPr>
        <w:t xml:space="preserve"> of approval of the </w:t>
      </w:r>
      <w:r w:rsidRPr="007F19A7">
        <w:rPr>
          <w:color w:val="auto"/>
          <w:sz w:val="20"/>
          <w:szCs w:val="20"/>
          <w:u w:val="single"/>
        </w:rPr>
        <w:t>l</w:t>
      </w:r>
      <w:r w:rsidRPr="00212FAE">
        <w:rPr>
          <w:color w:val="auto"/>
          <w:sz w:val="20"/>
          <w:szCs w:val="20"/>
          <w:highlight w:val="yellow"/>
          <w:u w:val="single"/>
        </w:rPr>
        <w:t>imited-use</w:t>
      </w:r>
      <w:r w:rsidRPr="00212FAE">
        <w:rPr>
          <w:color w:val="auto"/>
          <w:sz w:val="20"/>
          <w:szCs w:val="20"/>
          <w:highlight w:val="yellow"/>
        </w:rPr>
        <w:t xml:space="preserve"> </w:t>
      </w:r>
      <w:r w:rsidRPr="00212FAE">
        <w:rPr>
          <w:strike/>
          <w:color w:val="auto"/>
          <w:sz w:val="20"/>
          <w:szCs w:val="20"/>
          <w:highlight w:val="yellow"/>
        </w:rPr>
        <w:t>new or alternative</w:t>
      </w:r>
      <w:r w:rsidRPr="007F19A7">
        <w:rPr>
          <w:color w:val="auto"/>
          <w:sz w:val="20"/>
          <w:szCs w:val="20"/>
        </w:rPr>
        <w:t xml:space="preserve"> laboratory method may request an administrative hearing as provided in Chapter 120, F.S</w:t>
      </w:r>
      <w:r w:rsidRPr="00212FAE">
        <w:rPr>
          <w:color w:val="auto"/>
          <w:sz w:val="20"/>
          <w:szCs w:val="20"/>
        </w:rPr>
        <w:t>.</w:t>
      </w:r>
      <w:r w:rsidRPr="007F19A7">
        <w:rPr>
          <w:strike/>
          <w:color w:val="auto"/>
          <w:sz w:val="20"/>
          <w:szCs w:val="20"/>
          <w:highlight w:val="yellow"/>
        </w:rPr>
        <w:t>, within 21 days of the order.</w:t>
      </w:r>
      <w:r w:rsidRPr="007F19A7">
        <w:rPr>
          <w:color w:val="auto"/>
          <w:sz w:val="20"/>
          <w:szCs w:val="20"/>
        </w:rPr>
        <w:t xml:space="preserve"> </w:t>
      </w:r>
    </w:p>
    <w:p w:rsidR="00B4122A" w:rsidRDefault="00B4122A" w:rsidP="00A70FDA">
      <w:pPr>
        <w:pStyle w:val="StyleBlackFirstline025LinespacingDouble"/>
        <w:spacing w:line="240" w:lineRule="auto"/>
        <w:rPr>
          <w:color w:val="auto"/>
          <w:sz w:val="20"/>
          <w:szCs w:val="20"/>
        </w:rPr>
      </w:pPr>
      <w:r w:rsidRPr="007F19A7">
        <w:rPr>
          <w:noProof/>
          <w:color w:val="auto"/>
          <w:sz w:val="20"/>
          <w:szCs w:val="20"/>
        </w:rPr>
        <w:t xml:space="preserve">(b) </w:t>
      </w:r>
      <w:r w:rsidRPr="007F19A7">
        <w:rPr>
          <w:color w:val="auto"/>
          <w:sz w:val="20"/>
          <w:szCs w:val="20"/>
        </w:rPr>
        <w:t xml:space="preserve">For a </w:t>
      </w:r>
      <w:r w:rsidRPr="00212FAE">
        <w:rPr>
          <w:strike/>
          <w:color w:val="auto"/>
          <w:sz w:val="20"/>
          <w:szCs w:val="20"/>
          <w:highlight w:val="yellow"/>
        </w:rPr>
        <w:t>new or alternative</w:t>
      </w:r>
      <w:r w:rsidRPr="007F19A7">
        <w:rPr>
          <w:color w:val="auto"/>
          <w:sz w:val="20"/>
          <w:szCs w:val="20"/>
        </w:rPr>
        <w:t xml:space="preserve"> laboratory method that was approved for statewide use, the Department shall issue an order </w:t>
      </w:r>
      <w:r w:rsidRPr="00212FAE">
        <w:rPr>
          <w:color w:val="auto"/>
          <w:sz w:val="20"/>
          <w:szCs w:val="20"/>
          <w:highlight w:val="yellow"/>
          <w:u w:val="single"/>
        </w:rPr>
        <w:t>revoking</w:t>
      </w:r>
      <w:r w:rsidR="00212FAE" w:rsidRPr="00212FAE">
        <w:rPr>
          <w:color w:val="auto"/>
          <w:sz w:val="20"/>
          <w:szCs w:val="20"/>
          <w:highlight w:val="yellow"/>
        </w:rPr>
        <w:t xml:space="preserve"> </w:t>
      </w:r>
      <w:r w:rsidRPr="00212FAE">
        <w:rPr>
          <w:strike/>
          <w:color w:val="auto"/>
          <w:sz w:val="20"/>
          <w:szCs w:val="20"/>
          <w:highlight w:val="yellow"/>
        </w:rPr>
        <w:t>of rescission of</w:t>
      </w:r>
      <w:r w:rsidRPr="007F19A7">
        <w:rPr>
          <w:color w:val="auto"/>
          <w:sz w:val="20"/>
          <w:szCs w:val="20"/>
        </w:rPr>
        <w:t xml:space="preserve"> approval of the </w:t>
      </w:r>
      <w:r w:rsidRPr="00212FAE">
        <w:rPr>
          <w:strike/>
          <w:color w:val="auto"/>
          <w:sz w:val="20"/>
          <w:szCs w:val="20"/>
          <w:highlight w:val="yellow"/>
        </w:rPr>
        <w:t>new or alternative</w:t>
      </w:r>
      <w:r w:rsidRPr="007F19A7">
        <w:rPr>
          <w:color w:val="auto"/>
          <w:sz w:val="20"/>
          <w:szCs w:val="20"/>
        </w:rPr>
        <w:t xml:space="preserve"> laboratory method to the person who submitted the method </w:t>
      </w:r>
      <w:r w:rsidRPr="00212FAE">
        <w:rPr>
          <w:strike/>
          <w:color w:val="auto"/>
          <w:sz w:val="20"/>
          <w:szCs w:val="20"/>
          <w:highlight w:val="yellow"/>
        </w:rPr>
        <w:t>(including the Department)</w:t>
      </w:r>
      <w:r w:rsidRPr="007F19A7">
        <w:rPr>
          <w:color w:val="auto"/>
          <w:sz w:val="20"/>
          <w:szCs w:val="20"/>
        </w:rPr>
        <w:t xml:space="preserve">. Any additional administrative or scientific information pertinent to the </w:t>
      </w:r>
      <w:r w:rsidRPr="00212FAE">
        <w:rPr>
          <w:color w:val="auto"/>
          <w:sz w:val="20"/>
          <w:szCs w:val="20"/>
          <w:highlight w:val="yellow"/>
          <w:u w:val="single"/>
        </w:rPr>
        <w:t>revocation</w:t>
      </w:r>
      <w:r w:rsidRPr="00212FAE">
        <w:rPr>
          <w:color w:val="auto"/>
          <w:sz w:val="20"/>
          <w:szCs w:val="20"/>
          <w:highlight w:val="yellow"/>
        </w:rPr>
        <w:t xml:space="preserve"> </w:t>
      </w:r>
      <w:r w:rsidRPr="00212FAE">
        <w:rPr>
          <w:strike/>
          <w:color w:val="auto"/>
          <w:sz w:val="20"/>
          <w:szCs w:val="20"/>
          <w:highlight w:val="yellow"/>
        </w:rPr>
        <w:t>rescission</w:t>
      </w:r>
      <w:r w:rsidRPr="007F19A7">
        <w:rPr>
          <w:color w:val="auto"/>
          <w:sz w:val="20"/>
          <w:szCs w:val="20"/>
        </w:rPr>
        <w:t xml:space="preserve"> of approval of the method shall be included or incorporated by reference in the order. A notice of the order </w:t>
      </w:r>
      <w:r w:rsidRPr="00212FAE">
        <w:rPr>
          <w:color w:val="auto"/>
          <w:sz w:val="20"/>
          <w:szCs w:val="20"/>
          <w:highlight w:val="yellow"/>
          <w:u w:val="single"/>
        </w:rPr>
        <w:t>revoking</w:t>
      </w:r>
      <w:r w:rsidRPr="00212FAE">
        <w:rPr>
          <w:color w:val="auto"/>
          <w:sz w:val="20"/>
          <w:szCs w:val="20"/>
          <w:highlight w:val="yellow"/>
        </w:rPr>
        <w:t xml:space="preserve"> </w:t>
      </w:r>
      <w:r w:rsidRPr="00212FAE">
        <w:rPr>
          <w:strike/>
          <w:color w:val="auto"/>
          <w:sz w:val="20"/>
          <w:szCs w:val="20"/>
          <w:highlight w:val="yellow"/>
        </w:rPr>
        <w:t>rescinding</w:t>
      </w:r>
      <w:r w:rsidRPr="007F19A7">
        <w:rPr>
          <w:color w:val="auto"/>
          <w:sz w:val="20"/>
          <w:szCs w:val="20"/>
        </w:rPr>
        <w:t xml:space="preserve"> approval of the method shall be published in the Florida Administrative Register. </w:t>
      </w:r>
      <w:r w:rsidRPr="00212FAE">
        <w:rPr>
          <w:color w:val="auto"/>
          <w:sz w:val="20"/>
          <w:szCs w:val="20"/>
          <w:highlight w:val="yellow"/>
          <w:u w:val="single"/>
        </w:rPr>
        <w:t>For informational purposes only,</w:t>
      </w:r>
      <w:r w:rsidRPr="00212FAE">
        <w:rPr>
          <w:color w:val="auto"/>
          <w:sz w:val="20"/>
          <w:szCs w:val="20"/>
          <w:highlight w:val="yellow"/>
        </w:rPr>
        <w:t xml:space="preserve"> </w:t>
      </w:r>
      <w:r w:rsidRPr="00212FAE">
        <w:rPr>
          <w:strike/>
          <w:color w:val="auto"/>
          <w:sz w:val="20"/>
          <w:szCs w:val="20"/>
          <w:highlight w:val="yellow"/>
        </w:rPr>
        <w:t>On the date of its issuance,</w:t>
      </w:r>
      <w:r w:rsidRPr="00212FAE">
        <w:rPr>
          <w:color w:val="auto"/>
          <w:sz w:val="20"/>
          <w:szCs w:val="20"/>
        </w:rPr>
        <w:t xml:space="preserve"> the</w:t>
      </w:r>
      <w:r w:rsidRPr="007F19A7">
        <w:rPr>
          <w:color w:val="auto"/>
          <w:sz w:val="20"/>
          <w:szCs w:val="20"/>
        </w:rPr>
        <w:t xml:space="preserve"> order shall </w:t>
      </w:r>
      <w:r w:rsidRPr="00212FAE">
        <w:rPr>
          <w:color w:val="auto"/>
          <w:sz w:val="20"/>
          <w:szCs w:val="20"/>
          <w:highlight w:val="yellow"/>
          <w:u w:val="single"/>
        </w:rPr>
        <w:t>also</w:t>
      </w:r>
      <w:r w:rsidRPr="007F19A7">
        <w:rPr>
          <w:color w:val="auto"/>
          <w:sz w:val="20"/>
          <w:szCs w:val="20"/>
        </w:rPr>
        <w:t xml:space="preserve"> be posted on the Department’s </w:t>
      </w:r>
      <w:r w:rsidRPr="00DE1E43">
        <w:rPr>
          <w:color w:val="auto"/>
          <w:sz w:val="20"/>
          <w:szCs w:val="20"/>
          <w:highlight w:val="yellow"/>
          <w:u w:val="single"/>
        </w:rPr>
        <w:t>website</w:t>
      </w:r>
      <w:r w:rsidRPr="00DE1E43">
        <w:rPr>
          <w:color w:val="auto"/>
          <w:sz w:val="20"/>
          <w:szCs w:val="20"/>
          <w:highlight w:val="yellow"/>
        </w:rPr>
        <w:t xml:space="preserve"> </w:t>
      </w:r>
      <w:r w:rsidRPr="00DE1E43">
        <w:rPr>
          <w:strike/>
          <w:color w:val="auto"/>
          <w:sz w:val="20"/>
          <w:szCs w:val="20"/>
          <w:highlight w:val="yellow"/>
        </w:rPr>
        <w:t>Internet site,</w:t>
      </w:r>
      <w:r w:rsidRPr="007F19A7">
        <w:rPr>
          <w:color w:val="auto"/>
          <w:sz w:val="20"/>
          <w:szCs w:val="20"/>
        </w:rPr>
        <w:t xml:space="preserve"> and </w:t>
      </w:r>
      <w:r w:rsidRPr="007F19A7">
        <w:rPr>
          <w:color w:val="auto"/>
          <w:sz w:val="20"/>
          <w:szCs w:val="20"/>
          <w:highlight w:val="yellow"/>
          <w:u w:val="single"/>
        </w:rPr>
        <w:t>provided to</w:t>
      </w:r>
      <w:r w:rsidRPr="007F19A7">
        <w:rPr>
          <w:color w:val="auto"/>
          <w:sz w:val="20"/>
          <w:szCs w:val="20"/>
        </w:rPr>
        <w:t xml:space="preserve"> all persons enrolled to receive the Department’s Quality of Science </w:t>
      </w:r>
      <w:r w:rsidRPr="00DE1E43">
        <w:rPr>
          <w:color w:val="auto"/>
          <w:sz w:val="20"/>
          <w:szCs w:val="20"/>
          <w:highlight w:val="yellow"/>
          <w:u w:val="single"/>
        </w:rPr>
        <w:t>electronic newsletter</w:t>
      </w:r>
      <w:r w:rsidRPr="00DE1E43">
        <w:rPr>
          <w:color w:val="auto"/>
          <w:sz w:val="20"/>
          <w:szCs w:val="20"/>
          <w:highlight w:val="yellow"/>
        </w:rPr>
        <w:t xml:space="preserve"> </w:t>
      </w:r>
      <w:r w:rsidRPr="00DE1E43">
        <w:rPr>
          <w:strike/>
          <w:color w:val="auto"/>
          <w:sz w:val="20"/>
          <w:szCs w:val="20"/>
          <w:highlight w:val="yellow"/>
        </w:rPr>
        <w:t>eNewsletter shall be notified of the rescission of approval of the method via the designated listserve</w:t>
      </w:r>
      <w:r w:rsidRPr="007F19A7">
        <w:rPr>
          <w:color w:val="auto"/>
          <w:sz w:val="20"/>
          <w:szCs w:val="20"/>
        </w:rPr>
        <w:t xml:space="preserve">. Any person substantially affected by the </w:t>
      </w:r>
      <w:r w:rsidRPr="00DE1E43">
        <w:rPr>
          <w:color w:val="auto"/>
          <w:sz w:val="20"/>
          <w:szCs w:val="20"/>
          <w:highlight w:val="yellow"/>
          <w:u w:val="single"/>
        </w:rPr>
        <w:t>revocation</w:t>
      </w:r>
      <w:r w:rsidRPr="00DE1E43">
        <w:rPr>
          <w:color w:val="auto"/>
          <w:sz w:val="20"/>
          <w:szCs w:val="20"/>
          <w:highlight w:val="yellow"/>
        </w:rPr>
        <w:t xml:space="preserve"> </w:t>
      </w:r>
      <w:r w:rsidRPr="00DE1E43">
        <w:rPr>
          <w:strike/>
          <w:color w:val="auto"/>
          <w:sz w:val="20"/>
          <w:szCs w:val="20"/>
          <w:highlight w:val="yellow"/>
        </w:rPr>
        <w:t>rescission</w:t>
      </w:r>
      <w:r w:rsidRPr="007F19A7">
        <w:rPr>
          <w:color w:val="auto"/>
          <w:sz w:val="20"/>
          <w:szCs w:val="20"/>
        </w:rPr>
        <w:t xml:space="preserve"> of approval of the </w:t>
      </w:r>
      <w:r w:rsidRPr="00DE1E43">
        <w:rPr>
          <w:color w:val="auto"/>
          <w:sz w:val="20"/>
          <w:szCs w:val="20"/>
          <w:highlight w:val="yellow"/>
          <w:u w:val="single"/>
        </w:rPr>
        <w:t>statewide</w:t>
      </w:r>
      <w:r w:rsidR="004763AE" w:rsidRPr="00DE1E43">
        <w:rPr>
          <w:color w:val="auto"/>
          <w:sz w:val="20"/>
          <w:szCs w:val="20"/>
          <w:highlight w:val="yellow"/>
          <w:u w:val="single"/>
        </w:rPr>
        <w:t>-use</w:t>
      </w:r>
      <w:r w:rsidRPr="00DE1E43">
        <w:rPr>
          <w:color w:val="auto"/>
          <w:sz w:val="20"/>
          <w:szCs w:val="20"/>
          <w:highlight w:val="yellow"/>
        </w:rPr>
        <w:t xml:space="preserve"> </w:t>
      </w:r>
      <w:r w:rsidRPr="00DE1E43">
        <w:rPr>
          <w:strike/>
          <w:color w:val="auto"/>
          <w:sz w:val="20"/>
          <w:szCs w:val="20"/>
          <w:highlight w:val="yellow"/>
        </w:rPr>
        <w:t>new or alternative</w:t>
      </w:r>
      <w:r w:rsidRPr="007F19A7">
        <w:rPr>
          <w:color w:val="auto"/>
          <w:sz w:val="20"/>
          <w:szCs w:val="20"/>
        </w:rPr>
        <w:t xml:space="preserve"> </w:t>
      </w:r>
      <w:r w:rsidRPr="007F19A7">
        <w:rPr>
          <w:noProof/>
          <w:color w:val="auto"/>
          <w:sz w:val="20"/>
          <w:szCs w:val="20"/>
        </w:rPr>
        <w:t xml:space="preserve">laboratory method </w:t>
      </w:r>
      <w:r w:rsidRPr="007F19A7">
        <w:rPr>
          <w:color w:val="auto"/>
          <w:sz w:val="20"/>
          <w:szCs w:val="20"/>
        </w:rPr>
        <w:t>may request an administrative hearing as provided in Chapter 120, F.S</w:t>
      </w:r>
      <w:r w:rsidRPr="00DE1E43">
        <w:rPr>
          <w:color w:val="auto"/>
          <w:sz w:val="20"/>
          <w:szCs w:val="20"/>
        </w:rPr>
        <w:t xml:space="preserve">., within 21 days of </w:t>
      </w:r>
      <w:r w:rsidRPr="007F19A7">
        <w:rPr>
          <w:color w:val="auto"/>
          <w:sz w:val="20"/>
          <w:szCs w:val="20"/>
          <w:highlight w:val="yellow"/>
          <w:u w:val="single"/>
        </w:rPr>
        <w:t>publishing the notice</w:t>
      </w:r>
      <w:r w:rsidRPr="00DE1E43">
        <w:rPr>
          <w:color w:val="auto"/>
          <w:sz w:val="20"/>
          <w:szCs w:val="20"/>
          <w:highlight w:val="yellow"/>
        </w:rPr>
        <w:t xml:space="preserve"> </w:t>
      </w:r>
      <w:r w:rsidRPr="007F19A7">
        <w:rPr>
          <w:strike/>
          <w:color w:val="auto"/>
          <w:sz w:val="20"/>
          <w:szCs w:val="20"/>
          <w:highlight w:val="yellow"/>
        </w:rPr>
        <w:t>the date of publication of the order</w:t>
      </w:r>
      <w:r w:rsidRPr="00DE1E43">
        <w:rPr>
          <w:color w:val="auto"/>
          <w:sz w:val="20"/>
          <w:szCs w:val="20"/>
        </w:rPr>
        <w:t xml:space="preserve"> in the Florida Administrative Register</w:t>
      </w:r>
      <w:r w:rsidRPr="00DE1E43">
        <w:rPr>
          <w:color w:val="auto"/>
          <w:sz w:val="20"/>
          <w:szCs w:val="20"/>
          <w:highlight w:val="yellow"/>
          <w:u w:val="single"/>
        </w:rPr>
        <w:t>, or within 21 days of receipt of the written notice, whichever occurs first</w:t>
      </w:r>
      <w:r w:rsidRPr="00DE1E43">
        <w:rPr>
          <w:color w:val="auto"/>
          <w:sz w:val="20"/>
          <w:szCs w:val="20"/>
        </w:rPr>
        <w:t>.</w:t>
      </w:r>
    </w:p>
    <w:p w:rsidR="00A70FDA" w:rsidRPr="007F19A7" w:rsidRDefault="00A70FDA" w:rsidP="00A70FDA">
      <w:pPr>
        <w:pStyle w:val="StyleBlackFirstline025LinespacingDouble"/>
        <w:spacing w:line="240" w:lineRule="auto"/>
        <w:rPr>
          <w:color w:val="auto"/>
          <w:sz w:val="20"/>
          <w:szCs w:val="20"/>
        </w:rPr>
      </w:pPr>
    </w:p>
    <w:p w:rsidR="008C0D77" w:rsidRDefault="00C06273" w:rsidP="00A70FDA">
      <w:pPr>
        <w:pStyle w:val="StyleBlackFirstline025LinespacingDouble"/>
        <w:spacing w:line="240" w:lineRule="auto"/>
        <w:ind w:firstLine="0"/>
        <w:rPr>
          <w:i/>
          <w:color w:val="auto"/>
          <w:sz w:val="20"/>
          <w:szCs w:val="20"/>
        </w:rPr>
      </w:pPr>
      <w:r w:rsidRPr="007F19A7">
        <w:rPr>
          <w:i/>
          <w:color w:val="auto"/>
          <w:sz w:val="20"/>
          <w:szCs w:val="20"/>
        </w:rPr>
        <w:t>Rulemaking</w:t>
      </w:r>
      <w:r w:rsidR="008C0D77" w:rsidRPr="007F19A7">
        <w:rPr>
          <w:i/>
          <w:color w:val="auto"/>
          <w:sz w:val="20"/>
          <w:szCs w:val="20"/>
        </w:rPr>
        <w:t xml:space="preserve"> Authority 403.061, 403.0623 FS. Law Implemented 373.026, 373.309, 373.409, 373.413, 373.414, 373.416, 373.4592, 376.303, 376.305, 376.3071, 403.0623, 403.0625, 403.087, 403.088, 403.0881, 403.504, 403.704, 403.707, 403.722, 403.853 FS. History–New 4-9-02, Amended 6-8-04, 12-3-08</w:t>
      </w:r>
      <w:r w:rsidR="00423737" w:rsidRPr="007F19A7">
        <w:rPr>
          <w:i/>
          <w:color w:val="auto"/>
          <w:sz w:val="20"/>
          <w:szCs w:val="20"/>
        </w:rPr>
        <w:t>, 7-30-14</w:t>
      </w:r>
      <w:r w:rsidR="00366E99" w:rsidRPr="007F19A7">
        <w:rPr>
          <w:i/>
          <w:noProof/>
          <w:color w:val="auto"/>
          <w:sz w:val="20"/>
          <w:szCs w:val="20"/>
          <w:highlight w:val="yellow"/>
          <w:u w:val="single"/>
        </w:rPr>
        <w:t>,</w:t>
      </w:r>
      <w:r w:rsidR="00366E99" w:rsidRPr="007F19A7">
        <w:rPr>
          <w:i/>
          <w:noProof/>
          <w:color w:val="auto"/>
          <w:sz w:val="20"/>
          <w:szCs w:val="20"/>
          <w:u w:val="single"/>
        </w:rPr>
        <w:t xml:space="preserve">             </w:t>
      </w:r>
      <w:r w:rsidR="008C0D77" w:rsidRPr="007F19A7">
        <w:rPr>
          <w:i/>
          <w:color w:val="auto"/>
          <w:sz w:val="20"/>
          <w:szCs w:val="20"/>
        </w:rPr>
        <w:t xml:space="preserve">. </w:t>
      </w:r>
    </w:p>
    <w:p w:rsidR="00A70FDA" w:rsidRPr="007F19A7" w:rsidRDefault="00A70FDA" w:rsidP="00A70FDA">
      <w:pPr>
        <w:pStyle w:val="StyleBlackFirstline025LinespacingDouble"/>
        <w:spacing w:line="240" w:lineRule="auto"/>
        <w:ind w:firstLine="0"/>
        <w:rPr>
          <w:i/>
          <w:color w:val="auto"/>
          <w:sz w:val="20"/>
          <w:szCs w:val="20"/>
        </w:rPr>
      </w:pPr>
    </w:p>
    <w:p w:rsidR="008C0D77" w:rsidRPr="007F19A7" w:rsidRDefault="008C0D77" w:rsidP="00A70FDA">
      <w:pPr>
        <w:widowControl w:val="0"/>
        <w:tabs>
          <w:tab w:val="left" w:pos="360"/>
          <w:tab w:val="left" w:pos="360"/>
          <w:tab w:val="left" w:pos="360"/>
          <w:tab w:val="left" w:pos="360"/>
        </w:tabs>
        <w:overflowPunct w:val="0"/>
        <w:autoSpaceDE w:val="0"/>
        <w:autoSpaceDN w:val="0"/>
        <w:adjustRightInd w:val="0"/>
        <w:ind w:firstLine="360"/>
        <w:textAlignment w:val="baseline"/>
        <w:outlineLvl w:val="1"/>
        <w:rPr>
          <w:b/>
          <w:sz w:val="20"/>
          <w:szCs w:val="20"/>
        </w:rPr>
      </w:pPr>
      <w:r w:rsidRPr="007F19A7">
        <w:rPr>
          <w:b/>
          <w:sz w:val="20"/>
          <w:szCs w:val="20"/>
        </w:rPr>
        <w:t>62-160.340</w:t>
      </w:r>
      <w:r w:rsidRPr="007F19A7">
        <w:rPr>
          <w:sz w:val="20"/>
          <w:szCs w:val="20"/>
        </w:rPr>
        <w:t xml:space="preserve"> </w:t>
      </w:r>
      <w:r w:rsidRPr="007F19A7">
        <w:rPr>
          <w:b/>
          <w:sz w:val="20"/>
          <w:szCs w:val="20"/>
        </w:rPr>
        <w:t>Record Keeping and Reporting Requirements for Laboratory Procedures.</w:t>
      </w:r>
    </w:p>
    <w:p w:rsidR="00E53050" w:rsidRPr="007F19A7" w:rsidRDefault="00E53050" w:rsidP="00A70FDA">
      <w:pPr>
        <w:widowControl w:val="0"/>
        <w:tabs>
          <w:tab w:val="left" w:pos="360"/>
          <w:tab w:val="left" w:pos="360"/>
          <w:tab w:val="left" w:pos="360"/>
          <w:tab w:val="left" w:pos="360"/>
        </w:tabs>
        <w:overflowPunct w:val="0"/>
        <w:autoSpaceDE w:val="0"/>
        <w:autoSpaceDN w:val="0"/>
        <w:adjustRightInd w:val="0"/>
        <w:ind w:firstLine="360"/>
        <w:textAlignment w:val="baseline"/>
        <w:outlineLvl w:val="1"/>
        <w:rPr>
          <w:sz w:val="20"/>
          <w:szCs w:val="20"/>
        </w:rPr>
      </w:pPr>
      <w:r w:rsidRPr="007F19A7">
        <w:rPr>
          <w:sz w:val="20"/>
          <w:szCs w:val="20"/>
        </w:rPr>
        <w:t>(1) No change.</w:t>
      </w:r>
    </w:p>
    <w:p w:rsidR="00423737" w:rsidRPr="007F19A7" w:rsidRDefault="00423737" w:rsidP="00A70FDA">
      <w:pPr>
        <w:ind w:firstLine="360"/>
        <w:rPr>
          <w:sz w:val="20"/>
          <w:szCs w:val="20"/>
        </w:rPr>
      </w:pPr>
      <w:r w:rsidRPr="007F19A7">
        <w:rPr>
          <w:sz w:val="20"/>
          <w:szCs w:val="20"/>
        </w:rPr>
        <w:t>(2) When requested by the Department, the laboratory shall provide</w:t>
      </w:r>
      <w:r w:rsidR="002D4D56">
        <w:rPr>
          <w:sz w:val="20"/>
          <w:szCs w:val="20"/>
        </w:rPr>
        <w:t xml:space="preserve"> </w:t>
      </w:r>
      <w:r w:rsidR="002D4D56" w:rsidRPr="002D4D56">
        <w:rPr>
          <w:sz w:val="20"/>
          <w:szCs w:val="20"/>
          <w:highlight w:val="yellow"/>
          <w:u w:val="single"/>
        </w:rPr>
        <w:t>the Department any</w:t>
      </w:r>
      <w:r w:rsidRPr="002D4D56">
        <w:rPr>
          <w:sz w:val="20"/>
          <w:szCs w:val="20"/>
          <w:highlight w:val="yellow"/>
        </w:rPr>
        <w:t xml:space="preserve"> </w:t>
      </w:r>
      <w:r w:rsidRPr="002D4D56">
        <w:rPr>
          <w:strike/>
          <w:sz w:val="20"/>
          <w:szCs w:val="20"/>
          <w:highlight w:val="yellow"/>
        </w:rPr>
        <w:t>applicable</w:t>
      </w:r>
      <w:r w:rsidR="002D4D56">
        <w:rPr>
          <w:sz w:val="20"/>
          <w:szCs w:val="20"/>
        </w:rPr>
        <w:t xml:space="preserve"> </w:t>
      </w:r>
      <w:r w:rsidRPr="007F19A7">
        <w:rPr>
          <w:sz w:val="20"/>
          <w:szCs w:val="20"/>
        </w:rPr>
        <w:t>records or copies of the records</w:t>
      </w:r>
      <w:r w:rsidR="00862638">
        <w:rPr>
          <w:sz w:val="20"/>
          <w:szCs w:val="20"/>
        </w:rPr>
        <w:t xml:space="preserve"> </w:t>
      </w:r>
      <w:r w:rsidR="002D4D56" w:rsidRPr="002D4D56">
        <w:rPr>
          <w:sz w:val="20"/>
          <w:szCs w:val="20"/>
          <w:highlight w:val="yellow"/>
          <w:u w:val="single"/>
        </w:rPr>
        <w:t xml:space="preserve">needed </w:t>
      </w:r>
      <w:r w:rsidR="00862638" w:rsidRPr="002D4D56">
        <w:rPr>
          <w:sz w:val="20"/>
          <w:szCs w:val="20"/>
          <w:highlight w:val="yellow"/>
          <w:u w:val="single"/>
        </w:rPr>
        <w:t>t</w:t>
      </w:r>
      <w:r w:rsidR="00862638" w:rsidRPr="00862638">
        <w:rPr>
          <w:sz w:val="20"/>
          <w:szCs w:val="20"/>
          <w:highlight w:val="yellow"/>
          <w:u w:val="single"/>
        </w:rPr>
        <w:t>o reconstruct analyses, such as</w:t>
      </w:r>
      <w:r w:rsidR="00862638" w:rsidRPr="00862638">
        <w:rPr>
          <w:sz w:val="20"/>
          <w:szCs w:val="20"/>
          <w:highlight w:val="yellow"/>
        </w:rPr>
        <w:t xml:space="preserve"> </w:t>
      </w:r>
      <w:r w:rsidR="002D4D56" w:rsidRPr="002B5DE4">
        <w:rPr>
          <w:strike/>
          <w:sz w:val="20"/>
          <w:szCs w:val="20"/>
          <w:highlight w:val="yellow"/>
        </w:rPr>
        <w:t>to the Department</w:t>
      </w:r>
      <w:r w:rsidR="002B5DE4">
        <w:rPr>
          <w:strike/>
          <w:sz w:val="20"/>
          <w:szCs w:val="20"/>
          <w:highlight w:val="yellow"/>
        </w:rPr>
        <w:t>.</w:t>
      </w:r>
      <w:r w:rsidR="002D4D56" w:rsidRPr="002B5DE4">
        <w:rPr>
          <w:strike/>
          <w:sz w:val="20"/>
          <w:szCs w:val="20"/>
          <w:highlight w:val="yellow"/>
        </w:rPr>
        <w:t xml:space="preserve"> </w:t>
      </w:r>
      <w:r w:rsidRPr="002B5DE4">
        <w:rPr>
          <w:strike/>
          <w:sz w:val="20"/>
          <w:szCs w:val="20"/>
          <w:highlight w:val="yellow"/>
        </w:rPr>
        <w:t>T</w:t>
      </w:r>
      <w:r w:rsidRPr="00862638">
        <w:rPr>
          <w:strike/>
          <w:sz w:val="20"/>
          <w:szCs w:val="20"/>
          <w:highlight w:val="yellow"/>
        </w:rPr>
        <w:t>hese records shall include, but are not limited to</w:t>
      </w:r>
      <w:r w:rsidRPr="007F19A7">
        <w:rPr>
          <w:sz w:val="20"/>
          <w:szCs w:val="20"/>
        </w:rPr>
        <w:t xml:space="preserve">: </w:t>
      </w:r>
    </w:p>
    <w:p w:rsidR="00B725FA" w:rsidRPr="00B725FA" w:rsidRDefault="00B725FA" w:rsidP="00B725FA">
      <w:pPr>
        <w:ind w:firstLine="360"/>
        <w:rPr>
          <w:sz w:val="20"/>
          <w:szCs w:val="20"/>
        </w:rPr>
      </w:pPr>
      <w:r w:rsidRPr="00B725FA">
        <w:rPr>
          <w:sz w:val="20"/>
          <w:szCs w:val="20"/>
        </w:rPr>
        <w:t>(a) Laboratory and project information including:</w:t>
      </w:r>
    </w:p>
    <w:p w:rsidR="00B725FA" w:rsidRDefault="00B725FA" w:rsidP="00B725FA">
      <w:pPr>
        <w:ind w:firstLine="360"/>
        <w:rPr>
          <w:sz w:val="20"/>
          <w:szCs w:val="20"/>
        </w:rPr>
      </w:pPr>
      <w:r w:rsidRPr="00B725FA">
        <w:rPr>
          <w:sz w:val="20"/>
          <w:szCs w:val="20"/>
        </w:rPr>
        <w:t xml:space="preserve">1. </w:t>
      </w:r>
      <w:r>
        <w:rPr>
          <w:sz w:val="20"/>
          <w:szCs w:val="20"/>
        </w:rPr>
        <w:t>through 5. No change.</w:t>
      </w:r>
    </w:p>
    <w:p w:rsidR="00B725FA" w:rsidRPr="00B725FA" w:rsidRDefault="00B725FA" w:rsidP="00B725FA">
      <w:pPr>
        <w:ind w:firstLine="360"/>
        <w:rPr>
          <w:sz w:val="20"/>
          <w:szCs w:val="20"/>
        </w:rPr>
      </w:pPr>
      <w:r w:rsidRPr="00B725FA">
        <w:rPr>
          <w:sz w:val="20"/>
          <w:szCs w:val="20"/>
        </w:rPr>
        <w:t>6. Sample matrix (e.g., groundwater, effluent, waste, soil</w:t>
      </w:r>
      <w:r w:rsidRPr="00B725FA">
        <w:rPr>
          <w:strike/>
          <w:sz w:val="20"/>
          <w:szCs w:val="20"/>
          <w:highlight w:val="yellow"/>
        </w:rPr>
        <w:t>, etc.</w:t>
      </w:r>
      <w:r w:rsidRPr="00B725FA">
        <w:rPr>
          <w:sz w:val="20"/>
          <w:szCs w:val="20"/>
        </w:rPr>
        <w:t>);</w:t>
      </w:r>
    </w:p>
    <w:p w:rsidR="00B725FA" w:rsidRDefault="00B725FA" w:rsidP="00B725FA">
      <w:pPr>
        <w:ind w:firstLine="360"/>
        <w:rPr>
          <w:sz w:val="20"/>
          <w:szCs w:val="20"/>
        </w:rPr>
      </w:pPr>
      <w:r w:rsidRPr="00B725FA">
        <w:rPr>
          <w:sz w:val="20"/>
          <w:szCs w:val="20"/>
        </w:rPr>
        <w:t xml:space="preserve">7. </w:t>
      </w:r>
      <w:r>
        <w:rPr>
          <w:sz w:val="20"/>
          <w:szCs w:val="20"/>
        </w:rPr>
        <w:t>through 8. No change.</w:t>
      </w:r>
    </w:p>
    <w:p w:rsidR="00E53050" w:rsidRPr="007F19A7" w:rsidRDefault="00E53050" w:rsidP="00E56226">
      <w:pPr>
        <w:ind w:firstLine="360"/>
        <w:rPr>
          <w:sz w:val="20"/>
          <w:szCs w:val="20"/>
        </w:rPr>
      </w:pPr>
      <w:r w:rsidRPr="007F19A7">
        <w:rPr>
          <w:sz w:val="20"/>
          <w:szCs w:val="20"/>
        </w:rPr>
        <w:t>(</w:t>
      </w:r>
      <w:r w:rsidR="00B725FA">
        <w:rPr>
          <w:sz w:val="20"/>
          <w:szCs w:val="20"/>
        </w:rPr>
        <w:t>b</w:t>
      </w:r>
      <w:r w:rsidRPr="007F19A7">
        <w:rPr>
          <w:sz w:val="20"/>
          <w:szCs w:val="20"/>
        </w:rPr>
        <w:t>) through (c) No change.</w:t>
      </w:r>
    </w:p>
    <w:p w:rsidR="008C0D77" w:rsidRPr="007F19A7" w:rsidRDefault="008C0D77" w:rsidP="00E53050">
      <w:pPr>
        <w:widowControl w:val="0"/>
        <w:tabs>
          <w:tab w:val="left" w:pos="360"/>
          <w:tab w:val="left" w:pos="360"/>
          <w:tab w:val="left" w:pos="360"/>
          <w:tab w:val="left" w:pos="360"/>
        </w:tabs>
        <w:overflowPunct w:val="0"/>
        <w:autoSpaceDE w:val="0"/>
        <w:autoSpaceDN w:val="0"/>
        <w:adjustRightInd w:val="0"/>
        <w:ind w:firstLine="360"/>
        <w:textAlignment w:val="baseline"/>
        <w:rPr>
          <w:sz w:val="20"/>
          <w:szCs w:val="20"/>
        </w:rPr>
      </w:pPr>
      <w:r w:rsidRPr="007F19A7">
        <w:rPr>
          <w:sz w:val="20"/>
          <w:szCs w:val="20"/>
        </w:rPr>
        <w:t>(d) Laboratory quality control information</w:t>
      </w:r>
      <w:r w:rsidR="00E53050" w:rsidRPr="00862638">
        <w:rPr>
          <w:sz w:val="20"/>
          <w:szCs w:val="20"/>
          <w:highlight w:val="yellow"/>
          <w:u w:val="single"/>
        </w:rPr>
        <w:t>,</w:t>
      </w:r>
      <w:r w:rsidRPr="00862638">
        <w:rPr>
          <w:sz w:val="20"/>
          <w:szCs w:val="20"/>
          <w:highlight w:val="yellow"/>
          <w:u w:val="single"/>
        </w:rPr>
        <w:t xml:space="preserve"> </w:t>
      </w:r>
      <w:r w:rsidR="00E53050" w:rsidRPr="00862638">
        <w:rPr>
          <w:sz w:val="20"/>
          <w:szCs w:val="20"/>
          <w:highlight w:val="yellow"/>
          <w:u w:val="single"/>
        </w:rPr>
        <w:t>such as</w:t>
      </w:r>
      <w:r w:rsidR="00E53050" w:rsidRPr="00862638">
        <w:rPr>
          <w:sz w:val="20"/>
          <w:szCs w:val="20"/>
          <w:highlight w:val="yellow"/>
        </w:rPr>
        <w:t xml:space="preserve"> </w:t>
      </w:r>
      <w:r w:rsidRPr="00862638">
        <w:rPr>
          <w:strike/>
          <w:sz w:val="20"/>
          <w:szCs w:val="20"/>
          <w:highlight w:val="yellow"/>
        </w:rPr>
        <w:t>including</w:t>
      </w:r>
      <w:r w:rsidRPr="00862638">
        <w:rPr>
          <w:sz w:val="20"/>
          <w:szCs w:val="20"/>
        </w:rPr>
        <w:t>:</w:t>
      </w:r>
    </w:p>
    <w:p w:rsidR="00E53050" w:rsidRPr="007F19A7" w:rsidRDefault="00E53050" w:rsidP="00E56226">
      <w:pPr>
        <w:widowControl w:val="0"/>
        <w:tabs>
          <w:tab w:val="left" w:pos="360"/>
          <w:tab w:val="left" w:pos="360"/>
          <w:tab w:val="left" w:pos="360"/>
          <w:tab w:val="left" w:pos="360"/>
        </w:tabs>
        <w:overflowPunct w:val="0"/>
        <w:autoSpaceDE w:val="0"/>
        <w:autoSpaceDN w:val="0"/>
        <w:adjustRightInd w:val="0"/>
        <w:ind w:firstLine="360"/>
        <w:textAlignment w:val="baseline"/>
        <w:rPr>
          <w:sz w:val="20"/>
          <w:szCs w:val="20"/>
        </w:rPr>
      </w:pPr>
      <w:r w:rsidRPr="007F19A7">
        <w:rPr>
          <w:sz w:val="20"/>
          <w:szCs w:val="20"/>
        </w:rPr>
        <w:t>1. through 2. No change.</w:t>
      </w:r>
    </w:p>
    <w:p w:rsidR="008C0D77" w:rsidRPr="007F19A7" w:rsidRDefault="008C0D77" w:rsidP="00E56226">
      <w:pPr>
        <w:widowControl w:val="0"/>
        <w:tabs>
          <w:tab w:val="left" w:pos="360"/>
          <w:tab w:val="left" w:pos="360"/>
          <w:tab w:val="left" w:pos="360"/>
          <w:tab w:val="left" w:pos="360"/>
        </w:tabs>
        <w:overflowPunct w:val="0"/>
        <w:autoSpaceDE w:val="0"/>
        <w:autoSpaceDN w:val="0"/>
        <w:adjustRightInd w:val="0"/>
        <w:ind w:firstLine="360"/>
        <w:textAlignment w:val="baseline"/>
        <w:rPr>
          <w:sz w:val="20"/>
          <w:szCs w:val="20"/>
        </w:rPr>
      </w:pPr>
      <w:r w:rsidRPr="007F19A7">
        <w:rPr>
          <w:sz w:val="20"/>
          <w:szCs w:val="20"/>
        </w:rPr>
        <w:t xml:space="preserve">3. Information pertaining to replicate sample analysis including an unambiguous designation of the replicate sample (e.g., sample duplicate, sample matrix spike duplicate, </w:t>
      </w:r>
      <w:r w:rsidR="00862638" w:rsidRPr="00862638">
        <w:rPr>
          <w:sz w:val="20"/>
          <w:szCs w:val="20"/>
          <w:highlight w:val="yellow"/>
          <w:u w:val="single"/>
        </w:rPr>
        <w:t>or</w:t>
      </w:r>
      <w:r w:rsidR="00862638">
        <w:rPr>
          <w:sz w:val="20"/>
          <w:szCs w:val="20"/>
        </w:rPr>
        <w:t xml:space="preserve"> </w:t>
      </w:r>
      <w:r w:rsidRPr="007F19A7">
        <w:rPr>
          <w:sz w:val="20"/>
          <w:szCs w:val="20"/>
        </w:rPr>
        <w:t>laboratory control spike duplicate</w:t>
      </w:r>
      <w:r w:rsidR="00862638" w:rsidRPr="00862638">
        <w:rPr>
          <w:strike/>
          <w:sz w:val="20"/>
          <w:szCs w:val="20"/>
          <w:highlight w:val="yellow"/>
        </w:rPr>
        <w:t>, etc.</w:t>
      </w:r>
      <w:r w:rsidRPr="007F19A7">
        <w:rPr>
          <w:sz w:val="20"/>
          <w:szCs w:val="20"/>
        </w:rPr>
        <w:t>); result of laboratory replicate analysis; replicate precision expressed in terms required by the reported method or as Relative Percent Difference or Percent Relative Standard Deviation (defined in DEP-QA-001/01 (</w:t>
      </w:r>
      <w:r w:rsidR="00932FB8" w:rsidRPr="00D4734A">
        <w:rPr>
          <w:noProof/>
          <w:sz w:val="20"/>
          <w:szCs w:val="20"/>
          <w:highlight w:val="lightGray"/>
          <w:u w:val="single"/>
        </w:rPr>
        <w:t>January 2017</w:t>
      </w:r>
      <w:r w:rsidR="00334715" w:rsidRPr="00D4734A">
        <w:rPr>
          <w:sz w:val="20"/>
          <w:szCs w:val="20"/>
          <w:highlight w:val="lightGray"/>
        </w:rPr>
        <w:t xml:space="preserve"> </w:t>
      </w:r>
      <w:r w:rsidRPr="007F19A7">
        <w:rPr>
          <w:strike/>
          <w:sz w:val="20"/>
          <w:szCs w:val="20"/>
          <w:highlight w:val="yellow"/>
        </w:rPr>
        <w:t>February 1, 2004</w:t>
      </w:r>
      <w:r w:rsidRPr="007F19A7">
        <w:rPr>
          <w:sz w:val="20"/>
          <w:szCs w:val="20"/>
        </w:rPr>
        <w:t>)); and acceptance limits for controlling replicate precision (in-house control limits used by the data generator when control limits are not specified by the reported method or data quality objectives identified by the Department).</w:t>
      </w:r>
    </w:p>
    <w:p w:rsidR="00B725FA" w:rsidRDefault="00E53050" w:rsidP="00E56226">
      <w:pPr>
        <w:widowControl w:val="0"/>
        <w:tabs>
          <w:tab w:val="left" w:pos="360"/>
          <w:tab w:val="left" w:pos="360"/>
          <w:tab w:val="left" w:pos="360"/>
          <w:tab w:val="left" w:pos="360"/>
        </w:tabs>
        <w:overflowPunct w:val="0"/>
        <w:autoSpaceDE w:val="0"/>
        <w:autoSpaceDN w:val="0"/>
        <w:adjustRightInd w:val="0"/>
        <w:ind w:firstLine="360"/>
        <w:textAlignment w:val="baseline"/>
        <w:rPr>
          <w:sz w:val="20"/>
          <w:szCs w:val="20"/>
        </w:rPr>
      </w:pPr>
      <w:r w:rsidRPr="007F19A7">
        <w:rPr>
          <w:sz w:val="20"/>
          <w:szCs w:val="20"/>
        </w:rPr>
        <w:t>(e) through</w:t>
      </w:r>
      <w:r w:rsidR="00B725FA">
        <w:rPr>
          <w:sz w:val="20"/>
          <w:szCs w:val="20"/>
        </w:rPr>
        <w:t xml:space="preserve"> (g) No change.</w:t>
      </w:r>
    </w:p>
    <w:p w:rsidR="00B725FA" w:rsidRPr="00B725FA" w:rsidRDefault="00B725FA" w:rsidP="00B725FA">
      <w:pPr>
        <w:widowControl w:val="0"/>
        <w:tabs>
          <w:tab w:val="left" w:pos="360"/>
          <w:tab w:val="left" w:pos="360"/>
          <w:tab w:val="left" w:pos="360"/>
          <w:tab w:val="left" w:pos="360"/>
        </w:tabs>
        <w:overflowPunct w:val="0"/>
        <w:autoSpaceDE w:val="0"/>
        <w:autoSpaceDN w:val="0"/>
        <w:adjustRightInd w:val="0"/>
        <w:ind w:firstLine="360"/>
        <w:textAlignment w:val="baseline"/>
        <w:rPr>
          <w:sz w:val="20"/>
          <w:szCs w:val="20"/>
        </w:rPr>
      </w:pPr>
      <w:r w:rsidRPr="00B725FA">
        <w:rPr>
          <w:sz w:val="20"/>
          <w:szCs w:val="20"/>
        </w:rPr>
        <w:t>(h) For toxicity (bioassay) testing:</w:t>
      </w:r>
    </w:p>
    <w:p w:rsidR="00B725FA" w:rsidRDefault="00B725FA" w:rsidP="00B725FA">
      <w:pPr>
        <w:widowControl w:val="0"/>
        <w:tabs>
          <w:tab w:val="left" w:pos="360"/>
          <w:tab w:val="left" w:pos="360"/>
          <w:tab w:val="left" w:pos="360"/>
          <w:tab w:val="left" w:pos="360"/>
        </w:tabs>
        <w:overflowPunct w:val="0"/>
        <w:autoSpaceDE w:val="0"/>
        <w:autoSpaceDN w:val="0"/>
        <w:adjustRightInd w:val="0"/>
        <w:ind w:firstLine="360"/>
        <w:textAlignment w:val="baseline"/>
        <w:rPr>
          <w:sz w:val="20"/>
          <w:szCs w:val="20"/>
        </w:rPr>
      </w:pPr>
      <w:r w:rsidRPr="00B725FA">
        <w:rPr>
          <w:sz w:val="20"/>
          <w:szCs w:val="20"/>
        </w:rPr>
        <w:t xml:space="preserve">1. </w:t>
      </w:r>
      <w:r>
        <w:rPr>
          <w:sz w:val="20"/>
          <w:szCs w:val="20"/>
        </w:rPr>
        <w:t xml:space="preserve">through </w:t>
      </w:r>
      <w:r w:rsidR="001551FD">
        <w:rPr>
          <w:sz w:val="20"/>
          <w:szCs w:val="20"/>
        </w:rPr>
        <w:t>5</w:t>
      </w:r>
      <w:r>
        <w:rPr>
          <w:sz w:val="20"/>
          <w:szCs w:val="20"/>
        </w:rPr>
        <w:t>. No change.</w:t>
      </w:r>
    </w:p>
    <w:p w:rsidR="001551FD" w:rsidRPr="001551FD" w:rsidRDefault="001551FD" w:rsidP="001551FD">
      <w:pPr>
        <w:widowControl w:val="0"/>
        <w:tabs>
          <w:tab w:val="left" w:pos="360"/>
          <w:tab w:val="left" w:pos="360"/>
          <w:tab w:val="left" w:pos="360"/>
          <w:tab w:val="left" w:pos="360"/>
        </w:tabs>
        <w:overflowPunct w:val="0"/>
        <w:autoSpaceDE w:val="0"/>
        <w:autoSpaceDN w:val="0"/>
        <w:adjustRightInd w:val="0"/>
        <w:ind w:firstLine="360"/>
        <w:textAlignment w:val="baseline"/>
        <w:rPr>
          <w:sz w:val="20"/>
          <w:szCs w:val="20"/>
        </w:rPr>
      </w:pPr>
      <w:r w:rsidRPr="001551FD">
        <w:rPr>
          <w:sz w:val="20"/>
          <w:szCs w:val="20"/>
        </w:rPr>
        <w:t>6. Control data (</w:t>
      </w:r>
      <w:r w:rsidR="004A4527" w:rsidRPr="004A4527">
        <w:rPr>
          <w:sz w:val="20"/>
          <w:szCs w:val="20"/>
          <w:highlight w:val="yellow"/>
          <w:u w:val="single"/>
        </w:rPr>
        <w:t>e.g.,</w:t>
      </w:r>
      <w:r w:rsidR="004A4527" w:rsidRPr="004A4527">
        <w:rPr>
          <w:sz w:val="20"/>
          <w:szCs w:val="20"/>
          <w:u w:val="single"/>
        </w:rPr>
        <w:t xml:space="preserve"> </w:t>
      </w:r>
      <w:r w:rsidRPr="001551FD">
        <w:rPr>
          <w:sz w:val="20"/>
          <w:szCs w:val="20"/>
        </w:rPr>
        <w:t>mortality/weight/reproduction</w:t>
      </w:r>
      <w:r w:rsidRPr="001551FD">
        <w:rPr>
          <w:strike/>
          <w:sz w:val="20"/>
          <w:szCs w:val="20"/>
          <w:highlight w:val="yellow"/>
        </w:rPr>
        <w:t>, etc.</w:t>
      </w:r>
      <w:r w:rsidRPr="001551FD">
        <w:rPr>
          <w:sz w:val="20"/>
          <w:szCs w:val="20"/>
        </w:rPr>
        <w:t>) as appropriate to test type;</w:t>
      </w:r>
    </w:p>
    <w:p w:rsidR="001551FD" w:rsidRDefault="001551FD" w:rsidP="00B725FA">
      <w:pPr>
        <w:widowControl w:val="0"/>
        <w:tabs>
          <w:tab w:val="left" w:pos="360"/>
          <w:tab w:val="left" w:pos="360"/>
          <w:tab w:val="left" w:pos="360"/>
          <w:tab w:val="left" w:pos="360"/>
        </w:tabs>
        <w:overflowPunct w:val="0"/>
        <w:autoSpaceDE w:val="0"/>
        <w:autoSpaceDN w:val="0"/>
        <w:adjustRightInd w:val="0"/>
        <w:ind w:firstLine="360"/>
        <w:textAlignment w:val="baseline"/>
        <w:rPr>
          <w:sz w:val="20"/>
          <w:szCs w:val="20"/>
        </w:rPr>
      </w:pPr>
      <w:r>
        <w:rPr>
          <w:sz w:val="20"/>
          <w:szCs w:val="20"/>
        </w:rPr>
        <w:t>7. through 8. No change.</w:t>
      </w:r>
    </w:p>
    <w:p w:rsidR="00B725FA" w:rsidRPr="00B725FA" w:rsidRDefault="00B725FA" w:rsidP="00B725FA">
      <w:pPr>
        <w:widowControl w:val="0"/>
        <w:tabs>
          <w:tab w:val="left" w:pos="360"/>
          <w:tab w:val="left" w:pos="360"/>
          <w:tab w:val="left" w:pos="360"/>
          <w:tab w:val="left" w:pos="360"/>
        </w:tabs>
        <w:overflowPunct w:val="0"/>
        <w:autoSpaceDE w:val="0"/>
        <w:autoSpaceDN w:val="0"/>
        <w:adjustRightInd w:val="0"/>
        <w:ind w:firstLine="360"/>
        <w:textAlignment w:val="baseline"/>
        <w:rPr>
          <w:sz w:val="20"/>
          <w:szCs w:val="20"/>
        </w:rPr>
      </w:pPr>
      <w:r>
        <w:rPr>
          <w:sz w:val="20"/>
          <w:szCs w:val="20"/>
        </w:rPr>
        <w:t>9</w:t>
      </w:r>
      <w:r w:rsidRPr="00B725FA">
        <w:rPr>
          <w:sz w:val="20"/>
          <w:szCs w:val="20"/>
        </w:rPr>
        <w:t>. Physical and chemical measures that are associated with the test (</w:t>
      </w:r>
      <w:r w:rsidR="004A4527" w:rsidRPr="004A4527">
        <w:rPr>
          <w:sz w:val="20"/>
          <w:szCs w:val="20"/>
          <w:highlight w:val="yellow"/>
          <w:u w:val="single"/>
        </w:rPr>
        <w:t>e.g.,</w:t>
      </w:r>
      <w:r w:rsidR="004A4527" w:rsidRPr="004A4527">
        <w:rPr>
          <w:sz w:val="20"/>
          <w:szCs w:val="20"/>
          <w:u w:val="single"/>
        </w:rPr>
        <w:t xml:space="preserve"> </w:t>
      </w:r>
      <w:r w:rsidRPr="00B725FA">
        <w:rPr>
          <w:sz w:val="20"/>
          <w:szCs w:val="20"/>
        </w:rPr>
        <w:t>pH, temperature, dissolved oxygen</w:t>
      </w:r>
      <w:r w:rsidRPr="00B725FA">
        <w:rPr>
          <w:strike/>
          <w:sz w:val="20"/>
          <w:szCs w:val="20"/>
          <w:highlight w:val="yellow"/>
        </w:rPr>
        <w:t>, etc.</w:t>
      </w:r>
      <w:r w:rsidRPr="00B725FA">
        <w:rPr>
          <w:sz w:val="20"/>
          <w:szCs w:val="20"/>
        </w:rPr>
        <w:t>).</w:t>
      </w:r>
    </w:p>
    <w:p w:rsidR="00862638" w:rsidRDefault="00E53050" w:rsidP="00E56226">
      <w:pPr>
        <w:widowControl w:val="0"/>
        <w:tabs>
          <w:tab w:val="left" w:pos="360"/>
          <w:tab w:val="left" w:pos="360"/>
          <w:tab w:val="left" w:pos="360"/>
          <w:tab w:val="left" w:pos="360"/>
        </w:tabs>
        <w:overflowPunct w:val="0"/>
        <w:autoSpaceDE w:val="0"/>
        <w:autoSpaceDN w:val="0"/>
        <w:adjustRightInd w:val="0"/>
        <w:ind w:firstLine="360"/>
        <w:textAlignment w:val="baseline"/>
        <w:rPr>
          <w:sz w:val="20"/>
          <w:szCs w:val="20"/>
        </w:rPr>
      </w:pPr>
      <w:r w:rsidRPr="007F19A7">
        <w:rPr>
          <w:sz w:val="20"/>
          <w:szCs w:val="20"/>
        </w:rPr>
        <w:t>(</w:t>
      </w:r>
      <w:r w:rsidR="00B725FA">
        <w:rPr>
          <w:sz w:val="20"/>
          <w:szCs w:val="20"/>
        </w:rPr>
        <w:t>i) through (</w:t>
      </w:r>
      <w:r w:rsidR="00862638">
        <w:rPr>
          <w:sz w:val="20"/>
          <w:szCs w:val="20"/>
        </w:rPr>
        <w:t>l</w:t>
      </w:r>
      <w:r w:rsidRPr="007F19A7">
        <w:rPr>
          <w:sz w:val="20"/>
          <w:szCs w:val="20"/>
        </w:rPr>
        <w:t>) No change.</w:t>
      </w:r>
    </w:p>
    <w:p w:rsidR="00862638" w:rsidRPr="00862638" w:rsidRDefault="00862638" w:rsidP="00862638">
      <w:pPr>
        <w:widowControl w:val="0"/>
        <w:tabs>
          <w:tab w:val="left" w:pos="360"/>
          <w:tab w:val="left" w:pos="360"/>
          <w:tab w:val="left" w:pos="360"/>
          <w:tab w:val="left" w:pos="360"/>
        </w:tabs>
        <w:overflowPunct w:val="0"/>
        <w:autoSpaceDE w:val="0"/>
        <w:autoSpaceDN w:val="0"/>
        <w:adjustRightInd w:val="0"/>
        <w:ind w:firstLine="360"/>
        <w:textAlignment w:val="baseline"/>
        <w:rPr>
          <w:sz w:val="20"/>
          <w:szCs w:val="20"/>
        </w:rPr>
      </w:pPr>
      <w:r w:rsidRPr="00862638">
        <w:rPr>
          <w:sz w:val="20"/>
          <w:szCs w:val="20"/>
        </w:rPr>
        <w:t xml:space="preserve">(m) All documentation for </w:t>
      </w:r>
      <w:r w:rsidRPr="00862638">
        <w:rPr>
          <w:sz w:val="20"/>
          <w:szCs w:val="20"/>
          <w:highlight w:val="yellow"/>
          <w:u w:val="single"/>
        </w:rPr>
        <w:t>alternative and</w:t>
      </w:r>
      <w:r>
        <w:rPr>
          <w:sz w:val="20"/>
          <w:szCs w:val="20"/>
        </w:rPr>
        <w:t xml:space="preserve"> </w:t>
      </w:r>
      <w:r w:rsidRPr="00862638">
        <w:rPr>
          <w:sz w:val="20"/>
          <w:szCs w:val="20"/>
        </w:rPr>
        <w:t>modified</w:t>
      </w:r>
      <w:r w:rsidRPr="00862638">
        <w:rPr>
          <w:strike/>
          <w:sz w:val="20"/>
          <w:szCs w:val="20"/>
          <w:highlight w:val="yellow"/>
        </w:rPr>
        <w:t>, new and alternative</w:t>
      </w:r>
      <w:r w:rsidRPr="00862638">
        <w:rPr>
          <w:sz w:val="20"/>
          <w:szCs w:val="20"/>
        </w:rPr>
        <w:t xml:space="preserve"> methods, as required in Rule 62-160.330, F.A.C.; and</w:t>
      </w:r>
    </w:p>
    <w:p w:rsidR="00E53050" w:rsidRPr="007F19A7" w:rsidRDefault="00862638" w:rsidP="00862638">
      <w:pPr>
        <w:widowControl w:val="0"/>
        <w:tabs>
          <w:tab w:val="left" w:pos="360"/>
          <w:tab w:val="left" w:pos="360"/>
          <w:tab w:val="left" w:pos="360"/>
          <w:tab w:val="left" w:pos="360"/>
        </w:tabs>
        <w:overflowPunct w:val="0"/>
        <w:autoSpaceDE w:val="0"/>
        <w:autoSpaceDN w:val="0"/>
        <w:adjustRightInd w:val="0"/>
        <w:ind w:firstLine="360"/>
        <w:textAlignment w:val="baseline"/>
        <w:rPr>
          <w:sz w:val="20"/>
          <w:szCs w:val="20"/>
        </w:rPr>
      </w:pPr>
      <w:r>
        <w:rPr>
          <w:sz w:val="20"/>
          <w:szCs w:val="20"/>
        </w:rPr>
        <w:t>(n) No change.</w:t>
      </w:r>
    </w:p>
    <w:p w:rsidR="00B57580" w:rsidRPr="007F19A7" w:rsidRDefault="008C0D77" w:rsidP="00E53050">
      <w:pPr>
        <w:widowControl w:val="0"/>
        <w:tabs>
          <w:tab w:val="left" w:pos="360"/>
          <w:tab w:val="left" w:pos="360"/>
          <w:tab w:val="left" w:pos="360"/>
          <w:tab w:val="left" w:pos="360"/>
        </w:tabs>
        <w:overflowPunct w:val="0"/>
        <w:autoSpaceDE w:val="0"/>
        <w:autoSpaceDN w:val="0"/>
        <w:adjustRightInd w:val="0"/>
        <w:ind w:firstLine="360"/>
        <w:textAlignment w:val="baseline"/>
        <w:rPr>
          <w:sz w:val="20"/>
          <w:szCs w:val="20"/>
        </w:rPr>
      </w:pPr>
      <w:r w:rsidRPr="007F19A7">
        <w:rPr>
          <w:noProof/>
          <w:sz w:val="20"/>
          <w:szCs w:val="20"/>
        </w:rPr>
        <w:t>(</w:t>
      </w:r>
      <w:r w:rsidR="00B57580" w:rsidRPr="007F19A7">
        <w:rPr>
          <w:noProof/>
          <w:sz w:val="20"/>
          <w:szCs w:val="20"/>
        </w:rPr>
        <w:t>3</w:t>
      </w:r>
      <w:r w:rsidRPr="007F19A7">
        <w:rPr>
          <w:noProof/>
          <w:sz w:val="20"/>
          <w:szCs w:val="20"/>
        </w:rPr>
        <w:t xml:space="preserve">) </w:t>
      </w:r>
      <w:r w:rsidRPr="007F19A7">
        <w:rPr>
          <w:sz w:val="20"/>
          <w:szCs w:val="20"/>
        </w:rPr>
        <w:t>Except as noted in subsection (</w:t>
      </w:r>
      <w:r w:rsidR="00B57580" w:rsidRPr="007F19A7">
        <w:rPr>
          <w:sz w:val="20"/>
          <w:szCs w:val="20"/>
        </w:rPr>
        <w:t>4</w:t>
      </w:r>
      <w:r w:rsidRPr="007F19A7">
        <w:rPr>
          <w:sz w:val="20"/>
          <w:szCs w:val="20"/>
        </w:rPr>
        <w:t>) below, a</w:t>
      </w:r>
      <w:r w:rsidRPr="007F19A7">
        <w:rPr>
          <w:noProof/>
          <w:sz w:val="20"/>
          <w:szCs w:val="20"/>
        </w:rPr>
        <w:t xml:space="preserve"> laboratory shall generate an analytical report that </w:t>
      </w:r>
      <w:r w:rsidR="00B57580" w:rsidRPr="007F19A7">
        <w:rPr>
          <w:noProof/>
          <w:sz w:val="20"/>
          <w:szCs w:val="20"/>
        </w:rPr>
        <w:t>meets</w:t>
      </w:r>
      <w:r w:rsidRPr="007F19A7">
        <w:rPr>
          <w:noProof/>
          <w:sz w:val="20"/>
          <w:szCs w:val="20"/>
        </w:rPr>
        <w:t xml:space="preserve"> the requirements of the DOH ELCP</w:t>
      </w:r>
      <w:r w:rsidR="00B57580" w:rsidRPr="007F19A7">
        <w:rPr>
          <w:noProof/>
          <w:sz w:val="20"/>
          <w:szCs w:val="20"/>
        </w:rPr>
        <w:t xml:space="preserve">, as specified in Rule 64E-1.005, F.A.C., dated 1-24-05, </w:t>
      </w:r>
      <w:r w:rsidR="00B57580" w:rsidRPr="007F19A7">
        <w:rPr>
          <w:sz w:val="20"/>
          <w:szCs w:val="20"/>
        </w:rPr>
        <w:t xml:space="preserve">and the </w:t>
      </w:r>
      <w:r w:rsidR="00FD0A45" w:rsidRPr="001B603B">
        <w:rPr>
          <w:sz w:val="20"/>
          <w:szCs w:val="20"/>
          <w:highlight w:val="lightGray"/>
          <w:u w:val="single"/>
        </w:rPr>
        <w:t>2016</w:t>
      </w:r>
      <w:r w:rsidR="00FD0A45" w:rsidRPr="007F19A7">
        <w:rPr>
          <w:sz w:val="20"/>
          <w:szCs w:val="20"/>
        </w:rPr>
        <w:t xml:space="preserve"> </w:t>
      </w:r>
      <w:r w:rsidR="00B57580" w:rsidRPr="007F19A7">
        <w:rPr>
          <w:sz w:val="20"/>
          <w:szCs w:val="20"/>
        </w:rPr>
        <w:t>TNI Standard</w:t>
      </w:r>
      <w:r w:rsidR="00B57580" w:rsidRPr="007F19A7">
        <w:rPr>
          <w:strike/>
          <w:sz w:val="20"/>
          <w:szCs w:val="20"/>
          <w:highlight w:val="yellow"/>
        </w:rPr>
        <w:t>s</w:t>
      </w:r>
      <w:r w:rsidR="00B57580" w:rsidRPr="007F19A7">
        <w:rPr>
          <w:strike/>
          <w:noProof/>
          <w:sz w:val="20"/>
          <w:szCs w:val="20"/>
          <w:highlight w:val="yellow"/>
        </w:rPr>
        <w:t xml:space="preserve"> (</w:t>
      </w:r>
      <w:r w:rsidR="00B57580" w:rsidRPr="007F19A7">
        <w:rPr>
          <w:bCs/>
          <w:strike/>
          <w:noProof/>
          <w:kern w:val="36"/>
          <w:sz w:val="20"/>
          <w:szCs w:val="20"/>
          <w:highlight w:val="yellow"/>
        </w:rPr>
        <w:t>EL-V1-2009-ISO)</w:t>
      </w:r>
      <w:r w:rsidR="00B57580" w:rsidRPr="007F19A7">
        <w:rPr>
          <w:bCs/>
          <w:noProof/>
          <w:kern w:val="36"/>
          <w:sz w:val="20"/>
          <w:szCs w:val="20"/>
        </w:rPr>
        <w:t>,</w:t>
      </w:r>
      <w:r w:rsidR="00B57580" w:rsidRPr="007F19A7">
        <w:rPr>
          <w:noProof/>
          <w:sz w:val="20"/>
          <w:szCs w:val="20"/>
        </w:rPr>
        <w:t xml:space="preserve"> which is</w:t>
      </w:r>
      <w:r w:rsidR="00B57580" w:rsidRPr="007F19A7">
        <w:rPr>
          <w:sz w:val="20"/>
          <w:szCs w:val="20"/>
        </w:rPr>
        <w:t xml:space="preserve"> incorporated by reference in paragraph 62-160.800(3)(b), F.A.C. The report shall contain all applicable reporting elements specified in and shall otherwise comply with requirements specified in Sections 5.10 through 5.10.11 of </w:t>
      </w:r>
      <w:r w:rsidR="00B57580" w:rsidRPr="007F19A7">
        <w:rPr>
          <w:noProof/>
          <w:sz w:val="20"/>
          <w:szCs w:val="20"/>
        </w:rPr>
        <w:t xml:space="preserve">Module 2 of the </w:t>
      </w:r>
      <w:r w:rsidR="00FD0A45" w:rsidRPr="001B603B">
        <w:rPr>
          <w:noProof/>
          <w:sz w:val="20"/>
          <w:szCs w:val="20"/>
          <w:highlight w:val="lightGray"/>
          <w:u w:val="single"/>
        </w:rPr>
        <w:t>2016</w:t>
      </w:r>
      <w:r w:rsidR="00FD0A45" w:rsidRPr="007F19A7">
        <w:rPr>
          <w:noProof/>
          <w:sz w:val="20"/>
          <w:szCs w:val="20"/>
        </w:rPr>
        <w:t xml:space="preserve"> </w:t>
      </w:r>
      <w:r w:rsidR="00B57580" w:rsidRPr="007F19A7">
        <w:rPr>
          <w:noProof/>
          <w:sz w:val="20"/>
          <w:szCs w:val="20"/>
        </w:rPr>
        <w:t>TNI Standard</w:t>
      </w:r>
      <w:r w:rsidR="00B57580" w:rsidRPr="007F19A7">
        <w:rPr>
          <w:strike/>
          <w:noProof/>
          <w:sz w:val="20"/>
          <w:szCs w:val="20"/>
          <w:highlight w:val="yellow"/>
        </w:rPr>
        <w:t>s</w:t>
      </w:r>
      <w:r w:rsidR="00B57580" w:rsidRPr="007F19A7">
        <w:rPr>
          <w:noProof/>
          <w:sz w:val="20"/>
          <w:szCs w:val="20"/>
        </w:rPr>
        <w:t xml:space="preserve"> (</w:t>
      </w:r>
      <w:r w:rsidR="00B57580" w:rsidRPr="007F19A7">
        <w:rPr>
          <w:strike/>
          <w:noProof/>
          <w:sz w:val="20"/>
          <w:szCs w:val="20"/>
          <w:highlight w:val="yellow"/>
        </w:rPr>
        <w:t>General</w:t>
      </w:r>
      <w:r w:rsidR="00B57580" w:rsidRPr="007F19A7">
        <w:rPr>
          <w:noProof/>
          <w:sz w:val="20"/>
          <w:szCs w:val="20"/>
        </w:rPr>
        <w:t xml:space="preserve"> Quality Systems </w:t>
      </w:r>
      <w:r w:rsidR="00FD0A45" w:rsidRPr="001B603B">
        <w:rPr>
          <w:noProof/>
          <w:sz w:val="20"/>
          <w:szCs w:val="20"/>
          <w:highlight w:val="lightGray"/>
          <w:u w:val="single"/>
        </w:rPr>
        <w:t>General</w:t>
      </w:r>
      <w:r w:rsidR="00FD0A45" w:rsidRPr="007F19A7">
        <w:rPr>
          <w:noProof/>
          <w:sz w:val="20"/>
          <w:szCs w:val="20"/>
        </w:rPr>
        <w:t xml:space="preserve"> </w:t>
      </w:r>
      <w:r w:rsidR="00B57580" w:rsidRPr="007F19A7">
        <w:rPr>
          <w:noProof/>
          <w:sz w:val="20"/>
          <w:szCs w:val="20"/>
        </w:rPr>
        <w:t xml:space="preserve">Requirements) </w:t>
      </w:r>
      <w:r w:rsidR="00B57580" w:rsidRPr="007F19A7">
        <w:rPr>
          <w:strike/>
          <w:noProof/>
          <w:sz w:val="20"/>
          <w:szCs w:val="20"/>
          <w:highlight w:val="yellow"/>
        </w:rPr>
        <w:t xml:space="preserve">in </w:t>
      </w:r>
      <w:r w:rsidR="00B57580" w:rsidRPr="007F19A7">
        <w:rPr>
          <w:bCs/>
          <w:strike/>
          <w:noProof/>
          <w:kern w:val="36"/>
          <w:sz w:val="20"/>
          <w:szCs w:val="20"/>
          <w:highlight w:val="yellow"/>
        </w:rPr>
        <w:t>EL-V1-2009-ISO</w:t>
      </w:r>
      <w:r w:rsidR="00B57580" w:rsidRPr="007F19A7">
        <w:rPr>
          <w:sz w:val="20"/>
          <w:szCs w:val="20"/>
        </w:rPr>
        <w:t xml:space="preserve">, </w:t>
      </w:r>
      <w:r w:rsidR="00B57580" w:rsidRPr="007F19A7">
        <w:rPr>
          <w:noProof/>
          <w:sz w:val="20"/>
          <w:szCs w:val="20"/>
        </w:rPr>
        <w:t>and shall use the applicable qualifiers as defined in Table 1: Data Qualifier Codes (Rule 62-160.700, F.A.C.). In addition to the stated requirements, laboratories shall ensure that the following requirements are met or reported:</w:t>
      </w:r>
      <w:r w:rsidR="00B57580" w:rsidRPr="007F19A7">
        <w:rPr>
          <w:sz w:val="20"/>
          <w:szCs w:val="20"/>
        </w:rPr>
        <w:t xml:space="preserve"> </w:t>
      </w:r>
    </w:p>
    <w:p w:rsidR="00E53050" w:rsidRPr="007F19A7" w:rsidRDefault="00E53050" w:rsidP="00E53050">
      <w:pPr>
        <w:widowControl w:val="0"/>
        <w:tabs>
          <w:tab w:val="left" w:pos="360"/>
          <w:tab w:val="left" w:pos="360"/>
          <w:tab w:val="left" w:pos="360"/>
          <w:tab w:val="left" w:pos="360"/>
        </w:tabs>
        <w:overflowPunct w:val="0"/>
        <w:autoSpaceDE w:val="0"/>
        <w:autoSpaceDN w:val="0"/>
        <w:adjustRightInd w:val="0"/>
        <w:ind w:firstLine="360"/>
        <w:textAlignment w:val="baseline"/>
        <w:rPr>
          <w:sz w:val="20"/>
          <w:szCs w:val="20"/>
        </w:rPr>
      </w:pPr>
      <w:r w:rsidRPr="007F19A7">
        <w:rPr>
          <w:sz w:val="20"/>
          <w:szCs w:val="20"/>
        </w:rPr>
        <w:t>(a) through (b) No change.</w:t>
      </w:r>
    </w:p>
    <w:p w:rsidR="008C0D77" w:rsidRPr="007F19A7" w:rsidRDefault="008C0D77" w:rsidP="00E56226">
      <w:pPr>
        <w:widowControl w:val="0"/>
        <w:tabs>
          <w:tab w:val="left" w:pos="360"/>
          <w:tab w:val="left" w:pos="360"/>
          <w:tab w:val="left" w:pos="360"/>
          <w:tab w:val="left" w:pos="360"/>
        </w:tabs>
        <w:overflowPunct w:val="0"/>
        <w:autoSpaceDE w:val="0"/>
        <w:autoSpaceDN w:val="0"/>
        <w:adjustRightInd w:val="0"/>
        <w:ind w:firstLine="360"/>
        <w:textAlignment w:val="baseline"/>
        <w:rPr>
          <w:strike/>
          <w:sz w:val="20"/>
          <w:szCs w:val="20"/>
        </w:rPr>
      </w:pPr>
      <w:r w:rsidRPr="007F19A7">
        <w:rPr>
          <w:sz w:val="20"/>
          <w:szCs w:val="20"/>
        </w:rPr>
        <w:t>(c) For tests that do not require a method detection limit study</w:t>
      </w:r>
      <w:r w:rsidR="00FD0A45" w:rsidRPr="007F19A7">
        <w:rPr>
          <w:sz w:val="20"/>
          <w:szCs w:val="20"/>
        </w:rPr>
        <w:t xml:space="preserve"> </w:t>
      </w:r>
      <w:r w:rsidR="00FD0A45" w:rsidRPr="001B603B">
        <w:rPr>
          <w:sz w:val="20"/>
          <w:szCs w:val="20"/>
          <w:highlight w:val="lightGray"/>
          <w:u w:val="single"/>
        </w:rPr>
        <w:t>(e.g., biochemical oxygen demand, chlorophyll or microbiological tests)</w:t>
      </w:r>
      <w:r w:rsidR="00FD0A45" w:rsidRPr="007F19A7">
        <w:rPr>
          <w:sz w:val="20"/>
          <w:szCs w:val="20"/>
        </w:rPr>
        <w:t>,</w:t>
      </w:r>
      <w:r w:rsidRPr="007F19A7">
        <w:rPr>
          <w:sz w:val="20"/>
          <w:szCs w:val="20"/>
        </w:rPr>
        <w:t xml:space="preserve"> values below the reporting limit attributed to the test shall be reported as the reporting limit value followed by the code </w:t>
      </w:r>
      <w:r w:rsidRPr="001551FD">
        <w:rPr>
          <w:sz w:val="20"/>
          <w:szCs w:val="20"/>
        </w:rPr>
        <w:t>“U</w:t>
      </w:r>
      <w:r w:rsidR="00B77528" w:rsidRPr="001551FD">
        <w:rPr>
          <w:sz w:val="20"/>
          <w:szCs w:val="20"/>
          <w:highlight w:val="yellow"/>
          <w:u w:val="single"/>
        </w:rPr>
        <w:t>.</w:t>
      </w:r>
      <w:r w:rsidRPr="001551FD">
        <w:rPr>
          <w:sz w:val="20"/>
          <w:szCs w:val="20"/>
        </w:rPr>
        <w:t>”</w:t>
      </w:r>
      <w:r w:rsidRPr="001551FD">
        <w:rPr>
          <w:strike/>
          <w:sz w:val="20"/>
          <w:szCs w:val="20"/>
          <w:highlight w:val="yellow"/>
        </w:rPr>
        <w:t>.</w:t>
      </w:r>
    </w:p>
    <w:p w:rsidR="00E53050" w:rsidRPr="007F19A7" w:rsidRDefault="001551FD" w:rsidP="00E56226">
      <w:pPr>
        <w:widowControl w:val="0"/>
        <w:tabs>
          <w:tab w:val="left" w:pos="360"/>
          <w:tab w:val="left" w:pos="360"/>
          <w:tab w:val="left" w:pos="360"/>
          <w:tab w:val="left" w:pos="360"/>
        </w:tabs>
        <w:overflowPunct w:val="0"/>
        <w:autoSpaceDE w:val="0"/>
        <w:autoSpaceDN w:val="0"/>
        <w:adjustRightInd w:val="0"/>
        <w:ind w:firstLine="360"/>
        <w:textAlignment w:val="baseline"/>
        <w:rPr>
          <w:sz w:val="20"/>
          <w:szCs w:val="20"/>
        </w:rPr>
      </w:pPr>
      <w:r>
        <w:rPr>
          <w:sz w:val="20"/>
          <w:szCs w:val="20"/>
        </w:rPr>
        <w:t xml:space="preserve">(d) through </w:t>
      </w:r>
      <w:r w:rsidR="00E53050" w:rsidRPr="007F19A7">
        <w:rPr>
          <w:sz w:val="20"/>
          <w:szCs w:val="20"/>
        </w:rPr>
        <w:t>(e) No change.</w:t>
      </w:r>
    </w:p>
    <w:p w:rsidR="008C0D77" w:rsidRPr="007F19A7" w:rsidRDefault="008C0D77" w:rsidP="00E56226">
      <w:pPr>
        <w:widowControl w:val="0"/>
        <w:tabs>
          <w:tab w:val="left" w:pos="360"/>
          <w:tab w:val="left" w:pos="360"/>
          <w:tab w:val="left" w:pos="360"/>
          <w:tab w:val="left" w:pos="360"/>
        </w:tabs>
        <w:overflowPunct w:val="0"/>
        <w:autoSpaceDE w:val="0"/>
        <w:autoSpaceDN w:val="0"/>
        <w:adjustRightInd w:val="0"/>
        <w:ind w:firstLine="360"/>
        <w:textAlignment w:val="baseline"/>
        <w:rPr>
          <w:sz w:val="20"/>
          <w:szCs w:val="20"/>
        </w:rPr>
      </w:pPr>
      <w:r w:rsidRPr="007F19A7">
        <w:rPr>
          <w:sz w:val="20"/>
          <w:szCs w:val="20"/>
        </w:rPr>
        <w:t>(</w:t>
      </w:r>
      <w:r w:rsidR="00B57580" w:rsidRPr="007F19A7">
        <w:rPr>
          <w:sz w:val="20"/>
          <w:szCs w:val="20"/>
        </w:rPr>
        <w:t>4</w:t>
      </w:r>
      <w:r w:rsidRPr="007F19A7">
        <w:rPr>
          <w:sz w:val="20"/>
          <w:szCs w:val="20"/>
        </w:rPr>
        <w:t xml:space="preserve">) </w:t>
      </w:r>
      <w:r w:rsidR="00B57580" w:rsidRPr="007F19A7">
        <w:rPr>
          <w:sz w:val="20"/>
          <w:szCs w:val="20"/>
        </w:rPr>
        <w:t xml:space="preserve">Laboratories that are operated by a facility and whose sole function is to provide data to the facility management for compliance purposes (i.e., in-house or captive laboratories as described in section 5.10.10 of </w:t>
      </w:r>
      <w:r w:rsidR="00FD0A45" w:rsidRPr="001452A0">
        <w:rPr>
          <w:sz w:val="20"/>
          <w:szCs w:val="20"/>
          <w:highlight w:val="lightGray"/>
          <w:u w:val="single"/>
        </w:rPr>
        <w:t>Module 2 of the 2016</w:t>
      </w:r>
      <w:r w:rsidR="00FD0A45" w:rsidRPr="007F19A7">
        <w:rPr>
          <w:sz w:val="20"/>
          <w:szCs w:val="20"/>
        </w:rPr>
        <w:t xml:space="preserve"> </w:t>
      </w:r>
      <w:r w:rsidR="00B57580" w:rsidRPr="007F19A7">
        <w:rPr>
          <w:sz w:val="20"/>
          <w:szCs w:val="20"/>
        </w:rPr>
        <w:t>TNI Standard</w:t>
      </w:r>
      <w:r w:rsidR="00B57580" w:rsidRPr="007F19A7">
        <w:rPr>
          <w:noProof/>
          <w:sz w:val="20"/>
          <w:szCs w:val="20"/>
        </w:rPr>
        <w:t xml:space="preserve"> </w:t>
      </w:r>
      <w:r w:rsidR="00B57580" w:rsidRPr="007F19A7">
        <w:rPr>
          <w:bCs/>
          <w:strike/>
          <w:noProof/>
          <w:kern w:val="36"/>
          <w:sz w:val="20"/>
          <w:szCs w:val="20"/>
          <w:highlight w:val="yellow"/>
        </w:rPr>
        <w:t>EL-V1-2009-ISO</w:t>
      </w:r>
      <w:r w:rsidR="00B57580" w:rsidRPr="007F19A7">
        <w:rPr>
          <w:strike/>
          <w:noProof/>
          <w:sz w:val="20"/>
          <w:szCs w:val="20"/>
          <w:highlight w:val="yellow"/>
        </w:rPr>
        <w:t>, Module 2</w:t>
      </w:r>
      <w:r w:rsidR="00B57580" w:rsidRPr="007F19A7">
        <w:rPr>
          <w:noProof/>
          <w:sz w:val="20"/>
          <w:szCs w:val="20"/>
        </w:rPr>
        <w:t xml:space="preserve"> (</w:t>
      </w:r>
      <w:r w:rsidR="00B57580" w:rsidRPr="007F19A7">
        <w:rPr>
          <w:strike/>
          <w:noProof/>
          <w:sz w:val="20"/>
          <w:szCs w:val="20"/>
          <w:highlight w:val="yellow"/>
        </w:rPr>
        <w:t>General</w:t>
      </w:r>
      <w:r w:rsidR="00B57580" w:rsidRPr="007F19A7">
        <w:rPr>
          <w:noProof/>
          <w:sz w:val="20"/>
          <w:szCs w:val="20"/>
        </w:rPr>
        <w:t xml:space="preserve"> Quality Systems </w:t>
      </w:r>
      <w:r w:rsidR="00FD0A45" w:rsidRPr="001452A0">
        <w:rPr>
          <w:noProof/>
          <w:sz w:val="20"/>
          <w:szCs w:val="20"/>
          <w:highlight w:val="lightGray"/>
          <w:u w:val="single"/>
        </w:rPr>
        <w:t>General</w:t>
      </w:r>
      <w:r w:rsidR="00FD0A45" w:rsidRPr="007F19A7">
        <w:rPr>
          <w:noProof/>
          <w:sz w:val="20"/>
          <w:szCs w:val="20"/>
        </w:rPr>
        <w:t xml:space="preserve"> </w:t>
      </w:r>
      <w:r w:rsidR="00B57580" w:rsidRPr="007F19A7">
        <w:rPr>
          <w:noProof/>
          <w:sz w:val="20"/>
          <w:szCs w:val="20"/>
        </w:rPr>
        <w:t>Requirements), which is</w:t>
      </w:r>
      <w:r w:rsidR="00B57580" w:rsidRPr="007F19A7">
        <w:rPr>
          <w:sz w:val="20"/>
          <w:szCs w:val="20"/>
        </w:rPr>
        <w:t xml:space="preserve"> incorporated by reference in paragraph 62-160.800(3)(b), F.A.C., shall meet the requirements specified in that standard</w:t>
      </w:r>
      <w:r w:rsidRPr="007F19A7">
        <w:rPr>
          <w:sz w:val="20"/>
          <w:szCs w:val="20"/>
        </w:rPr>
        <w:t>.</w:t>
      </w:r>
    </w:p>
    <w:p w:rsidR="00E53050" w:rsidRPr="007F19A7" w:rsidRDefault="00E53050" w:rsidP="00E56226">
      <w:pPr>
        <w:widowControl w:val="0"/>
        <w:tabs>
          <w:tab w:val="left" w:pos="360"/>
          <w:tab w:val="left" w:pos="360"/>
          <w:tab w:val="left" w:pos="360"/>
          <w:tab w:val="left" w:pos="360"/>
        </w:tabs>
        <w:overflowPunct w:val="0"/>
        <w:autoSpaceDE w:val="0"/>
        <w:autoSpaceDN w:val="0"/>
        <w:adjustRightInd w:val="0"/>
        <w:ind w:firstLine="360"/>
        <w:textAlignment w:val="baseline"/>
        <w:rPr>
          <w:sz w:val="20"/>
          <w:szCs w:val="20"/>
        </w:rPr>
      </w:pPr>
      <w:r w:rsidRPr="007F19A7">
        <w:rPr>
          <w:sz w:val="20"/>
          <w:szCs w:val="20"/>
        </w:rPr>
        <w:t>(5) No change.</w:t>
      </w:r>
    </w:p>
    <w:p w:rsidR="008C0D77" w:rsidRPr="007F19A7" w:rsidRDefault="008C0D77" w:rsidP="00A70FDA">
      <w:pPr>
        <w:widowControl w:val="0"/>
        <w:tabs>
          <w:tab w:val="left" w:pos="360"/>
          <w:tab w:val="left" w:pos="360"/>
          <w:tab w:val="left" w:pos="360"/>
          <w:tab w:val="left" w:pos="360"/>
        </w:tabs>
        <w:overflowPunct w:val="0"/>
        <w:autoSpaceDE w:val="0"/>
        <w:autoSpaceDN w:val="0"/>
        <w:adjustRightInd w:val="0"/>
        <w:ind w:firstLine="360"/>
        <w:textAlignment w:val="baseline"/>
        <w:rPr>
          <w:noProof/>
          <w:sz w:val="20"/>
          <w:szCs w:val="20"/>
        </w:rPr>
      </w:pPr>
      <w:r w:rsidRPr="007F19A7">
        <w:rPr>
          <w:sz w:val="20"/>
          <w:szCs w:val="20"/>
        </w:rPr>
        <w:t>(</w:t>
      </w:r>
      <w:r w:rsidR="00B57580" w:rsidRPr="007F19A7">
        <w:rPr>
          <w:sz w:val="20"/>
          <w:szCs w:val="20"/>
        </w:rPr>
        <w:t>6</w:t>
      </w:r>
      <w:r w:rsidRPr="007F19A7">
        <w:rPr>
          <w:sz w:val="20"/>
          <w:szCs w:val="20"/>
        </w:rPr>
        <w:t xml:space="preserve">) Once issued, a laboratory report is considered final and shall not be amended. Amendments or corrections to a final laboratory report shall be made in accordance with the requirements of </w:t>
      </w:r>
      <w:r w:rsidR="00B57580" w:rsidRPr="007F19A7">
        <w:rPr>
          <w:sz w:val="20"/>
          <w:szCs w:val="20"/>
        </w:rPr>
        <w:t xml:space="preserve">section 5.10.9 of </w:t>
      </w:r>
      <w:r w:rsidR="00FD0A45" w:rsidRPr="001452A0">
        <w:rPr>
          <w:sz w:val="20"/>
          <w:szCs w:val="20"/>
          <w:highlight w:val="lightGray"/>
          <w:u w:val="single"/>
        </w:rPr>
        <w:t>Module 2 of the 2016</w:t>
      </w:r>
      <w:r w:rsidR="00FD0A45" w:rsidRPr="007F19A7">
        <w:rPr>
          <w:sz w:val="20"/>
          <w:szCs w:val="20"/>
        </w:rPr>
        <w:t xml:space="preserve"> </w:t>
      </w:r>
      <w:r w:rsidR="00B57580" w:rsidRPr="007F19A7">
        <w:rPr>
          <w:sz w:val="20"/>
          <w:szCs w:val="20"/>
        </w:rPr>
        <w:t>TNI Standard</w:t>
      </w:r>
      <w:r w:rsidR="00B57580" w:rsidRPr="007F19A7">
        <w:rPr>
          <w:noProof/>
          <w:sz w:val="20"/>
          <w:szCs w:val="20"/>
        </w:rPr>
        <w:t xml:space="preserve"> </w:t>
      </w:r>
      <w:r w:rsidR="00B57580" w:rsidRPr="007F19A7">
        <w:rPr>
          <w:bCs/>
          <w:strike/>
          <w:noProof/>
          <w:kern w:val="36"/>
          <w:sz w:val="20"/>
          <w:szCs w:val="20"/>
          <w:highlight w:val="yellow"/>
        </w:rPr>
        <w:t>EL-V1-2009-ISO</w:t>
      </w:r>
      <w:r w:rsidR="00B57580" w:rsidRPr="007F19A7">
        <w:rPr>
          <w:strike/>
          <w:noProof/>
          <w:sz w:val="20"/>
          <w:szCs w:val="20"/>
          <w:highlight w:val="yellow"/>
        </w:rPr>
        <w:t>, Module 2</w:t>
      </w:r>
      <w:r w:rsidR="00B57580" w:rsidRPr="007F19A7">
        <w:rPr>
          <w:noProof/>
          <w:sz w:val="20"/>
          <w:szCs w:val="20"/>
        </w:rPr>
        <w:t xml:space="preserve"> (</w:t>
      </w:r>
      <w:r w:rsidR="00B57580" w:rsidRPr="007F19A7">
        <w:rPr>
          <w:strike/>
          <w:noProof/>
          <w:sz w:val="20"/>
          <w:szCs w:val="20"/>
          <w:highlight w:val="yellow"/>
        </w:rPr>
        <w:t>General</w:t>
      </w:r>
      <w:r w:rsidR="00B57580" w:rsidRPr="007F19A7">
        <w:rPr>
          <w:noProof/>
          <w:sz w:val="20"/>
          <w:szCs w:val="20"/>
        </w:rPr>
        <w:t xml:space="preserve"> Quality Systems </w:t>
      </w:r>
      <w:r w:rsidR="00FD0A45" w:rsidRPr="001452A0">
        <w:rPr>
          <w:noProof/>
          <w:sz w:val="20"/>
          <w:szCs w:val="20"/>
          <w:highlight w:val="lightGray"/>
          <w:u w:val="single"/>
        </w:rPr>
        <w:t>General</w:t>
      </w:r>
      <w:r w:rsidR="00FD0A45" w:rsidRPr="007F19A7">
        <w:rPr>
          <w:noProof/>
          <w:sz w:val="20"/>
          <w:szCs w:val="20"/>
        </w:rPr>
        <w:t xml:space="preserve"> </w:t>
      </w:r>
      <w:r w:rsidR="00B57580" w:rsidRPr="007F19A7">
        <w:rPr>
          <w:noProof/>
          <w:sz w:val="20"/>
          <w:szCs w:val="20"/>
        </w:rPr>
        <w:t>Requirements), which is incorporated by reference in paragraph 62-160.800(3)(b), F.A.C.</w:t>
      </w:r>
    </w:p>
    <w:p w:rsidR="00E53050" w:rsidRDefault="00E53050" w:rsidP="00A70FDA">
      <w:pPr>
        <w:widowControl w:val="0"/>
        <w:tabs>
          <w:tab w:val="left" w:pos="360"/>
          <w:tab w:val="left" w:pos="360"/>
          <w:tab w:val="left" w:pos="360"/>
          <w:tab w:val="left" w:pos="360"/>
        </w:tabs>
        <w:overflowPunct w:val="0"/>
        <w:autoSpaceDE w:val="0"/>
        <w:autoSpaceDN w:val="0"/>
        <w:adjustRightInd w:val="0"/>
        <w:ind w:firstLine="360"/>
        <w:textAlignment w:val="baseline"/>
        <w:rPr>
          <w:noProof/>
          <w:sz w:val="20"/>
          <w:szCs w:val="20"/>
        </w:rPr>
      </w:pPr>
      <w:r w:rsidRPr="007F19A7">
        <w:rPr>
          <w:noProof/>
          <w:sz w:val="20"/>
          <w:szCs w:val="20"/>
        </w:rPr>
        <w:t>(7) through (8) No change.</w:t>
      </w:r>
    </w:p>
    <w:p w:rsidR="00A70FDA" w:rsidRPr="007F19A7" w:rsidRDefault="00A70FDA" w:rsidP="00A70FDA">
      <w:pPr>
        <w:widowControl w:val="0"/>
        <w:tabs>
          <w:tab w:val="left" w:pos="360"/>
          <w:tab w:val="left" w:pos="360"/>
          <w:tab w:val="left" w:pos="360"/>
          <w:tab w:val="left" w:pos="360"/>
        </w:tabs>
        <w:overflowPunct w:val="0"/>
        <w:autoSpaceDE w:val="0"/>
        <w:autoSpaceDN w:val="0"/>
        <w:adjustRightInd w:val="0"/>
        <w:ind w:firstLine="360"/>
        <w:textAlignment w:val="baseline"/>
        <w:rPr>
          <w:sz w:val="20"/>
          <w:szCs w:val="20"/>
        </w:rPr>
      </w:pPr>
    </w:p>
    <w:p w:rsidR="008C0D77" w:rsidRDefault="00C06273" w:rsidP="00A70FDA">
      <w:pPr>
        <w:widowControl w:val="0"/>
        <w:tabs>
          <w:tab w:val="left" w:pos="360"/>
          <w:tab w:val="left" w:pos="360"/>
          <w:tab w:val="left" w:pos="360"/>
          <w:tab w:val="left" w:pos="360"/>
        </w:tabs>
        <w:overflowPunct w:val="0"/>
        <w:autoSpaceDE w:val="0"/>
        <w:autoSpaceDN w:val="0"/>
        <w:adjustRightInd w:val="0"/>
        <w:textAlignment w:val="baseline"/>
        <w:rPr>
          <w:i/>
          <w:sz w:val="20"/>
          <w:szCs w:val="20"/>
        </w:rPr>
      </w:pPr>
      <w:r w:rsidRPr="007F19A7">
        <w:rPr>
          <w:i/>
          <w:sz w:val="20"/>
          <w:szCs w:val="20"/>
        </w:rPr>
        <w:t>Rulemaking</w:t>
      </w:r>
      <w:r w:rsidR="008C0D77" w:rsidRPr="007F19A7">
        <w:rPr>
          <w:i/>
          <w:sz w:val="20"/>
          <w:szCs w:val="20"/>
        </w:rPr>
        <w:t xml:space="preserve"> Authority 403.061, 403.0623 FS. Law Implemented 373.026, 373.309, 373.409, 373.413, 373.414, 373.416, 373.4592, 376.303, 376.305, 376.3071, 403.0623, 403.0625, 403.087, 403.088, 403.0881, 403.504, 403.704, 403.707, 403.722, 403.853 FS. History–New 4-9-02, Amended 6-8-04, 12-3-08</w:t>
      </w:r>
      <w:r w:rsidR="00DA2810" w:rsidRPr="007F19A7">
        <w:rPr>
          <w:i/>
          <w:sz w:val="20"/>
          <w:szCs w:val="20"/>
        </w:rPr>
        <w:t>, 7-30-14</w:t>
      </w:r>
      <w:r w:rsidR="00A70FDA" w:rsidRPr="007F19A7">
        <w:rPr>
          <w:i/>
          <w:noProof/>
          <w:sz w:val="20"/>
          <w:szCs w:val="20"/>
          <w:highlight w:val="yellow"/>
          <w:u w:val="single"/>
        </w:rPr>
        <w:t>,</w:t>
      </w:r>
      <w:r w:rsidR="00A70FDA" w:rsidRPr="007F19A7">
        <w:rPr>
          <w:i/>
          <w:noProof/>
          <w:sz w:val="20"/>
          <w:szCs w:val="20"/>
          <w:u w:val="single"/>
        </w:rPr>
        <w:t xml:space="preserve">             </w:t>
      </w:r>
      <w:r w:rsidR="008C0D77" w:rsidRPr="007F19A7">
        <w:rPr>
          <w:i/>
          <w:sz w:val="20"/>
          <w:szCs w:val="20"/>
        </w:rPr>
        <w:t>.</w:t>
      </w:r>
    </w:p>
    <w:p w:rsidR="00A70FDA" w:rsidRPr="007F19A7" w:rsidRDefault="00A70FDA" w:rsidP="00A70FDA">
      <w:pPr>
        <w:widowControl w:val="0"/>
        <w:tabs>
          <w:tab w:val="left" w:pos="360"/>
          <w:tab w:val="left" w:pos="360"/>
          <w:tab w:val="left" w:pos="360"/>
          <w:tab w:val="left" w:pos="360"/>
        </w:tabs>
        <w:overflowPunct w:val="0"/>
        <w:autoSpaceDE w:val="0"/>
        <w:autoSpaceDN w:val="0"/>
        <w:adjustRightInd w:val="0"/>
        <w:textAlignment w:val="baseline"/>
        <w:rPr>
          <w:i/>
          <w:sz w:val="20"/>
          <w:szCs w:val="20"/>
        </w:rPr>
      </w:pPr>
    </w:p>
    <w:p w:rsidR="008C0D77" w:rsidRPr="007F19A7" w:rsidRDefault="008C0D77" w:rsidP="00A70FDA">
      <w:pPr>
        <w:keepNext/>
        <w:widowControl w:val="0"/>
        <w:tabs>
          <w:tab w:val="left" w:pos="360"/>
          <w:tab w:val="left" w:pos="360"/>
          <w:tab w:val="left" w:pos="360"/>
          <w:tab w:val="left" w:pos="360"/>
        </w:tabs>
        <w:overflowPunct w:val="0"/>
        <w:autoSpaceDE w:val="0"/>
        <w:autoSpaceDN w:val="0"/>
        <w:adjustRightInd w:val="0"/>
        <w:ind w:firstLine="360"/>
        <w:textAlignment w:val="baseline"/>
        <w:outlineLvl w:val="1"/>
        <w:rPr>
          <w:b/>
          <w:noProof/>
          <w:sz w:val="20"/>
          <w:szCs w:val="20"/>
        </w:rPr>
      </w:pPr>
      <w:r w:rsidRPr="007F19A7">
        <w:rPr>
          <w:b/>
          <w:sz w:val="20"/>
          <w:szCs w:val="20"/>
        </w:rPr>
        <w:t>62-160.400</w:t>
      </w:r>
      <w:r w:rsidRPr="007F19A7">
        <w:rPr>
          <w:sz w:val="20"/>
          <w:szCs w:val="20"/>
        </w:rPr>
        <w:t xml:space="preserve"> </w:t>
      </w:r>
      <w:r w:rsidRPr="007F19A7">
        <w:rPr>
          <w:b/>
          <w:noProof/>
          <w:sz w:val="20"/>
          <w:szCs w:val="20"/>
        </w:rPr>
        <w:t>Sample Preservation and Holding Times.</w:t>
      </w:r>
    </w:p>
    <w:p w:rsidR="008C0D77" w:rsidRPr="007F19A7" w:rsidRDefault="008C0D77" w:rsidP="00A70FDA">
      <w:pPr>
        <w:keepNext/>
        <w:widowControl w:val="0"/>
        <w:tabs>
          <w:tab w:val="left" w:pos="360"/>
          <w:tab w:val="left" w:pos="360"/>
          <w:tab w:val="left" w:pos="360"/>
          <w:tab w:val="left" w:pos="360"/>
        </w:tabs>
        <w:overflowPunct w:val="0"/>
        <w:autoSpaceDE w:val="0"/>
        <w:autoSpaceDN w:val="0"/>
        <w:adjustRightInd w:val="0"/>
        <w:ind w:firstLine="360"/>
        <w:textAlignment w:val="baseline"/>
        <w:rPr>
          <w:noProof/>
          <w:sz w:val="20"/>
          <w:szCs w:val="20"/>
        </w:rPr>
      </w:pPr>
      <w:r w:rsidRPr="007F19A7">
        <w:rPr>
          <w:noProof/>
          <w:sz w:val="20"/>
          <w:szCs w:val="20"/>
        </w:rPr>
        <w:t xml:space="preserve">(1) Except as noted in subsection (2) below, or as otherwise provided </w:t>
      </w:r>
      <w:r w:rsidRPr="001551FD">
        <w:rPr>
          <w:strike/>
          <w:noProof/>
          <w:sz w:val="20"/>
          <w:szCs w:val="20"/>
          <w:highlight w:val="yellow"/>
        </w:rPr>
        <w:t>for</w:t>
      </w:r>
      <w:r w:rsidRPr="007F19A7">
        <w:rPr>
          <w:noProof/>
          <w:sz w:val="20"/>
          <w:szCs w:val="20"/>
        </w:rPr>
        <w:t xml:space="preserve"> in the rules of a specific Department program, sample preservation methods, container types and holding times shall follow those requirements specified in DEP-SOP-001/01 (</w:t>
      </w:r>
      <w:r w:rsidR="00932FB8" w:rsidRPr="007F19A7">
        <w:rPr>
          <w:noProof/>
          <w:sz w:val="20"/>
          <w:szCs w:val="20"/>
          <w:highlight w:val="yellow"/>
          <w:u w:val="single"/>
        </w:rPr>
        <w:t>January 2017</w:t>
      </w:r>
      <w:r w:rsidR="00CB0E95" w:rsidRPr="007F19A7">
        <w:rPr>
          <w:noProof/>
          <w:sz w:val="20"/>
          <w:szCs w:val="20"/>
          <w:highlight w:val="yellow"/>
        </w:rPr>
        <w:t xml:space="preserve"> </w:t>
      </w:r>
      <w:r w:rsidRPr="007F19A7">
        <w:rPr>
          <w:strike/>
          <w:noProof/>
          <w:sz w:val="20"/>
          <w:szCs w:val="20"/>
          <w:highlight w:val="yellow"/>
        </w:rPr>
        <w:t>March 31, 2008</w:t>
      </w:r>
      <w:r w:rsidRPr="007F19A7">
        <w:rPr>
          <w:noProof/>
          <w:sz w:val="20"/>
          <w:szCs w:val="20"/>
        </w:rPr>
        <w:t xml:space="preserve">), </w:t>
      </w:r>
      <w:r w:rsidR="00FD0A45" w:rsidRPr="00B922AB">
        <w:rPr>
          <w:noProof/>
          <w:sz w:val="20"/>
          <w:szCs w:val="20"/>
          <w:highlight w:val="lightGray"/>
          <w:u w:val="single"/>
        </w:rPr>
        <w:t>part</w:t>
      </w:r>
      <w:r w:rsidR="00FD0A45" w:rsidRPr="00B922AB">
        <w:rPr>
          <w:noProof/>
          <w:sz w:val="20"/>
          <w:szCs w:val="20"/>
          <w:highlight w:val="lightGray"/>
        </w:rPr>
        <w:t xml:space="preserve"> </w:t>
      </w:r>
      <w:r w:rsidRPr="00B922AB">
        <w:rPr>
          <w:strike/>
          <w:noProof/>
          <w:sz w:val="20"/>
          <w:szCs w:val="20"/>
          <w:highlight w:val="lightGray"/>
        </w:rPr>
        <w:t>section</w:t>
      </w:r>
      <w:r w:rsidRPr="007F19A7">
        <w:rPr>
          <w:noProof/>
          <w:sz w:val="20"/>
          <w:szCs w:val="20"/>
        </w:rPr>
        <w:t xml:space="preserve"> FS 1006 in FS 1000, which is incorporated by reference in Rule 62-160.800, F.A.C.</w:t>
      </w:r>
    </w:p>
    <w:p w:rsidR="008C0D77" w:rsidRPr="007F19A7" w:rsidRDefault="008C0D77" w:rsidP="00A70FDA">
      <w:pPr>
        <w:widowControl w:val="0"/>
        <w:tabs>
          <w:tab w:val="left" w:pos="360"/>
          <w:tab w:val="left" w:pos="360"/>
          <w:tab w:val="left" w:pos="360"/>
          <w:tab w:val="left" w:pos="360"/>
        </w:tabs>
        <w:overflowPunct w:val="0"/>
        <w:autoSpaceDE w:val="0"/>
        <w:autoSpaceDN w:val="0"/>
        <w:adjustRightInd w:val="0"/>
        <w:ind w:firstLine="360"/>
        <w:textAlignment w:val="baseline"/>
        <w:rPr>
          <w:noProof/>
          <w:sz w:val="20"/>
          <w:szCs w:val="20"/>
        </w:rPr>
      </w:pPr>
      <w:r w:rsidRPr="007F19A7">
        <w:rPr>
          <w:noProof/>
          <w:sz w:val="20"/>
          <w:szCs w:val="20"/>
        </w:rPr>
        <w:t>(2) Sample preservation procedures, container material and maximum allowable holding times for analytes not specified in DEP-SOP-001/01 (</w:t>
      </w:r>
      <w:r w:rsidR="00932FB8" w:rsidRPr="007F19A7">
        <w:rPr>
          <w:noProof/>
          <w:sz w:val="20"/>
          <w:szCs w:val="20"/>
          <w:highlight w:val="yellow"/>
          <w:u w:val="single"/>
        </w:rPr>
        <w:t>January 2017</w:t>
      </w:r>
      <w:r w:rsidR="00CB0E95" w:rsidRPr="007F19A7">
        <w:rPr>
          <w:noProof/>
          <w:sz w:val="20"/>
          <w:szCs w:val="20"/>
          <w:highlight w:val="yellow"/>
        </w:rPr>
        <w:t xml:space="preserve"> </w:t>
      </w:r>
      <w:r w:rsidRPr="007F19A7">
        <w:rPr>
          <w:strike/>
          <w:noProof/>
          <w:sz w:val="20"/>
          <w:szCs w:val="20"/>
          <w:highlight w:val="yellow"/>
        </w:rPr>
        <w:t>March 31, 2008</w:t>
      </w:r>
      <w:r w:rsidRPr="007F19A7">
        <w:rPr>
          <w:noProof/>
          <w:sz w:val="20"/>
          <w:szCs w:val="20"/>
        </w:rPr>
        <w:t>) shall follow the preservation, container and holding time requirements specified in the selected analytical method. If no method-specified requirements exist, the best available scientific knowledge shall be used as guidance for determining the appropriate procedures for use.</w:t>
      </w:r>
    </w:p>
    <w:p w:rsidR="00FD0A45" w:rsidRDefault="00FD0A45" w:rsidP="00A70FDA">
      <w:pPr>
        <w:widowControl w:val="0"/>
        <w:tabs>
          <w:tab w:val="left" w:pos="360"/>
          <w:tab w:val="left" w:pos="360"/>
          <w:tab w:val="left" w:pos="360"/>
          <w:tab w:val="left" w:pos="360"/>
        </w:tabs>
        <w:overflowPunct w:val="0"/>
        <w:autoSpaceDE w:val="0"/>
        <w:autoSpaceDN w:val="0"/>
        <w:adjustRightInd w:val="0"/>
        <w:ind w:firstLine="360"/>
        <w:textAlignment w:val="baseline"/>
        <w:rPr>
          <w:noProof/>
          <w:sz w:val="20"/>
          <w:szCs w:val="20"/>
          <w:u w:val="single"/>
        </w:rPr>
      </w:pPr>
      <w:r w:rsidRPr="00E86991">
        <w:rPr>
          <w:noProof/>
          <w:sz w:val="20"/>
          <w:szCs w:val="20"/>
          <w:highlight w:val="lightGray"/>
          <w:u w:val="single"/>
        </w:rPr>
        <w:t xml:space="preserve">(3) </w:t>
      </w:r>
      <w:r w:rsidR="00886BD2" w:rsidRPr="00E86991">
        <w:rPr>
          <w:noProof/>
          <w:sz w:val="20"/>
          <w:szCs w:val="20"/>
          <w:highlight w:val="lightGray"/>
          <w:u w:val="single"/>
        </w:rPr>
        <w:t>Requests for approval of alternative or modified sample preservation methods, container types</w:t>
      </w:r>
      <w:r w:rsidR="004D2400" w:rsidRPr="00E86991">
        <w:rPr>
          <w:noProof/>
          <w:sz w:val="20"/>
          <w:szCs w:val="20"/>
          <w:highlight w:val="lightGray"/>
          <w:u w:val="single"/>
        </w:rPr>
        <w:t>,</w:t>
      </w:r>
      <w:r w:rsidR="00886BD2" w:rsidRPr="00E86991">
        <w:rPr>
          <w:noProof/>
          <w:sz w:val="20"/>
          <w:szCs w:val="20"/>
          <w:highlight w:val="lightGray"/>
          <w:u w:val="single"/>
        </w:rPr>
        <w:t xml:space="preserve"> or holding times shall be submitted to the Department and shall be reviewed and approved or disapproved by the Department according to requirements in Rules 62-160.220 and 62-160.330, F.A.C., for the affected field procedures and laboratory methods.  Requests for approval of alternative or modified field procedures for sample preservation, container types</w:t>
      </w:r>
      <w:r w:rsidR="004D2400" w:rsidRPr="00E86991">
        <w:rPr>
          <w:noProof/>
          <w:sz w:val="20"/>
          <w:szCs w:val="20"/>
          <w:highlight w:val="lightGray"/>
          <w:u w:val="single"/>
        </w:rPr>
        <w:t>,</w:t>
      </w:r>
      <w:r w:rsidR="00886BD2" w:rsidRPr="00E86991">
        <w:rPr>
          <w:noProof/>
          <w:sz w:val="20"/>
          <w:szCs w:val="20"/>
          <w:highlight w:val="lightGray"/>
          <w:u w:val="single"/>
        </w:rPr>
        <w:t xml:space="preserve"> or holding times shall also meet the requirements of subsections 62-160.330(9) and (10), F.A.C., if applicable to the use of </w:t>
      </w:r>
      <w:r w:rsidR="00B77528" w:rsidRPr="00E86991">
        <w:rPr>
          <w:noProof/>
          <w:sz w:val="20"/>
          <w:szCs w:val="20"/>
          <w:highlight w:val="lightGray"/>
          <w:u w:val="single"/>
        </w:rPr>
        <w:t xml:space="preserve">the specific </w:t>
      </w:r>
      <w:r w:rsidR="00886BD2" w:rsidRPr="00E86991">
        <w:rPr>
          <w:noProof/>
          <w:sz w:val="20"/>
          <w:szCs w:val="20"/>
          <w:highlight w:val="lightGray"/>
          <w:u w:val="single"/>
        </w:rPr>
        <w:t>sample test results.</w:t>
      </w:r>
    </w:p>
    <w:p w:rsidR="00A70FDA" w:rsidRPr="007F19A7" w:rsidRDefault="00A70FDA" w:rsidP="00A70FDA">
      <w:pPr>
        <w:widowControl w:val="0"/>
        <w:tabs>
          <w:tab w:val="left" w:pos="360"/>
          <w:tab w:val="left" w:pos="360"/>
          <w:tab w:val="left" w:pos="360"/>
          <w:tab w:val="left" w:pos="360"/>
        </w:tabs>
        <w:overflowPunct w:val="0"/>
        <w:autoSpaceDE w:val="0"/>
        <w:autoSpaceDN w:val="0"/>
        <w:adjustRightInd w:val="0"/>
        <w:ind w:firstLine="360"/>
        <w:textAlignment w:val="baseline"/>
        <w:rPr>
          <w:noProof/>
          <w:sz w:val="20"/>
          <w:szCs w:val="20"/>
          <w:u w:val="single"/>
        </w:rPr>
      </w:pPr>
    </w:p>
    <w:p w:rsidR="008C0D77" w:rsidRDefault="00C06273" w:rsidP="00A70FDA">
      <w:pPr>
        <w:widowControl w:val="0"/>
        <w:overflowPunct w:val="0"/>
        <w:autoSpaceDE w:val="0"/>
        <w:autoSpaceDN w:val="0"/>
        <w:adjustRightInd w:val="0"/>
        <w:textAlignment w:val="baseline"/>
        <w:rPr>
          <w:i/>
          <w:noProof/>
          <w:sz w:val="20"/>
          <w:szCs w:val="20"/>
        </w:rPr>
      </w:pPr>
      <w:r w:rsidRPr="007F19A7">
        <w:rPr>
          <w:i/>
          <w:noProof/>
          <w:sz w:val="20"/>
          <w:szCs w:val="20"/>
        </w:rPr>
        <w:t>Rulemaking</w:t>
      </w:r>
      <w:r w:rsidR="008C0D77" w:rsidRPr="007F19A7">
        <w:rPr>
          <w:i/>
          <w:noProof/>
          <w:sz w:val="20"/>
          <w:szCs w:val="20"/>
        </w:rPr>
        <w:t xml:space="preserve"> Authority 403.061, 403.0623 FS.</w:t>
      </w:r>
      <w:r w:rsidR="00041A1A" w:rsidRPr="007F19A7">
        <w:rPr>
          <w:i/>
          <w:noProof/>
          <w:sz w:val="20"/>
          <w:szCs w:val="20"/>
        </w:rPr>
        <w:t xml:space="preserve"> </w:t>
      </w:r>
      <w:r w:rsidR="008C0D77" w:rsidRPr="007F19A7">
        <w:rPr>
          <w:i/>
          <w:noProof/>
          <w:sz w:val="20"/>
          <w:szCs w:val="20"/>
        </w:rPr>
        <w:t>Law Implemented 373.026, 373.309, 373.409, 373.413, 373.414, 373.416, 373.4592, 376.303, 376.305, 376.3071, 403.0623, 403.0625, 403.087, 403.088, 403.0881, 403.504, 403.704, 403.707, 403.722, 403.853 FS.</w:t>
      </w:r>
      <w:r w:rsidR="00041A1A" w:rsidRPr="007F19A7">
        <w:rPr>
          <w:i/>
          <w:noProof/>
          <w:sz w:val="20"/>
          <w:szCs w:val="20"/>
        </w:rPr>
        <w:t xml:space="preserve"> </w:t>
      </w:r>
      <w:r w:rsidR="008C0D77" w:rsidRPr="007F19A7">
        <w:rPr>
          <w:i/>
          <w:noProof/>
          <w:sz w:val="20"/>
          <w:szCs w:val="20"/>
        </w:rPr>
        <w:t>History–New 1-1-91, Amended 2-4-93, Formerly 17-160.400, Amended 3-24-96, 10-15-96, 4-9-02, 6-8-04, 12-3-08</w:t>
      </w:r>
      <w:r w:rsidR="00CB0E95" w:rsidRPr="007F19A7">
        <w:rPr>
          <w:i/>
          <w:noProof/>
          <w:sz w:val="20"/>
          <w:szCs w:val="20"/>
          <w:highlight w:val="yellow"/>
          <w:u w:val="single"/>
        </w:rPr>
        <w:t>,</w:t>
      </w:r>
      <w:r w:rsidR="00CB0E95" w:rsidRPr="007F19A7">
        <w:rPr>
          <w:i/>
          <w:noProof/>
          <w:sz w:val="20"/>
          <w:szCs w:val="20"/>
          <w:u w:val="single"/>
        </w:rPr>
        <w:t xml:space="preserve">             </w:t>
      </w:r>
      <w:r w:rsidR="008C0D77" w:rsidRPr="007F19A7">
        <w:rPr>
          <w:i/>
          <w:noProof/>
          <w:sz w:val="20"/>
          <w:szCs w:val="20"/>
        </w:rPr>
        <w:t>.</w:t>
      </w:r>
    </w:p>
    <w:p w:rsidR="00A70FDA" w:rsidRPr="007F19A7" w:rsidRDefault="00A70FDA" w:rsidP="00A70FDA">
      <w:pPr>
        <w:widowControl w:val="0"/>
        <w:overflowPunct w:val="0"/>
        <w:autoSpaceDE w:val="0"/>
        <w:autoSpaceDN w:val="0"/>
        <w:adjustRightInd w:val="0"/>
        <w:textAlignment w:val="baseline"/>
        <w:rPr>
          <w:i/>
          <w:noProof/>
          <w:sz w:val="20"/>
          <w:szCs w:val="20"/>
        </w:rPr>
      </w:pPr>
    </w:p>
    <w:p w:rsidR="003315DF" w:rsidRPr="007F19A7" w:rsidRDefault="003315DF" w:rsidP="00A70FDA">
      <w:pPr>
        <w:keepNext/>
        <w:widowControl w:val="0"/>
        <w:tabs>
          <w:tab w:val="left" w:pos="360"/>
          <w:tab w:val="left" w:pos="360"/>
          <w:tab w:val="left" w:pos="360"/>
          <w:tab w:val="left" w:pos="360"/>
        </w:tabs>
        <w:overflowPunct w:val="0"/>
        <w:autoSpaceDE w:val="0"/>
        <w:autoSpaceDN w:val="0"/>
        <w:adjustRightInd w:val="0"/>
        <w:jc w:val="center"/>
        <w:textAlignment w:val="baseline"/>
        <w:outlineLvl w:val="1"/>
        <w:rPr>
          <w:b/>
          <w:noProof/>
          <w:sz w:val="20"/>
          <w:szCs w:val="20"/>
        </w:rPr>
      </w:pPr>
      <w:r w:rsidRPr="007F19A7">
        <w:rPr>
          <w:b/>
          <w:noProof/>
          <w:sz w:val="20"/>
          <w:szCs w:val="20"/>
        </w:rPr>
        <w:t>PART IV</w:t>
      </w:r>
    </w:p>
    <w:p w:rsidR="003315DF" w:rsidRDefault="003315DF" w:rsidP="00A70FDA">
      <w:pPr>
        <w:keepNext/>
        <w:widowControl w:val="0"/>
        <w:tabs>
          <w:tab w:val="left" w:pos="360"/>
          <w:tab w:val="left" w:pos="360"/>
          <w:tab w:val="left" w:pos="360"/>
          <w:tab w:val="left" w:pos="360"/>
        </w:tabs>
        <w:overflowPunct w:val="0"/>
        <w:autoSpaceDE w:val="0"/>
        <w:autoSpaceDN w:val="0"/>
        <w:adjustRightInd w:val="0"/>
        <w:jc w:val="center"/>
        <w:textAlignment w:val="baseline"/>
        <w:outlineLvl w:val="1"/>
        <w:rPr>
          <w:b/>
          <w:noProof/>
          <w:sz w:val="20"/>
          <w:szCs w:val="20"/>
        </w:rPr>
      </w:pPr>
      <w:r w:rsidRPr="007F19A7">
        <w:rPr>
          <w:b/>
          <w:noProof/>
          <w:sz w:val="20"/>
          <w:szCs w:val="20"/>
        </w:rPr>
        <w:t>MISCELLANEOUS</w:t>
      </w:r>
    </w:p>
    <w:p w:rsidR="00A70FDA" w:rsidRPr="007F19A7" w:rsidRDefault="00A70FDA" w:rsidP="00A70FDA">
      <w:pPr>
        <w:keepNext/>
        <w:widowControl w:val="0"/>
        <w:tabs>
          <w:tab w:val="left" w:pos="360"/>
          <w:tab w:val="left" w:pos="360"/>
          <w:tab w:val="left" w:pos="360"/>
          <w:tab w:val="left" w:pos="360"/>
        </w:tabs>
        <w:overflowPunct w:val="0"/>
        <w:autoSpaceDE w:val="0"/>
        <w:autoSpaceDN w:val="0"/>
        <w:adjustRightInd w:val="0"/>
        <w:ind w:firstLine="360"/>
        <w:jc w:val="center"/>
        <w:textAlignment w:val="baseline"/>
        <w:outlineLvl w:val="1"/>
        <w:rPr>
          <w:b/>
          <w:noProof/>
          <w:sz w:val="20"/>
          <w:szCs w:val="20"/>
        </w:rPr>
      </w:pPr>
    </w:p>
    <w:p w:rsidR="008C0D77" w:rsidRPr="007F19A7" w:rsidRDefault="008C0D77" w:rsidP="00A70FDA">
      <w:pPr>
        <w:keepNext/>
        <w:widowControl w:val="0"/>
        <w:numPr>
          <w:ilvl w:val="2"/>
          <w:numId w:val="2"/>
        </w:numPr>
        <w:tabs>
          <w:tab w:val="left" w:pos="360"/>
          <w:tab w:val="left" w:pos="360"/>
          <w:tab w:val="left" w:pos="360"/>
          <w:tab w:val="left" w:pos="360"/>
        </w:tabs>
        <w:overflowPunct w:val="0"/>
        <w:autoSpaceDE w:val="0"/>
        <w:autoSpaceDN w:val="0"/>
        <w:adjustRightInd w:val="0"/>
        <w:textAlignment w:val="baseline"/>
        <w:outlineLvl w:val="1"/>
        <w:rPr>
          <w:b/>
          <w:noProof/>
          <w:sz w:val="20"/>
          <w:szCs w:val="20"/>
        </w:rPr>
      </w:pPr>
      <w:r w:rsidRPr="007F19A7">
        <w:rPr>
          <w:b/>
          <w:noProof/>
          <w:sz w:val="20"/>
          <w:szCs w:val="20"/>
        </w:rPr>
        <w:t>search Field and Laboratory Procedures.</w:t>
      </w:r>
    </w:p>
    <w:p w:rsidR="008C0D77" w:rsidRPr="007F19A7" w:rsidRDefault="00A70FDA" w:rsidP="00A70FDA">
      <w:pPr>
        <w:keepNext/>
        <w:widowControl w:val="0"/>
        <w:tabs>
          <w:tab w:val="left" w:pos="360"/>
          <w:tab w:val="left" w:pos="360"/>
          <w:tab w:val="left" w:pos="360"/>
          <w:tab w:val="left" w:pos="360"/>
        </w:tabs>
        <w:overflowPunct w:val="0"/>
        <w:autoSpaceDE w:val="0"/>
        <w:autoSpaceDN w:val="0"/>
        <w:adjustRightInd w:val="0"/>
        <w:ind w:firstLine="360"/>
        <w:textAlignment w:val="baseline"/>
        <w:rPr>
          <w:noProof/>
          <w:sz w:val="20"/>
          <w:szCs w:val="20"/>
        </w:rPr>
      </w:pPr>
      <w:r>
        <w:rPr>
          <w:noProof/>
          <w:sz w:val="20"/>
          <w:szCs w:val="20"/>
        </w:rPr>
        <w:t xml:space="preserve">(1) </w:t>
      </w:r>
      <w:r w:rsidR="008C0D77" w:rsidRPr="007F19A7">
        <w:rPr>
          <w:noProof/>
          <w:sz w:val="20"/>
          <w:szCs w:val="20"/>
        </w:rPr>
        <w:t>Research field sampling and laboratory procedures involve one or more of the following:</w:t>
      </w:r>
    </w:p>
    <w:p w:rsidR="00E53050" w:rsidRPr="007F19A7" w:rsidRDefault="00E53050" w:rsidP="00A70FDA">
      <w:pPr>
        <w:keepNext/>
        <w:widowControl w:val="0"/>
        <w:tabs>
          <w:tab w:val="left" w:pos="360"/>
          <w:tab w:val="left" w:pos="360"/>
          <w:tab w:val="left" w:pos="360"/>
          <w:tab w:val="left" w:pos="360"/>
        </w:tabs>
        <w:overflowPunct w:val="0"/>
        <w:autoSpaceDE w:val="0"/>
        <w:autoSpaceDN w:val="0"/>
        <w:adjustRightInd w:val="0"/>
        <w:ind w:firstLine="360"/>
        <w:textAlignment w:val="baseline"/>
        <w:rPr>
          <w:noProof/>
          <w:sz w:val="20"/>
          <w:szCs w:val="20"/>
        </w:rPr>
      </w:pPr>
      <w:r w:rsidRPr="007F19A7">
        <w:rPr>
          <w:noProof/>
          <w:sz w:val="20"/>
          <w:szCs w:val="20"/>
        </w:rPr>
        <w:t>(a) through (b) No change.</w:t>
      </w:r>
    </w:p>
    <w:p w:rsidR="008C0D77" w:rsidRPr="007F19A7" w:rsidRDefault="008C0D77" w:rsidP="00E56226">
      <w:pPr>
        <w:widowControl w:val="0"/>
        <w:tabs>
          <w:tab w:val="left" w:pos="360"/>
          <w:tab w:val="left" w:pos="360"/>
          <w:tab w:val="left" w:pos="360"/>
          <w:tab w:val="left" w:pos="360"/>
        </w:tabs>
        <w:overflowPunct w:val="0"/>
        <w:autoSpaceDE w:val="0"/>
        <w:autoSpaceDN w:val="0"/>
        <w:adjustRightInd w:val="0"/>
        <w:ind w:firstLine="360"/>
        <w:textAlignment w:val="baseline"/>
        <w:rPr>
          <w:noProof/>
          <w:sz w:val="20"/>
          <w:szCs w:val="20"/>
        </w:rPr>
      </w:pPr>
      <w:r w:rsidRPr="007F19A7">
        <w:rPr>
          <w:noProof/>
          <w:sz w:val="20"/>
          <w:szCs w:val="20"/>
        </w:rPr>
        <w:t>(c) Evaluation of new methodology or technology to be used in lieu of a Department-approved method</w:t>
      </w:r>
      <w:r w:rsidR="00CB0E95" w:rsidRPr="007F19A7">
        <w:rPr>
          <w:noProof/>
          <w:sz w:val="20"/>
          <w:szCs w:val="20"/>
        </w:rPr>
        <w:t xml:space="preserve"> </w:t>
      </w:r>
      <w:r w:rsidR="00CB0E95" w:rsidRPr="007F19A7">
        <w:rPr>
          <w:noProof/>
          <w:sz w:val="20"/>
          <w:szCs w:val="20"/>
          <w:highlight w:val="yellow"/>
          <w:u w:val="single"/>
        </w:rPr>
        <w:t>described in subsection 62-160.320(1), F.A.C.</w:t>
      </w:r>
      <w:r w:rsidRPr="007F19A7">
        <w:rPr>
          <w:noProof/>
          <w:sz w:val="20"/>
          <w:szCs w:val="20"/>
        </w:rPr>
        <w:t>; and</w:t>
      </w:r>
    </w:p>
    <w:p w:rsidR="00E53050" w:rsidRPr="007F19A7" w:rsidRDefault="00E53050" w:rsidP="00E56226">
      <w:pPr>
        <w:widowControl w:val="0"/>
        <w:tabs>
          <w:tab w:val="left" w:pos="360"/>
          <w:tab w:val="left" w:pos="360"/>
          <w:tab w:val="left" w:pos="360"/>
          <w:tab w:val="left" w:pos="360"/>
        </w:tabs>
        <w:overflowPunct w:val="0"/>
        <w:autoSpaceDE w:val="0"/>
        <w:autoSpaceDN w:val="0"/>
        <w:adjustRightInd w:val="0"/>
        <w:ind w:firstLine="360"/>
        <w:textAlignment w:val="baseline"/>
        <w:rPr>
          <w:noProof/>
          <w:sz w:val="20"/>
          <w:szCs w:val="20"/>
        </w:rPr>
      </w:pPr>
      <w:r w:rsidRPr="007F19A7">
        <w:rPr>
          <w:noProof/>
          <w:sz w:val="20"/>
          <w:szCs w:val="20"/>
        </w:rPr>
        <w:t>(d) No change.</w:t>
      </w:r>
    </w:p>
    <w:p w:rsidR="00E53050" w:rsidRPr="007F19A7" w:rsidRDefault="00E53050" w:rsidP="00E56226">
      <w:pPr>
        <w:widowControl w:val="0"/>
        <w:tabs>
          <w:tab w:val="left" w:pos="360"/>
          <w:tab w:val="left" w:pos="360"/>
          <w:tab w:val="left" w:pos="360"/>
          <w:tab w:val="left" w:pos="360"/>
        </w:tabs>
        <w:overflowPunct w:val="0"/>
        <w:autoSpaceDE w:val="0"/>
        <w:autoSpaceDN w:val="0"/>
        <w:adjustRightInd w:val="0"/>
        <w:ind w:firstLine="360"/>
        <w:textAlignment w:val="baseline"/>
        <w:rPr>
          <w:noProof/>
          <w:sz w:val="20"/>
          <w:szCs w:val="20"/>
        </w:rPr>
      </w:pPr>
      <w:r w:rsidRPr="007F19A7">
        <w:rPr>
          <w:noProof/>
          <w:sz w:val="20"/>
          <w:szCs w:val="20"/>
        </w:rPr>
        <w:t>(2) No change.</w:t>
      </w:r>
    </w:p>
    <w:p w:rsidR="008C0D77" w:rsidRPr="007F19A7" w:rsidRDefault="008C0D77" w:rsidP="00E56226">
      <w:pPr>
        <w:widowControl w:val="0"/>
        <w:tabs>
          <w:tab w:val="left" w:pos="360"/>
          <w:tab w:val="left" w:pos="360"/>
          <w:tab w:val="left" w:pos="360"/>
          <w:tab w:val="left" w:pos="360"/>
        </w:tabs>
        <w:overflowPunct w:val="0"/>
        <w:autoSpaceDE w:val="0"/>
        <w:autoSpaceDN w:val="0"/>
        <w:adjustRightInd w:val="0"/>
        <w:ind w:firstLine="360"/>
        <w:textAlignment w:val="baseline"/>
        <w:rPr>
          <w:noProof/>
          <w:sz w:val="20"/>
          <w:szCs w:val="20"/>
        </w:rPr>
      </w:pPr>
      <w:r w:rsidRPr="007F19A7">
        <w:rPr>
          <w:noProof/>
          <w:sz w:val="20"/>
          <w:szCs w:val="20"/>
        </w:rPr>
        <w:t>(3) All research field sampling and laboratory procedures shall be described in a Department-approved work or study plan or in direct contract language. The following minimum elements shall be addressed, as applicable:</w:t>
      </w:r>
    </w:p>
    <w:p w:rsidR="008C0D77" w:rsidRPr="007F19A7" w:rsidRDefault="008C0D77" w:rsidP="00E56226">
      <w:pPr>
        <w:widowControl w:val="0"/>
        <w:tabs>
          <w:tab w:val="left" w:pos="360"/>
          <w:tab w:val="left" w:pos="360"/>
          <w:tab w:val="left" w:pos="360"/>
          <w:tab w:val="left" w:pos="360"/>
        </w:tabs>
        <w:overflowPunct w:val="0"/>
        <w:autoSpaceDE w:val="0"/>
        <w:autoSpaceDN w:val="0"/>
        <w:adjustRightInd w:val="0"/>
        <w:ind w:firstLine="360"/>
        <w:textAlignment w:val="baseline"/>
        <w:rPr>
          <w:noProof/>
          <w:sz w:val="20"/>
          <w:szCs w:val="20"/>
        </w:rPr>
      </w:pPr>
      <w:r w:rsidRPr="007F19A7">
        <w:rPr>
          <w:noProof/>
          <w:sz w:val="20"/>
          <w:szCs w:val="20"/>
        </w:rPr>
        <w:t xml:space="preserve">(a) Project purpose and intended end use of the data, </w:t>
      </w:r>
      <w:r w:rsidR="001551FD" w:rsidRPr="001551FD">
        <w:rPr>
          <w:noProof/>
          <w:sz w:val="20"/>
          <w:szCs w:val="20"/>
          <w:highlight w:val="yellow"/>
          <w:u w:val="single"/>
        </w:rPr>
        <w:t>such as</w:t>
      </w:r>
      <w:r w:rsidR="001551FD" w:rsidRPr="001551FD">
        <w:rPr>
          <w:noProof/>
          <w:sz w:val="20"/>
          <w:szCs w:val="20"/>
          <w:highlight w:val="yellow"/>
        </w:rPr>
        <w:t xml:space="preserve"> </w:t>
      </w:r>
      <w:r w:rsidR="001551FD" w:rsidRPr="001551FD">
        <w:rPr>
          <w:strike/>
          <w:noProof/>
          <w:sz w:val="20"/>
          <w:szCs w:val="20"/>
          <w:highlight w:val="yellow"/>
        </w:rPr>
        <w:t>including</w:t>
      </w:r>
      <w:r w:rsidR="001551FD">
        <w:rPr>
          <w:noProof/>
          <w:sz w:val="20"/>
          <w:szCs w:val="20"/>
        </w:rPr>
        <w:t xml:space="preserve"> </w:t>
      </w:r>
      <w:r w:rsidRPr="007F19A7">
        <w:rPr>
          <w:noProof/>
          <w:sz w:val="20"/>
          <w:szCs w:val="20"/>
        </w:rPr>
        <w:t>specific hypotheses</w:t>
      </w:r>
      <w:r w:rsidR="00CB0E95" w:rsidRPr="007F19A7">
        <w:rPr>
          <w:noProof/>
          <w:sz w:val="20"/>
          <w:szCs w:val="20"/>
        </w:rPr>
        <w:t xml:space="preserve"> </w:t>
      </w:r>
      <w:r w:rsidR="00CB0E95" w:rsidRPr="007F19A7">
        <w:rPr>
          <w:noProof/>
          <w:sz w:val="20"/>
          <w:szCs w:val="20"/>
          <w:highlight w:val="yellow"/>
          <w:u w:val="single"/>
        </w:rPr>
        <w:t>and topics to be investigated</w:t>
      </w:r>
      <w:r w:rsidRPr="007F19A7">
        <w:rPr>
          <w:noProof/>
          <w:sz w:val="20"/>
          <w:szCs w:val="20"/>
        </w:rPr>
        <w:t>;</w:t>
      </w:r>
    </w:p>
    <w:p w:rsidR="00E53050" w:rsidRPr="007F19A7" w:rsidRDefault="00E53050" w:rsidP="00E56226">
      <w:pPr>
        <w:widowControl w:val="0"/>
        <w:tabs>
          <w:tab w:val="left" w:pos="360"/>
          <w:tab w:val="left" w:pos="360"/>
          <w:tab w:val="left" w:pos="360"/>
          <w:tab w:val="left" w:pos="360"/>
        </w:tabs>
        <w:overflowPunct w:val="0"/>
        <w:autoSpaceDE w:val="0"/>
        <w:autoSpaceDN w:val="0"/>
        <w:adjustRightInd w:val="0"/>
        <w:ind w:firstLine="360"/>
        <w:textAlignment w:val="baseline"/>
        <w:rPr>
          <w:noProof/>
          <w:sz w:val="20"/>
          <w:szCs w:val="20"/>
        </w:rPr>
      </w:pPr>
      <w:r w:rsidRPr="007F19A7">
        <w:rPr>
          <w:noProof/>
          <w:sz w:val="20"/>
          <w:szCs w:val="20"/>
        </w:rPr>
        <w:t>(b) through (d) No change.</w:t>
      </w:r>
    </w:p>
    <w:p w:rsidR="008C0D77" w:rsidRPr="007F19A7" w:rsidRDefault="008C0D77" w:rsidP="00E56226">
      <w:pPr>
        <w:widowControl w:val="0"/>
        <w:tabs>
          <w:tab w:val="left" w:pos="360"/>
          <w:tab w:val="left" w:pos="360"/>
          <w:tab w:val="left" w:pos="360"/>
          <w:tab w:val="left" w:pos="360"/>
        </w:tabs>
        <w:overflowPunct w:val="0"/>
        <w:autoSpaceDE w:val="0"/>
        <w:autoSpaceDN w:val="0"/>
        <w:adjustRightInd w:val="0"/>
        <w:ind w:firstLine="360"/>
        <w:textAlignment w:val="baseline"/>
        <w:rPr>
          <w:noProof/>
          <w:sz w:val="20"/>
          <w:szCs w:val="20"/>
        </w:rPr>
      </w:pPr>
      <w:r w:rsidRPr="007F19A7">
        <w:rPr>
          <w:noProof/>
          <w:sz w:val="20"/>
          <w:szCs w:val="20"/>
        </w:rPr>
        <w:t>(e) The information and records to be included in the data report package and the reporting format for hard copy and electronic reports</w:t>
      </w:r>
      <w:r w:rsidR="00B77528" w:rsidRPr="001551FD">
        <w:rPr>
          <w:noProof/>
          <w:sz w:val="20"/>
          <w:szCs w:val="20"/>
          <w:highlight w:val="yellow"/>
          <w:u w:val="single"/>
        </w:rPr>
        <w:t>, such as</w:t>
      </w:r>
      <w:r w:rsidR="00CB0E95" w:rsidRPr="001551FD">
        <w:rPr>
          <w:noProof/>
          <w:sz w:val="20"/>
          <w:szCs w:val="20"/>
          <w:highlight w:val="yellow"/>
          <w:u w:val="single"/>
        </w:rPr>
        <w:t xml:space="preserve"> all documentation to be delivered to the Department as work product</w:t>
      </w:r>
      <w:r w:rsidR="00B77528" w:rsidRPr="001551FD">
        <w:rPr>
          <w:noProof/>
          <w:sz w:val="20"/>
          <w:szCs w:val="20"/>
          <w:highlight w:val="yellow"/>
          <w:u w:val="single"/>
        </w:rPr>
        <w:t xml:space="preserve"> as required by a grant or contract</w:t>
      </w:r>
      <w:r w:rsidRPr="007F19A7">
        <w:rPr>
          <w:noProof/>
          <w:sz w:val="20"/>
          <w:szCs w:val="20"/>
        </w:rPr>
        <w:t>. Minimum requirements for record keeping shall follow those specified in Rules 62-160.240 and 62-160.340, F.A.C., as applicable;</w:t>
      </w:r>
      <w:bookmarkStart w:id="1" w:name="X_Toc486384321"/>
      <w:bookmarkEnd w:id="1"/>
    </w:p>
    <w:p w:rsidR="008C0D77" w:rsidRPr="007F19A7" w:rsidRDefault="008C0D77" w:rsidP="00E56226">
      <w:pPr>
        <w:widowControl w:val="0"/>
        <w:tabs>
          <w:tab w:val="left" w:pos="360"/>
          <w:tab w:val="left" w:pos="360"/>
          <w:tab w:val="left" w:pos="360"/>
          <w:tab w:val="left" w:pos="360"/>
        </w:tabs>
        <w:overflowPunct w:val="0"/>
        <w:autoSpaceDE w:val="0"/>
        <w:autoSpaceDN w:val="0"/>
        <w:adjustRightInd w:val="0"/>
        <w:ind w:firstLine="360"/>
        <w:textAlignment w:val="baseline"/>
        <w:rPr>
          <w:noProof/>
          <w:sz w:val="20"/>
          <w:szCs w:val="20"/>
        </w:rPr>
      </w:pPr>
      <w:r w:rsidRPr="007F19A7">
        <w:rPr>
          <w:noProof/>
          <w:sz w:val="20"/>
          <w:szCs w:val="20"/>
        </w:rPr>
        <w:t>(f) Identification of any specialized training or certification needed by personnel in order to successfully complete the project or task. This requirement includes specifying any laboratory certification requirements as provided in Rule 62-160.300, F.A.C.</w:t>
      </w:r>
      <w:r w:rsidR="002A4832" w:rsidRPr="007F19A7">
        <w:rPr>
          <w:noProof/>
          <w:sz w:val="20"/>
          <w:szCs w:val="20"/>
        </w:rPr>
        <w:t xml:space="preserve">  </w:t>
      </w:r>
      <w:r w:rsidR="00335114" w:rsidRPr="007F19A7">
        <w:rPr>
          <w:noProof/>
          <w:sz w:val="20"/>
          <w:szCs w:val="20"/>
          <w:highlight w:val="yellow"/>
          <w:u w:val="single"/>
        </w:rPr>
        <w:t>H</w:t>
      </w:r>
      <w:r w:rsidR="00CB0E95" w:rsidRPr="007F19A7">
        <w:rPr>
          <w:noProof/>
          <w:sz w:val="20"/>
          <w:szCs w:val="20"/>
          <w:highlight w:val="yellow"/>
          <w:u w:val="single"/>
        </w:rPr>
        <w:t>owever,</w:t>
      </w:r>
      <w:r w:rsidRPr="007F19A7">
        <w:rPr>
          <w:noProof/>
          <w:sz w:val="20"/>
          <w:szCs w:val="20"/>
          <w:highlight w:val="yellow"/>
          <w:u w:val="single"/>
        </w:rPr>
        <w:t xml:space="preserve"> </w:t>
      </w:r>
      <w:r w:rsidR="00CB0E95" w:rsidRPr="007F19A7">
        <w:rPr>
          <w:noProof/>
          <w:sz w:val="20"/>
          <w:szCs w:val="20"/>
          <w:highlight w:val="yellow"/>
          <w:u w:val="single"/>
        </w:rPr>
        <w:t>t</w:t>
      </w:r>
      <w:r w:rsidRPr="007F19A7">
        <w:rPr>
          <w:strike/>
          <w:noProof/>
          <w:sz w:val="20"/>
          <w:szCs w:val="20"/>
          <w:highlight w:val="yellow"/>
        </w:rPr>
        <w:t>T</w:t>
      </w:r>
      <w:r w:rsidRPr="007F19A7">
        <w:rPr>
          <w:noProof/>
          <w:sz w:val="20"/>
          <w:szCs w:val="20"/>
        </w:rPr>
        <w:t xml:space="preserve">he Department project manager may waive the requirement for laboratory certification as provided in paragraph 62-160.300(5)(e), F.A.C. </w:t>
      </w:r>
      <w:r w:rsidRPr="007F19A7">
        <w:rPr>
          <w:strike/>
          <w:noProof/>
          <w:sz w:val="20"/>
          <w:szCs w:val="20"/>
          <w:highlight w:val="yellow"/>
        </w:rPr>
        <w:t xml:space="preserve">Regardless of </w:t>
      </w:r>
      <w:r w:rsidR="003315DF" w:rsidRPr="007F19A7">
        <w:rPr>
          <w:strike/>
          <w:noProof/>
          <w:sz w:val="20"/>
          <w:szCs w:val="20"/>
          <w:highlight w:val="yellow"/>
        </w:rPr>
        <w:t>a</w:t>
      </w:r>
      <w:r w:rsidRPr="007F19A7">
        <w:rPr>
          <w:strike/>
          <w:noProof/>
          <w:sz w:val="20"/>
          <w:szCs w:val="20"/>
          <w:highlight w:val="yellow"/>
        </w:rPr>
        <w:t xml:space="preserve"> waiver of certification requirement, laboratories conducting work for </w:t>
      </w:r>
      <w:r w:rsidR="003315DF" w:rsidRPr="007F19A7">
        <w:rPr>
          <w:strike/>
          <w:noProof/>
          <w:sz w:val="20"/>
          <w:szCs w:val="20"/>
          <w:highlight w:val="yellow"/>
        </w:rPr>
        <w:t>a research</w:t>
      </w:r>
      <w:r w:rsidRPr="007F19A7">
        <w:rPr>
          <w:strike/>
          <w:noProof/>
          <w:sz w:val="20"/>
          <w:szCs w:val="20"/>
          <w:highlight w:val="yellow"/>
        </w:rPr>
        <w:t xml:space="preserve"> projects shall operate a quality assurance program consistent with the quality systems standards of </w:t>
      </w:r>
      <w:r w:rsidR="00EE331B" w:rsidRPr="007F19A7">
        <w:rPr>
          <w:strike/>
          <w:sz w:val="20"/>
          <w:szCs w:val="20"/>
          <w:highlight w:val="yellow"/>
        </w:rPr>
        <w:t>The NELAC Institute (TNI Standard</w:t>
      </w:r>
      <w:r w:rsidR="00EE331B" w:rsidRPr="007F19A7">
        <w:rPr>
          <w:strike/>
          <w:noProof/>
          <w:sz w:val="20"/>
          <w:szCs w:val="20"/>
          <w:highlight w:val="yellow"/>
        </w:rPr>
        <w:t xml:space="preserve"> </w:t>
      </w:r>
      <w:r w:rsidR="00EE331B" w:rsidRPr="007F19A7">
        <w:rPr>
          <w:bCs/>
          <w:strike/>
          <w:noProof/>
          <w:kern w:val="36"/>
          <w:sz w:val="20"/>
          <w:szCs w:val="20"/>
          <w:highlight w:val="yellow"/>
        </w:rPr>
        <w:t>EL-V1-2009-ISO</w:t>
      </w:r>
      <w:r w:rsidR="00EE331B" w:rsidRPr="007F19A7">
        <w:rPr>
          <w:strike/>
          <w:sz w:val="20"/>
          <w:szCs w:val="20"/>
          <w:highlight w:val="yellow"/>
        </w:rPr>
        <w:t>, which are incorporated by reference in paragraph 62-160.800(3)(b), F.A.C. The Department shall assist the researcher in determining which specific TNI standards are relevant to the research project.</w:t>
      </w:r>
    </w:p>
    <w:p w:rsidR="008C0D77" w:rsidRPr="007F19A7" w:rsidRDefault="008C0D77" w:rsidP="00E56226">
      <w:pPr>
        <w:widowControl w:val="0"/>
        <w:tabs>
          <w:tab w:val="left" w:pos="360"/>
          <w:tab w:val="left" w:pos="360"/>
          <w:tab w:val="left" w:pos="360"/>
          <w:tab w:val="left" w:pos="360"/>
        </w:tabs>
        <w:overflowPunct w:val="0"/>
        <w:autoSpaceDE w:val="0"/>
        <w:autoSpaceDN w:val="0"/>
        <w:adjustRightInd w:val="0"/>
        <w:ind w:firstLine="360"/>
        <w:textAlignment w:val="baseline"/>
        <w:rPr>
          <w:noProof/>
          <w:sz w:val="20"/>
          <w:szCs w:val="20"/>
        </w:rPr>
      </w:pPr>
      <w:r w:rsidRPr="007F19A7">
        <w:rPr>
          <w:noProof/>
          <w:sz w:val="20"/>
          <w:szCs w:val="20"/>
        </w:rPr>
        <w:t>(g) All aspects of data generation and acquisition to ensure appropriate methods for sampling,</w:t>
      </w:r>
      <w:r w:rsidR="00886BD2" w:rsidRPr="007F19A7">
        <w:rPr>
          <w:noProof/>
          <w:sz w:val="20"/>
          <w:szCs w:val="20"/>
        </w:rPr>
        <w:t xml:space="preserve"> </w:t>
      </w:r>
      <w:r w:rsidR="00886BD2" w:rsidRPr="007121DB">
        <w:rPr>
          <w:noProof/>
          <w:sz w:val="20"/>
          <w:szCs w:val="20"/>
          <w:highlight w:val="lightGray"/>
          <w:u w:val="single"/>
        </w:rPr>
        <w:t>sample preservation, sample storage conditions and maximum holding (storage) time limits,</w:t>
      </w:r>
      <w:r w:rsidRPr="007F19A7">
        <w:rPr>
          <w:noProof/>
          <w:sz w:val="20"/>
          <w:szCs w:val="20"/>
        </w:rPr>
        <w:t xml:space="preserve"> measurement and analysis, data collection or generation, data handling</w:t>
      </w:r>
      <w:r w:rsidR="00CB0E95" w:rsidRPr="007F19A7">
        <w:rPr>
          <w:noProof/>
          <w:sz w:val="20"/>
          <w:szCs w:val="20"/>
        </w:rPr>
        <w:t xml:space="preserve"> </w:t>
      </w:r>
      <w:r w:rsidR="00CB0E95" w:rsidRPr="007F19A7">
        <w:rPr>
          <w:noProof/>
          <w:sz w:val="20"/>
          <w:szCs w:val="20"/>
          <w:highlight w:val="yellow"/>
          <w:u w:val="single"/>
        </w:rPr>
        <w:t xml:space="preserve">and </w:t>
      </w:r>
      <w:r w:rsidR="00886BD2" w:rsidRPr="00663E09">
        <w:rPr>
          <w:noProof/>
          <w:sz w:val="20"/>
          <w:szCs w:val="20"/>
          <w:highlight w:val="lightGray"/>
          <w:u w:val="single"/>
        </w:rPr>
        <w:t>data</w:t>
      </w:r>
      <w:r w:rsidR="00886BD2" w:rsidRPr="007F19A7">
        <w:rPr>
          <w:noProof/>
          <w:sz w:val="20"/>
          <w:szCs w:val="20"/>
          <w:highlight w:val="yellow"/>
          <w:u w:val="single"/>
        </w:rPr>
        <w:t xml:space="preserve"> </w:t>
      </w:r>
      <w:r w:rsidR="00CB0E95" w:rsidRPr="007F19A7">
        <w:rPr>
          <w:noProof/>
          <w:sz w:val="20"/>
          <w:szCs w:val="20"/>
          <w:highlight w:val="yellow"/>
          <w:u w:val="single"/>
        </w:rPr>
        <w:t>storage procedures</w:t>
      </w:r>
      <w:r w:rsidRPr="007F19A7">
        <w:rPr>
          <w:noProof/>
          <w:sz w:val="20"/>
          <w:szCs w:val="20"/>
        </w:rPr>
        <w:t>, and quality assurance and quality control activities are employed and documented;</w:t>
      </w:r>
    </w:p>
    <w:p w:rsidR="008C0D77" w:rsidRPr="007F19A7" w:rsidRDefault="008C0D77" w:rsidP="00E56226">
      <w:pPr>
        <w:widowControl w:val="0"/>
        <w:tabs>
          <w:tab w:val="left" w:pos="360"/>
          <w:tab w:val="left" w:pos="360"/>
          <w:tab w:val="left" w:pos="360"/>
          <w:tab w:val="left" w:pos="360"/>
        </w:tabs>
        <w:overflowPunct w:val="0"/>
        <w:autoSpaceDE w:val="0"/>
        <w:autoSpaceDN w:val="0"/>
        <w:adjustRightInd w:val="0"/>
        <w:ind w:firstLine="360"/>
        <w:textAlignment w:val="baseline"/>
        <w:rPr>
          <w:noProof/>
          <w:sz w:val="20"/>
          <w:szCs w:val="20"/>
        </w:rPr>
      </w:pPr>
      <w:r w:rsidRPr="007F19A7">
        <w:rPr>
          <w:noProof/>
          <w:sz w:val="20"/>
          <w:szCs w:val="20"/>
        </w:rPr>
        <w:t>(h) The experimental data generation or data collection design for the project,</w:t>
      </w:r>
      <w:r w:rsidR="00B77528" w:rsidRPr="007F19A7">
        <w:rPr>
          <w:noProof/>
          <w:sz w:val="20"/>
          <w:szCs w:val="20"/>
        </w:rPr>
        <w:t xml:space="preserve"> </w:t>
      </w:r>
      <w:r w:rsidR="00B77528" w:rsidRPr="001551FD">
        <w:rPr>
          <w:noProof/>
          <w:sz w:val="20"/>
          <w:szCs w:val="20"/>
          <w:highlight w:val="yellow"/>
          <w:u w:val="single"/>
        </w:rPr>
        <w:t>such as</w:t>
      </w:r>
      <w:r w:rsidR="001551FD" w:rsidRPr="001551FD">
        <w:rPr>
          <w:noProof/>
          <w:sz w:val="20"/>
          <w:szCs w:val="20"/>
          <w:highlight w:val="yellow"/>
        </w:rPr>
        <w:t xml:space="preserve"> </w:t>
      </w:r>
      <w:r w:rsidRPr="001551FD">
        <w:rPr>
          <w:strike/>
          <w:noProof/>
          <w:sz w:val="20"/>
          <w:szCs w:val="20"/>
          <w:highlight w:val="yellow"/>
        </w:rPr>
        <w:t>including as appropriate</w:t>
      </w:r>
      <w:r w:rsidRPr="001551FD">
        <w:rPr>
          <w:noProof/>
          <w:sz w:val="20"/>
          <w:szCs w:val="20"/>
        </w:rPr>
        <w:t>:</w:t>
      </w:r>
    </w:p>
    <w:p w:rsidR="0081235C" w:rsidRPr="007F19A7" w:rsidRDefault="0081235C" w:rsidP="00E56226">
      <w:pPr>
        <w:widowControl w:val="0"/>
        <w:tabs>
          <w:tab w:val="left" w:pos="360"/>
          <w:tab w:val="left" w:pos="360"/>
          <w:tab w:val="left" w:pos="360"/>
          <w:tab w:val="left" w:pos="360"/>
        </w:tabs>
        <w:overflowPunct w:val="0"/>
        <w:autoSpaceDE w:val="0"/>
        <w:autoSpaceDN w:val="0"/>
        <w:adjustRightInd w:val="0"/>
        <w:ind w:firstLine="360"/>
        <w:textAlignment w:val="baseline"/>
        <w:rPr>
          <w:noProof/>
          <w:sz w:val="20"/>
          <w:szCs w:val="20"/>
        </w:rPr>
      </w:pPr>
      <w:r w:rsidRPr="007F19A7">
        <w:rPr>
          <w:noProof/>
          <w:sz w:val="20"/>
          <w:szCs w:val="20"/>
        </w:rPr>
        <w:t>1. through 2. No change.</w:t>
      </w:r>
    </w:p>
    <w:p w:rsidR="008C0D77" w:rsidRPr="007F19A7" w:rsidRDefault="008C0D77" w:rsidP="00E56226">
      <w:pPr>
        <w:widowControl w:val="0"/>
        <w:tabs>
          <w:tab w:val="left" w:pos="360"/>
          <w:tab w:val="left" w:pos="360"/>
          <w:tab w:val="left" w:pos="360"/>
          <w:tab w:val="left" w:pos="360"/>
        </w:tabs>
        <w:overflowPunct w:val="0"/>
        <w:autoSpaceDE w:val="0"/>
        <w:autoSpaceDN w:val="0"/>
        <w:adjustRightInd w:val="0"/>
        <w:ind w:firstLine="360"/>
        <w:textAlignment w:val="baseline"/>
        <w:rPr>
          <w:noProof/>
          <w:sz w:val="20"/>
          <w:szCs w:val="20"/>
        </w:rPr>
      </w:pPr>
      <w:r w:rsidRPr="007F19A7">
        <w:rPr>
          <w:noProof/>
          <w:sz w:val="20"/>
          <w:szCs w:val="20"/>
        </w:rPr>
        <w:t xml:space="preserve">3. </w:t>
      </w:r>
      <w:r w:rsidR="00CB0E95" w:rsidRPr="007F19A7">
        <w:rPr>
          <w:noProof/>
          <w:sz w:val="20"/>
          <w:szCs w:val="20"/>
          <w:highlight w:val="yellow"/>
          <w:u w:val="single"/>
        </w:rPr>
        <w:t>Sam</w:t>
      </w:r>
      <w:r w:rsidR="002273A8" w:rsidRPr="007F19A7">
        <w:rPr>
          <w:noProof/>
          <w:sz w:val="20"/>
          <w:szCs w:val="20"/>
          <w:highlight w:val="yellow"/>
          <w:u w:val="single"/>
        </w:rPr>
        <w:t>p</w:t>
      </w:r>
      <w:r w:rsidR="00CB0E95" w:rsidRPr="007F19A7">
        <w:rPr>
          <w:noProof/>
          <w:sz w:val="20"/>
          <w:szCs w:val="20"/>
          <w:highlight w:val="yellow"/>
          <w:u w:val="single"/>
        </w:rPr>
        <w:t>le matrices, s</w:t>
      </w:r>
      <w:r w:rsidRPr="007F19A7">
        <w:rPr>
          <w:strike/>
          <w:noProof/>
          <w:sz w:val="20"/>
          <w:szCs w:val="20"/>
          <w:highlight w:val="yellow"/>
        </w:rPr>
        <w:t>S</w:t>
      </w:r>
      <w:r w:rsidRPr="007F19A7">
        <w:rPr>
          <w:noProof/>
          <w:sz w:val="20"/>
          <w:szCs w:val="20"/>
        </w:rPr>
        <w:t>ampling locations</w:t>
      </w:r>
      <w:r w:rsidR="004B532B" w:rsidRPr="007F19A7">
        <w:rPr>
          <w:noProof/>
          <w:sz w:val="20"/>
          <w:szCs w:val="20"/>
          <w:highlight w:val="yellow"/>
          <w:u w:val="single"/>
        </w:rPr>
        <w:t>,</w:t>
      </w:r>
      <w:r w:rsidRPr="007F19A7">
        <w:rPr>
          <w:noProof/>
          <w:sz w:val="20"/>
          <w:szCs w:val="20"/>
        </w:rPr>
        <w:t xml:space="preserve"> and </w:t>
      </w:r>
      <w:r w:rsidR="00CB0E95" w:rsidRPr="007F19A7">
        <w:rPr>
          <w:noProof/>
          <w:sz w:val="20"/>
          <w:szCs w:val="20"/>
          <w:highlight w:val="yellow"/>
          <w:u w:val="single"/>
        </w:rPr>
        <w:t>sampling</w:t>
      </w:r>
      <w:r w:rsidR="00CB0E95" w:rsidRPr="007F19A7">
        <w:rPr>
          <w:noProof/>
          <w:sz w:val="20"/>
          <w:szCs w:val="20"/>
        </w:rPr>
        <w:t xml:space="preserve"> </w:t>
      </w:r>
      <w:r w:rsidRPr="007F19A7">
        <w:rPr>
          <w:noProof/>
          <w:sz w:val="20"/>
          <w:szCs w:val="20"/>
        </w:rPr>
        <w:t>frequencies</w:t>
      </w:r>
      <w:r w:rsidR="00CB0E95" w:rsidRPr="007F19A7">
        <w:rPr>
          <w:noProof/>
          <w:sz w:val="20"/>
          <w:szCs w:val="20"/>
        </w:rPr>
        <w:t xml:space="preserve"> </w:t>
      </w:r>
      <w:r w:rsidR="00CB0E95" w:rsidRPr="007F19A7">
        <w:rPr>
          <w:noProof/>
          <w:sz w:val="20"/>
          <w:szCs w:val="20"/>
          <w:highlight w:val="yellow"/>
          <w:u w:val="single"/>
        </w:rPr>
        <w:t>or schedules</w:t>
      </w:r>
      <w:r w:rsidRPr="007F19A7">
        <w:rPr>
          <w:noProof/>
          <w:sz w:val="20"/>
          <w:szCs w:val="20"/>
        </w:rPr>
        <w:t>;</w:t>
      </w:r>
    </w:p>
    <w:p w:rsidR="008C0D77" w:rsidRPr="007F19A7" w:rsidRDefault="008C0D77" w:rsidP="00E56226">
      <w:pPr>
        <w:widowControl w:val="0"/>
        <w:tabs>
          <w:tab w:val="left" w:pos="360"/>
          <w:tab w:val="left" w:pos="360"/>
          <w:tab w:val="left" w:pos="360"/>
          <w:tab w:val="left" w:pos="360"/>
        </w:tabs>
        <w:overflowPunct w:val="0"/>
        <w:autoSpaceDE w:val="0"/>
        <w:autoSpaceDN w:val="0"/>
        <w:adjustRightInd w:val="0"/>
        <w:ind w:firstLine="360"/>
        <w:textAlignment w:val="baseline"/>
        <w:rPr>
          <w:noProof/>
          <w:sz w:val="20"/>
          <w:szCs w:val="20"/>
        </w:rPr>
      </w:pPr>
      <w:r w:rsidRPr="007F19A7">
        <w:rPr>
          <w:noProof/>
          <w:sz w:val="20"/>
          <w:szCs w:val="20"/>
        </w:rPr>
        <w:t xml:space="preserve">4. </w:t>
      </w:r>
      <w:r w:rsidR="00CB0E95" w:rsidRPr="007F19A7">
        <w:rPr>
          <w:noProof/>
          <w:sz w:val="20"/>
          <w:szCs w:val="20"/>
          <w:highlight w:val="yellow"/>
          <w:u w:val="single"/>
        </w:rPr>
        <w:t>Field or laboratory sample testing or analyses frequencies or schedules</w:t>
      </w:r>
      <w:r w:rsidR="00CB0E95" w:rsidRPr="007F19A7">
        <w:rPr>
          <w:noProof/>
          <w:sz w:val="20"/>
          <w:szCs w:val="20"/>
          <w:highlight w:val="yellow"/>
        </w:rPr>
        <w:t xml:space="preserve"> </w:t>
      </w:r>
      <w:r w:rsidRPr="007F19A7">
        <w:rPr>
          <w:strike/>
          <w:noProof/>
          <w:sz w:val="20"/>
          <w:szCs w:val="20"/>
          <w:highlight w:val="yellow"/>
        </w:rPr>
        <w:t>Sample matrices</w:t>
      </w:r>
      <w:r w:rsidRPr="007F19A7">
        <w:rPr>
          <w:noProof/>
          <w:sz w:val="20"/>
          <w:szCs w:val="20"/>
        </w:rPr>
        <w:t>;</w:t>
      </w:r>
    </w:p>
    <w:p w:rsidR="008C0D77" w:rsidRPr="007F19A7" w:rsidRDefault="008C0D77" w:rsidP="00E56226">
      <w:pPr>
        <w:widowControl w:val="0"/>
        <w:tabs>
          <w:tab w:val="left" w:pos="360"/>
          <w:tab w:val="left" w:pos="360"/>
          <w:tab w:val="left" w:pos="360"/>
          <w:tab w:val="left" w:pos="360"/>
        </w:tabs>
        <w:overflowPunct w:val="0"/>
        <w:autoSpaceDE w:val="0"/>
        <w:autoSpaceDN w:val="0"/>
        <w:adjustRightInd w:val="0"/>
        <w:ind w:firstLine="360"/>
        <w:textAlignment w:val="baseline"/>
        <w:rPr>
          <w:noProof/>
          <w:sz w:val="20"/>
          <w:szCs w:val="20"/>
        </w:rPr>
      </w:pPr>
      <w:r w:rsidRPr="007F19A7">
        <w:rPr>
          <w:noProof/>
          <w:sz w:val="20"/>
          <w:szCs w:val="20"/>
        </w:rPr>
        <w:t xml:space="preserve">5. </w:t>
      </w:r>
      <w:r w:rsidR="004B532B" w:rsidRPr="007F19A7">
        <w:rPr>
          <w:noProof/>
          <w:sz w:val="20"/>
          <w:szCs w:val="20"/>
          <w:highlight w:val="yellow"/>
          <w:u w:val="single"/>
        </w:rPr>
        <w:t>Topics to be investigated by the research, such as a</w:t>
      </w:r>
      <w:r w:rsidRPr="007F19A7">
        <w:rPr>
          <w:strike/>
          <w:noProof/>
          <w:sz w:val="20"/>
          <w:szCs w:val="20"/>
          <w:highlight w:val="yellow"/>
        </w:rPr>
        <w:t>A</w:t>
      </w:r>
      <w:r w:rsidRPr="007F19A7">
        <w:rPr>
          <w:noProof/>
          <w:sz w:val="20"/>
          <w:szCs w:val="20"/>
        </w:rPr>
        <w:t>nalytes</w:t>
      </w:r>
      <w:r w:rsidR="00CB0E95" w:rsidRPr="007F19A7">
        <w:rPr>
          <w:noProof/>
          <w:sz w:val="20"/>
          <w:szCs w:val="20"/>
          <w:highlight w:val="yellow"/>
          <w:u w:val="single"/>
        </w:rPr>
        <w:t xml:space="preserve">, organisms, </w:t>
      </w:r>
      <w:r w:rsidR="004B532B" w:rsidRPr="007F19A7">
        <w:rPr>
          <w:noProof/>
          <w:sz w:val="20"/>
          <w:szCs w:val="20"/>
          <w:highlight w:val="yellow"/>
          <w:u w:val="single"/>
        </w:rPr>
        <w:t xml:space="preserve">and </w:t>
      </w:r>
      <w:r w:rsidR="00CB0E95" w:rsidRPr="007F19A7">
        <w:rPr>
          <w:noProof/>
          <w:sz w:val="20"/>
          <w:szCs w:val="20"/>
          <w:highlight w:val="yellow"/>
          <w:u w:val="single"/>
        </w:rPr>
        <w:t>populations</w:t>
      </w:r>
      <w:r w:rsidRPr="007F19A7">
        <w:rPr>
          <w:noProof/>
          <w:sz w:val="20"/>
          <w:szCs w:val="20"/>
        </w:rPr>
        <w:t xml:space="preserve"> of interest;</w:t>
      </w:r>
    </w:p>
    <w:p w:rsidR="008C0D77" w:rsidRPr="007F19A7" w:rsidRDefault="008C0D77" w:rsidP="00E56226">
      <w:pPr>
        <w:widowControl w:val="0"/>
        <w:tabs>
          <w:tab w:val="left" w:pos="360"/>
          <w:tab w:val="left" w:pos="360"/>
          <w:tab w:val="left" w:pos="360"/>
          <w:tab w:val="left" w:pos="360"/>
        </w:tabs>
        <w:overflowPunct w:val="0"/>
        <w:autoSpaceDE w:val="0"/>
        <w:autoSpaceDN w:val="0"/>
        <w:adjustRightInd w:val="0"/>
        <w:ind w:firstLine="360"/>
        <w:textAlignment w:val="baseline"/>
        <w:rPr>
          <w:noProof/>
          <w:sz w:val="20"/>
          <w:szCs w:val="20"/>
        </w:rPr>
      </w:pPr>
      <w:r w:rsidRPr="007F19A7">
        <w:rPr>
          <w:noProof/>
          <w:sz w:val="20"/>
          <w:szCs w:val="20"/>
        </w:rPr>
        <w:t xml:space="preserve">6. Rationale for the </w:t>
      </w:r>
      <w:r w:rsidR="00CB0E95" w:rsidRPr="007F19A7">
        <w:rPr>
          <w:noProof/>
          <w:sz w:val="20"/>
          <w:szCs w:val="20"/>
          <w:highlight w:val="yellow"/>
          <w:u w:val="single"/>
        </w:rPr>
        <w:t>experimental or research project</w:t>
      </w:r>
      <w:r w:rsidR="00CB0E95" w:rsidRPr="007F19A7">
        <w:rPr>
          <w:noProof/>
          <w:sz w:val="20"/>
          <w:szCs w:val="20"/>
        </w:rPr>
        <w:t xml:space="preserve"> </w:t>
      </w:r>
      <w:r w:rsidRPr="007F19A7">
        <w:rPr>
          <w:noProof/>
          <w:sz w:val="20"/>
          <w:szCs w:val="20"/>
        </w:rPr>
        <w:t>design;</w:t>
      </w:r>
    </w:p>
    <w:p w:rsidR="008C0D77" w:rsidRPr="007F19A7" w:rsidRDefault="008C0D77" w:rsidP="00E56226">
      <w:pPr>
        <w:widowControl w:val="0"/>
        <w:tabs>
          <w:tab w:val="left" w:pos="360"/>
          <w:tab w:val="left" w:pos="360"/>
          <w:tab w:val="left" w:pos="360"/>
          <w:tab w:val="left" w:pos="360"/>
        </w:tabs>
        <w:overflowPunct w:val="0"/>
        <w:autoSpaceDE w:val="0"/>
        <w:autoSpaceDN w:val="0"/>
        <w:adjustRightInd w:val="0"/>
        <w:ind w:firstLine="360"/>
        <w:textAlignment w:val="baseline"/>
        <w:rPr>
          <w:noProof/>
          <w:sz w:val="20"/>
          <w:szCs w:val="20"/>
        </w:rPr>
      </w:pPr>
      <w:r w:rsidRPr="007F19A7">
        <w:rPr>
          <w:noProof/>
          <w:sz w:val="20"/>
          <w:szCs w:val="20"/>
        </w:rPr>
        <w:t xml:space="preserve">7. Procedures for collecting samples, </w:t>
      </w:r>
      <w:r w:rsidR="00B77528" w:rsidRPr="001551FD">
        <w:rPr>
          <w:noProof/>
          <w:sz w:val="20"/>
          <w:szCs w:val="20"/>
          <w:highlight w:val="yellow"/>
          <w:u w:val="single"/>
        </w:rPr>
        <w:t>such as</w:t>
      </w:r>
      <w:r w:rsidR="001551FD" w:rsidRPr="001551FD">
        <w:rPr>
          <w:noProof/>
          <w:sz w:val="20"/>
          <w:szCs w:val="20"/>
          <w:highlight w:val="yellow"/>
        </w:rPr>
        <w:t xml:space="preserve"> </w:t>
      </w:r>
      <w:r w:rsidRPr="001551FD">
        <w:rPr>
          <w:strike/>
          <w:noProof/>
          <w:sz w:val="20"/>
          <w:szCs w:val="20"/>
          <w:highlight w:val="yellow"/>
        </w:rPr>
        <w:t>including</w:t>
      </w:r>
      <w:r w:rsidRPr="007F19A7">
        <w:rPr>
          <w:noProof/>
          <w:sz w:val="20"/>
          <w:szCs w:val="20"/>
        </w:rPr>
        <w:t xml:space="preserve"> sample handling, preservation and custody in the field</w:t>
      </w:r>
      <w:r w:rsidR="000C0242" w:rsidRPr="007F19A7">
        <w:rPr>
          <w:noProof/>
          <w:sz w:val="20"/>
          <w:szCs w:val="20"/>
        </w:rPr>
        <w:t xml:space="preserve"> </w:t>
      </w:r>
      <w:r w:rsidR="000C0242" w:rsidRPr="007F19A7">
        <w:rPr>
          <w:noProof/>
          <w:sz w:val="20"/>
          <w:szCs w:val="20"/>
          <w:u w:val="single"/>
        </w:rPr>
        <w:t>a</w:t>
      </w:r>
      <w:r w:rsidR="000C0242" w:rsidRPr="007F19A7">
        <w:rPr>
          <w:noProof/>
          <w:sz w:val="20"/>
          <w:szCs w:val="20"/>
          <w:highlight w:val="yellow"/>
          <w:u w:val="single"/>
        </w:rPr>
        <w:t>nd</w:t>
      </w:r>
      <w:r w:rsidRPr="007F19A7">
        <w:rPr>
          <w:strike/>
          <w:noProof/>
          <w:sz w:val="20"/>
          <w:szCs w:val="20"/>
          <w:highlight w:val="yellow"/>
        </w:rPr>
        <w:t>,</w:t>
      </w:r>
      <w:r w:rsidRPr="007F19A7">
        <w:rPr>
          <w:noProof/>
          <w:sz w:val="20"/>
          <w:szCs w:val="20"/>
        </w:rPr>
        <w:t xml:space="preserve"> laboratory</w:t>
      </w:r>
      <w:r w:rsidR="004B532B" w:rsidRPr="007F19A7">
        <w:rPr>
          <w:noProof/>
          <w:sz w:val="20"/>
          <w:szCs w:val="20"/>
          <w:highlight w:val="yellow"/>
          <w:u w:val="single"/>
        </w:rPr>
        <w:t>,</w:t>
      </w:r>
      <w:r w:rsidRPr="007F19A7">
        <w:rPr>
          <w:noProof/>
          <w:sz w:val="20"/>
          <w:szCs w:val="20"/>
          <w:highlight w:val="yellow"/>
          <w:u w:val="single"/>
        </w:rPr>
        <w:t xml:space="preserve"> </w:t>
      </w:r>
      <w:r w:rsidR="000C0242" w:rsidRPr="007F19A7">
        <w:rPr>
          <w:noProof/>
          <w:sz w:val="20"/>
          <w:szCs w:val="20"/>
          <w:highlight w:val="yellow"/>
          <w:u w:val="single"/>
        </w:rPr>
        <w:t>sample</w:t>
      </w:r>
      <w:r w:rsidR="000C0242" w:rsidRPr="007F19A7">
        <w:rPr>
          <w:noProof/>
          <w:sz w:val="20"/>
          <w:szCs w:val="20"/>
        </w:rPr>
        <w:t xml:space="preserve"> </w:t>
      </w:r>
      <w:r w:rsidRPr="007F19A7">
        <w:rPr>
          <w:strike/>
          <w:noProof/>
          <w:sz w:val="20"/>
          <w:szCs w:val="20"/>
          <w:highlight w:val="yellow"/>
        </w:rPr>
        <w:t>and</w:t>
      </w:r>
      <w:r w:rsidRPr="007F19A7">
        <w:rPr>
          <w:noProof/>
          <w:sz w:val="20"/>
          <w:szCs w:val="20"/>
        </w:rPr>
        <w:t xml:space="preserve"> transport, </w:t>
      </w:r>
      <w:r w:rsidRPr="007F19A7">
        <w:rPr>
          <w:strike/>
          <w:noProof/>
          <w:sz w:val="20"/>
          <w:szCs w:val="20"/>
          <w:highlight w:val="yellow"/>
        </w:rPr>
        <w:t>and</w:t>
      </w:r>
      <w:r w:rsidRPr="007F19A7">
        <w:rPr>
          <w:noProof/>
          <w:sz w:val="20"/>
          <w:szCs w:val="20"/>
        </w:rPr>
        <w:t xml:space="preserve"> sampling equipment specifications</w:t>
      </w:r>
      <w:r w:rsidR="004B532B" w:rsidRPr="007F19A7">
        <w:rPr>
          <w:noProof/>
          <w:sz w:val="20"/>
          <w:szCs w:val="20"/>
          <w:highlight w:val="yellow"/>
          <w:u w:val="single"/>
        </w:rPr>
        <w:t>,</w:t>
      </w:r>
      <w:r w:rsidRPr="007F19A7">
        <w:rPr>
          <w:noProof/>
          <w:sz w:val="20"/>
          <w:szCs w:val="20"/>
        </w:rPr>
        <w:t xml:space="preserve"> and equipment decontamination procedures;</w:t>
      </w:r>
    </w:p>
    <w:p w:rsidR="008C0D77" w:rsidRPr="007F19A7" w:rsidRDefault="008C0D77" w:rsidP="00E56226">
      <w:pPr>
        <w:widowControl w:val="0"/>
        <w:tabs>
          <w:tab w:val="left" w:pos="360"/>
          <w:tab w:val="left" w:pos="360"/>
          <w:tab w:val="left" w:pos="360"/>
          <w:tab w:val="left" w:pos="360"/>
        </w:tabs>
        <w:overflowPunct w:val="0"/>
        <w:autoSpaceDE w:val="0"/>
        <w:autoSpaceDN w:val="0"/>
        <w:adjustRightInd w:val="0"/>
        <w:ind w:firstLine="360"/>
        <w:textAlignment w:val="baseline"/>
        <w:rPr>
          <w:noProof/>
          <w:sz w:val="20"/>
          <w:szCs w:val="20"/>
        </w:rPr>
      </w:pPr>
      <w:r w:rsidRPr="007F19A7">
        <w:rPr>
          <w:noProof/>
          <w:sz w:val="20"/>
          <w:szCs w:val="20"/>
        </w:rPr>
        <w:t>8. Sample preparation (if applicable</w:t>
      </w:r>
      <w:r w:rsidRPr="001551FD">
        <w:rPr>
          <w:noProof/>
          <w:sz w:val="20"/>
          <w:szCs w:val="20"/>
        </w:rPr>
        <w:t>)</w:t>
      </w:r>
      <w:r w:rsidR="001551FD" w:rsidRPr="001551FD">
        <w:rPr>
          <w:strike/>
          <w:noProof/>
          <w:sz w:val="20"/>
          <w:szCs w:val="20"/>
          <w:highlight w:val="yellow"/>
        </w:rPr>
        <w:t>,</w:t>
      </w:r>
      <w:r w:rsidRPr="001551FD">
        <w:rPr>
          <w:noProof/>
          <w:sz w:val="20"/>
          <w:szCs w:val="20"/>
        </w:rPr>
        <w:t xml:space="preserve"> and</w:t>
      </w:r>
      <w:r w:rsidRPr="007F19A7">
        <w:rPr>
          <w:noProof/>
          <w:sz w:val="20"/>
          <w:szCs w:val="20"/>
        </w:rPr>
        <w:t xml:space="preserve"> </w:t>
      </w:r>
      <w:r w:rsidR="000C0242" w:rsidRPr="007F19A7">
        <w:rPr>
          <w:noProof/>
          <w:sz w:val="20"/>
          <w:szCs w:val="20"/>
          <w:highlight w:val="yellow"/>
          <w:u w:val="single"/>
        </w:rPr>
        <w:t>field or laboratory testing</w:t>
      </w:r>
      <w:r w:rsidR="000C0242" w:rsidRPr="001551FD">
        <w:rPr>
          <w:noProof/>
          <w:sz w:val="20"/>
          <w:szCs w:val="20"/>
          <w:highlight w:val="yellow"/>
          <w:u w:val="single"/>
        </w:rPr>
        <w:t xml:space="preserve"> </w:t>
      </w:r>
      <w:r w:rsidR="000C0242" w:rsidRPr="007F19A7">
        <w:rPr>
          <w:noProof/>
          <w:sz w:val="20"/>
          <w:szCs w:val="20"/>
          <w:highlight w:val="yellow"/>
          <w:u w:val="single"/>
        </w:rPr>
        <w:t>and</w:t>
      </w:r>
      <w:r w:rsidR="000C0242" w:rsidRPr="007F19A7">
        <w:rPr>
          <w:noProof/>
          <w:sz w:val="20"/>
          <w:szCs w:val="20"/>
        </w:rPr>
        <w:t xml:space="preserve"> </w:t>
      </w:r>
      <w:r w:rsidRPr="007F19A7">
        <w:rPr>
          <w:noProof/>
          <w:sz w:val="20"/>
          <w:szCs w:val="20"/>
        </w:rPr>
        <w:t>analytical methods used;</w:t>
      </w:r>
    </w:p>
    <w:p w:rsidR="008C0D77" w:rsidRPr="007F19A7" w:rsidRDefault="008C0D77" w:rsidP="00E56226">
      <w:pPr>
        <w:widowControl w:val="0"/>
        <w:tabs>
          <w:tab w:val="left" w:pos="360"/>
          <w:tab w:val="left" w:pos="360"/>
          <w:tab w:val="left" w:pos="360"/>
          <w:tab w:val="left" w:pos="360"/>
        </w:tabs>
        <w:overflowPunct w:val="0"/>
        <w:autoSpaceDE w:val="0"/>
        <w:autoSpaceDN w:val="0"/>
        <w:adjustRightInd w:val="0"/>
        <w:ind w:firstLine="360"/>
        <w:textAlignment w:val="baseline"/>
        <w:rPr>
          <w:noProof/>
          <w:sz w:val="20"/>
          <w:szCs w:val="20"/>
        </w:rPr>
      </w:pPr>
      <w:r w:rsidRPr="007F19A7">
        <w:rPr>
          <w:noProof/>
          <w:sz w:val="20"/>
          <w:szCs w:val="20"/>
        </w:rPr>
        <w:t xml:space="preserve">9. Quality control activities needed for sampling and analysis, </w:t>
      </w:r>
      <w:r w:rsidR="004965F3" w:rsidRPr="001551FD">
        <w:rPr>
          <w:noProof/>
          <w:sz w:val="20"/>
          <w:szCs w:val="20"/>
          <w:highlight w:val="yellow"/>
          <w:u w:val="single"/>
        </w:rPr>
        <w:t>such as</w:t>
      </w:r>
      <w:r w:rsidR="000C0242" w:rsidRPr="001551FD">
        <w:rPr>
          <w:noProof/>
          <w:sz w:val="20"/>
          <w:szCs w:val="20"/>
          <w:highlight w:val="yellow"/>
          <w:u w:val="single"/>
        </w:rPr>
        <w:t xml:space="preserve"> al</w:t>
      </w:r>
      <w:r w:rsidR="000C0242" w:rsidRPr="007F19A7">
        <w:rPr>
          <w:noProof/>
          <w:sz w:val="20"/>
          <w:szCs w:val="20"/>
          <w:highlight w:val="yellow"/>
          <w:u w:val="single"/>
        </w:rPr>
        <w:t>l quality control measurements, control (acceptance) criteria</w:t>
      </w:r>
      <w:r w:rsidR="004D2400" w:rsidRPr="007F19A7">
        <w:rPr>
          <w:noProof/>
          <w:sz w:val="20"/>
          <w:szCs w:val="20"/>
          <w:highlight w:val="yellow"/>
          <w:u w:val="single"/>
        </w:rPr>
        <w:t>,</w:t>
      </w:r>
      <w:r w:rsidR="000C0242" w:rsidRPr="007F19A7">
        <w:rPr>
          <w:noProof/>
          <w:sz w:val="20"/>
          <w:szCs w:val="20"/>
        </w:rPr>
        <w:t xml:space="preserve"> </w:t>
      </w:r>
      <w:r w:rsidRPr="007F19A7">
        <w:rPr>
          <w:noProof/>
          <w:sz w:val="20"/>
          <w:szCs w:val="20"/>
        </w:rPr>
        <w:t xml:space="preserve">and </w:t>
      </w:r>
      <w:r w:rsidR="000C0242" w:rsidRPr="007F19A7">
        <w:rPr>
          <w:noProof/>
          <w:sz w:val="20"/>
          <w:szCs w:val="20"/>
          <w:highlight w:val="yellow"/>
          <w:u w:val="single"/>
        </w:rPr>
        <w:t>procedures for</w:t>
      </w:r>
      <w:r w:rsidR="000C0242" w:rsidRPr="007F19A7">
        <w:rPr>
          <w:noProof/>
          <w:sz w:val="20"/>
          <w:szCs w:val="20"/>
        </w:rPr>
        <w:t xml:space="preserve"> </w:t>
      </w:r>
      <w:r w:rsidRPr="007F19A7">
        <w:rPr>
          <w:noProof/>
          <w:sz w:val="20"/>
          <w:szCs w:val="20"/>
        </w:rPr>
        <w:t>the assessment of the quality control results</w:t>
      </w:r>
      <w:r w:rsidR="004965F3" w:rsidRPr="001551FD">
        <w:rPr>
          <w:noProof/>
          <w:sz w:val="20"/>
          <w:szCs w:val="20"/>
          <w:highlight w:val="yellow"/>
          <w:u w:val="single"/>
        </w:rPr>
        <w:t>;</w:t>
      </w:r>
      <w:r w:rsidRPr="001551FD">
        <w:rPr>
          <w:strike/>
          <w:noProof/>
          <w:sz w:val="20"/>
          <w:szCs w:val="20"/>
          <w:highlight w:val="yellow"/>
        </w:rPr>
        <w:t>.</w:t>
      </w:r>
      <w:r w:rsidR="004965F3" w:rsidRPr="001551FD">
        <w:rPr>
          <w:noProof/>
          <w:sz w:val="20"/>
          <w:szCs w:val="20"/>
          <w:highlight w:val="yellow"/>
        </w:rPr>
        <w:t xml:space="preserve"> </w:t>
      </w:r>
      <w:r w:rsidR="0040673D" w:rsidRPr="001551FD">
        <w:rPr>
          <w:noProof/>
          <w:sz w:val="20"/>
          <w:szCs w:val="20"/>
          <w:highlight w:val="yellow"/>
          <w:u w:val="single"/>
        </w:rPr>
        <w:t>a</w:t>
      </w:r>
      <w:r w:rsidR="004965F3" w:rsidRPr="001551FD">
        <w:rPr>
          <w:noProof/>
          <w:sz w:val="20"/>
          <w:szCs w:val="20"/>
          <w:highlight w:val="yellow"/>
          <w:u w:val="single"/>
        </w:rPr>
        <w:t>nd</w:t>
      </w:r>
      <w:r w:rsidR="0040673D" w:rsidRPr="001551FD">
        <w:rPr>
          <w:noProof/>
          <w:sz w:val="20"/>
          <w:szCs w:val="20"/>
          <w:highlight w:val="yellow"/>
          <w:u w:val="single"/>
        </w:rPr>
        <w:t>,</w:t>
      </w:r>
      <w:r w:rsidR="004965F3" w:rsidRPr="001551FD">
        <w:rPr>
          <w:noProof/>
          <w:sz w:val="20"/>
          <w:szCs w:val="20"/>
          <w:highlight w:val="yellow"/>
          <w:u w:val="single"/>
        </w:rPr>
        <w:t xml:space="preserve"> quality</w:t>
      </w:r>
      <w:r w:rsidR="001551FD" w:rsidRPr="001551FD">
        <w:rPr>
          <w:noProof/>
          <w:sz w:val="20"/>
          <w:szCs w:val="20"/>
          <w:highlight w:val="yellow"/>
        </w:rPr>
        <w:t xml:space="preserve"> </w:t>
      </w:r>
      <w:r w:rsidRPr="001551FD">
        <w:rPr>
          <w:strike/>
          <w:noProof/>
          <w:sz w:val="20"/>
          <w:szCs w:val="20"/>
          <w:highlight w:val="yellow"/>
        </w:rPr>
        <w:t>Quality</w:t>
      </w:r>
      <w:r w:rsidRPr="007F19A7">
        <w:rPr>
          <w:noProof/>
          <w:sz w:val="20"/>
          <w:szCs w:val="20"/>
        </w:rPr>
        <w:t xml:space="preserve"> control activities for the field and the laboratory</w:t>
      </w:r>
      <w:r w:rsidR="004965F3" w:rsidRPr="001551FD">
        <w:rPr>
          <w:noProof/>
          <w:sz w:val="20"/>
          <w:szCs w:val="20"/>
          <w:highlight w:val="yellow"/>
          <w:u w:val="single"/>
        </w:rPr>
        <w:t>, such as</w:t>
      </w:r>
      <w:r w:rsidRPr="001551FD">
        <w:rPr>
          <w:noProof/>
          <w:sz w:val="20"/>
          <w:szCs w:val="20"/>
          <w:highlight w:val="yellow"/>
        </w:rPr>
        <w:t xml:space="preserve"> </w:t>
      </w:r>
      <w:r w:rsidRPr="001551FD">
        <w:rPr>
          <w:strike/>
          <w:noProof/>
          <w:sz w:val="20"/>
          <w:szCs w:val="20"/>
          <w:highlight w:val="yellow"/>
        </w:rPr>
        <w:t>include, but are not limited to,</w:t>
      </w:r>
      <w:r w:rsidRPr="007F19A7">
        <w:rPr>
          <w:noProof/>
          <w:sz w:val="20"/>
          <w:szCs w:val="20"/>
        </w:rPr>
        <w:t xml:space="preserve"> the use of blanks, duplicates, </w:t>
      </w:r>
      <w:r w:rsidR="000C0242" w:rsidRPr="007F19A7">
        <w:rPr>
          <w:noProof/>
          <w:sz w:val="20"/>
          <w:szCs w:val="20"/>
          <w:highlight w:val="yellow"/>
          <w:u w:val="single"/>
        </w:rPr>
        <w:t>replicates,</w:t>
      </w:r>
      <w:r w:rsidR="000C0242" w:rsidRPr="007F19A7">
        <w:rPr>
          <w:noProof/>
          <w:sz w:val="20"/>
          <w:szCs w:val="20"/>
        </w:rPr>
        <w:t xml:space="preserve"> </w:t>
      </w:r>
      <w:r w:rsidRPr="007F19A7">
        <w:rPr>
          <w:noProof/>
          <w:sz w:val="20"/>
          <w:szCs w:val="20"/>
        </w:rPr>
        <w:t>matrix spikes, laboratory control samples and surrogates;</w:t>
      </w:r>
    </w:p>
    <w:p w:rsidR="0081235C" w:rsidRPr="007F19A7" w:rsidRDefault="0081235C" w:rsidP="00E56226">
      <w:pPr>
        <w:widowControl w:val="0"/>
        <w:tabs>
          <w:tab w:val="left" w:pos="360"/>
          <w:tab w:val="left" w:pos="360"/>
          <w:tab w:val="left" w:pos="360"/>
          <w:tab w:val="left" w:pos="360"/>
        </w:tabs>
        <w:overflowPunct w:val="0"/>
        <w:autoSpaceDE w:val="0"/>
        <w:autoSpaceDN w:val="0"/>
        <w:adjustRightInd w:val="0"/>
        <w:ind w:firstLine="360"/>
        <w:textAlignment w:val="baseline"/>
        <w:rPr>
          <w:noProof/>
          <w:sz w:val="20"/>
          <w:szCs w:val="20"/>
        </w:rPr>
      </w:pPr>
      <w:r w:rsidRPr="007F19A7">
        <w:rPr>
          <w:noProof/>
          <w:sz w:val="20"/>
          <w:szCs w:val="20"/>
        </w:rPr>
        <w:t>10 through 11. No change.</w:t>
      </w:r>
    </w:p>
    <w:p w:rsidR="008C0D77" w:rsidRPr="007F19A7" w:rsidRDefault="008C0D77" w:rsidP="00E56226">
      <w:pPr>
        <w:widowControl w:val="0"/>
        <w:tabs>
          <w:tab w:val="left" w:pos="360"/>
          <w:tab w:val="left" w:pos="360"/>
          <w:tab w:val="left" w:pos="360"/>
          <w:tab w:val="left" w:pos="360"/>
        </w:tabs>
        <w:overflowPunct w:val="0"/>
        <w:autoSpaceDE w:val="0"/>
        <w:autoSpaceDN w:val="0"/>
        <w:adjustRightInd w:val="0"/>
        <w:ind w:firstLine="360"/>
        <w:textAlignment w:val="baseline"/>
        <w:rPr>
          <w:noProof/>
          <w:sz w:val="20"/>
          <w:szCs w:val="20"/>
        </w:rPr>
      </w:pPr>
      <w:r w:rsidRPr="007F19A7">
        <w:rPr>
          <w:noProof/>
          <w:sz w:val="20"/>
          <w:szCs w:val="20"/>
        </w:rPr>
        <w:t xml:space="preserve">12. Proposed methods to analyze the data </w:t>
      </w:r>
      <w:r w:rsidR="000C0242" w:rsidRPr="007F19A7">
        <w:rPr>
          <w:noProof/>
          <w:sz w:val="20"/>
          <w:szCs w:val="20"/>
          <w:highlight w:val="yellow"/>
          <w:u w:val="single"/>
        </w:rPr>
        <w:t>to evaluate the experimental or research design</w:t>
      </w:r>
      <w:r w:rsidR="000C0242" w:rsidRPr="007F19A7">
        <w:rPr>
          <w:noProof/>
          <w:sz w:val="20"/>
          <w:szCs w:val="20"/>
        </w:rPr>
        <w:t xml:space="preserve"> </w:t>
      </w:r>
      <w:r w:rsidRPr="007F19A7">
        <w:rPr>
          <w:noProof/>
          <w:sz w:val="20"/>
          <w:szCs w:val="20"/>
        </w:rPr>
        <w:t>and determine possible anomalies or departures from assumptions established in the planning phase of data collection</w:t>
      </w:r>
      <w:r w:rsidR="000C0242" w:rsidRPr="007F19A7">
        <w:rPr>
          <w:noProof/>
          <w:sz w:val="20"/>
          <w:szCs w:val="20"/>
        </w:rPr>
        <w:t xml:space="preserve"> </w:t>
      </w:r>
      <w:r w:rsidR="000C0242" w:rsidRPr="007F19A7">
        <w:rPr>
          <w:noProof/>
          <w:sz w:val="20"/>
          <w:szCs w:val="20"/>
          <w:u w:val="single"/>
        </w:rPr>
        <w:t>t</w:t>
      </w:r>
      <w:r w:rsidR="000C0242" w:rsidRPr="007F19A7">
        <w:rPr>
          <w:noProof/>
          <w:sz w:val="20"/>
          <w:szCs w:val="20"/>
          <w:highlight w:val="yellow"/>
          <w:u w:val="single"/>
        </w:rPr>
        <w:t>hat may affect attainment of the research objectives</w:t>
      </w:r>
      <w:r w:rsidRPr="007F19A7">
        <w:rPr>
          <w:noProof/>
          <w:sz w:val="20"/>
          <w:szCs w:val="20"/>
        </w:rPr>
        <w:t xml:space="preserve">; </w:t>
      </w:r>
      <w:r w:rsidRPr="007F19A7">
        <w:rPr>
          <w:strike/>
          <w:noProof/>
          <w:sz w:val="20"/>
          <w:szCs w:val="20"/>
          <w:highlight w:val="yellow"/>
        </w:rPr>
        <w:t>and</w:t>
      </w:r>
    </w:p>
    <w:p w:rsidR="000C0242" w:rsidRPr="007F19A7" w:rsidRDefault="000C0242" w:rsidP="00E56226">
      <w:pPr>
        <w:widowControl w:val="0"/>
        <w:tabs>
          <w:tab w:val="left" w:pos="360"/>
          <w:tab w:val="left" w:pos="360"/>
          <w:tab w:val="left" w:pos="360"/>
          <w:tab w:val="left" w:pos="360"/>
        </w:tabs>
        <w:overflowPunct w:val="0"/>
        <w:autoSpaceDE w:val="0"/>
        <w:autoSpaceDN w:val="0"/>
        <w:adjustRightInd w:val="0"/>
        <w:ind w:firstLine="360"/>
        <w:textAlignment w:val="baseline"/>
        <w:rPr>
          <w:noProof/>
          <w:sz w:val="20"/>
          <w:szCs w:val="20"/>
          <w:u w:val="single"/>
        </w:rPr>
      </w:pPr>
      <w:r w:rsidRPr="007F19A7">
        <w:rPr>
          <w:noProof/>
          <w:sz w:val="20"/>
          <w:szCs w:val="20"/>
        </w:rPr>
        <w:t xml:space="preserve">13. </w:t>
      </w:r>
      <w:r w:rsidRPr="007F19A7">
        <w:rPr>
          <w:noProof/>
          <w:sz w:val="20"/>
          <w:szCs w:val="20"/>
          <w:highlight w:val="yellow"/>
          <w:u w:val="single"/>
        </w:rPr>
        <w:t>Statistical</w:t>
      </w:r>
      <w:r w:rsidRPr="001551FD">
        <w:rPr>
          <w:noProof/>
          <w:sz w:val="20"/>
          <w:szCs w:val="20"/>
          <w:highlight w:val="yellow"/>
          <w:u w:val="single"/>
        </w:rPr>
        <w:t xml:space="preserve"> and/</w:t>
      </w:r>
      <w:r w:rsidR="004965F3" w:rsidRPr="001551FD">
        <w:rPr>
          <w:noProof/>
          <w:sz w:val="20"/>
          <w:szCs w:val="20"/>
          <w:highlight w:val="yellow"/>
          <w:u w:val="single"/>
        </w:rPr>
        <w:t xml:space="preserve">or </w:t>
      </w:r>
      <w:r w:rsidRPr="001551FD">
        <w:rPr>
          <w:noProof/>
          <w:sz w:val="20"/>
          <w:szCs w:val="20"/>
          <w:highlight w:val="yellow"/>
          <w:u w:val="single"/>
        </w:rPr>
        <w:t>other</w:t>
      </w:r>
      <w:r w:rsidRPr="007F19A7">
        <w:rPr>
          <w:noProof/>
          <w:sz w:val="20"/>
          <w:szCs w:val="20"/>
          <w:highlight w:val="yellow"/>
          <w:u w:val="single"/>
        </w:rPr>
        <w:t xml:space="preserve"> procedures and criteria that will be used to evaluate the experimental data produced by the research to test hypotheses</w:t>
      </w:r>
      <w:r w:rsidR="004B532B" w:rsidRPr="007F19A7">
        <w:rPr>
          <w:noProof/>
          <w:sz w:val="20"/>
          <w:szCs w:val="20"/>
          <w:highlight w:val="yellow"/>
          <w:u w:val="single"/>
        </w:rPr>
        <w:t xml:space="preserve"> and</w:t>
      </w:r>
      <w:r w:rsidRPr="007F19A7">
        <w:rPr>
          <w:noProof/>
          <w:sz w:val="20"/>
          <w:szCs w:val="20"/>
          <w:highlight w:val="yellow"/>
          <w:u w:val="single"/>
        </w:rPr>
        <w:t xml:space="preserve"> evaluate endpoints, conclusions or other topics for the research project objectives; and</w:t>
      </w:r>
    </w:p>
    <w:p w:rsidR="008C0D77" w:rsidRPr="007F19A7" w:rsidRDefault="000C0242" w:rsidP="00A70FDA">
      <w:pPr>
        <w:widowControl w:val="0"/>
        <w:tabs>
          <w:tab w:val="left" w:pos="360"/>
          <w:tab w:val="left" w:pos="360"/>
          <w:tab w:val="left" w:pos="360"/>
          <w:tab w:val="left" w:pos="360"/>
        </w:tabs>
        <w:overflowPunct w:val="0"/>
        <w:autoSpaceDE w:val="0"/>
        <w:autoSpaceDN w:val="0"/>
        <w:adjustRightInd w:val="0"/>
        <w:ind w:firstLine="360"/>
        <w:textAlignment w:val="baseline"/>
        <w:rPr>
          <w:noProof/>
          <w:sz w:val="20"/>
          <w:szCs w:val="20"/>
        </w:rPr>
      </w:pPr>
      <w:r w:rsidRPr="007F19A7">
        <w:rPr>
          <w:noProof/>
          <w:sz w:val="20"/>
          <w:szCs w:val="20"/>
          <w:highlight w:val="yellow"/>
          <w:u w:val="single"/>
        </w:rPr>
        <w:t>14.</w:t>
      </w:r>
      <w:r w:rsidRPr="007F19A7">
        <w:rPr>
          <w:noProof/>
          <w:sz w:val="20"/>
          <w:szCs w:val="20"/>
          <w:highlight w:val="yellow"/>
        </w:rPr>
        <w:t xml:space="preserve"> </w:t>
      </w:r>
      <w:r w:rsidR="008C0D77" w:rsidRPr="007F19A7">
        <w:rPr>
          <w:strike/>
          <w:noProof/>
          <w:sz w:val="20"/>
          <w:szCs w:val="20"/>
          <w:highlight w:val="yellow"/>
        </w:rPr>
        <w:t>13.</w:t>
      </w:r>
      <w:r w:rsidR="008C0D77" w:rsidRPr="007F19A7">
        <w:rPr>
          <w:noProof/>
          <w:sz w:val="20"/>
          <w:szCs w:val="20"/>
        </w:rPr>
        <w:t xml:space="preserve"> Any additional elements specifically required by the Department project manager.</w:t>
      </w:r>
    </w:p>
    <w:p w:rsidR="0081235C" w:rsidRDefault="0081235C" w:rsidP="00A70FDA">
      <w:pPr>
        <w:widowControl w:val="0"/>
        <w:tabs>
          <w:tab w:val="left" w:pos="360"/>
          <w:tab w:val="left" w:pos="360"/>
          <w:tab w:val="left" w:pos="360"/>
          <w:tab w:val="left" w:pos="360"/>
        </w:tabs>
        <w:overflowPunct w:val="0"/>
        <w:autoSpaceDE w:val="0"/>
        <w:autoSpaceDN w:val="0"/>
        <w:adjustRightInd w:val="0"/>
        <w:ind w:firstLine="360"/>
        <w:textAlignment w:val="baseline"/>
        <w:rPr>
          <w:noProof/>
          <w:sz w:val="20"/>
          <w:szCs w:val="20"/>
        </w:rPr>
      </w:pPr>
      <w:r w:rsidRPr="007F19A7">
        <w:rPr>
          <w:noProof/>
          <w:sz w:val="20"/>
          <w:szCs w:val="20"/>
        </w:rPr>
        <w:t>(4) No change.</w:t>
      </w:r>
    </w:p>
    <w:p w:rsidR="00A70FDA" w:rsidRPr="007F19A7" w:rsidRDefault="00A70FDA" w:rsidP="00A70FDA">
      <w:pPr>
        <w:widowControl w:val="0"/>
        <w:tabs>
          <w:tab w:val="left" w:pos="360"/>
          <w:tab w:val="left" w:pos="360"/>
          <w:tab w:val="left" w:pos="360"/>
          <w:tab w:val="left" w:pos="360"/>
        </w:tabs>
        <w:overflowPunct w:val="0"/>
        <w:autoSpaceDE w:val="0"/>
        <w:autoSpaceDN w:val="0"/>
        <w:adjustRightInd w:val="0"/>
        <w:ind w:firstLine="360"/>
        <w:textAlignment w:val="baseline"/>
        <w:rPr>
          <w:noProof/>
          <w:sz w:val="20"/>
          <w:szCs w:val="20"/>
        </w:rPr>
      </w:pPr>
    </w:p>
    <w:p w:rsidR="008C0D77" w:rsidRDefault="00C06273" w:rsidP="00A70FDA">
      <w:pPr>
        <w:widowControl w:val="0"/>
        <w:overflowPunct w:val="0"/>
        <w:autoSpaceDE w:val="0"/>
        <w:autoSpaceDN w:val="0"/>
        <w:adjustRightInd w:val="0"/>
        <w:textAlignment w:val="baseline"/>
        <w:rPr>
          <w:i/>
          <w:noProof/>
          <w:sz w:val="20"/>
          <w:szCs w:val="20"/>
        </w:rPr>
      </w:pPr>
      <w:r w:rsidRPr="007F19A7">
        <w:rPr>
          <w:i/>
          <w:noProof/>
          <w:sz w:val="20"/>
          <w:szCs w:val="20"/>
        </w:rPr>
        <w:t>Rulemaking</w:t>
      </w:r>
      <w:r w:rsidR="008C0D77" w:rsidRPr="007F19A7">
        <w:rPr>
          <w:i/>
          <w:noProof/>
          <w:sz w:val="20"/>
          <w:szCs w:val="20"/>
        </w:rPr>
        <w:t xml:space="preserve"> Authority 403.061, 403.0623 FS. Law Implemented 373.026, 373.309, 373.409, 373.413, 373.414, 373.416, 373.4592, 376.303, 376.305, 376.3071, 403.0623, 403.0625, 403.087, 403.088, 403.0881, 403.504, 403.704, 403.707, 403.722, 403.853 FS. History–New 1-1-91, Amended 2-4-93, Formerly 17-160.600, Amended 3-24-96, 10-15-96, 4-9-02</w:t>
      </w:r>
      <w:r w:rsidR="00EE331B" w:rsidRPr="007F19A7">
        <w:rPr>
          <w:i/>
          <w:noProof/>
          <w:sz w:val="20"/>
          <w:szCs w:val="20"/>
        </w:rPr>
        <w:t>, 7-30-14</w:t>
      </w:r>
      <w:r w:rsidR="000C0242" w:rsidRPr="007F19A7">
        <w:rPr>
          <w:i/>
          <w:noProof/>
          <w:sz w:val="20"/>
          <w:szCs w:val="20"/>
          <w:highlight w:val="yellow"/>
          <w:u w:val="single"/>
        </w:rPr>
        <w:t>,</w:t>
      </w:r>
      <w:r w:rsidR="000C0242" w:rsidRPr="007F19A7">
        <w:rPr>
          <w:i/>
          <w:noProof/>
          <w:sz w:val="20"/>
          <w:szCs w:val="20"/>
          <w:u w:val="single"/>
        </w:rPr>
        <w:t xml:space="preserve">             </w:t>
      </w:r>
      <w:r w:rsidR="008C0D77" w:rsidRPr="007F19A7">
        <w:rPr>
          <w:i/>
          <w:noProof/>
          <w:sz w:val="20"/>
          <w:szCs w:val="20"/>
        </w:rPr>
        <w:t>.</w:t>
      </w:r>
    </w:p>
    <w:p w:rsidR="00A70FDA" w:rsidRPr="007F19A7" w:rsidRDefault="00A70FDA" w:rsidP="00A70FDA">
      <w:pPr>
        <w:widowControl w:val="0"/>
        <w:overflowPunct w:val="0"/>
        <w:autoSpaceDE w:val="0"/>
        <w:autoSpaceDN w:val="0"/>
        <w:adjustRightInd w:val="0"/>
        <w:textAlignment w:val="baseline"/>
        <w:rPr>
          <w:i/>
          <w:noProof/>
          <w:sz w:val="20"/>
          <w:szCs w:val="20"/>
        </w:rPr>
      </w:pPr>
    </w:p>
    <w:p w:rsidR="008C0D77" w:rsidRPr="007F19A7" w:rsidRDefault="008C0D77" w:rsidP="00A70FDA">
      <w:pPr>
        <w:keepNext/>
        <w:widowControl w:val="0"/>
        <w:tabs>
          <w:tab w:val="left" w:pos="360"/>
          <w:tab w:val="left" w:pos="360"/>
          <w:tab w:val="left" w:pos="360"/>
          <w:tab w:val="left" w:pos="360"/>
        </w:tabs>
        <w:overflowPunct w:val="0"/>
        <w:autoSpaceDE w:val="0"/>
        <w:autoSpaceDN w:val="0"/>
        <w:adjustRightInd w:val="0"/>
        <w:ind w:firstLine="360"/>
        <w:textAlignment w:val="baseline"/>
        <w:outlineLvl w:val="1"/>
        <w:rPr>
          <w:b/>
          <w:noProof/>
          <w:sz w:val="20"/>
          <w:szCs w:val="20"/>
        </w:rPr>
      </w:pPr>
      <w:r w:rsidRPr="007F19A7">
        <w:rPr>
          <w:b/>
          <w:sz w:val="20"/>
          <w:szCs w:val="20"/>
        </w:rPr>
        <w:t>62-160.650</w:t>
      </w:r>
      <w:r w:rsidRPr="007F19A7">
        <w:rPr>
          <w:sz w:val="20"/>
          <w:szCs w:val="20"/>
        </w:rPr>
        <w:t xml:space="preserve"> </w:t>
      </w:r>
      <w:r w:rsidRPr="007F19A7">
        <w:rPr>
          <w:b/>
          <w:noProof/>
          <w:sz w:val="20"/>
          <w:szCs w:val="20"/>
        </w:rPr>
        <w:t>Field and Laboratory Audits.</w:t>
      </w:r>
    </w:p>
    <w:p w:rsidR="008C0D77" w:rsidRPr="007F19A7" w:rsidRDefault="008C0D77" w:rsidP="00A70FDA">
      <w:pPr>
        <w:keepNext/>
        <w:widowControl w:val="0"/>
        <w:tabs>
          <w:tab w:val="left" w:pos="360"/>
          <w:tab w:val="left" w:pos="360"/>
          <w:tab w:val="left" w:pos="360"/>
          <w:tab w:val="left" w:pos="360"/>
        </w:tabs>
        <w:overflowPunct w:val="0"/>
        <w:autoSpaceDE w:val="0"/>
        <w:autoSpaceDN w:val="0"/>
        <w:adjustRightInd w:val="0"/>
        <w:ind w:firstLine="360"/>
        <w:textAlignment w:val="baseline"/>
        <w:rPr>
          <w:noProof/>
          <w:sz w:val="20"/>
          <w:szCs w:val="20"/>
        </w:rPr>
      </w:pPr>
      <w:r w:rsidRPr="007F19A7">
        <w:rPr>
          <w:noProof/>
          <w:sz w:val="20"/>
          <w:szCs w:val="20"/>
        </w:rPr>
        <w:t xml:space="preserve">(1) The Department and agencies or individuals with delegated authority from the Department shall conduct </w:t>
      </w:r>
      <w:r w:rsidRPr="007F19A7">
        <w:rPr>
          <w:strike/>
          <w:noProof/>
          <w:sz w:val="20"/>
          <w:szCs w:val="20"/>
          <w:highlight w:val="yellow"/>
        </w:rPr>
        <w:t>periodic</w:t>
      </w:r>
      <w:r w:rsidRPr="007F19A7">
        <w:rPr>
          <w:noProof/>
          <w:sz w:val="20"/>
          <w:szCs w:val="20"/>
        </w:rPr>
        <w:t xml:space="preserve"> audits of field and laboratory procedures and/or records to determine if approved protocols are being followed as required and to ensure data are being generated in compliance with the requirements of this chapter. </w:t>
      </w:r>
    </w:p>
    <w:p w:rsidR="0081235C" w:rsidRPr="007F19A7" w:rsidRDefault="0081235C" w:rsidP="00A70FDA">
      <w:pPr>
        <w:keepNext/>
        <w:widowControl w:val="0"/>
        <w:tabs>
          <w:tab w:val="left" w:pos="360"/>
          <w:tab w:val="left" w:pos="360"/>
          <w:tab w:val="left" w:pos="360"/>
          <w:tab w:val="left" w:pos="360"/>
        </w:tabs>
        <w:overflowPunct w:val="0"/>
        <w:autoSpaceDE w:val="0"/>
        <w:autoSpaceDN w:val="0"/>
        <w:adjustRightInd w:val="0"/>
        <w:ind w:firstLine="360"/>
        <w:textAlignment w:val="baseline"/>
        <w:rPr>
          <w:noProof/>
          <w:sz w:val="20"/>
          <w:szCs w:val="20"/>
        </w:rPr>
      </w:pPr>
      <w:r w:rsidRPr="007F19A7">
        <w:rPr>
          <w:noProof/>
          <w:sz w:val="20"/>
          <w:szCs w:val="20"/>
        </w:rPr>
        <w:t>(2) through (7) No change.</w:t>
      </w:r>
    </w:p>
    <w:p w:rsidR="00EE331B" w:rsidRDefault="00EE331B" w:rsidP="00A70FDA">
      <w:pPr>
        <w:ind w:firstLine="360"/>
        <w:rPr>
          <w:sz w:val="20"/>
          <w:szCs w:val="20"/>
          <w:u w:val="single"/>
        </w:rPr>
      </w:pPr>
      <w:r w:rsidRPr="007F19A7">
        <w:rPr>
          <w:sz w:val="20"/>
          <w:szCs w:val="20"/>
        </w:rPr>
        <w:t>(8) The requirements in subsections 62-160.650(4) through 62-160.650(7), F.A.C</w:t>
      </w:r>
      <w:r w:rsidR="00257247" w:rsidRPr="007F19A7">
        <w:rPr>
          <w:sz w:val="20"/>
          <w:szCs w:val="20"/>
          <w:highlight w:val="yellow"/>
          <w:u w:val="single"/>
        </w:rPr>
        <w:t>.,</w:t>
      </w:r>
      <w:r w:rsidRPr="007F19A7">
        <w:rPr>
          <w:sz w:val="20"/>
          <w:szCs w:val="20"/>
        </w:rPr>
        <w:t xml:space="preserve"> shall not apply to field proficiency audits of organizations or persons conducting field bioassessment procedures according to DEP SOPs BRN 1000, LVI 1000</w:t>
      </w:r>
      <w:r w:rsidR="000C0242" w:rsidRPr="007F19A7">
        <w:rPr>
          <w:sz w:val="20"/>
          <w:szCs w:val="20"/>
          <w:highlight w:val="yellow"/>
          <w:u w:val="single"/>
        </w:rPr>
        <w:t>,</w:t>
      </w:r>
      <w:r w:rsidRPr="007F19A7">
        <w:rPr>
          <w:sz w:val="20"/>
          <w:szCs w:val="20"/>
          <w:highlight w:val="yellow"/>
        </w:rPr>
        <w:t xml:space="preserve"> </w:t>
      </w:r>
      <w:r w:rsidRPr="007F19A7">
        <w:rPr>
          <w:strike/>
          <w:sz w:val="20"/>
          <w:szCs w:val="20"/>
          <w:highlight w:val="yellow"/>
        </w:rPr>
        <w:t>or</w:t>
      </w:r>
      <w:r w:rsidRPr="007F19A7">
        <w:rPr>
          <w:sz w:val="20"/>
          <w:szCs w:val="20"/>
        </w:rPr>
        <w:t xml:space="preserve"> SCI 1000, </w:t>
      </w:r>
      <w:r w:rsidR="000C0242" w:rsidRPr="007F19A7">
        <w:rPr>
          <w:sz w:val="20"/>
          <w:szCs w:val="20"/>
          <w:highlight w:val="yellow"/>
          <w:u w:val="single"/>
        </w:rPr>
        <w:t xml:space="preserve">subpart FS 7460 in FS 7000, </w:t>
      </w:r>
      <w:r w:rsidR="00257247" w:rsidRPr="007F19A7">
        <w:rPr>
          <w:sz w:val="20"/>
          <w:szCs w:val="20"/>
          <w:highlight w:val="yellow"/>
          <w:u w:val="single"/>
        </w:rPr>
        <w:t>or</w:t>
      </w:r>
      <w:r w:rsidR="000C0242" w:rsidRPr="007F19A7">
        <w:rPr>
          <w:sz w:val="20"/>
          <w:szCs w:val="20"/>
          <w:highlight w:val="yellow"/>
          <w:u w:val="single"/>
        </w:rPr>
        <w:t xml:space="preserve"> FT 3000,</w:t>
      </w:r>
      <w:r w:rsidR="000C0242" w:rsidRPr="007F19A7">
        <w:rPr>
          <w:sz w:val="20"/>
          <w:szCs w:val="20"/>
        </w:rPr>
        <w:t xml:space="preserve"> </w:t>
      </w:r>
      <w:r w:rsidRPr="007F19A7">
        <w:rPr>
          <w:sz w:val="20"/>
          <w:szCs w:val="20"/>
        </w:rPr>
        <w:t>which are incorporated by reference in subparagraphs 62-160.800(1)(c)1.-3.</w:t>
      </w:r>
      <w:r w:rsidRPr="007F19A7">
        <w:rPr>
          <w:sz w:val="20"/>
          <w:szCs w:val="20"/>
          <w:highlight w:val="yellow"/>
        </w:rPr>
        <w:t>,</w:t>
      </w:r>
      <w:r w:rsidRPr="007F19A7">
        <w:rPr>
          <w:sz w:val="20"/>
          <w:szCs w:val="20"/>
          <w:highlight w:val="yellow"/>
          <w:u w:val="single"/>
        </w:rPr>
        <w:t xml:space="preserve"> </w:t>
      </w:r>
      <w:r w:rsidR="000C0242" w:rsidRPr="007F19A7">
        <w:rPr>
          <w:sz w:val="20"/>
          <w:szCs w:val="20"/>
          <w:highlight w:val="yellow"/>
          <w:u w:val="single"/>
        </w:rPr>
        <w:t>62-</w:t>
      </w:r>
      <w:r w:rsidR="005019A3" w:rsidRPr="007F19A7">
        <w:rPr>
          <w:sz w:val="20"/>
          <w:szCs w:val="20"/>
          <w:highlight w:val="yellow"/>
          <w:u w:val="single"/>
        </w:rPr>
        <w:t>1</w:t>
      </w:r>
      <w:r w:rsidR="000C0242" w:rsidRPr="007F19A7">
        <w:rPr>
          <w:sz w:val="20"/>
          <w:szCs w:val="20"/>
          <w:highlight w:val="yellow"/>
          <w:u w:val="single"/>
        </w:rPr>
        <w:t>60.800(1)(a)16., and 62-160.800(1)(a)30.,</w:t>
      </w:r>
      <w:r w:rsidR="000C0242" w:rsidRPr="007F19A7">
        <w:rPr>
          <w:sz w:val="20"/>
          <w:szCs w:val="20"/>
        </w:rPr>
        <w:t xml:space="preserve"> </w:t>
      </w:r>
      <w:r w:rsidRPr="007F19A7">
        <w:rPr>
          <w:sz w:val="20"/>
          <w:szCs w:val="20"/>
        </w:rPr>
        <w:t xml:space="preserve">F.A.C., respectively. </w:t>
      </w:r>
      <w:r w:rsidR="003E6C91" w:rsidRPr="007F19A7">
        <w:rPr>
          <w:sz w:val="20"/>
          <w:szCs w:val="20"/>
          <w:highlight w:val="yellow"/>
          <w:u w:val="single"/>
        </w:rPr>
        <w:t xml:space="preserve">However, </w:t>
      </w:r>
      <w:r w:rsidR="002A4832" w:rsidRPr="007F19A7">
        <w:rPr>
          <w:sz w:val="20"/>
          <w:szCs w:val="20"/>
          <w:highlight w:val="yellow"/>
          <w:u w:val="single"/>
        </w:rPr>
        <w:t xml:space="preserve">subsections 62-160.650(4) through 62-160.650(7), F.A.C., shall apply to </w:t>
      </w:r>
      <w:r w:rsidR="003E6C91" w:rsidRPr="007F19A7">
        <w:rPr>
          <w:sz w:val="20"/>
          <w:szCs w:val="20"/>
          <w:highlight w:val="yellow"/>
          <w:u w:val="single"/>
        </w:rPr>
        <w:t>audits of laboratory macroinvertebrate taxonomy procedures and documentation.</w:t>
      </w:r>
    </w:p>
    <w:p w:rsidR="00A70FDA" w:rsidRPr="007F19A7" w:rsidRDefault="00A70FDA" w:rsidP="00A70FDA">
      <w:pPr>
        <w:ind w:firstLine="360"/>
        <w:rPr>
          <w:sz w:val="20"/>
          <w:szCs w:val="20"/>
          <w:u w:val="single"/>
        </w:rPr>
      </w:pPr>
    </w:p>
    <w:p w:rsidR="008C0D77" w:rsidRDefault="00C06273" w:rsidP="00A70FDA">
      <w:pPr>
        <w:widowControl w:val="0"/>
        <w:overflowPunct w:val="0"/>
        <w:autoSpaceDE w:val="0"/>
        <w:autoSpaceDN w:val="0"/>
        <w:adjustRightInd w:val="0"/>
        <w:textAlignment w:val="baseline"/>
        <w:rPr>
          <w:i/>
          <w:noProof/>
          <w:sz w:val="20"/>
          <w:szCs w:val="20"/>
        </w:rPr>
      </w:pPr>
      <w:r w:rsidRPr="007F19A7">
        <w:rPr>
          <w:i/>
          <w:noProof/>
          <w:sz w:val="20"/>
          <w:szCs w:val="20"/>
        </w:rPr>
        <w:t>Rulemaking</w:t>
      </w:r>
      <w:r w:rsidR="008C0D77" w:rsidRPr="007F19A7">
        <w:rPr>
          <w:i/>
          <w:noProof/>
          <w:sz w:val="20"/>
          <w:szCs w:val="20"/>
        </w:rPr>
        <w:t xml:space="preserve"> Authority 403.061, 403.0623 FS. Law Implemented 373.026, 373.309, 373.409, 373.413, 373.414, 373.416, 373.4592, 376.303, 376.305, 376.3071, 403.0623, 403.0625, 403.087, 403.088, 403.0881, 403.504, 403.704, 403.707, 403.722, 403.853 FS.  History–New 1-1-91, Formerly 17-160.650, Amended 3-24-96, 4-9-02, 12-3-08</w:t>
      </w:r>
      <w:r w:rsidR="00EE331B" w:rsidRPr="007F19A7">
        <w:rPr>
          <w:i/>
          <w:noProof/>
          <w:sz w:val="20"/>
          <w:szCs w:val="20"/>
        </w:rPr>
        <w:t>, 7-30-14</w:t>
      </w:r>
      <w:r w:rsidR="003E6C91" w:rsidRPr="007F19A7">
        <w:rPr>
          <w:i/>
          <w:noProof/>
          <w:sz w:val="20"/>
          <w:szCs w:val="20"/>
          <w:highlight w:val="yellow"/>
          <w:u w:val="single"/>
        </w:rPr>
        <w:t>,</w:t>
      </w:r>
      <w:r w:rsidR="003E6C91" w:rsidRPr="007F19A7">
        <w:rPr>
          <w:i/>
          <w:noProof/>
          <w:sz w:val="20"/>
          <w:szCs w:val="20"/>
          <w:u w:val="single"/>
        </w:rPr>
        <w:t xml:space="preserve">             </w:t>
      </w:r>
      <w:r w:rsidR="008C0D77" w:rsidRPr="007F19A7">
        <w:rPr>
          <w:i/>
          <w:noProof/>
          <w:sz w:val="20"/>
          <w:szCs w:val="20"/>
        </w:rPr>
        <w:t>.</w:t>
      </w:r>
    </w:p>
    <w:p w:rsidR="00A70FDA" w:rsidRPr="007F19A7" w:rsidRDefault="00A70FDA" w:rsidP="00A70FDA">
      <w:pPr>
        <w:widowControl w:val="0"/>
        <w:overflowPunct w:val="0"/>
        <w:autoSpaceDE w:val="0"/>
        <w:autoSpaceDN w:val="0"/>
        <w:adjustRightInd w:val="0"/>
        <w:textAlignment w:val="baseline"/>
        <w:rPr>
          <w:i/>
          <w:noProof/>
          <w:sz w:val="20"/>
          <w:szCs w:val="20"/>
        </w:rPr>
      </w:pPr>
    </w:p>
    <w:p w:rsidR="008C0D77" w:rsidRPr="007F19A7" w:rsidRDefault="008C0D77" w:rsidP="00A70FDA">
      <w:pPr>
        <w:keepNext/>
        <w:widowControl w:val="0"/>
        <w:tabs>
          <w:tab w:val="left" w:pos="360"/>
          <w:tab w:val="left" w:pos="360"/>
          <w:tab w:val="left" w:pos="360"/>
          <w:tab w:val="left" w:pos="360"/>
        </w:tabs>
        <w:overflowPunct w:val="0"/>
        <w:autoSpaceDE w:val="0"/>
        <w:autoSpaceDN w:val="0"/>
        <w:adjustRightInd w:val="0"/>
        <w:ind w:firstLine="360"/>
        <w:textAlignment w:val="baseline"/>
        <w:outlineLvl w:val="1"/>
        <w:rPr>
          <w:b/>
          <w:noProof/>
          <w:sz w:val="20"/>
          <w:szCs w:val="20"/>
        </w:rPr>
      </w:pPr>
      <w:r w:rsidRPr="007F19A7">
        <w:rPr>
          <w:b/>
          <w:sz w:val="20"/>
          <w:szCs w:val="20"/>
        </w:rPr>
        <w:t>62-160.670</w:t>
      </w:r>
      <w:r w:rsidRPr="007F19A7">
        <w:rPr>
          <w:sz w:val="20"/>
          <w:szCs w:val="20"/>
        </w:rPr>
        <w:t xml:space="preserve"> </w:t>
      </w:r>
      <w:r w:rsidRPr="007F19A7">
        <w:rPr>
          <w:b/>
          <w:noProof/>
          <w:sz w:val="20"/>
          <w:szCs w:val="20"/>
        </w:rPr>
        <w:t>Data Validation by the Department.</w:t>
      </w:r>
    </w:p>
    <w:p w:rsidR="00463012" w:rsidRPr="007F19A7" w:rsidRDefault="00463012" w:rsidP="00A70FDA">
      <w:pPr>
        <w:keepNext/>
        <w:widowControl w:val="0"/>
        <w:tabs>
          <w:tab w:val="left" w:pos="360"/>
          <w:tab w:val="left" w:pos="360"/>
          <w:tab w:val="left" w:pos="360"/>
          <w:tab w:val="left" w:pos="360"/>
        </w:tabs>
        <w:overflowPunct w:val="0"/>
        <w:autoSpaceDE w:val="0"/>
        <w:autoSpaceDN w:val="0"/>
        <w:adjustRightInd w:val="0"/>
        <w:ind w:firstLine="360"/>
        <w:textAlignment w:val="baseline"/>
        <w:outlineLvl w:val="1"/>
        <w:rPr>
          <w:noProof/>
          <w:sz w:val="20"/>
          <w:szCs w:val="20"/>
        </w:rPr>
      </w:pPr>
      <w:r w:rsidRPr="007F19A7">
        <w:rPr>
          <w:noProof/>
          <w:sz w:val="20"/>
          <w:szCs w:val="20"/>
        </w:rPr>
        <w:t>(1) through (2) No change.</w:t>
      </w:r>
    </w:p>
    <w:p w:rsidR="003E6C91" w:rsidRPr="007F19A7" w:rsidRDefault="008C0D77" w:rsidP="00E56226">
      <w:pPr>
        <w:widowControl w:val="0"/>
        <w:tabs>
          <w:tab w:val="left" w:pos="360"/>
          <w:tab w:val="left" w:pos="360"/>
          <w:tab w:val="left" w:pos="360"/>
          <w:tab w:val="left" w:pos="360"/>
        </w:tabs>
        <w:overflowPunct w:val="0"/>
        <w:autoSpaceDE w:val="0"/>
        <w:autoSpaceDN w:val="0"/>
        <w:adjustRightInd w:val="0"/>
        <w:ind w:firstLine="360"/>
        <w:textAlignment w:val="baseline"/>
        <w:rPr>
          <w:sz w:val="20"/>
          <w:szCs w:val="20"/>
        </w:rPr>
      </w:pPr>
      <w:r w:rsidRPr="007F19A7">
        <w:rPr>
          <w:sz w:val="20"/>
          <w:szCs w:val="20"/>
        </w:rPr>
        <w:t xml:space="preserve">(3) In addition to subsection (2) above, the Department shall also evaluate data according to </w:t>
      </w:r>
      <w:r w:rsidR="003E6C91" w:rsidRPr="007F19A7">
        <w:rPr>
          <w:sz w:val="20"/>
          <w:szCs w:val="20"/>
        </w:rPr>
        <w:t xml:space="preserve">the </w:t>
      </w:r>
      <w:r w:rsidR="003E6C91" w:rsidRPr="007F19A7">
        <w:rPr>
          <w:sz w:val="20"/>
          <w:szCs w:val="20"/>
          <w:highlight w:val="yellow"/>
          <w:u w:val="single"/>
        </w:rPr>
        <w:t>following:</w:t>
      </w:r>
      <w:r w:rsidR="003E6C91" w:rsidRPr="007F19A7">
        <w:rPr>
          <w:sz w:val="20"/>
          <w:szCs w:val="20"/>
        </w:rPr>
        <w:t xml:space="preserve"> </w:t>
      </w:r>
    </w:p>
    <w:p w:rsidR="008C0D77" w:rsidRPr="007F19A7" w:rsidRDefault="003E6C91" w:rsidP="00E56226">
      <w:pPr>
        <w:widowControl w:val="0"/>
        <w:tabs>
          <w:tab w:val="left" w:pos="360"/>
          <w:tab w:val="left" w:pos="360"/>
          <w:tab w:val="left" w:pos="360"/>
          <w:tab w:val="left" w:pos="360"/>
        </w:tabs>
        <w:overflowPunct w:val="0"/>
        <w:autoSpaceDE w:val="0"/>
        <w:autoSpaceDN w:val="0"/>
        <w:adjustRightInd w:val="0"/>
        <w:ind w:firstLine="360"/>
        <w:textAlignment w:val="baseline"/>
        <w:rPr>
          <w:sz w:val="20"/>
          <w:szCs w:val="20"/>
        </w:rPr>
      </w:pPr>
      <w:r w:rsidRPr="007F19A7">
        <w:rPr>
          <w:sz w:val="20"/>
          <w:szCs w:val="20"/>
          <w:highlight w:val="yellow"/>
          <w:u w:val="single"/>
        </w:rPr>
        <w:t>(a) T</w:t>
      </w:r>
      <w:r w:rsidR="008C0D77" w:rsidRPr="007F19A7">
        <w:rPr>
          <w:strike/>
          <w:sz w:val="20"/>
          <w:szCs w:val="20"/>
          <w:highlight w:val="yellow"/>
        </w:rPr>
        <w:t>t</w:t>
      </w:r>
      <w:r w:rsidR="008C0D77" w:rsidRPr="007F19A7">
        <w:rPr>
          <w:sz w:val="20"/>
          <w:szCs w:val="20"/>
        </w:rPr>
        <w:t xml:space="preserve">he procedures outlined in the Department’s document “Department of Environmental Protection Process for Assessing Data Usability (DEP-EA-001/07),” dated March 31, 2008, which is incorporated by reference in Rule 62-160.800, F.A.C. </w:t>
      </w:r>
    </w:p>
    <w:p w:rsidR="003E6C91" w:rsidRPr="007F19A7" w:rsidRDefault="003E6C91" w:rsidP="00E56226">
      <w:pPr>
        <w:widowControl w:val="0"/>
        <w:tabs>
          <w:tab w:val="left" w:pos="360"/>
          <w:tab w:val="left" w:pos="360"/>
          <w:tab w:val="left" w:pos="360"/>
          <w:tab w:val="left" w:pos="360"/>
        </w:tabs>
        <w:overflowPunct w:val="0"/>
        <w:autoSpaceDE w:val="0"/>
        <w:autoSpaceDN w:val="0"/>
        <w:adjustRightInd w:val="0"/>
        <w:ind w:firstLine="360"/>
        <w:textAlignment w:val="baseline"/>
        <w:rPr>
          <w:sz w:val="20"/>
          <w:szCs w:val="20"/>
          <w:u w:val="single"/>
        </w:rPr>
      </w:pPr>
      <w:r w:rsidRPr="007F19A7">
        <w:rPr>
          <w:sz w:val="20"/>
          <w:szCs w:val="20"/>
          <w:highlight w:val="yellow"/>
          <w:u w:val="single"/>
        </w:rPr>
        <w:t>(b)  The description of data quality objectives and criteria for data usability assessments for the Stream Condition Index (SCI) or a Bio</w:t>
      </w:r>
      <w:r w:rsidR="002A4832" w:rsidRPr="007F19A7">
        <w:rPr>
          <w:sz w:val="20"/>
          <w:szCs w:val="20"/>
          <w:highlight w:val="yellow"/>
          <w:u w:val="single"/>
        </w:rPr>
        <w:t>R</w:t>
      </w:r>
      <w:r w:rsidRPr="007F19A7">
        <w:rPr>
          <w:sz w:val="20"/>
          <w:szCs w:val="20"/>
          <w:highlight w:val="yellow"/>
          <w:u w:val="single"/>
        </w:rPr>
        <w:t xml:space="preserve">econ determination, as discussed in DEP-SAS-001/11, which is incorporated by reference in paragraph 62-160.800(2)(e), F.A.C., </w:t>
      </w:r>
      <w:r w:rsidR="00257247" w:rsidRPr="007F19A7">
        <w:rPr>
          <w:sz w:val="20"/>
          <w:szCs w:val="20"/>
          <w:highlight w:val="yellow"/>
          <w:u w:val="single"/>
        </w:rPr>
        <w:t xml:space="preserve">and the Lake Vegetation Index (LVI), as discussed in </w:t>
      </w:r>
      <w:r w:rsidRPr="007F19A7">
        <w:rPr>
          <w:sz w:val="20"/>
          <w:szCs w:val="20"/>
          <w:highlight w:val="yellow"/>
          <w:u w:val="single"/>
        </w:rPr>
        <w:t>DEP-SAS-002/11, which is incorporated by reference in paragraph 62-160.800(2)(f), F.A.C.</w:t>
      </w:r>
    </w:p>
    <w:p w:rsidR="00463012" w:rsidRDefault="00463012" w:rsidP="00A70FDA">
      <w:pPr>
        <w:widowControl w:val="0"/>
        <w:tabs>
          <w:tab w:val="left" w:pos="360"/>
          <w:tab w:val="left" w:pos="360"/>
          <w:tab w:val="left" w:pos="360"/>
          <w:tab w:val="left" w:pos="360"/>
        </w:tabs>
        <w:overflowPunct w:val="0"/>
        <w:autoSpaceDE w:val="0"/>
        <w:autoSpaceDN w:val="0"/>
        <w:adjustRightInd w:val="0"/>
        <w:ind w:firstLine="360"/>
        <w:textAlignment w:val="baseline"/>
        <w:rPr>
          <w:sz w:val="20"/>
          <w:szCs w:val="20"/>
        </w:rPr>
      </w:pPr>
      <w:r w:rsidRPr="007F19A7">
        <w:rPr>
          <w:sz w:val="20"/>
          <w:szCs w:val="20"/>
        </w:rPr>
        <w:t>(4) No change.</w:t>
      </w:r>
    </w:p>
    <w:p w:rsidR="00A70FDA" w:rsidRPr="007F19A7" w:rsidRDefault="00A70FDA" w:rsidP="00A70FDA">
      <w:pPr>
        <w:widowControl w:val="0"/>
        <w:tabs>
          <w:tab w:val="left" w:pos="360"/>
          <w:tab w:val="left" w:pos="360"/>
          <w:tab w:val="left" w:pos="360"/>
          <w:tab w:val="left" w:pos="360"/>
        </w:tabs>
        <w:overflowPunct w:val="0"/>
        <w:autoSpaceDE w:val="0"/>
        <w:autoSpaceDN w:val="0"/>
        <w:adjustRightInd w:val="0"/>
        <w:ind w:firstLine="360"/>
        <w:textAlignment w:val="baseline"/>
        <w:rPr>
          <w:sz w:val="20"/>
          <w:szCs w:val="20"/>
        </w:rPr>
      </w:pPr>
    </w:p>
    <w:p w:rsidR="008C0D77" w:rsidRDefault="00C06273" w:rsidP="00A70FDA">
      <w:pPr>
        <w:widowControl w:val="0"/>
        <w:overflowPunct w:val="0"/>
        <w:autoSpaceDE w:val="0"/>
        <w:autoSpaceDN w:val="0"/>
        <w:adjustRightInd w:val="0"/>
        <w:textAlignment w:val="baseline"/>
        <w:rPr>
          <w:i/>
          <w:noProof/>
          <w:sz w:val="20"/>
          <w:szCs w:val="20"/>
        </w:rPr>
      </w:pPr>
      <w:r w:rsidRPr="007F19A7">
        <w:rPr>
          <w:i/>
          <w:noProof/>
          <w:sz w:val="20"/>
          <w:szCs w:val="20"/>
        </w:rPr>
        <w:t>Rulemaking</w:t>
      </w:r>
      <w:r w:rsidR="008C0D77" w:rsidRPr="007F19A7">
        <w:rPr>
          <w:i/>
          <w:noProof/>
          <w:sz w:val="20"/>
          <w:szCs w:val="20"/>
        </w:rPr>
        <w:t xml:space="preserve"> Authority 403.061, 403.0623 FS. Law Implemented 373.026, 373.309, 373.409, 373.413, 373.414, 373.416, 373.4592, 376.303, 376.305, 376.3071, 403.0623, 403.0625, 403.087, 403.088, 403.0881, 403.504, 403.704, 403.707, 403.722, 403.853 FS. History–New 1-1-91, Amended 2-4-93, 2-27-94, Formerly 17-160.670, Amended 3-24-96, 4-9-02, 12-3-08</w:t>
      </w:r>
      <w:r w:rsidR="003E6C91" w:rsidRPr="007F19A7">
        <w:rPr>
          <w:i/>
          <w:noProof/>
          <w:sz w:val="20"/>
          <w:szCs w:val="20"/>
          <w:highlight w:val="yellow"/>
          <w:u w:val="single"/>
        </w:rPr>
        <w:t>,</w:t>
      </w:r>
      <w:r w:rsidR="003E6C91" w:rsidRPr="007F19A7">
        <w:rPr>
          <w:i/>
          <w:noProof/>
          <w:sz w:val="20"/>
          <w:szCs w:val="20"/>
          <w:u w:val="single"/>
        </w:rPr>
        <w:t xml:space="preserve">             </w:t>
      </w:r>
      <w:r w:rsidR="008C0D77" w:rsidRPr="007F19A7">
        <w:rPr>
          <w:i/>
          <w:noProof/>
          <w:sz w:val="20"/>
          <w:szCs w:val="20"/>
        </w:rPr>
        <w:t>.</w:t>
      </w:r>
    </w:p>
    <w:p w:rsidR="00A70FDA" w:rsidRPr="007F19A7" w:rsidRDefault="00A70FDA" w:rsidP="00A70FDA">
      <w:pPr>
        <w:widowControl w:val="0"/>
        <w:overflowPunct w:val="0"/>
        <w:autoSpaceDE w:val="0"/>
        <w:autoSpaceDN w:val="0"/>
        <w:adjustRightInd w:val="0"/>
        <w:textAlignment w:val="baseline"/>
        <w:rPr>
          <w:i/>
          <w:noProof/>
          <w:sz w:val="20"/>
          <w:szCs w:val="20"/>
        </w:rPr>
      </w:pPr>
    </w:p>
    <w:p w:rsidR="008C0D77" w:rsidRPr="007F19A7" w:rsidRDefault="008C0D77" w:rsidP="00A70FDA">
      <w:pPr>
        <w:keepNext/>
        <w:widowControl w:val="0"/>
        <w:tabs>
          <w:tab w:val="left" w:pos="360"/>
          <w:tab w:val="left" w:pos="360"/>
          <w:tab w:val="left" w:pos="360"/>
          <w:tab w:val="left" w:pos="360"/>
        </w:tabs>
        <w:overflowPunct w:val="0"/>
        <w:autoSpaceDE w:val="0"/>
        <w:autoSpaceDN w:val="0"/>
        <w:adjustRightInd w:val="0"/>
        <w:ind w:firstLine="360"/>
        <w:textAlignment w:val="baseline"/>
        <w:outlineLvl w:val="1"/>
        <w:rPr>
          <w:b/>
          <w:noProof/>
          <w:sz w:val="20"/>
          <w:szCs w:val="20"/>
        </w:rPr>
      </w:pPr>
      <w:r w:rsidRPr="007F19A7">
        <w:rPr>
          <w:b/>
          <w:sz w:val="20"/>
          <w:szCs w:val="20"/>
        </w:rPr>
        <w:t>62-160.700</w:t>
      </w:r>
      <w:r w:rsidRPr="007F19A7">
        <w:rPr>
          <w:sz w:val="20"/>
          <w:szCs w:val="20"/>
        </w:rPr>
        <w:t xml:space="preserve"> </w:t>
      </w:r>
      <w:r w:rsidRPr="007F19A7">
        <w:rPr>
          <w:b/>
          <w:noProof/>
          <w:sz w:val="20"/>
          <w:szCs w:val="20"/>
        </w:rPr>
        <w:t>Tables.</w:t>
      </w:r>
    </w:p>
    <w:p w:rsidR="008C0D77" w:rsidRPr="007F19A7" w:rsidRDefault="008C0D77" w:rsidP="00A70FDA">
      <w:pPr>
        <w:keepNext/>
        <w:widowControl w:val="0"/>
        <w:overflowPunct w:val="0"/>
        <w:autoSpaceDE w:val="0"/>
        <w:autoSpaceDN w:val="0"/>
        <w:adjustRightInd w:val="0"/>
        <w:textAlignment w:val="baseline"/>
        <w:rPr>
          <w:noProof/>
          <w:sz w:val="20"/>
          <w:szCs w:val="20"/>
        </w:rPr>
      </w:pPr>
      <w:r w:rsidRPr="007F19A7">
        <w:rPr>
          <w:noProof/>
          <w:sz w:val="20"/>
          <w:szCs w:val="20"/>
        </w:rPr>
        <w:t xml:space="preserve">The following table </w:t>
      </w:r>
      <w:r w:rsidR="008B1688" w:rsidRPr="007F19A7">
        <w:rPr>
          <w:noProof/>
          <w:sz w:val="20"/>
          <w:szCs w:val="20"/>
          <w:highlight w:val="yellow"/>
          <w:u w:val="single"/>
        </w:rPr>
        <w:t>has</w:t>
      </w:r>
      <w:r w:rsidR="008B1688" w:rsidRPr="007F19A7">
        <w:rPr>
          <w:noProof/>
          <w:sz w:val="20"/>
          <w:szCs w:val="20"/>
          <w:highlight w:val="yellow"/>
        </w:rPr>
        <w:t xml:space="preserve"> </w:t>
      </w:r>
      <w:r w:rsidRPr="007F19A7">
        <w:rPr>
          <w:strike/>
          <w:noProof/>
          <w:sz w:val="20"/>
          <w:szCs w:val="20"/>
          <w:highlight w:val="yellow"/>
        </w:rPr>
        <w:t>have</w:t>
      </w:r>
      <w:r w:rsidRPr="007F19A7">
        <w:rPr>
          <w:noProof/>
          <w:sz w:val="20"/>
          <w:szCs w:val="20"/>
        </w:rPr>
        <w:t xml:space="preserve"> been referenced in this chapter and is identified by this Title:</w:t>
      </w:r>
    </w:p>
    <w:p w:rsidR="008C0D77" w:rsidRPr="007F19A7" w:rsidRDefault="008C0D77" w:rsidP="00A70FDA">
      <w:pPr>
        <w:widowControl w:val="0"/>
        <w:overflowPunct w:val="0"/>
        <w:autoSpaceDE w:val="0"/>
        <w:autoSpaceDN w:val="0"/>
        <w:adjustRightInd w:val="0"/>
        <w:textAlignment w:val="baseline"/>
        <w:rPr>
          <w:noProof/>
          <w:sz w:val="20"/>
          <w:szCs w:val="20"/>
        </w:rPr>
      </w:pPr>
      <w:r w:rsidRPr="007F19A7">
        <w:rPr>
          <w:noProof/>
          <w:sz w:val="20"/>
          <w:szCs w:val="20"/>
        </w:rPr>
        <w:t>Table 1: Data Qualifier Codes.</w:t>
      </w:r>
    </w:p>
    <w:p w:rsidR="008C0D77" w:rsidRPr="007F19A7" w:rsidRDefault="008C0D77" w:rsidP="00E56226">
      <w:pPr>
        <w:keepNext/>
        <w:widowControl w:val="0"/>
        <w:overflowPunct w:val="0"/>
        <w:autoSpaceDE w:val="0"/>
        <w:autoSpaceDN w:val="0"/>
        <w:adjustRightInd w:val="0"/>
        <w:jc w:val="center"/>
        <w:textAlignment w:val="baseline"/>
        <w:rPr>
          <w:b/>
          <w:noProof/>
          <w:sz w:val="20"/>
          <w:szCs w:val="20"/>
        </w:rPr>
      </w:pPr>
      <w:r w:rsidRPr="007F19A7">
        <w:rPr>
          <w:b/>
          <w:noProof/>
          <w:sz w:val="20"/>
          <w:szCs w:val="20"/>
        </w:rPr>
        <w:t>Table 1</w:t>
      </w:r>
    </w:p>
    <w:p w:rsidR="008C0D77" w:rsidRPr="007F19A7" w:rsidRDefault="008C0D77" w:rsidP="00E56226">
      <w:pPr>
        <w:keepNext/>
        <w:widowControl w:val="0"/>
        <w:overflowPunct w:val="0"/>
        <w:autoSpaceDE w:val="0"/>
        <w:autoSpaceDN w:val="0"/>
        <w:adjustRightInd w:val="0"/>
        <w:jc w:val="center"/>
        <w:textAlignment w:val="baseline"/>
        <w:rPr>
          <w:b/>
          <w:noProof/>
          <w:sz w:val="20"/>
          <w:szCs w:val="20"/>
        </w:rPr>
      </w:pPr>
      <w:r w:rsidRPr="007F19A7">
        <w:rPr>
          <w:b/>
          <w:noProof/>
          <w:sz w:val="20"/>
          <w:szCs w:val="20"/>
        </w:rPr>
        <w:t>DATA QUALIFIER CODES</w:t>
      </w:r>
    </w:p>
    <w:p w:rsidR="008C0D77" w:rsidRPr="007F19A7" w:rsidRDefault="008C0D77" w:rsidP="00E56226">
      <w:pPr>
        <w:overflowPunct w:val="0"/>
        <w:autoSpaceDE w:val="0"/>
        <w:autoSpaceDN w:val="0"/>
        <w:adjustRightInd w:val="0"/>
        <w:spacing w:before="120"/>
        <w:textAlignment w:val="baseline"/>
        <w:rPr>
          <w:noProof/>
          <w:sz w:val="20"/>
          <w:szCs w:val="20"/>
        </w:rPr>
      </w:pPr>
      <w:r w:rsidRPr="007F19A7">
        <w:rPr>
          <w:noProof/>
          <w:sz w:val="20"/>
          <w:szCs w:val="20"/>
        </w:rPr>
        <w:t xml:space="preserve">The following codes shall be used by laboratories and/or field organizations when reporting </w:t>
      </w:r>
      <w:r w:rsidR="002F303E" w:rsidRPr="007F19A7">
        <w:rPr>
          <w:noProof/>
          <w:sz w:val="20"/>
          <w:szCs w:val="20"/>
        </w:rPr>
        <w:t xml:space="preserve">sample </w:t>
      </w:r>
      <w:r w:rsidRPr="007F19A7">
        <w:rPr>
          <w:noProof/>
          <w:sz w:val="20"/>
          <w:szCs w:val="20"/>
        </w:rPr>
        <w:t>data values that either meet the specified description</w:t>
      </w:r>
      <w:r w:rsidR="002D48CD" w:rsidRPr="007F19A7">
        <w:rPr>
          <w:noProof/>
          <w:sz w:val="20"/>
          <w:szCs w:val="20"/>
        </w:rPr>
        <w:t>s</w:t>
      </w:r>
      <w:r w:rsidRPr="007F19A7">
        <w:rPr>
          <w:noProof/>
          <w:sz w:val="20"/>
          <w:szCs w:val="20"/>
        </w:rPr>
        <w:t xml:space="preserve"> outlined below or do not meet the </w:t>
      </w:r>
      <w:r w:rsidR="002F303E" w:rsidRPr="007F19A7">
        <w:rPr>
          <w:noProof/>
          <w:sz w:val="20"/>
          <w:szCs w:val="20"/>
        </w:rPr>
        <w:t xml:space="preserve">applicable </w:t>
      </w:r>
      <w:r w:rsidRPr="007F19A7">
        <w:rPr>
          <w:noProof/>
          <w:sz w:val="20"/>
          <w:szCs w:val="20"/>
        </w:rPr>
        <w:t xml:space="preserve">quality control criteria </w:t>
      </w:r>
      <w:r w:rsidR="002F303E" w:rsidRPr="007F19A7">
        <w:rPr>
          <w:sz w:val="20"/>
          <w:szCs w:val="20"/>
        </w:rPr>
        <w:t>specified for the laboratory or field result. Data qualifier codes listed in summary reports or other presentations comprising information that has been reformatted from original reports generated by field or laboratory organizations or individuals shall meet the requirements of subsections 62-160.240(4) and 62-160.340(7), F.A.C. Data qualifier codes added to sample results during data review procedures conducted by organizations or individuals other than the generators of original reports shall meet the requirements of subsections 62-160.240(5) and 62-160.340(8), F.A.C.</w:t>
      </w:r>
    </w:p>
    <w:p w:rsidR="008C0D77" w:rsidRPr="007F19A7" w:rsidRDefault="008C0D77" w:rsidP="00E56226">
      <w:pPr>
        <w:widowControl w:val="0"/>
        <w:overflowPunct w:val="0"/>
        <w:autoSpaceDE w:val="0"/>
        <w:autoSpaceDN w:val="0"/>
        <w:adjustRightInd w:val="0"/>
        <w:spacing w:after="240"/>
        <w:jc w:val="both"/>
        <w:textAlignment w:val="baseline"/>
        <w:rPr>
          <w:noProof/>
          <w:sz w:val="20"/>
          <w:szCs w:val="20"/>
        </w:rPr>
      </w:pPr>
      <w:r w:rsidRPr="007F19A7">
        <w:rPr>
          <w:noProof/>
          <w:sz w:val="20"/>
          <w:szCs w:val="20"/>
        </w:rPr>
        <w:t>________________________________________________________________________</w:t>
      </w:r>
      <w:r w:rsidR="00E56226" w:rsidRPr="007F19A7">
        <w:rPr>
          <w:noProof/>
          <w:sz w:val="20"/>
          <w:szCs w:val="20"/>
        </w:rPr>
        <w:t>_____________________</w:t>
      </w:r>
    </w:p>
    <w:tbl>
      <w:tblPr>
        <w:tblW w:w="9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05"/>
        <w:gridCol w:w="8460"/>
      </w:tblGrid>
      <w:tr w:rsidR="002D48CD" w:rsidRPr="007F19A7" w:rsidTr="00E56226">
        <w:tblPrEx>
          <w:tblCellMar>
            <w:top w:w="0" w:type="dxa"/>
            <w:bottom w:w="0" w:type="dxa"/>
          </w:tblCellMar>
        </w:tblPrEx>
        <w:tc>
          <w:tcPr>
            <w:tcW w:w="905" w:type="dxa"/>
          </w:tcPr>
          <w:p w:rsidR="002D48CD" w:rsidRPr="007F19A7" w:rsidRDefault="002D48CD" w:rsidP="00E56226">
            <w:pPr>
              <w:widowControl w:val="0"/>
              <w:overflowPunct w:val="0"/>
              <w:autoSpaceDE w:val="0"/>
              <w:autoSpaceDN w:val="0"/>
              <w:adjustRightInd w:val="0"/>
              <w:jc w:val="center"/>
              <w:textAlignment w:val="baseline"/>
              <w:rPr>
                <w:noProof/>
                <w:sz w:val="20"/>
                <w:szCs w:val="20"/>
              </w:rPr>
            </w:pPr>
            <w:r w:rsidRPr="007F19A7">
              <w:rPr>
                <w:noProof/>
                <w:sz w:val="20"/>
                <w:szCs w:val="20"/>
              </w:rPr>
              <w:t>CODE</w:t>
            </w:r>
          </w:p>
        </w:tc>
        <w:tc>
          <w:tcPr>
            <w:tcW w:w="8460" w:type="dxa"/>
          </w:tcPr>
          <w:p w:rsidR="002D48CD" w:rsidRPr="007F19A7" w:rsidRDefault="002D48CD" w:rsidP="00E56226">
            <w:pPr>
              <w:widowControl w:val="0"/>
              <w:overflowPunct w:val="0"/>
              <w:autoSpaceDE w:val="0"/>
              <w:autoSpaceDN w:val="0"/>
              <w:adjustRightInd w:val="0"/>
              <w:jc w:val="both"/>
              <w:textAlignment w:val="baseline"/>
              <w:rPr>
                <w:noProof/>
                <w:sz w:val="20"/>
                <w:szCs w:val="20"/>
              </w:rPr>
            </w:pPr>
            <w:r w:rsidRPr="007F19A7">
              <w:rPr>
                <w:noProof/>
                <w:sz w:val="20"/>
                <w:szCs w:val="20"/>
              </w:rPr>
              <w:t>DEFINITION</w:t>
            </w:r>
          </w:p>
        </w:tc>
      </w:tr>
      <w:tr w:rsidR="008C0D77" w:rsidRPr="007F19A7" w:rsidTr="00E56226">
        <w:tblPrEx>
          <w:tblCellMar>
            <w:top w:w="0" w:type="dxa"/>
            <w:bottom w:w="0" w:type="dxa"/>
          </w:tblCellMar>
        </w:tblPrEx>
        <w:tc>
          <w:tcPr>
            <w:tcW w:w="905" w:type="dxa"/>
          </w:tcPr>
          <w:p w:rsidR="008C0D77" w:rsidRPr="007F19A7" w:rsidRDefault="008C0D77" w:rsidP="00E56226">
            <w:pPr>
              <w:widowControl w:val="0"/>
              <w:overflowPunct w:val="0"/>
              <w:autoSpaceDE w:val="0"/>
              <w:autoSpaceDN w:val="0"/>
              <w:adjustRightInd w:val="0"/>
              <w:jc w:val="center"/>
              <w:textAlignment w:val="baseline"/>
              <w:rPr>
                <w:noProof/>
                <w:sz w:val="20"/>
                <w:szCs w:val="20"/>
              </w:rPr>
            </w:pPr>
            <w:r w:rsidRPr="007F19A7">
              <w:rPr>
                <w:noProof/>
                <w:sz w:val="20"/>
                <w:szCs w:val="20"/>
              </w:rPr>
              <w:t>A</w:t>
            </w:r>
          </w:p>
        </w:tc>
        <w:tc>
          <w:tcPr>
            <w:tcW w:w="8460" w:type="dxa"/>
          </w:tcPr>
          <w:p w:rsidR="008C0D77" w:rsidRPr="007F19A7" w:rsidRDefault="008C0D77" w:rsidP="00E56226">
            <w:pPr>
              <w:widowControl w:val="0"/>
              <w:overflowPunct w:val="0"/>
              <w:autoSpaceDE w:val="0"/>
              <w:autoSpaceDN w:val="0"/>
              <w:adjustRightInd w:val="0"/>
              <w:textAlignment w:val="baseline"/>
              <w:rPr>
                <w:noProof/>
                <w:sz w:val="20"/>
                <w:szCs w:val="20"/>
              </w:rPr>
            </w:pPr>
            <w:r w:rsidRPr="007F19A7">
              <w:rPr>
                <w:noProof/>
                <w:sz w:val="20"/>
                <w:szCs w:val="20"/>
              </w:rPr>
              <w:t>Value reported is the arithmetic mean (average) of two or more determinations. This code shall be used if the reported value is the average of results for two or more discrete and separate samples. These samples shall have been processed and analyzed independently. Do not use this code if the data are the result of replicate analysis on the same sample aliquot, extract or digestate</w:t>
            </w:r>
            <w:r w:rsidR="003E6C91" w:rsidRPr="007F19A7">
              <w:rPr>
                <w:noProof/>
                <w:sz w:val="20"/>
                <w:szCs w:val="20"/>
              </w:rPr>
              <w:t xml:space="preserve"> </w:t>
            </w:r>
            <w:r w:rsidR="003E6C91" w:rsidRPr="007F19A7">
              <w:rPr>
                <w:noProof/>
                <w:sz w:val="20"/>
                <w:szCs w:val="20"/>
                <w:highlight w:val="yellow"/>
                <w:u w:val="single"/>
              </w:rPr>
              <w:t>(</w:t>
            </w:r>
            <w:r w:rsidR="00257247" w:rsidRPr="007F19A7">
              <w:rPr>
                <w:noProof/>
                <w:sz w:val="20"/>
                <w:szCs w:val="20"/>
                <w:highlight w:val="yellow"/>
                <w:u w:val="single"/>
              </w:rPr>
              <w:t>for example</w:t>
            </w:r>
            <w:r w:rsidR="003E6C91" w:rsidRPr="007F19A7">
              <w:rPr>
                <w:noProof/>
                <w:sz w:val="20"/>
                <w:szCs w:val="20"/>
                <w:highlight w:val="yellow"/>
                <w:u w:val="single"/>
              </w:rPr>
              <w:t xml:space="preserve">, </w:t>
            </w:r>
            <w:r w:rsidR="002A4832" w:rsidRPr="007F19A7">
              <w:rPr>
                <w:noProof/>
                <w:sz w:val="20"/>
                <w:szCs w:val="20"/>
                <w:highlight w:val="yellow"/>
                <w:u w:val="single"/>
              </w:rPr>
              <w:t xml:space="preserve">for </w:t>
            </w:r>
            <w:r w:rsidR="003E6C91" w:rsidRPr="007F19A7">
              <w:rPr>
                <w:noProof/>
                <w:sz w:val="20"/>
                <w:szCs w:val="20"/>
                <w:highlight w:val="yellow"/>
                <w:u w:val="single"/>
              </w:rPr>
              <w:t>S</w:t>
            </w:r>
            <w:r w:rsidR="00932FB8" w:rsidRPr="007F19A7">
              <w:rPr>
                <w:noProof/>
                <w:sz w:val="20"/>
                <w:szCs w:val="20"/>
                <w:highlight w:val="yellow"/>
                <w:u w:val="single"/>
              </w:rPr>
              <w:t xml:space="preserve">tream </w:t>
            </w:r>
            <w:r w:rsidR="003E6C91" w:rsidRPr="007F19A7">
              <w:rPr>
                <w:noProof/>
                <w:sz w:val="20"/>
                <w:szCs w:val="20"/>
                <w:highlight w:val="yellow"/>
                <w:u w:val="single"/>
              </w:rPr>
              <w:t>C</w:t>
            </w:r>
            <w:r w:rsidR="00932FB8" w:rsidRPr="007F19A7">
              <w:rPr>
                <w:noProof/>
                <w:sz w:val="20"/>
                <w:szCs w:val="20"/>
                <w:highlight w:val="yellow"/>
                <w:u w:val="single"/>
              </w:rPr>
              <w:t xml:space="preserve">ondition </w:t>
            </w:r>
            <w:r w:rsidR="003E6C91" w:rsidRPr="007F19A7">
              <w:rPr>
                <w:noProof/>
                <w:sz w:val="20"/>
                <w:szCs w:val="20"/>
                <w:highlight w:val="yellow"/>
                <w:u w:val="single"/>
              </w:rPr>
              <w:t>I</w:t>
            </w:r>
            <w:r w:rsidR="00932FB8" w:rsidRPr="007F19A7">
              <w:rPr>
                <w:noProof/>
                <w:sz w:val="20"/>
                <w:szCs w:val="20"/>
                <w:highlight w:val="yellow"/>
                <w:u w:val="single"/>
              </w:rPr>
              <w:t>ndex</w:t>
            </w:r>
            <w:r w:rsidR="003E6C91" w:rsidRPr="007F19A7">
              <w:rPr>
                <w:noProof/>
                <w:sz w:val="20"/>
                <w:szCs w:val="20"/>
                <w:highlight w:val="yellow"/>
                <w:u w:val="single"/>
              </w:rPr>
              <w:t xml:space="preserve">, </w:t>
            </w:r>
            <w:r w:rsidR="00932FB8" w:rsidRPr="007F19A7">
              <w:rPr>
                <w:noProof/>
                <w:sz w:val="20"/>
                <w:szCs w:val="20"/>
                <w:highlight w:val="yellow"/>
                <w:u w:val="single"/>
              </w:rPr>
              <w:t>biochemical oxygen demand</w:t>
            </w:r>
            <w:r w:rsidR="003E6C91" w:rsidRPr="007F19A7">
              <w:rPr>
                <w:noProof/>
                <w:sz w:val="20"/>
                <w:szCs w:val="20"/>
                <w:highlight w:val="yellow"/>
                <w:u w:val="single"/>
              </w:rPr>
              <w:t xml:space="preserve"> or bacteriological analyses</w:t>
            </w:r>
            <w:r w:rsidR="00E30871" w:rsidRPr="007F19A7">
              <w:rPr>
                <w:noProof/>
                <w:sz w:val="20"/>
                <w:szCs w:val="20"/>
                <w:highlight w:val="yellow"/>
                <w:u w:val="single"/>
              </w:rPr>
              <w:t>, or instrumental analyses such as I</w:t>
            </w:r>
            <w:r w:rsidR="00932FB8" w:rsidRPr="007F19A7">
              <w:rPr>
                <w:noProof/>
                <w:sz w:val="20"/>
                <w:szCs w:val="20"/>
                <w:highlight w:val="yellow"/>
                <w:u w:val="single"/>
              </w:rPr>
              <w:t xml:space="preserve">nductively </w:t>
            </w:r>
            <w:r w:rsidR="00E30871" w:rsidRPr="007F19A7">
              <w:rPr>
                <w:noProof/>
                <w:sz w:val="20"/>
                <w:szCs w:val="20"/>
                <w:highlight w:val="yellow"/>
                <w:u w:val="single"/>
              </w:rPr>
              <w:t>C</w:t>
            </w:r>
            <w:r w:rsidR="00932FB8" w:rsidRPr="007F19A7">
              <w:rPr>
                <w:noProof/>
                <w:sz w:val="20"/>
                <w:szCs w:val="20"/>
                <w:highlight w:val="yellow"/>
                <w:u w:val="single"/>
              </w:rPr>
              <w:t xml:space="preserve">oupled </w:t>
            </w:r>
            <w:r w:rsidR="00E30871" w:rsidRPr="007F19A7">
              <w:rPr>
                <w:noProof/>
                <w:sz w:val="20"/>
                <w:szCs w:val="20"/>
                <w:highlight w:val="yellow"/>
                <w:u w:val="single"/>
              </w:rPr>
              <w:t>P</w:t>
            </w:r>
            <w:r w:rsidR="00932FB8" w:rsidRPr="007F19A7">
              <w:rPr>
                <w:noProof/>
                <w:sz w:val="20"/>
                <w:szCs w:val="20"/>
                <w:highlight w:val="yellow"/>
                <w:u w:val="single"/>
              </w:rPr>
              <w:t>lasma</w:t>
            </w:r>
            <w:r w:rsidR="003E6C91" w:rsidRPr="007F19A7">
              <w:rPr>
                <w:noProof/>
                <w:sz w:val="20"/>
                <w:szCs w:val="20"/>
                <w:highlight w:val="yellow"/>
                <w:u w:val="single"/>
              </w:rPr>
              <w:t>)</w:t>
            </w:r>
            <w:r w:rsidRPr="007F19A7">
              <w:rPr>
                <w:noProof/>
                <w:sz w:val="20"/>
                <w:szCs w:val="20"/>
              </w:rPr>
              <w:t>.</w:t>
            </w:r>
          </w:p>
        </w:tc>
      </w:tr>
      <w:tr w:rsidR="008C0D77" w:rsidRPr="007F19A7" w:rsidTr="00E56226">
        <w:tblPrEx>
          <w:tblCellMar>
            <w:top w:w="0" w:type="dxa"/>
            <w:bottom w:w="0" w:type="dxa"/>
          </w:tblCellMar>
        </w:tblPrEx>
        <w:tc>
          <w:tcPr>
            <w:tcW w:w="905" w:type="dxa"/>
          </w:tcPr>
          <w:p w:rsidR="008C0D77" w:rsidRPr="007F19A7" w:rsidRDefault="008C0D77" w:rsidP="00E56226">
            <w:pPr>
              <w:widowControl w:val="0"/>
              <w:overflowPunct w:val="0"/>
              <w:autoSpaceDE w:val="0"/>
              <w:autoSpaceDN w:val="0"/>
              <w:adjustRightInd w:val="0"/>
              <w:jc w:val="center"/>
              <w:textAlignment w:val="baseline"/>
              <w:rPr>
                <w:noProof/>
                <w:sz w:val="20"/>
                <w:szCs w:val="20"/>
              </w:rPr>
            </w:pPr>
            <w:r w:rsidRPr="007F19A7">
              <w:rPr>
                <w:noProof/>
                <w:sz w:val="20"/>
                <w:szCs w:val="20"/>
              </w:rPr>
              <w:t>B</w:t>
            </w:r>
          </w:p>
        </w:tc>
        <w:tc>
          <w:tcPr>
            <w:tcW w:w="8460" w:type="dxa"/>
          </w:tcPr>
          <w:p w:rsidR="008C0D77" w:rsidRPr="007F19A7" w:rsidRDefault="008C0D77" w:rsidP="00E56226">
            <w:pPr>
              <w:widowControl w:val="0"/>
              <w:overflowPunct w:val="0"/>
              <w:autoSpaceDE w:val="0"/>
              <w:autoSpaceDN w:val="0"/>
              <w:adjustRightInd w:val="0"/>
              <w:textAlignment w:val="baseline"/>
              <w:rPr>
                <w:noProof/>
                <w:sz w:val="20"/>
                <w:szCs w:val="20"/>
              </w:rPr>
            </w:pPr>
            <w:r w:rsidRPr="007F19A7">
              <w:rPr>
                <w:noProof/>
                <w:sz w:val="20"/>
                <w:szCs w:val="20"/>
              </w:rPr>
              <w:t>Results based upon colony counts outside the acceptable range. This code applies to microbiological tests and specifically to membrane filter colony counts. The code is to be used if the colony count is generated from a plate in which the total number of coliform colonies is outside the method indicated ideal range. This code is not to be used if a 100 mL sample has been filtered and the colony count is less than the lower value of the ideal range.</w:t>
            </w:r>
          </w:p>
        </w:tc>
      </w:tr>
      <w:tr w:rsidR="008C0D77" w:rsidRPr="007F19A7" w:rsidTr="00E56226">
        <w:tblPrEx>
          <w:tblCellMar>
            <w:top w:w="0" w:type="dxa"/>
            <w:bottom w:w="0" w:type="dxa"/>
          </w:tblCellMar>
        </w:tblPrEx>
        <w:tc>
          <w:tcPr>
            <w:tcW w:w="905" w:type="dxa"/>
          </w:tcPr>
          <w:p w:rsidR="008C0D77" w:rsidRPr="007F19A7" w:rsidRDefault="008C0D77" w:rsidP="00E56226">
            <w:pPr>
              <w:widowControl w:val="0"/>
              <w:overflowPunct w:val="0"/>
              <w:autoSpaceDE w:val="0"/>
              <w:autoSpaceDN w:val="0"/>
              <w:adjustRightInd w:val="0"/>
              <w:jc w:val="center"/>
              <w:textAlignment w:val="baseline"/>
              <w:rPr>
                <w:noProof/>
                <w:sz w:val="20"/>
                <w:szCs w:val="20"/>
              </w:rPr>
            </w:pPr>
            <w:r w:rsidRPr="007F19A7">
              <w:rPr>
                <w:noProof/>
                <w:sz w:val="20"/>
                <w:szCs w:val="20"/>
              </w:rPr>
              <w:t>F</w:t>
            </w:r>
          </w:p>
        </w:tc>
        <w:tc>
          <w:tcPr>
            <w:tcW w:w="8460" w:type="dxa"/>
          </w:tcPr>
          <w:p w:rsidR="008C0D77" w:rsidRPr="007F19A7" w:rsidRDefault="008C0D77" w:rsidP="00E56226">
            <w:pPr>
              <w:widowControl w:val="0"/>
              <w:overflowPunct w:val="0"/>
              <w:autoSpaceDE w:val="0"/>
              <w:autoSpaceDN w:val="0"/>
              <w:adjustRightInd w:val="0"/>
              <w:textAlignment w:val="baseline"/>
              <w:rPr>
                <w:noProof/>
                <w:sz w:val="20"/>
                <w:szCs w:val="20"/>
              </w:rPr>
            </w:pPr>
            <w:r w:rsidRPr="007F19A7">
              <w:rPr>
                <w:noProof/>
                <w:sz w:val="20"/>
                <w:szCs w:val="20"/>
              </w:rPr>
              <w:t>When reporting species: F indicates the female sex.</w:t>
            </w:r>
          </w:p>
        </w:tc>
      </w:tr>
      <w:tr w:rsidR="008C0D77" w:rsidRPr="007F19A7" w:rsidTr="00E56226">
        <w:tblPrEx>
          <w:tblCellMar>
            <w:top w:w="0" w:type="dxa"/>
            <w:bottom w:w="0" w:type="dxa"/>
          </w:tblCellMar>
        </w:tblPrEx>
        <w:tc>
          <w:tcPr>
            <w:tcW w:w="905" w:type="dxa"/>
          </w:tcPr>
          <w:p w:rsidR="008C0D77" w:rsidRPr="007F19A7" w:rsidRDefault="008C0D77" w:rsidP="00E56226">
            <w:pPr>
              <w:widowControl w:val="0"/>
              <w:overflowPunct w:val="0"/>
              <w:autoSpaceDE w:val="0"/>
              <w:autoSpaceDN w:val="0"/>
              <w:adjustRightInd w:val="0"/>
              <w:jc w:val="center"/>
              <w:textAlignment w:val="baseline"/>
              <w:rPr>
                <w:noProof/>
                <w:sz w:val="20"/>
                <w:szCs w:val="20"/>
              </w:rPr>
            </w:pPr>
            <w:r w:rsidRPr="007F19A7">
              <w:rPr>
                <w:noProof/>
                <w:sz w:val="20"/>
                <w:szCs w:val="20"/>
              </w:rPr>
              <w:t>H</w:t>
            </w:r>
          </w:p>
        </w:tc>
        <w:tc>
          <w:tcPr>
            <w:tcW w:w="8460" w:type="dxa"/>
          </w:tcPr>
          <w:p w:rsidR="008C0D77" w:rsidRPr="007F19A7" w:rsidRDefault="008C0D77" w:rsidP="00E56226">
            <w:pPr>
              <w:widowControl w:val="0"/>
              <w:overflowPunct w:val="0"/>
              <w:autoSpaceDE w:val="0"/>
              <w:autoSpaceDN w:val="0"/>
              <w:adjustRightInd w:val="0"/>
              <w:textAlignment w:val="baseline"/>
              <w:rPr>
                <w:noProof/>
                <w:sz w:val="20"/>
                <w:szCs w:val="20"/>
              </w:rPr>
            </w:pPr>
            <w:r w:rsidRPr="007F19A7">
              <w:rPr>
                <w:noProof/>
                <w:sz w:val="20"/>
                <w:szCs w:val="20"/>
              </w:rPr>
              <w:t>Value based on field kit determination; results may not be accurate. This code shall be used if a field screening test (e.</w:t>
            </w:r>
            <w:r w:rsidR="002D48CD" w:rsidRPr="007F19A7">
              <w:rPr>
                <w:noProof/>
                <w:sz w:val="20"/>
                <w:szCs w:val="20"/>
              </w:rPr>
              <w:t>g.</w:t>
            </w:r>
            <w:r w:rsidRPr="007F19A7">
              <w:rPr>
                <w:noProof/>
                <w:sz w:val="20"/>
                <w:szCs w:val="20"/>
              </w:rPr>
              <w:t xml:space="preserve">, field gas chromatograph data, immunoassay, </w:t>
            </w:r>
            <w:r w:rsidR="002D48CD" w:rsidRPr="007F19A7">
              <w:rPr>
                <w:noProof/>
                <w:sz w:val="20"/>
                <w:szCs w:val="20"/>
              </w:rPr>
              <w:t xml:space="preserve">or </w:t>
            </w:r>
            <w:r w:rsidRPr="007F19A7">
              <w:rPr>
                <w:noProof/>
                <w:sz w:val="20"/>
                <w:szCs w:val="20"/>
              </w:rPr>
              <w:t>vendor-supplied field kit) was used to generate the value and the field kit or method has not been recognized by the Department as equivalent to laboratory methods.</w:t>
            </w:r>
          </w:p>
        </w:tc>
      </w:tr>
      <w:tr w:rsidR="008C0D77" w:rsidRPr="007F19A7" w:rsidTr="00E56226">
        <w:tblPrEx>
          <w:tblCellMar>
            <w:top w:w="0" w:type="dxa"/>
            <w:bottom w:w="0" w:type="dxa"/>
          </w:tblCellMar>
        </w:tblPrEx>
        <w:tc>
          <w:tcPr>
            <w:tcW w:w="905" w:type="dxa"/>
          </w:tcPr>
          <w:p w:rsidR="008C0D77" w:rsidRPr="007F19A7" w:rsidRDefault="008C0D77" w:rsidP="00E56226">
            <w:pPr>
              <w:widowControl w:val="0"/>
              <w:overflowPunct w:val="0"/>
              <w:autoSpaceDE w:val="0"/>
              <w:autoSpaceDN w:val="0"/>
              <w:adjustRightInd w:val="0"/>
              <w:jc w:val="center"/>
              <w:textAlignment w:val="baseline"/>
              <w:rPr>
                <w:noProof/>
                <w:sz w:val="20"/>
                <w:szCs w:val="20"/>
              </w:rPr>
            </w:pPr>
            <w:r w:rsidRPr="007F19A7">
              <w:rPr>
                <w:noProof/>
                <w:sz w:val="20"/>
                <w:szCs w:val="20"/>
              </w:rPr>
              <w:t xml:space="preserve">I </w:t>
            </w:r>
          </w:p>
        </w:tc>
        <w:tc>
          <w:tcPr>
            <w:tcW w:w="8460" w:type="dxa"/>
          </w:tcPr>
          <w:p w:rsidR="008C0D77" w:rsidRPr="007F19A7" w:rsidRDefault="008C0D77" w:rsidP="00E56226">
            <w:pPr>
              <w:widowControl w:val="0"/>
              <w:overflowPunct w:val="0"/>
              <w:autoSpaceDE w:val="0"/>
              <w:autoSpaceDN w:val="0"/>
              <w:adjustRightInd w:val="0"/>
              <w:textAlignment w:val="baseline"/>
              <w:rPr>
                <w:noProof/>
                <w:sz w:val="20"/>
                <w:szCs w:val="20"/>
              </w:rPr>
            </w:pPr>
            <w:r w:rsidRPr="007F19A7">
              <w:rPr>
                <w:noProof/>
                <w:sz w:val="20"/>
                <w:szCs w:val="20"/>
              </w:rPr>
              <w:t>The reported value is greater than or equal to the laboratory method detection limit but less than the laboratory practical quantitation limit.</w:t>
            </w:r>
          </w:p>
        </w:tc>
      </w:tr>
      <w:tr w:rsidR="008C0D77" w:rsidRPr="007F19A7" w:rsidTr="00E56226">
        <w:tblPrEx>
          <w:tblCellMar>
            <w:top w:w="0" w:type="dxa"/>
            <w:bottom w:w="0" w:type="dxa"/>
          </w:tblCellMar>
        </w:tblPrEx>
        <w:tc>
          <w:tcPr>
            <w:tcW w:w="905" w:type="dxa"/>
          </w:tcPr>
          <w:p w:rsidR="008C0D77" w:rsidRPr="007F19A7" w:rsidRDefault="008C0D77" w:rsidP="00E56226">
            <w:pPr>
              <w:widowControl w:val="0"/>
              <w:overflowPunct w:val="0"/>
              <w:autoSpaceDE w:val="0"/>
              <w:autoSpaceDN w:val="0"/>
              <w:adjustRightInd w:val="0"/>
              <w:jc w:val="center"/>
              <w:textAlignment w:val="baseline"/>
              <w:rPr>
                <w:noProof/>
                <w:sz w:val="20"/>
                <w:szCs w:val="20"/>
              </w:rPr>
            </w:pPr>
            <w:r w:rsidRPr="007F19A7">
              <w:rPr>
                <w:noProof/>
                <w:sz w:val="20"/>
                <w:szCs w:val="20"/>
              </w:rPr>
              <w:t>J</w:t>
            </w:r>
          </w:p>
        </w:tc>
        <w:tc>
          <w:tcPr>
            <w:tcW w:w="8460" w:type="dxa"/>
          </w:tcPr>
          <w:p w:rsidR="008C0D77" w:rsidRPr="007F19A7" w:rsidRDefault="008C0D77" w:rsidP="00E56226">
            <w:pPr>
              <w:widowControl w:val="0"/>
              <w:overflowPunct w:val="0"/>
              <w:autoSpaceDE w:val="0"/>
              <w:autoSpaceDN w:val="0"/>
              <w:adjustRightInd w:val="0"/>
              <w:textAlignment w:val="baseline"/>
              <w:rPr>
                <w:noProof/>
                <w:sz w:val="20"/>
                <w:szCs w:val="20"/>
              </w:rPr>
            </w:pPr>
            <w:r w:rsidRPr="007F19A7">
              <w:rPr>
                <w:noProof/>
                <w:sz w:val="20"/>
                <w:szCs w:val="20"/>
              </w:rPr>
              <w:t xml:space="preserve">Estimated value. A “J” </w:t>
            </w:r>
            <w:r w:rsidR="002F303E" w:rsidRPr="007F19A7">
              <w:rPr>
                <w:noProof/>
                <w:sz w:val="20"/>
                <w:szCs w:val="20"/>
              </w:rPr>
              <w:t xml:space="preserve">– qualified sample </w:t>
            </w:r>
            <w:r w:rsidRPr="007F19A7">
              <w:rPr>
                <w:noProof/>
                <w:sz w:val="20"/>
                <w:szCs w:val="20"/>
              </w:rPr>
              <w:t xml:space="preserve">value shall be accompanied by a detailed explanation to justify the reason(s) for designating the value as estimated. Where possible, the organization shall report whether the actual </w:t>
            </w:r>
            <w:r w:rsidR="002F303E" w:rsidRPr="007F19A7">
              <w:rPr>
                <w:noProof/>
                <w:sz w:val="20"/>
                <w:szCs w:val="20"/>
              </w:rPr>
              <w:t xml:space="preserve">sample </w:t>
            </w:r>
            <w:r w:rsidRPr="007F19A7">
              <w:rPr>
                <w:noProof/>
                <w:sz w:val="20"/>
                <w:szCs w:val="20"/>
              </w:rPr>
              <w:t>value is estimated to be less than or greater than the reported value</w:t>
            </w:r>
            <w:r w:rsidR="002F303E" w:rsidRPr="007F19A7">
              <w:rPr>
                <w:sz w:val="20"/>
                <w:szCs w:val="20"/>
              </w:rPr>
              <w:t xml:space="preserve">, to assist data users in any evaluation of the usability of the sample value. A “J” data qualifier code </w:t>
            </w:r>
            <w:r w:rsidRPr="007F19A7">
              <w:rPr>
                <w:noProof/>
                <w:sz w:val="20"/>
                <w:szCs w:val="20"/>
              </w:rPr>
              <w:t xml:space="preserve">shall not be used as a substitute for </w:t>
            </w:r>
            <w:r w:rsidR="002F303E" w:rsidRPr="007F19A7">
              <w:rPr>
                <w:noProof/>
                <w:sz w:val="20"/>
                <w:szCs w:val="20"/>
              </w:rPr>
              <w:t xml:space="preserve">G, </w:t>
            </w:r>
            <w:r w:rsidRPr="007F19A7">
              <w:rPr>
                <w:noProof/>
                <w:sz w:val="20"/>
                <w:szCs w:val="20"/>
              </w:rPr>
              <w:t xml:space="preserve">K, L, M, </w:t>
            </w:r>
            <w:r w:rsidR="002F303E" w:rsidRPr="007F19A7">
              <w:rPr>
                <w:noProof/>
                <w:sz w:val="20"/>
                <w:szCs w:val="20"/>
              </w:rPr>
              <w:t xml:space="preserve">S, </w:t>
            </w:r>
            <w:r w:rsidR="001D5E41" w:rsidRPr="007F19A7">
              <w:rPr>
                <w:noProof/>
                <w:sz w:val="20"/>
                <w:szCs w:val="20"/>
              </w:rPr>
              <w:t>T, V, or Y</w:t>
            </w:r>
            <w:r w:rsidR="001D5E41" w:rsidRPr="00BB6CAE">
              <w:rPr>
                <w:noProof/>
                <w:sz w:val="20"/>
                <w:szCs w:val="20"/>
                <w:highlight w:val="yellow"/>
                <w:u w:val="single"/>
              </w:rPr>
              <w:t xml:space="preserve">; </w:t>
            </w:r>
            <w:r w:rsidR="001D5E41" w:rsidRPr="00BB6CAE">
              <w:rPr>
                <w:strike/>
                <w:noProof/>
                <w:sz w:val="20"/>
                <w:szCs w:val="20"/>
                <w:highlight w:val="yellow"/>
              </w:rPr>
              <w:t>,</w:t>
            </w:r>
            <w:r w:rsidRPr="00BB6CAE">
              <w:rPr>
                <w:noProof/>
                <w:sz w:val="20"/>
                <w:szCs w:val="20"/>
              </w:rPr>
              <w:t xml:space="preserve"> </w:t>
            </w:r>
            <w:r w:rsidRPr="007F19A7">
              <w:rPr>
                <w:noProof/>
                <w:sz w:val="20"/>
                <w:szCs w:val="20"/>
              </w:rPr>
              <w:t xml:space="preserve">however, if additional reasons exist for identifying the value as an estimate (e.g., </w:t>
            </w:r>
            <w:r w:rsidR="002F303E" w:rsidRPr="007F19A7">
              <w:rPr>
                <w:sz w:val="20"/>
                <w:szCs w:val="20"/>
              </w:rPr>
              <w:t xml:space="preserve">laboratory control spike or </w:t>
            </w:r>
            <w:r w:rsidRPr="007F19A7">
              <w:rPr>
                <w:noProof/>
                <w:sz w:val="20"/>
                <w:szCs w:val="20"/>
              </w:rPr>
              <w:t xml:space="preserve">matrix spiked failed to meet acceptance criteria), the “J” code may be added to a </w:t>
            </w:r>
            <w:r w:rsidR="002F303E" w:rsidRPr="007F19A7">
              <w:rPr>
                <w:noProof/>
                <w:sz w:val="20"/>
                <w:szCs w:val="20"/>
              </w:rPr>
              <w:t xml:space="preserve">G, </w:t>
            </w:r>
            <w:r w:rsidRPr="007F19A7">
              <w:rPr>
                <w:noProof/>
                <w:sz w:val="20"/>
                <w:szCs w:val="20"/>
              </w:rPr>
              <w:t xml:space="preserve">K, L, M, T, </w:t>
            </w:r>
            <w:r w:rsidR="002F303E" w:rsidRPr="007F19A7">
              <w:rPr>
                <w:noProof/>
                <w:sz w:val="20"/>
                <w:szCs w:val="20"/>
              </w:rPr>
              <w:t xml:space="preserve">U, </w:t>
            </w:r>
            <w:r w:rsidRPr="007F19A7">
              <w:rPr>
                <w:noProof/>
                <w:sz w:val="20"/>
                <w:szCs w:val="20"/>
              </w:rPr>
              <w:t>V, or Y</w:t>
            </w:r>
            <w:r w:rsidR="002F303E" w:rsidRPr="007F19A7">
              <w:rPr>
                <w:noProof/>
                <w:sz w:val="20"/>
                <w:szCs w:val="20"/>
              </w:rPr>
              <w:t xml:space="preserve"> qualifier</w:t>
            </w:r>
            <w:r w:rsidRPr="007F19A7">
              <w:rPr>
                <w:noProof/>
                <w:sz w:val="20"/>
                <w:szCs w:val="20"/>
              </w:rPr>
              <w:t xml:space="preserve">. </w:t>
            </w:r>
            <w:r w:rsidR="001D5E41" w:rsidRPr="00BB6CAE">
              <w:rPr>
                <w:noProof/>
                <w:sz w:val="20"/>
                <w:szCs w:val="20"/>
                <w:highlight w:val="yellow"/>
                <w:u w:val="single"/>
              </w:rPr>
              <w:t>The following are examples  of when</w:t>
            </w:r>
            <w:r w:rsidR="00BB6CAE" w:rsidRPr="00BB6CAE">
              <w:rPr>
                <w:noProof/>
                <w:sz w:val="20"/>
                <w:szCs w:val="20"/>
                <w:highlight w:val="yellow"/>
              </w:rPr>
              <w:t xml:space="preserve"> </w:t>
            </w:r>
            <w:r w:rsidR="001D5E41" w:rsidRPr="00BB6CAE">
              <w:rPr>
                <w:strike/>
                <w:sz w:val="20"/>
                <w:szCs w:val="20"/>
                <w:highlight w:val="yellow"/>
              </w:rPr>
              <w:t>Examples of situations in which</w:t>
            </w:r>
            <w:r w:rsidRPr="007F19A7">
              <w:rPr>
                <w:sz w:val="20"/>
                <w:szCs w:val="20"/>
              </w:rPr>
              <w:t xml:space="preserve"> a “J” code must be reported </w:t>
            </w:r>
            <w:r w:rsidRPr="00BB6CAE">
              <w:rPr>
                <w:strike/>
                <w:sz w:val="20"/>
                <w:szCs w:val="20"/>
                <w:highlight w:val="yellow"/>
              </w:rPr>
              <w:t>include</w:t>
            </w:r>
            <w:r w:rsidRPr="007F19A7">
              <w:rPr>
                <w:sz w:val="20"/>
                <w:szCs w:val="20"/>
              </w:rPr>
              <w:t xml:space="preserve">: instances where a quality control item associated with the reported value failed to meet the established quality control criteria (the specific failure must be identified); instances when the sample matrix interfered with the ability to make any accurate determination; instances when data are questionable because of improper laboratory or field protocols (e.g., composite sample was collected instead of a grab sample); instances when the analyte was detected at or above the method detection limit in </w:t>
            </w:r>
            <w:r w:rsidR="002F303E" w:rsidRPr="007F19A7">
              <w:rPr>
                <w:sz w:val="20"/>
                <w:szCs w:val="20"/>
              </w:rPr>
              <w:t>an analytical laboratory</w:t>
            </w:r>
            <w:r w:rsidRPr="007F19A7">
              <w:rPr>
                <w:sz w:val="20"/>
                <w:szCs w:val="20"/>
              </w:rPr>
              <w:t xml:space="preserve"> blank other than the method blank (such as </w:t>
            </w:r>
            <w:r w:rsidR="002F303E" w:rsidRPr="007F19A7">
              <w:rPr>
                <w:sz w:val="20"/>
                <w:szCs w:val="20"/>
              </w:rPr>
              <w:t xml:space="preserve">a </w:t>
            </w:r>
            <w:r w:rsidRPr="007F19A7">
              <w:rPr>
                <w:sz w:val="20"/>
                <w:szCs w:val="20"/>
              </w:rPr>
              <w:t>calibration blank</w:t>
            </w:r>
            <w:r w:rsidR="002F303E" w:rsidRPr="007F19A7">
              <w:rPr>
                <w:sz w:val="20"/>
                <w:szCs w:val="20"/>
              </w:rPr>
              <w:t>)</w:t>
            </w:r>
            <w:r w:rsidRPr="007F19A7">
              <w:rPr>
                <w:sz w:val="20"/>
                <w:szCs w:val="20"/>
              </w:rPr>
              <w:t xml:space="preserve"> and</w:t>
            </w:r>
            <w:r w:rsidR="002F303E" w:rsidRPr="007F19A7">
              <w:rPr>
                <w:sz w:val="20"/>
                <w:szCs w:val="20"/>
              </w:rPr>
              <w:t>,</w:t>
            </w:r>
            <w:r w:rsidRPr="007F19A7">
              <w:rPr>
                <w:sz w:val="20"/>
                <w:szCs w:val="20"/>
              </w:rPr>
              <w:t xml:space="preserve"> the blank value </w:t>
            </w:r>
            <w:r w:rsidR="002F303E" w:rsidRPr="007F19A7">
              <w:rPr>
                <w:sz w:val="20"/>
                <w:szCs w:val="20"/>
              </w:rPr>
              <w:t>is</w:t>
            </w:r>
            <w:r w:rsidRPr="007F19A7">
              <w:rPr>
                <w:sz w:val="20"/>
                <w:szCs w:val="20"/>
              </w:rPr>
              <w:t xml:space="preserve"> greater than </w:t>
            </w:r>
            <w:r w:rsidR="002F303E" w:rsidRPr="007F19A7">
              <w:rPr>
                <w:sz w:val="20"/>
                <w:szCs w:val="20"/>
              </w:rPr>
              <w:t xml:space="preserve">10% of </w:t>
            </w:r>
            <w:r w:rsidRPr="007F19A7">
              <w:rPr>
                <w:sz w:val="20"/>
                <w:szCs w:val="20"/>
              </w:rPr>
              <w:t>the associated sample value; or</w:t>
            </w:r>
            <w:r w:rsidR="002D48CD" w:rsidRPr="007F19A7">
              <w:rPr>
                <w:sz w:val="20"/>
                <w:szCs w:val="20"/>
              </w:rPr>
              <w:t>,</w:t>
            </w:r>
            <w:r w:rsidRPr="007F19A7">
              <w:rPr>
                <w:sz w:val="20"/>
                <w:szCs w:val="20"/>
              </w:rPr>
              <w:t xml:space="preserve"> instances when the field or laboratory calibrations or calibration verifications did not meet calibration acceptance criteria</w:t>
            </w:r>
            <w:r w:rsidR="002F303E" w:rsidRPr="007F19A7">
              <w:rPr>
                <w:sz w:val="20"/>
                <w:szCs w:val="20"/>
              </w:rPr>
              <w:t>, including quantitative or chronological bracketing requirements for field testing data</w:t>
            </w:r>
            <w:r w:rsidRPr="007F19A7">
              <w:rPr>
                <w:sz w:val="20"/>
                <w:szCs w:val="20"/>
              </w:rPr>
              <w:t>.</w:t>
            </w:r>
          </w:p>
        </w:tc>
      </w:tr>
      <w:tr w:rsidR="008C0D77" w:rsidRPr="007F19A7" w:rsidTr="00E56226">
        <w:tblPrEx>
          <w:tblCellMar>
            <w:top w:w="0" w:type="dxa"/>
            <w:bottom w:w="0" w:type="dxa"/>
          </w:tblCellMar>
        </w:tblPrEx>
        <w:tc>
          <w:tcPr>
            <w:tcW w:w="905" w:type="dxa"/>
            <w:vMerge w:val="restart"/>
          </w:tcPr>
          <w:p w:rsidR="008C0D77" w:rsidRPr="007F19A7" w:rsidRDefault="008C0D77" w:rsidP="00E56226">
            <w:pPr>
              <w:widowControl w:val="0"/>
              <w:overflowPunct w:val="0"/>
              <w:autoSpaceDE w:val="0"/>
              <w:autoSpaceDN w:val="0"/>
              <w:adjustRightInd w:val="0"/>
              <w:jc w:val="center"/>
              <w:textAlignment w:val="baseline"/>
              <w:rPr>
                <w:noProof/>
                <w:sz w:val="20"/>
                <w:szCs w:val="20"/>
              </w:rPr>
            </w:pPr>
            <w:r w:rsidRPr="007F19A7">
              <w:rPr>
                <w:noProof/>
                <w:sz w:val="20"/>
                <w:szCs w:val="20"/>
              </w:rPr>
              <w:t>K</w:t>
            </w:r>
          </w:p>
        </w:tc>
        <w:tc>
          <w:tcPr>
            <w:tcW w:w="8460" w:type="dxa"/>
          </w:tcPr>
          <w:p w:rsidR="008C0D77" w:rsidRPr="007F19A7" w:rsidRDefault="008C0D77" w:rsidP="00E56226">
            <w:pPr>
              <w:widowControl w:val="0"/>
              <w:overflowPunct w:val="0"/>
              <w:autoSpaceDE w:val="0"/>
              <w:autoSpaceDN w:val="0"/>
              <w:adjustRightInd w:val="0"/>
              <w:textAlignment w:val="baseline"/>
              <w:rPr>
                <w:noProof/>
                <w:sz w:val="20"/>
                <w:szCs w:val="20"/>
              </w:rPr>
            </w:pPr>
            <w:r w:rsidRPr="007F19A7">
              <w:rPr>
                <w:noProof/>
                <w:sz w:val="20"/>
                <w:szCs w:val="20"/>
              </w:rPr>
              <w:t xml:space="preserve">Off-scale low. Actual value is known to be less than the value given. </w:t>
            </w:r>
            <w:r w:rsidR="002F303E" w:rsidRPr="007F19A7">
              <w:rPr>
                <w:sz w:val="20"/>
                <w:szCs w:val="20"/>
              </w:rPr>
              <w:t xml:space="preserve">This code shall not be used for microbiological tests or for biochemical oxygen demand. This code shall not be used for field-testing measurements where quantitative bracketing is required. </w:t>
            </w:r>
            <w:r w:rsidRPr="007F19A7">
              <w:rPr>
                <w:noProof/>
                <w:sz w:val="20"/>
                <w:szCs w:val="20"/>
              </w:rPr>
              <w:t xml:space="preserve">This code shall </w:t>
            </w:r>
            <w:r w:rsidR="003E6C91" w:rsidRPr="007F19A7">
              <w:rPr>
                <w:noProof/>
                <w:sz w:val="20"/>
                <w:szCs w:val="20"/>
                <w:highlight w:val="yellow"/>
                <w:u w:val="single"/>
              </w:rPr>
              <w:t>only</w:t>
            </w:r>
            <w:r w:rsidR="003E6C91" w:rsidRPr="007F19A7">
              <w:rPr>
                <w:noProof/>
                <w:sz w:val="20"/>
                <w:szCs w:val="20"/>
              </w:rPr>
              <w:t xml:space="preserve"> </w:t>
            </w:r>
            <w:r w:rsidRPr="007F19A7">
              <w:rPr>
                <w:noProof/>
                <w:sz w:val="20"/>
                <w:szCs w:val="20"/>
              </w:rPr>
              <w:t xml:space="preserve">be used </w:t>
            </w:r>
            <w:r w:rsidR="003E6C91" w:rsidRPr="007F19A7">
              <w:rPr>
                <w:noProof/>
                <w:sz w:val="20"/>
                <w:szCs w:val="20"/>
                <w:highlight w:val="yellow"/>
                <w:u w:val="single"/>
              </w:rPr>
              <w:t xml:space="preserve">for those tests </w:t>
            </w:r>
            <w:r w:rsidR="00335114" w:rsidRPr="007F19A7">
              <w:rPr>
                <w:noProof/>
                <w:sz w:val="20"/>
                <w:szCs w:val="20"/>
                <w:highlight w:val="yellow"/>
                <w:u w:val="single"/>
              </w:rPr>
              <w:t>using</w:t>
            </w:r>
            <w:r w:rsidR="002253B2" w:rsidRPr="007F19A7">
              <w:rPr>
                <w:noProof/>
                <w:sz w:val="20"/>
                <w:szCs w:val="20"/>
                <w:highlight w:val="yellow"/>
                <w:u w:val="single"/>
              </w:rPr>
              <w:t xml:space="preserve"> </w:t>
            </w:r>
            <w:r w:rsidR="003E6C91" w:rsidRPr="007F19A7">
              <w:rPr>
                <w:noProof/>
                <w:sz w:val="20"/>
                <w:szCs w:val="20"/>
                <w:highlight w:val="yellow"/>
                <w:u w:val="single"/>
              </w:rPr>
              <w:t>a calibration curve</w:t>
            </w:r>
            <w:r w:rsidR="003E6C91" w:rsidRPr="007F19A7">
              <w:rPr>
                <w:noProof/>
                <w:sz w:val="20"/>
                <w:szCs w:val="20"/>
              </w:rPr>
              <w:t xml:space="preserve"> </w:t>
            </w:r>
            <w:r w:rsidRPr="007F19A7">
              <w:rPr>
                <w:noProof/>
                <w:sz w:val="20"/>
                <w:szCs w:val="20"/>
              </w:rPr>
              <w:t>if:</w:t>
            </w:r>
          </w:p>
        </w:tc>
      </w:tr>
      <w:tr w:rsidR="008C0D77" w:rsidRPr="007F19A7" w:rsidTr="00E56226">
        <w:tblPrEx>
          <w:tblCellMar>
            <w:top w:w="0" w:type="dxa"/>
            <w:bottom w:w="0" w:type="dxa"/>
          </w:tblCellMar>
        </w:tblPrEx>
        <w:tc>
          <w:tcPr>
            <w:tcW w:w="905" w:type="dxa"/>
            <w:vMerge/>
          </w:tcPr>
          <w:p w:rsidR="008C0D77" w:rsidRPr="007F19A7" w:rsidRDefault="008C0D77" w:rsidP="00E56226">
            <w:pPr>
              <w:widowControl w:val="0"/>
              <w:overflowPunct w:val="0"/>
              <w:autoSpaceDE w:val="0"/>
              <w:autoSpaceDN w:val="0"/>
              <w:adjustRightInd w:val="0"/>
              <w:jc w:val="both"/>
              <w:textAlignment w:val="baseline"/>
              <w:rPr>
                <w:noProof/>
                <w:sz w:val="20"/>
                <w:szCs w:val="20"/>
              </w:rPr>
            </w:pPr>
          </w:p>
        </w:tc>
        <w:tc>
          <w:tcPr>
            <w:tcW w:w="8460" w:type="dxa"/>
          </w:tcPr>
          <w:p w:rsidR="008C0D77" w:rsidRPr="007F19A7" w:rsidRDefault="008C0D77" w:rsidP="00E56226">
            <w:pPr>
              <w:widowControl w:val="0"/>
              <w:overflowPunct w:val="0"/>
              <w:autoSpaceDE w:val="0"/>
              <w:autoSpaceDN w:val="0"/>
              <w:adjustRightInd w:val="0"/>
              <w:textAlignment w:val="baseline"/>
              <w:rPr>
                <w:noProof/>
                <w:sz w:val="20"/>
                <w:szCs w:val="20"/>
              </w:rPr>
            </w:pPr>
            <w:r w:rsidRPr="007F19A7">
              <w:rPr>
                <w:noProof/>
                <w:sz w:val="20"/>
                <w:szCs w:val="20"/>
              </w:rPr>
              <w:t>1. The value is less than the lowest calibration standard and the calibration curve is known to be non-linear; or</w:t>
            </w:r>
          </w:p>
        </w:tc>
      </w:tr>
      <w:tr w:rsidR="008C0D77" w:rsidRPr="007F19A7" w:rsidTr="00E56226">
        <w:tblPrEx>
          <w:tblCellMar>
            <w:top w:w="0" w:type="dxa"/>
            <w:bottom w:w="0" w:type="dxa"/>
          </w:tblCellMar>
        </w:tblPrEx>
        <w:tc>
          <w:tcPr>
            <w:tcW w:w="905" w:type="dxa"/>
            <w:vMerge/>
          </w:tcPr>
          <w:p w:rsidR="008C0D77" w:rsidRPr="007F19A7" w:rsidRDefault="008C0D77" w:rsidP="00E56226">
            <w:pPr>
              <w:widowControl w:val="0"/>
              <w:overflowPunct w:val="0"/>
              <w:autoSpaceDE w:val="0"/>
              <w:autoSpaceDN w:val="0"/>
              <w:adjustRightInd w:val="0"/>
              <w:jc w:val="both"/>
              <w:textAlignment w:val="baseline"/>
              <w:rPr>
                <w:noProof/>
                <w:sz w:val="20"/>
                <w:szCs w:val="20"/>
              </w:rPr>
            </w:pPr>
          </w:p>
        </w:tc>
        <w:tc>
          <w:tcPr>
            <w:tcW w:w="8460" w:type="dxa"/>
          </w:tcPr>
          <w:p w:rsidR="008C0D77" w:rsidRPr="007F19A7" w:rsidRDefault="008C0D77" w:rsidP="00E56226">
            <w:pPr>
              <w:widowControl w:val="0"/>
              <w:overflowPunct w:val="0"/>
              <w:autoSpaceDE w:val="0"/>
              <w:autoSpaceDN w:val="0"/>
              <w:adjustRightInd w:val="0"/>
              <w:textAlignment w:val="baseline"/>
              <w:rPr>
                <w:noProof/>
                <w:sz w:val="20"/>
                <w:szCs w:val="20"/>
              </w:rPr>
            </w:pPr>
            <w:r w:rsidRPr="007F19A7">
              <w:rPr>
                <w:noProof/>
                <w:sz w:val="20"/>
                <w:szCs w:val="20"/>
              </w:rPr>
              <w:t>2. The value is known to be less than the reported value based on sample size, dilution.</w:t>
            </w:r>
          </w:p>
        </w:tc>
      </w:tr>
      <w:tr w:rsidR="008C0D77" w:rsidRPr="007F19A7" w:rsidTr="00E56226">
        <w:tblPrEx>
          <w:tblCellMar>
            <w:top w:w="0" w:type="dxa"/>
            <w:bottom w:w="0" w:type="dxa"/>
          </w:tblCellMar>
        </w:tblPrEx>
        <w:tc>
          <w:tcPr>
            <w:tcW w:w="905" w:type="dxa"/>
            <w:vMerge/>
          </w:tcPr>
          <w:p w:rsidR="008C0D77" w:rsidRPr="007F19A7" w:rsidRDefault="008C0D77" w:rsidP="00E56226">
            <w:pPr>
              <w:widowControl w:val="0"/>
              <w:overflowPunct w:val="0"/>
              <w:autoSpaceDE w:val="0"/>
              <w:autoSpaceDN w:val="0"/>
              <w:adjustRightInd w:val="0"/>
              <w:jc w:val="both"/>
              <w:textAlignment w:val="baseline"/>
              <w:rPr>
                <w:noProof/>
                <w:sz w:val="20"/>
                <w:szCs w:val="20"/>
              </w:rPr>
            </w:pPr>
          </w:p>
        </w:tc>
        <w:tc>
          <w:tcPr>
            <w:tcW w:w="8460" w:type="dxa"/>
          </w:tcPr>
          <w:p w:rsidR="008C0D77" w:rsidRPr="007F19A7" w:rsidRDefault="008C0D77" w:rsidP="00E56226">
            <w:pPr>
              <w:widowControl w:val="0"/>
              <w:overflowPunct w:val="0"/>
              <w:autoSpaceDE w:val="0"/>
              <w:autoSpaceDN w:val="0"/>
              <w:adjustRightInd w:val="0"/>
              <w:textAlignment w:val="baseline"/>
              <w:rPr>
                <w:noProof/>
                <w:sz w:val="20"/>
                <w:szCs w:val="20"/>
              </w:rPr>
            </w:pPr>
            <w:r w:rsidRPr="007F19A7">
              <w:rPr>
                <w:noProof/>
                <w:sz w:val="20"/>
                <w:szCs w:val="20"/>
              </w:rPr>
              <w:t>This code shall not be used to report values that are less than the laboratory practical quantitation limit or laboratory method detection limit.</w:t>
            </w:r>
          </w:p>
        </w:tc>
      </w:tr>
      <w:tr w:rsidR="008C0D77" w:rsidRPr="007F19A7" w:rsidTr="00E56226">
        <w:tblPrEx>
          <w:tblCellMar>
            <w:top w:w="0" w:type="dxa"/>
            <w:bottom w:w="0" w:type="dxa"/>
          </w:tblCellMar>
        </w:tblPrEx>
        <w:tc>
          <w:tcPr>
            <w:tcW w:w="905" w:type="dxa"/>
          </w:tcPr>
          <w:p w:rsidR="008C0D77" w:rsidRPr="007F19A7" w:rsidRDefault="008C0D77" w:rsidP="00E56226">
            <w:pPr>
              <w:widowControl w:val="0"/>
              <w:overflowPunct w:val="0"/>
              <w:autoSpaceDE w:val="0"/>
              <w:autoSpaceDN w:val="0"/>
              <w:adjustRightInd w:val="0"/>
              <w:jc w:val="center"/>
              <w:textAlignment w:val="baseline"/>
              <w:rPr>
                <w:noProof/>
                <w:sz w:val="20"/>
                <w:szCs w:val="20"/>
              </w:rPr>
            </w:pPr>
            <w:r w:rsidRPr="007F19A7">
              <w:rPr>
                <w:noProof/>
                <w:sz w:val="20"/>
                <w:szCs w:val="20"/>
              </w:rPr>
              <w:t>L</w:t>
            </w:r>
          </w:p>
        </w:tc>
        <w:tc>
          <w:tcPr>
            <w:tcW w:w="8460" w:type="dxa"/>
          </w:tcPr>
          <w:p w:rsidR="008C0D77" w:rsidRPr="007F19A7" w:rsidRDefault="008C0D77" w:rsidP="00E56226">
            <w:pPr>
              <w:widowControl w:val="0"/>
              <w:overflowPunct w:val="0"/>
              <w:autoSpaceDE w:val="0"/>
              <w:autoSpaceDN w:val="0"/>
              <w:adjustRightInd w:val="0"/>
              <w:textAlignment w:val="baseline"/>
              <w:rPr>
                <w:noProof/>
                <w:sz w:val="20"/>
                <w:szCs w:val="20"/>
              </w:rPr>
            </w:pPr>
            <w:r w:rsidRPr="007F19A7">
              <w:rPr>
                <w:noProof/>
                <w:sz w:val="20"/>
                <w:szCs w:val="20"/>
              </w:rPr>
              <w:t xml:space="preserve">Off-scale high. Actual value is known to be greater than value given. </w:t>
            </w:r>
            <w:r w:rsidR="002F303E" w:rsidRPr="007F19A7">
              <w:rPr>
                <w:sz w:val="20"/>
                <w:szCs w:val="20"/>
              </w:rPr>
              <w:t>This code shall not be used for microbiological tests or biochemical oxygen demand. This code shall not be used for field-testing measurements where quantitative bracketing is required.</w:t>
            </w:r>
            <w:r w:rsidR="002F303E" w:rsidRPr="007F19A7">
              <w:rPr>
                <w:noProof/>
                <w:sz w:val="20"/>
                <w:szCs w:val="20"/>
              </w:rPr>
              <w:t xml:space="preserve"> </w:t>
            </w:r>
            <w:r w:rsidRPr="007F19A7">
              <w:rPr>
                <w:noProof/>
                <w:sz w:val="20"/>
                <w:szCs w:val="20"/>
              </w:rPr>
              <w:t>To be used when the concentration of the analyte is above the acceptable level for quantitation (exceeds the linear range or highest calibration standard) and the calibration curve is known to exhibit a negative deflection.</w:t>
            </w:r>
          </w:p>
        </w:tc>
      </w:tr>
      <w:tr w:rsidR="008C0D77" w:rsidRPr="007F19A7" w:rsidTr="00E56226">
        <w:tblPrEx>
          <w:tblCellMar>
            <w:top w:w="0" w:type="dxa"/>
            <w:bottom w:w="0" w:type="dxa"/>
          </w:tblCellMar>
        </w:tblPrEx>
        <w:tc>
          <w:tcPr>
            <w:tcW w:w="905" w:type="dxa"/>
          </w:tcPr>
          <w:p w:rsidR="008C0D77" w:rsidRPr="007F19A7" w:rsidRDefault="008C0D77" w:rsidP="00E56226">
            <w:pPr>
              <w:widowControl w:val="0"/>
              <w:overflowPunct w:val="0"/>
              <w:autoSpaceDE w:val="0"/>
              <w:autoSpaceDN w:val="0"/>
              <w:adjustRightInd w:val="0"/>
              <w:jc w:val="center"/>
              <w:textAlignment w:val="baseline"/>
              <w:rPr>
                <w:noProof/>
                <w:sz w:val="20"/>
                <w:szCs w:val="20"/>
              </w:rPr>
            </w:pPr>
            <w:r w:rsidRPr="007F19A7">
              <w:rPr>
                <w:noProof/>
                <w:sz w:val="20"/>
                <w:szCs w:val="20"/>
              </w:rPr>
              <w:t>M</w:t>
            </w:r>
          </w:p>
        </w:tc>
        <w:tc>
          <w:tcPr>
            <w:tcW w:w="8460" w:type="dxa"/>
          </w:tcPr>
          <w:p w:rsidR="008C0D77" w:rsidRPr="007F19A7" w:rsidRDefault="008C0D77" w:rsidP="00E56226">
            <w:pPr>
              <w:widowControl w:val="0"/>
              <w:overflowPunct w:val="0"/>
              <w:autoSpaceDE w:val="0"/>
              <w:autoSpaceDN w:val="0"/>
              <w:adjustRightInd w:val="0"/>
              <w:textAlignment w:val="baseline"/>
              <w:rPr>
                <w:noProof/>
                <w:sz w:val="20"/>
                <w:szCs w:val="20"/>
              </w:rPr>
            </w:pPr>
            <w:r w:rsidRPr="007F19A7">
              <w:rPr>
                <w:noProof/>
                <w:sz w:val="20"/>
                <w:szCs w:val="20"/>
              </w:rPr>
              <w:t>When reporting chemical analyses: presence of material is verified but not quantified; the actual value is less than the value given. The reported value shall be the laboratory practical quantitation limit. This code shall be used if the level is too low to permit accurate quantification, but the estimated concentration is greater than or equal to the method detection limit. If the value is less than the method detection limit use “T” below.</w:t>
            </w:r>
          </w:p>
        </w:tc>
      </w:tr>
      <w:tr w:rsidR="008C0D77" w:rsidRPr="007F19A7" w:rsidTr="00E56226">
        <w:tblPrEx>
          <w:tblCellMar>
            <w:top w:w="0" w:type="dxa"/>
            <w:bottom w:w="0" w:type="dxa"/>
          </w:tblCellMar>
        </w:tblPrEx>
        <w:tc>
          <w:tcPr>
            <w:tcW w:w="905" w:type="dxa"/>
          </w:tcPr>
          <w:p w:rsidR="008C0D77" w:rsidRPr="007F19A7" w:rsidRDefault="008C0D77" w:rsidP="00E56226">
            <w:pPr>
              <w:widowControl w:val="0"/>
              <w:overflowPunct w:val="0"/>
              <w:autoSpaceDE w:val="0"/>
              <w:autoSpaceDN w:val="0"/>
              <w:adjustRightInd w:val="0"/>
              <w:jc w:val="center"/>
              <w:textAlignment w:val="baseline"/>
              <w:rPr>
                <w:noProof/>
                <w:sz w:val="20"/>
                <w:szCs w:val="20"/>
              </w:rPr>
            </w:pPr>
            <w:r w:rsidRPr="007F19A7">
              <w:rPr>
                <w:noProof/>
                <w:sz w:val="20"/>
                <w:szCs w:val="20"/>
              </w:rPr>
              <w:t>N</w:t>
            </w:r>
          </w:p>
        </w:tc>
        <w:tc>
          <w:tcPr>
            <w:tcW w:w="8460" w:type="dxa"/>
          </w:tcPr>
          <w:p w:rsidR="008C0D77" w:rsidRPr="007F19A7" w:rsidRDefault="008C0D77" w:rsidP="00E56226">
            <w:pPr>
              <w:widowControl w:val="0"/>
              <w:overflowPunct w:val="0"/>
              <w:autoSpaceDE w:val="0"/>
              <w:autoSpaceDN w:val="0"/>
              <w:adjustRightInd w:val="0"/>
              <w:textAlignment w:val="baseline"/>
              <w:rPr>
                <w:noProof/>
                <w:sz w:val="20"/>
                <w:szCs w:val="20"/>
              </w:rPr>
            </w:pPr>
            <w:r w:rsidRPr="007F19A7">
              <w:rPr>
                <w:noProof/>
                <w:sz w:val="20"/>
                <w:szCs w:val="20"/>
              </w:rPr>
              <w:t>Presumptive evidence of presence of material. This qualifier shall be used if:</w:t>
            </w:r>
          </w:p>
        </w:tc>
      </w:tr>
      <w:tr w:rsidR="008C0D77" w:rsidRPr="007F19A7" w:rsidTr="00E56226">
        <w:tblPrEx>
          <w:tblCellMar>
            <w:top w:w="0" w:type="dxa"/>
            <w:bottom w:w="0" w:type="dxa"/>
          </w:tblCellMar>
        </w:tblPrEx>
        <w:tc>
          <w:tcPr>
            <w:tcW w:w="905" w:type="dxa"/>
          </w:tcPr>
          <w:p w:rsidR="008C0D77" w:rsidRPr="007F19A7" w:rsidRDefault="008C0D77" w:rsidP="00E56226">
            <w:pPr>
              <w:widowControl w:val="0"/>
              <w:overflowPunct w:val="0"/>
              <w:autoSpaceDE w:val="0"/>
              <w:autoSpaceDN w:val="0"/>
              <w:adjustRightInd w:val="0"/>
              <w:jc w:val="both"/>
              <w:textAlignment w:val="baseline"/>
              <w:rPr>
                <w:noProof/>
                <w:sz w:val="20"/>
                <w:szCs w:val="20"/>
              </w:rPr>
            </w:pPr>
          </w:p>
        </w:tc>
        <w:tc>
          <w:tcPr>
            <w:tcW w:w="8460" w:type="dxa"/>
          </w:tcPr>
          <w:p w:rsidR="008C0D77" w:rsidRPr="007F19A7" w:rsidRDefault="008C0D77" w:rsidP="00E56226">
            <w:pPr>
              <w:widowControl w:val="0"/>
              <w:overflowPunct w:val="0"/>
              <w:autoSpaceDE w:val="0"/>
              <w:autoSpaceDN w:val="0"/>
              <w:adjustRightInd w:val="0"/>
              <w:textAlignment w:val="baseline"/>
              <w:rPr>
                <w:noProof/>
                <w:sz w:val="20"/>
                <w:szCs w:val="20"/>
              </w:rPr>
            </w:pPr>
            <w:r w:rsidRPr="007F19A7">
              <w:rPr>
                <w:noProof/>
                <w:sz w:val="20"/>
                <w:szCs w:val="20"/>
              </w:rPr>
              <w:t>1. The component has been tentatively identified based on mass spectral library search; or</w:t>
            </w:r>
          </w:p>
        </w:tc>
      </w:tr>
      <w:tr w:rsidR="008C0D77" w:rsidRPr="007F19A7" w:rsidTr="00E56226">
        <w:tblPrEx>
          <w:tblCellMar>
            <w:top w:w="0" w:type="dxa"/>
            <w:bottom w:w="0" w:type="dxa"/>
          </w:tblCellMar>
        </w:tblPrEx>
        <w:tc>
          <w:tcPr>
            <w:tcW w:w="905" w:type="dxa"/>
          </w:tcPr>
          <w:p w:rsidR="008C0D77" w:rsidRPr="007F19A7" w:rsidRDefault="008C0D77" w:rsidP="00E56226">
            <w:pPr>
              <w:widowControl w:val="0"/>
              <w:overflowPunct w:val="0"/>
              <w:autoSpaceDE w:val="0"/>
              <w:autoSpaceDN w:val="0"/>
              <w:adjustRightInd w:val="0"/>
              <w:jc w:val="both"/>
              <w:textAlignment w:val="baseline"/>
              <w:rPr>
                <w:noProof/>
                <w:sz w:val="20"/>
                <w:szCs w:val="20"/>
              </w:rPr>
            </w:pPr>
          </w:p>
        </w:tc>
        <w:tc>
          <w:tcPr>
            <w:tcW w:w="8460" w:type="dxa"/>
          </w:tcPr>
          <w:p w:rsidR="008C0D77" w:rsidRPr="007F19A7" w:rsidRDefault="008C0D77" w:rsidP="00E56226">
            <w:pPr>
              <w:widowControl w:val="0"/>
              <w:overflowPunct w:val="0"/>
              <w:autoSpaceDE w:val="0"/>
              <w:autoSpaceDN w:val="0"/>
              <w:adjustRightInd w:val="0"/>
              <w:textAlignment w:val="baseline"/>
              <w:rPr>
                <w:noProof/>
                <w:sz w:val="20"/>
                <w:szCs w:val="20"/>
              </w:rPr>
            </w:pPr>
            <w:r w:rsidRPr="007F19A7">
              <w:rPr>
                <w:noProof/>
                <w:sz w:val="20"/>
                <w:szCs w:val="20"/>
              </w:rPr>
              <w:t>2. There is an indication that the analyte is present, but quality control requirements for confirmation were not met (i.e., presence of analyte was not confirmed by alternative procedures).</w:t>
            </w:r>
          </w:p>
        </w:tc>
      </w:tr>
      <w:tr w:rsidR="008C0D77" w:rsidRPr="007F19A7" w:rsidTr="00E56226">
        <w:tblPrEx>
          <w:tblCellMar>
            <w:top w:w="0" w:type="dxa"/>
            <w:bottom w:w="0" w:type="dxa"/>
          </w:tblCellMar>
        </w:tblPrEx>
        <w:tc>
          <w:tcPr>
            <w:tcW w:w="905" w:type="dxa"/>
          </w:tcPr>
          <w:p w:rsidR="008C0D77" w:rsidRPr="007F19A7" w:rsidRDefault="008C0D77" w:rsidP="00E56226">
            <w:pPr>
              <w:widowControl w:val="0"/>
              <w:overflowPunct w:val="0"/>
              <w:autoSpaceDE w:val="0"/>
              <w:autoSpaceDN w:val="0"/>
              <w:adjustRightInd w:val="0"/>
              <w:jc w:val="center"/>
              <w:textAlignment w:val="baseline"/>
              <w:rPr>
                <w:noProof/>
                <w:sz w:val="20"/>
                <w:szCs w:val="20"/>
              </w:rPr>
            </w:pPr>
            <w:r w:rsidRPr="007F19A7">
              <w:rPr>
                <w:noProof/>
                <w:sz w:val="20"/>
                <w:szCs w:val="20"/>
              </w:rPr>
              <w:t>O</w:t>
            </w:r>
          </w:p>
        </w:tc>
        <w:tc>
          <w:tcPr>
            <w:tcW w:w="8460" w:type="dxa"/>
          </w:tcPr>
          <w:p w:rsidR="008C0D77" w:rsidRPr="007F19A7" w:rsidRDefault="008C0D77" w:rsidP="00E56226">
            <w:pPr>
              <w:widowControl w:val="0"/>
              <w:overflowPunct w:val="0"/>
              <w:autoSpaceDE w:val="0"/>
              <w:autoSpaceDN w:val="0"/>
              <w:adjustRightInd w:val="0"/>
              <w:textAlignment w:val="baseline"/>
              <w:rPr>
                <w:noProof/>
                <w:sz w:val="20"/>
                <w:szCs w:val="20"/>
              </w:rPr>
            </w:pPr>
            <w:r w:rsidRPr="007F19A7">
              <w:rPr>
                <w:noProof/>
                <w:sz w:val="20"/>
                <w:szCs w:val="20"/>
              </w:rPr>
              <w:t xml:space="preserve">Sampled, but analysis lost or not performed. </w:t>
            </w:r>
          </w:p>
        </w:tc>
      </w:tr>
      <w:tr w:rsidR="008C0D77" w:rsidRPr="007F19A7" w:rsidTr="00E56226">
        <w:tblPrEx>
          <w:tblCellMar>
            <w:top w:w="0" w:type="dxa"/>
            <w:bottom w:w="0" w:type="dxa"/>
          </w:tblCellMar>
        </w:tblPrEx>
        <w:tc>
          <w:tcPr>
            <w:tcW w:w="905" w:type="dxa"/>
          </w:tcPr>
          <w:p w:rsidR="008C0D77" w:rsidRPr="007F19A7" w:rsidRDefault="008C0D77" w:rsidP="00E56226">
            <w:pPr>
              <w:widowControl w:val="0"/>
              <w:overflowPunct w:val="0"/>
              <w:autoSpaceDE w:val="0"/>
              <w:autoSpaceDN w:val="0"/>
              <w:adjustRightInd w:val="0"/>
              <w:jc w:val="center"/>
              <w:textAlignment w:val="baseline"/>
              <w:rPr>
                <w:noProof/>
                <w:sz w:val="20"/>
                <w:szCs w:val="20"/>
              </w:rPr>
            </w:pPr>
            <w:r w:rsidRPr="007F19A7">
              <w:rPr>
                <w:noProof/>
                <w:sz w:val="20"/>
                <w:szCs w:val="20"/>
              </w:rPr>
              <w:t>Q</w:t>
            </w:r>
          </w:p>
        </w:tc>
        <w:tc>
          <w:tcPr>
            <w:tcW w:w="8460" w:type="dxa"/>
          </w:tcPr>
          <w:p w:rsidR="008C0D77" w:rsidRPr="007F19A7" w:rsidRDefault="008C0D77" w:rsidP="00E56226">
            <w:pPr>
              <w:widowControl w:val="0"/>
              <w:overflowPunct w:val="0"/>
              <w:autoSpaceDE w:val="0"/>
              <w:autoSpaceDN w:val="0"/>
              <w:adjustRightInd w:val="0"/>
              <w:textAlignment w:val="baseline"/>
              <w:rPr>
                <w:noProof/>
                <w:sz w:val="20"/>
                <w:szCs w:val="20"/>
              </w:rPr>
            </w:pPr>
            <w:r w:rsidRPr="007F19A7">
              <w:rPr>
                <w:noProof/>
                <w:sz w:val="20"/>
                <w:szCs w:val="20"/>
              </w:rPr>
              <w:t>Sample held beyond the accepted holding time. This code shall be used if the value is derived from a sample that was prepared or analyzed after the approved holding time restrictions for sample preparation or analysis.</w:t>
            </w:r>
            <w:r w:rsidR="003E6C91" w:rsidRPr="007F19A7">
              <w:rPr>
                <w:noProof/>
                <w:sz w:val="20"/>
                <w:szCs w:val="20"/>
              </w:rPr>
              <w:t xml:space="preserve"> </w:t>
            </w:r>
            <w:r w:rsidR="003E6C91" w:rsidRPr="007F19A7">
              <w:rPr>
                <w:noProof/>
                <w:sz w:val="20"/>
                <w:szCs w:val="20"/>
                <w:highlight w:val="yellow"/>
                <w:u w:val="single"/>
              </w:rPr>
              <w:t>This code shall be reported with sample results calculated from two or more component analyses, if one or more component sample preparations or analyses were performed out of holding time.</w:t>
            </w:r>
          </w:p>
        </w:tc>
      </w:tr>
      <w:tr w:rsidR="008C0D77" w:rsidRPr="007F19A7" w:rsidTr="00E56226">
        <w:tblPrEx>
          <w:tblCellMar>
            <w:top w:w="0" w:type="dxa"/>
            <w:bottom w:w="0" w:type="dxa"/>
          </w:tblCellMar>
        </w:tblPrEx>
        <w:tc>
          <w:tcPr>
            <w:tcW w:w="905" w:type="dxa"/>
          </w:tcPr>
          <w:p w:rsidR="008C0D77" w:rsidRPr="007F19A7" w:rsidRDefault="008C0D77" w:rsidP="00E56226">
            <w:pPr>
              <w:widowControl w:val="0"/>
              <w:overflowPunct w:val="0"/>
              <w:autoSpaceDE w:val="0"/>
              <w:autoSpaceDN w:val="0"/>
              <w:adjustRightInd w:val="0"/>
              <w:jc w:val="center"/>
              <w:textAlignment w:val="baseline"/>
              <w:rPr>
                <w:noProof/>
                <w:sz w:val="20"/>
                <w:szCs w:val="20"/>
              </w:rPr>
            </w:pPr>
            <w:r w:rsidRPr="007F19A7">
              <w:rPr>
                <w:noProof/>
                <w:sz w:val="20"/>
                <w:szCs w:val="20"/>
              </w:rPr>
              <w:t>T</w:t>
            </w:r>
          </w:p>
          <w:p w:rsidR="008C0D77" w:rsidRPr="007F19A7" w:rsidRDefault="008C0D77" w:rsidP="00E56226">
            <w:pPr>
              <w:widowControl w:val="0"/>
              <w:overflowPunct w:val="0"/>
              <w:autoSpaceDE w:val="0"/>
              <w:autoSpaceDN w:val="0"/>
              <w:adjustRightInd w:val="0"/>
              <w:jc w:val="both"/>
              <w:textAlignment w:val="baseline"/>
              <w:rPr>
                <w:noProof/>
                <w:sz w:val="20"/>
                <w:szCs w:val="20"/>
              </w:rPr>
            </w:pPr>
          </w:p>
        </w:tc>
        <w:tc>
          <w:tcPr>
            <w:tcW w:w="8460" w:type="dxa"/>
          </w:tcPr>
          <w:p w:rsidR="008C0D77" w:rsidRPr="007F19A7" w:rsidRDefault="008C0D77" w:rsidP="00E56226">
            <w:pPr>
              <w:widowControl w:val="0"/>
              <w:overflowPunct w:val="0"/>
              <w:autoSpaceDE w:val="0"/>
              <w:autoSpaceDN w:val="0"/>
              <w:adjustRightInd w:val="0"/>
              <w:textAlignment w:val="baseline"/>
              <w:rPr>
                <w:noProof/>
                <w:sz w:val="20"/>
                <w:szCs w:val="20"/>
              </w:rPr>
            </w:pPr>
            <w:r w:rsidRPr="007F19A7">
              <w:rPr>
                <w:noProof/>
                <w:sz w:val="20"/>
                <w:szCs w:val="20"/>
              </w:rPr>
              <w:t>Value reported is less than the laboratory method detection limit. The value is reported for informational purposes only and shall not be used in statistical analysis.</w:t>
            </w:r>
          </w:p>
        </w:tc>
      </w:tr>
      <w:tr w:rsidR="008C0D77" w:rsidRPr="007F19A7" w:rsidTr="00E56226">
        <w:tblPrEx>
          <w:tblCellMar>
            <w:top w:w="0" w:type="dxa"/>
            <w:bottom w:w="0" w:type="dxa"/>
          </w:tblCellMar>
        </w:tblPrEx>
        <w:tc>
          <w:tcPr>
            <w:tcW w:w="905" w:type="dxa"/>
          </w:tcPr>
          <w:p w:rsidR="008C0D77" w:rsidRPr="007F19A7" w:rsidRDefault="008C0D77" w:rsidP="00E56226">
            <w:pPr>
              <w:widowControl w:val="0"/>
              <w:overflowPunct w:val="0"/>
              <w:autoSpaceDE w:val="0"/>
              <w:autoSpaceDN w:val="0"/>
              <w:adjustRightInd w:val="0"/>
              <w:jc w:val="center"/>
              <w:textAlignment w:val="baseline"/>
              <w:rPr>
                <w:noProof/>
                <w:sz w:val="20"/>
                <w:szCs w:val="20"/>
              </w:rPr>
            </w:pPr>
            <w:r w:rsidRPr="007F19A7">
              <w:rPr>
                <w:noProof/>
                <w:sz w:val="20"/>
                <w:szCs w:val="20"/>
              </w:rPr>
              <w:t>U</w:t>
            </w:r>
          </w:p>
        </w:tc>
        <w:tc>
          <w:tcPr>
            <w:tcW w:w="8460" w:type="dxa"/>
          </w:tcPr>
          <w:p w:rsidR="008C0D77" w:rsidRPr="007F19A7" w:rsidRDefault="008C0D77" w:rsidP="00E56226">
            <w:pPr>
              <w:widowControl w:val="0"/>
              <w:overflowPunct w:val="0"/>
              <w:autoSpaceDE w:val="0"/>
              <w:autoSpaceDN w:val="0"/>
              <w:adjustRightInd w:val="0"/>
              <w:textAlignment w:val="baseline"/>
              <w:rPr>
                <w:noProof/>
                <w:sz w:val="20"/>
                <w:szCs w:val="20"/>
              </w:rPr>
            </w:pPr>
            <w:r w:rsidRPr="007F19A7">
              <w:rPr>
                <w:noProof/>
                <w:sz w:val="20"/>
                <w:szCs w:val="20"/>
              </w:rPr>
              <w:t xml:space="preserve">Indicates that the compound was analyzed for but not detected. This symbol shall be used to indicate that the specified component </w:t>
            </w:r>
            <w:r w:rsidRPr="004A4527">
              <w:rPr>
                <w:noProof/>
                <w:sz w:val="20"/>
                <w:szCs w:val="20"/>
              </w:rPr>
              <w:t>was not</w:t>
            </w:r>
            <w:r w:rsidRPr="007F19A7">
              <w:rPr>
                <w:noProof/>
                <w:sz w:val="20"/>
                <w:szCs w:val="20"/>
              </w:rPr>
              <w:t xml:space="preserve"> detected. The value associated with the qualifier shall be the laboratory method detection limit</w:t>
            </w:r>
            <w:r w:rsidR="008B2BDA" w:rsidRPr="007F19A7">
              <w:rPr>
                <w:noProof/>
                <w:sz w:val="20"/>
                <w:szCs w:val="20"/>
              </w:rPr>
              <w:t xml:space="preserve">. </w:t>
            </w:r>
            <w:r w:rsidR="003E6C91" w:rsidRPr="007F19A7">
              <w:rPr>
                <w:noProof/>
                <w:sz w:val="20"/>
                <w:szCs w:val="20"/>
                <w:highlight w:val="yellow"/>
                <w:u w:val="single"/>
              </w:rPr>
              <w:t>This code shall also be used to indicate the laboratory reporting limit, where applicable to the specific test, accordin</w:t>
            </w:r>
            <w:r w:rsidR="00335114" w:rsidRPr="007F19A7">
              <w:rPr>
                <w:noProof/>
                <w:sz w:val="20"/>
                <w:szCs w:val="20"/>
                <w:highlight w:val="yellow"/>
                <w:u w:val="single"/>
              </w:rPr>
              <w:t>g to paragraph 62-160.340(3)(c),</w:t>
            </w:r>
            <w:r w:rsidR="002253B2" w:rsidRPr="007F19A7">
              <w:rPr>
                <w:noProof/>
                <w:sz w:val="20"/>
                <w:szCs w:val="20"/>
                <w:highlight w:val="yellow"/>
                <w:u w:val="single"/>
              </w:rPr>
              <w:t xml:space="preserve"> </w:t>
            </w:r>
            <w:r w:rsidR="003E6C91" w:rsidRPr="007F19A7">
              <w:rPr>
                <w:noProof/>
                <w:sz w:val="20"/>
                <w:szCs w:val="20"/>
                <w:highlight w:val="yellow"/>
                <w:u w:val="single"/>
              </w:rPr>
              <w:t>F.A.C</w:t>
            </w:r>
            <w:r w:rsidRPr="007F19A7">
              <w:rPr>
                <w:noProof/>
                <w:sz w:val="20"/>
                <w:szCs w:val="20"/>
                <w:highlight w:val="yellow"/>
                <w:u w:val="single"/>
              </w:rPr>
              <w:t>.</w:t>
            </w:r>
            <w:r w:rsidR="00886BD2" w:rsidRPr="007F19A7">
              <w:rPr>
                <w:noProof/>
                <w:sz w:val="20"/>
                <w:szCs w:val="20"/>
                <w:highlight w:val="yellow"/>
                <w:u w:val="single"/>
              </w:rPr>
              <w:t xml:space="preserve"> </w:t>
            </w:r>
            <w:r w:rsidR="00886BD2" w:rsidRPr="001C65D3">
              <w:rPr>
                <w:noProof/>
                <w:sz w:val="20"/>
                <w:szCs w:val="20"/>
                <w:highlight w:val="lightGray"/>
                <w:u w:val="single"/>
              </w:rPr>
              <w:t>(e.g., biochemical oxygen demand, chlorophyll or microbiological tests).</w:t>
            </w:r>
            <w:r w:rsidRPr="007F19A7">
              <w:rPr>
                <w:noProof/>
                <w:sz w:val="20"/>
                <w:szCs w:val="20"/>
              </w:rPr>
              <w:t xml:space="preserve"> Unless requested by the client, </w:t>
            </w:r>
            <w:r w:rsidR="00ED5369" w:rsidRPr="007F19A7">
              <w:rPr>
                <w:noProof/>
                <w:sz w:val="20"/>
                <w:szCs w:val="20"/>
                <w:highlight w:val="yellow"/>
                <w:u w:val="single"/>
              </w:rPr>
              <w:t>values</w:t>
            </w:r>
            <w:r w:rsidR="00ED5369" w:rsidRPr="007F19A7">
              <w:rPr>
                <w:noProof/>
                <w:sz w:val="20"/>
                <w:szCs w:val="20"/>
              </w:rPr>
              <w:t xml:space="preserve"> </w:t>
            </w:r>
            <w:r w:rsidRPr="007F19A7">
              <w:rPr>
                <w:noProof/>
                <w:sz w:val="20"/>
                <w:szCs w:val="20"/>
              </w:rPr>
              <w:t xml:space="preserve">less than the method detection limit </w:t>
            </w:r>
            <w:r w:rsidRPr="007F19A7">
              <w:rPr>
                <w:strike/>
                <w:noProof/>
                <w:sz w:val="20"/>
                <w:szCs w:val="20"/>
                <w:highlight w:val="yellow"/>
              </w:rPr>
              <w:t>values</w:t>
            </w:r>
            <w:r w:rsidRPr="007F19A7">
              <w:rPr>
                <w:noProof/>
                <w:sz w:val="20"/>
                <w:szCs w:val="20"/>
              </w:rPr>
              <w:t xml:space="preserve"> shall not be reported (see “T” above).</w:t>
            </w:r>
          </w:p>
        </w:tc>
      </w:tr>
      <w:tr w:rsidR="008C0D77" w:rsidRPr="007F19A7" w:rsidTr="00E56226">
        <w:tblPrEx>
          <w:tblCellMar>
            <w:top w:w="0" w:type="dxa"/>
            <w:bottom w:w="0" w:type="dxa"/>
          </w:tblCellMar>
        </w:tblPrEx>
        <w:tc>
          <w:tcPr>
            <w:tcW w:w="905" w:type="dxa"/>
          </w:tcPr>
          <w:p w:rsidR="008C0D77" w:rsidRPr="007F19A7" w:rsidRDefault="008C0D77" w:rsidP="00E56226">
            <w:pPr>
              <w:widowControl w:val="0"/>
              <w:overflowPunct w:val="0"/>
              <w:autoSpaceDE w:val="0"/>
              <w:autoSpaceDN w:val="0"/>
              <w:adjustRightInd w:val="0"/>
              <w:jc w:val="center"/>
              <w:textAlignment w:val="baseline"/>
              <w:rPr>
                <w:noProof/>
                <w:sz w:val="20"/>
                <w:szCs w:val="20"/>
              </w:rPr>
            </w:pPr>
            <w:r w:rsidRPr="007F19A7">
              <w:rPr>
                <w:noProof/>
                <w:sz w:val="20"/>
                <w:szCs w:val="20"/>
              </w:rPr>
              <w:t>V</w:t>
            </w:r>
          </w:p>
        </w:tc>
        <w:tc>
          <w:tcPr>
            <w:tcW w:w="8460" w:type="dxa"/>
          </w:tcPr>
          <w:p w:rsidR="008C0D77" w:rsidRPr="007F19A7" w:rsidRDefault="00371912" w:rsidP="00E56226">
            <w:pPr>
              <w:widowControl w:val="0"/>
              <w:overflowPunct w:val="0"/>
              <w:autoSpaceDE w:val="0"/>
              <w:autoSpaceDN w:val="0"/>
              <w:adjustRightInd w:val="0"/>
              <w:textAlignment w:val="baseline"/>
              <w:rPr>
                <w:noProof/>
                <w:sz w:val="20"/>
                <w:szCs w:val="20"/>
              </w:rPr>
            </w:pPr>
            <w:r w:rsidRPr="007F19A7">
              <w:rPr>
                <w:sz w:val="20"/>
                <w:szCs w:val="20"/>
              </w:rPr>
              <w:t>A “V”</w:t>
            </w:r>
            <w:r w:rsidR="002D48CD" w:rsidRPr="007F19A7">
              <w:rPr>
                <w:sz w:val="20"/>
                <w:szCs w:val="20"/>
              </w:rPr>
              <w:t xml:space="preserve"> ‒ </w:t>
            </w:r>
            <w:r w:rsidRPr="007F19A7">
              <w:rPr>
                <w:sz w:val="20"/>
                <w:szCs w:val="20"/>
              </w:rPr>
              <w:t>qualified sample value i</w:t>
            </w:r>
            <w:r w:rsidR="008C0D77" w:rsidRPr="007F19A7">
              <w:rPr>
                <w:noProof/>
                <w:sz w:val="20"/>
                <w:szCs w:val="20"/>
              </w:rPr>
              <w:t xml:space="preserve">ndicates that the analyte was detected at or above the method detection limit in both the sample and the associated method blank and the blank value was greater than </w:t>
            </w:r>
            <w:r w:rsidRPr="007F19A7">
              <w:rPr>
                <w:noProof/>
                <w:sz w:val="20"/>
                <w:szCs w:val="20"/>
              </w:rPr>
              <w:t xml:space="preserve">10% of </w:t>
            </w:r>
            <w:r w:rsidR="008C0D77" w:rsidRPr="007F19A7">
              <w:rPr>
                <w:noProof/>
                <w:sz w:val="20"/>
                <w:szCs w:val="20"/>
              </w:rPr>
              <w:t xml:space="preserve">the associated sample value. </w:t>
            </w:r>
            <w:r w:rsidRPr="007F19A7">
              <w:rPr>
                <w:sz w:val="20"/>
                <w:szCs w:val="20"/>
              </w:rPr>
              <w:t xml:space="preserve">The 10% criterion shall not apply to blank results for biochemical oxygen demand (BOD) or microbiological tests. For BOD tests, the “V” code shall be used for all sample results where the associated method blank result exceeds the maximum blank DO depletion specified in the analytical method. For microbiological tests, the “V” code shall be used for all samples where the associated method blank indicates growth of the target organism. </w:t>
            </w:r>
            <w:r w:rsidR="008C0D77" w:rsidRPr="007F19A7">
              <w:rPr>
                <w:noProof/>
                <w:sz w:val="20"/>
                <w:szCs w:val="20"/>
              </w:rPr>
              <w:t>Note: unless specified by the method, the value in the blank shall not be subtracted from associated samples.</w:t>
            </w:r>
          </w:p>
        </w:tc>
      </w:tr>
      <w:tr w:rsidR="008C0D77" w:rsidRPr="007F19A7" w:rsidTr="00E56226">
        <w:tblPrEx>
          <w:tblCellMar>
            <w:top w:w="0" w:type="dxa"/>
            <w:bottom w:w="0" w:type="dxa"/>
          </w:tblCellMar>
        </w:tblPrEx>
        <w:tc>
          <w:tcPr>
            <w:tcW w:w="905" w:type="dxa"/>
          </w:tcPr>
          <w:p w:rsidR="008C0D77" w:rsidRPr="007F19A7" w:rsidRDefault="008C0D77" w:rsidP="00E56226">
            <w:pPr>
              <w:widowControl w:val="0"/>
              <w:overflowPunct w:val="0"/>
              <w:autoSpaceDE w:val="0"/>
              <w:autoSpaceDN w:val="0"/>
              <w:adjustRightInd w:val="0"/>
              <w:jc w:val="center"/>
              <w:textAlignment w:val="baseline"/>
              <w:rPr>
                <w:noProof/>
                <w:sz w:val="20"/>
                <w:szCs w:val="20"/>
              </w:rPr>
            </w:pPr>
            <w:r w:rsidRPr="007F19A7">
              <w:rPr>
                <w:sz w:val="20"/>
                <w:szCs w:val="20"/>
              </w:rPr>
              <w:t>X</w:t>
            </w:r>
          </w:p>
        </w:tc>
        <w:tc>
          <w:tcPr>
            <w:tcW w:w="8460" w:type="dxa"/>
          </w:tcPr>
          <w:p w:rsidR="008C0D77" w:rsidRPr="007F19A7" w:rsidRDefault="008C0D77" w:rsidP="00E56226">
            <w:pPr>
              <w:widowControl w:val="0"/>
              <w:overflowPunct w:val="0"/>
              <w:autoSpaceDE w:val="0"/>
              <w:autoSpaceDN w:val="0"/>
              <w:adjustRightInd w:val="0"/>
              <w:textAlignment w:val="baseline"/>
              <w:rPr>
                <w:noProof/>
                <w:sz w:val="20"/>
                <w:szCs w:val="20"/>
              </w:rPr>
            </w:pPr>
            <w:r w:rsidRPr="007F19A7">
              <w:rPr>
                <w:sz w:val="20"/>
                <w:szCs w:val="20"/>
              </w:rPr>
              <w:t>Indicates, when reporting results from a Stream Condition Index Analysis (</w:t>
            </w:r>
            <w:r w:rsidR="00371912" w:rsidRPr="007F19A7">
              <w:rPr>
                <w:sz w:val="20"/>
                <w:szCs w:val="20"/>
              </w:rPr>
              <w:t>SCI 1000</w:t>
            </w:r>
            <w:r w:rsidRPr="007F19A7">
              <w:rPr>
                <w:sz w:val="20"/>
                <w:szCs w:val="20"/>
              </w:rPr>
              <w:t>), that insufficient individuals were present in the sample to achieve a minimum of 280 organisms for identification (the method calls for two aliquots of 140-160 organisms), suggesting either extreme environmental stress or a sampling error.</w:t>
            </w:r>
          </w:p>
        </w:tc>
      </w:tr>
      <w:tr w:rsidR="008C0D77" w:rsidRPr="007F19A7" w:rsidTr="00E56226">
        <w:tblPrEx>
          <w:tblCellMar>
            <w:top w:w="0" w:type="dxa"/>
            <w:bottom w:w="0" w:type="dxa"/>
          </w:tblCellMar>
        </w:tblPrEx>
        <w:tc>
          <w:tcPr>
            <w:tcW w:w="905" w:type="dxa"/>
          </w:tcPr>
          <w:p w:rsidR="008C0D77" w:rsidRPr="007F19A7" w:rsidRDefault="008C0D77" w:rsidP="00E56226">
            <w:pPr>
              <w:widowControl w:val="0"/>
              <w:overflowPunct w:val="0"/>
              <w:autoSpaceDE w:val="0"/>
              <w:autoSpaceDN w:val="0"/>
              <w:adjustRightInd w:val="0"/>
              <w:jc w:val="center"/>
              <w:textAlignment w:val="baseline"/>
              <w:rPr>
                <w:noProof/>
                <w:sz w:val="20"/>
                <w:szCs w:val="20"/>
              </w:rPr>
            </w:pPr>
            <w:r w:rsidRPr="007F19A7">
              <w:rPr>
                <w:noProof/>
                <w:sz w:val="20"/>
                <w:szCs w:val="20"/>
              </w:rPr>
              <w:t>Y</w:t>
            </w:r>
          </w:p>
        </w:tc>
        <w:tc>
          <w:tcPr>
            <w:tcW w:w="8460" w:type="dxa"/>
          </w:tcPr>
          <w:p w:rsidR="008C0D77" w:rsidRPr="007F19A7" w:rsidRDefault="008C0D77" w:rsidP="00E56226">
            <w:pPr>
              <w:widowControl w:val="0"/>
              <w:overflowPunct w:val="0"/>
              <w:autoSpaceDE w:val="0"/>
              <w:autoSpaceDN w:val="0"/>
              <w:adjustRightInd w:val="0"/>
              <w:textAlignment w:val="baseline"/>
              <w:rPr>
                <w:noProof/>
                <w:sz w:val="20"/>
                <w:szCs w:val="20"/>
              </w:rPr>
            </w:pPr>
            <w:r w:rsidRPr="007F19A7">
              <w:rPr>
                <w:noProof/>
                <w:sz w:val="20"/>
                <w:szCs w:val="20"/>
              </w:rPr>
              <w:t>The laboratory analysis was from an improperly preserved sample. The data may not be accurate.</w:t>
            </w:r>
          </w:p>
        </w:tc>
      </w:tr>
      <w:tr w:rsidR="008C0D77" w:rsidRPr="007F19A7" w:rsidTr="00E56226">
        <w:tblPrEx>
          <w:tblCellMar>
            <w:top w:w="0" w:type="dxa"/>
            <w:bottom w:w="0" w:type="dxa"/>
          </w:tblCellMar>
        </w:tblPrEx>
        <w:tc>
          <w:tcPr>
            <w:tcW w:w="905" w:type="dxa"/>
          </w:tcPr>
          <w:p w:rsidR="008C0D77" w:rsidRPr="007F19A7" w:rsidRDefault="008C0D77" w:rsidP="00E56226">
            <w:pPr>
              <w:widowControl w:val="0"/>
              <w:overflowPunct w:val="0"/>
              <w:autoSpaceDE w:val="0"/>
              <w:autoSpaceDN w:val="0"/>
              <w:adjustRightInd w:val="0"/>
              <w:jc w:val="center"/>
              <w:textAlignment w:val="baseline"/>
              <w:rPr>
                <w:noProof/>
                <w:sz w:val="20"/>
                <w:szCs w:val="20"/>
              </w:rPr>
            </w:pPr>
            <w:r w:rsidRPr="007F19A7">
              <w:rPr>
                <w:noProof/>
                <w:sz w:val="20"/>
                <w:szCs w:val="20"/>
              </w:rPr>
              <w:t>Z</w:t>
            </w:r>
          </w:p>
        </w:tc>
        <w:tc>
          <w:tcPr>
            <w:tcW w:w="8460" w:type="dxa"/>
          </w:tcPr>
          <w:p w:rsidR="008C0D77" w:rsidRPr="007F19A7" w:rsidRDefault="008C0D77" w:rsidP="00E56226">
            <w:pPr>
              <w:widowControl w:val="0"/>
              <w:overflowPunct w:val="0"/>
              <w:autoSpaceDE w:val="0"/>
              <w:autoSpaceDN w:val="0"/>
              <w:adjustRightInd w:val="0"/>
              <w:textAlignment w:val="baseline"/>
              <w:rPr>
                <w:noProof/>
                <w:sz w:val="20"/>
                <w:szCs w:val="20"/>
              </w:rPr>
            </w:pPr>
            <w:r w:rsidRPr="007F19A7">
              <w:rPr>
                <w:noProof/>
                <w:sz w:val="20"/>
                <w:szCs w:val="20"/>
              </w:rPr>
              <w:t xml:space="preserve">Too many colonies were present for accurate counting. Historically, this condition has been reported as “too numerous to count” (TNTC). </w:t>
            </w:r>
            <w:r w:rsidRPr="007F19A7">
              <w:rPr>
                <w:sz w:val="20"/>
                <w:szCs w:val="20"/>
              </w:rPr>
              <w:t>The “Z” qualifier code shall be reported when the total number of colonies of all types is more than 200 in all dilutions of the sample</w:t>
            </w:r>
            <w:r w:rsidR="00886BD2" w:rsidRPr="007F19A7">
              <w:rPr>
                <w:sz w:val="20"/>
                <w:szCs w:val="20"/>
              </w:rPr>
              <w:t xml:space="preserve"> </w:t>
            </w:r>
            <w:r w:rsidR="00886BD2" w:rsidRPr="006B69B0">
              <w:rPr>
                <w:sz w:val="20"/>
                <w:szCs w:val="20"/>
                <w:highlight w:val="lightGray"/>
                <w:u w:val="single"/>
              </w:rPr>
              <w:t>tested using a membrane filter technique</w:t>
            </w:r>
            <w:r w:rsidRPr="006B69B0">
              <w:rPr>
                <w:sz w:val="20"/>
                <w:szCs w:val="20"/>
                <w:highlight w:val="lightGray"/>
              </w:rPr>
              <w:t>.</w:t>
            </w:r>
            <w:r w:rsidRPr="007F19A7">
              <w:rPr>
                <w:sz w:val="20"/>
                <w:szCs w:val="20"/>
              </w:rPr>
              <w:t xml:space="preserve"> When applicable to the observed test results, a numeric value for the colony count for the </w:t>
            </w:r>
            <w:r w:rsidR="00886BD2" w:rsidRPr="006B69B0">
              <w:rPr>
                <w:sz w:val="20"/>
                <w:szCs w:val="20"/>
                <w:highlight w:val="lightGray"/>
                <w:u w:val="single"/>
              </w:rPr>
              <w:t>target</w:t>
            </w:r>
            <w:r w:rsidR="00886BD2" w:rsidRPr="007F19A7">
              <w:rPr>
                <w:sz w:val="20"/>
                <w:szCs w:val="20"/>
              </w:rPr>
              <w:t xml:space="preserve"> </w:t>
            </w:r>
            <w:r w:rsidRPr="007F19A7">
              <w:rPr>
                <w:sz w:val="20"/>
                <w:szCs w:val="20"/>
              </w:rPr>
              <w:t xml:space="preserve">microorganism tested </w:t>
            </w:r>
            <w:r w:rsidR="00886BD2" w:rsidRPr="00CD5938">
              <w:rPr>
                <w:sz w:val="20"/>
                <w:szCs w:val="20"/>
                <w:highlight w:val="lightGray"/>
                <w:u w:val="single"/>
              </w:rPr>
              <w:t>may</w:t>
            </w:r>
            <w:r w:rsidR="00886BD2" w:rsidRPr="00CD5938">
              <w:rPr>
                <w:sz w:val="20"/>
                <w:szCs w:val="20"/>
                <w:highlight w:val="lightGray"/>
              </w:rPr>
              <w:t xml:space="preserve"> </w:t>
            </w:r>
            <w:r w:rsidRPr="00CD5938">
              <w:rPr>
                <w:strike/>
                <w:sz w:val="20"/>
                <w:szCs w:val="20"/>
                <w:highlight w:val="lightGray"/>
              </w:rPr>
              <w:t>shall</w:t>
            </w:r>
            <w:r w:rsidRPr="007F19A7">
              <w:rPr>
                <w:sz w:val="20"/>
                <w:szCs w:val="20"/>
              </w:rPr>
              <w:t xml:space="preserve"> be estimated </w:t>
            </w:r>
            <w:r w:rsidR="001D5E41" w:rsidRPr="00931B4A">
              <w:rPr>
                <w:sz w:val="20"/>
                <w:szCs w:val="20"/>
                <w:highlight w:val="lightGray"/>
                <w:u w:val="single"/>
              </w:rPr>
              <w:t>by a laboratory</w:t>
            </w:r>
            <w:r w:rsidR="001D5E41" w:rsidRPr="007F19A7">
              <w:rPr>
                <w:sz w:val="20"/>
                <w:szCs w:val="20"/>
              </w:rPr>
              <w:t xml:space="preserve"> </w:t>
            </w:r>
            <w:r w:rsidRPr="007F19A7">
              <w:rPr>
                <w:sz w:val="20"/>
                <w:szCs w:val="20"/>
              </w:rPr>
              <w:t xml:space="preserve">from the highest dilution factor (smallest sample volume) </w:t>
            </w:r>
            <w:r w:rsidR="00886BD2" w:rsidRPr="006D6FAA">
              <w:rPr>
                <w:sz w:val="20"/>
                <w:szCs w:val="20"/>
                <w:highlight w:val="lightGray"/>
                <w:u w:val="single"/>
              </w:rPr>
              <w:t>and the upper limit of the ideal colony count range indicated in the method</w:t>
            </w:r>
            <w:r w:rsidR="00886BD2" w:rsidRPr="007F19A7">
              <w:rPr>
                <w:sz w:val="20"/>
                <w:szCs w:val="20"/>
              </w:rPr>
              <w:t xml:space="preserve"> </w:t>
            </w:r>
            <w:r w:rsidRPr="007F19A7">
              <w:rPr>
                <w:sz w:val="20"/>
                <w:szCs w:val="20"/>
              </w:rPr>
              <w:t>used for the test</w:t>
            </w:r>
            <w:r w:rsidR="00886BD2" w:rsidRPr="00931B4A">
              <w:rPr>
                <w:sz w:val="20"/>
                <w:szCs w:val="20"/>
                <w:highlight w:val="lightGray"/>
                <w:u w:val="single"/>
              </w:rPr>
              <w:t>,</w:t>
            </w:r>
            <w:r w:rsidRPr="007F19A7">
              <w:rPr>
                <w:sz w:val="20"/>
                <w:szCs w:val="20"/>
              </w:rPr>
              <w:t xml:space="preserve"> and reported with the qualifier code</w:t>
            </w:r>
            <w:r w:rsidRPr="007F19A7">
              <w:rPr>
                <w:noProof/>
                <w:sz w:val="20"/>
                <w:szCs w:val="20"/>
              </w:rPr>
              <w:t>.</w:t>
            </w:r>
            <w:r w:rsidR="001F3F18" w:rsidRPr="007F19A7">
              <w:rPr>
                <w:noProof/>
                <w:sz w:val="20"/>
                <w:szCs w:val="20"/>
              </w:rPr>
              <w:t xml:space="preserve"> </w:t>
            </w:r>
            <w:r w:rsidR="001F3F18" w:rsidRPr="007F19A7">
              <w:rPr>
                <w:sz w:val="20"/>
                <w:szCs w:val="20"/>
              </w:rPr>
              <w:t>Atypical, non-target, spreading colonies or other interferences may prevent estimation of typical target organism counts</w:t>
            </w:r>
            <w:r w:rsidR="00886BD2" w:rsidRPr="00DF190B">
              <w:rPr>
                <w:sz w:val="20"/>
                <w:szCs w:val="20"/>
                <w:highlight w:val="lightGray"/>
                <w:u w:val="single"/>
              </w:rPr>
              <w:t>, and reporting a numerical result may not be possible.  Report “No Result” along with the qualifier code when this condition is observed, or when more than 200 non-target colonies are observed. Additional comments such as “confluent growth” may be reported with the “Z” code</w:t>
            </w:r>
            <w:r w:rsidR="00886BD2" w:rsidRPr="00053D49">
              <w:rPr>
                <w:sz w:val="20"/>
                <w:szCs w:val="20"/>
                <w:highlight w:val="lightGray"/>
                <w:u w:val="single"/>
              </w:rPr>
              <w:t xml:space="preserve">. When required by </w:t>
            </w:r>
            <w:r w:rsidR="0044311E" w:rsidRPr="00053D49">
              <w:rPr>
                <w:sz w:val="20"/>
                <w:szCs w:val="20"/>
                <w:highlight w:val="lightGray"/>
                <w:u w:val="single"/>
              </w:rPr>
              <w:t xml:space="preserve">Chapter 62-550, F.A.C., </w:t>
            </w:r>
            <w:r w:rsidR="004D2400" w:rsidRPr="00053D49">
              <w:rPr>
                <w:sz w:val="20"/>
                <w:szCs w:val="20"/>
                <w:highlight w:val="lightGray"/>
                <w:u w:val="single"/>
              </w:rPr>
              <w:t xml:space="preserve">the </w:t>
            </w:r>
            <w:r w:rsidR="00886BD2" w:rsidRPr="00053D49">
              <w:rPr>
                <w:sz w:val="20"/>
                <w:szCs w:val="20"/>
                <w:highlight w:val="lightGray"/>
                <w:u w:val="single"/>
              </w:rPr>
              <w:t>samples with verified, positive colonies must be reported as detections</w:t>
            </w:r>
            <w:r w:rsidR="0044311E" w:rsidRPr="00053D49">
              <w:rPr>
                <w:sz w:val="20"/>
                <w:szCs w:val="20"/>
                <w:highlight w:val="lightGray"/>
                <w:u w:val="single"/>
              </w:rPr>
              <w:t>.</w:t>
            </w:r>
          </w:p>
        </w:tc>
      </w:tr>
      <w:tr w:rsidR="008C0D77" w:rsidRPr="007F19A7" w:rsidTr="00E56226">
        <w:tblPrEx>
          <w:tblCellMar>
            <w:top w:w="0" w:type="dxa"/>
            <w:bottom w:w="0" w:type="dxa"/>
          </w:tblCellMar>
        </w:tblPrEx>
        <w:tc>
          <w:tcPr>
            <w:tcW w:w="905" w:type="dxa"/>
          </w:tcPr>
          <w:p w:rsidR="008C0D77" w:rsidRPr="007F19A7" w:rsidRDefault="008C0D77" w:rsidP="00E56226">
            <w:pPr>
              <w:widowControl w:val="0"/>
              <w:overflowPunct w:val="0"/>
              <w:autoSpaceDE w:val="0"/>
              <w:autoSpaceDN w:val="0"/>
              <w:adjustRightInd w:val="0"/>
              <w:jc w:val="center"/>
              <w:textAlignment w:val="baseline"/>
              <w:rPr>
                <w:noProof/>
                <w:sz w:val="20"/>
                <w:szCs w:val="20"/>
              </w:rPr>
            </w:pPr>
            <w:r w:rsidRPr="007F19A7">
              <w:rPr>
                <w:noProof/>
                <w:sz w:val="20"/>
                <w:szCs w:val="20"/>
              </w:rPr>
              <w:t xml:space="preserve">? </w:t>
            </w:r>
          </w:p>
        </w:tc>
        <w:tc>
          <w:tcPr>
            <w:tcW w:w="8460" w:type="dxa"/>
          </w:tcPr>
          <w:p w:rsidR="008C0D77" w:rsidRPr="007F19A7" w:rsidRDefault="008C0D77" w:rsidP="00E56226">
            <w:pPr>
              <w:widowControl w:val="0"/>
              <w:overflowPunct w:val="0"/>
              <w:autoSpaceDE w:val="0"/>
              <w:autoSpaceDN w:val="0"/>
              <w:adjustRightInd w:val="0"/>
              <w:textAlignment w:val="baseline"/>
              <w:rPr>
                <w:noProof/>
                <w:sz w:val="20"/>
                <w:szCs w:val="20"/>
              </w:rPr>
            </w:pPr>
            <w:r w:rsidRPr="007F19A7">
              <w:rPr>
                <w:noProof/>
                <w:sz w:val="20"/>
                <w:szCs w:val="20"/>
              </w:rPr>
              <w:t>Data are rejected and should not be used. Some or all of the quality control data for the analyte were outside criteria, and the presence or absence of the analyte cannot be determined from the data.</w:t>
            </w:r>
          </w:p>
        </w:tc>
      </w:tr>
      <w:tr w:rsidR="008C0D77" w:rsidRPr="007F19A7" w:rsidTr="00E56226">
        <w:tblPrEx>
          <w:tblCellMar>
            <w:top w:w="0" w:type="dxa"/>
            <w:bottom w:w="0" w:type="dxa"/>
          </w:tblCellMar>
        </w:tblPrEx>
        <w:tc>
          <w:tcPr>
            <w:tcW w:w="905" w:type="dxa"/>
          </w:tcPr>
          <w:p w:rsidR="008C0D77" w:rsidRPr="007F19A7" w:rsidRDefault="008C0D77" w:rsidP="00E56226">
            <w:pPr>
              <w:widowControl w:val="0"/>
              <w:overflowPunct w:val="0"/>
              <w:autoSpaceDE w:val="0"/>
              <w:autoSpaceDN w:val="0"/>
              <w:adjustRightInd w:val="0"/>
              <w:jc w:val="center"/>
              <w:textAlignment w:val="baseline"/>
              <w:rPr>
                <w:noProof/>
                <w:sz w:val="20"/>
                <w:szCs w:val="20"/>
              </w:rPr>
            </w:pPr>
            <w:r w:rsidRPr="007F19A7">
              <w:rPr>
                <w:noProof/>
                <w:sz w:val="20"/>
                <w:szCs w:val="20"/>
              </w:rPr>
              <w:t xml:space="preserve">* </w:t>
            </w:r>
          </w:p>
        </w:tc>
        <w:tc>
          <w:tcPr>
            <w:tcW w:w="8460" w:type="dxa"/>
          </w:tcPr>
          <w:p w:rsidR="008C0D77" w:rsidRPr="007F19A7" w:rsidRDefault="008C0D77" w:rsidP="00E56226">
            <w:pPr>
              <w:widowControl w:val="0"/>
              <w:overflowPunct w:val="0"/>
              <w:autoSpaceDE w:val="0"/>
              <w:autoSpaceDN w:val="0"/>
              <w:adjustRightInd w:val="0"/>
              <w:textAlignment w:val="baseline"/>
              <w:rPr>
                <w:noProof/>
                <w:sz w:val="20"/>
                <w:szCs w:val="20"/>
              </w:rPr>
            </w:pPr>
            <w:r w:rsidRPr="007F19A7">
              <w:rPr>
                <w:noProof/>
                <w:sz w:val="20"/>
                <w:szCs w:val="20"/>
              </w:rPr>
              <w:t xml:space="preserve">Not reported due to interference. </w:t>
            </w:r>
          </w:p>
        </w:tc>
      </w:tr>
    </w:tbl>
    <w:p w:rsidR="008C0D77" w:rsidRPr="007F19A7" w:rsidRDefault="008C0D77" w:rsidP="00E56226">
      <w:pPr>
        <w:widowControl w:val="0"/>
        <w:overflowPunct w:val="0"/>
        <w:autoSpaceDE w:val="0"/>
        <w:autoSpaceDN w:val="0"/>
        <w:adjustRightInd w:val="0"/>
        <w:spacing w:before="120" w:after="120"/>
        <w:textAlignment w:val="baseline"/>
        <w:rPr>
          <w:noProof/>
          <w:sz w:val="20"/>
          <w:szCs w:val="20"/>
        </w:rPr>
      </w:pPr>
      <w:r w:rsidRPr="007F19A7">
        <w:rPr>
          <w:noProof/>
          <w:sz w:val="20"/>
          <w:szCs w:val="20"/>
        </w:rPr>
        <w:t>The following codes deal with certain aspects of field activities. The codes shall be used if the laboratory has knowledge of the specific sampling event. The codes shall be added by the organization collecting samples if they apply:</w:t>
      </w:r>
    </w:p>
    <w:tbl>
      <w:tblPr>
        <w:tblW w:w="9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40"/>
        <w:gridCol w:w="8525"/>
      </w:tblGrid>
      <w:tr w:rsidR="002D48CD" w:rsidRPr="007F19A7" w:rsidTr="00E56226">
        <w:tblPrEx>
          <w:tblCellMar>
            <w:top w:w="0" w:type="dxa"/>
            <w:bottom w:w="0" w:type="dxa"/>
          </w:tblCellMar>
        </w:tblPrEx>
        <w:tc>
          <w:tcPr>
            <w:tcW w:w="840" w:type="dxa"/>
          </w:tcPr>
          <w:p w:rsidR="002D48CD" w:rsidRPr="007F19A7" w:rsidRDefault="002D48CD" w:rsidP="00E56226">
            <w:pPr>
              <w:widowControl w:val="0"/>
              <w:overflowPunct w:val="0"/>
              <w:autoSpaceDE w:val="0"/>
              <w:autoSpaceDN w:val="0"/>
              <w:adjustRightInd w:val="0"/>
              <w:jc w:val="center"/>
              <w:textAlignment w:val="baseline"/>
              <w:rPr>
                <w:noProof/>
                <w:sz w:val="20"/>
                <w:szCs w:val="20"/>
              </w:rPr>
            </w:pPr>
            <w:r w:rsidRPr="007F19A7">
              <w:rPr>
                <w:noProof/>
                <w:sz w:val="20"/>
                <w:szCs w:val="20"/>
              </w:rPr>
              <w:t>CODE</w:t>
            </w:r>
          </w:p>
        </w:tc>
        <w:tc>
          <w:tcPr>
            <w:tcW w:w="8525" w:type="dxa"/>
          </w:tcPr>
          <w:p w:rsidR="002D48CD" w:rsidRPr="007F19A7" w:rsidRDefault="002D48CD" w:rsidP="00E56226">
            <w:pPr>
              <w:widowControl w:val="0"/>
              <w:overflowPunct w:val="0"/>
              <w:autoSpaceDE w:val="0"/>
              <w:autoSpaceDN w:val="0"/>
              <w:adjustRightInd w:val="0"/>
              <w:textAlignment w:val="baseline"/>
              <w:rPr>
                <w:noProof/>
                <w:sz w:val="20"/>
                <w:szCs w:val="20"/>
              </w:rPr>
            </w:pPr>
            <w:r w:rsidRPr="007F19A7">
              <w:rPr>
                <w:noProof/>
                <w:sz w:val="20"/>
                <w:szCs w:val="20"/>
              </w:rPr>
              <w:t>DEFINITION</w:t>
            </w:r>
          </w:p>
        </w:tc>
      </w:tr>
      <w:tr w:rsidR="008C0D77" w:rsidRPr="007F19A7" w:rsidTr="00E56226">
        <w:tblPrEx>
          <w:tblCellMar>
            <w:top w:w="0" w:type="dxa"/>
            <w:bottom w:w="0" w:type="dxa"/>
          </w:tblCellMar>
        </w:tblPrEx>
        <w:tc>
          <w:tcPr>
            <w:tcW w:w="840" w:type="dxa"/>
          </w:tcPr>
          <w:p w:rsidR="008C0D77" w:rsidRPr="007F19A7" w:rsidRDefault="008C0D77" w:rsidP="00E56226">
            <w:pPr>
              <w:widowControl w:val="0"/>
              <w:overflowPunct w:val="0"/>
              <w:autoSpaceDE w:val="0"/>
              <w:autoSpaceDN w:val="0"/>
              <w:adjustRightInd w:val="0"/>
              <w:jc w:val="center"/>
              <w:textAlignment w:val="baseline"/>
              <w:rPr>
                <w:noProof/>
                <w:sz w:val="20"/>
                <w:szCs w:val="20"/>
              </w:rPr>
            </w:pPr>
            <w:r w:rsidRPr="007F19A7">
              <w:rPr>
                <w:noProof/>
                <w:sz w:val="20"/>
                <w:szCs w:val="20"/>
              </w:rPr>
              <w:t>D</w:t>
            </w:r>
          </w:p>
        </w:tc>
        <w:tc>
          <w:tcPr>
            <w:tcW w:w="8525" w:type="dxa"/>
          </w:tcPr>
          <w:p w:rsidR="001F3F18" w:rsidRPr="007F19A7" w:rsidRDefault="008C0D77" w:rsidP="00E56226">
            <w:pPr>
              <w:widowControl w:val="0"/>
              <w:overflowPunct w:val="0"/>
              <w:autoSpaceDE w:val="0"/>
              <w:autoSpaceDN w:val="0"/>
              <w:adjustRightInd w:val="0"/>
              <w:textAlignment w:val="baseline"/>
              <w:rPr>
                <w:noProof/>
                <w:sz w:val="20"/>
                <w:szCs w:val="20"/>
              </w:rPr>
            </w:pPr>
            <w:r w:rsidRPr="007F19A7">
              <w:rPr>
                <w:noProof/>
                <w:sz w:val="20"/>
                <w:szCs w:val="20"/>
              </w:rPr>
              <w:t>Measurement was made in the field (i.e., in situ). This code applies to any value (</w:t>
            </w:r>
            <w:r w:rsidRPr="004A4527">
              <w:rPr>
                <w:noProof/>
                <w:sz w:val="20"/>
                <w:szCs w:val="20"/>
              </w:rPr>
              <w:t xml:space="preserve">except field </w:t>
            </w:r>
            <w:r w:rsidRPr="007F19A7">
              <w:rPr>
                <w:noProof/>
                <w:sz w:val="20"/>
                <w:szCs w:val="20"/>
              </w:rPr>
              <w:t>measurements of pH, specific conductance, dissolved oxygen, temperature, total residual chlorine, transparency, turbidity or salinity) that was obtained under field conditions using approved analytical methods. If the parameter code specifies a field measurement (e.g., “Field pH”), this code is not required.</w:t>
            </w:r>
          </w:p>
        </w:tc>
      </w:tr>
      <w:tr w:rsidR="001F3F18" w:rsidRPr="007F19A7" w:rsidTr="00E56226">
        <w:tblPrEx>
          <w:tblCellMar>
            <w:top w:w="0" w:type="dxa"/>
            <w:bottom w:w="0" w:type="dxa"/>
          </w:tblCellMar>
        </w:tblPrEx>
        <w:tc>
          <w:tcPr>
            <w:tcW w:w="840" w:type="dxa"/>
          </w:tcPr>
          <w:p w:rsidR="001F3F18" w:rsidRPr="007F19A7" w:rsidRDefault="001F3F18" w:rsidP="00E56226">
            <w:pPr>
              <w:widowControl w:val="0"/>
              <w:overflowPunct w:val="0"/>
              <w:autoSpaceDE w:val="0"/>
              <w:autoSpaceDN w:val="0"/>
              <w:adjustRightInd w:val="0"/>
              <w:jc w:val="center"/>
              <w:textAlignment w:val="baseline"/>
              <w:rPr>
                <w:noProof/>
                <w:sz w:val="20"/>
                <w:szCs w:val="20"/>
              </w:rPr>
            </w:pPr>
            <w:r w:rsidRPr="007F19A7">
              <w:rPr>
                <w:noProof/>
                <w:sz w:val="20"/>
                <w:szCs w:val="20"/>
              </w:rPr>
              <w:t>E</w:t>
            </w:r>
          </w:p>
        </w:tc>
        <w:tc>
          <w:tcPr>
            <w:tcW w:w="8525" w:type="dxa"/>
          </w:tcPr>
          <w:p w:rsidR="001F3F18" w:rsidRPr="007F19A7" w:rsidRDefault="001F3F18" w:rsidP="00E56226">
            <w:pPr>
              <w:widowControl w:val="0"/>
              <w:overflowPunct w:val="0"/>
              <w:autoSpaceDE w:val="0"/>
              <w:autoSpaceDN w:val="0"/>
              <w:adjustRightInd w:val="0"/>
              <w:textAlignment w:val="baseline"/>
              <w:rPr>
                <w:noProof/>
                <w:sz w:val="20"/>
                <w:szCs w:val="20"/>
              </w:rPr>
            </w:pPr>
            <w:r w:rsidRPr="007F19A7">
              <w:rPr>
                <w:noProof/>
                <w:sz w:val="20"/>
                <w:szCs w:val="20"/>
              </w:rPr>
              <w:t>Indicates that extra samples were taken at composite stations.</w:t>
            </w:r>
          </w:p>
        </w:tc>
      </w:tr>
      <w:tr w:rsidR="001F3F18" w:rsidRPr="007F19A7" w:rsidTr="00E56226">
        <w:tblPrEx>
          <w:tblCellMar>
            <w:top w:w="0" w:type="dxa"/>
            <w:bottom w:w="0" w:type="dxa"/>
          </w:tblCellMar>
        </w:tblPrEx>
        <w:tc>
          <w:tcPr>
            <w:tcW w:w="840" w:type="dxa"/>
          </w:tcPr>
          <w:p w:rsidR="001F3F18" w:rsidRPr="007F19A7" w:rsidRDefault="001F3F18" w:rsidP="00E56226">
            <w:pPr>
              <w:widowControl w:val="0"/>
              <w:overflowPunct w:val="0"/>
              <w:autoSpaceDE w:val="0"/>
              <w:autoSpaceDN w:val="0"/>
              <w:adjustRightInd w:val="0"/>
              <w:jc w:val="center"/>
              <w:textAlignment w:val="baseline"/>
              <w:rPr>
                <w:noProof/>
                <w:sz w:val="20"/>
                <w:szCs w:val="20"/>
              </w:rPr>
            </w:pPr>
            <w:r w:rsidRPr="007F19A7">
              <w:rPr>
                <w:noProof/>
                <w:sz w:val="20"/>
                <w:szCs w:val="20"/>
              </w:rPr>
              <w:t>G</w:t>
            </w:r>
          </w:p>
        </w:tc>
        <w:tc>
          <w:tcPr>
            <w:tcW w:w="8525" w:type="dxa"/>
          </w:tcPr>
          <w:p w:rsidR="001F3F18" w:rsidRPr="007F19A7" w:rsidRDefault="001F3F18" w:rsidP="00E56226">
            <w:pPr>
              <w:widowControl w:val="0"/>
              <w:overflowPunct w:val="0"/>
              <w:autoSpaceDE w:val="0"/>
              <w:autoSpaceDN w:val="0"/>
              <w:adjustRightInd w:val="0"/>
              <w:textAlignment w:val="baseline"/>
              <w:rPr>
                <w:noProof/>
                <w:sz w:val="20"/>
                <w:szCs w:val="20"/>
              </w:rPr>
            </w:pPr>
            <w:r w:rsidRPr="007F19A7">
              <w:rPr>
                <w:sz w:val="20"/>
                <w:szCs w:val="20"/>
              </w:rPr>
              <w:t>A “G”</w:t>
            </w:r>
            <w:r w:rsidR="002D48CD" w:rsidRPr="007F19A7">
              <w:rPr>
                <w:sz w:val="20"/>
                <w:szCs w:val="20"/>
              </w:rPr>
              <w:t xml:space="preserve"> ‒ </w:t>
            </w:r>
            <w:r w:rsidRPr="007F19A7">
              <w:rPr>
                <w:sz w:val="20"/>
                <w:szCs w:val="20"/>
              </w:rPr>
              <w:t>qualified sample value indicates that the analyte was detected at or above the method detection limit in both the sample and the associated field blank, equipment blank, or trip blank, and the blank value was greater than 10% of the associated sample value. The value in the blank shall not be subtracted from associated samples.</w:t>
            </w:r>
          </w:p>
        </w:tc>
      </w:tr>
      <w:tr w:rsidR="001F3F18" w:rsidRPr="007F19A7" w:rsidTr="00E56226">
        <w:tblPrEx>
          <w:tblCellMar>
            <w:top w:w="0" w:type="dxa"/>
            <w:bottom w:w="0" w:type="dxa"/>
          </w:tblCellMar>
        </w:tblPrEx>
        <w:tc>
          <w:tcPr>
            <w:tcW w:w="840" w:type="dxa"/>
          </w:tcPr>
          <w:p w:rsidR="001F3F18" w:rsidRPr="007F19A7" w:rsidRDefault="001F3F18" w:rsidP="00E56226">
            <w:pPr>
              <w:widowControl w:val="0"/>
              <w:overflowPunct w:val="0"/>
              <w:autoSpaceDE w:val="0"/>
              <w:autoSpaceDN w:val="0"/>
              <w:adjustRightInd w:val="0"/>
              <w:jc w:val="center"/>
              <w:textAlignment w:val="baseline"/>
              <w:rPr>
                <w:noProof/>
                <w:sz w:val="20"/>
                <w:szCs w:val="20"/>
              </w:rPr>
            </w:pPr>
            <w:r w:rsidRPr="007F19A7">
              <w:rPr>
                <w:noProof/>
                <w:sz w:val="20"/>
                <w:szCs w:val="20"/>
              </w:rPr>
              <w:t>R</w:t>
            </w:r>
          </w:p>
        </w:tc>
        <w:tc>
          <w:tcPr>
            <w:tcW w:w="8525" w:type="dxa"/>
          </w:tcPr>
          <w:p w:rsidR="001F3F18" w:rsidRPr="007F19A7" w:rsidRDefault="001F3F18" w:rsidP="00E56226">
            <w:pPr>
              <w:widowControl w:val="0"/>
              <w:overflowPunct w:val="0"/>
              <w:autoSpaceDE w:val="0"/>
              <w:autoSpaceDN w:val="0"/>
              <w:adjustRightInd w:val="0"/>
              <w:textAlignment w:val="baseline"/>
              <w:rPr>
                <w:noProof/>
                <w:sz w:val="20"/>
                <w:szCs w:val="20"/>
              </w:rPr>
            </w:pPr>
            <w:r w:rsidRPr="007F19A7">
              <w:rPr>
                <w:noProof/>
                <w:sz w:val="20"/>
                <w:szCs w:val="20"/>
              </w:rPr>
              <w:t>Significant rain in the past 48 hours. (Significant rain typically involves rain in excess of 1/2 inch within the past 48 hours.) This code shall be used when the rainfall might contribute to a lower or higher than normal value.</w:t>
            </w:r>
          </w:p>
        </w:tc>
      </w:tr>
      <w:tr w:rsidR="001F3F18" w:rsidRPr="007F19A7" w:rsidTr="00E56226">
        <w:tblPrEx>
          <w:tblCellMar>
            <w:top w:w="0" w:type="dxa"/>
            <w:bottom w:w="0" w:type="dxa"/>
          </w:tblCellMar>
        </w:tblPrEx>
        <w:tc>
          <w:tcPr>
            <w:tcW w:w="840" w:type="dxa"/>
          </w:tcPr>
          <w:p w:rsidR="001F3F18" w:rsidRPr="007F19A7" w:rsidRDefault="001F3F18" w:rsidP="00E56226">
            <w:pPr>
              <w:widowControl w:val="0"/>
              <w:overflowPunct w:val="0"/>
              <w:autoSpaceDE w:val="0"/>
              <w:autoSpaceDN w:val="0"/>
              <w:adjustRightInd w:val="0"/>
              <w:jc w:val="center"/>
              <w:textAlignment w:val="baseline"/>
              <w:rPr>
                <w:noProof/>
                <w:sz w:val="20"/>
                <w:szCs w:val="20"/>
              </w:rPr>
            </w:pPr>
            <w:r w:rsidRPr="007F19A7">
              <w:rPr>
                <w:noProof/>
                <w:sz w:val="20"/>
                <w:szCs w:val="20"/>
              </w:rPr>
              <w:t>S</w:t>
            </w:r>
          </w:p>
        </w:tc>
        <w:tc>
          <w:tcPr>
            <w:tcW w:w="8525" w:type="dxa"/>
          </w:tcPr>
          <w:p w:rsidR="001F3F18" w:rsidRPr="007F19A7" w:rsidRDefault="001F3F18" w:rsidP="00E56226">
            <w:pPr>
              <w:widowControl w:val="0"/>
              <w:overflowPunct w:val="0"/>
              <w:autoSpaceDE w:val="0"/>
              <w:autoSpaceDN w:val="0"/>
              <w:adjustRightInd w:val="0"/>
              <w:textAlignment w:val="baseline"/>
              <w:rPr>
                <w:noProof/>
                <w:sz w:val="20"/>
                <w:szCs w:val="20"/>
              </w:rPr>
            </w:pPr>
            <w:r w:rsidRPr="007F19A7">
              <w:rPr>
                <w:sz w:val="20"/>
                <w:szCs w:val="20"/>
              </w:rPr>
              <w:t>Secchi disk visible to bottom of waterbody. The value reported is the depth of the waterbody at the location of the Secchi disk measurement.</w:t>
            </w:r>
          </w:p>
        </w:tc>
      </w:tr>
      <w:tr w:rsidR="001F3F18" w:rsidRPr="007F19A7" w:rsidTr="00E56226">
        <w:tblPrEx>
          <w:tblCellMar>
            <w:top w:w="0" w:type="dxa"/>
            <w:bottom w:w="0" w:type="dxa"/>
          </w:tblCellMar>
        </w:tblPrEx>
        <w:tc>
          <w:tcPr>
            <w:tcW w:w="840" w:type="dxa"/>
          </w:tcPr>
          <w:p w:rsidR="001F3F18" w:rsidRPr="007F19A7" w:rsidRDefault="001F3F18" w:rsidP="00E56226">
            <w:pPr>
              <w:widowControl w:val="0"/>
              <w:overflowPunct w:val="0"/>
              <w:autoSpaceDE w:val="0"/>
              <w:autoSpaceDN w:val="0"/>
              <w:adjustRightInd w:val="0"/>
              <w:jc w:val="center"/>
              <w:textAlignment w:val="baseline"/>
              <w:rPr>
                <w:noProof/>
                <w:sz w:val="20"/>
                <w:szCs w:val="20"/>
              </w:rPr>
            </w:pPr>
            <w:r w:rsidRPr="007F19A7">
              <w:rPr>
                <w:noProof/>
                <w:sz w:val="20"/>
                <w:szCs w:val="20"/>
              </w:rPr>
              <w:t>!</w:t>
            </w:r>
          </w:p>
        </w:tc>
        <w:tc>
          <w:tcPr>
            <w:tcW w:w="8525" w:type="dxa"/>
          </w:tcPr>
          <w:p w:rsidR="001F3F18" w:rsidRPr="007F19A7" w:rsidRDefault="001F3F18" w:rsidP="00E56226">
            <w:pPr>
              <w:widowControl w:val="0"/>
              <w:overflowPunct w:val="0"/>
              <w:autoSpaceDE w:val="0"/>
              <w:autoSpaceDN w:val="0"/>
              <w:adjustRightInd w:val="0"/>
              <w:textAlignment w:val="baseline"/>
              <w:rPr>
                <w:noProof/>
                <w:sz w:val="20"/>
                <w:szCs w:val="20"/>
              </w:rPr>
            </w:pPr>
            <w:r w:rsidRPr="007F19A7">
              <w:rPr>
                <w:noProof/>
                <w:sz w:val="20"/>
                <w:szCs w:val="20"/>
              </w:rPr>
              <w:t>Data deviate from historically established concentration ranges.</w:t>
            </w:r>
          </w:p>
        </w:tc>
      </w:tr>
    </w:tbl>
    <w:p w:rsidR="00A70FDA" w:rsidRDefault="00A70FDA" w:rsidP="00A70FDA">
      <w:pPr>
        <w:widowControl w:val="0"/>
        <w:overflowPunct w:val="0"/>
        <w:autoSpaceDE w:val="0"/>
        <w:autoSpaceDN w:val="0"/>
        <w:adjustRightInd w:val="0"/>
        <w:textAlignment w:val="baseline"/>
        <w:rPr>
          <w:i/>
          <w:noProof/>
          <w:sz w:val="20"/>
          <w:szCs w:val="20"/>
        </w:rPr>
      </w:pPr>
    </w:p>
    <w:p w:rsidR="008C0D77" w:rsidRDefault="00C06273" w:rsidP="00A70FDA">
      <w:pPr>
        <w:widowControl w:val="0"/>
        <w:overflowPunct w:val="0"/>
        <w:autoSpaceDE w:val="0"/>
        <w:autoSpaceDN w:val="0"/>
        <w:adjustRightInd w:val="0"/>
        <w:textAlignment w:val="baseline"/>
        <w:rPr>
          <w:i/>
          <w:noProof/>
          <w:sz w:val="20"/>
          <w:szCs w:val="20"/>
        </w:rPr>
      </w:pPr>
      <w:r w:rsidRPr="007F19A7">
        <w:rPr>
          <w:i/>
          <w:noProof/>
          <w:sz w:val="20"/>
          <w:szCs w:val="20"/>
        </w:rPr>
        <w:t>Rulemaking</w:t>
      </w:r>
      <w:r w:rsidR="008C0D77" w:rsidRPr="007F19A7">
        <w:rPr>
          <w:i/>
          <w:noProof/>
          <w:sz w:val="20"/>
          <w:szCs w:val="20"/>
        </w:rPr>
        <w:t xml:space="preserve"> Authority 403.061, 403.0623 FS. Law Implemented 373.026, 373.309, 373.409, 373.413, 373.414, 373.416, 373.4592, 376.303, 376.305, 376.3071, 403.0623, 403.0625, 403.087, 403.088, 403.0881, 403.504, 403.704, 403.707, 403.722, 403.853 FS. History–New 1-1-91, Amended 2-4-93, 2-27-94, Formerly 17-160.700, Amended 3-24-96, 4-9-02, 6-8-04, 12-3-08</w:t>
      </w:r>
      <w:r w:rsidR="001F3F18" w:rsidRPr="007F19A7">
        <w:rPr>
          <w:i/>
          <w:noProof/>
          <w:sz w:val="20"/>
          <w:szCs w:val="20"/>
        </w:rPr>
        <w:t>, 7-30-14</w:t>
      </w:r>
      <w:r w:rsidR="00ED5369" w:rsidRPr="007F19A7">
        <w:rPr>
          <w:i/>
          <w:noProof/>
          <w:sz w:val="20"/>
          <w:szCs w:val="20"/>
          <w:highlight w:val="yellow"/>
          <w:u w:val="single"/>
        </w:rPr>
        <w:t>,</w:t>
      </w:r>
      <w:r w:rsidR="00ED5369" w:rsidRPr="007F19A7">
        <w:rPr>
          <w:i/>
          <w:noProof/>
          <w:sz w:val="20"/>
          <w:szCs w:val="20"/>
          <w:u w:val="single"/>
        </w:rPr>
        <w:t xml:space="preserve">             </w:t>
      </w:r>
      <w:r w:rsidR="008C0D77" w:rsidRPr="007F19A7">
        <w:rPr>
          <w:i/>
          <w:noProof/>
          <w:sz w:val="20"/>
          <w:szCs w:val="20"/>
        </w:rPr>
        <w:t>.</w:t>
      </w:r>
    </w:p>
    <w:p w:rsidR="00A70FDA" w:rsidRPr="007F19A7" w:rsidRDefault="00A70FDA" w:rsidP="00A70FDA">
      <w:pPr>
        <w:widowControl w:val="0"/>
        <w:overflowPunct w:val="0"/>
        <w:autoSpaceDE w:val="0"/>
        <w:autoSpaceDN w:val="0"/>
        <w:adjustRightInd w:val="0"/>
        <w:textAlignment w:val="baseline"/>
        <w:rPr>
          <w:i/>
          <w:noProof/>
          <w:sz w:val="20"/>
          <w:szCs w:val="20"/>
        </w:rPr>
      </w:pPr>
    </w:p>
    <w:p w:rsidR="008C0D77" w:rsidRPr="007F19A7" w:rsidRDefault="008C0D77" w:rsidP="00A70FDA">
      <w:pPr>
        <w:keepNext/>
        <w:widowControl w:val="0"/>
        <w:tabs>
          <w:tab w:val="left" w:pos="360"/>
          <w:tab w:val="left" w:pos="360"/>
          <w:tab w:val="left" w:pos="360"/>
          <w:tab w:val="left" w:pos="360"/>
        </w:tabs>
        <w:overflowPunct w:val="0"/>
        <w:autoSpaceDE w:val="0"/>
        <w:autoSpaceDN w:val="0"/>
        <w:adjustRightInd w:val="0"/>
        <w:ind w:firstLine="360"/>
        <w:textAlignment w:val="baseline"/>
        <w:outlineLvl w:val="1"/>
        <w:rPr>
          <w:b/>
          <w:noProof/>
          <w:sz w:val="20"/>
          <w:szCs w:val="20"/>
        </w:rPr>
      </w:pPr>
      <w:r w:rsidRPr="007F19A7">
        <w:rPr>
          <w:rFonts w:eastAsia="SimSun"/>
          <w:b/>
          <w:sz w:val="20"/>
          <w:szCs w:val="20"/>
        </w:rPr>
        <w:t>62-160.800</w:t>
      </w:r>
      <w:r w:rsidRPr="007F19A7">
        <w:rPr>
          <w:sz w:val="20"/>
          <w:szCs w:val="20"/>
        </w:rPr>
        <w:t xml:space="preserve"> </w:t>
      </w:r>
      <w:r w:rsidRPr="007F19A7">
        <w:rPr>
          <w:b/>
          <w:noProof/>
          <w:sz w:val="20"/>
          <w:szCs w:val="20"/>
        </w:rPr>
        <w:t>Documents Incorporated by Reference.</w:t>
      </w:r>
    </w:p>
    <w:p w:rsidR="004332D7" w:rsidRPr="007F19A7" w:rsidRDefault="004332D7" w:rsidP="00A70FDA">
      <w:pPr>
        <w:rPr>
          <w:bCs/>
          <w:kern w:val="36"/>
          <w:sz w:val="20"/>
          <w:szCs w:val="20"/>
        </w:rPr>
      </w:pPr>
      <w:r w:rsidRPr="007F19A7">
        <w:rPr>
          <w:bCs/>
          <w:kern w:val="36"/>
          <w:sz w:val="20"/>
          <w:szCs w:val="20"/>
        </w:rPr>
        <w:t xml:space="preserve">The following documents and collections are incorporated herein by reference for use in complying with the requirements of this Chapter. Except as otherwise indicated below, copies of incorporated documents </w:t>
      </w:r>
      <w:r w:rsidRPr="007F19A7">
        <w:rPr>
          <w:noProof/>
          <w:sz w:val="20"/>
          <w:szCs w:val="20"/>
        </w:rPr>
        <w:t xml:space="preserve">are available for review during normal business hours at the Department of Environmental Protection, Water Quality Standards Program, 2600 Blair Stone Road, Tallahassee, Florida 32399-2400, or </w:t>
      </w:r>
      <w:r w:rsidRPr="007F19A7">
        <w:rPr>
          <w:bCs/>
          <w:kern w:val="36"/>
          <w:sz w:val="20"/>
          <w:szCs w:val="20"/>
        </w:rPr>
        <w:t xml:space="preserve">may be obtained from the Department’s </w:t>
      </w:r>
      <w:r w:rsidR="00087CBA" w:rsidRPr="007F19A7">
        <w:rPr>
          <w:bCs/>
          <w:kern w:val="36"/>
          <w:sz w:val="20"/>
          <w:szCs w:val="20"/>
          <w:highlight w:val="yellow"/>
          <w:u w:val="single"/>
        </w:rPr>
        <w:t>website</w:t>
      </w:r>
      <w:r w:rsidR="00087CBA" w:rsidRPr="007F19A7">
        <w:rPr>
          <w:bCs/>
          <w:kern w:val="36"/>
          <w:sz w:val="20"/>
          <w:szCs w:val="20"/>
          <w:highlight w:val="yellow"/>
        </w:rPr>
        <w:t xml:space="preserve"> </w:t>
      </w:r>
      <w:r w:rsidRPr="007F19A7">
        <w:rPr>
          <w:bCs/>
          <w:strike/>
          <w:kern w:val="36"/>
          <w:sz w:val="20"/>
          <w:szCs w:val="20"/>
          <w:highlight w:val="yellow"/>
        </w:rPr>
        <w:t>internet site</w:t>
      </w:r>
      <w:r w:rsidRPr="007F19A7">
        <w:rPr>
          <w:bCs/>
          <w:kern w:val="36"/>
          <w:sz w:val="20"/>
          <w:szCs w:val="20"/>
        </w:rPr>
        <w:t xml:space="preserve"> at </w:t>
      </w:r>
      <w:r w:rsidRPr="007F19A7">
        <w:rPr>
          <w:sz w:val="20"/>
          <w:szCs w:val="20"/>
        </w:rPr>
        <w:t>http://www.dep.state.fl.us/water/sas/qa/,</w:t>
      </w:r>
      <w:r w:rsidRPr="007F19A7">
        <w:rPr>
          <w:bCs/>
          <w:kern w:val="36"/>
          <w:sz w:val="20"/>
          <w:szCs w:val="20"/>
        </w:rPr>
        <w:t xml:space="preserve"> or by writing to the Florida Department of Environmental Protection, Water Quality Standards Program, 2600 Blair Stone Road, MS 6511, Tallahassee, FL 32399-2400.</w:t>
      </w:r>
    </w:p>
    <w:p w:rsidR="004332D7" w:rsidRPr="007F19A7" w:rsidRDefault="004332D7" w:rsidP="00E56226">
      <w:pPr>
        <w:ind w:firstLine="360"/>
        <w:rPr>
          <w:bCs/>
          <w:kern w:val="36"/>
          <w:sz w:val="20"/>
          <w:szCs w:val="20"/>
        </w:rPr>
      </w:pPr>
      <w:r w:rsidRPr="007F19A7">
        <w:rPr>
          <w:bCs/>
          <w:kern w:val="36"/>
          <w:sz w:val="20"/>
          <w:szCs w:val="20"/>
        </w:rPr>
        <w:t xml:space="preserve">(1) Department of Environmental Protection Standard Operating Procedures (DEP SOPs) are organized into the three numbered collections designated below. The DEP SOPs contained in each collection are listed following the title and number of the indicated collection. References in this Chapter to the alphanumeric designation for each individual DEP SOP as listed below include reference to all parts, subparts and sections of the cited DEP SOP, unless otherwise cited in a specific rule. </w:t>
      </w:r>
    </w:p>
    <w:p w:rsidR="004332D7" w:rsidRPr="007F19A7" w:rsidRDefault="004332D7" w:rsidP="00E56226">
      <w:pPr>
        <w:ind w:firstLine="360"/>
        <w:rPr>
          <w:bCs/>
          <w:kern w:val="36"/>
          <w:sz w:val="20"/>
          <w:szCs w:val="20"/>
        </w:rPr>
      </w:pPr>
      <w:r w:rsidRPr="007F19A7">
        <w:rPr>
          <w:kern w:val="36"/>
          <w:sz w:val="20"/>
          <w:szCs w:val="20"/>
        </w:rPr>
        <w:t>(a</w:t>
      </w:r>
      <w:r w:rsidRPr="007F19A7">
        <w:rPr>
          <w:bCs/>
          <w:kern w:val="36"/>
          <w:sz w:val="20"/>
          <w:szCs w:val="20"/>
        </w:rPr>
        <w:t xml:space="preserve">) Standard Operating Procedures for Field Activities, DEP-SOP-001/01, dated </w:t>
      </w:r>
      <w:r w:rsidR="00932FB8" w:rsidRPr="004723B8">
        <w:rPr>
          <w:noProof/>
          <w:sz w:val="20"/>
          <w:szCs w:val="20"/>
          <w:highlight w:val="lightGray"/>
          <w:u w:val="single"/>
        </w:rPr>
        <w:t>January 2017</w:t>
      </w:r>
      <w:r w:rsidR="002A0DD8" w:rsidRPr="004723B8">
        <w:rPr>
          <w:bCs/>
          <w:kern w:val="36"/>
          <w:sz w:val="20"/>
          <w:szCs w:val="20"/>
          <w:highlight w:val="lightGray"/>
        </w:rPr>
        <w:t xml:space="preserve"> </w:t>
      </w:r>
      <w:r w:rsidRPr="004723B8">
        <w:rPr>
          <w:bCs/>
          <w:strike/>
          <w:kern w:val="36"/>
          <w:sz w:val="20"/>
          <w:szCs w:val="20"/>
          <w:highlight w:val="lightGray"/>
        </w:rPr>
        <w:t>3/1/14</w:t>
      </w:r>
      <w:r w:rsidRPr="007F19A7">
        <w:rPr>
          <w:bCs/>
          <w:kern w:val="36"/>
          <w:sz w:val="20"/>
          <w:szCs w:val="20"/>
        </w:rPr>
        <w:t>:</w:t>
      </w:r>
    </w:p>
    <w:p w:rsidR="004332D7" w:rsidRPr="004723B8" w:rsidRDefault="004332D7" w:rsidP="00E56226">
      <w:pPr>
        <w:ind w:firstLine="360"/>
        <w:rPr>
          <w:bCs/>
          <w:kern w:val="36"/>
          <w:sz w:val="20"/>
          <w:szCs w:val="20"/>
          <w:highlight w:val="lightGray"/>
        </w:rPr>
      </w:pPr>
      <w:r w:rsidRPr="007F19A7">
        <w:rPr>
          <w:bCs/>
          <w:kern w:val="36"/>
          <w:sz w:val="20"/>
          <w:szCs w:val="20"/>
        </w:rPr>
        <w:t xml:space="preserve">1. FA 1000, Regulatory Scope and Administrative Procedures for Use of DEP SOPs, dated </w:t>
      </w:r>
      <w:r w:rsidR="00932FB8" w:rsidRPr="004723B8">
        <w:rPr>
          <w:noProof/>
          <w:sz w:val="20"/>
          <w:szCs w:val="20"/>
          <w:highlight w:val="lightGray"/>
          <w:u w:val="single"/>
        </w:rPr>
        <w:t>January 2017</w:t>
      </w:r>
      <w:r w:rsidR="002A0DD8" w:rsidRPr="004723B8">
        <w:rPr>
          <w:bCs/>
          <w:kern w:val="36"/>
          <w:sz w:val="20"/>
          <w:szCs w:val="20"/>
          <w:highlight w:val="lightGray"/>
        </w:rPr>
        <w:t xml:space="preserve"> </w:t>
      </w:r>
      <w:r w:rsidR="002A0DD8" w:rsidRPr="004723B8">
        <w:rPr>
          <w:bCs/>
          <w:strike/>
          <w:kern w:val="36"/>
          <w:sz w:val="20"/>
          <w:szCs w:val="20"/>
          <w:highlight w:val="lightGray"/>
        </w:rPr>
        <w:t>3/1/14</w:t>
      </w:r>
      <w:r w:rsidRPr="004723B8">
        <w:rPr>
          <w:bCs/>
          <w:kern w:val="36"/>
          <w:sz w:val="20"/>
          <w:szCs w:val="20"/>
          <w:highlight w:val="lightGray"/>
        </w:rPr>
        <w:t xml:space="preserve"> (</w:t>
      </w:r>
      <w:r w:rsidR="00E1346A" w:rsidRPr="004723B8">
        <w:rPr>
          <w:kern w:val="36"/>
          <w:sz w:val="20"/>
          <w:szCs w:val="20"/>
          <w:highlight w:val="lightGray"/>
          <w:u w:val="single"/>
        </w:rPr>
        <w:t>http://www.flrules.org/Gateway/reference.asp?No=Ref-07948</w:t>
      </w:r>
      <w:r w:rsidR="00E1346A" w:rsidRPr="004723B8">
        <w:rPr>
          <w:bCs/>
          <w:kern w:val="36"/>
          <w:sz w:val="20"/>
          <w:szCs w:val="20"/>
          <w:highlight w:val="lightGray"/>
        </w:rPr>
        <w:t xml:space="preserve"> </w:t>
      </w:r>
      <w:r w:rsidRPr="004723B8">
        <w:rPr>
          <w:strike/>
          <w:sz w:val="20"/>
          <w:szCs w:val="20"/>
          <w:highlight w:val="lightGray"/>
        </w:rPr>
        <w:t>http://www.flrules.org/Gateway/reference.asp?No=Ref-04300</w:t>
      </w:r>
      <w:r w:rsidRPr="004723B8">
        <w:rPr>
          <w:sz w:val="20"/>
          <w:szCs w:val="20"/>
          <w:highlight w:val="lightGray"/>
        </w:rPr>
        <w:t>)</w:t>
      </w:r>
      <w:r w:rsidRPr="004723B8">
        <w:rPr>
          <w:bCs/>
          <w:kern w:val="36"/>
          <w:sz w:val="20"/>
          <w:szCs w:val="20"/>
          <w:highlight w:val="lightGray"/>
        </w:rPr>
        <w:t>;</w:t>
      </w:r>
    </w:p>
    <w:p w:rsidR="004332D7" w:rsidRPr="004723B8" w:rsidRDefault="004332D7" w:rsidP="00E56226">
      <w:pPr>
        <w:ind w:firstLine="360"/>
        <w:rPr>
          <w:bCs/>
          <w:kern w:val="36"/>
          <w:sz w:val="20"/>
          <w:szCs w:val="20"/>
          <w:highlight w:val="lightGray"/>
        </w:rPr>
      </w:pPr>
      <w:r w:rsidRPr="007F19A7">
        <w:rPr>
          <w:bCs/>
          <w:kern w:val="36"/>
          <w:sz w:val="20"/>
          <w:szCs w:val="20"/>
        </w:rPr>
        <w:t xml:space="preserve">2. FC 1000, Cleaning/Decontamination Procedures, dated </w:t>
      </w:r>
      <w:r w:rsidR="00932FB8" w:rsidRPr="004723B8">
        <w:rPr>
          <w:noProof/>
          <w:sz w:val="20"/>
          <w:szCs w:val="20"/>
          <w:highlight w:val="lightGray"/>
          <w:u w:val="single"/>
        </w:rPr>
        <w:t>January 2017</w:t>
      </w:r>
      <w:r w:rsidR="001555E6" w:rsidRPr="004723B8">
        <w:rPr>
          <w:bCs/>
          <w:kern w:val="36"/>
          <w:sz w:val="20"/>
          <w:szCs w:val="20"/>
          <w:highlight w:val="lightGray"/>
        </w:rPr>
        <w:t xml:space="preserve"> </w:t>
      </w:r>
      <w:r w:rsidR="001555E6" w:rsidRPr="004723B8">
        <w:rPr>
          <w:bCs/>
          <w:strike/>
          <w:kern w:val="36"/>
          <w:sz w:val="20"/>
          <w:szCs w:val="20"/>
          <w:highlight w:val="lightGray"/>
        </w:rPr>
        <w:t>3/1/14</w:t>
      </w:r>
      <w:r w:rsidRPr="004723B8">
        <w:rPr>
          <w:bCs/>
          <w:kern w:val="36"/>
          <w:sz w:val="20"/>
          <w:szCs w:val="20"/>
          <w:highlight w:val="lightGray"/>
        </w:rPr>
        <w:t xml:space="preserve"> (</w:t>
      </w:r>
      <w:r w:rsidR="007720F1" w:rsidRPr="004723B8">
        <w:rPr>
          <w:bCs/>
          <w:kern w:val="36"/>
          <w:sz w:val="20"/>
          <w:szCs w:val="20"/>
          <w:highlight w:val="lightGray"/>
          <w:u w:val="single"/>
        </w:rPr>
        <w:t>http://www.flrules.org/Gateway/reference.asp?No=Ref-07949</w:t>
      </w:r>
      <w:r w:rsidR="007720F1" w:rsidRPr="004723B8">
        <w:rPr>
          <w:bCs/>
          <w:kern w:val="36"/>
          <w:sz w:val="20"/>
          <w:szCs w:val="20"/>
          <w:highlight w:val="lightGray"/>
        </w:rPr>
        <w:t xml:space="preserve"> </w:t>
      </w:r>
      <w:r w:rsidRPr="004723B8">
        <w:rPr>
          <w:bCs/>
          <w:strike/>
          <w:kern w:val="36"/>
          <w:sz w:val="20"/>
          <w:szCs w:val="20"/>
          <w:highlight w:val="lightGray"/>
        </w:rPr>
        <w:t>http://www.flrules.org/Gateway/reference.asp?No=Ref-04301</w:t>
      </w:r>
      <w:r w:rsidRPr="004723B8">
        <w:rPr>
          <w:bCs/>
          <w:kern w:val="36"/>
          <w:sz w:val="20"/>
          <w:szCs w:val="20"/>
          <w:highlight w:val="lightGray"/>
        </w:rPr>
        <w:t>);</w:t>
      </w:r>
    </w:p>
    <w:p w:rsidR="004332D7" w:rsidRPr="007F19A7" w:rsidRDefault="004332D7" w:rsidP="00E56226">
      <w:pPr>
        <w:ind w:firstLine="360"/>
        <w:rPr>
          <w:bCs/>
          <w:kern w:val="36"/>
          <w:sz w:val="20"/>
          <w:szCs w:val="20"/>
        </w:rPr>
      </w:pPr>
      <w:r w:rsidRPr="007F19A7">
        <w:rPr>
          <w:bCs/>
          <w:kern w:val="36"/>
          <w:sz w:val="20"/>
          <w:szCs w:val="20"/>
        </w:rPr>
        <w:t xml:space="preserve">3. FD 1000, Documentation Procedures, dated </w:t>
      </w:r>
      <w:r w:rsidR="00932FB8" w:rsidRPr="004723B8">
        <w:rPr>
          <w:noProof/>
          <w:sz w:val="20"/>
          <w:szCs w:val="20"/>
          <w:highlight w:val="lightGray"/>
          <w:u w:val="single"/>
        </w:rPr>
        <w:t>January 2017</w:t>
      </w:r>
      <w:r w:rsidR="001555E6" w:rsidRPr="004723B8">
        <w:rPr>
          <w:bCs/>
          <w:kern w:val="36"/>
          <w:sz w:val="20"/>
          <w:szCs w:val="20"/>
          <w:highlight w:val="lightGray"/>
        </w:rPr>
        <w:t xml:space="preserve"> </w:t>
      </w:r>
      <w:r w:rsidR="001555E6" w:rsidRPr="004723B8">
        <w:rPr>
          <w:bCs/>
          <w:strike/>
          <w:kern w:val="36"/>
          <w:sz w:val="20"/>
          <w:szCs w:val="20"/>
          <w:highlight w:val="lightGray"/>
        </w:rPr>
        <w:t>3/1/14</w:t>
      </w:r>
      <w:r w:rsidRPr="004723B8">
        <w:rPr>
          <w:bCs/>
          <w:kern w:val="36"/>
          <w:sz w:val="20"/>
          <w:szCs w:val="20"/>
          <w:highlight w:val="lightGray"/>
        </w:rPr>
        <w:t xml:space="preserve"> (</w:t>
      </w:r>
      <w:r w:rsidR="007720F1" w:rsidRPr="004723B8">
        <w:rPr>
          <w:bCs/>
          <w:kern w:val="36"/>
          <w:sz w:val="20"/>
          <w:szCs w:val="20"/>
          <w:highlight w:val="lightGray"/>
          <w:u w:val="single"/>
        </w:rPr>
        <w:t>http://www.flrules.org/Gateway/reference.asp?No=Ref-07950</w:t>
      </w:r>
      <w:r w:rsidR="007720F1" w:rsidRPr="004723B8">
        <w:rPr>
          <w:bCs/>
          <w:kern w:val="36"/>
          <w:sz w:val="20"/>
          <w:szCs w:val="20"/>
          <w:highlight w:val="lightGray"/>
        </w:rPr>
        <w:t xml:space="preserve"> </w:t>
      </w:r>
      <w:r w:rsidRPr="004723B8">
        <w:rPr>
          <w:bCs/>
          <w:strike/>
          <w:kern w:val="36"/>
          <w:sz w:val="20"/>
          <w:szCs w:val="20"/>
          <w:highlight w:val="lightGray"/>
        </w:rPr>
        <w:t>http://www.flrules.org/Gateway/reference.asp?No=Ref-04302</w:t>
      </w:r>
      <w:r w:rsidRPr="004723B8">
        <w:rPr>
          <w:bCs/>
          <w:kern w:val="36"/>
          <w:sz w:val="20"/>
          <w:szCs w:val="20"/>
          <w:highlight w:val="lightGray"/>
        </w:rPr>
        <w:t>);</w:t>
      </w:r>
    </w:p>
    <w:p w:rsidR="004332D7" w:rsidRPr="00426B28" w:rsidRDefault="004332D7" w:rsidP="00E56226">
      <w:pPr>
        <w:ind w:firstLine="360"/>
        <w:rPr>
          <w:bCs/>
          <w:kern w:val="36"/>
          <w:sz w:val="20"/>
          <w:szCs w:val="20"/>
          <w:highlight w:val="lightGray"/>
        </w:rPr>
      </w:pPr>
      <w:r w:rsidRPr="007F19A7">
        <w:rPr>
          <w:bCs/>
          <w:kern w:val="36"/>
          <w:sz w:val="20"/>
          <w:szCs w:val="20"/>
        </w:rPr>
        <w:t>4. FM 1000, Field Planning and Mobilization, dated</w:t>
      </w:r>
      <w:r w:rsidR="00932FB8" w:rsidRPr="00426B28">
        <w:rPr>
          <w:noProof/>
          <w:sz w:val="20"/>
          <w:szCs w:val="20"/>
          <w:highlight w:val="lightGray"/>
          <w:u w:val="single"/>
        </w:rPr>
        <w:t xml:space="preserve"> January 2017</w:t>
      </w:r>
      <w:r w:rsidR="001555E6" w:rsidRPr="00426B28">
        <w:rPr>
          <w:bCs/>
          <w:kern w:val="36"/>
          <w:sz w:val="20"/>
          <w:szCs w:val="20"/>
          <w:highlight w:val="lightGray"/>
        </w:rPr>
        <w:t xml:space="preserve"> </w:t>
      </w:r>
      <w:r w:rsidR="001555E6" w:rsidRPr="00426B28">
        <w:rPr>
          <w:bCs/>
          <w:strike/>
          <w:kern w:val="36"/>
          <w:sz w:val="20"/>
          <w:szCs w:val="20"/>
          <w:highlight w:val="lightGray"/>
        </w:rPr>
        <w:t>3/1/14</w:t>
      </w:r>
      <w:r w:rsidRPr="00426B28">
        <w:rPr>
          <w:bCs/>
          <w:kern w:val="36"/>
          <w:sz w:val="20"/>
          <w:szCs w:val="20"/>
          <w:highlight w:val="lightGray"/>
        </w:rPr>
        <w:t xml:space="preserve"> (</w:t>
      </w:r>
      <w:r w:rsidR="007720F1" w:rsidRPr="00426B28">
        <w:rPr>
          <w:bCs/>
          <w:kern w:val="36"/>
          <w:sz w:val="20"/>
          <w:szCs w:val="20"/>
          <w:highlight w:val="lightGray"/>
          <w:u w:val="single"/>
        </w:rPr>
        <w:t>http://www.flrules.org/Gateway/reference.asp?No=Ref-07951</w:t>
      </w:r>
      <w:r w:rsidR="007720F1" w:rsidRPr="00426B28">
        <w:rPr>
          <w:bCs/>
          <w:kern w:val="36"/>
          <w:sz w:val="20"/>
          <w:szCs w:val="20"/>
          <w:highlight w:val="lightGray"/>
        </w:rPr>
        <w:t xml:space="preserve"> </w:t>
      </w:r>
      <w:r w:rsidRPr="00426B28">
        <w:rPr>
          <w:bCs/>
          <w:strike/>
          <w:kern w:val="36"/>
          <w:sz w:val="20"/>
          <w:szCs w:val="20"/>
          <w:highlight w:val="lightGray"/>
        </w:rPr>
        <w:t>http://www.flrules.org/Gateway/reference.asp?No=Ref-04303</w:t>
      </w:r>
      <w:r w:rsidRPr="00426B28">
        <w:rPr>
          <w:bCs/>
          <w:kern w:val="36"/>
          <w:sz w:val="20"/>
          <w:szCs w:val="20"/>
          <w:highlight w:val="lightGray"/>
        </w:rPr>
        <w:t>);</w:t>
      </w:r>
    </w:p>
    <w:p w:rsidR="004332D7" w:rsidRPr="00426B28" w:rsidRDefault="004332D7" w:rsidP="00E56226">
      <w:pPr>
        <w:ind w:firstLine="360"/>
        <w:rPr>
          <w:bCs/>
          <w:kern w:val="36"/>
          <w:sz w:val="20"/>
          <w:szCs w:val="20"/>
          <w:highlight w:val="lightGray"/>
        </w:rPr>
      </w:pPr>
      <w:r w:rsidRPr="007F19A7">
        <w:rPr>
          <w:bCs/>
          <w:kern w:val="36"/>
          <w:sz w:val="20"/>
          <w:szCs w:val="20"/>
        </w:rPr>
        <w:t xml:space="preserve">5. FQ 1000, Field Quality Control Requirements, dated </w:t>
      </w:r>
      <w:r w:rsidR="00932FB8" w:rsidRPr="00426B28">
        <w:rPr>
          <w:noProof/>
          <w:sz w:val="20"/>
          <w:szCs w:val="20"/>
          <w:highlight w:val="lightGray"/>
          <w:u w:val="single"/>
        </w:rPr>
        <w:t>January 2017</w:t>
      </w:r>
      <w:r w:rsidR="001555E6" w:rsidRPr="00426B28">
        <w:rPr>
          <w:bCs/>
          <w:kern w:val="36"/>
          <w:sz w:val="20"/>
          <w:szCs w:val="20"/>
          <w:highlight w:val="lightGray"/>
        </w:rPr>
        <w:t xml:space="preserve"> </w:t>
      </w:r>
      <w:r w:rsidR="001555E6" w:rsidRPr="00426B28">
        <w:rPr>
          <w:bCs/>
          <w:strike/>
          <w:kern w:val="36"/>
          <w:sz w:val="20"/>
          <w:szCs w:val="20"/>
          <w:highlight w:val="lightGray"/>
        </w:rPr>
        <w:t>3/1/14</w:t>
      </w:r>
      <w:r w:rsidRPr="00426B28">
        <w:rPr>
          <w:bCs/>
          <w:kern w:val="36"/>
          <w:sz w:val="20"/>
          <w:szCs w:val="20"/>
          <w:highlight w:val="lightGray"/>
        </w:rPr>
        <w:t xml:space="preserve"> (</w:t>
      </w:r>
      <w:r w:rsidR="007720F1" w:rsidRPr="00426B28">
        <w:rPr>
          <w:bCs/>
          <w:kern w:val="36"/>
          <w:sz w:val="20"/>
          <w:szCs w:val="20"/>
          <w:highlight w:val="lightGray"/>
          <w:u w:val="single"/>
        </w:rPr>
        <w:t>http://www.flrules.org/Gateway/reference.asp?No=Ref-07952</w:t>
      </w:r>
      <w:r w:rsidR="007720F1" w:rsidRPr="00426B28">
        <w:rPr>
          <w:bCs/>
          <w:kern w:val="36"/>
          <w:sz w:val="20"/>
          <w:szCs w:val="20"/>
          <w:highlight w:val="lightGray"/>
        </w:rPr>
        <w:t xml:space="preserve"> </w:t>
      </w:r>
      <w:r w:rsidRPr="00426B28">
        <w:rPr>
          <w:bCs/>
          <w:strike/>
          <w:kern w:val="36"/>
          <w:sz w:val="20"/>
          <w:szCs w:val="20"/>
          <w:highlight w:val="lightGray"/>
        </w:rPr>
        <w:t>http://www.flrules.org/Gateway/reference.asp?No=Ref-04304</w:t>
      </w:r>
      <w:r w:rsidRPr="00426B28">
        <w:rPr>
          <w:bCs/>
          <w:kern w:val="36"/>
          <w:sz w:val="20"/>
          <w:szCs w:val="20"/>
          <w:highlight w:val="lightGray"/>
        </w:rPr>
        <w:t>);</w:t>
      </w:r>
    </w:p>
    <w:p w:rsidR="004332D7" w:rsidRPr="00426B28" w:rsidRDefault="004332D7" w:rsidP="00E56226">
      <w:pPr>
        <w:ind w:firstLine="360"/>
        <w:rPr>
          <w:bCs/>
          <w:kern w:val="36"/>
          <w:sz w:val="20"/>
          <w:szCs w:val="20"/>
          <w:highlight w:val="lightGray"/>
        </w:rPr>
      </w:pPr>
      <w:r w:rsidRPr="007F19A7">
        <w:rPr>
          <w:bCs/>
          <w:kern w:val="36"/>
          <w:sz w:val="20"/>
          <w:szCs w:val="20"/>
        </w:rPr>
        <w:t xml:space="preserve">6. FS 1000, General Sampling Procedures, dated </w:t>
      </w:r>
      <w:r w:rsidR="00932FB8" w:rsidRPr="00426B28">
        <w:rPr>
          <w:noProof/>
          <w:sz w:val="20"/>
          <w:szCs w:val="20"/>
          <w:highlight w:val="lightGray"/>
          <w:u w:val="single"/>
        </w:rPr>
        <w:t>January 2017</w:t>
      </w:r>
      <w:r w:rsidR="001555E6" w:rsidRPr="00426B28">
        <w:rPr>
          <w:bCs/>
          <w:kern w:val="36"/>
          <w:sz w:val="20"/>
          <w:szCs w:val="20"/>
          <w:highlight w:val="lightGray"/>
        </w:rPr>
        <w:t xml:space="preserve"> </w:t>
      </w:r>
      <w:r w:rsidR="001555E6" w:rsidRPr="00426B28">
        <w:rPr>
          <w:bCs/>
          <w:strike/>
          <w:kern w:val="36"/>
          <w:sz w:val="20"/>
          <w:szCs w:val="20"/>
          <w:highlight w:val="lightGray"/>
        </w:rPr>
        <w:t>3/1/14</w:t>
      </w:r>
      <w:r w:rsidRPr="00426B28">
        <w:rPr>
          <w:bCs/>
          <w:kern w:val="36"/>
          <w:sz w:val="20"/>
          <w:szCs w:val="20"/>
          <w:highlight w:val="lightGray"/>
        </w:rPr>
        <w:t xml:space="preserve"> (</w:t>
      </w:r>
      <w:r w:rsidR="007720F1" w:rsidRPr="00426B28">
        <w:rPr>
          <w:bCs/>
          <w:kern w:val="36"/>
          <w:sz w:val="20"/>
          <w:szCs w:val="20"/>
          <w:highlight w:val="lightGray"/>
          <w:u w:val="single"/>
        </w:rPr>
        <w:t>http://www.flrules.org/Gateway/reference.asp?No=Ref-07953</w:t>
      </w:r>
      <w:r w:rsidR="007720F1" w:rsidRPr="00426B28">
        <w:rPr>
          <w:bCs/>
          <w:kern w:val="36"/>
          <w:sz w:val="20"/>
          <w:szCs w:val="20"/>
          <w:highlight w:val="lightGray"/>
        </w:rPr>
        <w:t xml:space="preserve"> </w:t>
      </w:r>
      <w:r w:rsidRPr="00426B28">
        <w:rPr>
          <w:bCs/>
          <w:strike/>
          <w:kern w:val="36"/>
          <w:sz w:val="20"/>
          <w:szCs w:val="20"/>
          <w:highlight w:val="lightGray"/>
        </w:rPr>
        <w:t>http://www.flrules.org/Gateway/reference.asp?No=Ref-04305</w:t>
      </w:r>
      <w:r w:rsidRPr="00426B28">
        <w:rPr>
          <w:bCs/>
          <w:kern w:val="36"/>
          <w:sz w:val="20"/>
          <w:szCs w:val="20"/>
          <w:highlight w:val="lightGray"/>
        </w:rPr>
        <w:t>);</w:t>
      </w:r>
    </w:p>
    <w:p w:rsidR="004332D7" w:rsidRPr="00426B28" w:rsidRDefault="004332D7" w:rsidP="00E56226">
      <w:pPr>
        <w:ind w:firstLine="360"/>
        <w:rPr>
          <w:bCs/>
          <w:kern w:val="36"/>
          <w:sz w:val="20"/>
          <w:szCs w:val="20"/>
          <w:highlight w:val="lightGray"/>
        </w:rPr>
      </w:pPr>
      <w:r w:rsidRPr="007F19A7">
        <w:rPr>
          <w:bCs/>
          <w:kern w:val="36"/>
          <w:sz w:val="20"/>
          <w:szCs w:val="20"/>
        </w:rPr>
        <w:t xml:space="preserve">7. FS 2000, General Aqueous Sampling, dated </w:t>
      </w:r>
      <w:r w:rsidR="00932FB8" w:rsidRPr="00426B28">
        <w:rPr>
          <w:noProof/>
          <w:sz w:val="20"/>
          <w:szCs w:val="20"/>
          <w:highlight w:val="lightGray"/>
          <w:u w:val="single"/>
        </w:rPr>
        <w:t>January 2017</w:t>
      </w:r>
      <w:r w:rsidR="001555E6" w:rsidRPr="00426B28">
        <w:rPr>
          <w:bCs/>
          <w:kern w:val="36"/>
          <w:sz w:val="20"/>
          <w:szCs w:val="20"/>
          <w:highlight w:val="lightGray"/>
        </w:rPr>
        <w:t xml:space="preserve"> </w:t>
      </w:r>
      <w:r w:rsidR="001555E6" w:rsidRPr="00426B28">
        <w:rPr>
          <w:bCs/>
          <w:strike/>
          <w:kern w:val="36"/>
          <w:sz w:val="20"/>
          <w:szCs w:val="20"/>
          <w:highlight w:val="lightGray"/>
        </w:rPr>
        <w:t>3/1/14</w:t>
      </w:r>
      <w:r w:rsidRPr="00426B28">
        <w:rPr>
          <w:bCs/>
          <w:kern w:val="36"/>
          <w:sz w:val="20"/>
          <w:szCs w:val="20"/>
          <w:highlight w:val="lightGray"/>
        </w:rPr>
        <w:t xml:space="preserve"> (</w:t>
      </w:r>
      <w:r w:rsidR="007720F1" w:rsidRPr="00426B28">
        <w:rPr>
          <w:bCs/>
          <w:kern w:val="36"/>
          <w:sz w:val="20"/>
          <w:szCs w:val="20"/>
          <w:highlight w:val="lightGray"/>
          <w:u w:val="single"/>
        </w:rPr>
        <w:t>http://www.flrules.org/Gateway/reference.asp?No=Ref-07954</w:t>
      </w:r>
      <w:r w:rsidR="007720F1" w:rsidRPr="00426B28">
        <w:rPr>
          <w:bCs/>
          <w:kern w:val="36"/>
          <w:sz w:val="20"/>
          <w:szCs w:val="20"/>
          <w:highlight w:val="lightGray"/>
        </w:rPr>
        <w:t xml:space="preserve"> </w:t>
      </w:r>
      <w:r w:rsidRPr="00426B28">
        <w:rPr>
          <w:bCs/>
          <w:strike/>
          <w:kern w:val="36"/>
          <w:sz w:val="20"/>
          <w:szCs w:val="20"/>
          <w:highlight w:val="lightGray"/>
        </w:rPr>
        <w:t>http://www.flrules.org/Gateway/reference.asp?No=Ref-04306</w:t>
      </w:r>
      <w:r w:rsidRPr="00426B28">
        <w:rPr>
          <w:bCs/>
          <w:kern w:val="36"/>
          <w:sz w:val="20"/>
          <w:szCs w:val="20"/>
          <w:highlight w:val="lightGray"/>
        </w:rPr>
        <w:t>);</w:t>
      </w:r>
    </w:p>
    <w:p w:rsidR="004332D7" w:rsidRPr="00426B28" w:rsidRDefault="004332D7" w:rsidP="00E56226">
      <w:pPr>
        <w:ind w:firstLine="360"/>
        <w:rPr>
          <w:bCs/>
          <w:kern w:val="36"/>
          <w:sz w:val="20"/>
          <w:szCs w:val="20"/>
          <w:highlight w:val="lightGray"/>
        </w:rPr>
      </w:pPr>
      <w:r w:rsidRPr="007F19A7">
        <w:rPr>
          <w:bCs/>
          <w:kern w:val="36"/>
          <w:sz w:val="20"/>
          <w:szCs w:val="20"/>
        </w:rPr>
        <w:t xml:space="preserve">8. FS 2100, Surface Water Sampling, dated </w:t>
      </w:r>
      <w:r w:rsidR="00932FB8" w:rsidRPr="00426B28">
        <w:rPr>
          <w:noProof/>
          <w:sz w:val="20"/>
          <w:szCs w:val="20"/>
          <w:highlight w:val="lightGray"/>
          <w:u w:val="single"/>
        </w:rPr>
        <w:t>January 2017</w:t>
      </w:r>
      <w:r w:rsidR="001555E6" w:rsidRPr="00426B28">
        <w:rPr>
          <w:bCs/>
          <w:kern w:val="36"/>
          <w:sz w:val="20"/>
          <w:szCs w:val="20"/>
          <w:highlight w:val="lightGray"/>
        </w:rPr>
        <w:t xml:space="preserve"> </w:t>
      </w:r>
      <w:r w:rsidR="001555E6" w:rsidRPr="00426B28">
        <w:rPr>
          <w:bCs/>
          <w:strike/>
          <w:kern w:val="36"/>
          <w:sz w:val="20"/>
          <w:szCs w:val="20"/>
          <w:highlight w:val="lightGray"/>
        </w:rPr>
        <w:t>3/1/14</w:t>
      </w:r>
      <w:r w:rsidRPr="00426B28">
        <w:rPr>
          <w:bCs/>
          <w:kern w:val="36"/>
          <w:sz w:val="20"/>
          <w:szCs w:val="20"/>
          <w:highlight w:val="lightGray"/>
        </w:rPr>
        <w:t xml:space="preserve"> (</w:t>
      </w:r>
      <w:r w:rsidR="007720F1" w:rsidRPr="00426B28">
        <w:rPr>
          <w:bCs/>
          <w:kern w:val="36"/>
          <w:sz w:val="20"/>
          <w:szCs w:val="20"/>
          <w:highlight w:val="lightGray"/>
          <w:u w:val="single"/>
        </w:rPr>
        <w:t>http://www.flrules.org/Gateway/reference.asp?No=Ref-07955</w:t>
      </w:r>
      <w:r w:rsidR="007720F1" w:rsidRPr="00426B28">
        <w:rPr>
          <w:bCs/>
          <w:kern w:val="36"/>
          <w:sz w:val="20"/>
          <w:szCs w:val="20"/>
          <w:highlight w:val="lightGray"/>
        </w:rPr>
        <w:t xml:space="preserve"> </w:t>
      </w:r>
      <w:r w:rsidRPr="00426B28">
        <w:rPr>
          <w:bCs/>
          <w:strike/>
          <w:kern w:val="36"/>
          <w:sz w:val="20"/>
          <w:szCs w:val="20"/>
          <w:highlight w:val="lightGray"/>
        </w:rPr>
        <w:t>http://www.flrules.org/Gateway/reference.asp?No=Ref-04307</w:t>
      </w:r>
      <w:r w:rsidRPr="00426B28">
        <w:rPr>
          <w:bCs/>
          <w:kern w:val="36"/>
          <w:sz w:val="20"/>
          <w:szCs w:val="20"/>
          <w:highlight w:val="lightGray"/>
        </w:rPr>
        <w:t>);</w:t>
      </w:r>
    </w:p>
    <w:p w:rsidR="004332D7" w:rsidRPr="00426B28" w:rsidRDefault="004332D7" w:rsidP="00E56226">
      <w:pPr>
        <w:ind w:firstLine="360"/>
        <w:rPr>
          <w:bCs/>
          <w:kern w:val="36"/>
          <w:sz w:val="20"/>
          <w:szCs w:val="20"/>
          <w:highlight w:val="lightGray"/>
        </w:rPr>
      </w:pPr>
      <w:r w:rsidRPr="007F19A7">
        <w:rPr>
          <w:bCs/>
          <w:kern w:val="36"/>
          <w:sz w:val="20"/>
          <w:szCs w:val="20"/>
        </w:rPr>
        <w:t xml:space="preserve">9. FS 2200, Groundwater Sampling, dated </w:t>
      </w:r>
      <w:r w:rsidR="00932FB8" w:rsidRPr="00426B28">
        <w:rPr>
          <w:noProof/>
          <w:sz w:val="20"/>
          <w:szCs w:val="20"/>
          <w:highlight w:val="lightGray"/>
          <w:u w:val="single"/>
        </w:rPr>
        <w:t>January 2017</w:t>
      </w:r>
      <w:r w:rsidR="001555E6" w:rsidRPr="00426B28">
        <w:rPr>
          <w:bCs/>
          <w:kern w:val="36"/>
          <w:sz w:val="20"/>
          <w:szCs w:val="20"/>
          <w:highlight w:val="lightGray"/>
        </w:rPr>
        <w:t xml:space="preserve"> </w:t>
      </w:r>
      <w:r w:rsidR="001555E6" w:rsidRPr="00426B28">
        <w:rPr>
          <w:bCs/>
          <w:strike/>
          <w:kern w:val="36"/>
          <w:sz w:val="20"/>
          <w:szCs w:val="20"/>
          <w:highlight w:val="lightGray"/>
        </w:rPr>
        <w:t>3/1/14</w:t>
      </w:r>
      <w:r w:rsidRPr="00426B28">
        <w:rPr>
          <w:bCs/>
          <w:kern w:val="36"/>
          <w:sz w:val="20"/>
          <w:szCs w:val="20"/>
          <w:highlight w:val="lightGray"/>
        </w:rPr>
        <w:t xml:space="preserve"> (</w:t>
      </w:r>
      <w:r w:rsidR="00835315" w:rsidRPr="00426B28">
        <w:rPr>
          <w:bCs/>
          <w:kern w:val="36"/>
          <w:sz w:val="20"/>
          <w:szCs w:val="20"/>
          <w:highlight w:val="lightGray"/>
          <w:u w:val="single"/>
        </w:rPr>
        <w:t>http://www.flrules.org/Gateway/reference.asp?No=Ref-07956</w:t>
      </w:r>
      <w:r w:rsidR="00835315" w:rsidRPr="00426B28">
        <w:rPr>
          <w:bCs/>
          <w:kern w:val="36"/>
          <w:sz w:val="20"/>
          <w:szCs w:val="20"/>
          <w:highlight w:val="lightGray"/>
        </w:rPr>
        <w:t xml:space="preserve"> </w:t>
      </w:r>
      <w:r w:rsidRPr="00426B28">
        <w:rPr>
          <w:bCs/>
          <w:strike/>
          <w:kern w:val="36"/>
          <w:sz w:val="20"/>
          <w:szCs w:val="20"/>
          <w:highlight w:val="lightGray"/>
        </w:rPr>
        <w:t>http://www.flrules.org/Gateway/reference.asp?No=Ref-04308</w:t>
      </w:r>
      <w:r w:rsidRPr="00426B28">
        <w:rPr>
          <w:bCs/>
          <w:kern w:val="36"/>
          <w:sz w:val="20"/>
          <w:szCs w:val="20"/>
          <w:highlight w:val="lightGray"/>
        </w:rPr>
        <w:t>);</w:t>
      </w:r>
    </w:p>
    <w:p w:rsidR="004332D7" w:rsidRPr="00426B28" w:rsidRDefault="004332D7" w:rsidP="00E56226">
      <w:pPr>
        <w:ind w:firstLine="360"/>
        <w:rPr>
          <w:bCs/>
          <w:kern w:val="36"/>
          <w:sz w:val="20"/>
          <w:szCs w:val="20"/>
          <w:highlight w:val="lightGray"/>
        </w:rPr>
      </w:pPr>
      <w:r w:rsidRPr="007F19A7">
        <w:rPr>
          <w:bCs/>
          <w:kern w:val="36"/>
          <w:sz w:val="20"/>
          <w:szCs w:val="20"/>
        </w:rPr>
        <w:t xml:space="preserve">10. FS 2300, Drinking Water Sampling, </w:t>
      </w:r>
      <w:r w:rsidRPr="00426B28">
        <w:rPr>
          <w:bCs/>
          <w:kern w:val="36"/>
          <w:sz w:val="20"/>
          <w:szCs w:val="20"/>
          <w:highlight w:val="lightGray"/>
        </w:rPr>
        <w:t>dated</w:t>
      </w:r>
      <w:r w:rsidR="00932FB8" w:rsidRPr="00426B28">
        <w:rPr>
          <w:noProof/>
          <w:sz w:val="20"/>
          <w:szCs w:val="20"/>
          <w:highlight w:val="lightGray"/>
        </w:rPr>
        <w:t xml:space="preserve"> </w:t>
      </w:r>
      <w:r w:rsidR="00932FB8" w:rsidRPr="00426B28">
        <w:rPr>
          <w:noProof/>
          <w:sz w:val="20"/>
          <w:szCs w:val="20"/>
          <w:highlight w:val="lightGray"/>
          <w:u w:val="single"/>
        </w:rPr>
        <w:t>January 2017</w:t>
      </w:r>
      <w:r w:rsidR="001555E6" w:rsidRPr="00426B28">
        <w:rPr>
          <w:bCs/>
          <w:kern w:val="36"/>
          <w:sz w:val="20"/>
          <w:szCs w:val="20"/>
          <w:highlight w:val="lightGray"/>
        </w:rPr>
        <w:t xml:space="preserve"> </w:t>
      </w:r>
      <w:r w:rsidR="001555E6" w:rsidRPr="00426B28">
        <w:rPr>
          <w:bCs/>
          <w:strike/>
          <w:kern w:val="36"/>
          <w:sz w:val="20"/>
          <w:szCs w:val="20"/>
          <w:highlight w:val="lightGray"/>
        </w:rPr>
        <w:t>3/1/14</w:t>
      </w:r>
      <w:r w:rsidRPr="00426B28">
        <w:rPr>
          <w:bCs/>
          <w:kern w:val="36"/>
          <w:sz w:val="20"/>
          <w:szCs w:val="20"/>
          <w:highlight w:val="lightGray"/>
        </w:rPr>
        <w:t xml:space="preserve"> (</w:t>
      </w:r>
      <w:r w:rsidR="00835315" w:rsidRPr="00426B28">
        <w:rPr>
          <w:bCs/>
          <w:kern w:val="36"/>
          <w:sz w:val="20"/>
          <w:szCs w:val="20"/>
          <w:highlight w:val="lightGray"/>
          <w:u w:val="single"/>
        </w:rPr>
        <w:t>http://www.flrules.org/Gateway/reference.asp?No=Ref-07957</w:t>
      </w:r>
      <w:r w:rsidR="00835315" w:rsidRPr="00426B28">
        <w:rPr>
          <w:bCs/>
          <w:kern w:val="36"/>
          <w:sz w:val="20"/>
          <w:szCs w:val="20"/>
          <w:highlight w:val="lightGray"/>
        </w:rPr>
        <w:t xml:space="preserve"> </w:t>
      </w:r>
      <w:r w:rsidRPr="00426B28">
        <w:rPr>
          <w:bCs/>
          <w:strike/>
          <w:kern w:val="36"/>
          <w:sz w:val="20"/>
          <w:szCs w:val="20"/>
          <w:highlight w:val="lightGray"/>
        </w:rPr>
        <w:t>http://www.flrules.org/Gateway/reference.asp?No=Ref-04309</w:t>
      </w:r>
      <w:r w:rsidRPr="00426B28">
        <w:rPr>
          <w:bCs/>
          <w:kern w:val="36"/>
          <w:sz w:val="20"/>
          <w:szCs w:val="20"/>
          <w:highlight w:val="lightGray"/>
        </w:rPr>
        <w:t>);</w:t>
      </w:r>
    </w:p>
    <w:p w:rsidR="004332D7" w:rsidRPr="007F19A7" w:rsidRDefault="004332D7" w:rsidP="00E56226">
      <w:pPr>
        <w:ind w:firstLine="360"/>
        <w:rPr>
          <w:bCs/>
          <w:kern w:val="36"/>
          <w:sz w:val="20"/>
          <w:szCs w:val="20"/>
        </w:rPr>
      </w:pPr>
      <w:r w:rsidRPr="007F19A7">
        <w:rPr>
          <w:bCs/>
          <w:kern w:val="36"/>
          <w:sz w:val="20"/>
          <w:szCs w:val="20"/>
        </w:rPr>
        <w:t xml:space="preserve">11. FS 2400, Wastewater Sampling, dated </w:t>
      </w:r>
      <w:r w:rsidR="00932FB8" w:rsidRPr="00426B28">
        <w:rPr>
          <w:noProof/>
          <w:sz w:val="20"/>
          <w:szCs w:val="20"/>
          <w:highlight w:val="lightGray"/>
          <w:u w:val="single"/>
        </w:rPr>
        <w:t>January 2017</w:t>
      </w:r>
      <w:r w:rsidR="001555E6" w:rsidRPr="00426B28">
        <w:rPr>
          <w:bCs/>
          <w:kern w:val="36"/>
          <w:sz w:val="20"/>
          <w:szCs w:val="20"/>
          <w:highlight w:val="lightGray"/>
        </w:rPr>
        <w:t xml:space="preserve"> </w:t>
      </w:r>
      <w:r w:rsidR="001555E6" w:rsidRPr="00426B28">
        <w:rPr>
          <w:bCs/>
          <w:strike/>
          <w:kern w:val="36"/>
          <w:sz w:val="20"/>
          <w:szCs w:val="20"/>
          <w:highlight w:val="lightGray"/>
        </w:rPr>
        <w:t>3/1/14</w:t>
      </w:r>
      <w:r w:rsidRPr="00426B28">
        <w:rPr>
          <w:bCs/>
          <w:kern w:val="36"/>
          <w:sz w:val="20"/>
          <w:szCs w:val="20"/>
          <w:highlight w:val="lightGray"/>
        </w:rPr>
        <w:t xml:space="preserve"> (</w:t>
      </w:r>
      <w:r w:rsidR="00835315" w:rsidRPr="00426B28">
        <w:rPr>
          <w:bCs/>
          <w:kern w:val="36"/>
          <w:sz w:val="20"/>
          <w:szCs w:val="20"/>
          <w:highlight w:val="lightGray"/>
          <w:u w:val="single"/>
        </w:rPr>
        <w:t>http://www.flrules.org/Gateway/reference.asp?No=Ref-07958</w:t>
      </w:r>
      <w:r w:rsidR="00835315" w:rsidRPr="00426B28">
        <w:rPr>
          <w:bCs/>
          <w:kern w:val="36"/>
          <w:sz w:val="20"/>
          <w:szCs w:val="20"/>
          <w:highlight w:val="lightGray"/>
        </w:rPr>
        <w:t xml:space="preserve"> </w:t>
      </w:r>
      <w:r w:rsidRPr="00426B28">
        <w:rPr>
          <w:bCs/>
          <w:strike/>
          <w:kern w:val="36"/>
          <w:sz w:val="20"/>
          <w:szCs w:val="20"/>
          <w:highlight w:val="lightGray"/>
        </w:rPr>
        <w:t>http://www.flrules.org/Gateway/reference.asp?No=Ref-04310</w:t>
      </w:r>
      <w:r w:rsidRPr="00426B28">
        <w:rPr>
          <w:bCs/>
          <w:kern w:val="36"/>
          <w:sz w:val="20"/>
          <w:szCs w:val="20"/>
          <w:highlight w:val="lightGray"/>
        </w:rPr>
        <w:t>);</w:t>
      </w:r>
    </w:p>
    <w:p w:rsidR="004332D7" w:rsidRPr="00426B28" w:rsidRDefault="004332D7" w:rsidP="00E56226">
      <w:pPr>
        <w:ind w:firstLine="360"/>
        <w:rPr>
          <w:bCs/>
          <w:kern w:val="36"/>
          <w:sz w:val="20"/>
          <w:szCs w:val="20"/>
          <w:highlight w:val="lightGray"/>
        </w:rPr>
      </w:pPr>
      <w:r w:rsidRPr="007F19A7">
        <w:rPr>
          <w:bCs/>
          <w:kern w:val="36"/>
          <w:sz w:val="20"/>
          <w:szCs w:val="20"/>
        </w:rPr>
        <w:t xml:space="preserve">12. FS 3000, Soil, </w:t>
      </w:r>
      <w:r w:rsidRPr="00426B28">
        <w:rPr>
          <w:bCs/>
          <w:kern w:val="36"/>
          <w:sz w:val="20"/>
          <w:szCs w:val="20"/>
          <w:highlight w:val="lightGray"/>
        </w:rPr>
        <w:t xml:space="preserve">dated </w:t>
      </w:r>
      <w:r w:rsidR="00932FB8" w:rsidRPr="00426B28">
        <w:rPr>
          <w:noProof/>
          <w:sz w:val="20"/>
          <w:szCs w:val="20"/>
          <w:highlight w:val="lightGray"/>
          <w:u w:val="single"/>
        </w:rPr>
        <w:t>January 2017</w:t>
      </w:r>
      <w:r w:rsidR="001555E6" w:rsidRPr="00426B28">
        <w:rPr>
          <w:bCs/>
          <w:kern w:val="36"/>
          <w:sz w:val="20"/>
          <w:szCs w:val="20"/>
          <w:highlight w:val="lightGray"/>
        </w:rPr>
        <w:t xml:space="preserve"> </w:t>
      </w:r>
      <w:r w:rsidR="001555E6" w:rsidRPr="00426B28">
        <w:rPr>
          <w:bCs/>
          <w:strike/>
          <w:kern w:val="36"/>
          <w:sz w:val="20"/>
          <w:szCs w:val="20"/>
          <w:highlight w:val="lightGray"/>
        </w:rPr>
        <w:t>3/1/14</w:t>
      </w:r>
      <w:r w:rsidRPr="00426B28">
        <w:rPr>
          <w:bCs/>
          <w:kern w:val="36"/>
          <w:sz w:val="20"/>
          <w:szCs w:val="20"/>
          <w:highlight w:val="lightGray"/>
        </w:rPr>
        <w:t xml:space="preserve"> (</w:t>
      </w:r>
      <w:r w:rsidR="00835315" w:rsidRPr="00426B28">
        <w:rPr>
          <w:bCs/>
          <w:kern w:val="36"/>
          <w:sz w:val="20"/>
          <w:szCs w:val="20"/>
          <w:highlight w:val="lightGray"/>
          <w:u w:val="single"/>
        </w:rPr>
        <w:t>http://www.flrules.org/Gateway/reference.asp?No=Ref-07959</w:t>
      </w:r>
      <w:r w:rsidR="00835315" w:rsidRPr="00426B28">
        <w:rPr>
          <w:bCs/>
          <w:kern w:val="36"/>
          <w:sz w:val="20"/>
          <w:szCs w:val="20"/>
          <w:highlight w:val="lightGray"/>
        </w:rPr>
        <w:t xml:space="preserve"> </w:t>
      </w:r>
      <w:r w:rsidRPr="00426B28">
        <w:rPr>
          <w:bCs/>
          <w:strike/>
          <w:kern w:val="36"/>
          <w:sz w:val="20"/>
          <w:szCs w:val="20"/>
          <w:highlight w:val="lightGray"/>
        </w:rPr>
        <w:t>http://www.flrules.org/Gateway/reference.asp?No=Ref-04311</w:t>
      </w:r>
      <w:r w:rsidRPr="00426B28">
        <w:rPr>
          <w:bCs/>
          <w:kern w:val="36"/>
          <w:sz w:val="20"/>
          <w:szCs w:val="20"/>
          <w:highlight w:val="lightGray"/>
        </w:rPr>
        <w:t>);</w:t>
      </w:r>
    </w:p>
    <w:p w:rsidR="004332D7" w:rsidRPr="007F19A7" w:rsidRDefault="004332D7" w:rsidP="00E56226">
      <w:pPr>
        <w:ind w:firstLine="360"/>
        <w:rPr>
          <w:bCs/>
          <w:kern w:val="36"/>
          <w:sz w:val="20"/>
          <w:szCs w:val="20"/>
        </w:rPr>
      </w:pPr>
      <w:r w:rsidRPr="007F19A7">
        <w:rPr>
          <w:bCs/>
          <w:kern w:val="36"/>
          <w:sz w:val="20"/>
          <w:szCs w:val="20"/>
        </w:rPr>
        <w:t xml:space="preserve">13. FS 4000, Sediment Sampling, dated </w:t>
      </w:r>
      <w:r w:rsidR="00932FB8" w:rsidRPr="00426B28">
        <w:rPr>
          <w:noProof/>
          <w:sz w:val="20"/>
          <w:szCs w:val="20"/>
          <w:highlight w:val="lightGray"/>
          <w:u w:val="single"/>
        </w:rPr>
        <w:t>January 2017</w:t>
      </w:r>
      <w:r w:rsidR="001555E6" w:rsidRPr="00426B28">
        <w:rPr>
          <w:bCs/>
          <w:kern w:val="36"/>
          <w:sz w:val="20"/>
          <w:szCs w:val="20"/>
          <w:highlight w:val="lightGray"/>
        </w:rPr>
        <w:t xml:space="preserve"> </w:t>
      </w:r>
      <w:r w:rsidR="001555E6" w:rsidRPr="00426B28">
        <w:rPr>
          <w:bCs/>
          <w:strike/>
          <w:kern w:val="36"/>
          <w:sz w:val="20"/>
          <w:szCs w:val="20"/>
          <w:highlight w:val="lightGray"/>
        </w:rPr>
        <w:t>3/1/14</w:t>
      </w:r>
      <w:r w:rsidRPr="00426B28">
        <w:rPr>
          <w:bCs/>
          <w:kern w:val="36"/>
          <w:sz w:val="20"/>
          <w:szCs w:val="20"/>
          <w:highlight w:val="lightGray"/>
        </w:rPr>
        <w:t xml:space="preserve"> (</w:t>
      </w:r>
      <w:r w:rsidR="00835315" w:rsidRPr="00426B28">
        <w:rPr>
          <w:bCs/>
          <w:kern w:val="36"/>
          <w:sz w:val="20"/>
          <w:szCs w:val="20"/>
          <w:highlight w:val="lightGray"/>
          <w:u w:val="single"/>
        </w:rPr>
        <w:t>http://www.flrules.org/Gateway/reference.asp?No=Ref-07960</w:t>
      </w:r>
      <w:r w:rsidR="00835315" w:rsidRPr="00426B28">
        <w:rPr>
          <w:bCs/>
          <w:kern w:val="36"/>
          <w:sz w:val="20"/>
          <w:szCs w:val="20"/>
          <w:highlight w:val="lightGray"/>
        </w:rPr>
        <w:t xml:space="preserve"> </w:t>
      </w:r>
      <w:r w:rsidRPr="00426B28">
        <w:rPr>
          <w:bCs/>
          <w:strike/>
          <w:kern w:val="36"/>
          <w:sz w:val="20"/>
          <w:szCs w:val="20"/>
          <w:highlight w:val="lightGray"/>
        </w:rPr>
        <w:t>http://www.flrules.org/Gateway/reference.asp?No=Ref-04312</w:t>
      </w:r>
      <w:r w:rsidRPr="00426B28">
        <w:rPr>
          <w:bCs/>
          <w:kern w:val="36"/>
          <w:sz w:val="20"/>
          <w:szCs w:val="20"/>
          <w:highlight w:val="lightGray"/>
        </w:rPr>
        <w:t>);</w:t>
      </w:r>
    </w:p>
    <w:p w:rsidR="004332D7" w:rsidRPr="00426B28" w:rsidRDefault="004332D7" w:rsidP="00E56226">
      <w:pPr>
        <w:ind w:firstLine="360"/>
        <w:rPr>
          <w:bCs/>
          <w:kern w:val="36"/>
          <w:sz w:val="20"/>
          <w:szCs w:val="20"/>
          <w:highlight w:val="lightGray"/>
        </w:rPr>
      </w:pPr>
      <w:r w:rsidRPr="007F19A7">
        <w:rPr>
          <w:bCs/>
          <w:kern w:val="36"/>
          <w:sz w:val="20"/>
          <w:szCs w:val="20"/>
        </w:rPr>
        <w:t xml:space="preserve">14. FS 5000, Waste Sampling, dated </w:t>
      </w:r>
      <w:r w:rsidR="00932FB8" w:rsidRPr="00426B28">
        <w:rPr>
          <w:noProof/>
          <w:sz w:val="20"/>
          <w:szCs w:val="20"/>
          <w:highlight w:val="lightGray"/>
          <w:u w:val="single"/>
        </w:rPr>
        <w:t>January 2017</w:t>
      </w:r>
      <w:r w:rsidR="001555E6" w:rsidRPr="00426B28">
        <w:rPr>
          <w:bCs/>
          <w:kern w:val="36"/>
          <w:sz w:val="20"/>
          <w:szCs w:val="20"/>
          <w:highlight w:val="lightGray"/>
        </w:rPr>
        <w:t xml:space="preserve"> </w:t>
      </w:r>
      <w:r w:rsidR="001555E6" w:rsidRPr="00426B28">
        <w:rPr>
          <w:bCs/>
          <w:strike/>
          <w:kern w:val="36"/>
          <w:sz w:val="20"/>
          <w:szCs w:val="20"/>
          <w:highlight w:val="lightGray"/>
        </w:rPr>
        <w:t>3/1/14</w:t>
      </w:r>
      <w:r w:rsidRPr="00426B28">
        <w:rPr>
          <w:bCs/>
          <w:kern w:val="36"/>
          <w:sz w:val="20"/>
          <w:szCs w:val="20"/>
          <w:highlight w:val="lightGray"/>
        </w:rPr>
        <w:t xml:space="preserve"> (</w:t>
      </w:r>
      <w:r w:rsidR="00835315" w:rsidRPr="00426B28">
        <w:rPr>
          <w:bCs/>
          <w:kern w:val="36"/>
          <w:sz w:val="20"/>
          <w:szCs w:val="20"/>
          <w:highlight w:val="lightGray"/>
          <w:u w:val="single"/>
        </w:rPr>
        <w:t>http://www.flrules.org/Gateway/reference.asp?No=Ref-07961</w:t>
      </w:r>
      <w:r w:rsidR="00835315" w:rsidRPr="00426B28">
        <w:rPr>
          <w:bCs/>
          <w:kern w:val="36"/>
          <w:sz w:val="20"/>
          <w:szCs w:val="20"/>
          <w:highlight w:val="lightGray"/>
        </w:rPr>
        <w:t xml:space="preserve"> </w:t>
      </w:r>
      <w:r w:rsidRPr="00426B28">
        <w:rPr>
          <w:bCs/>
          <w:strike/>
          <w:kern w:val="36"/>
          <w:sz w:val="20"/>
          <w:szCs w:val="20"/>
          <w:highlight w:val="lightGray"/>
        </w:rPr>
        <w:t>http://www.flrules.org/Gateway/reference.asp?No=Ref-04313</w:t>
      </w:r>
      <w:r w:rsidRPr="00426B28">
        <w:rPr>
          <w:bCs/>
          <w:kern w:val="36"/>
          <w:sz w:val="20"/>
          <w:szCs w:val="20"/>
          <w:highlight w:val="lightGray"/>
        </w:rPr>
        <w:t>);</w:t>
      </w:r>
    </w:p>
    <w:p w:rsidR="004332D7" w:rsidRPr="00426B28" w:rsidRDefault="004332D7" w:rsidP="00E56226">
      <w:pPr>
        <w:ind w:firstLine="360"/>
        <w:rPr>
          <w:bCs/>
          <w:kern w:val="36"/>
          <w:sz w:val="20"/>
          <w:szCs w:val="20"/>
          <w:highlight w:val="lightGray"/>
        </w:rPr>
      </w:pPr>
      <w:r w:rsidRPr="007F19A7">
        <w:rPr>
          <w:bCs/>
          <w:kern w:val="36"/>
          <w:sz w:val="20"/>
          <w:szCs w:val="20"/>
        </w:rPr>
        <w:t>15</w:t>
      </w:r>
      <w:r w:rsidR="00835315" w:rsidRPr="00C20958">
        <w:rPr>
          <w:bCs/>
          <w:kern w:val="36"/>
          <w:sz w:val="20"/>
          <w:szCs w:val="20"/>
          <w:highlight w:val="yellow"/>
          <w:u w:val="single"/>
        </w:rPr>
        <w:t>.</w:t>
      </w:r>
      <w:r w:rsidR="00C20958" w:rsidRPr="00C20958">
        <w:rPr>
          <w:bCs/>
          <w:strike/>
          <w:kern w:val="36"/>
          <w:sz w:val="20"/>
          <w:szCs w:val="20"/>
          <w:highlight w:val="yellow"/>
        </w:rPr>
        <w:t>,</w:t>
      </w:r>
      <w:r w:rsidRPr="007F19A7">
        <w:rPr>
          <w:bCs/>
          <w:kern w:val="36"/>
          <w:sz w:val="20"/>
          <w:szCs w:val="20"/>
        </w:rPr>
        <w:t xml:space="preserve"> FS 6000, General Biological Tissue Sampling, </w:t>
      </w:r>
      <w:r w:rsidRPr="00426B28">
        <w:rPr>
          <w:bCs/>
          <w:kern w:val="36"/>
          <w:sz w:val="20"/>
          <w:szCs w:val="20"/>
          <w:highlight w:val="lightGray"/>
        </w:rPr>
        <w:t>dated</w:t>
      </w:r>
      <w:r w:rsidR="00932FB8" w:rsidRPr="00426B28">
        <w:rPr>
          <w:noProof/>
          <w:sz w:val="20"/>
          <w:szCs w:val="20"/>
          <w:highlight w:val="lightGray"/>
          <w:u w:val="single"/>
        </w:rPr>
        <w:t xml:space="preserve"> January 2017</w:t>
      </w:r>
      <w:r w:rsidR="001555E6" w:rsidRPr="00426B28">
        <w:rPr>
          <w:bCs/>
          <w:kern w:val="36"/>
          <w:sz w:val="20"/>
          <w:szCs w:val="20"/>
          <w:highlight w:val="lightGray"/>
        </w:rPr>
        <w:t xml:space="preserve"> </w:t>
      </w:r>
      <w:r w:rsidR="001555E6" w:rsidRPr="00426B28">
        <w:rPr>
          <w:bCs/>
          <w:strike/>
          <w:kern w:val="36"/>
          <w:sz w:val="20"/>
          <w:szCs w:val="20"/>
          <w:highlight w:val="lightGray"/>
        </w:rPr>
        <w:t>3/1/14</w:t>
      </w:r>
      <w:r w:rsidRPr="00426B28">
        <w:rPr>
          <w:bCs/>
          <w:kern w:val="36"/>
          <w:sz w:val="20"/>
          <w:szCs w:val="20"/>
          <w:highlight w:val="lightGray"/>
        </w:rPr>
        <w:t xml:space="preserve"> (</w:t>
      </w:r>
      <w:r w:rsidR="00C20958" w:rsidRPr="00426B28">
        <w:rPr>
          <w:bCs/>
          <w:kern w:val="36"/>
          <w:sz w:val="20"/>
          <w:szCs w:val="20"/>
          <w:highlight w:val="lightGray"/>
          <w:u w:val="single"/>
        </w:rPr>
        <w:t>http://www.flrules.org/Gateway/reference.asp?No=Ref-07962</w:t>
      </w:r>
      <w:r w:rsidR="00C20958" w:rsidRPr="00426B28">
        <w:rPr>
          <w:bCs/>
          <w:kern w:val="36"/>
          <w:sz w:val="20"/>
          <w:szCs w:val="20"/>
          <w:highlight w:val="lightGray"/>
        </w:rPr>
        <w:t xml:space="preserve"> </w:t>
      </w:r>
      <w:r w:rsidRPr="00426B28">
        <w:rPr>
          <w:bCs/>
          <w:strike/>
          <w:kern w:val="36"/>
          <w:sz w:val="20"/>
          <w:szCs w:val="20"/>
          <w:highlight w:val="lightGray"/>
        </w:rPr>
        <w:t>http://www.flrules.org/Gateway/reference.asp?No=Ref-04314</w:t>
      </w:r>
      <w:r w:rsidRPr="00426B28">
        <w:rPr>
          <w:bCs/>
          <w:kern w:val="36"/>
          <w:sz w:val="20"/>
          <w:szCs w:val="20"/>
          <w:highlight w:val="lightGray"/>
        </w:rPr>
        <w:t>);</w:t>
      </w:r>
    </w:p>
    <w:p w:rsidR="004332D7" w:rsidRPr="00426B28" w:rsidRDefault="004332D7" w:rsidP="00E56226">
      <w:pPr>
        <w:ind w:firstLine="360"/>
        <w:rPr>
          <w:bCs/>
          <w:kern w:val="36"/>
          <w:sz w:val="20"/>
          <w:szCs w:val="20"/>
          <w:highlight w:val="lightGray"/>
        </w:rPr>
      </w:pPr>
      <w:r w:rsidRPr="007F19A7">
        <w:rPr>
          <w:bCs/>
          <w:kern w:val="36"/>
          <w:sz w:val="20"/>
          <w:szCs w:val="20"/>
        </w:rPr>
        <w:t xml:space="preserve">16. FS 7000, General Biological Community Sampling, dated </w:t>
      </w:r>
      <w:r w:rsidR="00932FB8" w:rsidRPr="00426B28">
        <w:rPr>
          <w:noProof/>
          <w:sz w:val="20"/>
          <w:szCs w:val="20"/>
          <w:highlight w:val="lightGray"/>
          <w:u w:val="single"/>
        </w:rPr>
        <w:t>January 2017</w:t>
      </w:r>
      <w:r w:rsidR="001555E6" w:rsidRPr="00426B28">
        <w:rPr>
          <w:bCs/>
          <w:kern w:val="36"/>
          <w:sz w:val="20"/>
          <w:szCs w:val="20"/>
          <w:highlight w:val="lightGray"/>
        </w:rPr>
        <w:t xml:space="preserve"> </w:t>
      </w:r>
      <w:r w:rsidR="001555E6" w:rsidRPr="00426B28">
        <w:rPr>
          <w:bCs/>
          <w:strike/>
          <w:kern w:val="36"/>
          <w:sz w:val="20"/>
          <w:szCs w:val="20"/>
          <w:highlight w:val="lightGray"/>
        </w:rPr>
        <w:t>3/1/14</w:t>
      </w:r>
      <w:r w:rsidRPr="00426B28">
        <w:rPr>
          <w:bCs/>
          <w:kern w:val="36"/>
          <w:sz w:val="20"/>
          <w:szCs w:val="20"/>
          <w:highlight w:val="lightGray"/>
        </w:rPr>
        <w:t xml:space="preserve"> (</w:t>
      </w:r>
      <w:r w:rsidR="00C20958" w:rsidRPr="00426B28">
        <w:rPr>
          <w:bCs/>
          <w:kern w:val="36"/>
          <w:sz w:val="20"/>
          <w:szCs w:val="20"/>
          <w:highlight w:val="lightGray"/>
          <w:u w:val="single"/>
        </w:rPr>
        <w:t>http://www.flrules.org/Gateway/reference.asp?No=Ref-07963</w:t>
      </w:r>
      <w:r w:rsidR="00C20958" w:rsidRPr="00426B28">
        <w:rPr>
          <w:bCs/>
          <w:kern w:val="36"/>
          <w:sz w:val="20"/>
          <w:szCs w:val="20"/>
          <w:highlight w:val="lightGray"/>
        </w:rPr>
        <w:t xml:space="preserve"> </w:t>
      </w:r>
      <w:r w:rsidRPr="00426B28">
        <w:rPr>
          <w:bCs/>
          <w:strike/>
          <w:kern w:val="36"/>
          <w:sz w:val="20"/>
          <w:szCs w:val="20"/>
          <w:highlight w:val="lightGray"/>
        </w:rPr>
        <w:t>http://www.flrules.org/Gateway/reference.asp?No=Ref-04315</w:t>
      </w:r>
      <w:r w:rsidRPr="00426B28">
        <w:rPr>
          <w:bCs/>
          <w:kern w:val="36"/>
          <w:sz w:val="20"/>
          <w:szCs w:val="20"/>
          <w:highlight w:val="lightGray"/>
        </w:rPr>
        <w:t>);</w:t>
      </w:r>
    </w:p>
    <w:p w:rsidR="004332D7" w:rsidRPr="00892703" w:rsidRDefault="004332D7" w:rsidP="00E56226">
      <w:pPr>
        <w:ind w:firstLine="360"/>
        <w:rPr>
          <w:bCs/>
          <w:kern w:val="36"/>
          <w:sz w:val="20"/>
          <w:szCs w:val="20"/>
          <w:highlight w:val="lightGray"/>
        </w:rPr>
      </w:pPr>
      <w:r w:rsidRPr="007F19A7">
        <w:rPr>
          <w:bCs/>
          <w:kern w:val="36"/>
          <w:sz w:val="20"/>
          <w:szCs w:val="20"/>
        </w:rPr>
        <w:t xml:space="preserve">17. FS 8100, Contaminated Surface Sampling, dated </w:t>
      </w:r>
      <w:r w:rsidR="00932FB8" w:rsidRPr="00892703">
        <w:rPr>
          <w:noProof/>
          <w:sz w:val="20"/>
          <w:szCs w:val="20"/>
          <w:highlight w:val="lightGray"/>
          <w:u w:val="single"/>
        </w:rPr>
        <w:t>January 2017</w:t>
      </w:r>
      <w:r w:rsidR="001555E6" w:rsidRPr="00892703">
        <w:rPr>
          <w:bCs/>
          <w:kern w:val="36"/>
          <w:sz w:val="20"/>
          <w:szCs w:val="20"/>
          <w:highlight w:val="lightGray"/>
        </w:rPr>
        <w:t xml:space="preserve"> </w:t>
      </w:r>
      <w:r w:rsidR="001555E6" w:rsidRPr="00892703">
        <w:rPr>
          <w:bCs/>
          <w:strike/>
          <w:kern w:val="36"/>
          <w:sz w:val="20"/>
          <w:szCs w:val="20"/>
          <w:highlight w:val="lightGray"/>
        </w:rPr>
        <w:t>3/1/14</w:t>
      </w:r>
      <w:r w:rsidRPr="00892703">
        <w:rPr>
          <w:bCs/>
          <w:kern w:val="36"/>
          <w:sz w:val="20"/>
          <w:szCs w:val="20"/>
          <w:highlight w:val="lightGray"/>
        </w:rPr>
        <w:t xml:space="preserve"> (</w:t>
      </w:r>
      <w:r w:rsidR="00C20958" w:rsidRPr="00892703">
        <w:rPr>
          <w:bCs/>
          <w:kern w:val="36"/>
          <w:sz w:val="20"/>
          <w:szCs w:val="20"/>
          <w:highlight w:val="lightGray"/>
          <w:u w:val="single"/>
        </w:rPr>
        <w:t>http://www.flrules.org/Gateway/reference.asp?No=Ref-07964</w:t>
      </w:r>
      <w:r w:rsidR="00C20958" w:rsidRPr="00892703">
        <w:rPr>
          <w:bCs/>
          <w:kern w:val="36"/>
          <w:sz w:val="20"/>
          <w:szCs w:val="20"/>
          <w:highlight w:val="lightGray"/>
        </w:rPr>
        <w:t xml:space="preserve"> </w:t>
      </w:r>
      <w:r w:rsidRPr="00892703">
        <w:rPr>
          <w:bCs/>
          <w:strike/>
          <w:kern w:val="36"/>
          <w:sz w:val="20"/>
          <w:szCs w:val="20"/>
          <w:highlight w:val="lightGray"/>
        </w:rPr>
        <w:t>http://www.flrules.org/Gateway/reference.asp?No=Ref-04316</w:t>
      </w:r>
      <w:r w:rsidRPr="00892703">
        <w:rPr>
          <w:bCs/>
          <w:kern w:val="36"/>
          <w:sz w:val="20"/>
          <w:szCs w:val="20"/>
          <w:highlight w:val="lightGray"/>
        </w:rPr>
        <w:t>);</w:t>
      </w:r>
    </w:p>
    <w:p w:rsidR="004332D7" w:rsidRPr="007F19A7" w:rsidRDefault="004332D7" w:rsidP="00E56226">
      <w:pPr>
        <w:ind w:firstLine="360"/>
        <w:rPr>
          <w:bCs/>
          <w:kern w:val="36"/>
          <w:sz w:val="20"/>
          <w:szCs w:val="20"/>
        </w:rPr>
      </w:pPr>
      <w:r w:rsidRPr="007F19A7">
        <w:rPr>
          <w:bCs/>
          <w:kern w:val="36"/>
          <w:sz w:val="20"/>
          <w:szCs w:val="20"/>
        </w:rPr>
        <w:t xml:space="preserve">18. FS 8200, Clean Sampling for Ultratrace Metals in Surface Waters, dated </w:t>
      </w:r>
      <w:r w:rsidR="00932FB8" w:rsidRPr="00892703">
        <w:rPr>
          <w:noProof/>
          <w:sz w:val="20"/>
          <w:szCs w:val="20"/>
          <w:highlight w:val="lightGray"/>
          <w:u w:val="single"/>
        </w:rPr>
        <w:t>January 2017</w:t>
      </w:r>
      <w:r w:rsidR="001555E6" w:rsidRPr="00892703">
        <w:rPr>
          <w:bCs/>
          <w:kern w:val="36"/>
          <w:sz w:val="20"/>
          <w:szCs w:val="20"/>
          <w:highlight w:val="lightGray"/>
        </w:rPr>
        <w:t xml:space="preserve"> </w:t>
      </w:r>
      <w:r w:rsidR="001555E6" w:rsidRPr="00892703">
        <w:rPr>
          <w:bCs/>
          <w:strike/>
          <w:kern w:val="36"/>
          <w:sz w:val="20"/>
          <w:szCs w:val="20"/>
          <w:highlight w:val="lightGray"/>
        </w:rPr>
        <w:t>3/1/14</w:t>
      </w:r>
      <w:r w:rsidRPr="00892703">
        <w:rPr>
          <w:bCs/>
          <w:kern w:val="36"/>
          <w:sz w:val="20"/>
          <w:szCs w:val="20"/>
          <w:highlight w:val="lightGray"/>
        </w:rPr>
        <w:t xml:space="preserve"> </w:t>
      </w:r>
      <w:r w:rsidRPr="00B0535B">
        <w:rPr>
          <w:bCs/>
          <w:kern w:val="36"/>
          <w:sz w:val="20"/>
          <w:szCs w:val="20"/>
          <w:highlight w:val="lightGray"/>
        </w:rPr>
        <w:t>(</w:t>
      </w:r>
      <w:r w:rsidR="00C20958" w:rsidRPr="00B0535B">
        <w:rPr>
          <w:bCs/>
          <w:kern w:val="36"/>
          <w:sz w:val="20"/>
          <w:szCs w:val="20"/>
          <w:highlight w:val="lightGray"/>
          <w:u w:val="single"/>
        </w:rPr>
        <w:t>http://www.flrules.org/Gateway/reference.asp?No=Ref-07965</w:t>
      </w:r>
      <w:r w:rsidR="00C20958" w:rsidRPr="00B0535B">
        <w:rPr>
          <w:bCs/>
          <w:kern w:val="36"/>
          <w:sz w:val="20"/>
          <w:szCs w:val="20"/>
          <w:highlight w:val="lightGray"/>
        </w:rPr>
        <w:t xml:space="preserve"> </w:t>
      </w:r>
      <w:r w:rsidRPr="00B0535B">
        <w:rPr>
          <w:bCs/>
          <w:strike/>
          <w:kern w:val="36"/>
          <w:sz w:val="20"/>
          <w:szCs w:val="20"/>
          <w:highlight w:val="lightGray"/>
        </w:rPr>
        <w:t>http://www.flrules.org/Gateway/reference.asp?No=Ref-04317</w:t>
      </w:r>
      <w:r w:rsidRPr="00B0535B">
        <w:rPr>
          <w:bCs/>
          <w:kern w:val="36"/>
          <w:sz w:val="20"/>
          <w:szCs w:val="20"/>
          <w:highlight w:val="lightGray"/>
        </w:rPr>
        <w:t>);</w:t>
      </w:r>
    </w:p>
    <w:p w:rsidR="004332D7" w:rsidRPr="00B0535B" w:rsidRDefault="004332D7" w:rsidP="00E56226">
      <w:pPr>
        <w:ind w:firstLine="360"/>
        <w:rPr>
          <w:bCs/>
          <w:kern w:val="36"/>
          <w:sz w:val="20"/>
          <w:szCs w:val="20"/>
          <w:highlight w:val="lightGray"/>
        </w:rPr>
      </w:pPr>
      <w:r w:rsidRPr="007F19A7">
        <w:rPr>
          <w:bCs/>
          <w:kern w:val="36"/>
          <w:sz w:val="20"/>
          <w:szCs w:val="20"/>
        </w:rPr>
        <w:t xml:space="preserve">19. FT 1000, General Field Testing and Measurement, dated </w:t>
      </w:r>
      <w:r w:rsidR="00932FB8" w:rsidRPr="00B0535B">
        <w:rPr>
          <w:noProof/>
          <w:sz w:val="20"/>
          <w:szCs w:val="20"/>
          <w:highlight w:val="lightGray"/>
          <w:u w:val="single"/>
        </w:rPr>
        <w:t>January 2017</w:t>
      </w:r>
      <w:r w:rsidR="001555E6" w:rsidRPr="00B0535B">
        <w:rPr>
          <w:bCs/>
          <w:kern w:val="36"/>
          <w:sz w:val="20"/>
          <w:szCs w:val="20"/>
          <w:highlight w:val="lightGray"/>
        </w:rPr>
        <w:t xml:space="preserve"> </w:t>
      </w:r>
      <w:r w:rsidR="001555E6" w:rsidRPr="00B0535B">
        <w:rPr>
          <w:bCs/>
          <w:strike/>
          <w:kern w:val="36"/>
          <w:sz w:val="20"/>
          <w:szCs w:val="20"/>
          <w:highlight w:val="lightGray"/>
        </w:rPr>
        <w:t>3/1/14</w:t>
      </w:r>
      <w:r w:rsidRPr="00B0535B">
        <w:rPr>
          <w:bCs/>
          <w:kern w:val="36"/>
          <w:sz w:val="20"/>
          <w:szCs w:val="20"/>
          <w:highlight w:val="lightGray"/>
        </w:rPr>
        <w:t xml:space="preserve"> (</w:t>
      </w:r>
      <w:r w:rsidR="00C20958" w:rsidRPr="00B0535B">
        <w:rPr>
          <w:bCs/>
          <w:kern w:val="36"/>
          <w:sz w:val="20"/>
          <w:szCs w:val="20"/>
          <w:highlight w:val="lightGray"/>
          <w:u w:val="single"/>
        </w:rPr>
        <w:t>http://www.flrules.org/Gateway/reference.asp?No=Ref-07966</w:t>
      </w:r>
      <w:r w:rsidR="00C20958" w:rsidRPr="00B0535B">
        <w:rPr>
          <w:bCs/>
          <w:kern w:val="36"/>
          <w:sz w:val="20"/>
          <w:szCs w:val="20"/>
          <w:highlight w:val="lightGray"/>
        </w:rPr>
        <w:t xml:space="preserve"> </w:t>
      </w:r>
      <w:r w:rsidRPr="00B0535B">
        <w:rPr>
          <w:bCs/>
          <w:strike/>
          <w:kern w:val="36"/>
          <w:sz w:val="20"/>
          <w:szCs w:val="20"/>
          <w:highlight w:val="lightGray"/>
        </w:rPr>
        <w:t>http://www.flrules.org/Gateway/reference.asp?No=Ref-04318</w:t>
      </w:r>
      <w:r w:rsidRPr="00B0535B">
        <w:rPr>
          <w:bCs/>
          <w:kern w:val="36"/>
          <w:sz w:val="20"/>
          <w:szCs w:val="20"/>
          <w:highlight w:val="lightGray"/>
        </w:rPr>
        <w:t>);</w:t>
      </w:r>
    </w:p>
    <w:p w:rsidR="004332D7" w:rsidRPr="00B0535B" w:rsidRDefault="004332D7" w:rsidP="00E56226">
      <w:pPr>
        <w:ind w:firstLine="360"/>
        <w:rPr>
          <w:bCs/>
          <w:kern w:val="36"/>
          <w:sz w:val="20"/>
          <w:szCs w:val="20"/>
          <w:highlight w:val="lightGray"/>
        </w:rPr>
      </w:pPr>
      <w:r w:rsidRPr="007F19A7">
        <w:rPr>
          <w:bCs/>
          <w:kern w:val="36"/>
          <w:sz w:val="20"/>
          <w:szCs w:val="20"/>
        </w:rPr>
        <w:t xml:space="preserve">20. FT 1100, Field Measurement of Hydrogen Ion Activity (pH), dated </w:t>
      </w:r>
      <w:r w:rsidR="00932FB8" w:rsidRPr="00B0535B">
        <w:rPr>
          <w:noProof/>
          <w:sz w:val="20"/>
          <w:szCs w:val="20"/>
          <w:highlight w:val="lightGray"/>
          <w:u w:val="single"/>
        </w:rPr>
        <w:t>January 2017</w:t>
      </w:r>
      <w:r w:rsidR="001555E6" w:rsidRPr="00B0535B">
        <w:rPr>
          <w:bCs/>
          <w:kern w:val="36"/>
          <w:sz w:val="20"/>
          <w:szCs w:val="20"/>
          <w:highlight w:val="lightGray"/>
        </w:rPr>
        <w:t xml:space="preserve"> </w:t>
      </w:r>
      <w:r w:rsidR="001555E6" w:rsidRPr="00B0535B">
        <w:rPr>
          <w:bCs/>
          <w:strike/>
          <w:kern w:val="36"/>
          <w:sz w:val="20"/>
          <w:szCs w:val="20"/>
          <w:highlight w:val="lightGray"/>
        </w:rPr>
        <w:t>3/1/14</w:t>
      </w:r>
      <w:r w:rsidRPr="00B0535B">
        <w:rPr>
          <w:bCs/>
          <w:kern w:val="36"/>
          <w:sz w:val="20"/>
          <w:szCs w:val="20"/>
          <w:highlight w:val="lightGray"/>
        </w:rPr>
        <w:t xml:space="preserve"> (</w:t>
      </w:r>
      <w:r w:rsidR="00C20958" w:rsidRPr="00B0535B">
        <w:rPr>
          <w:kern w:val="36"/>
          <w:sz w:val="20"/>
          <w:szCs w:val="20"/>
          <w:highlight w:val="lightGray"/>
          <w:u w:val="single"/>
        </w:rPr>
        <w:t>http://www.flrules.org/Gateway/reference.asp?No=Ref-07967</w:t>
      </w:r>
      <w:r w:rsidR="00C20958" w:rsidRPr="00B0535B">
        <w:rPr>
          <w:bCs/>
          <w:kern w:val="36"/>
          <w:sz w:val="20"/>
          <w:szCs w:val="20"/>
          <w:highlight w:val="lightGray"/>
        </w:rPr>
        <w:t xml:space="preserve"> </w:t>
      </w:r>
      <w:r w:rsidRPr="00B0535B">
        <w:rPr>
          <w:bCs/>
          <w:strike/>
          <w:kern w:val="36"/>
          <w:sz w:val="20"/>
          <w:szCs w:val="20"/>
          <w:highlight w:val="lightGray"/>
        </w:rPr>
        <w:t>http://www.flrules.org/Gateway/reference.asp?No=Ref-04319</w:t>
      </w:r>
      <w:r w:rsidRPr="00B0535B">
        <w:rPr>
          <w:bCs/>
          <w:kern w:val="36"/>
          <w:sz w:val="20"/>
          <w:szCs w:val="20"/>
          <w:highlight w:val="lightGray"/>
        </w:rPr>
        <w:t>);</w:t>
      </w:r>
    </w:p>
    <w:p w:rsidR="004332D7" w:rsidRPr="00B0535B" w:rsidRDefault="004332D7" w:rsidP="00E56226">
      <w:pPr>
        <w:ind w:firstLine="360"/>
        <w:rPr>
          <w:bCs/>
          <w:kern w:val="36"/>
          <w:sz w:val="20"/>
          <w:szCs w:val="20"/>
          <w:highlight w:val="lightGray"/>
        </w:rPr>
      </w:pPr>
      <w:r w:rsidRPr="007F19A7">
        <w:rPr>
          <w:bCs/>
          <w:kern w:val="36"/>
          <w:sz w:val="20"/>
          <w:szCs w:val="20"/>
        </w:rPr>
        <w:t xml:space="preserve">21. FT 1200, Field Measurement of Specific Conductance (Conductivity), dated </w:t>
      </w:r>
      <w:r w:rsidR="00932FB8" w:rsidRPr="00B0535B">
        <w:rPr>
          <w:noProof/>
          <w:sz w:val="20"/>
          <w:szCs w:val="20"/>
          <w:highlight w:val="lightGray"/>
          <w:u w:val="single"/>
        </w:rPr>
        <w:t>January 2017</w:t>
      </w:r>
      <w:r w:rsidR="001555E6" w:rsidRPr="00B0535B">
        <w:rPr>
          <w:bCs/>
          <w:kern w:val="36"/>
          <w:sz w:val="20"/>
          <w:szCs w:val="20"/>
          <w:highlight w:val="lightGray"/>
        </w:rPr>
        <w:t xml:space="preserve"> </w:t>
      </w:r>
      <w:r w:rsidR="001555E6" w:rsidRPr="00B0535B">
        <w:rPr>
          <w:bCs/>
          <w:strike/>
          <w:kern w:val="36"/>
          <w:sz w:val="20"/>
          <w:szCs w:val="20"/>
          <w:highlight w:val="lightGray"/>
        </w:rPr>
        <w:t>3/1/14</w:t>
      </w:r>
      <w:r w:rsidRPr="00B0535B">
        <w:rPr>
          <w:bCs/>
          <w:kern w:val="36"/>
          <w:sz w:val="20"/>
          <w:szCs w:val="20"/>
          <w:highlight w:val="lightGray"/>
        </w:rPr>
        <w:t xml:space="preserve"> (</w:t>
      </w:r>
      <w:r w:rsidR="0044562E" w:rsidRPr="00B0535B">
        <w:rPr>
          <w:kern w:val="36"/>
          <w:sz w:val="20"/>
          <w:szCs w:val="20"/>
          <w:highlight w:val="lightGray"/>
          <w:u w:val="single"/>
        </w:rPr>
        <w:t>http://www.flrules.org/Gateway/reference.asp?No=Ref-07968</w:t>
      </w:r>
      <w:r w:rsidR="0044562E" w:rsidRPr="00B0535B">
        <w:rPr>
          <w:bCs/>
          <w:kern w:val="36"/>
          <w:sz w:val="20"/>
          <w:szCs w:val="20"/>
          <w:highlight w:val="lightGray"/>
        </w:rPr>
        <w:t xml:space="preserve"> </w:t>
      </w:r>
      <w:r w:rsidRPr="00B0535B">
        <w:rPr>
          <w:bCs/>
          <w:strike/>
          <w:kern w:val="36"/>
          <w:sz w:val="20"/>
          <w:szCs w:val="20"/>
          <w:highlight w:val="lightGray"/>
        </w:rPr>
        <w:t>http://www.flrules.org/Gateway/reference.asp?No=Ref-04320</w:t>
      </w:r>
      <w:r w:rsidRPr="00B0535B">
        <w:rPr>
          <w:bCs/>
          <w:kern w:val="36"/>
          <w:sz w:val="20"/>
          <w:szCs w:val="20"/>
          <w:highlight w:val="lightGray"/>
        </w:rPr>
        <w:t>);</w:t>
      </w:r>
    </w:p>
    <w:p w:rsidR="004332D7" w:rsidRPr="00B0535B" w:rsidRDefault="004332D7" w:rsidP="00E56226">
      <w:pPr>
        <w:ind w:firstLine="360"/>
        <w:rPr>
          <w:bCs/>
          <w:kern w:val="36"/>
          <w:sz w:val="20"/>
          <w:szCs w:val="20"/>
          <w:highlight w:val="lightGray"/>
        </w:rPr>
      </w:pPr>
      <w:r w:rsidRPr="007F19A7">
        <w:rPr>
          <w:bCs/>
          <w:kern w:val="36"/>
          <w:sz w:val="20"/>
          <w:szCs w:val="20"/>
        </w:rPr>
        <w:t xml:space="preserve">22. FT 1300, Field Measurement of Salinity, dated </w:t>
      </w:r>
      <w:r w:rsidR="00932FB8" w:rsidRPr="00B0535B">
        <w:rPr>
          <w:noProof/>
          <w:sz w:val="20"/>
          <w:szCs w:val="20"/>
          <w:highlight w:val="lightGray"/>
          <w:u w:val="single"/>
        </w:rPr>
        <w:t>January 2017</w:t>
      </w:r>
      <w:r w:rsidR="001555E6" w:rsidRPr="00B0535B">
        <w:rPr>
          <w:bCs/>
          <w:kern w:val="36"/>
          <w:sz w:val="20"/>
          <w:szCs w:val="20"/>
          <w:highlight w:val="lightGray"/>
        </w:rPr>
        <w:t xml:space="preserve"> </w:t>
      </w:r>
      <w:r w:rsidR="001555E6" w:rsidRPr="00B0535B">
        <w:rPr>
          <w:bCs/>
          <w:strike/>
          <w:kern w:val="36"/>
          <w:sz w:val="20"/>
          <w:szCs w:val="20"/>
          <w:highlight w:val="lightGray"/>
        </w:rPr>
        <w:t>3/1/14</w:t>
      </w:r>
      <w:r w:rsidRPr="00B0535B">
        <w:rPr>
          <w:bCs/>
          <w:kern w:val="36"/>
          <w:sz w:val="20"/>
          <w:szCs w:val="20"/>
          <w:highlight w:val="lightGray"/>
        </w:rPr>
        <w:t xml:space="preserve"> (</w:t>
      </w:r>
      <w:r w:rsidR="0044562E" w:rsidRPr="00B0535B">
        <w:rPr>
          <w:bCs/>
          <w:kern w:val="36"/>
          <w:sz w:val="20"/>
          <w:szCs w:val="20"/>
          <w:highlight w:val="lightGray"/>
          <w:u w:val="single"/>
        </w:rPr>
        <w:t>http://www.flrules.org/Gateway/reference.asp?No=Ref-07969</w:t>
      </w:r>
      <w:r w:rsidR="0044562E" w:rsidRPr="00B0535B">
        <w:rPr>
          <w:bCs/>
          <w:kern w:val="36"/>
          <w:sz w:val="20"/>
          <w:szCs w:val="20"/>
          <w:highlight w:val="lightGray"/>
        </w:rPr>
        <w:t xml:space="preserve"> </w:t>
      </w:r>
      <w:r w:rsidRPr="00B0535B">
        <w:rPr>
          <w:bCs/>
          <w:strike/>
          <w:kern w:val="36"/>
          <w:sz w:val="20"/>
          <w:szCs w:val="20"/>
          <w:highlight w:val="lightGray"/>
        </w:rPr>
        <w:t>http://www.flrules.org/Gateway/reference.asp?No=Ref-04321</w:t>
      </w:r>
      <w:r w:rsidRPr="00B0535B">
        <w:rPr>
          <w:bCs/>
          <w:kern w:val="36"/>
          <w:sz w:val="20"/>
          <w:szCs w:val="20"/>
          <w:highlight w:val="lightGray"/>
        </w:rPr>
        <w:t>);</w:t>
      </w:r>
    </w:p>
    <w:p w:rsidR="004332D7" w:rsidRPr="00B0535B" w:rsidRDefault="004332D7" w:rsidP="00E56226">
      <w:pPr>
        <w:ind w:firstLine="360"/>
        <w:rPr>
          <w:bCs/>
          <w:kern w:val="36"/>
          <w:sz w:val="20"/>
          <w:szCs w:val="20"/>
          <w:highlight w:val="lightGray"/>
        </w:rPr>
      </w:pPr>
      <w:r w:rsidRPr="007F19A7">
        <w:rPr>
          <w:bCs/>
          <w:kern w:val="36"/>
          <w:sz w:val="20"/>
          <w:szCs w:val="20"/>
        </w:rPr>
        <w:t xml:space="preserve">23. FT 1400, Field Measurement of Temperature, dated </w:t>
      </w:r>
      <w:r w:rsidR="00932FB8" w:rsidRPr="00B0535B">
        <w:rPr>
          <w:noProof/>
          <w:sz w:val="20"/>
          <w:szCs w:val="20"/>
          <w:highlight w:val="lightGray"/>
          <w:u w:val="single"/>
        </w:rPr>
        <w:t>January 2017</w:t>
      </w:r>
      <w:r w:rsidR="001555E6" w:rsidRPr="00B0535B">
        <w:rPr>
          <w:bCs/>
          <w:kern w:val="36"/>
          <w:sz w:val="20"/>
          <w:szCs w:val="20"/>
          <w:highlight w:val="lightGray"/>
        </w:rPr>
        <w:t xml:space="preserve"> </w:t>
      </w:r>
      <w:r w:rsidR="001555E6" w:rsidRPr="00B0535B">
        <w:rPr>
          <w:bCs/>
          <w:strike/>
          <w:kern w:val="36"/>
          <w:sz w:val="20"/>
          <w:szCs w:val="20"/>
          <w:highlight w:val="lightGray"/>
        </w:rPr>
        <w:t>3/1/14</w:t>
      </w:r>
      <w:r w:rsidRPr="00B0535B">
        <w:rPr>
          <w:bCs/>
          <w:kern w:val="36"/>
          <w:sz w:val="20"/>
          <w:szCs w:val="20"/>
          <w:highlight w:val="lightGray"/>
        </w:rPr>
        <w:t xml:space="preserve"> (</w:t>
      </w:r>
      <w:r w:rsidR="0044562E" w:rsidRPr="00B0535B">
        <w:rPr>
          <w:bCs/>
          <w:kern w:val="36"/>
          <w:sz w:val="20"/>
          <w:szCs w:val="20"/>
          <w:highlight w:val="lightGray"/>
          <w:u w:val="single"/>
        </w:rPr>
        <w:t>http://www.flrules.org/Gateway/reference.asp?No=Ref-07970</w:t>
      </w:r>
      <w:r w:rsidR="0044562E" w:rsidRPr="00B0535B">
        <w:rPr>
          <w:bCs/>
          <w:kern w:val="36"/>
          <w:sz w:val="20"/>
          <w:szCs w:val="20"/>
          <w:highlight w:val="lightGray"/>
        </w:rPr>
        <w:t xml:space="preserve"> </w:t>
      </w:r>
      <w:r w:rsidRPr="00B0535B">
        <w:rPr>
          <w:bCs/>
          <w:strike/>
          <w:kern w:val="36"/>
          <w:sz w:val="20"/>
          <w:szCs w:val="20"/>
          <w:highlight w:val="lightGray"/>
        </w:rPr>
        <w:t>http://www.flrules.org/Gateway/reference.asp?No=Ref-04322</w:t>
      </w:r>
      <w:r w:rsidRPr="00B0535B">
        <w:rPr>
          <w:bCs/>
          <w:kern w:val="36"/>
          <w:sz w:val="20"/>
          <w:szCs w:val="20"/>
          <w:highlight w:val="lightGray"/>
        </w:rPr>
        <w:t>);</w:t>
      </w:r>
    </w:p>
    <w:p w:rsidR="004332D7" w:rsidRPr="00B0535B" w:rsidRDefault="004332D7" w:rsidP="00E56226">
      <w:pPr>
        <w:ind w:firstLine="360"/>
        <w:rPr>
          <w:bCs/>
          <w:kern w:val="36"/>
          <w:sz w:val="20"/>
          <w:szCs w:val="20"/>
          <w:highlight w:val="lightGray"/>
        </w:rPr>
      </w:pPr>
      <w:r w:rsidRPr="007F19A7">
        <w:rPr>
          <w:bCs/>
          <w:kern w:val="36"/>
          <w:sz w:val="20"/>
          <w:szCs w:val="20"/>
        </w:rPr>
        <w:t xml:space="preserve">24. FT 1500, Field Measurement of Dissolved Oxygen, dated </w:t>
      </w:r>
      <w:r w:rsidR="00932FB8" w:rsidRPr="00B0535B">
        <w:rPr>
          <w:noProof/>
          <w:sz w:val="20"/>
          <w:szCs w:val="20"/>
          <w:highlight w:val="lightGray"/>
          <w:u w:val="single"/>
        </w:rPr>
        <w:t>January 2017</w:t>
      </w:r>
      <w:r w:rsidR="001555E6" w:rsidRPr="00B0535B">
        <w:rPr>
          <w:bCs/>
          <w:kern w:val="36"/>
          <w:sz w:val="20"/>
          <w:szCs w:val="20"/>
          <w:highlight w:val="lightGray"/>
        </w:rPr>
        <w:t xml:space="preserve"> </w:t>
      </w:r>
      <w:r w:rsidR="001555E6" w:rsidRPr="00B0535B">
        <w:rPr>
          <w:bCs/>
          <w:strike/>
          <w:kern w:val="36"/>
          <w:sz w:val="20"/>
          <w:szCs w:val="20"/>
          <w:highlight w:val="lightGray"/>
        </w:rPr>
        <w:t>3/1/14</w:t>
      </w:r>
      <w:r w:rsidRPr="00B0535B">
        <w:rPr>
          <w:bCs/>
          <w:kern w:val="36"/>
          <w:sz w:val="20"/>
          <w:szCs w:val="20"/>
          <w:highlight w:val="lightGray"/>
        </w:rPr>
        <w:t xml:space="preserve"> (</w:t>
      </w:r>
      <w:r w:rsidR="0044562E" w:rsidRPr="00B0535B">
        <w:rPr>
          <w:bCs/>
          <w:kern w:val="36"/>
          <w:sz w:val="20"/>
          <w:szCs w:val="20"/>
          <w:highlight w:val="lightGray"/>
          <w:u w:val="single"/>
        </w:rPr>
        <w:t>http://www.flrules.org/Gateway/reference.asp?No=Ref-07971</w:t>
      </w:r>
      <w:r w:rsidR="0044562E" w:rsidRPr="00B0535B">
        <w:rPr>
          <w:bCs/>
          <w:kern w:val="36"/>
          <w:sz w:val="20"/>
          <w:szCs w:val="20"/>
          <w:highlight w:val="lightGray"/>
        </w:rPr>
        <w:t xml:space="preserve"> </w:t>
      </w:r>
      <w:r w:rsidRPr="00B0535B">
        <w:rPr>
          <w:bCs/>
          <w:strike/>
          <w:kern w:val="36"/>
          <w:sz w:val="20"/>
          <w:szCs w:val="20"/>
          <w:highlight w:val="lightGray"/>
        </w:rPr>
        <w:t>http://www.flrules.org/Gateway/reference.asp?No=Ref-04323</w:t>
      </w:r>
      <w:r w:rsidRPr="00B0535B">
        <w:rPr>
          <w:bCs/>
          <w:kern w:val="36"/>
          <w:sz w:val="20"/>
          <w:szCs w:val="20"/>
          <w:highlight w:val="lightGray"/>
        </w:rPr>
        <w:t>);</w:t>
      </w:r>
    </w:p>
    <w:p w:rsidR="004332D7" w:rsidRPr="007F19A7" w:rsidRDefault="004332D7" w:rsidP="00E56226">
      <w:pPr>
        <w:ind w:firstLine="360"/>
        <w:rPr>
          <w:bCs/>
          <w:kern w:val="36"/>
          <w:sz w:val="20"/>
          <w:szCs w:val="20"/>
        </w:rPr>
      </w:pPr>
      <w:r w:rsidRPr="007F19A7">
        <w:rPr>
          <w:bCs/>
          <w:kern w:val="36"/>
          <w:sz w:val="20"/>
          <w:szCs w:val="20"/>
        </w:rPr>
        <w:t xml:space="preserve">25. FT 1600, Field Measurement of Turbidity, dated </w:t>
      </w:r>
      <w:r w:rsidR="00932FB8" w:rsidRPr="00B0535B">
        <w:rPr>
          <w:noProof/>
          <w:sz w:val="20"/>
          <w:szCs w:val="20"/>
          <w:highlight w:val="lightGray"/>
          <w:u w:val="single"/>
        </w:rPr>
        <w:t>January 2017</w:t>
      </w:r>
      <w:r w:rsidR="001555E6" w:rsidRPr="00B0535B">
        <w:rPr>
          <w:bCs/>
          <w:kern w:val="36"/>
          <w:sz w:val="20"/>
          <w:szCs w:val="20"/>
          <w:highlight w:val="lightGray"/>
        </w:rPr>
        <w:t xml:space="preserve"> </w:t>
      </w:r>
      <w:r w:rsidR="001555E6" w:rsidRPr="00B0535B">
        <w:rPr>
          <w:bCs/>
          <w:strike/>
          <w:kern w:val="36"/>
          <w:sz w:val="20"/>
          <w:szCs w:val="20"/>
          <w:highlight w:val="lightGray"/>
        </w:rPr>
        <w:t>3/1/14</w:t>
      </w:r>
      <w:r w:rsidRPr="00B0535B">
        <w:rPr>
          <w:bCs/>
          <w:kern w:val="36"/>
          <w:sz w:val="20"/>
          <w:szCs w:val="20"/>
          <w:highlight w:val="lightGray"/>
        </w:rPr>
        <w:t xml:space="preserve"> (</w:t>
      </w:r>
      <w:r w:rsidR="0044562E" w:rsidRPr="00B0535B">
        <w:rPr>
          <w:bCs/>
          <w:kern w:val="36"/>
          <w:sz w:val="20"/>
          <w:szCs w:val="20"/>
          <w:highlight w:val="lightGray"/>
          <w:u w:val="single"/>
        </w:rPr>
        <w:t>http://www.flrules.org/Gateway/reference.asp?No=Ref-07972</w:t>
      </w:r>
      <w:r w:rsidR="0044562E" w:rsidRPr="00B0535B">
        <w:rPr>
          <w:bCs/>
          <w:kern w:val="36"/>
          <w:sz w:val="20"/>
          <w:szCs w:val="20"/>
          <w:highlight w:val="lightGray"/>
        </w:rPr>
        <w:t xml:space="preserve"> </w:t>
      </w:r>
      <w:r w:rsidRPr="00B0535B">
        <w:rPr>
          <w:bCs/>
          <w:strike/>
          <w:kern w:val="36"/>
          <w:sz w:val="20"/>
          <w:szCs w:val="20"/>
          <w:highlight w:val="lightGray"/>
        </w:rPr>
        <w:t>http://www.flrules.org/Gateway/reference.asp?No=Ref-04324</w:t>
      </w:r>
      <w:r w:rsidRPr="00B0535B">
        <w:rPr>
          <w:bCs/>
          <w:kern w:val="36"/>
          <w:sz w:val="20"/>
          <w:szCs w:val="20"/>
          <w:highlight w:val="lightGray"/>
        </w:rPr>
        <w:t>);</w:t>
      </w:r>
    </w:p>
    <w:p w:rsidR="004332D7" w:rsidRPr="00B0535B" w:rsidRDefault="004332D7" w:rsidP="00E56226">
      <w:pPr>
        <w:ind w:firstLine="360"/>
        <w:rPr>
          <w:bCs/>
          <w:kern w:val="36"/>
          <w:sz w:val="20"/>
          <w:szCs w:val="20"/>
          <w:highlight w:val="lightGray"/>
        </w:rPr>
      </w:pPr>
      <w:r w:rsidRPr="007F19A7">
        <w:rPr>
          <w:bCs/>
          <w:kern w:val="36"/>
          <w:sz w:val="20"/>
          <w:szCs w:val="20"/>
        </w:rPr>
        <w:t xml:space="preserve">26. FT 1700, Field Measurement of Light Penetration (Secchi Depth and Transparency), dated </w:t>
      </w:r>
      <w:r w:rsidR="00932FB8" w:rsidRPr="00B0535B">
        <w:rPr>
          <w:noProof/>
          <w:sz w:val="20"/>
          <w:szCs w:val="20"/>
          <w:highlight w:val="lightGray"/>
          <w:u w:val="single"/>
        </w:rPr>
        <w:t>January 2017</w:t>
      </w:r>
      <w:r w:rsidR="001555E6" w:rsidRPr="00B0535B">
        <w:rPr>
          <w:bCs/>
          <w:kern w:val="36"/>
          <w:sz w:val="20"/>
          <w:szCs w:val="20"/>
          <w:highlight w:val="lightGray"/>
        </w:rPr>
        <w:t xml:space="preserve"> </w:t>
      </w:r>
      <w:r w:rsidR="001555E6" w:rsidRPr="00B0535B">
        <w:rPr>
          <w:bCs/>
          <w:strike/>
          <w:kern w:val="36"/>
          <w:sz w:val="20"/>
          <w:szCs w:val="20"/>
          <w:highlight w:val="lightGray"/>
        </w:rPr>
        <w:t>3/1/14</w:t>
      </w:r>
      <w:r w:rsidRPr="00B0535B">
        <w:rPr>
          <w:bCs/>
          <w:kern w:val="36"/>
          <w:sz w:val="20"/>
          <w:szCs w:val="20"/>
          <w:highlight w:val="lightGray"/>
        </w:rPr>
        <w:t xml:space="preserve"> (</w:t>
      </w:r>
      <w:r w:rsidR="0044562E" w:rsidRPr="00B0535B">
        <w:rPr>
          <w:kern w:val="36"/>
          <w:sz w:val="20"/>
          <w:szCs w:val="20"/>
          <w:highlight w:val="lightGray"/>
          <w:u w:val="single"/>
        </w:rPr>
        <w:t>http://www.flrules.org/Gateway/reference.asp?No=Ref-07973</w:t>
      </w:r>
      <w:r w:rsidR="0044562E" w:rsidRPr="00B0535B">
        <w:rPr>
          <w:bCs/>
          <w:kern w:val="36"/>
          <w:sz w:val="20"/>
          <w:szCs w:val="20"/>
          <w:highlight w:val="lightGray"/>
        </w:rPr>
        <w:t xml:space="preserve"> </w:t>
      </w:r>
      <w:r w:rsidRPr="00B0535B">
        <w:rPr>
          <w:bCs/>
          <w:strike/>
          <w:kern w:val="36"/>
          <w:sz w:val="20"/>
          <w:szCs w:val="20"/>
          <w:highlight w:val="lightGray"/>
        </w:rPr>
        <w:t>http://www.flrules.org/Gateway/reference.asp?No=Ref-04325</w:t>
      </w:r>
      <w:r w:rsidRPr="00B0535B">
        <w:rPr>
          <w:bCs/>
          <w:kern w:val="36"/>
          <w:sz w:val="20"/>
          <w:szCs w:val="20"/>
          <w:highlight w:val="lightGray"/>
        </w:rPr>
        <w:t>);</w:t>
      </w:r>
    </w:p>
    <w:p w:rsidR="004332D7" w:rsidRPr="007F19A7" w:rsidRDefault="004332D7" w:rsidP="008570D6">
      <w:pPr>
        <w:ind w:firstLine="360"/>
        <w:rPr>
          <w:bCs/>
          <w:kern w:val="36"/>
          <w:sz w:val="20"/>
          <w:szCs w:val="20"/>
          <w:highlight w:val="yellow"/>
          <w:u w:val="single"/>
        </w:rPr>
      </w:pPr>
      <w:r w:rsidRPr="007F19A7">
        <w:rPr>
          <w:bCs/>
          <w:kern w:val="36"/>
          <w:sz w:val="20"/>
          <w:szCs w:val="20"/>
        </w:rPr>
        <w:t xml:space="preserve">27. FT 1800, Field Measurement of </w:t>
      </w:r>
      <w:r w:rsidR="00DF326C" w:rsidRPr="00B0535B">
        <w:rPr>
          <w:bCs/>
          <w:kern w:val="36"/>
          <w:sz w:val="20"/>
          <w:szCs w:val="20"/>
          <w:highlight w:val="lightGray"/>
          <w:u w:val="single"/>
        </w:rPr>
        <w:t>Stage, Surface Water Velocity, and Discharge (Flow) and Computation of Streamflow</w:t>
      </w:r>
      <w:r w:rsidR="00DF326C" w:rsidRPr="00B0535B">
        <w:rPr>
          <w:bCs/>
          <w:kern w:val="36"/>
          <w:sz w:val="20"/>
          <w:szCs w:val="20"/>
          <w:highlight w:val="lightGray"/>
        </w:rPr>
        <w:t xml:space="preserve"> </w:t>
      </w:r>
      <w:r w:rsidRPr="00B0535B">
        <w:rPr>
          <w:bCs/>
          <w:strike/>
          <w:kern w:val="36"/>
          <w:sz w:val="20"/>
          <w:szCs w:val="20"/>
          <w:highlight w:val="lightGray"/>
        </w:rPr>
        <w:t>Water Flow and Velocity</w:t>
      </w:r>
      <w:r w:rsidRPr="007F19A7">
        <w:rPr>
          <w:bCs/>
          <w:kern w:val="36"/>
          <w:sz w:val="20"/>
          <w:szCs w:val="20"/>
        </w:rPr>
        <w:t>, dated</w:t>
      </w:r>
      <w:r w:rsidR="00335114" w:rsidRPr="007F19A7">
        <w:rPr>
          <w:bCs/>
          <w:kern w:val="36"/>
          <w:sz w:val="20"/>
          <w:szCs w:val="20"/>
        </w:rPr>
        <w:t xml:space="preserve"> </w:t>
      </w:r>
      <w:r w:rsidR="00932FB8" w:rsidRPr="00B0535B">
        <w:rPr>
          <w:noProof/>
          <w:sz w:val="20"/>
          <w:szCs w:val="20"/>
          <w:highlight w:val="lightGray"/>
          <w:u w:val="single"/>
        </w:rPr>
        <w:t>January 2017</w:t>
      </w:r>
      <w:r w:rsidR="001555E6" w:rsidRPr="00B0535B">
        <w:rPr>
          <w:bCs/>
          <w:kern w:val="36"/>
          <w:sz w:val="20"/>
          <w:szCs w:val="20"/>
          <w:highlight w:val="lightGray"/>
        </w:rPr>
        <w:t xml:space="preserve"> </w:t>
      </w:r>
      <w:r w:rsidR="001555E6" w:rsidRPr="00B0535B">
        <w:rPr>
          <w:bCs/>
          <w:strike/>
          <w:kern w:val="36"/>
          <w:sz w:val="20"/>
          <w:szCs w:val="20"/>
          <w:highlight w:val="lightGray"/>
        </w:rPr>
        <w:t>3/1/14</w:t>
      </w:r>
      <w:r w:rsidRPr="00B0535B">
        <w:rPr>
          <w:bCs/>
          <w:kern w:val="36"/>
          <w:sz w:val="20"/>
          <w:szCs w:val="20"/>
          <w:highlight w:val="lightGray"/>
        </w:rPr>
        <w:t xml:space="preserve"> (</w:t>
      </w:r>
      <w:r w:rsidR="0044562E" w:rsidRPr="00B0535B">
        <w:rPr>
          <w:bCs/>
          <w:kern w:val="36"/>
          <w:sz w:val="20"/>
          <w:szCs w:val="20"/>
          <w:highlight w:val="lightGray"/>
          <w:u w:val="single"/>
        </w:rPr>
        <w:t>http://www.flrules.org/Gateway/reference.asp?No=Ref-07974</w:t>
      </w:r>
      <w:r w:rsidR="0044562E" w:rsidRPr="00B0535B">
        <w:rPr>
          <w:bCs/>
          <w:kern w:val="36"/>
          <w:sz w:val="20"/>
          <w:szCs w:val="20"/>
          <w:highlight w:val="lightGray"/>
        </w:rPr>
        <w:t xml:space="preserve"> </w:t>
      </w:r>
      <w:r w:rsidRPr="00B0535B">
        <w:rPr>
          <w:bCs/>
          <w:strike/>
          <w:kern w:val="36"/>
          <w:sz w:val="20"/>
          <w:szCs w:val="20"/>
          <w:highlight w:val="lightGray"/>
        </w:rPr>
        <w:t>http://www.flrules.org/Gateway/reference.asp?No=Ref-04326</w:t>
      </w:r>
      <w:r w:rsidRPr="00B0535B">
        <w:rPr>
          <w:bCs/>
          <w:kern w:val="36"/>
          <w:sz w:val="20"/>
          <w:szCs w:val="20"/>
          <w:highlight w:val="lightGray"/>
        </w:rPr>
        <w:t>)</w:t>
      </w:r>
      <w:r w:rsidR="008570D6" w:rsidRPr="00B0535B">
        <w:rPr>
          <w:bCs/>
          <w:kern w:val="36"/>
          <w:sz w:val="20"/>
          <w:szCs w:val="20"/>
          <w:highlight w:val="lightGray"/>
        </w:rPr>
        <w:t>;</w:t>
      </w:r>
    </w:p>
    <w:p w:rsidR="004332D7" w:rsidRPr="00B0535B" w:rsidRDefault="004332D7" w:rsidP="00E56226">
      <w:pPr>
        <w:ind w:firstLine="360"/>
        <w:rPr>
          <w:bCs/>
          <w:kern w:val="36"/>
          <w:sz w:val="20"/>
          <w:szCs w:val="20"/>
          <w:highlight w:val="lightGray"/>
        </w:rPr>
      </w:pPr>
      <w:r w:rsidRPr="007F19A7">
        <w:rPr>
          <w:bCs/>
          <w:kern w:val="36"/>
          <w:sz w:val="20"/>
          <w:szCs w:val="20"/>
        </w:rPr>
        <w:t xml:space="preserve">28. FT 1900, Continuous Monitoring With Installed Meters, dated </w:t>
      </w:r>
      <w:r w:rsidR="008570D6" w:rsidRPr="00B0535B">
        <w:rPr>
          <w:noProof/>
          <w:sz w:val="20"/>
          <w:szCs w:val="20"/>
          <w:highlight w:val="lightGray"/>
          <w:u w:val="single"/>
        </w:rPr>
        <w:t>January 2017</w:t>
      </w:r>
      <w:r w:rsidR="001555E6" w:rsidRPr="00B0535B">
        <w:rPr>
          <w:bCs/>
          <w:kern w:val="36"/>
          <w:sz w:val="20"/>
          <w:szCs w:val="20"/>
          <w:highlight w:val="lightGray"/>
        </w:rPr>
        <w:t xml:space="preserve"> </w:t>
      </w:r>
      <w:r w:rsidR="001555E6" w:rsidRPr="00B0535B">
        <w:rPr>
          <w:bCs/>
          <w:strike/>
          <w:kern w:val="36"/>
          <w:sz w:val="20"/>
          <w:szCs w:val="20"/>
          <w:highlight w:val="lightGray"/>
        </w:rPr>
        <w:t>3/1/14</w:t>
      </w:r>
      <w:r w:rsidRPr="00B0535B">
        <w:rPr>
          <w:bCs/>
          <w:kern w:val="36"/>
          <w:sz w:val="20"/>
          <w:szCs w:val="20"/>
          <w:highlight w:val="lightGray"/>
        </w:rPr>
        <w:t xml:space="preserve"> (</w:t>
      </w:r>
      <w:r w:rsidR="0044562E" w:rsidRPr="00B0535B">
        <w:rPr>
          <w:bCs/>
          <w:kern w:val="36"/>
          <w:sz w:val="20"/>
          <w:szCs w:val="20"/>
          <w:highlight w:val="lightGray"/>
          <w:u w:val="single"/>
        </w:rPr>
        <w:t>http://www.flrules.org/Gateway/reference.asp?No=Ref-07975</w:t>
      </w:r>
      <w:r w:rsidR="0044562E" w:rsidRPr="00B0535B">
        <w:rPr>
          <w:bCs/>
          <w:kern w:val="36"/>
          <w:sz w:val="20"/>
          <w:szCs w:val="20"/>
          <w:highlight w:val="lightGray"/>
        </w:rPr>
        <w:t xml:space="preserve"> </w:t>
      </w:r>
      <w:r w:rsidRPr="00B0535B">
        <w:rPr>
          <w:bCs/>
          <w:strike/>
          <w:kern w:val="36"/>
          <w:sz w:val="20"/>
          <w:szCs w:val="20"/>
          <w:highlight w:val="lightGray"/>
        </w:rPr>
        <w:t>http://www.flrules.org/Gateway/reference.asp?No=Ref-04327</w:t>
      </w:r>
      <w:r w:rsidRPr="00B0535B">
        <w:rPr>
          <w:bCs/>
          <w:kern w:val="36"/>
          <w:sz w:val="20"/>
          <w:szCs w:val="20"/>
          <w:highlight w:val="lightGray"/>
        </w:rPr>
        <w:t>);</w:t>
      </w:r>
    </w:p>
    <w:p w:rsidR="004332D7" w:rsidRPr="007F19A7" w:rsidRDefault="004332D7" w:rsidP="00E56226">
      <w:pPr>
        <w:ind w:firstLine="360"/>
        <w:rPr>
          <w:bCs/>
          <w:kern w:val="36"/>
          <w:sz w:val="20"/>
          <w:szCs w:val="20"/>
        </w:rPr>
      </w:pPr>
      <w:r w:rsidRPr="007F19A7">
        <w:rPr>
          <w:bCs/>
          <w:kern w:val="36"/>
          <w:sz w:val="20"/>
          <w:szCs w:val="20"/>
        </w:rPr>
        <w:t xml:space="preserve">29. FT 2000, Field Measurement of Residual Chlorine, dated </w:t>
      </w:r>
      <w:r w:rsidR="008570D6" w:rsidRPr="00B0535B">
        <w:rPr>
          <w:noProof/>
          <w:sz w:val="20"/>
          <w:szCs w:val="20"/>
          <w:highlight w:val="lightGray"/>
          <w:u w:val="single"/>
        </w:rPr>
        <w:t>January 2017</w:t>
      </w:r>
      <w:r w:rsidR="001555E6" w:rsidRPr="00B0535B">
        <w:rPr>
          <w:bCs/>
          <w:kern w:val="36"/>
          <w:sz w:val="20"/>
          <w:szCs w:val="20"/>
          <w:highlight w:val="lightGray"/>
        </w:rPr>
        <w:t xml:space="preserve"> </w:t>
      </w:r>
      <w:r w:rsidR="001555E6" w:rsidRPr="00B0535B">
        <w:rPr>
          <w:bCs/>
          <w:strike/>
          <w:kern w:val="36"/>
          <w:sz w:val="20"/>
          <w:szCs w:val="20"/>
          <w:highlight w:val="lightGray"/>
        </w:rPr>
        <w:t>3/1/14</w:t>
      </w:r>
      <w:r w:rsidRPr="00B0535B">
        <w:rPr>
          <w:bCs/>
          <w:kern w:val="36"/>
          <w:sz w:val="20"/>
          <w:szCs w:val="20"/>
          <w:highlight w:val="lightGray"/>
        </w:rPr>
        <w:t xml:space="preserve"> (</w:t>
      </w:r>
      <w:r w:rsidR="00C33124" w:rsidRPr="00B0535B">
        <w:rPr>
          <w:bCs/>
          <w:kern w:val="36"/>
          <w:sz w:val="20"/>
          <w:szCs w:val="20"/>
          <w:highlight w:val="lightGray"/>
          <w:u w:val="single"/>
        </w:rPr>
        <w:t>http://www.flrules.org/Gateway/reference.asp?No=Ref-07976</w:t>
      </w:r>
      <w:r w:rsidR="00C33124" w:rsidRPr="00B0535B">
        <w:rPr>
          <w:bCs/>
          <w:kern w:val="36"/>
          <w:sz w:val="20"/>
          <w:szCs w:val="20"/>
          <w:highlight w:val="lightGray"/>
        </w:rPr>
        <w:t xml:space="preserve"> </w:t>
      </w:r>
      <w:r w:rsidRPr="00B0535B">
        <w:rPr>
          <w:bCs/>
          <w:strike/>
          <w:kern w:val="36"/>
          <w:sz w:val="20"/>
          <w:szCs w:val="20"/>
          <w:highlight w:val="lightGray"/>
        </w:rPr>
        <w:t>http://www.flrules.org/Gateway/reference.asp?No=Ref-04328</w:t>
      </w:r>
      <w:r w:rsidRPr="00B0535B">
        <w:rPr>
          <w:bCs/>
          <w:kern w:val="36"/>
          <w:sz w:val="20"/>
          <w:szCs w:val="20"/>
          <w:highlight w:val="lightGray"/>
        </w:rPr>
        <w:t>)</w:t>
      </w:r>
      <w:r w:rsidRPr="007F19A7">
        <w:rPr>
          <w:bCs/>
          <w:kern w:val="36"/>
          <w:sz w:val="20"/>
          <w:szCs w:val="20"/>
        </w:rPr>
        <w:t>; and,</w:t>
      </w:r>
    </w:p>
    <w:p w:rsidR="004332D7" w:rsidRPr="00B0535B" w:rsidRDefault="004332D7" w:rsidP="00E56226">
      <w:pPr>
        <w:ind w:firstLine="360"/>
        <w:rPr>
          <w:bCs/>
          <w:kern w:val="36"/>
          <w:sz w:val="20"/>
          <w:szCs w:val="20"/>
          <w:highlight w:val="lightGray"/>
        </w:rPr>
      </w:pPr>
      <w:r w:rsidRPr="007F19A7">
        <w:rPr>
          <w:bCs/>
          <w:kern w:val="36"/>
          <w:sz w:val="20"/>
          <w:szCs w:val="20"/>
        </w:rPr>
        <w:t xml:space="preserve">30. FT 3000, Aquatic Habitat Characterization, dated </w:t>
      </w:r>
      <w:r w:rsidR="008570D6" w:rsidRPr="00B0535B">
        <w:rPr>
          <w:noProof/>
          <w:sz w:val="20"/>
          <w:szCs w:val="20"/>
          <w:highlight w:val="lightGray"/>
          <w:u w:val="single"/>
        </w:rPr>
        <w:t>January 2017</w:t>
      </w:r>
      <w:r w:rsidR="001555E6" w:rsidRPr="00B0535B">
        <w:rPr>
          <w:bCs/>
          <w:kern w:val="36"/>
          <w:sz w:val="20"/>
          <w:szCs w:val="20"/>
          <w:highlight w:val="lightGray"/>
        </w:rPr>
        <w:t xml:space="preserve"> </w:t>
      </w:r>
      <w:r w:rsidR="001555E6" w:rsidRPr="00B0535B">
        <w:rPr>
          <w:bCs/>
          <w:strike/>
          <w:kern w:val="36"/>
          <w:sz w:val="20"/>
          <w:szCs w:val="20"/>
          <w:highlight w:val="lightGray"/>
        </w:rPr>
        <w:t>3/1/14</w:t>
      </w:r>
      <w:r w:rsidRPr="00B0535B">
        <w:rPr>
          <w:bCs/>
          <w:kern w:val="36"/>
          <w:sz w:val="20"/>
          <w:szCs w:val="20"/>
          <w:highlight w:val="lightGray"/>
        </w:rPr>
        <w:t xml:space="preserve"> (</w:t>
      </w:r>
      <w:r w:rsidR="00C33124" w:rsidRPr="00B0535B">
        <w:rPr>
          <w:bCs/>
          <w:kern w:val="36"/>
          <w:sz w:val="20"/>
          <w:szCs w:val="20"/>
          <w:highlight w:val="lightGray"/>
          <w:u w:val="single"/>
        </w:rPr>
        <w:t>http://www.flrules.org/Gateway/reference.asp?No=Ref-07977</w:t>
      </w:r>
      <w:r w:rsidR="00C33124" w:rsidRPr="00B0535B">
        <w:rPr>
          <w:bCs/>
          <w:kern w:val="36"/>
          <w:sz w:val="20"/>
          <w:szCs w:val="20"/>
          <w:highlight w:val="lightGray"/>
        </w:rPr>
        <w:t xml:space="preserve"> </w:t>
      </w:r>
      <w:r w:rsidRPr="00B0535B">
        <w:rPr>
          <w:bCs/>
          <w:strike/>
          <w:kern w:val="36"/>
          <w:sz w:val="20"/>
          <w:szCs w:val="20"/>
          <w:highlight w:val="lightGray"/>
        </w:rPr>
        <w:t>http://www.flrules.org/Gateway/reference.asp?No=Ref-04329</w:t>
      </w:r>
      <w:r w:rsidRPr="00B0535B">
        <w:rPr>
          <w:bCs/>
          <w:kern w:val="36"/>
          <w:sz w:val="20"/>
          <w:szCs w:val="20"/>
          <w:highlight w:val="lightGray"/>
        </w:rPr>
        <w:t>).</w:t>
      </w:r>
    </w:p>
    <w:p w:rsidR="004332D7" w:rsidRPr="00B0535B" w:rsidRDefault="004332D7" w:rsidP="00E56226">
      <w:pPr>
        <w:ind w:firstLine="360"/>
        <w:rPr>
          <w:bCs/>
          <w:kern w:val="36"/>
          <w:sz w:val="20"/>
          <w:szCs w:val="20"/>
          <w:highlight w:val="lightGray"/>
        </w:rPr>
      </w:pPr>
      <w:r w:rsidRPr="007F19A7">
        <w:rPr>
          <w:bCs/>
          <w:kern w:val="36"/>
          <w:sz w:val="20"/>
          <w:szCs w:val="20"/>
        </w:rPr>
        <w:t xml:space="preserve">(b) Standard Operating Procedures for Laboratory Activities, DEP-SOP-002/01, dated </w:t>
      </w:r>
      <w:r w:rsidR="008570D6" w:rsidRPr="00B0535B">
        <w:rPr>
          <w:noProof/>
          <w:sz w:val="20"/>
          <w:szCs w:val="20"/>
          <w:highlight w:val="lightGray"/>
          <w:u w:val="single"/>
        </w:rPr>
        <w:t>January 2017</w:t>
      </w:r>
      <w:r w:rsidR="001555E6" w:rsidRPr="00B0535B">
        <w:rPr>
          <w:bCs/>
          <w:kern w:val="36"/>
          <w:sz w:val="20"/>
          <w:szCs w:val="20"/>
          <w:highlight w:val="lightGray"/>
        </w:rPr>
        <w:t xml:space="preserve"> </w:t>
      </w:r>
      <w:r w:rsidR="001555E6" w:rsidRPr="00B0535B">
        <w:rPr>
          <w:bCs/>
          <w:strike/>
          <w:kern w:val="36"/>
          <w:sz w:val="20"/>
          <w:szCs w:val="20"/>
          <w:highlight w:val="lightGray"/>
        </w:rPr>
        <w:t>3/1/14</w:t>
      </w:r>
      <w:r w:rsidRPr="00B0535B">
        <w:rPr>
          <w:bCs/>
          <w:kern w:val="36"/>
          <w:sz w:val="20"/>
          <w:szCs w:val="20"/>
          <w:highlight w:val="lightGray"/>
        </w:rPr>
        <w:t xml:space="preserve">: </w:t>
      </w:r>
    </w:p>
    <w:p w:rsidR="004332D7" w:rsidRPr="00B0535B" w:rsidRDefault="004332D7" w:rsidP="00E56226">
      <w:pPr>
        <w:ind w:firstLine="360"/>
        <w:rPr>
          <w:bCs/>
          <w:kern w:val="36"/>
          <w:sz w:val="20"/>
          <w:szCs w:val="20"/>
          <w:highlight w:val="lightGray"/>
        </w:rPr>
      </w:pPr>
      <w:r w:rsidRPr="007F19A7">
        <w:rPr>
          <w:bCs/>
          <w:kern w:val="36"/>
          <w:sz w:val="20"/>
          <w:szCs w:val="20"/>
        </w:rPr>
        <w:t xml:space="preserve">1. LD 1000, Laboratory Documentation, dated </w:t>
      </w:r>
      <w:r w:rsidR="008570D6" w:rsidRPr="00B0535B">
        <w:rPr>
          <w:noProof/>
          <w:sz w:val="20"/>
          <w:szCs w:val="20"/>
          <w:highlight w:val="lightGray"/>
          <w:u w:val="single"/>
        </w:rPr>
        <w:t>January 2017</w:t>
      </w:r>
      <w:r w:rsidR="001555E6" w:rsidRPr="00B0535B">
        <w:rPr>
          <w:bCs/>
          <w:kern w:val="36"/>
          <w:sz w:val="20"/>
          <w:szCs w:val="20"/>
          <w:highlight w:val="lightGray"/>
        </w:rPr>
        <w:t xml:space="preserve"> </w:t>
      </w:r>
      <w:r w:rsidR="001555E6" w:rsidRPr="00B0535B">
        <w:rPr>
          <w:bCs/>
          <w:strike/>
          <w:kern w:val="36"/>
          <w:sz w:val="20"/>
          <w:szCs w:val="20"/>
          <w:highlight w:val="lightGray"/>
        </w:rPr>
        <w:t>3/1/14</w:t>
      </w:r>
      <w:r w:rsidRPr="00B0535B">
        <w:rPr>
          <w:bCs/>
          <w:kern w:val="36"/>
          <w:sz w:val="20"/>
          <w:szCs w:val="20"/>
          <w:highlight w:val="lightGray"/>
        </w:rPr>
        <w:t xml:space="preserve"> (</w:t>
      </w:r>
      <w:r w:rsidR="00C33124" w:rsidRPr="00B0535B">
        <w:rPr>
          <w:bCs/>
          <w:kern w:val="36"/>
          <w:sz w:val="20"/>
          <w:szCs w:val="20"/>
          <w:highlight w:val="lightGray"/>
          <w:u w:val="single"/>
        </w:rPr>
        <w:t>http://www.flrules.org/Gateway/reference.asp?No=Ref-07978</w:t>
      </w:r>
      <w:r w:rsidR="00C33124" w:rsidRPr="00B0535B">
        <w:rPr>
          <w:bCs/>
          <w:kern w:val="36"/>
          <w:sz w:val="20"/>
          <w:szCs w:val="20"/>
          <w:highlight w:val="lightGray"/>
        </w:rPr>
        <w:t xml:space="preserve"> </w:t>
      </w:r>
      <w:r w:rsidRPr="00B0535B">
        <w:rPr>
          <w:bCs/>
          <w:strike/>
          <w:kern w:val="36"/>
          <w:sz w:val="20"/>
          <w:szCs w:val="20"/>
          <w:highlight w:val="lightGray"/>
        </w:rPr>
        <w:t>http://www.flrules.org/Gateway/reference.asp?No=Ref-04330</w:t>
      </w:r>
      <w:r w:rsidRPr="00B0535B">
        <w:rPr>
          <w:bCs/>
          <w:kern w:val="36"/>
          <w:sz w:val="20"/>
          <w:szCs w:val="20"/>
          <w:highlight w:val="lightGray"/>
        </w:rPr>
        <w:t>);</w:t>
      </w:r>
    </w:p>
    <w:p w:rsidR="004332D7" w:rsidRPr="007F19A7" w:rsidRDefault="004332D7" w:rsidP="00E56226">
      <w:pPr>
        <w:ind w:firstLine="360"/>
        <w:rPr>
          <w:bCs/>
          <w:kern w:val="36"/>
          <w:sz w:val="20"/>
          <w:szCs w:val="20"/>
        </w:rPr>
      </w:pPr>
      <w:r w:rsidRPr="007F19A7">
        <w:rPr>
          <w:bCs/>
          <w:kern w:val="36"/>
          <w:sz w:val="20"/>
          <w:szCs w:val="20"/>
        </w:rPr>
        <w:t xml:space="preserve">2. LQ 1000, Laboratory Quality Control, dated </w:t>
      </w:r>
      <w:r w:rsidR="008570D6" w:rsidRPr="00B0535B">
        <w:rPr>
          <w:noProof/>
          <w:sz w:val="20"/>
          <w:szCs w:val="20"/>
          <w:highlight w:val="lightGray"/>
          <w:u w:val="single"/>
        </w:rPr>
        <w:t>January 2017</w:t>
      </w:r>
      <w:r w:rsidR="001555E6" w:rsidRPr="00B0535B">
        <w:rPr>
          <w:bCs/>
          <w:kern w:val="36"/>
          <w:sz w:val="20"/>
          <w:szCs w:val="20"/>
          <w:highlight w:val="lightGray"/>
        </w:rPr>
        <w:t xml:space="preserve"> </w:t>
      </w:r>
      <w:r w:rsidR="001555E6" w:rsidRPr="00B0535B">
        <w:rPr>
          <w:bCs/>
          <w:strike/>
          <w:kern w:val="36"/>
          <w:sz w:val="20"/>
          <w:szCs w:val="20"/>
          <w:highlight w:val="lightGray"/>
        </w:rPr>
        <w:t>3/1/14</w:t>
      </w:r>
      <w:r w:rsidRPr="00B0535B">
        <w:rPr>
          <w:bCs/>
          <w:kern w:val="36"/>
          <w:sz w:val="20"/>
          <w:szCs w:val="20"/>
          <w:highlight w:val="lightGray"/>
        </w:rPr>
        <w:t xml:space="preserve"> (</w:t>
      </w:r>
      <w:r w:rsidR="00C33124" w:rsidRPr="00B0535B">
        <w:rPr>
          <w:bCs/>
          <w:kern w:val="36"/>
          <w:sz w:val="20"/>
          <w:szCs w:val="20"/>
          <w:highlight w:val="lightGray"/>
          <w:u w:val="single"/>
        </w:rPr>
        <w:t>http://www.flrules.org/Gateway/reference.asp?No=Ref-07979</w:t>
      </w:r>
      <w:r w:rsidR="00C33124" w:rsidRPr="00B0535B">
        <w:rPr>
          <w:bCs/>
          <w:kern w:val="36"/>
          <w:sz w:val="20"/>
          <w:szCs w:val="20"/>
          <w:highlight w:val="lightGray"/>
        </w:rPr>
        <w:t xml:space="preserve"> </w:t>
      </w:r>
      <w:r w:rsidRPr="00B0535B">
        <w:rPr>
          <w:bCs/>
          <w:strike/>
          <w:kern w:val="36"/>
          <w:sz w:val="20"/>
          <w:szCs w:val="20"/>
          <w:highlight w:val="lightGray"/>
        </w:rPr>
        <w:t>http://www.flrules.org/Gateway/reference.asp?No=Ref-04331</w:t>
      </w:r>
      <w:r w:rsidRPr="00B0535B">
        <w:rPr>
          <w:bCs/>
          <w:kern w:val="36"/>
          <w:sz w:val="20"/>
          <w:szCs w:val="20"/>
          <w:highlight w:val="lightGray"/>
        </w:rPr>
        <w:t>)</w:t>
      </w:r>
      <w:r w:rsidRPr="007F19A7">
        <w:rPr>
          <w:bCs/>
          <w:kern w:val="36"/>
          <w:sz w:val="20"/>
          <w:szCs w:val="20"/>
        </w:rPr>
        <w:t>; and,</w:t>
      </w:r>
    </w:p>
    <w:p w:rsidR="004332D7" w:rsidRPr="007F19A7" w:rsidRDefault="004332D7" w:rsidP="00E56226">
      <w:pPr>
        <w:ind w:firstLine="360"/>
        <w:rPr>
          <w:bCs/>
          <w:kern w:val="36"/>
          <w:sz w:val="20"/>
          <w:szCs w:val="20"/>
        </w:rPr>
      </w:pPr>
      <w:r w:rsidRPr="007F19A7">
        <w:rPr>
          <w:bCs/>
          <w:kern w:val="36"/>
          <w:sz w:val="20"/>
          <w:szCs w:val="20"/>
        </w:rPr>
        <w:t xml:space="preserve">3. LT 7000, Determination of Biological Indices, dated </w:t>
      </w:r>
      <w:r w:rsidR="008570D6" w:rsidRPr="00B0535B">
        <w:rPr>
          <w:noProof/>
          <w:sz w:val="20"/>
          <w:szCs w:val="20"/>
          <w:highlight w:val="lightGray"/>
          <w:u w:val="single"/>
        </w:rPr>
        <w:t>January 2017</w:t>
      </w:r>
      <w:r w:rsidR="001555E6" w:rsidRPr="00B0535B">
        <w:rPr>
          <w:bCs/>
          <w:kern w:val="36"/>
          <w:sz w:val="20"/>
          <w:szCs w:val="20"/>
          <w:highlight w:val="lightGray"/>
        </w:rPr>
        <w:t xml:space="preserve"> </w:t>
      </w:r>
      <w:r w:rsidR="001555E6" w:rsidRPr="00B0535B">
        <w:rPr>
          <w:bCs/>
          <w:strike/>
          <w:kern w:val="36"/>
          <w:sz w:val="20"/>
          <w:szCs w:val="20"/>
          <w:highlight w:val="lightGray"/>
        </w:rPr>
        <w:t>3/1/14</w:t>
      </w:r>
      <w:r w:rsidRPr="00B0535B">
        <w:rPr>
          <w:bCs/>
          <w:kern w:val="36"/>
          <w:sz w:val="20"/>
          <w:szCs w:val="20"/>
          <w:highlight w:val="lightGray"/>
        </w:rPr>
        <w:t xml:space="preserve"> (</w:t>
      </w:r>
      <w:r w:rsidR="00C33124" w:rsidRPr="00B0535B">
        <w:rPr>
          <w:bCs/>
          <w:kern w:val="36"/>
          <w:sz w:val="20"/>
          <w:szCs w:val="20"/>
          <w:highlight w:val="lightGray"/>
          <w:u w:val="single"/>
        </w:rPr>
        <w:t>http://www.flrules.org/Gateway/reference.asp?No=Ref-07980</w:t>
      </w:r>
      <w:r w:rsidR="00C33124" w:rsidRPr="00B0535B">
        <w:rPr>
          <w:bCs/>
          <w:kern w:val="36"/>
          <w:sz w:val="20"/>
          <w:szCs w:val="20"/>
          <w:highlight w:val="lightGray"/>
        </w:rPr>
        <w:t xml:space="preserve"> </w:t>
      </w:r>
      <w:r w:rsidRPr="00B0535B">
        <w:rPr>
          <w:bCs/>
          <w:strike/>
          <w:kern w:val="36"/>
          <w:sz w:val="20"/>
          <w:szCs w:val="20"/>
          <w:highlight w:val="lightGray"/>
        </w:rPr>
        <w:t>http://www.flrules.org/Gateway/reference.asp?No=Ref-04332</w:t>
      </w:r>
      <w:r w:rsidRPr="00B0535B">
        <w:rPr>
          <w:bCs/>
          <w:kern w:val="36"/>
          <w:sz w:val="20"/>
          <w:szCs w:val="20"/>
          <w:highlight w:val="lightGray"/>
        </w:rPr>
        <w:t>)</w:t>
      </w:r>
      <w:r w:rsidRPr="007F19A7">
        <w:rPr>
          <w:bCs/>
          <w:kern w:val="36"/>
          <w:sz w:val="20"/>
          <w:szCs w:val="20"/>
        </w:rPr>
        <w:t>.</w:t>
      </w:r>
    </w:p>
    <w:p w:rsidR="004332D7" w:rsidRPr="007F19A7" w:rsidRDefault="004332D7" w:rsidP="00E56226">
      <w:pPr>
        <w:ind w:firstLine="360"/>
        <w:rPr>
          <w:bCs/>
          <w:kern w:val="36"/>
          <w:sz w:val="20"/>
          <w:szCs w:val="20"/>
        </w:rPr>
      </w:pPr>
      <w:r w:rsidRPr="007F19A7">
        <w:rPr>
          <w:bCs/>
          <w:kern w:val="36"/>
          <w:sz w:val="20"/>
          <w:szCs w:val="20"/>
        </w:rPr>
        <w:t xml:space="preserve">(c) Standard Operating Procedures for Selected Bioassessment Activities, DEP-SOP-003/11, </w:t>
      </w:r>
      <w:r w:rsidRPr="00B0535B">
        <w:rPr>
          <w:bCs/>
          <w:kern w:val="36"/>
          <w:sz w:val="20"/>
          <w:szCs w:val="20"/>
          <w:highlight w:val="lightGray"/>
        </w:rPr>
        <w:t xml:space="preserve">dated </w:t>
      </w:r>
      <w:r w:rsidR="008570D6" w:rsidRPr="00B0535B">
        <w:rPr>
          <w:noProof/>
          <w:sz w:val="20"/>
          <w:szCs w:val="20"/>
          <w:highlight w:val="lightGray"/>
          <w:u w:val="single"/>
        </w:rPr>
        <w:t>January 2017</w:t>
      </w:r>
      <w:r w:rsidR="001555E6" w:rsidRPr="00B0535B">
        <w:rPr>
          <w:bCs/>
          <w:kern w:val="36"/>
          <w:sz w:val="20"/>
          <w:szCs w:val="20"/>
          <w:highlight w:val="lightGray"/>
        </w:rPr>
        <w:t xml:space="preserve"> </w:t>
      </w:r>
      <w:r w:rsidR="001555E6" w:rsidRPr="00B0535B">
        <w:rPr>
          <w:bCs/>
          <w:strike/>
          <w:kern w:val="36"/>
          <w:sz w:val="20"/>
          <w:szCs w:val="20"/>
          <w:highlight w:val="lightGray"/>
        </w:rPr>
        <w:t>3/1/14</w:t>
      </w:r>
      <w:r w:rsidRPr="00B0535B">
        <w:rPr>
          <w:bCs/>
          <w:kern w:val="36"/>
          <w:sz w:val="20"/>
          <w:szCs w:val="20"/>
          <w:highlight w:val="lightGray"/>
        </w:rPr>
        <w:t>:</w:t>
      </w:r>
    </w:p>
    <w:p w:rsidR="004332D7" w:rsidRPr="0019431C" w:rsidRDefault="004332D7" w:rsidP="00E56226">
      <w:pPr>
        <w:ind w:firstLine="360"/>
        <w:rPr>
          <w:bCs/>
          <w:kern w:val="36"/>
          <w:sz w:val="20"/>
          <w:szCs w:val="20"/>
          <w:highlight w:val="lightGray"/>
        </w:rPr>
      </w:pPr>
      <w:r w:rsidRPr="007F19A7">
        <w:rPr>
          <w:bCs/>
          <w:kern w:val="36"/>
          <w:sz w:val="20"/>
          <w:szCs w:val="20"/>
        </w:rPr>
        <w:t xml:space="preserve">1. BRN 1000, Biological Reconnaissance Field Method, dated </w:t>
      </w:r>
      <w:r w:rsidR="008570D6" w:rsidRPr="0019431C">
        <w:rPr>
          <w:noProof/>
          <w:sz w:val="20"/>
          <w:szCs w:val="20"/>
          <w:highlight w:val="lightGray"/>
          <w:u w:val="single"/>
        </w:rPr>
        <w:t>January 2017</w:t>
      </w:r>
      <w:r w:rsidR="001555E6" w:rsidRPr="0019431C">
        <w:rPr>
          <w:bCs/>
          <w:kern w:val="36"/>
          <w:sz w:val="20"/>
          <w:szCs w:val="20"/>
          <w:highlight w:val="lightGray"/>
        </w:rPr>
        <w:t xml:space="preserve"> </w:t>
      </w:r>
      <w:r w:rsidR="001555E6" w:rsidRPr="0019431C">
        <w:rPr>
          <w:bCs/>
          <w:strike/>
          <w:kern w:val="36"/>
          <w:sz w:val="20"/>
          <w:szCs w:val="20"/>
          <w:highlight w:val="lightGray"/>
        </w:rPr>
        <w:t>3/1/14</w:t>
      </w:r>
      <w:r w:rsidRPr="0019431C">
        <w:rPr>
          <w:bCs/>
          <w:kern w:val="36"/>
          <w:sz w:val="20"/>
          <w:szCs w:val="20"/>
          <w:highlight w:val="lightGray"/>
        </w:rPr>
        <w:t xml:space="preserve"> (</w:t>
      </w:r>
      <w:r w:rsidR="00C33124" w:rsidRPr="0019431C">
        <w:rPr>
          <w:bCs/>
          <w:kern w:val="36"/>
          <w:sz w:val="20"/>
          <w:szCs w:val="20"/>
          <w:highlight w:val="lightGray"/>
          <w:u w:val="single"/>
        </w:rPr>
        <w:t>http://www.flrules.org/Gateway/reference.asp?No=Ref-07981</w:t>
      </w:r>
      <w:r w:rsidR="00C33124" w:rsidRPr="0019431C">
        <w:rPr>
          <w:bCs/>
          <w:kern w:val="36"/>
          <w:sz w:val="20"/>
          <w:szCs w:val="20"/>
          <w:highlight w:val="lightGray"/>
        </w:rPr>
        <w:t xml:space="preserve"> </w:t>
      </w:r>
      <w:r w:rsidRPr="0019431C">
        <w:rPr>
          <w:bCs/>
          <w:strike/>
          <w:kern w:val="36"/>
          <w:sz w:val="20"/>
          <w:szCs w:val="20"/>
          <w:highlight w:val="lightGray"/>
        </w:rPr>
        <w:t>http://www.flrules.org/Gateway/reference.asp?No=Ref-04333</w:t>
      </w:r>
      <w:r w:rsidRPr="0019431C">
        <w:rPr>
          <w:bCs/>
          <w:kern w:val="36"/>
          <w:sz w:val="20"/>
          <w:szCs w:val="20"/>
          <w:highlight w:val="lightGray"/>
        </w:rPr>
        <w:t>);</w:t>
      </w:r>
    </w:p>
    <w:p w:rsidR="004332D7" w:rsidRPr="007F19A7" w:rsidRDefault="004332D7" w:rsidP="00E56226">
      <w:pPr>
        <w:ind w:firstLine="360"/>
        <w:rPr>
          <w:bCs/>
          <w:kern w:val="36"/>
          <w:sz w:val="20"/>
          <w:szCs w:val="20"/>
        </w:rPr>
      </w:pPr>
      <w:r w:rsidRPr="007F19A7">
        <w:rPr>
          <w:bCs/>
          <w:kern w:val="36"/>
          <w:sz w:val="20"/>
          <w:szCs w:val="20"/>
        </w:rPr>
        <w:t xml:space="preserve">2. LVI 1000, Lake Vegetation Index Methods, dated </w:t>
      </w:r>
      <w:r w:rsidR="008570D6" w:rsidRPr="0019431C">
        <w:rPr>
          <w:noProof/>
          <w:sz w:val="20"/>
          <w:szCs w:val="20"/>
          <w:highlight w:val="lightGray"/>
          <w:u w:val="single"/>
        </w:rPr>
        <w:t>January 2017</w:t>
      </w:r>
      <w:r w:rsidR="001555E6" w:rsidRPr="0019431C">
        <w:rPr>
          <w:bCs/>
          <w:kern w:val="36"/>
          <w:sz w:val="20"/>
          <w:szCs w:val="20"/>
          <w:highlight w:val="lightGray"/>
        </w:rPr>
        <w:t xml:space="preserve"> </w:t>
      </w:r>
      <w:r w:rsidR="001555E6" w:rsidRPr="0019431C">
        <w:rPr>
          <w:bCs/>
          <w:strike/>
          <w:kern w:val="36"/>
          <w:sz w:val="20"/>
          <w:szCs w:val="20"/>
          <w:highlight w:val="lightGray"/>
        </w:rPr>
        <w:t>3/1/14</w:t>
      </w:r>
      <w:r w:rsidRPr="0019431C">
        <w:rPr>
          <w:bCs/>
          <w:kern w:val="36"/>
          <w:sz w:val="20"/>
          <w:szCs w:val="20"/>
          <w:highlight w:val="lightGray"/>
        </w:rPr>
        <w:t xml:space="preserve"> (</w:t>
      </w:r>
      <w:r w:rsidR="00C33124" w:rsidRPr="0019431C">
        <w:rPr>
          <w:bCs/>
          <w:kern w:val="36"/>
          <w:sz w:val="20"/>
          <w:szCs w:val="20"/>
          <w:highlight w:val="lightGray"/>
          <w:u w:val="single"/>
        </w:rPr>
        <w:t>http://www.flrules.org/Gateway/reference.asp?No=Ref-07982</w:t>
      </w:r>
      <w:r w:rsidR="00C33124" w:rsidRPr="0019431C">
        <w:rPr>
          <w:bCs/>
          <w:kern w:val="36"/>
          <w:sz w:val="20"/>
          <w:szCs w:val="20"/>
          <w:highlight w:val="lightGray"/>
        </w:rPr>
        <w:t xml:space="preserve"> </w:t>
      </w:r>
      <w:r w:rsidRPr="0019431C">
        <w:rPr>
          <w:bCs/>
          <w:strike/>
          <w:kern w:val="36"/>
          <w:sz w:val="20"/>
          <w:szCs w:val="20"/>
          <w:highlight w:val="lightGray"/>
        </w:rPr>
        <w:t>http://www.flrules.org/Gateway/reference.asp?No=Ref-04334</w:t>
      </w:r>
      <w:r w:rsidRPr="0019431C">
        <w:rPr>
          <w:bCs/>
          <w:kern w:val="36"/>
          <w:sz w:val="20"/>
          <w:szCs w:val="20"/>
          <w:highlight w:val="lightGray"/>
        </w:rPr>
        <w:t>)</w:t>
      </w:r>
      <w:r w:rsidRPr="007F19A7">
        <w:rPr>
          <w:bCs/>
          <w:kern w:val="36"/>
          <w:sz w:val="20"/>
          <w:szCs w:val="20"/>
        </w:rPr>
        <w:t>; and</w:t>
      </w:r>
    </w:p>
    <w:p w:rsidR="004332D7" w:rsidRPr="0019431C" w:rsidRDefault="004332D7" w:rsidP="00E56226">
      <w:pPr>
        <w:ind w:firstLine="360"/>
        <w:rPr>
          <w:bCs/>
          <w:kern w:val="36"/>
          <w:sz w:val="20"/>
          <w:szCs w:val="20"/>
          <w:highlight w:val="lightGray"/>
        </w:rPr>
      </w:pPr>
      <w:r w:rsidRPr="007F19A7">
        <w:rPr>
          <w:bCs/>
          <w:kern w:val="36"/>
          <w:sz w:val="20"/>
          <w:szCs w:val="20"/>
        </w:rPr>
        <w:t xml:space="preserve">3. SCI 1000, Stream Condition Index Methods, dated </w:t>
      </w:r>
      <w:r w:rsidR="008570D6" w:rsidRPr="0019431C">
        <w:rPr>
          <w:noProof/>
          <w:sz w:val="20"/>
          <w:szCs w:val="20"/>
          <w:highlight w:val="lightGray"/>
          <w:u w:val="single"/>
        </w:rPr>
        <w:t>January 2017</w:t>
      </w:r>
      <w:r w:rsidR="001555E6" w:rsidRPr="0019431C">
        <w:rPr>
          <w:bCs/>
          <w:kern w:val="36"/>
          <w:sz w:val="20"/>
          <w:szCs w:val="20"/>
          <w:highlight w:val="lightGray"/>
        </w:rPr>
        <w:t xml:space="preserve"> </w:t>
      </w:r>
      <w:r w:rsidR="001555E6" w:rsidRPr="0019431C">
        <w:rPr>
          <w:bCs/>
          <w:strike/>
          <w:kern w:val="36"/>
          <w:sz w:val="20"/>
          <w:szCs w:val="20"/>
          <w:highlight w:val="lightGray"/>
        </w:rPr>
        <w:t>3/1/14</w:t>
      </w:r>
      <w:r w:rsidRPr="0019431C">
        <w:rPr>
          <w:bCs/>
          <w:kern w:val="36"/>
          <w:sz w:val="20"/>
          <w:szCs w:val="20"/>
          <w:highlight w:val="lightGray"/>
        </w:rPr>
        <w:t xml:space="preserve"> (</w:t>
      </w:r>
      <w:r w:rsidR="006D3775" w:rsidRPr="0019431C">
        <w:rPr>
          <w:bCs/>
          <w:kern w:val="36"/>
          <w:sz w:val="20"/>
          <w:szCs w:val="20"/>
          <w:highlight w:val="lightGray"/>
          <w:u w:val="single"/>
        </w:rPr>
        <w:t>http://www.flrules.org/Gateway/reference.asp?No=Ref-07983</w:t>
      </w:r>
      <w:r w:rsidR="006D3775" w:rsidRPr="0019431C">
        <w:rPr>
          <w:bCs/>
          <w:kern w:val="36"/>
          <w:sz w:val="20"/>
          <w:szCs w:val="20"/>
          <w:highlight w:val="lightGray"/>
        </w:rPr>
        <w:t xml:space="preserve"> </w:t>
      </w:r>
      <w:r w:rsidRPr="0019431C">
        <w:rPr>
          <w:bCs/>
          <w:strike/>
          <w:kern w:val="36"/>
          <w:sz w:val="20"/>
          <w:szCs w:val="20"/>
          <w:highlight w:val="lightGray"/>
        </w:rPr>
        <w:t>http://www.flrules.org/Gateway/reference.asp?No=Ref-04335</w:t>
      </w:r>
      <w:r w:rsidRPr="0019431C">
        <w:rPr>
          <w:bCs/>
          <w:kern w:val="36"/>
          <w:sz w:val="20"/>
          <w:szCs w:val="20"/>
          <w:highlight w:val="lightGray"/>
        </w:rPr>
        <w:t>).</w:t>
      </w:r>
    </w:p>
    <w:p w:rsidR="004332D7" w:rsidRPr="007F19A7" w:rsidRDefault="004332D7" w:rsidP="00E56226">
      <w:pPr>
        <w:ind w:firstLine="360"/>
        <w:rPr>
          <w:noProof/>
          <w:sz w:val="20"/>
          <w:szCs w:val="20"/>
        </w:rPr>
      </w:pPr>
      <w:r w:rsidRPr="007F19A7">
        <w:rPr>
          <w:sz w:val="20"/>
          <w:szCs w:val="20"/>
        </w:rPr>
        <w:t>(2)</w:t>
      </w:r>
      <w:r w:rsidRPr="007F19A7">
        <w:rPr>
          <w:noProof/>
          <w:sz w:val="20"/>
          <w:szCs w:val="20"/>
        </w:rPr>
        <w:t xml:space="preserve"> The following documents and DEP forms are cited in certain DEP SOPs included in the numbered collections DEP-SOP-001/01, DEP-SOP-002/01 or DEP-SOP-003/11 (citation locations in parentheses).</w:t>
      </w:r>
    </w:p>
    <w:p w:rsidR="00AF5F1B" w:rsidRPr="007F19A7" w:rsidRDefault="004332D7" w:rsidP="00E56226">
      <w:pPr>
        <w:ind w:firstLine="360"/>
        <w:rPr>
          <w:noProof/>
          <w:sz w:val="20"/>
          <w:szCs w:val="20"/>
        </w:rPr>
      </w:pPr>
      <w:r w:rsidRPr="007F19A7">
        <w:rPr>
          <w:noProof/>
          <w:sz w:val="20"/>
          <w:szCs w:val="20"/>
        </w:rPr>
        <w:t>(a) Methods and other documents published by the United States Environmental Protection Agency (EPA), as listed below</w:t>
      </w:r>
      <w:r w:rsidR="00AF5F1B" w:rsidRPr="007F19A7">
        <w:rPr>
          <w:noProof/>
          <w:sz w:val="20"/>
          <w:szCs w:val="20"/>
        </w:rPr>
        <w:t>.</w:t>
      </w:r>
    </w:p>
    <w:p w:rsidR="004332D7" w:rsidRPr="007F19A7" w:rsidRDefault="004332D7" w:rsidP="00E56226">
      <w:pPr>
        <w:ind w:firstLine="360"/>
        <w:rPr>
          <w:noProof/>
          <w:sz w:val="20"/>
          <w:szCs w:val="20"/>
        </w:rPr>
      </w:pPr>
      <w:r w:rsidRPr="007F19A7">
        <w:rPr>
          <w:noProof/>
          <w:sz w:val="20"/>
          <w:szCs w:val="20"/>
        </w:rPr>
        <w:t>1. EPA M</w:t>
      </w:r>
      <w:r w:rsidRPr="007F19A7">
        <w:rPr>
          <w:sz w:val="20"/>
          <w:szCs w:val="20"/>
        </w:rPr>
        <w:t>ethod 5035</w:t>
      </w:r>
      <w:r w:rsidR="00D84EC2" w:rsidRPr="007F19A7">
        <w:rPr>
          <w:sz w:val="20"/>
          <w:szCs w:val="20"/>
          <w:highlight w:val="yellow"/>
          <w:u w:val="single"/>
        </w:rPr>
        <w:t>A</w:t>
      </w:r>
      <w:r w:rsidRPr="007F19A7">
        <w:rPr>
          <w:sz w:val="20"/>
          <w:szCs w:val="20"/>
        </w:rPr>
        <w:t xml:space="preserve">, Revision </w:t>
      </w:r>
      <w:r w:rsidR="00334715" w:rsidRPr="007F19A7">
        <w:rPr>
          <w:sz w:val="20"/>
          <w:szCs w:val="20"/>
          <w:highlight w:val="yellow"/>
          <w:u w:val="single"/>
        </w:rPr>
        <w:t>1</w:t>
      </w:r>
      <w:r w:rsidRPr="007F19A7">
        <w:rPr>
          <w:strike/>
          <w:sz w:val="20"/>
          <w:szCs w:val="20"/>
          <w:highlight w:val="yellow"/>
        </w:rPr>
        <w:t>0</w:t>
      </w:r>
      <w:r w:rsidRPr="007F19A7">
        <w:rPr>
          <w:sz w:val="20"/>
          <w:szCs w:val="20"/>
        </w:rPr>
        <w:t xml:space="preserve">, </w:t>
      </w:r>
      <w:r w:rsidR="00334715" w:rsidRPr="007F19A7">
        <w:rPr>
          <w:sz w:val="20"/>
          <w:szCs w:val="20"/>
          <w:highlight w:val="yellow"/>
          <w:u w:val="single"/>
        </w:rPr>
        <w:t>July 2002</w:t>
      </w:r>
      <w:r w:rsidR="00334715" w:rsidRPr="007F19A7">
        <w:rPr>
          <w:sz w:val="20"/>
          <w:szCs w:val="20"/>
          <w:highlight w:val="yellow"/>
        </w:rPr>
        <w:t xml:space="preserve"> </w:t>
      </w:r>
      <w:r w:rsidRPr="007F19A7">
        <w:rPr>
          <w:strike/>
          <w:sz w:val="20"/>
          <w:szCs w:val="20"/>
          <w:highlight w:val="yellow"/>
        </w:rPr>
        <w:t>December 1996</w:t>
      </w:r>
      <w:r w:rsidRPr="007F19A7">
        <w:rPr>
          <w:sz w:val="20"/>
          <w:szCs w:val="20"/>
        </w:rPr>
        <w:t xml:space="preserve">, in SW-846, </w:t>
      </w:r>
      <w:r w:rsidRPr="007F19A7">
        <w:rPr>
          <w:iCs/>
          <w:sz w:val="20"/>
          <w:szCs w:val="20"/>
        </w:rPr>
        <w:t>Test Methods for Evaluating Solid Waste, Physical/Chemical Methods (</w:t>
      </w:r>
      <w:r w:rsidRPr="007F19A7">
        <w:rPr>
          <w:noProof/>
          <w:sz w:val="20"/>
          <w:szCs w:val="20"/>
        </w:rPr>
        <w:t>DEP-SOP-001/01</w:t>
      </w:r>
      <w:r w:rsidRPr="004C610B">
        <w:rPr>
          <w:iCs/>
          <w:sz w:val="20"/>
          <w:szCs w:val="20"/>
          <w:highlight w:val="lightGray"/>
        </w:rPr>
        <w:t>) (</w:t>
      </w:r>
      <w:r w:rsidR="006D3775" w:rsidRPr="004C610B">
        <w:rPr>
          <w:sz w:val="20"/>
          <w:szCs w:val="20"/>
          <w:highlight w:val="lightGray"/>
          <w:u w:val="single"/>
        </w:rPr>
        <w:t>http://www.flrules.org/Gateway/reference.asp?No=Ref-07984</w:t>
      </w:r>
      <w:r w:rsidR="006D3775" w:rsidRPr="004C610B">
        <w:rPr>
          <w:iCs/>
          <w:sz w:val="20"/>
          <w:szCs w:val="20"/>
          <w:highlight w:val="lightGray"/>
        </w:rPr>
        <w:t xml:space="preserve"> </w:t>
      </w:r>
      <w:r w:rsidRPr="004C610B">
        <w:rPr>
          <w:iCs/>
          <w:strike/>
          <w:sz w:val="20"/>
          <w:szCs w:val="20"/>
          <w:highlight w:val="lightGray"/>
        </w:rPr>
        <w:t>http://www.flrules.org/Gateway/reference.asp?No=Ref-04336</w:t>
      </w:r>
      <w:r w:rsidRPr="004C610B">
        <w:rPr>
          <w:iCs/>
          <w:sz w:val="20"/>
          <w:szCs w:val="20"/>
          <w:highlight w:val="lightGray"/>
        </w:rPr>
        <w:t>);</w:t>
      </w:r>
    </w:p>
    <w:p w:rsidR="004332D7" w:rsidRPr="007F19A7" w:rsidRDefault="004332D7" w:rsidP="00E56226">
      <w:pPr>
        <w:ind w:firstLine="360"/>
        <w:rPr>
          <w:noProof/>
          <w:sz w:val="20"/>
          <w:szCs w:val="20"/>
        </w:rPr>
      </w:pPr>
      <w:r w:rsidRPr="007F19A7">
        <w:rPr>
          <w:sz w:val="20"/>
          <w:szCs w:val="20"/>
        </w:rPr>
        <w:t>2. EPA Method 1623</w:t>
      </w:r>
      <w:r w:rsidR="00DF326C" w:rsidRPr="00DF23E6">
        <w:rPr>
          <w:sz w:val="20"/>
          <w:szCs w:val="20"/>
          <w:highlight w:val="lightGray"/>
          <w:u w:val="single"/>
        </w:rPr>
        <w:t>.1</w:t>
      </w:r>
      <w:r w:rsidRPr="007F19A7">
        <w:rPr>
          <w:sz w:val="20"/>
          <w:szCs w:val="20"/>
        </w:rPr>
        <w:t xml:space="preserve">, </w:t>
      </w:r>
      <w:r w:rsidRPr="007F19A7">
        <w:rPr>
          <w:i/>
          <w:iCs/>
          <w:sz w:val="20"/>
          <w:szCs w:val="20"/>
        </w:rPr>
        <w:t xml:space="preserve">Cryptosporidium </w:t>
      </w:r>
      <w:r w:rsidRPr="007F19A7">
        <w:rPr>
          <w:sz w:val="20"/>
          <w:szCs w:val="20"/>
        </w:rPr>
        <w:t xml:space="preserve">and </w:t>
      </w:r>
      <w:r w:rsidRPr="007F19A7">
        <w:rPr>
          <w:i/>
          <w:iCs/>
          <w:sz w:val="20"/>
          <w:szCs w:val="20"/>
        </w:rPr>
        <w:t xml:space="preserve">Giardia </w:t>
      </w:r>
      <w:r w:rsidRPr="007F19A7">
        <w:rPr>
          <w:sz w:val="20"/>
          <w:szCs w:val="20"/>
        </w:rPr>
        <w:t xml:space="preserve">in Water by Filtration/IMS/FA, </w:t>
      </w:r>
      <w:r w:rsidRPr="004C610B">
        <w:rPr>
          <w:sz w:val="20"/>
          <w:szCs w:val="20"/>
          <w:highlight w:val="lightGray"/>
          <w:u w:val="single"/>
        </w:rPr>
        <w:t xml:space="preserve">EPA </w:t>
      </w:r>
      <w:r w:rsidR="00DF326C" w:rsidRPr="004C610B">
        <w:rPr>
          <w:sz w:val="20"/>
          <w:szCs w:val="20"/>
          <w:highlight w:val="lightGray"/>
          <w:u w:val="single"/>
        </w:rPr>
        <w:t>816-R-12-001, January 2012</w:t>
      </w:r>
      <w:r w:rsidR="00DF326C" w:rsidRPr="004C610B">
        <w:rPr>
          <w:sz w:val="20"/>
          <w:szCs w:val="20"/>
          <w:highlight w:val="lightGray"/>
        </w:rPr>
        <w:t xml:space="preserve"> </w:t>
      </w:r>
      <w:r w:rsidRPr="004C610B">
        <w:rPr>
          <w:strike/>
          <w:sz w:val="20"/>
          <w:szCs w:val="20"/>
          <w:highlight w:val="lightGray"/>
        </w:rPr>
        <w:t>815-R-05-002, December 2005</w:t>
      </w:r>
      <w:r w:rsidRPr="007F19A7">
        <w:rPr>
          <w:sz w:val="20"/>
          <w:szCs w:val="20"/>
        </w:rPr>
        <w:t xml:space="preserve"> </w:t>
      </w:r>
      <w:r w:rsidRPr="007F19A7">
        <w:rPr>
          <w:noProof/>
          <w:sz w:val="20"/>
          <w:szCs w:val="20"/>
        </w:rPr>
        <w:t xml:space="preserve">(DEP-SOP-001/01) </w:t>
      </w:r>
      <w:r w:rsidRPr="004C610B">
        <w:rPr>
          <w:noProof/>
          <w:sz w:val="20"/>
          <w:szCs w:val="20"/>
          <w:highlight w:val="lightGray"/>
        </w:rPr>
        <w:t>(</w:t>
      </w:r>
      <w:r w:rsidR="006D3775" w:rsidRPr="004C610B">
        <w:rPr>
          <w:noProof/>
          <w:sz w:val="20"/>
          <w:szCs w:val="20"/>
          <w:highlight w:val="lightGray"/>
          <w:u w:val="single"/>
        </w:rPr>
        <w:t>http://www.flrules.org/Gateway/reference.asp?No=Ref-07985</w:t>
      </w:r>
      <w:r w:rsidR="006D3775" w:rsidRPr="004C610B">
        <w:rPr>
          <w:noProof/>
          <w:sz w:val="20"/>
          <w:szCs w:val="20"/>
          <w:highlight w:val="lightGray"/>
        </w:rPr>
        <w:t xml:space="preserve"> </w:t>
      </w:r>
      <w:r w:rsidRPr="004C610B">
        <w:rPr>
          <w:strike/>
          <w:noProof/>
          <w:sz w:val="20"/>
          <w:szCs w:val="20"/>
          <w:highlight w:val="lightGray"/>
        </w:rPr>
        <w:t>http://www.flrules.org/Gateway/reference.asp?No=Ref-04337</w:t>
      </w:r>
      <w:r w:rsidRPr="004C610B">
        <w:rPr>
          <w:noProof/>
          <w:sz w:val="20"/>
          <w:szCs w:val="20"/>
          <w:highlight w:val="lightGray"/>
        </w:rPr>
        <w:t xml:space="preserve">); </w:t>
      </w:r>
      <w:r w:rsidRPr="007F19A7">
        <w:rPr>
          <w:noProof/>
          <w:sz w:val="20"/>
          <w:szCs w:val="20"/>
        </w:rPr>
        <w:t>and,</w:t>
      </w:r>
    </w:p>
    <w:p w:rsidR="00463012" w:rsidRPr="007F19A7" w:rsidRDefault="00463012" w:rsidP="00E56226">
      <w:pPr>
        <w:ind w:firstLine="360"/>
        <w:rPr>
          <w:noProof/>
          <w:sz w:val="20"/>
          <w:szCs w:val="20"/>
        </w:rPr>
      </w:pPr>
      <w:r w:rsidRPr="007F19A7">
        <w:rPr>
          <w:noProof/>
          <w:sz w:val="20"/>
          <w:szCs w:val="20"/>
        </w:rPr>
        <w:t>3. No change.</w:t>
      </w:r>
    </w:p>
    <w:p w:rsidR="004332D7" w:rsidRPr="007F19A7" w:rsidRDefault="004332D7" w:rsidP="00E56226">
      <w:pPr>
        <w:ind w:firstLine="360"/>
        <w:rPr>
          <w:sz w:val="20"/>
          <w:szCs w:val="20"/>
        </w:rPr>
      </w:pPr>
      <w:r w:rsidRPr="007F19A7">
        <w:rPr>
          <w:sz w:val="20"/>
          <w:szCs w:val="20"/>
        </w:rPr>
        <w:t>(b) Code of Federal Regulations:</w:t>
      </w:r>
    </w:p>
    <w:p w:rsidR="004332D7" w:rsidRPr="007F19A7" w:rsidRDefault="004332D7" w:rsidP="00E56226">
      <w:pPr>
        <w:ind w:firstLine="360"/>
        <w:rPr>
          <w:sz w:val="20"/>
          <w:szCs w:val="20"/>
        </w:rPr>
      </w:pPr>
      <w:r w:rsidRPr="007F19A7">
        <w:rPr>
          <w:iCs/>
          <w:sz w:val="20"/>
          <w:szCs w:val="20"/>
        </w:rPr>
        <w:t xml:space="preserve">1. </w:t>
      </w:r>
      <w:r w:rsidRPr="007F19A7">
        <w:rPr>
          <w:sz w:val="20"/>
          <w:szCs w:val="20"/>
        </w:rPr>
        <w:t>Table II, Required Containers, Preservation Techniques, and Holding Times, 40 CFR, Ch. I, Part 136.3, Identification of Test Procedures</w:t>
      </w:r>
      <w:r w:rsidRPr="007F19A7">
        <w:rPr>
          <w:i/>
          <w:sz w:val="20"/>
          <w:szCs w:val="20"/>
        </w:rPr>
        <w:t xml:space="preserve">, </w:t>
      </w:r>
      <w:r w:rsidR="00A63219" w:rsidRPr="0019431C">
        <w:rPr>
          <w:bCs/>
          <w:noProof/>
          <w:kern w:val="36"/>
          <w:sz w:val="20"/>
          <w:szCs w:val="20"/>
          <w:highlight w:val="lightGray"/>
          <w:u w:val="single"/>
        </w:rPr>
        <w:t>7/1/16</w:t>
      </w:r>
      <w:r w:rsidR="001555E6" w:rsidRPr="0019431C">
        <w:rPr>
          <w:sz w:val="20"/>
          <w:szCs w:val="20"/>
          <w:highlight w:val="lightGray"/>
        </w:rPr>
        <w:t xml:space="preserve"> </w:t>
      </w:r>
      <w:r w:rsidRPr="007F19A7">
        <w:rPr>
          <w:strike/>
          <w:sz w:val="20"/>
          <w:szCs w:val="20"/>
          <w:highlight w:val="yellow"/>
        </w:rPr>
        <w:t>7-1-13</w:t>
      </w:r>
      <w:r w:rsidRPr="007F19A7">
        <w:rPr>
          <w:sz w:val="20"/>
          <w:szCs w:val="20"/>
        </w:rPr>
        <w:t xml:space="preserve"> Edition, including all footnotes (</w:t>
      </w:r>
      <w:r w:rsidRPr="007F19A7">
        <w:rPr>
          <w:noProof/>
          <w:sz w:val="20"/>
          <w:szCs w:val="20"/>
        </w:rPr>
        <w:t>DEP-SOP-001/01</w:t>
      </w:r>
      <w:r w:rsidRPr="007F19A7">
        <w:rPr>
          <w:sz w:val="20"/>
          <w:szCs w:val="20"/>
        </w:rPr>
        <w:t xml:space="preserve">) </w:t>
      </w:r>
      <w:r w:rsidRPr="0019431C">
        <w:rPr>
          <w:sz w:val="20"/>
          <w:szCs w:val="20"/>
          <w:highlight w:val="lightGray"/>
        </w:rPr>
        <w:t>(</w:t>
      </w:r>
      <w:r w:rsidR="006D3775" w:rsidRPr="0019431C">
        <w:rPr>
          <w:sz w:val="20"/>
          <w:szCs w:val="20"/>
          <w:highlight w:val="lightGray"/>
          <w:u w:val="single"/>
        </w:rPr>
        <w:t>http://www.flrules.org/Gateway/reference.asp?No=Ref-07986</w:t>
      </w:r>
      <w:r w:rsidR="006D3775" w:rsidRPr="0019431C">
        <w:rPr>
          <w:sz w:val="20"/>
          <w:szCs w:val="20"/>
          <w:highlight w:val="lightGray"/>
        </w:rPr>
        <w:t xml:space="preserve"> </w:t>
      </w:r>
      <w:r w:rsidRPr="0019431C">
        <w:rPr>
          <w:strike/>
          <w:sz w:val="20"/>
          <w:szCs w:val="20"/>
          <w:highlight w:val="lightGray"/>
        </w:rPr>
        <w:t>http://www.flrules.org/Gateway/reference.asp?No=Ref-04339</w:t>
      </w:r>
      <w:r w:rsidRPr="0019431C">
        <w:rPr>
          <w:sz w:val="20"/>
          <w:szCs w:val="20"/>
          <w:highlight w:val="lightGray"/>
        </w:rPr>
        <w:t xml:space="preserve">); </w:t>
      </w:r>
      <w:r w:rsidRPr="007F19A7">
        <w:rPr>
          <w:sz w:val="20"/>
          <w:szCs w:val="20"/>
        </w:rPr>
        <w:t>and,</w:t>
      </w:r>
    </w:p>
    <w:p w:rsidR="004332D7" w:rsidRPr="007F19A7" w:rsidRDefault="004332D7" w:rsidP="00E56226">
      <w:pPr>
        <w:ind w:firstLine="360"/>
        <w:rPr>
          <w:noProof/>
          <w:sz w:val="20"/>
          <w:szCs w:val="20"/>
        </w:rPr>
      </w:pPr>
      <w:r w:rsidRPr="007F19A7">
        <w:rPr>
          <w:noProof/>
          <w:sz w:val="20"/>
          <w:szCs w:val="20"/>
        </w:rPr>
        <w:t xml:space="preserve">2. 29 CFR, 1910.120, Hazardous Waste Operations and Emergency Response, </w:t>
      </w:r>
      <w:r w:rsidR="00A63219" w:rsidRPr="0019431C">
        <w:rPr>
          <w:bCs/>
          <w:noProof/>
          <w:kern w:val="36"/>
          <w:sz w:val="20"/>
          <w:szCs w:val="20"/>
          <w:highlight w:val="lightGray"/>
          <w:u w:val="single"/>
        </w:rPr>
        <w:t>7/1/16</w:t>
      </w:r>
      <w:r w:rsidR="001555E6" w:rsidRPr="0019431C">
        <w:rPr>
          <w:sz w:val="20"/>
          <w:szCs w:val="20"/>
          <w:highlight w:val="lightGray"/>
        </w:rPr>
        <w:t xml:space="preserve"> </w:t>
      </w:r>
      <w:r w:rsidR="001555E6" w:rsidRPr="007F19A7">
        <w:rPr>
          <w:strike/>
          <w:sz w:val="20"/>
          <w:szCs w:val="20"/>
          <w:highlight w:val="yellow"/>
        </w:rPr>
        <w:t>7-1-13</w:t>
      </w:r>
      <w:r w:rsidRPr="007F19A7">
        <w:rPr>
          <w:noProof/>
          <w:sz w:val="20"/>
          <w:szCs w:val="20"/>
        </w:rPr>
        <w:t xml:space="preserve"> Edition (DEP-SOP-001/01) (</w:t>
      </w:r>
      <w:r w:rsidR="00C61D41" w:rsidRPr="0019431C">
        <w:rPr>
          <w:noProof/>
          <w:sz w:val="20"/>
          <w:szCs w:val="20"/>
          <w:highlight w:val="lightGray"/>
          <w:u w:val="single"/>
        </w:rPr>
        <w:t>http://www.flrules.org/Gateway/reference.asp?No=Ref-07987</w:t>
      </w:r>
      <w:r w:rsidR="00C61D41" w:rsidRPr="0019431C">
        <w:rPr>
          <w:noProof/>
          <w:sz w:val="20"/>
          <w:szCs w:val="20"/>
          <w:highlight w:val="lightGray"/>
        </w:rPr>
        <w:t xml:space="preserve"> </w:t>
      </w:r>
      <w:r w:rsidRPr="0019431C">
        <w:rPr>
          <w:strike/>
          <w:noProof/>
          <w:sz w:val="20"/>
          <w:szCs w:val="20"/>
          <w:highlight w:val="lightGray"/>
        </w:rPr>
        <w:t>http://www.flrules.org/Gateway/reference.asp?No=Ref-04340</w:t>
      </w:r>
      <w:r w:rsidRPr="0019431C">
        <w:rPr>
          <w:noProof/>
          <w:sz w:val="20"/>
          <w:szCs w:val="20"/>
          <w:highlight w:val="lightGray"/>
        </w:rPr>
        <w:t>).</w:t>
      </w:r>
    </w:p>
    <w:p w:rsidR="00463012" w:rsidRPr="007F19A7" w:rsidRDefault="00463012" w:rsidP="00E56226">
      <w:pPr>
        <w:ind w:firstLine="360"/>
        <w:rPr>
          <w:noProof/>
          <w:sz w:val="20"/>
          <w:szCs w:val="20"/>
        </w:rPr>
      </w:pPr>
      <w:r w:rsidRPr="007F19A7">
        <w:rPr>
          <w:noProof/>
          <w:sz w:val="20"/>
          <w:szCs w:val="20"/>
        </w:rPr>
        <w:t>(c) through (h) No change.</w:t>
      </w:r>
    </w:p>
    <w:p w:rsidR="004332D7" w:rsidRPr="007F19A7" w:rsidRDefault="004332D7" w:rsidP="00E56226">
      <w:pPr>
        <w:ind w:firstLine="360"/>
        <w:rPr>
          <w:noProof/>
          <w:sz w:val="20"/>
          <w:szCs w:val="20"/>
        </w:rPr>
      </w:pPr>
      <w:r w:rsidRPr="007F19A7">
        <w:rPr>
          <w:noProof/>
          <w:sz w:val="20"/>
          <w:szCs w:val="20"/>
        </w:rPr>
        <w:t>(i) DEP Forms cited:</w:t>
      </w:r>
    </w:p>
    <w:p w:rsidR="004332D7" w:rsidRPr="007F19A7" w:rsidRDefault="004332D7" w:rsidP="00E56226">
      <w:pPr>
        <w:ind w:firstLine="360"/>
        <w:rPr>
          <w:noProof/>
          <w:sz w:val="20"/>
          <w:szCs w:val="20"/>
        </w:rPr>
      </w:pPr>
      <w:r w:rsidRPr="007F19A7">
        <w:rPr>
          <w:noProof/>
          <w:sz w:val="20"/>
          <w:szCs w:val="20"/>
        </w:rPr>
        <w:t xml:space="preserve">1. Form FD 9000-1, BioRecon Field Sheet, </w:t>
      </w:r>
      <w:r w:rsidRPr="007F19A7">
        <w:rPr>
          <w:bCs/>
          <w:kern w:val="36"/>
          <w:sz w:val="20"/>
          <w:szCs w:val="20"/>
        </w:rPr>
        <w:t xml:space="preserve">dated </w:t>
      </w:r>
      <w:r w:rsidR="008570D6" w:rsidRPr="0019431C">
        <w:rPr>
          <w:noProof/>
          <w:sz w:val="20"/>
          <w:szCs w:val="20"/>
          <w:highlight w:val="lightGray"/>
          <w:u w:val="single"/>
        </w:rPr>
        <w:t>January 2017</w:t>
      </w:r>
      <w:r w:rsidR="001555E6" w:rsidRPr="0019431C">
        <w:rPr>
          <w:bCs/>
          <w:kern w:val="36"/>
          <w:sz w:val="20"/>
          <w:szCs w:val="20"/>
          <w:highlight w:val="lightGray"/>
        </w:rPr>
        <w:t xml:space="preserve"> </w:t>
      </w:r>
      <w:r w:rsidR="001555E6" w:rsidRPr="0019431C">
        <w:rPr>
          <w:bCs/>
          <w:strike/>
          <w:kern w:val="36"/>
          <w:sz w:val="20"/>
          <w:szCs w:val="20"/>
          <w:highlight w:val="lightGray"/>
        </w:rPr>
        <w:t>3/1/14</w:t>
      </w:r>
      <w:r w:rsidRPr="0019431C">
        <w:rPr>
          <w:noProof/>
          <w:sz w:val="20"/>
          <w:szCs w:val="20"/>
          <w:highlight w:val="lightGray"/>
        </w:rPr>
        <w:t xml:space="preserve"> </w:t>
      </w:r>
      <w:r w:rsidRPr="007F19A7">
        <w:rPr>
          <w:noProof/>
          <w:sz w:val="20"/>
          <w:szCs w:val="20"/>
        </w:rPr>
        <w:t xml:space="preserve">(DEP-SOP-001/01, DEP-SOP-003/11) </w:t>
      </w:r>
      <w:r w:rsidRPr="0019431C">
        <w:rPr>
          <w:noProof/>
          <w:sz w:val="20"/>
          <w:szCs w:val="20"/>
          <w:highlight w:val="lightGray"/>
        </w:rPr>
        <w:t>(</w:t>
      </w:r>
      <w:r w:rsidR="00C61D41" w:rsidRPr="0019431C">
        <w:rPr>
          <w:noProof/>
          <w:sz w:val="20"/>
          <w:szCs w:val="20"/>
          <w:highlight w:val="lightGray"/>
          <w:u w:val="single"/>
        </w:rPr>
        <w:t>http://www.flrules.org/Gateway/reference.asp?No=Ref-07988</w:t>
      </w:r>
      <w:r w:rsidR="00C61D41" w:rsidRPr="0019431C">
        <w:rPr>
          <w:noProof/>
          <w:sz w:val="20"/>
          <w:szCs w:val="20"/>
          <w:highlight w:val="lightGray"/>
        </w:rPr>
        <w:t xml:space="preserve"> </w:t>
      </w:r>
      <w:r w:rsidRPr="0019431C">
        <w:rPr>
          <w:strike/>
          <w:noProof/>
          <w:sz w:val="20"/>
          <w:szCs w:val="20"/>
          <w:highlight w:val="lightGray"/>
        </w:rPr>
        <w:t>http://www.flrules.org/Gateway/reference.asp?No=Ref-04344</w:t>
      </w:r>
      <w:r w:rsidRPr="0019431C">
        <w:rPr>
          <w:noProof/>
          <w:sz w:val="20"/>
          <w:szCs w:val="20"/>
          <w:highlight w:val="lightGray"/>
        </w:rPr>
        <w:t>);</w:t>
      </w:r>
    </w:p>
    <w:p w:rsidR="004332D7" w:rsidRPr="0019431C" w:rsidRDefault="004332D7" w:rsidP="00E56226">
      <w:pPr>
        <w:ind w:firstLine="360"/>
        <w:rPr>
          <w:noProof/>
          <w:sz w:val="20"/>
          <w:szCs w:val="20"/>
          <w:highlight w:val="lightGray"/>
        </w:rPr>
      </w:pPr>
      <w:r w:rsidRPr="007F19A7">
        <w:rPr>
          <w:noProof/>
          <w:sz w:val="20"/>
          <w:szCs w:val="20"/>
        </w:rPr>
        <w:t xml:space="preserve">2. Form FD 9000-3, Physical/Chemical Characterization Field Sheet, </w:t>
      </w:r>
      <w:r w:rsidRPr="007F19A7">
        <w:rPr>
          <w:bCs/>
          <w:kern w:val="36"/>
          <w:sz w:val="20"/>
          <w:szCs w:val="20"/>
        </w:rPr>
        <w:t xml:space="preserve">dated </w:t>
      </w:r>
      <w:r w:rsidR="008570D6" w:rsidRPr="0019431C">
        <w:rPr>
          <w:noProof/>
          <w:sz w:val="20"/>
          <w:szCs w:val="20"/>
          <w:highlight w:val="lightGray"/>
          <w:u w:val="single"/>
        </w:rPr>
        <w:t>January 2017</w:t>
      </w:r>
      <w:r w:rsidR="001555E6" w:rsidRPr="0019431C">
        <w:rPr>
          <w:bCs/>
          <w:kern w:val="36"/>
          <w:sz w:val="20"/>
          <w:szCs w:val="20"/>
          <w:highlight w:val="lightGray"/>
        </w:rPr>
        <w:t xml:space="preserve"> </w:t>
      </w:r>
      <w:r w:rsidR="001555E6" w:rsidRPr="0019431C">
        <w:rPr>
          <w:bCs/>
          <w:strike/>
          <w:kern w:val="36"/>
          <w:sz w:val="20"/>
          <w:szCs w:val="20"/>
          <w:highlight w:val="lightGray"/>
        </w:rPr>
        <w:t>3/1/14</w:t>
      </w:r>
      <w:r w:rsidRPr="0019431C">
        <w:rPr>
          <w:noProof/>
          <w:sz w:val="20"/>
          <w:szCs w:val="20"/>
          <w:highlight w:val="lightGray"/>
        </w:rPr>
        <w:t xml:space="preserve"> </w:t>
      </w:r>
      <w:r w:rsidRPr="007F19A7">
        <w:rPr>
          <w:noProof/>
          <w:sz w:val="20"/>
          <w:szCs w:val="20"/>
        </w:rPr>
        <w:t xml:space="preserve">(DEP-SOP-001/01, DEP-SOP-003/11) </w:t>
      </w:r>
      <w:r w:rsidRPr="0019431C">
        <w:rPr>
          <w:noProof/>
          <w:sz w:val="20"/>
          <w:szCs w:val="20"/>
          <w:highlight w:val="lightGray"/>
        </w:rPr>
        <w:t>(</w:t>
      </w:r>
      <w:r w:rsidR="00C61D41" w:rsidRPr="0019431C">
        <w:rPr>
          <w:noProof/>
          <w:sz w:val="20"/>
          <w:szCs w:val="20"/>
          <w:highlight w:val="lightGray"/>
          <w:u w:val="single"/>
        </w:rPr>
        <w:t>http://www.flrules.org/Gateway/reference.asp?No=Ref-07989</w:t>
      </w:r>
      <w:r w:rsidR="00C61D41" w:rsidRPr="0019431C">
        <w:rPr>
          <w:noProof/>
          <w:sz w:val="20"/>
          <w:szCs w:val="20"/>
          <w:highlight w:val="lightGray"/>
        </w:rPr>
        <w:t xml:space="preserve"> </w:t>
      </w:r>
      <w:r w:rsidRPr="0019431C">
        <w:rPr>
          <w:strike/>
          <w:noProof/>
          <w:sz w:val="20"/>
          <w:szCs w:val="20"/>
          <w:highlight w:val="lightGray"/>
        </w:rPr>
        <w:t>http://www.flrules.org/Gateway/reference.asp?No=Ref-04345</w:t>
      </w:r>
      <w:r w:rsidRPr="0019431C">
        <w:rPr>
          <w:noProof/>
          <w:sz w:val="20"/>
          <w:szCs w:val="20"/>
          <w:highlight w:val="lightGray"/>
        </w:rPr>
        <w:t>);</w:t>
      </w:r>
    </w:p>
    <w:p w:rsidR="004332D7" w:rsidRPr="007F19A7" w:rsidRDefault="004332D7" w:rsidP="00E56226">
      <w:pPr>
        <w:ind w:firstLine="360"/>
        <w:rPr>
          <w:noProof/>
          <w:sz w:val="20"/>
          <w:szCs w:val="20"/>
        </w:rPr>
      </w:pPr>
      <w:r w:rsidRPr="007F19A7">
        <w:rPr>
          <w:noProof/>
          <w:sz w:val="20"/>
          <w:szCs w:val="20"/>
        </w:rPr>
        <w:t xml:space="preserve">3. Form FD 9000-4, Stream/River Habitat Sketch Sheet, </w:t>
      </w:r>
      <w:r w:rsidRPr="007F19A7">
        <w:rPr>
          <w:bCs/>
          <w:kern w:val="36"/>
          <w:sz w:val="20"/>
          <w:szCs w:val="20"/>
        </w:rPr>
        <w:t xml:space="preserve">dated </w:t>
      </w:r>
      <w:r w:rsidR="008570D6" w:rsidRPr="0019431C">
        <w:rPr>
          <w:noProof/>
          <w:sz w:val="20"/>
          <w:szCs w:val="20"/>
          <w:highlight w:val="lightGray"/>
          <w:u w:val="single"/>
        </w:rPr>
        <w:t>January 2017</w:t>
      </w:r>
      <w:r w:rsidR="001555E6" w:rsidRPr="0019431C">
        <w:rPr>
          <w:bCs/>
          <w:kern w:val="36"/>
          <w:sz w:val="20"/>
          <w:szCs w:val="20"/>
          <w:highlight w:val="lightGray"/>
        </w:rPr>
        <w:t xml:space="preserve"> </w:t>
      </w:r>
      <w:r w:rsidR="001555E6" w:rsidRPr="0019431C">
        <w:rPr>
          <w:bCs/>
          <w:strike/>
          <w:kern w:val="36"/>
          <w:sz w:val="20"/>
          <w:szCs w:val="20"/>
          <w:highlight w:val="lightGray"/>
        </w:rPr>
        <w:t>3/1/14</w:t>
      </w:r>
      <w:r w:rsidRPr="0019431C">
        <w:rPr>
          <w:noProof/>
          <w:sz w:val="20"/>
          <w:szCs w:val="20"/>
          <w:highlight w:val="lightGray"/>
        </w:rPr>
        <w:t xml:space="preserve"> </w:t>
      </w:r>
      <w:r w:rsidRPr="007F19A7">
        <w:rPr>
          <w:noProof/>
          <w:sz w:val="20"/>
          <w:szCs w:val="20"/>
        </w:rPr>
        <w:t xml:space="preserve">(DEP-SOP-001/01, DEP-SOP-003/11) </w:t>
      </w:r>
      <w:r w:rsidRPr="0019431C">
        <w:rPr>
          <w:noProof/>
          <w:sz w:val="20"/>
          <w:szCs w:val="20"/>
          <w:highlight w:val="lightGray"/>
        </w:rPr>
        <w:t>(</w:t>
      </w:r>
      <w:r w:rsidR="00C61D41" w:rsidRPr="0019431C">
        <w:rPr>
          <w:noProof/>
          <w:sz w:val="20"/>
          <w:szCs w:val="20"/>
          <w:highlight w:val="lightGray"/>
          <w:u w:val="single"/>
        </w:rPr>
        <w:t>http://www.flrules.org/Gateway/reference.asp?No=Ref-07990</w:t>
      </w:r>
      <w:r w:rsidR="00C61D41" w:rsidRPr="0019431C">
        <w:rPr>
          <w:noProof/>
          <w:sz w:val="20"/>
          <w:szCs w:val="20"/>
          <w:highlight w:val="lightGray"/>
        </w:rPr>
        <w:t xml:space="preserve"> </w:t>
      </w:r>
      <w:r w:rsidRPr="0019431C">
        <w:rPr>
          <w:strike/>
          <w:noProof/>
          <w:sz w:val="20"/>
          <w:szCs w:val="20"/>
          <w:highlight w:val="lightGray"/>
        </w:rPr>
        <w:t>http://www.flrules.org/Gateway/reference.asp?No=Ref-04346</w:t>
      </w:r>
      <w:r w:rsidRPr="0019431C">
        <w:rPr>
          <w:noProof/>
          <w:sz w:val="20"/>
          <w:szCs w:val="20"/>
          <w:highlight w:val="lightGray"/>
        </w:rPr>
        <w:t>);</w:t>
      </w:r>
    </w:p>
    <w:p w:rsidR="004332D7" w:rsidRPr="007F19A7" w:rsidRDefault="004332D7" w:rsidP="00E56226">
      <w:pPr>
        <w:ind w:firstLine="360"/>
        <w:rPr>
          <w:noProof/>
          <w:sz w:val="20"/>
          <w:szCs w:val="20"/>
        </w:rPr>
      </w:pPr>
      <w:r w:rsidRPr="007F19A7">
        <w:rPr>
          <w:noProof/>
          <w:sz w:val="20"/>
          <w:szCs w:val="20"/>
        </w:rPr>
        <w:t xml:space="preserve">4. Form FD 9000-5, Stream/River Habitat Assessment Field Sheet, </w:t>
      </w:r>
      <w:r w:rsidRPr="007F19A7">
        <w:rPr>
          <w:bCs/>
          <w:kern w:val="36"/>
          <w:sz w:val="20"/>
          <w:szCs w:val="20"/>
        </w:rPr>
        <w:t xml:space="preserve">dated </w:t>
      </w:r>
      <w:r w:rsidR="008570D6" w:rsidRPr="0019431C">
        <w:rPr>
          <w:noProof/>
          <w:sz w:val="20"/>
          <w:szCs w:val="20"/>
          <w:highlight w:val="lightGray"/>
          <w:u w:val="single"/>
        </w:rPr>
        <w:t>January 2017</w:t>
      </w:r>
      <w:r w:rsidR="001555E6" w:rsidRPr="0019431C">
        <w:rPr>
          <w:bCs/>
          <w:kern w:val="36"/>
          <w:sz w:val="20"/>
          <w:szCs w:val="20"/>
          <w:highlight w:val="lightGray"/>
        </w:rPr>
        <w:t xml:space="preserve"> </w:t>
      </w:r>
      <w:r w:rsidR="001555E6" w:rsidRPr="0019431C">
        <w:rPr>
          <w:bCs/>
          <w:strike/>
          <w:kern w:val="36"/>
          <w:sz w:val="20"/>
          <w:szCs w:val="20"/>
          <w:highlight w:val="lightGray"/>
        </w:rPr>
        <w:t>3/1/14</w:t>
      </w:r>
      <w:r w:rsidRPr="0019431C">
        <w:rPr>
          <w:noProof/>
          <w:sz w:val="20"/>
          <w:szCs w:val="20"/>
          <w:highlight w:val="lightGray"/>
        </w:rPr>
        <w:t xml:space="preserve"> </w:t>
      </w:r>
      <w:r w:rsidRPr="007F19A7">
        <w:rPr>
          <w:noProof/>
          <w:sz w:val="20"/>
          <w:szCs w:val="20"/>
        </w:rPr>
        <w:t xml:space="preserve">(DEP-SOP-001/01, DEP-SOP-003/11) </w:t>
      </w:r>
      <w:r w:rsidRPr="0019431C">
        <w:rPr>
          <w:noProof/>
          <w:sz w:val="20"/>
          <w:szCs w:val="20"/>
          <w:highlight w:val="lightGray"/>
        </w:rPr>
        <w:t>(</w:t>
      </w:r>
      <w:r w:rsidR="00C61D41" w:rsidRPr="0019431C">
        <w:rPr>
          <w:noProof/>
          <w:sz w:val="20"/>
          <w:szCs w:val="20"/>
          <w:highlight w:val="lightGray"/>
          <w:u w:val="single"/>
        </w:rPr>
        <w:t>http://www.flrules.org/Gateway/reference.asp?No=Ref-07991</w:t>
      </w:r>
      <w:r w:rsidR="00C61D41" w:rsidRPr="0019431C">
        <w:rPr>
          <w:noProof/>
          <w:sz w:val="20"/>
          <w:szCs w:val="20"/>
          <w:highlight w:val="lightGray"/>
        </w:rPr>
        <w:t xml:space="preserve"> </w:t>
      </w:r>
      <w:r w:rsidRPr="0019431C">
        <w:rPr>
          <w:strike/>
          <w:noProof/>
          <w:sz w:val="20"/>
          <w:szCs w:val="20"/>
          <w:highlight w:val="lightGray"/>
        </w:rPr>
        <w:t>http://www.flrules.org/Gateway/reference.asp?No=Ref-04347</w:t>
      </w:r>
      <w:r w:rsidRPr="0019431C">
        <w:rPr>
          <w:noProof/>
          <w:sz w:val="20"/>
          <w:szCs w:val="20"/>
          <w:highlight w:val="lightGray"/>
        </w:rPr>
        <w:t>);</w:t>
      </w:r>
    </w:p>
    <w:p w:rsidR="004332D7" w:rsidRPr="0019431C" w:rsidRDefault="004332D7" w:rsidP="00E56226">
      <w:pPr>
        <w:ind w:firstLine="360"/>
        <w:rPr>
          <w:noProof/>
          <w:sz w:val="20"/>
          <w:szCs w:val="20"/>
          <w:highlight w:val="lightGray"/>
        </w:rPr>
      </w:pPr>
      <w:r w:rsidRPr="007F19A7">
        <w:rPr>
          <w:noProof/>
          <w:sz w:val="20"/>
          <w:szCs w:val="20"/>
        </w:rPr>
        <w:t xml:space="preserve">5. Form FD 9000-6, Lake Habitat Assessment Field Sheet, </w:t>
      </w:r>
      <w:r w:rsidRPr="007F19A7">
        <w:rPr>
          <w:bCs/>
          <w:kern w:val="36"/>
          <w:sz w:val="20"/>
          <w:szCs w:val="20"/>
        </w:rPr>
        <w:t xml:space="preserve">dated </w:t>
      </w:r>
      <w:r w:rsidR="008570D6" w:rsidRPr="0019431C">
        <w:rPr>
          <w:noProof/>
          <w:sz w:val="20"/>
          <w:szCs w:val="20"/>
          <w:highlight w:val="lightGray"/>
          <w:u w:val="single"/>
        </w:rPr>
        <w:t>January 2017</w:t>
      </w:r>
      <w:r w:rsidR="001555E6" w:rsidRPr="0019431C">
        <w:rPr>
          <w:bCs/>
          <w:kern w:val="36"/>
          <w:sz w:val="20"/>
          <w:szCs w:val="20"/>
          <w:highlight w:val="lightGray"/>
        </w:rPr>
        <w:t xml:space="preserve"> </w:t>
      </w:r>
      <w:r w:rsidR="001555E6" w:rsidRPr="0019431C">
        <w:rPr>
          <w:bCs/>
          <w:strike/>
          <w:kern w:val="36"/>
          <w:sz w:val="20"/>
          <w:szCs w:val="20"/>
          <w:highlight w:val="lightGray"/>
        </w:rPr>
        <w:t>3/1/14</w:t>
      </w:r>
      <w:r w:rsidRPr="0019431C">
        <w:rPr>
          <w:noProof/>
          <w:sz w:val="20"/>
          <w:szCs w:val="20"/>
          <w:highlight w:val="lightGray"/>
        </w:rPr>
        <w:t xml:space="preserve"> </w:t>
      </w:r>
      <w:r w:rsidRPr="007F19A7">
        <w:rPr>
          <w:noProof/>
          <w:sz w:val="20"/>
          <w:szCs w:val="20"/>
        </w:rPr>
        <w:t xml:space="preserve">(DEP-SOP-001/01) </w:t>
      </w:r>
      <w:r w:rsidRPr="0019431C">
        <w:rPr>
          <w:noProof/>
          <w:sz w:val="20"/>
          <w:szCs w:val="20"/>
          <w:highlight w:val="lightGray"/>
        </w:rPr>
        <w:t>(</w:t>
      </w:r>
      <w:r w:rsidR="00985446" w:rsidRPr="0019431C">
        <w:rPr>
          <w:noProof/>
          <w:sz w:val="20"/>
          <w:szCs w:val="20"/>
          <w:highlight w:val="lightGray"/>
          <w:u w:val="single"/>
        </w:rPr>
        <w:t>http://www.flrules.org/Gateway/reference.asp?No=Ref-07992</w:t>
      </w:r>
      <w:r w:rsidR="00985446" w:rsidRPr="0019431C">
        <w:rPr>
          <w:noProof/>
          <w:sz w:val="20"/>
          <w:szCs w:val="20"/>
          <w:highlight w:val="lightGray"/>
        </w:rPr>
        <w:t xml:space="preserve"> </w:t>
      </w:r>
      <w:r w:rsidRPr="0019431C">
        <w:rPr>
          <w:strike/>
          <w:noProof/>
          <w:sz w:val="20"/>
          <w:szCs w:val="20"/>
          <w:highlight w:val="lightGray"/>
        </w:rPr>
        <w:t>http://www.flrules.org/Gateway/reference.asp?No=Ref-04348</w:t>
      </w:r>
      <w:r w:rsidRPr="0019431C">
        <w:rPr>
          <w:noProof/>
          <w:sz w:val="20"/>
          <w:szCs w:val="20"/>
          <w:highlight w:val="lightGray"/>
        </w:rPr>
        <w:t>);</w:t>
      </w:r>
    </w:p>
    <w:p w:rsidR="004332D7" w:rsidRPr="007F19A7" w:rsidRDefault="004332D7" w:rsidP="00E56226">
      <w:pPr>
        <w:ind w:firstLine="360"/>
        <w:rPr>
          <w:noProof/>
          <w:sz w:val="20"/>
          <w:szCs w:val="20"/>
        </w:rPr>
      </w:pPr>
      <w:r w:rsidRPr="007F19A7">
        <w:rPr>
          <w:noProof/>
          <w:sz w:val="20"/>
          <w:szCs w:val="20"/>
        </w:rPr>
        <w:t xml:space="preserve">6. Form FD 9000-24, Groundwater Sampling Log, </w:t>
      </w:r>
      <w:r w:rsidRPr="007F19A7">
        <w:rPr>
          <w:bCs/>
          <w:kern w:val="36"/>
          <w:sz w:val="20"/>
          <w:szCs w:val="20"/>
        </w:rPr>
        <w:t xml:space="preserve">dated </w:t>
      </w:r>
      <w:r w:rsidR="008570D6" w:rsidRPr="0019431C">
        <w:rPr>
          <w:noProof/>
          <w:sz w:val="20"/>
          <w:szCs w:val="20"/>
          <w:highlight w:val="lightGray"/>
          <w:u w:val="single"/>
        </w:rPr>
        <w:t>January 2017</w:t>
      </w:r>
      <w:r w:rsidR="001555E6" w:rsidRPr="0019431C">
        <w:rPr>
          <w:bCs/>
          <w:kern w:val="36"/>
          <w:sz w:val="20"/>
          <w:szCs w:val="20"/>
          <w:highlight w:val="lightGray"/>
        </w:rPr>
        <w:t xml:space="preserve"> </w:t>
      </w:r>
      <w:r w:rsidR="001555E6" w:rsidRPr="0019431C">
        <w:rPr>
          <w:bCs/>
          <w:strike/>
          <w:kern w:val="36"/>
          <w:sz w:val="20"/>
          <w:szCs w:val="20"/>
          <w:highlight w:val="lightGray"/>
        </w:rPr>
        <w:t>3/1/14</w:t>
      </w:r>
      <w:r w:rsidRPr="0019431C">
        <w:rPr>
          <w:noProof/>
          <w:sz w:val="20"/>
          <w:szCs w:val="20"/>
          <w:highlight w:val="lightGray"/>
        </w:rPr>
        <w:t xml:space="preserve"> </w:t>
      </w:r>
      <w:r w:rsidRPr="007F19A7">
        <w:rPr>
          <w:noProof/>
          <w:sz w:val="20"/>
          <w:szCs w:val="20"/>
        </w:rPr>
        <w:t xml:space="preserve">(DEP-SOP-001/01) </w:t>
      </w:r>
      <w:r w:rsidRPr="0019431C">
        <w:rPr>
          <w:noProof/>
          <w:sz w:val="20"/>
          <w:szCs w:val="20"/>
          <w:highlight w:val="lightGray"/>
        </w:rPr>
        <w:t>(</w:t>
      </w:r>
      <w:r w:rsidR="00985446" w:rsidRPr="0019431C">
        <w:rPr>
          <w:noProof/>
          <w:sz w:val="20"/>
          <w:szCs w:val="20"/>
          <w:highlight w:val="lightGray"/>
          <w:u w:val="single"/>
        </w:rPr>
        <w:t>http://www.flrules.org/Gateway/reference.asp?No=Ref-07993</w:t>
      </w:r>
      <w:r w:rsidR="00985446" w:rsidRPr="0019431C">
        <w:rPr>
          <w:noProof/>
          <w:sz w:val="20"/>
          <w:szCs w:val="20"/>
          <w:highlight w:val="lightGray"/>
        </w:rPr>
        <w:t xml:space="preserve"> </w:t>
      </w:r>
      <w:r w:rsidRPr="0019431C">
        <w:rPr>
          <w:strike/>
          <w:noProof/>
          <w:sz w:val="20"/>
          <w:szCs w:val="20"/>
          <w:highlight w:val="lightGray"/>
        </w:rPr>
        <w:t>http://www.flrules.org/Gateway/reference.asp?No=Ref-04349</w:t>
      </w:r>
      <w:r w:rsidRPr="0019431C">
        <w:rPr>
          <w:noProof/>
          <w:sz w:val="20"/>
          <w:szCs w:val="20"/>
          <w:highlight w:val="lightGray"/>
        </w:rPr>
        <w:t>);</w:t>
      </w:r>
    </w:p>
    <w:p w:rsidR="004332D7" w:rsidRPr="007F19A7" w:rsidRDefault="004332D7" w:rsidP="00E56226">
      <w:pPr>
        <w:ind w:firstLine="360"/>
        <w:rPr>
          <w:noProof/>
          <w:sz w:val="20"/>
          <w:szCs w:val="20"/>
        </w:rPr>
      </w:pPr>
      <w:r w:rsidRPr="007F19A7">
        <w:rPr>
          <w:noProof/>
          <w:sz w:val="20"/>
          <w:szCs w:val="20"/>
        </w:rPr>
        <w:t xml:space="preserve">7. Form FD 9000-25, Rapid Periphyton Survey Field Sheet, </w:t>
      </w:r>
      <w:r w:rsidRPr="007F19A7">
        <w:rPr>
          <w:bCs/>
          <w:kern w:val="36"/>
          <w:sz w:val="20"/>
          <w:szCs w:val="20"/>
        </w:rPr>
        <w:t xml:space="preserve">dated </w:t>
      </w:r>
      <w:r w:rsidR="008570D6" w:rsidRPr="0019431C">
        <w:rPr>
          <w:noProof/>
          <w:sz w:val="20"/>
          <w:szCs w:val="20"/>
          <w:highlight w:val="lightGray"/>
          <w:u w:val="single"/>
        </w:rPr>
        <w:t>January 2017</w:t>
      </w:r>
      <w:r w:rsidR="00FB27D1" w:rsidRPr="0019431C">
        <w:rPr>
          <w:bCs/>
          <w:kern w:val="36"/>
          <w:sz w:val="20"/>
          <w:szCs w:val="20"/>
          <w:highlight w:val="lightGray"/>
        </w:rPr>
        <w:t xml:space="preserve"> </w:t>
      </w:r>
      <w:r w:rsidR="00FB27D1" w:rsidRPr="0019431C">
        <w:rPr>
          <w:bCs/>
          <w:strike/>
          <w:kern w:val="36"/>
          <w:sz w:val="20"/>
          <w:szCs w:val="20"/>
          <w:highlight w:val="lightGray"/>
        </w:rPr>
        <w:t>3/1/14</w:t>
      </w:r>
      <w:r w:rsidRPr="0019431C">
        <w:rPr>
          <w:noProof/>
          <w:sz w:val="20"/>
          <w:szCs w:val="20"/>
          <w:highlight w:val="lightGray"/>
        </w:rPr>
        <w:t xml:space="preserve"> </w:t>
      </w:r>
      <w:r w:rsidRPr="007F19A7">
        <w:rPr>
          <w:noProof/>
          <w:sz w:val="20"/>
          <w:szCs w:val="20"/>
        </w:rPr>
        <w:t xml:space="preserve">(DEP-SOP-001/01) </w:t>
      </w:r>
      <w:r w:rsidRPr="0019431C">
        <w:rPr>
          <w:noProof/>
          <w:sz w:val="20"/>
          <w:szCs w:val="20"/>
          <w:highlight w:val="lightGray"/>
        </w:rPr>
        <w:t>(</w:t>
      </w:r>
      <w:r w:rsidR="00985446" w:rsidRPr="0019431C">
        <w:rPr>
          <w:noProof/>
          <w:sz w:val="20"/>
          <w:szCs w:val="20"/>
          <w:highlight w:val="lightGray"/>
          <w:u w:val="single"/>
        </w:rPr>
        <w:t>http://www.flrules.org/Gateway/reference.asp?No=Ref-07994</w:t>
      </w:r>
      <w:r w:rsidR="00985446" w:rsidRPr="0019431C">
        <w:rPr>
          <w:noProof/>
          <w:sz w:val="20"/>
          <w:szCs w:val="20"/>
          <w:highlight w:val="lightGray"/>
        </w:rPr>
        <w:t xml:space="preserve"> </w:t>
      </w:r>
      <w:r w:rsidRPr="0019431C">
        <w:rPr>
          <w:strike/>
          <w:noProof/>
          <w:sz w:val="20"/>
          <w:szCs w:val="20"/>
          <w:highlight w:val="lightGray"/>
        </w:rPr>
        <w:t>http://www.flrules.org/Gateway/reference.asp?No=Ref-04350</w:t>
      </w:r>
      <w:r w:rsidRPr="0019431C">
        <w:rPr>
          <w:noProof/>
          <w:sz w:val="20"/>
          <w:szCs w:val="20"/>
          <w:highlight w:val="lightGray"/>
        </w:rPr>
        <w:t>);</w:t>
      </w:r>
    </w:p>
    <w:p w:rsidR="004332D7" w:rsidRPr="007F19A7" w:rsidRDefault="004332D7" w:rsidP="00E56226">
      <w:pPr>
        <w:ind w:firstLine="360"/>
        <w:rPr>
          <w:noProof/>
          <w:sz w:val="20"/>
          <w:szCs w:val="20"/>
        </w:rPr>
      </w:pPr>
      <w:r w:rsidRPr="007F19A7">
        <w:rPr>
          <w:noProof/>
          <w:sz w:val="20"/>
          <w:szCs w:val="20"/>
        </w:rPr>
        <w:t xml:space="preserve">8. Form FD 9000-27, Lake Vegetation Index Field Sheet, </w:t>
      </w:r>
      <w:r w:rsidRPr="007F19A7">
        <w:rPr>
          <w:bCs/>
          <w:kern w:val="36"/>
          <w:sz w:val="20"/>
          <w:szCs w:val="20"/>
        </w:rPr>
        <w:t xml:space="preserve">dated </w:t>
      </w:r>
      <w:r w:rsidR="008570D6" w:rsidRPr="0019431C">
        <w:rPr>
          <w:noProof/>
          <w:sz w:val="20"/>
          <w:szCs w:val="20"/>
          <w:highlight w:val="lightGray"/>
          <w:u w:val="single"/>
        </w:rPr>
        <w:t>January 2017</w:t>
      </w:r>
      <w:r w:rsidR="00FB27D1" w:rsidRPr="0019431C">
        <w:rPr>
          <w:bCs/>
          <w:kern w:val="36"/>
          <w:sz w:val="20"/>
          <w:szCs w:val="20"/>
          <w:highlight w:val="lightGray"/>
        </w:rPr>
        <w:t xml:space="preserve"> </w:t>
      </w:r>
      <w:r w:rsidR="00FB27D1" w:rsidRPr="0019431C">
        <w:rPr>
          <w:bCs/>
          <w:strike/>
          <w:kern w:val="36"/>
          <w:sz w:val="20"/>
          <w:szCs w:val="20"/>
          <w:highlight w:val="lightGray"/>
        </w:rPr>
        <w:t>3/1/14</w:t>
      </w:r>
      <w:r w:rsidRPr="0019431C">
        <w:rPr>
          <w:noProof/>
          <w:sz w:val="20"/>
          <w:szCs w:val="20"/>
          <w:highlight w:val="lightGray"/>
        </w:rPr>
        <w:t xml:space="preserve"> </w:t>
      </w:r>
      <w:r w:rsidRPr="007F19A7">
        <w:rPr>
          <w:noProof/>
          <w:sz w:val="20"/>
          <w:szCs w:val="20"/>
        </w:rPr>
        <w:t xml:space="preserve">(DEP-SOP-001/01, DEP-SOP-003/11) </w:t>
      </w:r>
      <w:r w:rsidRPr="0019431C">
        <w:rPr>
          <w:noProof/>
          <w:sz w:val="20"/>
          <w:szCs w:val="20"/>
          <w:highlight w:val="lightGray"/>
        </w:rPr>
        <w:t>(</w:t>
      </w:r>
      <w:r w:rsidR="00985446" w:rsidRPr="0019431C">
        <w:rPr>
          <w:noProof/>
          <w:sz w:val="20"/>
          <w:szCs w:val="20"/>
          <w:highlight w:val="lightGray"/>
          <w:u w:val="single"/>
        </w:rPr>
        <w:t>http://www.flrules.org/Gateway/reference.asp?No=Ref-07995</w:t>
      </w:r>
      <w:r w:rsidR="00985446" w:rsidRPr="0019431C">
        <w:rPr>
          <w:noProof/>
          <w:sz w:val="20"/>
          <w:szCs w:val="20"/>
          <w:highlight w:val="lightGray"/>
        </w:rPr>
        <w:t xml:space="preserve"> </w:t>
      </w:r>
      <w:r w:rsidRPr="0019431C">
        <w:rPr>
          <w:strike/>
          <w:noProof/>
          <w:sz w:val="20"/>
          <w:szCs w:val="20"/>
          <w:highlight w:val="lightGray"/>
        </w:rPr>
        <w:t>http://www.flrules.org/Gateway/reference.asp?No=Ref-04351</w:t>
      </w:r>
      <w:r w:rsidRPr="0019431C">
        <w:rPr>
          <w:noProof/>
          <w:sz w:val="20"/>
          <w:szCs w:val="20"/>
          <w:highlight w:val="lightGray"/>
        </w:rPr>
        <w:t>);</w:t>
      </w:r>
    </w:p>
    <w:p w:rsidR="004332D7" w:rsidRPr="00117D7E" w:rsidRDefault="004332D7" w:rsidP="00E56226">
      <w:pPr>
        <w:ind w:firstLine="360"/>
        <w:rPr>
          <w:noProof/>
          <w:sz w:val="20"/>
          <w:szCs w:val="20"/>
          <w:highlight w:val="lightGray"/>
        </w:rPr>
      </w:pPr>
      <w:r w:rsidRPr="007F19A7">
        <w:rPr>
          <w:noProof/>
          <w:sz w:val="20"/>
          <w:szCs w:val="20"/>
        </w:rPr>
        <w:t xml:space="preserve">9. Form FD 9000-31, Lake Observation Field Sheet, </w:t>
      </w:r>
      <w:r w:rsidRPr="007F19A7">
        <w:rPr>
          <w:bCs/>
          <w:kern w:val="36"/>
          <w:sz w:val="20"/>
          <w:szCs w:val="20"/>
        </w:rPr>
        <w:t xml:space="preserve">dated </w:t>
      </w:r>
      <w:r w:rsidR="008570D6" w:rsidRPr="00117D7E">
        <w:rPr>
          <w:noProof/>
          <w:sz w:val="20"/>
          <w:szCs w:val="20"/>
          <w:highlight w:val="lightGray"/>
          <w:u w:val="single"/>
        </w:rPr>
        <w:t>January 2017</w:t>
      </w:r>
      <w:r w:rsidR="00FB27D1" w:rsidRPr="00117D7E">
        <w:rPr>
          <w:bCs/>
          <w:kern w:val="36"/>
          <w:sz w:val="20"/>
          <w:szCs w:val="20"/>
          <w:highlight w:val="lightGray"/>
        </w:rPr>
        <w:t xml:space="preserve"> </w:t>
      </w:r>
      <w:r w:rsidR="00FB27D1" w:rsidRPr="00117D7E">
        <w:rPr>
          <w:bCs/>
          <w:strike/>
          <w:kern w:val="36"/>
          <w:sz w:val="20"/>
          <w:szCs w:val="20"/>
          <w:highlight w:val="lightGray"/>
        </w:rPr>
        <w:t>3/1/14</w:t>
      </w:r>
      <w:r w:rsidRPr="00117D7E">
        <w:rPr>
          <w:noProof/>
          <w:sz w:val="20"/>
          <w:szCs w:val="20"/>
          <w:highlight w:val="lightGray"/>
        </w:rPr>
        <w:t xml:space="preserve"> </w:t>
      </w:r>
      <w:r w:rsidRPr="007F19A7">
        <w:rPr>
          <w:noProof/>
          <w:sz w:val="20"/>
          <w:szCs w:val="20"/>
        </w:rPr>
        <w:t>(DEP-SOP-001/01, DEP-SOP-003/11) (</w:t>
      </w:r>
      <w:r w:rsidR="00985446" w:rsidRPr="00117D7E">
        <w:rPr>
          <w:noProof/>
          <w:sz w:val="20"/>
          <w:szCs w:val="20"/>
          <w:highlight w:val="lightGray"/>
          <w:u w:val="single"/>
        </w:rPr>
        <w:t>http://www.flrules.org/Gateway/reference.asp?No=Ref-07996</w:t>
      </w:r>
      <w:r w:rsidR="00985446" w:rsidRPr="00117D7E">
        <w:rPr>
          <w:noProof/>
          <w:sz w:val="20"/>
          <w:szCs w:val="20"/>
          <w:highlight w:val="lightGray"/>
        </w:rPr>
        <w:t xml:space="preserve"> </w:t>
      </w:r>
      <w:r w:rsidRPr="00117D7E">
        <w:rPr>
          <w:strike/>
          <w:noProof/>
          <w:sz w:val="20"/>
          <w:szCs w:val="20"/>
          <w:highlight w:val="lightGray"/>
        </w:rPr>
        <w:t>http://www.flrules.org/Gateway/reference.asp?No=Ref-04352</w:t>
      </w:r>
      <w:r w:rsidRPr="00117D7E">
        <w:rPr>
          <w:noProof/>
          <w:sz w:val="20"/>
          <w:szCs w:val="20"/>
          <w:highlight w:val="lightGray"/>
        </w:rPr>
        <w:t>);</w:t>
      </w:r>
    </w:p>
    <w:p w:rsidR="004332D7" w:rsidRPr="00117D7E" w:rsidRDefault="004332D7" w:rsidP="00E56226">
      <w:pPr>
        <w:ind w:firstLine="360"/>
        <w:rPr>
          <w:noProof/>
          <w:sz w:val="20"/>
          <w:szCs w:val="20"/>
          <w:highlight w:val="lightGray"/>
        </w:rPr>
      </w:pPr>
      <w:r w:rsidRPr="007F19A7">
        <w:rPr>
          <w:noProof/>
          <w:sz w:val="20"/>
          <w:szCs w:val="20"/>
        </w:rPr>
        <w:t xml:space="preserve">10. Form FD 9000-32, Linear Stream Vegetation Survey Field Sheet, </w:t>
      </w:r>
      <w:r w:rsidRPr="007F19A7">
        <w:rPr>
          <w:bCs/>
          <w:kern w:val="36"/>
          <w:sz w:val="20"/>
          <w:szCs w:val="20"/>
        </w:rPr>
        <w:t xml:space="preserve">dated </w:t>
      </w:r>
      <w:r w:rsidR="008570D6" w:rsidRPr="00117D7E">
        <w:rPr>
          <w:noProof/>
          <w:sz w:val="20"/>
          <w:szCs w:val="20"/>
          <w:highlight w:val="lightGray"/>
          <w:u w:val="single"/>
        </w:rPr>
        <w:t>January 2017</w:t>
      </w:r>
      <w:r w:rsidR="00FB27D1" w:rsidRPr="00117D7E">
        <w:rPr>
          <w:bCs/>
          <w:kern w:val="36"/>
          <w:sz w:val="20"/>
          <w:szCs w:val="20"/>
          <w:highlight w:val="lightGray"/>
        </w:rPr>
        <w:t xml:space="preserve"> </w:t>
      </w:r>
      <w:r w:rsidR="00FB27D1" w:rsidRPr="00117D7E">
        <w:rPr>
          <w:bCs/>
          <w:strike/>
          <w:kern w:val="36"/>
          <w:sz w:val="20"/>
          <w:szCs w:val="20"/>
          <w:highlight w:val="lightGray"/>
        </w:rPr>
        <w:t>3/1/14</w:t>
      </w:r>
      <w:r w:rsidRPr="00117D7E">
        <w:rPr>
          <w:noProof/>
          <w:sz w:val="20"/>
          <w:szCs w:val="20"/>
          <w:highlight w:val="lightGray"/>
        </w:rPr>
        <w:t xml:space="preserve"> </w:t>
      </w:r>
      <w:r w:rsidRPr="007F19A7">
        <w:rPr>
          <w:noProof/>
          <w:sz w:val="20"/>
          <w:szCs w:val="20"/>
        </w:rPr>
        <w:t xml:space="preserve">(DEP-SOP-001/01) </w:t>
      </w:r>
      <w:r w:rsidRPr="00117D7E">
        <w:rPr>
          <w:noProof/>
          <w:sz w:val="20"/>
          <w:szCs w:val="20"/>
          <w:highlight w:val="lightGray"/>
        </w:rPr>
        <w:t>(</w:t>
      </w:r>
      <w:r w:rsidR="00985446" w:rsidRPr="00117D7E">
        <w:rPr>
          <w:noProof/>
          <w:sz w:val="20"/>
          <w:szCs w:val="20"/>
          <w:highlight w:val="lightGray"/>
          <w:u w:val="single"/>
        </w:rPr>
        <w:t>http://www.flrules.org/Gateway/reference.asp?No=Ref-07997</w:t>
      </w:r>
      <w:r w:rsidR="00985446" w:rsidRPr="00117D7E">
        <w:rPr>
          <w:noProof/>
          <w:sz w:val="20"/>
          <w:szCs w:val="20"/>
          <w:highlight w:val="lightGray"/>
        </w:rPr>
        <w:t xml:space="preserve"> </w:t>
      </w:r>
      <w:r w:rsidRPr="00117D7E">
        <w:rPr>
          <w:strike/>
          <w:noProof/>
          <w:sz w:val="20"/>
          <w:szCs w:val="20"/>
          <w:highlight w:val="lightGray"/>
        </w:rPr>
        <w:t>http://www.flrules.org/Gateway/reference.asp?No=Ref-04353</w:t>
      </w:r>
      <w:r w:rsidRPr="00117D7E">
        <w:rPr>
          <w:noProof/>
          <w:sz w:val="20"/>
          <w:szCs w:val="20"/>
          <w:highlight w:val="lightGray"/>
        </w:rPr>
        <w:t>);</w:t>
      </w:r>
    </w:p>
    <w:p w:rsidR="004332D7" w:rsidRPr="00117D7E" w:rsidRDefault="004332D7" w:rsidP="00E56226">
      <w:pPr>
        <w:ind w:firstLine="360"/>
        <w:rPr>
          <w:noProof/>
          <w:sz w:val="20"/>
          <w:szCs w:val="20"/>
          <w:highlight w:val="lightGray"/>
        </w:rPr>
      </w:pPr>
      <w:r w:rsidRPr="007F19A7">
        <w:rPr>
          <w:noProof/>
          <w:sz w:val="20"/>
          <w:szCs w:val="20"/>
        </w:rPr>
        <w:t xml:space="preserve">11. Form FD 9000-33, Vegetation Wetland Condition Index Field Sheet, </w:t>
      </w:r>
      <w:r w:rsidRPr="007F19A7">
        <w:rPr>
          <w:bCs/>
          <w:kern w:val="36"/>
          <w:sz w:val="20"/>
          <w:szCs w:val="20"/>
        </w:rPr>
        <w:t xml:space="preserve">dated </w:t>
      </w:r>
      <w:r w:rsidR="008570D6" w:rsidRPr="00117D7E">
        <w:rPr>
          <w:noProof/>
          <w:sz w:val="20"/>
          <w:szCs w:val="20"/>
          <w:highlight w:val="lightGray"/>
          <w:u w:val="single"/>
        </w:rPr>
        <w:t>January 2017</w:t>
      </w:r>
      <w:r w:rsidR="00FB27D1" w:rsidRPr="00117D7E">
        <w:rPr>
          <w:bCs/>
          <w:kern w:val="36"/>
          <w:sz w:val="20"/>
          <w:szCs w:val="20"/>
          <w:highlight w:val="lightGray"/>
        </w:rPr>
        <w:t xml:space="preserve"> </w:t>
      </w:r>
      <w:r w:rsidR="00FB27D1" w:rsidRPr="00117D7E">
        <w:rPr>
          <w:bCs/>
          <w:strike/>
          <w:kern w:val="36"/>
          <w:sz w:val="20"/>
          <w:szCs w:val="20"/>
          <w:highlight w:val="lightGray"/>
        </w:rPr>
        <w:t>3/1/14</w:t>
      </w:r>
      <w:r w:rsidRPr="00117D7E">
        <w:rPr>
          <w:noProof/>
          <w:sz w:val="20"/>
          <w:szCs w:val="20"/>
          <w:highlight w:val="lightGray"/>
        </w:rPr>
        <w:t xml:space="preserve"> </w:t>
      </w:r>
      <w:r w:rsidRPr="007F19A7">
        <w:rPr>
          <w:noProof/>
          <w:sz w:val="20"/>
          <w:szCs w:val="20"/>
        </w:rPr>
        <w:t xml:space="preserve">(DEP-SOP-001/01) </w:t>
      </w:r>
      <w:r w:rsidRPr="00117D7E">
        <w:rPr>
          <w:noProof/>
          <w:sz w:val="20"/>
          <w:szCs w:val="20"/>
          <w:highlight w:val="lightGray"/>
        </w:rPr>
        <w:t>(</w:t>
      </w:r>
      <w:r w:rsidR="00985446" w:rsidRPr="00117D7E">
        <w:rPr>
          <w:noProof/>
          <w:sz w:val="20"/>
          <w:szCs w:val="20"/>
          <w:highlight w:val="lightGray"/>
          <w:u w:val="single"/>
        </w:rPr>
        <w:t>http://www.flrules.org/Gateway/reference.asp?No=Ref-07998</w:t>
      </w:r>
      <w:r w:rsidR="00985446" w:rsidRPr="00117D7E">
        <w:rPr>
          <w:noProof/>
          <w:sz w:val="20"/>
          <w:szCs w:val="20"/>
          <w:highlight w:val="lightGray"/>
        </w:rPr>
        <w:t xml:space="preserve"> </w:t>
      </w:r>
      <w:r w:rsidRPr="00117D7E">
        <w:rPr>
          <w:strike/>
          <w:noProof/>
          <w:sz w:val="20"/>
          <w:szCs w:val="20"/>
          <w:highlight w:val="lightGray"/>
        </w:rPr>
        <w:t>http://www.flrules.org/Gateway/reference.asp?No=Ref-04354</w:t>
      </w:r>
      <w:r w:rsidRPr="00117D7E">
        <w:rPr>
          <w:noProof/>
          <w:sz w:val="20"/>
          <w:szCs w:val="20"/>
          <w:highlight w:val="lightGray"/>
        </w:rPr>
        <w:t>);</w:t>
      </w:r>
    </w:p>
    <w:p w:rsidR="004332D7" w:rsidRPr="007F19A7" w:rsidRDefault="004332D7" w:rsidP="00E56226">
      <w:pPr>
        <w:ind w:firstLine="360"/>
        <w:rPr>
          <w:noProof/>
          <w:sz w:val="20"/>
          <w:szCs w:val="20"/>
        </w:rPr>
      </w:pPr>
      <w:r w:rsidRPr="007F19A7">
        <w:rPr>
          <w:noProof/>
          <w:sz w:val="20"/>
          <w:szCs w:val="20"/>
        </w:rPr>
        <w:t xml:space="preserve">12. Form FD 9000-34, Stream Habitat Assessment Training Checklist and Event Log, dated </w:t>
      </w:r>
      <w:r w:rsidR="008570D6" w:rsidRPr="00117D7E">
        <w:rPr>
          <w:noProof/>
          <w:sz w:val="20"/>
          <w:szCs w:val="20"/>
          <w:highlight w:val="lightGray"/>
          <w:u w:val="single"/>
        </w:rPr>
        <w:t>January 2017</w:t>
      </w:r>
      <w:r w:rsidR="00FB27D1" w:rsidRPr="00117D7E">
        <w:rPr>
          <w:bCs/>
          <w:kern w:val="36"/>
          <w:sz w:val="20"/>
          <w:szCs w:val="20"/>
          <w:highlight w:val="lightGray"/>
        </w:rPr>
        <w:t xml:space="preserve"> </w:t>
      </w:r>
      <w:r w:rsidR="00FB27D1" w:rsidRPr="00117D7E">
        <w:rPr>
          <w:bCs/>
          <w:strike/>
          <w:kern w:val="36"/>
          <w:sz w:val="20"/>
          <w:szCs w:val="20"/>
          <w:highlight w:val="lightGray"/>
        </w:rPr>
        <w:t>3/1/14</w:t>
      </w:r>
      <w:r w:rsidRPr="007F19A7">
        <w:rPr>
          <w:noProof/>
          <w:sz w:val="20"/>
          <w:szCs w:val="20"/>
        </w:rPr>
        <w:t xml:space="preserve"> (DEP-SOP-001/01) </w:t>
      </w:r>
      <w:r w:rsidRPr="00117D7E">
        <w:rPr>
          <w:noProof/>
          <w:sz w:val="20"/>
          <w:szCs w:val="20"/>
          <w:highlight w:val="lightGray"/>
        </w:rPr>
        <w:t>(</w:t>
      </w:r>
      <w:r w:rsidR="00985446" w:rsidRPr="00117D7E">
        <w:rPr>
          <w:noProof/>
          <w:sz w:val="20"/>
          <w:szCs w:val="20"/>
          <w:highlight w:val="lightGray"/>
          <w:u w:val="single"/>
        </w:rPr>
        <w:t>http://www.flrules.org/Gateway/reference.asp?No=Ref-07999</w:t>
      </w:r>
      <w:r w:rsidR="00985446" w:rsidRPr="00117D7E">
        <w:rPr>
          <w:noProof/>
          <w:sz w:val="20"/>
          <w:szCs w:val="20"/>
          <w:highlight w:val="lightGray"/>
        </w:rPr>
        <w:t xml:space="preserve"> </w:t>
      </w:r>
      <w:r w:rsidRPr="00117D7E">
        <w:rPr>
          <w:strike/>
          <w:noProof/>
          <w:sz w:val="20"/>
          <w:szCs w:val="20"/>
          <w:highlight w:val="lightGray"/>
        </w:rPr>
        <w:t>http://www.flrules.org/Gateway/reference.asp?No=Ref-04355</w:t>
      </w:r>
      <w:r w:rsidRPr="00117D7E">
        <w:rPr>
          <w:noProof/>
          <w:sz w:val="20"/>
          <w:szCs w:val="20"/>
          <w:highlight w:val="lightGray"/>
        </w:rPr>
        <w:t xml:space="preserve">); </w:t>
      </w:r>
      <w:r w:rsidRPr="007F19A7">
        <w:rPr>
          <w:noProof/>
          <w:sz w:val="20"/>
          <w:szCs w:val="20"/>
        </w:rPr>
        <w:t xml:space="preserve">and, </w:t>
      </w:r>
    </w:p>
    <w:p w:rsidR="004332D7" w:rsidRPr="00117D7E" w:rsidRDefault="004332D7" w:rsidP="00E56226">
      <w:pPr>
        <w:ind w:firstLine="360"/>
        <w:rPr>
          <w:noProof/>
          <w:sz w:val="20"/>
          <w:szCs w:val="20"/>
          <w:highlight w:val="lightGray"/>
        </w:rPr>
      </w:pPr>
      <w:r w:rsidRPr="007F19A7">
        <w:rPr>
          <w:noProof/>
          <w:sz w:val="20"/>
          <w:szCs w:val="20"/>
        </w:rPr>
        <w:t xml:space="preserve">13. Form FD 9000-35, Stream Condition Index Training Checklist and Event Log, dated </w:t>
      </w:r>
      <w:r w:rsidR="008570D6" w:rsidRPr="00117D7E">
        <w:rPr>
          <w:noProof/>
          <w:sz w:val="20"/>
          <w:szCs w:val="20"/>
          <w:highlight w:val="lightGray"/>
          <w:u w:val="single"/>
        </w:rPr>
        <w:t>January 2017</w:t>
      </w:r>
      <w:r w:rsidR="00FB27D1" w:rsidRPr="00117D7E">
        <w:rPr>
          <w:bCs/>
          <w:kern w:val="36"/>
          <w:sz w:val="20"/>
          <w:szCs w:val="20"/>
          <w:highlight w:val="lightGray"/>
        </w:rPr>
        <w:t xml:space="preserve"> </w:t>
      </w:r>
      <w:r w:rsidR="00FB27D1" w:rsidRPr="00117D7E">
        <w:rPr>
          <w:bCs/>
          <w:strike/>
          <w:kern w:val="36"/>
          <w:sz w:val="20"/>
          <w:szCs w:val="20"/>
          <w:highlight w:val="lightGray"/>
        </w:rPr>
        <w:t>3/1/14</w:t>
      </w:r>
      <w:r w:rsidRPr="00117D7E">
        <w:rPr>
          <w:noProof/>
          <w:sz w:val="20"/>
          <w:szCs w:val="20"/>
          <w:highlight w:val="lightGray"/>
        </w:rPr>
        <w:t xml:space="preserve"> </w:t>
      </w:r>
      <w:r w:rsidRPr="007F19A7">
        <w:rPr>
          <w:noProof/>
          <w:sz w:val="20"/>
          <w:szCs w:val="20"/>
        </w:rPr>
        <w:t xml:space="preserve">(DEP-SOP-003/11) </w:t>
      </w:r>
      <w:r w:rsidRPr="00117D7E">
        <w:rPr>
          <w:noProof/>
          <w:sz w:val="20"/>
          <w:szCs w:val="20"/>
          <w:highlight w:val="lightGray"/>
        </w:rPr>
        <w:t>(</w:t>
      </w:r>
      <w:r w:rsidR="00985446" w:rsidRPr="00117D7E">
        <w:rPr>
          <w:noProof/>
          <w:sz w:val="20"/>
          <w:szCs w:val="20"/>
          <w:highlight w:val="lightGray"/>
          <w:u w:val="single"/>
        </w:rPr>
        <w:t>http://www.flrules.org/Gateway/reference.asp?No=Ref-08000</w:t>
      </w:r>
      <w:r w:rsidR="00985446" w:rsidRPr="00117D7E">
        <w:rPr>
          <w:noProof/>
          <w:sz w:val="20"/>
          <w:szCs w:val="20"/>
          <w:highlight w:val="lightGray"/>
        </w:rPr>
        <w:t xml:space="preserve"> </w:t>
      </w:r>
      <w:r w:rsidRPr="00117D7E">
        <w:rPr>
          <w:strike/>
          <w:noProof/>
          <w:sz w:val="20"/>
          <w:szCs w:val="20"/>
          <w:highlight w:val="lightGray"/>
        </w:rPr>
        <w:t>http://www.flrules.org/Gateway/reference.asp?No=Ref-04356</w:t>
      </w:r>
      <w:r w:rsidRPr="00117D7E">
        <w:rPr>
          <w:noProof/>
          <w:sz w:val="20"/>
          <w:szCs w:val="20"/>
          <w:highlight w:val="lightGray"/>
        </w:rPr>
        <w:t>).</w:t>
      </w:r>
    </w:p>
    <w:p w:rsidR="00A70FDA" w:rsidRPr="00117D7E" w:rsidRDefault="00A70FDA" w:rsidP="00A70FDA">
      <w:pPr>
        <w:ind w:firstLine="360"/>
        <w:rPr>
          <w:sz w:val="20"/>
          <w:szCs w:val="20"/>
          <w:highlight w:val="lightGray"/>
        </w:rPr>
      </w:pPr>
      <w:r w:rsidRPr="00117D7E">
        <w:rPr>
          <w:sz w:val="20"/>
          <w:szCs w:val="20"/>
          <w:highlight w:val="lightGray"/>
          <w:u w:val="single"/>
        </w:rPr>
        <w:t xml:space="preserve">(j) United States Geological Survey (USGS) references included in FT 1800, incorporated by reference </w:t>
      </w:r>
      <w:r w:rsidRPr="00117D7E">
        <w:rPr>
          <w:color w:val="000000"/>
          <w:sz w:val="20"/>
          <w:szCs w:val="20"/>
          <w:highlight w:val="lightGray"/>
          <w:u w:val="single"/>
        </w:rPr>
        <w:t xml:space="preserve">in subparagraph </w:t>
      </w:r>
      <w:r w:rsidRPr="00117D7E">
        <w:rPr>
          <w:sz w:val="20"/>
          <w:szCs w:val="20"/>
          <w:highlight w:val="lightGray"/>
          <w:u w:val="single"/>
        </w:rPr>
        <w:t>62-160.800(1)(a)27., F.A.C., below (DEP-SOP-001/01). Copies of these documents are available for review during normal business hours at the Department of Environmental Protection, Water Quality Standards Program, 2600 Blair Stone Road, Tallahassee, Florida 32399-2400, or may be obtained from the United States Geological Survey, 12201 Sunrise Valley Drive, Reston, VA 20192</w:t>
      </w:r>
      <w:r w:rsidR="00DE462D" w:rsidRPr="00117D7E">
        <w:rPr>
          <w:sz w:val="20"/>
          <w:szCs w:val="20"/>
          <w:highlight w:val="lightGray"/>
          <w:u w:val="single"/>
        </w:rPr>
        <w:t>,</w:t>
      </w:r>
      <w:r w:rsidRPr="00117D7E">
        <w:rPr>
          <w:sz w:val="20"/>
          <w:szCs w:val="20"/>
          <w:highlight w:val="lightGray"/>
          <w:u w:val="single"/>
        </w:rPr>
        <w:t xml:space="preserve"> or through USGS’s website at </w:t>
      </w:r>
      <w:r w:rsidR="00DE462D" w:rsidRPr="00117D7E">
        <w:rPr>
          <w:sz w:val="20"/>
          <w:szCs w:val="20"/>
          <w:highlight w:val="lightGray"/>
          <w:u w:val="single"/>
        </w:rPr>
        <w:t>https://www.usgs.gov/products/publications/official-usgs-publications</w:t>
      </w:r>
      <w:r w:rsidRPr="00117D7E">
        <w:rPr>
          <w:sz w:val="20"/>
          <w:szCs w:val="20"/>
          <w:highlight w:val="lightGray"/>
          <w:u w:val="single"/>
        </w:rPr>
        <w:t>.</w:t>
      </w:r>
      <w:r w:rsidRPr="00117D7E">
        <w:rPr>
          <w:sz w:val="20"/>
          <w:szCs w:val="20"/>
          <w:highlight w:val="lightGray"/>
        </w:rPr>
        <w:t xml:space="preserve">     </w:t>
      </w:r>
    </w:p>
    <w:p w:rsidR="00A70FDA" w:rsidRPr="00117D7E" w:rsidRDefault="00A70FDA" w:rsidP="00A70FDA">
      <w:pPr>
        <w:ind w:firstLine="360"/>
        <w:rPr>
          <w:bCs/>
          <w:kern w:val="36"/>
          <w:sz w:val="20"/>
          <w:szCs w:val="20"/>
          <w:highlight w:val="lightGray"/>
          <w:u w:val="single"/>
        </w:rPr>
      </w:pPr>
      <w:r w:rsidRPr="00117D7E">
        <w:rPr>
          <w:bCs/>
          <w:kern w:val="36"/>
          <w:sz w:val="20"/>
          <w:szCs w:val="20"/>
          <w:highlight w:val="lightGray"/>
          <w:u w:val="single"/>
        </w:rPr>
        <w:t xml:space="preserve">1. United States Geological Survey, Techniques of Water-Resources Investigations, Book 3: </w:t>
      </w:r>
    </w:p>
    <w:p w:rsidR="00A70FDA" w:rsidRPr="00117D7E" w:rsidRDefault="00A70FDA" w:rsidP="00A70FDA">
      <w:pPr>
        <w:ind w:firstLine="360"/>
        <w:rPr>
          <w:bCs/>
          <w:kern w:val="36"/>
          <w:sz w:val="20"/>
          <w:szCs w:val="20"/>
          <w:highlight w:val="lightGray"/>
          <w:u w:val="single"/>
        </w:rPr>
      </w:pPr>
      <w:r w:rsidRPr="00117D7E">
        <w:rPr>
          <w:bCs/>
          <w:kern w:val="36"/>
          <w:sz w:val="20"/>
          <w:szCs w:val="20"/>
          <w:highlight w:val="lightGray"/>
          <w:u w:val="single"/>
        </w:rPr>
        <w:t>a. Chapter A2, Dalrymple, Tate, and Benson, M.A., 1968, Measurement of peak discharge by the slope-area method;</w:t>
      </w:r>
    </w:p>
    <w:p w:rsidR="00A70FDA" w:rsidRPr="00117D7E" w:rsidRDefault="00A70FDA" w:rsidP="00A70FDA">
      <w:pPr>
        <w:ind w:firstLine="360"/>
        <w:rPr>
          <w:bCs/>
          <w:kern w:val="36"/>
          <w:sz w:val="20"/>
          <w:szCs w:val="20"/>
          <w:highlight w:val="lightGray"/>
          <w:u w:val="single"/>
        </w:rPr>
      </w:pPr>
      <w:r w:rsidRPr="00117D7E">
        <w:rPr>
          <w:bCs/>
          <w:kern w:val="36"/>
          <w:sz w:val="20"/>
          <w:szCs w:val="20"/>
          <w:highlight w:val="lightGray"/>
          <w:u w:val="single"/>
        </w:rPr>
        <w:t>b. Chapter A3, Bodhaine, G.L, 1968, Measurement of peak discharge at culverts by indirect methods;</w:t>
      </w:r>
    </w:p>
    <w:p w:rsidR="00A70FDA" w:rsidRPr="00117D7E" w:rsidRDefault="00A70FDA" w:rsidP="00A70FDA">
      <w:pPr>
        <w:ind w:firstLine="360"/>
        <w:rPr>
          <w:bCs/>
          <w:kern w:val="36"/>
          <w:sz w:val="20"/>
          <w:szCs w:val="20"/>
          <w:highlight w:val="lightGray"/>
          <w:u w:val="single"/>
        </w:rPr>
      </w:pPr>
      <w:r w:rsidRPr="00117D7E">
        <w:rPr>
          <w:bCs/>
          <w:kern w:val="36"/>
          <w:sz w:val="20"/>
          <w:szCs w:val="20"/>
          <w:highlight w:val="lightGray"/>
          <w:u w:val="single"/>
        </w:rPr>
        <w:t>c. Chapter A4, Muttahai, H.F. 1967, Measurement of peak discharge at width contractions by indirect methods;</w:t>
      </w:r>
    </w:p>
    <w:p w:rsidR="00A70FDA" w:rsidRPr="00117D7E" w:rsidRDefault="00A70FDA" w:rsidP="00A70FDA">
      <w:pPr>
        <w:ind w:firstLine="360"/>
        <w:rPr>
          <w:bCs/>
          <w:kern w:val="36"/>
          <w:sz w:val="20"/>
          <w:szCs w:val="20"/>
          <w:highlight w:val="lightGray"/>
          <w:u w:val="single"/>
        </w:rPr>
      </w:pPr>
      <w:r w:rsidRPr="00117D7E">
        <w:rPr>
          <w:bCs/>
          <w:kern w:val="36"/>
          <w:sz w:val="20"/>
          <w:szCs w:val="20"/>
          <w:highlight w:val="lightGray"/>
          <w:u w:val="single"/>
        </w:rPr>
        <w:t>d. Chapter A5, Hulsing, Harry, 1967, Measurement of peak discharge at dams by indirect methods;</w:t>
      </w:r>
    </w:p>
    <w:p w:rsidR="00A70FDA" w:rsidRPr="00117D7E" w:rsidRDefault="00A70FDA" w:rsidP="00A70FDA">
      <w:pPr>
        <w:ind w:firstLine="360"/>
        <w:rPr>
          <w:bCs/>
          <w:kern w:val="36"/>
          <w:sz w:val="20"/>
          <w:szCs w:val="20"/>
          <w:highlight w:val="lightGray"/>
          <w:u w:val="single"/>
        </w:rPr>
      </w:pPr>
      <w:r w:rsidRPr="00117D7E">
        <w:rPr>
          <w:bCs/>
          <w:kern w:val="36"/>
          <w:sz w:val="20"/>
          <w:szCs w:val="20"/>
          <w:highlight w:val="lightGray"/>
          <w:u w:val="single"/>
        </w:rPr>
        <w:t>e. Chapter A6, Carter, R.W., and Davidian, Jacob, 1968, General procedures for gaging streams;</w:t>
      </w:r>
    </w:p>
    <w:p w:rsidR="00A70FDA" w:rsidRPr="00117D7E" w:rsidRDefault="00A70FDA" w:rsidP="00A70FDA">
      <w:pPr>
        <w:ind w:firstLine="360"/>
        <w:rPr>
          <w:bCs/>
          <w:kern w:val="36"/>
          <w:sz w:val="20"/>
          <w:szCs w:val="20"/>
          <w:highlight w:val="lightGray"/>
          <w:u w:val="single"/>
        </w:rPr>
      </w:pPr>
      <w:r w:rsidRPr="00117D7E">
        <w:rPr>
          <w:bCs/>
          <w:kern w:val="36"/>
          <w:sz w:val="20"/>
          <w:szCs w:val="20"/>
          <w:highlight w:val="lightGray"/>
          <w:u w:val="single"/>
        </w:rPr>
        <w:t>f. Chapter A10, Kennedy, E.J., 1984, Discharge ratings at gaging stations;</w:t>
      </w:r>
    </w:p>
    <w:p w:rsidR="00A70FDA" w:rsidRPr="00117D7E" w:rsidRDefault="00A70FDA" w:rsidP="00A70FDA">
      <w:pPr>
        <w:ind w:firstLine="360"/>
        <w:rPr>
          <w:bCs/>
          <w:kern w:val="36"/>
          <w:sz w:val="20"/>
          <w:szCs w:val="20"/>
          <w:highlight w:val="lightGray"/>
          <w:u w:val="single"/>
        </w:rPr>
      </w:pPr>
      <w:r w:rsidRPr="00117D7E">
        <w:rPr>
          <w:bCs/>
          <w:kern w:val="36"/>
          <w:sz w:val="20"/>
          <w:szCs w:val="20"/>
          <w:highlight w:val="lightGray"/>
          <w:u w:val="single"/>
        </w:rPr>
        <w:t>g. Chapter A11, Smoot, G.F., and Novack, C.E., 1969, Measurement of discharge by the moving-boat method;</w:t>
      </w:r>
    </w:p>
    <w:p w:rsidR="00A70FDA" w:rsidRPr="00117D7E" w:rsidRDefault="00A70FDA" w:rsidP="00A70FDA">
      <w:pPr>
        <w:ind w:firstLine="360"/>
        <w:rPr>
          <w:bCs/>
          <w:kern w:val="36"/>
          <w:sz w:val="20"/>
          <w:szCs w:val="20"/>
          <w:highlight w:val="lightGray"/>
          <w:u w:val="single"/>
        </w:rPr>
      </w:pPr>
      <w:r w:rsidRPr="00117D7E">
        <w:rPr>
          <w:bCs/>
          <w:kern w:val="36"/>
          <w:sz w:val="20"/>
          <w:szCs w:val="20"/>
          <w:highlight w:val="lightGray"/>
          <w:u w:val="single"/>
        </w:rPr>
        <w:t>h. Chapter A13, Kennedy, E.J., 1983, Computation of continuous records of streamflow;</w:t>
      </w:r>
    </w:p>
    <w:p w:rsidR="00A70FDA" w:rsidRPr="00117D7E" w:rsidRDefault="00A70FDA" w:rsidP="00A70FDA">
      <w:pPr>
        <w:ind w:firstLine="360"/>
        <w:rPr>
          <w:bCs/>
          <w:kern w:val="36"/>
          <w:sz w:val="20"/>
          <w:szCs w:val="20"/>
          <w:highlight w:val="lightGray"/>
          <w:u w:val="single"/>
        </w:rPr>
      </w:pPr>
      <w:r w:rsidRPr="00117D7E">
        <w:rPr>
          <w:bCs/>
          <w:kern w:val="36"/>
          <w:sz w:val="20"/>
          <w:szCs w:val="20"/>
          <w:highlight w:val="lightGray"/>
          <w:u w:val="single"/>
        </w:rPr>
        <w:t>i. Chapter A14, Kilpatrick, F.A. and Schneider, V.R., 1983, Use of flumes in measuring discharge; and,</w:t>
      </w:r>
    </w:p>
    <w:p w:rsidR="00A70FDA" w:rsidRPr="00117D7E" w:rsidRDefault="00A70FDA" w:rsidP="00A70FDA">
      <w:pPr>
        <w:ind w:firstLine="360"/>
        <w:rPr>
          <w:bCs/>
          <w:kern w:val="36"/>
          <w:sz w:val="20"/>
          <w:szCs w:val="20"/>
          <w:highlight w:val="lightGray"/>
          <w:u w:val="single"/>
        </w:rPr>
      </w:pPr>
      <w:r w:rsidRPr="00117D7E">
        <w:rPr>
          <w:bCs/>
          <w:kern w:val="36"/>
          <w:sz w:val="20"/>
          <w:szCs w:val="20"/>
          <w:highlight w:val="lightGray"/>
          <w:u w:val="single"/>
        </w:rPr>
        <w:t>j. Chapter A21, Wagner, C. Russell, 1995, Stream-gaging cableways.</w:t>
      </w:r>
    </w:p>
    <w:p w:rsidR="00A70FDA" w:rsidRPr="00117D7E" w:rsidRDefault="00A70FDA" w:rsidP="00A70FDA">
      <w:pPr>
        <w:ind w:firstLine="360"/>
        <w:rPr>
          <w:bCs/>
          <w:kern w:val="36"/>
          <w:sz w:val="20"/>
          <w:szCs w:val="20"/>
          <w:highlight w:val="lightGray"/>
          <w:u w:val="single"/>
        </w:rPr>
      </w:pPr>
      <w:r w:rsidRPr="00117D7E">
        <w:rPr>
          <w:bCs/>
          <w:kern w:val="36"/>
          <w:sz w:val="20"/>
          <w:szCs w:val="20"/>
          <w:highlight w:val="lightGray"/>
          <w:u w:val="single"/>
        </w:rPr>
        <w:t xml:space="preserve">2. United States Geological Survey, Techniques and Methods, Book 3: </w:t>
      </w:r>
    </w:p>
    <w:p w:rsidR="00A70FDA" w:rsidRPr="00117D7E" w:rsidRDefault="00A70FDA" w:rsidP="00A70FDA">
      <w:pPr>
        <w:ind w:firstLine="360"/>
        <w:rPr>
          <w:bCs/>
          <w:kern w:val="36"/>
          <w:sz w:val="20"/>
          <w:szCs w:val="20"/>
          <w:highlight w:val="lightGray"/>
          <w:u w:val="single"/>
        </w:rPr>
      </w:pPr>
      <w:r w:rsidRPr="00117D7E">
        <w:rPr>
          <w:bCs/>
          <w:kern w:val="36"/>
          <w:sz w:val="20"/>
          <w:szCs w:val="20"/>
          <w:highlight w:val="lightGray"/>
          <w:u w:val="single"/>
        </w:rPr>
        <w:t>a. Chapter A7, Sauer, V.B., and Turnipseed, D.P., 2010, Stage measurement at gaging stations;</w:t>
      </w:r>
    </w:p>
    <w:p w:rsidR="00A70FDA" w:rsidRPr="00117D7E" w:rsidRDefault="00A70FDA" w:rsidP="00A70FDA">
      <w:pPr>
        <w:ind w:firstLine="360"/>
        <w:rPr>
          <w:bCs/>
          <w:kern w:val="36"/>
          <w:sz w:val="20"/>
          <w:szCs w:val="20"/>
          <w:highlight w:val="lightGray"/>
          <w:u w:val="single"/>
        </w:rPr>
      </w:pPr>
      <w:r w:rsidRPr="00117D7E">
        <w:rPr>
          <w:bCs/>
          <w:kern w:val="36"/>
          <w:sz w:val="20"/>
          <w:szCs w:val="20"/>
          <w:highlight w:val="lightGray"/>
          <w:u w:val="single"/>
        </w:rPr>
        <w:t>b. Chapter A8, Turnipseed, D.P., and Sauer, V.B., 2010, Discharge measurements at gaging stations;</w:t>
      </w:r>
    </w:p>
    <w:p w:rsidR="00A70FDA" w:rsidRPr="00117D7E" w:rsidRDefault="00A70FDA" w:rsidP="00A70FDA">
      <w:pPr>
        <w:ind w:firstLine="360"/>
        <w:rPr>
          <w:bCs/>
          <w:kern w:val="36"/>
          <w:sz w:val="20"/>
          <w:szCs w:val="20"/>
          <w:highlight w:val="lightGray"/>
          <w:u w:val="single"/>
        </w:rPr>
      </w:pPr>
      <w:r w:rsidRPr="00117D7E">
        <w:rPr>
          <w:bCs/>
          <w:kern w:val="36"/>
          <w:sz w:val="20"/>
          <w:szCs w:val="20"/>
          <w:highlight w:val="lightGray"/>
          <w:u w:val="single"/>
        </w:rPr>
        <w:t>c. Chapter A22, Mueller, D.S., Wagner, C.R., Rehmel, M.S., Oberg, K.A., and Rainville, Francois, 2013, Measuring discharge with acoustic Doppler current profilers from a moving boat; and,</w:t>
      </w:r>
    </w:p>
    <w:p w:rsidR="00A70FDA" w:rsidRDefault="00A70FDA" w:rsidP="00A70FDA">
      <w:pPr>
        <w:ind w:firstLine="360"/>
        <w:rPr>
          <w:noProof/>
          <w:sz w:val="20"/>
          <w:szCs w:val="20"/>
          <w:u w:val="single"/>
        </w:rPr>
      </w:pPr>
      <w:r w:rsidRPr="00117D7E">
        <w:rPr>
          <w:bCs/>
          <w:kern w:val="36"/>
          <w:sz w:val="20"/>
          <w:szCs w:val="20"/>
          <w:highlight w:val="lightGray"/>
          <w:u w:val="single"/>
        </w:rPr>
        <w:t>d. Chapter A23, Levesque, V.A., and Oberg, K.A., 2012, Computing discharge using the index velocity method.</w:t>
      </w:r>
    </w:p>
    <w:p w:rsidR="004332D7" w:rsidRPr="007F19A7" w:rsidRDefault="00A70FDA" w:rsidP="00A70FDA">
      <w:pPr>
        <w:ind w:firstLine="360"/>
        <w:rPr>
          <w:noProof/>
          <w:sz w:val="20"/>
          <w:szCs w:val="20"/>
        </w:rPr>
      </w:pPr>
      <w:r w:rsidRPr="007F19A7">
        <w:rPr>
          <w:bCs/>
          <w:noProof/>
          <w:kern w:val="36"/>
          <w:sz w:val="20"/>
          <w:szCs w:val="20"/>
        </w:rPr>
        <w:t xml:space="preserve"> </w:t>
      </w:r>
      <w:r w:rsidR="004332D7" w:rsidRPr="007F19A7">
        <w:rPr>
          <w:bCs/>
          <w:noProof/>
          <w:kern w:val="36"/>
          <w:sz w:val="20"/>
          <w:szCs w:val="20"/>
        </w:rPr>
        <w:t xml:space="preserve">(3) NELAC and TNI Standards, as listed below. </w:t>
      </w:r>
      <w:r w:rsidR="004332D7" w:rsidRPr="007F19A7">
        <w:rPr>
          <w:noProof/>
          <w:sz w:val="20"/>
          <w:szCs w:val="20"/>
        </w:rPr>
        <w:t xml:space="preserve">Copies of these documents are available for review during normal business hours at the Department of Environmental Protection, Water Quality Standards Program, 2600 Blair Stone Road, Tallahassee, Florida 32399-2400, or from the publisher at </w:t>
      </w:r>
      <w:r w:rsidR="004332D7" w:rsidRPr="007F19A7">
        <w:rPr>
          <w:sz w:val="20"/>
          <w:szCs w:val="20"/>
        </w:rPr>
        <w:t xml:space="preserve">The NELAC Institute, PO Box 2439, Weatherford, TX, 76086 or the publisher’s website at </w:t>
      </w:r>
      <w:hyperlink r:id="rId11" w:history="1">
        <w:r w:rsidR="00463012" w:rsidRPr="007F19A7">
          <w:rPr>
            <w:rStyle w:val="Hyperlink"/>
            <w:color w:val="auto"/>
            <w:sz w:val="20"/>
            <w:szCs w:val="20"/>
          </w:rPr>
          <w:t>http://www.nelac-institute.org/index.php</w:t>
        </w:r>
      </w:hyperlink>
      <w:r w:rsidR="004332D7" w:rsidRPr="007F19A7">
        <w:rPr>
          <w:noProof/>
          <w:sz w:val="20"/>
          <w:szCs w:val="20"/>
        </w:rPr>
        <w:t>.</w:t>
      </w:r>
    </w:p>
    <w:p w:rsidR="00463012" w:rsidRPr="007F19A7" w:rsidRDefault="00463012" w:rsidP="00E56226">
      <w:pPr>
        <w:ind w:firstLine="360"/>
        <w:rPr>
          <w:noProof/>
          <w:sz w:val="20"/>
          <w:szCs w:val="20"/>
        </w:rPr>
      </w:pPr>
      <w:r w:rsidRPr="007F19A7">
        <w:rPr>
          <w:noProof/>
          <w:sz w:val="20"/>
          <w:szCs w:val="20"/>
        </w:rPr>
        <w:t>(a) No change.</w:t>
      </w:r>
    </w:p>
    <w:p w:rsidR="004332D7" w:rsidRPr="00B50311" w:rsidRDefault="004332D7" w:rsidP="00E56226">
      <w:pPr>
        <w:ind w:firstLine="360"/>
        <w:rPr>
          <w:bCs/>
          <w:noProof/>
          <w:kern w:val="36"/>
          <w:sz w:val="20"/>
          <w:szCs w:val="20"/>
          <w:highlight w:val="lightGray"/>
        </w:rPr>
      </w:pPr>
      <w:r w:rsidRPr="007F19A7">
        <w:rPr>
          <w:bCs/>
          <w:noProof/>
          <w:kern w:val="36"/>
          <w:sz w:val="20"/>
          <w:szCs w:val="20"/>
        </w:rPr>
        <w:t>(b) The NELAC Institute (TNI), EL-V1-</w:t>
      </w:r>
      <w:r w:rsidRPr="00B50311">
        <w:rPr>
          <w:bCs/>
          <w:strike/>
          <w:noProof/>
          <w:kern w:val="36"/>
          <w:sz w:val="20"/>
          <w:szCs w:val="20"/>
          <w:highlight w:val="lightGray"/>
        </w:rPr>
        <w:t>2009</w:t>
      </w:r>
      <w:r w:rsidRPr="007F19A7">
        <w:rPr>
          <w:bCs/>
          <w:strike/>
          <w:noProof/>
          <w:kern w:val="36"/>
          <w:sz w:val="20"/>
          <w:szCs w:val="20"/>
          <w:highlight w:val="yellow"/>
        </w:rPr>
        <w:t>-</w:t>
      </w:r>
      <w:r w:rsidRPr="007F19A7">
        <w:rPr>
          <w:bCs/>
          <w:noProof/>
          <w:kern w:val="36"/>
          <w:sz w:val="20"/>
          <w:szCs w:val="20"/>
        </w:rPr>
        <w:t>ISO</w:t>
      </w:r>
      <w:r w:rsidR="00DF326C" w:rsidRPr="00B50311">
        <w:rPr>
          <w:bCs/>
          <w:noProof/>
          <w:kern w:val="36"/>
          <w:sz w:val="20"/>
          <w:szCs w:val="20"/>
          <w:highlight w:val="lightGray"/>
          <w:u w:val="single"/>
        </w:rPr>
        <w:t>-2016-Rev. 2.0</w:t>
      </w:r>
      <w:r w:rsidRPr="00B50311">
        <w:rPr>
          <w:bCs/>
          <w:noProof/>
          <w:kern w:val="36"/>
          <w:sz w:val="20"/>
          <w:szCs w:val="20"/>
          <w:highlight w:val="lightGray"/>
        </w:rPr>
        <w:t xml:space="preserve">, </w:t>
      </w:r>
      <w:r w:rsidRPr="007F19A7">
        <w:rPr>
          <w:bCs/>
          <w:noProof/>
          <w:kern w:val="36"/>
          <w:sz w:val="20"/>
          <w:szCs w:val="20"/>
        </w:rPr>
        <w:t xml:space="preserve">Environmental Laboratory Sector, Vol. 1, Management and Technical Requirements for Laboratories Performing Environmental </w:t>
      </w:r>
      <w:r w:rsidR="00A04C31" w:rsidRPr="00B50311">
        <w:rPr>
          <w:bCs/>
          <w:noProof/>
          <w:kern w:val="36"/>
          <w:sz w:val="20"/>
          <w:szCs w:val="20"/>
          <w:highlight w:val="lightGray"/>
          <w:u w:val="single"/>
        </w:rPr>
        <w:t>Analysis (2016)</w:t>
      </w:r>
      <w:r w:rsidR="00A04C31" w:rsidRPr="00B50311">
        <w:rPr>
          <w:bCs/>
          <w:noProof/>
          <w:kern w:val="36"/>
          <w:sz w:val="20"/>
          <w:szCs w:val="20"/>
          <w:highlight w:val="lightGray"/>
        </w:rPr>
        <w:t xml:space="preserve"> </w:t>
      </w:r>
      <w:r w:rsidRPr="00B50311">
        <w:rPr>
          <w:bCs/>
          <w:strike/>
          <w:noProof/>
          <w:kern w:val="36"/>
          <w:sz w:val="20"/>
          <w:szCs w:val="20"/>
          <w:highlight w:val="lightGray"/>
        </w:rPr>
        <w:t>Analyses (2009)</w:t>
      </w:r>
      <w:r w:rsidRPr="00B50311">
        <w:rPr>
          <w:bCs/>
          <w:noProof/>
          <w:kern w:val="36"/>
          <w:sz w:val="20"/>
          <w:szCs w:val="20"/>
          <w:highlight w:val="lightGray"/>
        </w:rPr>
        <w:t>.</w:t>
      </w:r>
    </w:p>
    <w:p w:rsidR="00463012" w:rsidRPr="007F19A7" w:rsidRDefault="00463012" w:rsidP="00E56226">
      <w:pPr>
        <w:ind w:firstLine="360"/>
        <w:rPr>
          <w:bCs/>
          <w:kern w:val="36"/>
          <w:sz w:val="20"/>
          <w:szCs w:val="20"/>
        </w:rPr>
      </w:pPr>
      <w:r w:rsidRPr="007F19A7">
        <w:rPr>
          <w:bCs/>
          <w:noProof/>
          <w:kern w:val="36"/>
          <w:sz w:val="20"/>
          <w:szCs w:val="20"/>
        </w:rPr>
        <w:t>(4) No change.</w:t>
      </w:r>
    </w:p>
    <w:p w:rsidR="004332D7" w:rsidRPr="007F19A7" w:rsidRDefault="004332D7" w:rsidP="00E56226">
      <w:pPr>
        <w:ind w:firstLine="360"/>
        <w:rPr>
          <w:bCs/>
          <w:noProof/>
          <w:kern w:val="36"/>
          <w:sz w:val="20"/>
          <w:szCs w:val="20"/>
        </w:rPr>
      </w:pPr>
      <w:r w:rsidRPr="007F19A7">
        <w:rPr>
          <w:bCs/>
          <w:noProof/>
          <w:kern w:val="36"/>
          <w:sz w:val="20"/>
          <w:szCs w:val="20"/>
        </w:rPr>
        <w:t xml:space="preserve">(5) </w:t>
      </w:r>
      <w:r w:rsidR="00BB6CAE" w:rsidRPr="00B50311">
        <w:rPr>
          <w:bCs/>
          <w:strike/>
          <w:noProof/>
          <w:kern w:val="36"/>
          <w:sz w:val="20"/>
          <w:szCs w:val="20"/>
          <w:highlight w:val="lightGray"/>
        </w:rPr>
        <w:t>New and</w:t>
      </w:r>
      <w:r w:rsidR="00BB6CAE" w:rsidRPr="00B50311">
        <w:rPr>
          <w:bCs/>
          <w:noProof/>
          <w:kern w:val="36"/>
          <w:sz w:val="20"/>
          <w:szCs w:val="20"/>
          <w:highlight w:val="lightGray"/>
        </w:rPr>
        <w:t xml:space="preserve"> </w:t>
      </w:r>
      <w:r w:rsidRPr="007F19A7">
        <w:rPr>
          <w:bCs/>
          <w:noProof/>
          <w:kern w:val="36"/>
          <w:sz w:val="20"/>
          <w:szCs w:val="20"/>
        </w:rPr>
        <w:t xml:space="preserve">Alternative </w:t>
      </w:r>
      <w:r w:rsidR="00BB6CAE" w:rsidRPr="00B50311">
        <w:rPr>
          <w:bCs/>
          <w:noProof/>
          <w:kern w:val="36"/>
          <w:sz w:val="20"/>
          <w:szCs w:val="20"/>
          <w:highlight w:val="lightGray"/>
          <w:u w:val="single"/>
        </w:rPr>
        <w:t>and Modified</w:t>
      </w:r>
      <w:r w:rsidR="00BB6CAE" w:rsidRPr="00B50311">
        <w:rPr>
          <w:bCs/>
          <w:noProof/>
          <w:kern w:val="36"/>
          <w:sz w:val="20"/>
          <w:szCs w:val="20"/>
          <w:highlight w:val="lightGray"/>
        </w:rPr>
        <w:t xml:space="preserve"> </w:t>
      </w:r>
      <w:r w:rsidRPr="007F19A7">
        <w:rPr>
          <w:bCs/>
          <w:noProof/>
          <w:kern w:val="36"/>
          <w:sz w:val="20"/>
          <w:szCs w:val="20"/>
        </w:rPr>
        <w:t xml:space="preserve">Analytical Laboratory Methods, DEP-QA-001/01 </w:t>
      </w:r>
      <w:r w:rsidRPr="00B50311">
        <w:rPr>
          <w:bCs/>
          <w:noProof/>
          <w:kern w:val="36"/>
          <w:sz w:val="20"/>
          <w:szCs w:val="20"/>
          <w:highlight w:val="lightGray"/>
        </w:rPr>
        <w:t>(</w:t>
      </w:r>
      <w:r w:rsidR="00FB27D1" w:rsidRPr="00B50311">
        <w:rPr>
          <w:bCs/>
          <w:noProof/>
          <w:kern w:val="36"/>
          <w:sz w:val="20"/>
          <w:szCs w:val="20"/>
          <w:highlight w:val="lightGray"/>
          <w:u w:val="single"/>
        </w:rPr>
        <w:t xml:space="preserve">dated </w:t>
      </w:r>
      <w:r w:rsidR="001D3867" w:rsidRPr="00B50311">
        <w:rPr>
          <w:noProof/>
          <w:sz w:val="20"/>
          <w:szCs w:val="20"/>
          <w:highlight w:val="lightGray"/>
          <w:u w:val="single"/>
        </w:rPr>
        <w:t>January 2017</w:t>
      </w:r>
      <w:r w:rsidR="00FB27D1" w:rsidRPr="00B50311">
        <w:rPr>
          <w:bCs/>
          <w:noProof/>
          <w:kern w:val="36"/>
          <w:sz w:val="20"/>
          <w:szCs w:val="20"/>
          <w:highlight w:val="lightGray"/>
        </w:rPr>
        <w:t xml:space="preserve"> </w:t>
      </w:r>
      <w:r w:rsidRPr="00B50311">
        <w:rPr>
          <w:bCs/>
          <w:strike/>
          <w:noProof/>
          <w:kern w:val="36"/>
          <w:sz w:val="20"/>
          <w:szCs w:val="20"/>
          <w:highlight w:val="lightGray"/>
        </w:rPr>
        <w:t>February 1, 2004</w:t>
      </w:r>
      <w:r w:rsidRPr="00B50311">
        <w:rPr>
          <w:bCs/>
          <w:noProof/>
          <w:kern w:val="36"/>
          <w:sz w:val="20"/>
          <w:szCs w:val="20"/>
          <w:highlight w:val="lightGray"/>
        </w:rPr>
        <w:t>) (</w:t>
      </w:r>
      <w:r w:rsidR="000531D5" w:rsidRPr="00B50311">
        <w:rPr>
          <w:noProof/>
          <w:kern w:val="36"/>
          <w:sz w:val="20"/>
          <w:szCs w:val="20"/>
          <w:highlight w:val="lightGray"/>
          <w:u w:val="single"/>
        </w:rPr>
        <w:t>http://www.flrules.org/Gateway/reference.asp?No=Ref-08001</w:t>
      </w:r>
      <w:r w:rsidR="000531D5" w:rsidRPr="00B50311">
        <w:rPr>
          <w:bCs/>
          <w:noProof/>
          <w:kern w:val="36"/>
          <w:sz w:val="20"/>
          <w:szCs w:val="20"/>
          <w:highlight w:val="lightGray"/>
        </w:rPr>
        <w:t xml:space="preserve"> </w:t>
      </w:r>
      <w:r w:rsidRPr="00B50311">
        <w:rPr>
          <w:bCs/>
          <w:strike/>
          <w:noProof/>
          <w:kern w:val="36"/>
          <w:sz w:val="20"/>
          <w:szCs w:val="20"/>
          <w:highlight w:val="lightGray"/>
        </w:rPr>
        <w:t>http://www.flrules.org/Gateway/reference.asp?No=Ref-04359</w:t>
      </w:r>
      <w:r w:rsidRPr="00B50311">
        <w:rPr>
          <w:bCs/>
          <w:noProof/>
          <w:kern w:val="36"/>
          <w:sz w:val="20"/>
          <w:szCs w:val="20"/>
          <w:highlight w:val="lightGray"/>
        </w:rPr>
        <w:t>)</w:t>
      </w:r>
      <w:r w:rsidRPr="007F19A7">
        <w:rPr>
          <w:bCs/>
          <w:noProof/>
          <w:kern w:val="36"/>
          <w:sz w:val="20"/>
          <w:szCs w:val="20"/>
        </w:rPr>
        <w:t xml:space="preserve"> and the following documents cited therein: </w:t>
      </w:r>
    </w:p>
    <w:p w:rsidR="004332D7" w:rsidRPr="007F19A7" w:rsidRDefault="004332D7" w:rsidP="00E56226">
      <w:pPr>
        <w:ind w:firstLine="360"/>
        <w:rPr>
          <w:bCs/>
          <w:strike/>
          <w:noProof/>
          <w:kern w:val="36"/>
          <w:sz w:val="20"/>
          <w:szCs w:val="20"/>
        </w:rPr>
      </w:pPr>
      <w:r w:rsidRPr="007F19A7">
        <w:rPr>
          <w:bCs/>
          <w:strike/>
          <w:noProof/>
          <w:kern w:val="36"/>
          <w:sz w:val="20"/>
          <w:szCs w:val="20"/>
          <w:highlight w:val="yellow"/>
        </w:rPr>
        <w:t>(a) Section 1080, Reagent-Grade Water (1993), Standard Methods for the Examination of Water and Wastewater, available</w:t>
      </w:r>
      <w:r w:rsidRPr="007F19A7">
        <w:rPr>
          <w:strike/>
          <w:noProof/>
          <w:sz w:val="20"/>
          <w:szCs w:val="20"/>
          <w:highlight w:val="yellow"/>
        </w:rPr>
        <w:t xml:space="preserve"> from the publisher at </w:t>
      </w:r>
      <w:r w:rsidRPr="007F19A7">
        <w:rPr>
          <w:strike/>
          <w:sz w:val="20"/>
          <w:szCs w:val="20"/>
          <w:highlight w:val="yellow"/>
        </w:rPr>
        <w:t>http://standardmethods.org/store/</w:t>
      </w:r>
      <w:r w:rsidRPr="007F19A7">
        <w:rPr>
          <w:bCs/>
          <w:strike/>
          <w:noProof/>
          <w:kern w:val="36"/>
          <w:sz w:val="20"/>
          <w:szCs w:val="20"/>
          <w:highlight w:val="yellow"/>
        </w:rPr>
        <w:t xml:space="preserve"> or available for review </w:t>
      </w:r>
      <w:r w:rsidRPr="007F19A7">
        <w:rPr>
          <w:strike/>
          <w:noProof/>
          <w:sz w:val="20"/>
          <w:szCs w:val="20"/>
          <w:highlight w:val="yellow"/>
        </w:rPr>
        <w:t>during normal business hours at the Department of Environmental Protection, Water Quality Standards Program, 2600 Blair Stone Road, Tallahassee, Florida 32399-2400;</w:t>
      </w:r>
    </w:p>
    <w:p w:rsidR="004332D7" w:rsidRPr="006855D4" w:rsidRDefault="006855D4" w:rsidP="00E56226">
      <w:pPr>
        <w:ind w:firstLine="360"/>
        <w:rPr>
          <w:bCs/>
          <w:noProof/>
          <w:kern w:val="36"/>
          <w:sz w:val="20"/>
          <w:szCs w:val="20"/>
        </w:rPr>
      </w:pPr>
      <w:r w:rsidRPr="006855D4">
        <w:rPr>
          <w:bCs/>
          <w:noProof/>
          <w:kern w:val="36"/>
          <w:sz w:val="20"/>
          <w:szCs w:val="20"/>
          <w:highlight w:val="yellow"/>
          <w:u w:val="single"/>
        </w:rPr>
        <w:t>(a)</w:t>
      </w:r>
      <w:r w:rsidRPr="006855D4">
        <w:rPr>
          <w:bCs/>
          <w:noProof/>
          <w:kern w:val="36"/>
          <w:sz w:val="20"/>
          <w:szCs w:val="20"/>
          <w:highlight w:val="yellow"/>
        </w:rPr>
        <w:t xml:space="preserve"> </w:t>
      </w:r>
      <w:r w:rsidR="004332D7" w:rsidRPr="006855D4">
        <w:rPr>
          <w:bCs/>
          <w:strike/>
          <w:noProof/>
          <w:kern w:val="36"/>
          <w:sz w:val="20"/>
          <w:szCs w:val="20"/>
          <w:highlight w:val="yellow"/>
        </w:rPr>
        <w:t>(b)</w:t>
      </w:r>
      <w:r w:rsidR="004332D7" w:rsidRPr="006855D4">
        <w:rPr>
          <w:bCs/>
          <w:noProof/>
          <w:kern w:val="36"/>
          <w:sz w:val="20"/>
          <w:szCs w:val="20"/>
        </w:rPr>
        <w:t xml:space="preserve"> Definition and Procedure for the Determination of the Method Detection Limit - Revision 1.11, 40 CFR Part 136, Appendix B, </w:t>
      </w:r>
      <w:r w:rsidRPr="003F6C8D">
        <w:rPr>
          <w:bCs/>
          <w:noProof/>
          <w:kern w:val="36"/>
          <w:sz w:val="20"/>
          <w:szCs w:val="20"/>
          <w:highlight w:val="lightGray"/>
          <w:u w:val="single"/>
        </w:rPr>
        <w:t>7-1-16</w:t>
      </w:r>
      <w:r w:rsidRPr="003F6C8D">
        <w:rPr>
          <w:bCs/>
          <w:noProof/>
          <w:kern w:val="36"/>
          <w:sz w:val="20"/>
          <w:szCs w:val="20"/>
          <w:highlight w:val="lightGray"/>
        </w:rPr>
        <w:t xml:space="preserve"> </w:t>
      </w:r>
      <w:r w:rsidR="004332D7" w:rsidRPr="003F6C8D">
        <w:rPr>
          <w:bCs/>
          <w:strike/>
          <w:noProof/>
          <w:kern w:val="36"/>
          <w:sz w:val="20"/>
          <w:szCs w:val="20"/>
          <w:highlight w:val="lightGray"/>
        </w:rPr>
        <w:t>7-1-13</w:t>
      </w:r>
      <w:r w:rsidR="004332D7" w:rsidRPr="003F6C8D">
        <w:rPr>
          <w:bCs/>
          <w:noProof/>
          <w:kern w:val="36"/>
          <w:sz w:val="20"/>
          <w:szCs w:val="20"/>
          <w:highlight w:val="lightGray"/>
        </w:rPr>
        <w:t xml:space="preserve"> </w:t>
      </w:r>
      <w:r w:rsidR="004332D7" w:rsidRPr="006855D4">
        <w:rPr>
          <w:bCs/>
          <w:noProof/>
          <w:kern w:val="36"/>
          <w:sz w:val="20"/>
          <w:szCs w:val="20"/>
        </w:rPr>
        <w:t xml:space="preserve">Edition </w:t>
      </w:r>
      <w:r w:rsidR="004332D7" w:rsidRPr="003F6C8D">
        <w:rPr>
          <w:bCs/>
          <w:noProof/>
          <w:kern w:val="36"/>
          <w:sz w:val="20"/>
          <w:szCs w:val="20"/>
          <w:highlight w:val="lightGray"/>
        </w:rPr>
        <w:t>(</w:t>
      </w:r>
      <w:r w:rsidR="00A24157" w:rsidRPr="003F6C8D">
        <w:rPr>
          <w:noProof/>
          <w:kern w:val="36"/>
          <w:sz w:val="20"/>
          <w:szCs w:val="20"/>
          <w:highlight w:val="lightGray"/>
          <w:u w:val="single"/>
        </w:rPr>
        <w:t>http://www.flrules.org/Gateway/reference.asp?No=Ref-08008</w:t>
      </w:r>
      <w:r w:rsidR="00A24157" w:rsidRPr="003F6C8D">
        <w:rPr>
          <w:bCs/>
          <w:noProof/>
          <w:kern w:val="36"/>
          <w:sz w:val="20"/>
          <w:szCs w:val="20"/>
          <w:highlight w:val="lightGray"/>
        </w:rPr>
        <w:t xml:space="preserve"> </w:t>
      </w:r>
      <w:r w:rsidR="004332D7" w:rsidRPr="003F6C8D">
        <w:rPr>
          <w:bCs/>
          <w:strike/>
          <w:noProof/>
          <w:kern w:val="36"/>
          <w:sz w:val="20"/>
          <w:szCs w:val="20"/>
          <w:highlight w:val="lightGray"/>
        </w:rPr>
        <w:t>http://www.flrules.org/Gateway/reference.asp?No=Ref-04360</w:t>
      </w:r>
      <w:r w:rsidR="004332D7" w:rsidRPr="003F6C8D">
        <w:rPr>
          <w:bCs/>
          <w:noProof/>
          <w:kern w:val="36"/>
          <w:sz w:val="20"/>
          <w:szCs w:val="20"/>
          <w:highlight w:val="lightGray"/>
        </w:rPr>
        <w:t>);</w:t>
      </w:r>
    </w:p>
    <w:p w:rsidR="000531D5" w:rsidRPr="000531D5" w:rsidRDefault="004332D7" w:rsidP="00E56226">
      <w:pPr>
        <w:ind w:firstLine="360"/>
        <w:rPr>
          <w:bCs/>
          <w:noProof/>
          <w:kern w:val="36"/>
          <w:sz w:val="20"/>
          <w:szCs w:val="20"/>
        </w:rPr>
      </w:pPr>
      <w:r w:rsidRPr="000531D5">
        <w:rPr>
          <w:bCs/>
          <w:noProof/>
          <w:kern w:val="36"/>
          <w:sz w:val="20"/>
          <w:szCs w:val="20"/>
        </w:rPr>
        <w:t>(c)</w:t>
      </w:r>
      <w:r w:rsidR="000531D5" w:rsidRPr="000531D5">
        <w:rPr>
          <w:bCs/>
          <w:noProof/>
          <w:kern w:val="36"/>
          <w:sz w:val="20"/>
          <w:szCs w:val="20"/>
        </w:rPr>
        <w:t xml:space="preserve"> through (d) renumbered (b) through (c) No change.</w:t>
      </w:r>
    </w:p>
    <w:p w:rsidR="004332D7" w:rsidRPr="007F19A7" w:rsidRDefault="004332D7" w:rsidP="00E56226">
      <w:pPr>
        <w:ind w:firstLine="360"/>
        <w:rPr>
          <w:bCs/>
          <w:strike/>
          <w:noProof/>
          <w:kern w:val="36"/>
          <w:sz w:val="20"/>
          <w:szCs w:val="20"/>
        </w:rPr>
      </w:pPr>
      <w:r w:rsidRPr="007F19A7">
        <w:rPr>
          <w:bCs/>
          <w:strike/>
          <w:noProof/>
          <w:kern w:val="36"/>
          <w:sz w:val="20"/>
          <w:szCs w:val="20"/>
          <w:highlight w:val="yellow"/>
        </w:rPr>
        <w:t>(6) Federal Register, Vol. 77, No. 97, Friday, May 18, 2012, Rules and Regulations, pp. 29758–29846, Guidelines Establishing Test Procedures for the Analysis of Pollutants Under the Clean Water Act; Analysis and Sampling Procedures, Final Rule (</w:t>
      </w:r>
      <w:hyperlink r:id="rId12" w:history="1">
        <w:r w:rsidRPr="007F19A7">
          <w:rPr>
            <w:rStyle w:val="Hyperlink"/>
            <w:bCs/>
            <w:strike/>
            <w:noProof/>
            <w:color w:val="auto"/>
            <w:kern w:val="36"/>
            <w:sz w:val="20"/>
            <w:szCs w:val="20"/>
            <w:highlight w:val="yellow"/>
          </w:rPr>
          <w:t>http://www.flrules.org/Gateway/reference.asp?No=Ref-04362</w:t>
        </w:r>
      </w:hyperlink>
      <w:r w:rsidRPr="007F19A7">
        <w:rPr>
          <w:bCs/>
          <w:strike/>
          <w:noProof/>
          <w:kern w:val="36"/>
          <w:sz w:val="20"/>
          <w:szCs w:val="20"/>
          <w:highlight w:val="yellow"/>
        </w:rPr>
        <w:t>).</w:t>
      </w:r>
    </w:p>
    <w:p w:rsidR="004332D7" w:rsidRPr="003F6C8D" w:rsidRDefault="002A0DD8" w:rsidP="00E56226">
      <w:pPr>
        <w:ind w:firstLine="360"/>
        <w:rPr>
          <w:bCs/>
          <w:noProof/>
          <w:kern w:val="36"/>
          <w:sz w:val="20"/>
          <w:szCs w:val="20"/>
          <w:highlight w:val="lightGray"/>
        </w:rPr>
      </w:pPr>
      <w:r w:rsidRPr="007F19A7">
        <w:rPr>
          <w:bCs/>
          <w:noProof/>
          <w:kern w:val="36"/>
          <w:sz w:val="20"/>
          <w:szCs w:val="20"/>
          <w:highlight w:val="yellow"/>
          <w:u w:val="single"/>
        </w:rPr>
        <w:t>(6)</w:t>
      </w:r>
      <w:r w:rsidRPr="007F19A7">
        <w:rPr>
          <w:bCs/>
          <w:noProof/>
          <w:kern w:val="36"/>
          <w:sz w:val="20"/>
          <w:szCs w:val="20"/>
          <w:highlight w:val="yellow"/>
        </w:rPr>
        <w:t xml:space="preserve"> </w:t>
      </w:r>
      <w:r w:rsidR="004332D7" w:rsidRPr="007F19A7">
        <w:rPr>
          <w:bCs/>
          <w:strike/>
          <w:noProof/>
          <w:kern w:val="36"/>
          <w:sz w:val="20"/>
          <w:szCs w:val="20"/>
          <w:highlight w:val="yellow"/>
        </w:rPr>
        <w:t>(7)</w:t>
      </w:r>
      <w:r w:rsidR="004332D7" w:rsidRPr="007F19A7">
        <w:rPr>
          <w:bCs/>
          <w:noProof/>
          <w:kern w:val="36"/>
          <w:sz w:val="20"/>
          <w:szCs w:val="20"/>
        </w:rPr>
        <w:t xml:space="preserve"> 40 CFR, Part 136.3, Identification of Test Procedures, </w:t>
      </w:r>
      <w:r w:rsidR="00A72380" w:rsidRPr="003F6C8D">
        <w:rPr>
          <w:bCs/>
          <w:noProof/>
          <w:kern w:val="36"/>
          <w:sz w:val="20"/>
          <w:szCs w:val="20"/>
          <w:highlight w:val="lightGray"/>
          <w:u w:val="single"/>
        </w:rPr>
        <w:t>7/1</w:t>
      </w:r>
      <w:r w:rsidR="00FB27D1" w:rsidRPr="003F6C8D">
        <w:rPr>
          <w:bCs/>
          <w:noProof/>
          <w:kern w:val="36"/>
          <w:sz w:val="20"/>
          <w:szCs w:val="20"/>
          <w:highlight w:val="lightGray"/>
          <w:u w:val="single"/>
        </w:rPr>
        <w:t>/16</w:t>
      </w:r>
      <w:r w:rsidR="00FB27D1" w:rsidRPr="003F6C8D">
        <w:rPr>
          <w:bCs/>
          <w:noProof/>
          <w:kern w:val="36"/>
          <w:sz w:val="20"/>
          <w:szCs w:val="20"/>
          <w:highlight w:val="lightGray"/>
        </w:rPr>
        <w:t xml:space="preserve"> </w:t>
      </w:r>
      <w:r w:rsidR="004332D7" w:rsidRPr="003F6C8D">
        <w:rPr>
          <w:bCs/>
          <w:strike/>
          <w:noProof/>
          <w:kern w:val="36"/>
          <w:sz w:val="20"/>
          <w:szCs w:val="20"/>
          <w:highlight w:val="lightGray"/>
        </w:rPr>
        <w:t>7-1-2013</w:t>
      </w:r>
      <w:r w:rsidR="004332D7" w:rsidRPr="003F6C8D">
        <w:rPr>
          <w:bCs/>
          <w:noProof/>
          <w:kern w:val="36"/>
          <w:sz w:val="20"/>
          <w:szCs w:val="20"/>
          <w:highlight w:val="lightGray"/>
        </w:rPr>
        <w:t xml:space="preserve"> </w:t>
      </w:r>
      <w:r w:rsidR="004332D7" w:rsidRPr="007F19A7">
        <w:rPr>
          <w:bCs/>
          <w:noProof/>
          <w:kern w:val="36"/>
          <w:sz w:val="20"/>
          <w:szCs w:val="20"/>
        </w:rPr>
        <w:t xml:space="preserve">edition </w:t>
      </w:r>
      <w:r w:rsidR="004332D7" w:rsidRPr="003F6C8D">
        <w:rPr>
          <w:bCs/>
          <w:noProof/>
          <w:kern w:val="36"/>
          <w:sz w:val="20"/>
          <w:szCs w:val="20"/>
          <w:highlight w:val="lightGray"/>
        </w:rPr>
        <w:t>(</w:t>
      </w:r>
      <w:r w:rsidR="00A24157" w:rsidRPr="003F6C8D">
        <w:rPr>
          <w:bCs/>
          <w:noProof/>
          <w:kern w:val="36"/>
          <w:sz w:val="20"/>
          <w:szCs w:val="20"/>
          <w:highlight w:val="lightGray"/>
          <w:u w:val="single"/>
        </w:rPr>
        <w:t>http://www.flrules.org/Gateway/reference.asp?No=Ref-08009</w:t>
      </w:r>
      <w:r w:rsidR="00A24157" w:rsidRPr="003F6C8D">
        <w:rPr>
          <w:bCs/>
          <w:noProof/>
          <w:kern w:val="36"/>
          <w:sz w:val="20"/>
          <w:szCs w:val="20"/>
          <w:highlight w:val="lightGray"/>
        </w:rPr>
        <w:t xml:space="preserve"> </w:t>
      </w:r>
      <w:r w:rsidR="004332D7" w:rsidRPr="003F6C8D">
        <w:rPr>
          <w:bCs/>
          <w:strike/>
          <w:noProof/>
          <w:kern w:val="36"/>
          <w:sz w:val="20"/>
          <w:szCs w:val="20"/>
          <w:highlight w:val="lightGray"/>
        </w:rPr>
        <w:t>http://www.flrules.org/Gateway/reference.asp?No=Ref-04363</w:t>
      </w:r>
      <w:r w:rsidR="004332D7" w:rsidRPr="003F6C8D">
        <w:rPr>
          <w:bCs/>
          <w:noProof/>
          <w:kern w:val="36"/>
          <w:sz w:val="20"/>
          <w:szCs w:val="20"/>
          <w:highlight w:val="lightGray"/>
        </w:rPr>
        <w:t>).</w:t>
      </w:r>
    </w:p>
    <w:p w:rsidR="004332D7" w:rsidRPr="007F19A7" w:rsidRDefault="002A0DD8" w:rsidP="00E56226">
      <w:pPr>
        <w:ind w:firstLine="360"/>
        <w:rPr>
          <w:bCs/>
          <w:noProof/>
          <w:kern w:val="36"/>
          <w:sz w:val="20"/>
          <w:szCs w:val="20"/>
        </w:rPr>
      </w:pPr>
      <w:r w:rsidRPr="007F19A7">
        <w:rPr>
          <w:bCs/>
          <w:noProof/>
          <w:kern w:val="36"/>
          <w:sz w:val="20"/>
          <w:szCs w:val="20"/>
          <w:highlight w:val="yellow"/>
          <w:u w:val="single"/>
        </w:rPr>
        <w:t>(7)</w:t>
      </w:r>
      <w:r w:rsidRPr="007F19A7">
        <w:rPr>
          <w:bCs/>
          <w:noProof/>
          <w:kern w:val="36"/>
          <w:sz w:val="20"/>
          <w:szCs w:val="20"/>
          <w:highlight w:val="yellow"/>
        </w:rPr>
        <w:t xml:space="preserve"> </w:t>
      </w:r>
      <w:r w:rsidR="004332D7" w:rsidRPr="007F19A7">
        <w:rPr>
          <w:bCs/>
          <w:strike/>
          <w:noProof/>
          <w:kern w:val="36"/>
          <w:sz w:val="20"/>
          <w:szCs w:val="20"/>
          <w:highlight w:val="yellow"/>
        </w:rPr>
        <w:t>(8)</w:t>
      </w:r>
      <w:r w:rsidR="004332D7" w:rsidRPr="007F19A7">
        <w:rPr>
          <w:bCs/>
          <w:noProof/>
          <w:kern w:val="36"/>
          <w:sz w:val="20"/>
          <w:szCs w:val="20"/>
        </w:rPr>
        <w:t xml:space="preserve"> 40 CFR, Part 136.4, Application for and approval of alternate test procedures for nationwide use, </w:t>
      </w:r>
      <w:r w:rsidR="00A72380" w:rsidRPr="003F6C8D">
        <w:rPr>
          <w:bCs/>
          <w:noProof/>
          <w:kern w:val="36"/>
          <w:sz w:val="20"/>
          <w:szCs w:val="20"/>
          <w:highlight w:val="lightGray"/>
          <w:u w:val="single"/>
        </w:rPr>
        <w:t>7/1/16</w:t>
      </w:r>
      <w:r w:rsidR="00FB27D1" w:rsidRPr="003F6C8D">
        <w:rPr>
          <w:bCs/>
          <w:noProof/>
          <w:kern w:val="36"/>
          <w:sz w:val="20"/>
          <w:szCs w:val="20"/>
          <w:highlight w:val="lightGray"/>
        </w:rPr>
        <w:t xml:space="preserve"> </w:t>
      </w:r>
      <w:r w:rsidR="00FB27D1" w:rsidRPr="003F6C8D">
        <w:rPr>
          <w:bCs/>
          <w:strike/>
          <w:noProof/>
          <w:kern w:val="36"/>
          <w:sz w:val="20"/>
          <w:szCs w:val="20"/>
          <w:highlight w:val="lightGray"/>
        </w:rPr>
        <w:t>7-1-2013</w:t>
      </w:r>
      <w:r w:rsidR="004332D7" w:rsidRPr="007F19A7">
        <w:rPr>
          <w:bCs/>
          <w:noProof/>
          <w:kern w:val="36"/>
          <w:sz w:val="20"/>
          <w:szCs w:val="20"/>
        </w:rPr>
        <w:t xml:space="preserve"> edition </w:t>
      </w:r>
      <w:r w:rsidR="004332D7" w:rsidRPr="003F6C8D">
        <w:rPr>
          <w:bCs/>
          <w:noProof/>
          <w:kern w:val="36"/>
          <w:sz w:val="20"/>
          <w:szCs w:val="20"/>
          <w:highlight w:val="lightGray"/>
        </w:rPr>
        <w:t>(</w:t>
      </w:r>
      <w:r w:rsidR="00A24157" w:rsidRPr="003F6C8D">
        <w:rPr>
          <w:bCs/>
          <w:noProof/>
          <w:kern w:val="36"/>
          <w:sz w:val="20"/>
          <w:szCs w:val="20"/>
          <w:highlight w:val="lightGray"/>
          <w:u w:val="single"/>
        </w:rPr>
        <w:t>http://www.flrules.org/Gateway/reference.asp?No=Ref-08011</w:t>
      </w:r>
      <w:r w:rsidR="00A24157" w:rsidRPr="003F6C8D">
        <w:rPr>
          <w:bCs/>
          <w:noProof/>
          <w:kern w:val="36"/>
          <w:sz w:val="20"/>
          <w:szCs w:val="20"/>
          <w:highlight w:val="lightGray"/>
        </w:rPr>
        <w:t xml:space="preserve"> </w:t>
      </w:r>
      <w:r w:rsidR="004332D7" w:rsidRPr="003F6C8D">
        <w:rPr>
          <w:bCs/>
          <w:strike/>
          <w:noProof/>
          <w:kern w:val="36"/>
          <w:sz w:val="20"/>
          <w:szCs w:val="20"/>
          <w:highlight w:val="lightGray"/>
        </w:rPr>
        <w:t>http://www.flrules.org/Gateway/reference.asp?No=Ref-04364</w:t>
      </w:r>
      <w:r w:rsidR="004332D7" w:rsidRPr="003F6C8D">
        <w:rPr>
          <w:bCs/>
          <w:noProof/>
          <w:kern w:val="36"/>
          <w:sz w:val="20"/>
          <w:szCs w:val="20"/>
          <w:highlight w:val="lightGray"/>
        </w:rPr>
        <w:t xml:space="preserve">). </w:t>
      </w:r>
    </w:p>
    <w:p w:rsidR="004332D7" w:rsidRPr="003F6C8D" w:rsidRDefault="002A0DD8" w:rsidP="00E56226">
      <w:pPr>
        <w:ind w:firstLine="360"/>
        <w:rPr>
          <w:bCs/>
          <w:noProof/>
          <w:kern w:val="36"/>
          <w:sz w:val="20"/>
          <w:szCs w:val="20"/>
          <w:highlight w:val="lightGray"/>
        </w:rPr>
      </w:pPr>
      <w:r w:rsidRPr="007F19A7">
        <w:rPr>
          <w:bCs/>
          <w:noProof/>
          <w:kern w:val="36"/>
          <w:sz w:val="20"/>
          <w:szCs w:val="20"/>
          <w:highlight w:val="yellow"/>
          <w:u w:val="single"/>
        </w:rPr>
        <w:t>(8)</w:t>
      </w:r>
      <w:r w:rsidRPr="007F19A7">
        <w:rPr>
          <w:bCs/>
          <w:noProof/>
          <w:kern w:val="36"/>
          <w:sz w:val="20"/>
          <w:szCs w:val="20"/>
          <w:highlight w:val="yellow"/>
        </w:rPr>
        <w:t xml:space="preserve"> </w:t>
      </w:r>
      <w:r w:rsidR="004332D7" w:rsidRPr="007F19A7">
        <w:rPr>
          <w:bCs/>
          <w:strike/>
          <w:noProof/>
          <w:kern w:val="36"/>
          <w:sz w:val="20"/>
          <w:szCs w:val="20"/>
          <w:highlight w:val="yellow"/>
        </w:rPr>
        <w:t>(9)</w:t>
      </w:r>
      <w:r w:rsidR="004332D7" w:rsidRPr="007F19A7">
        <w:rPr>
          <w:bCs/>
          <w:noProof/>
          <w:kern w:val="36"/>
          <w:sz w:val="20"/>
          <w:szCs w:val="20"/>
        </w:rPr>
        <w:t xml:space="preserve"> 40 CFR, Part 136.5, Approval of alternate test procedures for limited use, </w:t>
      </w:r>
      <w:r w:rsidR="00A63219" w:rsidRPr="003F6C8D">
        <w:rPr>
          <w:bCs/>
          <w:noProof/>
          <w:kern w:val="36"/>
          <w:sz w:val="20"/>
          <w:szCs w:val="20"/>
          <w:highlight w:val="lightGray"/>
          <w:u w:val="single"/>
        </w:rPr>
        <w:t>7/1/16</w:t>
      </w:r>
      <w:r w:rsidR="00FB27D1" w:rsidRPr="003F6C8D">
        <w:rPr>
          <w:bCs/>
          <w:noProof/>
          <w:kern w:val="36"/>
          <w:sz w:val="20"/>
          <w:szCs w:val="20"/>
          <w:highlight w:val="lightGray"/>
        </w:rPr>
        <w:t xml:space="preserve"> </w:t>
      </w:r>
      <w:r w:rsidR="00FB27D1" w:rsidRPr="003F6C8D">
        <w:rPr>
          <w:bCs/>
          <w:strike/>
          <w:noProof/>
          <w:kern w:val="36"/>
          <w:sz w:val="20"/>
          <w:szCs w:val="20"/>
          <w:highlight w:val="lightGray"/>
        </w:rPr>
        <w:t>7-1-2013</w:t>
      </w:r>
      <w:r w:rsidR="004332D7" w:rsidRPr="003F6C8D">
        <w:rPr>
          <w:bCs/>
          <w:noProof/>
          <w:kern w:val="36"/>
          <w:sz w:val="20"/>
          <w:szCs w:val="20"/>
          <w:highlight w:val="lightGray"/>
        </w:rPr>
        <w:t xml:space="preserve"> </w:t>
      </w:r>
      <w:r w:rsidR="004332D7" w:rsidRPr="007F19A7">
        <w:rPr>
          <w:bCs/>
          <w:noProof/>
          <w:kern w:val="36"/>
          <w:sz w:val="20"/>
          <w:szCs w:val="20"/>
        </w:rPr>
        <w:t xml:space="preserve">edition </w:t>
      </w:r>
      <w:r w:rsidR="004332D7" w:rsidRPr="003F6C8D">
        <w:rPr>
          <w:bCs/>
          <w:noProof/>
          <w:kern w:val="36"/>
          <w:sz w:val="20"/>
          <w:szCs w:val="20"/>
          <w:highlight w:val="lightGray"/>
        </w:rPr>
        <w:t>(</w:t>
      </w:r>
      <w:r w:rsidR="00A24157" w:rsidRPr="003F6C8D">
        <w:rPr>
          <w:bCs/>
          <w:noProof/>
          <w:kern w:val="36"/>
          <w:sz w:val="20"/>
          <w:szCs w:val="20"/>
          <w:highlight w:val="lightGray"/>
          <w:u w:val="single"/>
        </w:rPr>
        <w:t>http://www.flrules.org/Gateway/reference.asp?No=Ref-08012</w:t>
      </w:r>
      <w:r w:rsidR="00A24157" w:rsidRPr="003F6C8D">
        <w:rPr>
          <w:bCs/>
          <w:noProof/>
          <w:kern w:val="36"/>
          <w:sz w:val="20"/>
          <w:szCs w:val="20"/>
          <w:highlight w:val="lightGray"/>
        </w:rPr>
        <w:t xml:space="preserve"> </w:t>
      </w:r>
      <w:r w:rsidR="004332D7" w:rsidRPr="003F6C8D">
        <w:rPr>
          <w:bCs/>
          <w:strike/>
          <w:noProof/>
          <w:kern w:val="36"/>
          <w:sz w:val="20"/>
          <w:szCs w:val="20"/>
          <w:highlight w:val="lightGray"/>
        </w:rPr>
        <w:t>http://www.flrules.org/Gateway/reference.asp?No=Ref-04365</w:t>
      </w:r>
      <w:r w:rsidR="004332D7" w:rsidRPr="003F6C8D">
        <w:rPr>
          <w:bCs/>
          <w:noProof/>
          <w:kern w:val="36"/>
          <w:sz w:val="20"/>
          <w:szCs w:val="20"/>
          <w:highlight w:val="lightGray"/>
        </w:rPr>
        <w:t>).</w:t>
      </w:r>
    </w:p>
    <w:p w:rsidR="004332D7" w:rsidRPr="003F6C8D" w:rsidRDefault="002A0DD8" w:rsidP="00E56226">
      <w:pPr>
        <w:ind w:firstLine="360"/>
        <w:rPr>
          <w:bCs/>
          <w:noProof/>
          <w:kern w:val="36"/>
          <w:sz w:val="20"/>
          <w:szCs w:val="20"/>
          <w:highlight w:val="lightGray"/>
        </w:rPr>
      </w:pPr>
      <w:r w:rsidRPr="007F19A7">
        <w:rPr>
          <w:bCs/>
          <w:noProof/>
          <w:kern w:val="36"/>
          <w:sz w:val="20"/>
          <w:szCs w:val="20"/>
          <w:highlight w:val="yellow"/>
          <w:u w:val="single"/>
        </w:rPr>
        <w:t>(9)</w:t>
      </w:r>
      <w:r w:rsidRPr="007F19A7">
        <w:rPr>
          <w:bCs/>
          <w:noProof/>
          <w:kern w:val="36"/>
          <w:sz w:val="20"/>
          <w:szCs w:val="20"/>
          <w:highlight w:val="yellow"/>
        </w:rPr>
        <w:t xml:space="preserve"> </w:t>
      </w:r>
      <w:r w:rsidR="004332D7" w:rsidRPr="007F19A7">
        <w:rPr>
          <w:bCs/>
          <w:strike/>
          <w:noProof/>
          <w:kern w:val="36"/>
          <w:sz w:val="20"/>
          <w:szCs w:val="20"/>
          <w:highlight w:val="yellow"/>
        </w:rPr>
        <w:t>(10)</w:t>
      </w:r>
      <w:r w:rsidR="004332D7" w:rsidRPr="007F19A7">
        <w:rPr>
          <w:bCs/>
          <w:noProof/>
          <w:kern w:val="36"/>
          <w:sz w:val="20"/>
          <w:szCs w:val="20"/>
        </w:rPr>
        <w:t xml:space="preserve"> 40 CFR, Part 136.6, Method Modifications and Analytical Requirements, </w:t>
      </w:r>
      <w:r w:rsidR="00A63219" w:rsidRPr="003F6C8D">
        <w:rPr>
          <w:bCs/>
          <w:noProof/>
          <w:kern w:val="36"/>
          <w:sz w:val="20"/>
          <w:szCs w:val="20"/>
          <w:highlight w:val="lightGray"/>
          <w:u w:val="single"/>
        </w:rPr>
        <w:t>7/1/16</w:t>
      </w:r>
      <w:r w:rsidR="00FB27D1" w:rsidRPr="003F6C8D">
        <w:rPr>
          <w:bCs/>
          <w:noProof/>
          <w:kern w:val="36"/>
          <w:sz w:val="20"/>
          <w:szCs w:val="20"/>
          <w:highlight w:val="lightGray"/>
        </w:rPr>
        <w:t xml:space="preserve"> </w:t>
      </w:r>
      <w:r w:rsidR="00FB27D1" w:rsidRPr="003F6C8D">
        <w:rPr>
          <w:bCs/>
          <w:strike/>
          <w:noProof/>
          <w:kern w:val="36"/>
          <w:sz w:val="20"/>
          <w:szCs w:val="20"/>
          <w:highlight w:val="lightGray"/>
        </w:rPr>
        <w:t>7-1-2013</w:t>
      </w:r>
      <w:r w:rsidR="004332D7" w:rsidRPr="003F6C8D">
        <w:rPr>
          <w:bCs/>
          <w:noProof/>
          <w:kern w:val="36"/>
          <w:sz w:val="20"/>
          <w:szCs w:val="20"/>
          <w:highlight w:val="lightGray"/>
        </w:rPr>
        <w:t xml:space="preserve"> </w:t>
      </w:r>
      <w:r w:rsidR="004332D7" w:rsidRPr="007F19A7">
        <w:rPr>
          <w:bCs/>
          <w:noProof/>
          <w:kern w:val="36"/>
          <w:sz w:val="20"/>
          <w:szCs w:val="20"/>
        </w:rPr>
        <w:t xml:space="preserve">edition </w:t>
      </w:r>
      <w:r w:rsidR="004332D7" w:rsidRPr="003F6C8D">
        <w:rPr>
          <w:bCs/>
          <w:noProof/>
          <w:kern w:val="36"/>
          <w:sz w:val="20"/>
          <w:szCs w:val="20"/>
          <w:highlight w:val="lightGray"/>
        </w:rPr>
        <w:t>(</w:t>
      </w:r>
      <w:r w:rsidR="00A24157" w:rsidRPr="003F6C8D">
        <w:rPr>
          <w:bCs/>
          <w:noProof/>
          <w:kern w:val="36"/>
          <w:sz w:val="20"/>
          <w:szCs w:val="20"/>
          <w:highlight w:val="lightGray"/>
          <w:u w:val="single"/>
        </w:rPr>
        <w:t>http://www.flrules.org/Gateway/reference.asp?No=Ref-08014</w:t>
      </w:r>
      <w:r w:rsidR="00A24157" w:rsidRPr="003F6C8D">
        <w:rPr>
          <w:bCs/>
          <w:noProof/>
          <w:kern w:val="36"/>
          <w:sz w:val="20"/>
          <w:szCs w:val="20"/>
          <w:highlight w:val="lightGray"/>
        </w:rPr>
        <w:t xml:space="preserve"> </w:t>
      </w:r>
      <w:r w:rsidR="004332D7" w:rsidRPr="003F6C8D">
        <w:rPr>
          <w:bCs/>
          <w:strike/>
          <w:noProof/>
          <w:kern w:val="36"/>
          <w:sz w:val="20"/>
          <w:szCs w:val="20"/>
          <w:highlight w:val="lightGray"/>
        </w:rPr>
        <w:t>http://www.flrules.org/Gateway/reference.asp?No=Ref-04366</w:t>
      </w:r>
      <w:r w:rsidR="004332D7" w:rsidRPr="003F6C8D">
        <w:rPr>
          <w:bCs/>
          <w:noProof/>
          <w:kern w:val="36"/>
          <w:sz w:val="20"/>
          <w:szCs w:val="20"/>
          <w:highlight w:val="lightGray"/>
        </w:rPr>
        <w:t>).</w:t>
      </w:r>
    </w:p>
    <w:p w:rsidR="004332D7" w:rsidRPr="003F6C8D" w:rsidRDefault="002A0DD8" w:rsidP="00E56226">
      <w:pPr>
        <w:ind w:firstLine="360"/>
        <w:rPr>
          <w:bCs/>
          <w:noProof/>
          <w:kern w:val="36"/>
          <w:sz w:val="20"/>
          <w:szCs w:val="20"/>
          <w:highlight w:val="lightGray"/>
        </w:rPr>
      </w:pPr>
      <w:r w:rsidRPr="007F19A7">
        <w:rPr>
          <w:bCs/>
          <w:noProof/>
          <w:kern w:val="36"/>
          <w:sz w:val="20"/>
          <w:szCs w:val="20"/>
          <w:highlight w:val="yellow"/>
          <w:u w:val="single"/>
        </w:rPr>
        <w:t>(10)</w:t>
      </w:r>
      <w:r w:rsidRPr="007F19A7">
        <w:rPr>
          <w:bCs/>
          <w:noProof/>
          <w:kern w:val="36"/>
          <w:sz w:val="20"/>
          <w:szCs w:val="20"/>
          <w:highlight w:val="yellow"/>
        </w:rPr>
        <w:t xml:space="preserve"> </w:t>
      </w:r>
      <w:r w:rsidR="004332D7" w:rsidRPr="007F19A7">
        <w:rPr>
          <w:bCs/>
          <w:strike/>
          <w:noProof/>
          <w:kern w:val="36"/>
          <w:sz w:val="20"/>
          <w:szCs w:val="20"/>
          <w:highlight w:val="yellow"/>
        </w:rPr>
        <w:t>(11)</w:t>
      </w:r>
      <w:r w:rsidR="004332D7" w:rsidRPr="007F19A7">
        <w:rPr>
          <w:bCs/>
          <w:noProof/>
          <w:kern w:val="36"/>
          <w:sz w:val="20"/>
          <w:szCs w:val="20"/>
        </w:rPr>
        <w:t xml:space="preserve"> 40 CFR Part 141, National Primary Drinking Water Regulations, Subpart C, Monitoring and Analytical Requirements, section 141.27, Alternate analytical techniques, </w:t>
      </w:r>
      <w:r w:rsidR="00A63219" w:rsidRPr="003F6C8D">
        <w:rPr>
          <w:bCs/>
          <w:noProof/>
          <w:kern w:val="36"/>
          <w:sz w:val="20"/>
          <w:szCs w:val="20"/>
          <w:highlight w:val="lightGray"/>
          <w:u w:val="single"/>
        </w:rPr>
        <w:t>7/1/16</w:t>
      </w:r>
      <w:r w:rsidR="00FB27D1" w:rsidRPr="003F6C8D">
        <w:rPr>
          <w:bCs/>
          <w:noProof/>
          <w:kern w:val="36"/>
          <w:sz w:val="20"/>
          <w:szCs w:val="20"/>
          <w:highlight w:val="lightGray"/>
        </w:rPr>
        <w:t xml:space="preserve"> </w:t>
      </w:r>
      <w:r w:rsidR="00FB27D1" w:rsidRPr="003F6C8D">
        <w:rPr>
          <w:bCs/>
          <w:strike/>
          <w:noProof/>
          <w:kern w:val="36"/>
          <w:sz w:val="20"/>
          <w:szCs w:val="20"/>
          <w:highlight w:val="lightGray"/>
        </w:rPr>
        <w:t>7-1-2013</w:t>
      </w:r>
      <w:r w:rsidR="004332D7" w:rsidRPr="003F6C8D">
        <w:rPr>
          <w:bCs/>
          <w:noProof/>
          <w:kern w:val="36"/>
          <w:sz w:val="20"/>
          <w:szCs w:val="20"/>
          <w:highlight w:val="lightGray"/>
        </w:rPr>
        <w:t xml:space="preserve"> </w:t>
      </w:r>
      <w:r w:rsidR="004332D7" w:rsidRPr="007F19A7">
        <w:rPr>
          <w:bCs/>
          <w:noProof/>
          <w:kern w:val="36"/>
          <w:sz w:val="20"/>
          <w:szCs w:val="20"/>
        </w:rPr>
        <w:t xml:space="preserve">edition </w:t>
      </w:r>
      <w:r w:rsidR="004332D7" w:rsidRPr="003F6C8D">
        <w:rPr>
          <w:bCs/>
          <w:noProof/>
          <w:kern w:val="36"/>
          <w:sz w:val="20"/>
          <w:szCs w:val="20"/>
          <w:highlight w:val="lightGray"/>
        </w:rPr>
        <w:t>(</w:t>
      </w:r>
      <w:r w:rsidR="00F0747C" w:rsidRPr="003F6C8D">
        <w:rPr>
          <w:bCs/>
          <w:noProof/>
          <w:kern w:val="36"/>
          <w:sz w:val="20"/>
          <w:szCs w:val="20"/>
          <w:highlight w:val="lightGray"/>
          <w:u w:val="single"/>
        </w:rPr>
        <w:t>http://www.flrules.org/Gateway/reference.asp?No=Ref-08016</w:t>
      </w:r>
      <w:r w:rsidR="00F0747C" w:rsidRPr="003F6C8D">
        <w:rPr>
          <w:bCs/>
          <w:noProof/>
          <w:kern w:val="36"/>
          <w:sz w:val="20"/>
          <w:szCs w:val="20"/>
          <w:highlight w:val="lightGray"/>
        </w:rPr>
        <w:t xml:space="preserve"> </w:t>
      </w:r>
      <w:r w:rsidR="004332D7" w:rsidRPr="003F6C8D">
        <w:rPr>
          <w:bCs/>
          <w:strike/>
          <w:noProof/>
          <w:kern w:val="36"/>
          <w:sz w:val="20"/>
          <w:szCs w:val="20"/>
          <w:highlight w:val="lightGray"/>
        </w:rPr>
        <w:t>http://www.flrules.org/Gateway/reference.asp?No=Ref-04367</w:t>
      </w:r>
      <w:r w:rsidR="004332D7" w:rsidRPr="003F6C8D">
        <w:rPr>
          <w:bCs/>
          <w:noProof/>
          <w:kern w:val="36"/>
          <w:sz w:val="20"/>
          <w:szCs w:val="20"/>
          <w:highlight w:val="lightGray"/>
        </w:rPr>
        <w:t>).</w:t>
      </w:r>
    </w:p>
    <w:p w:rsidR="00463012" w:rsidRDefault="00463012" w:rsidP="00A70FDA">
      <w:pPr>
        <w:ind w:firstLine="360"/>
        <w:rPr>
          <w:bCs/>
          <w:noProof/>
          <w:kern w:val="36"/>
          <w:sz w:val="20"/>
          <w:szCs w:val="20"/>
        </w:rPr>
      </w:pPr>
      <w:r w:rsidRPr="007F19A7">
        <w:rPr>
          <w:bCs/>
          <w:noProof/>
          <w:kern w:val="36"/>
          <w:sz w:val="20"/>
          <w:szCs w:val="20"/>
        </w:rPr>
        <w:t>(12) through (14) renumbered (11) through (13) No change.</w:t>
      </w:r>
    </w:p>
    <w:p w:rsidR="00A70FDA" w:rsidRPr="007F19A7" w:rsidRDefault="00A70FDA" w:rsidP="00A70FDA">
      <w:pPr>
        <w:ind w:firstLine="360"/>
        <w:rPr>
          <w:bCs/>
          <w:noProof/>
          <w:kern w:val="36"/>
          <w:sz w:val="20"/>
          <w:szCs w:val="20"/>
        </w:rPr>
      </w:pPr>
    </w:p>
    <w:p w:rsidR="008C0D77" w:rsidRPr="007F19A7" w:rsidRDefault="00C06273" w:rsidP="00A70FDA">
      <w:pPr>
        <w:widowControl w:val="0"/>
        <w:overflowPunct w:val="0"/>
        <w:autoSpaceDE w:val="0"/>
        <w:autoSpaceDN w:val="0"/>
        <w:adjustRightInd w:val="0"/>
        <w:textAlignment w:val="baseline"/>
        <w:rPr>
          <w:i/>
          <w:noProof/>
          <w:sz w:val="20"/>
          <w:szCs w:val="20"/>
        </w:rPr>
      </w:pPr>
      <w:r w:rsidRPr="007F19A7">
        <w:rPr>
          <w:i/>
          <w:noProof/>
          <w:sz w:val="20"/>
          <w:szCs w:val="20"/>
        </w:rPr>
        <w:t>Rulemaking</w:t>
      </w:r>
      <w:r w:rsidR="008C0D77" w:rsidRPr="007F19A7">
        <w:rPr>
          <w:i/>
          <w:noProof/>
          <w:sz w:val="20"/>
          <w:szCs w:val="20"/>
        </w:rPr>
        <w:t xml:space="preserve"> Authority 403.061, 403.0623 FS. Law Implemented 373.026, 373.309, 373.409, 373.413, 373.414, 373.416, 373.4592, 376.303, 376.305, 376.3071, 403.0623, 403.0625, 403.087, 403.088, 403.0881, 403.504, 403.704, 403.707, 403.722, 403.853 FS. History–New 4-9-02, Amended 6-8-04, 12-3-08</w:t>
      </w:r>
      <w:r w:rsidR="004332D7" w:rsidRPr="007F19A7">
        <w:rPr>
          <w:i/>
          <w:noProof/>
          <w:sz w:val="20"/>
          <w:szCs w:val="20"/>
        </w:rPr>
        <w:t>, 7-30-14</w:t>
      </w:r>
      <w:r w:rsidR="00ED5369" w:rsidRPr="007F19A7">
        <w:rPr>
          <w:i/>
          <w:noProof/>
          <w:sz w:val="20"/>
          <w:szCs w:val="20"/>
          <w:highlight w:val="yellow"/>
          <w:u w:val="single"/>
        </w:rPr>
        <w:t>,</w:t>
      </w:r>
      <w:r w:rsidR="00ED5369" w:rsidRPr="007F19A7">
        <w:rPr>
          <w:i/>
          <w:noProof/>
          <w:sz w:val="20"/>
          <w:szCs w:val="20"/>
          <w:u w:val="single"/>
        </w:rPr>
        <w:t xml:space="preserve">             </w:t>
      </w:r>
      <w:r w:rsidR="008C0D77" w:rsidRPr="007F19A7">
        <w:rPr>
          <w:i/>
          <w:noProof/>
          <w:sz w:val="20"/>
          <w:szCs w:val="20"/>
        </w:rPr>
        <w:t>.</w:t>
      </w:r>
    </w:p>
    <w:sectPr w:rsidR="008C0D77" w:rsidRPr="007F19A7" w:rsidSect="00E56226">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178F" w:rsidRDefault="0079178F" w:rsidP="00C84030">
      <w:r>
        <w:separator/>
      </w:r>
    </w:p>
  </w:endnote>
  <w:endnote w:type="continuationSeparator" w:id="0">
    <w:p w:rsidR="0079178F" w:rsidRDefault="0079178F" w:rsidP="00C840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4D56" w:rsidRDefault="002D4D56">
    <w:pPr>
      <w:pStyle w:val="Footer"/>
      <w:jc w:val="center"/>
    </w:pPr>
    <w:r>
      <w:fldChar w:fldCharType="begin"/>
    </w:r>
    <w:r>
      <w:instrText xml:space="preserve"> PAGE   \* MERGEFORMAT </w:instrText>
    </w:r>
    <w:r>
      <w:fldChar w:fldCharType="separate"/>
    </w:r>
    <w:r w:rsidR="00593861">
      <w:rPr>
        <w:noProof/>
      </w:rPr>
      <w:t>5</w:t>
    </w:r>
    <w:r>
      <w:rPr>
        <w:noProof/>
      </w:rPr>
      <w:fldChar w:fldCharType="end"/>
    </w:r>
  </w:p>
  <w:p w:rsidR="002D4D56" w:rsidRDefault="002D4D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178F" w:rsidRDefault="0079178F" w:rsidP="00C84030">
      <w:r>
        <w:separator/>
      </w:r>
    </w:p>
  </w:footnote>
  <w:footnote w:type="continuationSeparator" w:id="0">
    <w:p w:rsidR="0079178F" w:rsidRDefault="0079178F" w:rsidP="00C840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2200" w:rsidRDefault="003C2200">
    <w:pPr>
      <w:pStyle w:val="Header"/>
    </w:pPr>
    <w:r>
      <w:t>DRAFT</w:t>
    </w:r>
    <w:r>
      <w:tab/>
    </w:r>
    <w:r>
      <w:tab/>
      <w:t>2/13/2017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5E2FB8"/>
    <w:multiLevelType w:val="multilevel"/>
    <w:tmpl w:val="BA26EF62"/>
    <w:lvl w:ilvl="0">
      <w:start w:val="62"/>
      <w:numFmt w:val="decimal"/>
      <w:lvlText w:val="%1"/>
      <w:lvlJc w:val="left"/>
      <w:pPr>
        <w:ind w:left="945" w:hanging="945"/>
      </w:pPr>
      <w:rPr>
        <w:rFonts w:hint="default"/>
      </w:rPr>
    </w:lvl>
    <w:lvl w:ilvl="1">
      <w:start w:val="160"/>
      <w:numFmt w:val="decimal"/>
      <w:lvlText w:val="%1-%2"/>
      <w:lvlJc w:val="left"/>
      <w:pPr>
        <w:ind w:left="1125" w:hanging="945"/>
      </w:pPr>
      <w:rPr>
        <w:rFonts w:hint="default"/>
      </w:rPr>
    </w:lvl>
    <w:lvl w:ilvl="2">
      <w:start w:val="600"/>
      <w:numFmt w:val="decimal"/>
      <w:lvlText w:val="%1-%2.%3"/>
      <w:lvlJc w:val="left"/>
      <w:pPr>
        <w:ind w:left="1305" w:hanging="945"/>
      </w:pPr>
      <w:rPr>
        <w:rFonts w:hint="default"/>
      </w:rPr>
    </w:lvl>
    <w:lvl w:ilvl="3">
      <w:start w:val="1"/>
      <w:numFmt w:val="decimal"/>
      <w:lvlText w:val="%1-%2.%3.%4"/>
      <w:lvlJc w:val="left"/>
      <w:pPr>
        <w:ind w:left="1485" w:hanging="945"/>
      </w:pPr>
      <w:rPr>
        <w:rFonts w:hint="default"/>
      </w:rPr>
    </w:lvl>
    <w:lvl w:ilvl="4">
      <w:start w:val="1"/>
      <w:numFmt w:val="decimal"/>
      <w:lvlText w:val="%1-%2.%3.%4.%5"/>
      <w:lvlJc w:val="left"/>
      <w:pPr>
        <w:ind w:left="1665" w:hanging="945"/>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 w15:restartNumberingAfterBreak="0">
    <w:nsid w:val="78831289"/>
    <w:multiLevelType w:val="hybridMultilevel"/>
    <w:tmpl w:val="0FDCD05A"/>
    <w:lvl w:ilvl="0" w:tplc="6B8420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57"/>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0D77"/>
    <w:rsid w:val="00004EA1"/>
    <w:rsid w:val="00012EDC"/>
    <w:rsid w:val="00016C70"/>
    <w:rsid w:val="00017230"/>
    <w:rsid w:val="000265AC"/>
    <w:rsid w:val="00031E8E"/>
    <w:rsid w:val="00033C7C"/>
    <w:rsid w:val="00036519"/>
    <w:rsid w:val="00041909"/>
    <w:rsid w:val="00041A1A"/>
    <w:rsid w:val="0004750F"/>
    <w:rsid w:val="0005275A"/>
    <w:rsid w:val="000531D5"/>
    <w:rsid w:val="00053D49"/>
    <w:rsid w:val="000605C0"/>
    <w:rsid w:val="00063729"/>
    <w:rsid w:val="00073028"/>
    <w:rsid w:val="00077FEB"/>
    <w:rsid w:val="00084C12"/>
    <w:rsid w:val="00087CBA"/>
    <w:rsid w:val="00090353"/>
    <w:rsid w:val="00091774"/>
    <w:rsid w:val="000A4847"/>
    <w:rsid w:val="000B10E0"/>
    <w:rsid w:val="000B5EE2"/>
    <w:rsid w:val="000C014C"/>
    <w:rsid w:val="000C0242"/>
    <w:rsid w:val="000C09F2"/>
    <w:rsid w:val="000C4B5D"/>
    <w:rsid w:val="000C6FBF"/>
    <w:rsid w:val="000D536F"/>
    <w:rsid w:val="000D7AFD"/>
    <w:rsid w:val="000E4909"/>
    <w:rsid w:val="000E7968"/>
    <w:rsid w:val="000F1EB4"/>
    <w:rsid w:val="000F32DB"/>
    <w:rsid w:val="000F45FE"/>
    <w:rsid w:val="000F667B"/>
    <w:rsid w:val="000F674A"/>
    <w:rsid w:val="00101C8E"/>
    <w:rsid w:val="001020DB"/>
    <w:rsid w:val="00102318"/>
    <w:rsid w:val="00102559"/>
    <w:rsid w:val="00102CF4"/>
    <w:rsid w:val="00104ECA"/>
    <w:rsid w:val="0010560E"/>
    <w:rsid w:val="00112513"/>
    <w:rsid w:val="00114088"/>
    <w:rsid w:val="00115F17"/>
    <w:rsid w:val="0011763E"/>
    <w:rsid w:val="001177D2"/>
    <w:rsid w:val="00117D7E"/>
    <w:rsid w:val="00123D2C"/>
    <w:rsid w:val="0012505D"/>
    <w:rsid w:val="00130307"/>
    <w:rsid w:val="00130FA9"/>
    <w:rsid w:val="00131F4D"/>
    <w:rsid w:val="001366A6"/>
    <w:rsid w:val="00142B61"/>
    <w:rsid w:val="001452A0"/>
    <w:rsid w:val="00150791"/>
    <w:rsid w:val="00153D55"/>
    <w:rsid w:val="001551FD"/>
    <w:rsid w:val="001555E6"/>
    <w:rsid w:val="00156CFB"/>
    <w:rsid w:val="00156F2E"/>
    <w:rsid w:val="00162E43"/>
    <w:rsid w:val="001670A1"/>
    <w:rsid w:val="00171AB4"/>
    <w:rsid w:val="00174C96"/>
    <w:rsid w:val="001751CB"/>
    <w:rsid w:val="00175EF1"/>
    <w:rsid w:val="00181B95"/>
    <w:rsid w:val="001820E3"/>
    <w:rsid w:val="00191380"/>
    <w:rsid w:val="0019431C"/>
    <w:rsid w:val="001954FD"/>
    <w:rsid w:val="001A56FF"/>
    <w:rsid w:val="001A6161"/>
    <w:rsid w:val="001B0C61"/>
    <w:rsid w:val="001B531C"/>
    <w:rsid w:val="001B603B"/>
    <w:rsid w:val="001C0774"/>
    <w:rsid w:val="001C4B4A"/>
    <w:rsid w:val="001C65D3"/>
    <w:rsid w:val="001D21CB"/>
    <w:rsid w:val="001D3867"/>
    <w:rsid w:val="001D5020"/>
    <w:rsid w:val="001D5562"/>
    <w:rsid w:val="001D5E41"/>
    <w:rsid w:val="001E5DED"/>
    <w:rsid w:val="001E768F"/>
    <w:rsid w:val="001F3C58"/>
    <w:rsid w:val="001F3F18"/>
    <w:rsid w:val="001F52FA"/>
    <w:rsid w:val="001F5AA6"/>
    <w:rsid w:val="002050F9"/>
    <w:rsid w:val="0020616F"/>
    <w:rsid w:val="00212CCD"/>
    <w:rsid w:val="00212FAE"/>
    <w:rsid w:val="00215EA4"/>
    <w:rsid w:val="00216BB9"/>
    <w:rsid w:val="002253B2"/>
    <w:rsid w:val="00226597"/>
    <w:rsid w:val="002273A8"/>
    <w:rsid w:val="0023004D"/>
    <w:rsid w:val="00232D76"/>
    <w:rsid w:val="0023349E"/>
    <w:rsid w:val="00237E60"/>
    <w:rsid w:val="00237E67"/>
    <w:rsid w:val="00240B08"/>
    <w:rsid w:val="00246213"/>
    <w:rsid w:val="0025074D"/>
    <w:rsid w:val="00250898"/>
    <w:rsid w:val="00257247"/>
    <w:rsid w:val="002577B0"/>
    <w:rsid w:val="00261628"/>
    <w:rsid w:val="0027587C"/>
    <w:rsid w:val="00275E67"/>
    <w:rsid w:val="002853B4"/>
    <w:rsid w:val="00294443"/>
    <w:rsid w:val="00295AB1"/>
    <w:rsid w:val="002A0DD8"/>
    <w:rsid w:val="002A4832"/>
    <w:rsid w:val="002A5ABE"/>
    <w:rsid w:val="002B269B"/>
    <w:rsid w:val="002B5260"/>
    <w:rsid w:val="002B5DE4"/>
    <w:rsid w:val="002C3E4E"/>
    <w:rsid w:val="002C595E"/>
    <w:rsid w:val="002C6BE0"/>
    <w:rsid w:val="002C70B6"/>
    <w:rsid w:val="002D34F4"/>
    <w:rsid w:val="002D48CD"/>
    <w:rsid w:val="002D4D56"/>
    <w:rsid w:val="002E00F1"/>
    <w:rsid w:val="002E0E10"/>
    <w:rsid w:val="002E3496"/>
    <w:rsid w:val="002E757C"/>
    <w:rsid w:val="002E7B31"/>
    <w:rsid w:val="002F303E"/>
    <w:rsid w:val="002F36B1"/>
    <w:rsid w:val="0031089B"/>
    <w:rsid w:val="00312DB7"/>
    <w:rsid w:val="00320DE6"/>
    <w:rsid w:val="003315DF"/>
    <w:rsid w:val="00332A07"/>
    <w:rsid w:val="00334715"/>
    <w:rsid w:val="00335114"/>
    <w:rsid w:val="003367AE"/>
    <w:rsid w:val="003501C0"/>
    <w:rsid w:val="00350995"/>
    <w:rsid w:val="00360B14"/>
    <w:rsid w:val="00366E99"/>
    <w:rsid w:val="00371912"/>
    <w:rsid w:val="00382D27"/>
    <w:rsid w:val="00385B8B"/>
    <w:rsid w:val="00387585"/>
    <w:rsid w:val="00396CB7"/>
    <w:rsid w:val="003A28D3"/>
    <w:rsid w:val="003B118F"/>
    <w:rsid w:val="003B33E8"/>
    <w:rsid w:val="003B4AEC"/>
    <w:rsid w:val="003C2200"/>
    <w:rsid w:val="003E6C20"/>
    <w:rsid w:val="003E6C91"/>
    <w:rsid w:val="003E745E"/>
    <w:rsid w:val="003F1168"/>
    <w:rsid w:val="003F3960"/>
    <w:rsid w:val="003F6C8D"/>
    <w:rsid w:val="0040673D"/>
    <w:rsid w:val="00407654"/>
    <w:rsid w:val="00412746"/>
    <w:rsid w:val="00413F4D"/>
    <w:rsid w:val="004163D4"/>
    <w:rsid w:val="004171B3"/>
    <w:rsid w:val="00423737"/>
    <w:rsid w:val="004259A3"/>
    <w:rsid w:val="00426B28"/>
    <w:rsid w:val="00430C70"/>
    <w:rsid w:val="004332D7"/>
    <w:rsid w:val="004347B6"/>
    <w:rsid w:val="0043491A"/>
    <w:rsid w:val="00441476"/>
    <w:rsid w:val="0044311E"/>
    <w:rsid w:val="0044562E"/>
    <w:rsid w:val="00452815"/>
    <w:rsid w:val="004565A5"/>
    <w:rsid w:val="00463012"/>
    <w:rsid w:val="00471E29"/>
    <w:rsid w:val="004723B8"/>
    <w:rsid w:val="004735D5"/>
    <w:rsid w:val="00474A19"/>
    <w:rsid w:val="004762D9"/>
    <w:rsid w:val="004763AE"/>
    <w:rsid w:val="0049630D"/>
    <w:rsid w:val="004965F3"/>
    <w:rsid w:val="004A2957"/>
    <w:rsid w:val="004A324C"/>
    <w:rsid w:val="004A4527"/>
    <w:rsid w:val="004A79C2"/>
    <w:rsid w:val="004B06A3"/>
    <w:rsid w:val="004B532B"/>
    <w:rsid w:val="004C12F5"/>
    <w:rsid w:val="004C610B"/>
    <w:rsid w:val="004C7940"/>
    <w:rsid w:val="004D0B72"/>
    <w:rsid w:val="004D2400"/>
    <w:rsid w:val="004D29B8"/>
    <w:rsid w:val="004D4C59"/>
    <w:rsid w:val="004D5A84"/>
    <w:rsid w:val="004E54C7"/>
    <w:rsid w:val="004E62CA"/>
    <w:rsid w:val="004E694A"/>
    <w:rsid w:val="004F0FA1"/>
    <w:rsid w:val="004F6388"/>
    <w:rsid w:val="005001BB"/>
    <w:rsid w:val="0050188E"/>
    <w:rsid w:val="005019A3"/>
    <w:rsid w:val="00506013"/>
    <w:rsid w:val="0050758F"/>
    <w:rsid w:val="00527B87"/>
    <w:rsid w:val="0053417D"/>
    <w:rsid w:val="00535CFA"/>
    <w:rsid w:val="005474DA"/>
    <w:rsid w:val="00561F3D"/>
    <w:rsid w:val="0056276B"/>
    <w:rsid w:val="00563280"/>
    <w:rsid w:val="00573DEE"/>
    <w:rsid w:val="005821A3"/>
    <w:rsid w:val="00583A29"/>
    <w:rsid w:val="00590E4B"/>
    <w:rsid w:val="00593861"/>
    <w:rsid w:val="005A6F24"/>
    <w:rsid w:val="005B2A41"/>
    <w:rsid w:val="005C2FD2"/>
    <w:rsid w:val="005D0D96"/>
    <w:rsid w:val="005D5D04"/>
    <w:rsid w:val="005E30D8"/>
    <w:rsid w:val="005E54C0"/>
    <w:rsid w:val="005E7E42"/>
    <w:rsid w:val="005F1149"/>
    <w:rsid w:val="005F2AD1"/>
    <w:rsid w:val="00603BDA"/>
    <w:rsid w:val="00605CD8"/>
    <w:rsid w:val="00605E2F"/>
    <w:rsid w:val="00607265"/>
    <w:rsid w:val="006073F9"/>
    <w:rsid w:val="006156AB"/>
    <w:rsid w:val="00615B5C"/>
    <w:rsid w:val="00622BF7"/>
    <w:rsid w:val="0062799D"/>
    <w:rsid w:val="00633022"/>
    <w:rsid w:val="00636E05"/>
    <w:rsid w:val="0063742C"/>
    <w:rsid w:val="00637DF4"/>
    <w:rsid w:val="00640453"/>
    <w:rsid w:val="00642FBA"/>
    <w:rsid w:val="006550D1"/>
    <w:rsid w:val="00661ED7"/>
    <w:rsid w:val="00663E09"/>
    <w:rsid w:val="0066623D"/>
    <w:rsid w:val="00667BE1"/>
    <w:rsid w:val="00681CE3"/>
    <w:rsid w:val="006855D4"/>
    <w:rsid w:val="00693545"/>
    <w:rsid w:val="00693964"/>
    <w:rsid w:val="006961A2"/>
    <w:rsid w:val="006B4FC5"/>
    <w:rsid w:val="006B69B0"/>
    <w:rsid w:val="006C3368"/>
    <w:rsid w:val="006C5078"/>
    <w:rsid w:val="006D3775"/>
    <w:rsid w:val="006D6FAA"/>
    <w:rsid w:val="006D71AC"/>
    <w:rsid w:val="006E1D87"/>
    <w:rsid w:val="006E427B"/>
    <w:rsid w:val="006E75A9"/>
    <w:rsid w:val="00701C71"/>
    <w:rsid w:val="0070280A"/>
    <w:rsid w:val="007121DB"/>
    <w:rsid w:val="00713275"/>
    <w:rsid w:val="00715453"/>
    <w:rsid w:val="007171CD"/>
    <w:rsid w:val="00722B0D"/>
    <w:rsid w:val="0072374F"/>
    <w:rsid w:val="00723818"/>
    <w:rsid w:val="00723E0C"/>
    <w:rsid w:val="00725C0F"/>
    <w:rsid w:val="00725C7F"/>
    <w:rsid w:val="007271F9"/>
    <w:rsid w:val="00732F5A"/>
    <w:rsid w:val="0073376A"/>
    <w:rsid w:val="007378A7"/>
    <w:rsid w:val="00740046"/>
    <w:rsid w:val="007449F9"/>
    <w:rsid w:val="00761471"/>
    <w:rsid w:val="00767C28"/>
    <w:rsid w:val="007720F1"/>
    <w:rsid w:val="007777E8"/>
    <w:rsid w:val="00784A47"/>
    <w:rsid w:val="0079178F"/>
    <w:rsid w:val="00796167"/>
    <w:rsid w:val="007A41C4"/>
    <w:rsid w:val="007B4FAB"/>
    <w:rsid w:val="007B7D5B"/>
    <w:rsid w:val="007C29A4"/>
    <w:rsid w:val="007D0928"/>
    <w:rsid w:val="007D399F"/>
    <w:rsid w:val="007E510B"/>
    <w:rsid w:val="007F19A7"/>
    <w:rsid w:val="007F2C4C"/>
    <w:rsid w:val="007F5AD0"/>
    <w:rsid w:val="007F6678"/>
    <w:rsid w:val="0081235C"/>
    <w:rsid w:val="00831994"/>
    <w:rsid w:val="0083300F"/>
    <w:rsid w:val="00834500"/>
    <w:rsid w:val="00835315"/>
    <w:rsid w:val="008405BC"/>
    <w:rsid w:val="00847E09"/>
    <w:rsid w:val="00854FBB"/>
    <w:rsid w:val="008570D6"/>
    <w:rsid w:val="00861186"/>
    <w:rsid w:val="00862638"/>
    <w:rsid w:val="00865A7D"/>
    <w:rsid w:val="00886BD2"/>
    <w:rsid w:val="00890D3A"/>
    <w:rsid w:val="0089227E"/>
    <w:rsid w:val="00892703"/>
    <w:rsid w:val="008B1688"/>
    <w:rsid w:val="008B2BDA"/>
    <w:rsid w:val="008B32E3"/>
    <w:rsid w:val="008B78D2"/>
    <w:rsid w:val="008C0D77"/>
    <w:rsid w:val="008C50D1"/>
    <w:rsid w:val="008C549F"/>
    <w:rsid w:val="008C5CF4"/>
    <w:rsid w:val="008D4FF0"/>
    <w:rsid w:val="008D7F6A"/>
    <w:rsid w:val="008E3AE5"/>
    <w:rsid w:val="008E6E08"/>
    <w:rsid w:val="008F3CA0"/>
    <w:rsid w:val="00910960"/>
    <w:rsid w:val="00923DDD"/>
    <w:rsid w:val="0092547D"/>
    <w:rsid w:val="00927823"/>
    <w:rsid w:val="00931256"/>
    <w:rsid w:val="00931B4A"/>
    <w:rsid w:val="00932A2E"/>
    <w:rsid w:val="00932FB8"/>
    <w:rsid w:val="009346E3"/>
    <w:rsid w:val="00936B32"/>
    <w:rsid w:val="00942710"/>
    <w:rsid w:val="009428D4"/>
    <w:rsid w:val="00947B19"/>
    <w:rsid w:val="00954A69"/>
    <w:rsid w:val="0096180A"/>
    <w:rsid w:val="00961907"/>
    <w:rsid w:val="00967A72"/>
    <w:rsid w:val="009709AA"/>
    <w:rsid w:val="009728D5"/>
    <w:rsid w:val="009759F9"/>
    <w:rsid w:val="00985446"/>
    <w:rsid w:val="009A0959"/>
    <w:rsid w:val="009A26A6"/>
    <w:rsid w:val="009A4E26"/>
    <w:rsid w:val="009A5C0D"/>
    <w:rsid w:val="009B2DF6"/>
    <w:rsid w:val="009C1CDA"/>
    <w:rsid w:val="009C2B2F"/>
    <w:rsid w:val="009C4F96"/>
    <w:rsid w:val="009D56EC"/>
    <w:rsid w:val="009E1C53"/>
    <w:rsid w:val="009E5378"/>
    <w:rsid w:val="009E7537"/>
    <w:rsid w:val="009F2296"/>
    <w:rsid w:val="00A04C31"/>
    <w:rsid w:val="00A04DA8"/>
    <w:rsid w:val="00A1288B"/>
    <w:rsid w:val="00A13F0B"/>
    <w:rsid w:val="00A232BA"/>
    <w:rsid w:val="00A235CA"/>
    <w:rsid w:val="00A24157"/>
    <w:rsid w:val="00A25FD9"/>
    <w:rsid w:val="00A26949"/>
    <w:rsid w:val="00A27B1B"/>
    <w:rsid w:val="00A358E1"/>
    <w:rsid w:val="00A42649"/>
    <w:rsid w:val="00A444F5"/>
    <w:rsid w:val="00A45BCC"/>
    <w:rsid w:val="00A5029C"/>
    <w:rsid w:val="00A50AC9"/>
    <w:rsid w:val="00A55BA5"/>
    <w:rsid w:val="00A63219"/>
    <w:rsid w:val="00A64A0C"/>
    <w:rsid w:val="00A70FDA"/>
    <w:rsid w:val="00A72380"/>
    <w:rsid w:val="00A80957"/>
    <w:rsid w:val="00A8191B"/>
    <w:rsid w:val="00A83CE2"/>
    <w:rsid w:val="00A935C3"/>
    <w:rsid w:val="00AA00CB"/>
    <w:rsid w:val="00AA50D5"/>
    <w:rsid w:val="00AB3596"/>
    <w:rsid w:val="00AB7A60"/>
    <w:rsid w:val="00AB7E23"/>
    <w:rsid w:val="00AC0D3C"/>
    <w:rsid w:val="00AC3A29"/>
    <w:rsid w:val="00AC534F"/>
    <w:rsid w:val="00AC76DD"/>
    <w:rsid w:val="00AD0EE1"/>
    <w:rsid w:val="00AE0583"/>
    <w:rsid w:val="00AE2D38"/>
    <w:rsid w:val="00AE3FF4"/>
    <w:rsid w:val="00AE45A7"/>
    <w:rsid w:val="00AE598D"/>
    <w:rsid w:val="00AF5F1B"/>
    <w:rsid w:val="00B01245"/>
    <w:rsid w:val="00B01E1A"/>
    <w:rsid w:val="00B0535B"/>
    <w:rsid w:val="00B1422D"/>
    <w:rsid w:val="00B24AE1"/>
    <w:rsid w:val="00B269F9"/>
    <w:rsid w:val="00B30EFA"/>
    <w:rsid w:val="00B33F6C"/>
    <w:rsid w:val="00B4122A"/>
    <w:rsid w:val="00B42E5A"/>
    <w:rsid w:val="00B50311"/>
    <w:rsid w:val="00B540EE"/>
    <w:rsid w:val="00B57580"/>
    <w:rsid w:val="00B6499E"/>
    <w:rsid w:val="00B64A75"/>
    <w:rsid w:val="00B65829"/>
    <w:rsid w:val="00B668C8"/>
    <w:rsid w:val="00B725FA"/>
    <w:rsid w:val="00B74A61"/>
    <w:rsid w:val="00B77528"/>
    <w:rsid w:val="00B83272"/>
    <w:rsid w:val="00B8427E"/>
    <w:rsid w:val="00B85F36"/>
    <w:rsid w:val="00B922AB"/>
    <w:rsid w:val="00B95520"/>
    <w:rsid w:val="00B95D24"/>
    <w:rsid w:val="00BA646F"/>
    <w:rsid w:val="00BB5F99"/>
    <w:rsid w:val="00BB6CAE"/>
    <w:rsid w:val="00BB6E5A"/>
    <w:rsid w:val="00BB6FA7"/>
    <w:rsid w:val="00BC4ABB"/>
    <w:rsid w:val="00BC5D31"/>
    <w:rsid w:val="00BC7ECA"/>
    <w:rsid w:val="00BD5EC1"/>
    <w:rsid w:val="00BE5634"/>
    <w:rsid w:val="00BE7007"/>
    <w:rsid w:val="00BF6FB5"/>
    <w:rsid w:val="00BF7794"/>
    <w:rsid w:val="00C02596"/>
    <w:rsid w:val="00C06273"/>
    <w:rsid w:val="00C16952"/>
    <w:rsid w:val="00C17AD4"/>
    <w:rsid w:val="00C20958"/>
    <w:rsid w:val="00C20D5D"/>
    <w:rsid w:val="00C21195"/>
    <w:rsid w:val="00C25458"/>
    <w:rsid w:val="00C27EBA"/>
    <w:rsid w:val="00C33124"/>
    <w:rsid w:val="00C41664"/>
    <w:rsid w:val="00C41F40"/>
    <w:rsid w:val="00C43C21"/>
    <w:rsid w:val="00C52257"/>
    <w:rsid w:val="00C5553A"/>
    <w:rsid w:val="00C60BF2"/>
    <w:rsid w:val="00C610A8"/>
    <w:rsid w:val="00C61D41"/>
    <w:rsid w:val="00C6326A"/>
    <w:rsid w:val="00C65454"/>
    <w:rsid w:val="00C73395"/>
    <w:rsid w:val="00C73A03"/>
    <w:rsid w:val="00C84030"/>
    <w:rsid w:val="00C94281"/>
    <w:rsid w:val="00C97DDB"/>
    <w:rsid w:val="00CB0E95"/>
    <w:rsid w:val="00CB29C4"/>
    <w:rsid w:val="00CB375D"/>
    <w:rsid w:val="00CC5EF7"/>
    <w:rsid w:val="00CD5938"/>
    <w:rsid w:val="00CD7481"/>
    <w:rsid w:val="00CE700A"/>
    <w:rsid w:val="00CF1821"/>
    <w:rsid w:val="00CF4D66"/>
    <w:rsid w:val="00D02F23"/>
    <w:rsid w:val="00D113FF"/>
    <w:rsid w:val="00D163ED"/>
    <w:rsid w:val="00D240E6"/>
    <w:rsid w:val="00D24C81"/>
    <w:rsid w:val="00D304A5"/>
    <w:rsid w:val="00D31AEB"/>
    <w:rsid w:val="00D37253"/>
    <w:rsid w:val="00D402BA"/>
    <w:rsid w:val="00D41A12"/>
    <w:rsid w:val="00D4734A"/>
    <w:rsid w:val="00D506F9"/>
    <w:rsid w:val="00D528B8"/>
    <w:rsid w:val="00D53267"/>
    <w:rsid w:val="00D62E65"/>
    <w:rsid w:val="00D63014"/>
    <w:rsid w:val="00D73372"/>
    <w:rsid w:val="00D76E10"/>
    <w:rsid w:val="00D825F9"/>
    <w:rsid w:val="00D843C0"/>
    <w:rsid w:val="00D84EC2"/>
    <w:rsid w:val="00D86A8C"/>
    <w:rsid w:val="00D96637"/>
    <w:rsid w:val="00DA2810"/>
    <w:rsid w:val="00DA2A89"/>
    <w:rsid w:val="00DA3BEB"/>
    <w:rsid w:val="00DA6E22"/>
    <w:rsid w:val="00DB7151"/>
    <w:rsid w:val="00DC1384"/>
    <w:rsid w:val="00DC1ECE"/>
    <w:rsid w:val="00DD1AFB"/>
    <w:rsid w:val="00DD5589"/>
    <w:rsid w:val="00DD5B06"/>
    <w:rsid w:val="00DE114B"/>
    <w:rsid w:val="00DE1E43"/>
    <w:rsid w:val="00DE462D"/>
    <w:rsid w:val="00DF13B1"/>
    <w:rsid w:val="00DF190B"/>
    <w:rsid w:val="00DF23E6"/>
    <w:rsid w:val="00DF326C"/>
    <w:rsid w:val="00E071A2"/>
    <w:rsid w:val="00E11F9E"/>
    <w:rsid w:val="00E1346A"/>
    <w:rsid w:val="00E15213"/>
    <w:rsid w:val="00E22A85"/>
    <w:rsid w:val="00E2564E"/>
    <w:rsid w:val="00E26C03"/>
    <w:rsid w:val="00E26D36"/>
    <w:rsid w:val="00E27ECB"/>
    <w:rsid w:val="00E30871"/>
    <w:rsid w:val="00E417EB"/>
    <w:rsid w:val="00E42C85"/>
    <w:rsid w:val="00E4328A"/>
    <w:rsid w:val="00E4758B"/>
    <w:rsid w:val="00E53050"/>
    <w:rsid w:val="00E56226"/>
    <w:rsid w:val="00E65929"/>
    <w:rsid w:val="00E8428A"/>
    <w:rsid w:val="00E86991"/>
    <w:rsid w:val="00E928F7"/>
    <w:rsid w:val="00E95FED"/>
    <w:rsid w:val="00EA262E"/>
    <w:rsid w:val="00EA2C56"/>
    <w:rsid w:val="00EA74D1"/>
    <w:rsid w:val="00EB0EE9"/>
    <w:rsid w:val="00EB1C0C"/>
    <w:rsid w:val="00EB3358"/>
    <w:rsid w:val="00EC402F"/>
    <w:rsid w:val="00ED5369"/>
    <w:rsid w:val="00ED63E5"/>
    <w:rsid w:val="00ED6F0A"/>
    <w:rsid w:val="00EE1D64"/>
    <w:rsid w:val="00EE331B"/>
    <w:rsid w:val="00F0058B"/>
    <w:rsid w:val="00F0332F"/>
    <w:rsid w:val="00F06195"/>
    <w:rsid w:val="00F0747C"/>
    <w:rsid w:val="00F32D02"/>
    <w:rsid w:val="00F417F6"/>
    <w:rsid w:val="00F53DF6"/>
    <w:rsid w:val="00F628EC"/>
    <w:rsid w:val="00F633AD"/>
    <w:rsid w:val="00F646C3"/>
    <w:rsid w:val="00F662A6"/>
    <w:rsid w:val="00F72B20"/>
    <w:rsid w:val="00F74086"/>
    <w:rsid w:val="00F75D39"/>
    <w:rsid w:val="00F864E1"/>
    <w:rsid w:val="00F87C59"/>
    <w:rsid w:val="00F900BE"/>
    <w:rsid w:val="00F930DE"/>
    <w:rsid w:val="00F9492B"/>
    <w:rsid w:val="00F9708A"/>
    <w:rsid w:val="00FA274D"/>
    <w:rsid w:val="00FB225C"/>
    <w:rsid w:val="00FB27D1"/>
    <w:rsid w:val="00FB421D"/>
    <w:rsid w:val="00FB7DC2"/>
    <w:rsid w:val="00FC3D31"/>
    <w:rsid w:val="00FD0A45"/>
    <w:rsid w:val="00FD0A9A"/>
    <w:rsid w:val="00FD3751"/>
    <w:rsid w:val="00FD5A0E"/>
    <w:rsid w:val="00FD6942"/>
    <w:rsid w:val="00FD70FD"/>
    <w:rsid w:val="00FE12D4"/>
    <w:rsid w:val="00FE3E9E"/>
    <w:rsid w:val="00FE45FD"/>
    <w:rsid w:val="00FE7F71"/>
    <w:rsid w:val="00FF0CEB"/>
    <w:rsid w:val="00FF0D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254CC2DD-BD11-4FA4-85FA-53B38B1AC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unhideWhenUsed/>
    <w:rsid w:val="008C0D77"/>
    <w:rPr>
      <w:color w:val="2F3586"/>
      <w:sz w:val="13"/>
      <w:szCs w:val="13"/>
      <w:u w:val="single"/>
    </w:rPr>
  </w:style>
  <w:style w:type="paragraph" w:customStyle="1" w:styleId="StyleBlackFirstline025LinespacingDouble">
    <w:name w:val="Style Black First line:  0.25&quot; Line spacing:  Double"/>
    <w:basedOn w:val="Normal"/>
    <w:link w:val="StyleBlackFirstline025LinespacingDoubleChar"/>
    <w:rsid w:val="008C0D77"/>
    <w:pPr>
      <w:spacing w:line="480" w:lineRule="auto"/>
      <w:ind w:firstLine="360"/>
    </w:pPr>
    <w:rPr>
      <w:rFonts w:eastAsia="SimSun"/>
      <w:color w:val="000000"/>
      <w:lang w:eastAsia="zh-CN"/>
    </w:rPr>
  </w:style>
  <w:style w:type="character" w:customStyle="1" w:styleId="StyleBlackFirstline025LinespacingDoubleChar">
    <w:name w:val="Style Black First line:  0.25&quot; Line spacing:  Double Char"/>
    <w:link w:val="StyleBlackFirstline025LinespacingDouble"/>
    <w:rsid w:val="008C0D77"/>
    <w:rPr>
      <w:rFonts w:eastAsia="SimSun"/>
      <w:color w:val="000000"/>
      <w:sz w:val="24"/>
      <w:szCs w:val="24"/>
      <w:lang w:val="en-US" w:eastAsia="zh-CN" w:bidi="ar-SA"/>
    </w:rPr>
  </w:style>
  <w:style w:type="character" w:styleId="PageNumber">
    <w:name w:val="page number"/>
    <w:basedOn w:val="DefaultParagraphFont"/>
    <w:rsid w:val="008C0D77"/>
  </w:style>
  <w:style w:type="paragraph" w:styleId="BalloonText">
    <w:name w:val="Balloon Text"/>
    <w:basedOn w:val="Normal"/>
    <w:link w:val="BalloonTextChar"/>
    <w:rsid w:val="00C6326A"/>
    <w:rPr>
      <w:rFonts w:ascii="Segoe UI" w:hAnsi="Segoe UI" w:cs="Segoe UI"/>
      <w:sz w:val="18"/>
      <w:szCs w:val="18"/>
    </w:rPr>
  </w:style>
  <w:style w:type="character" w:customStyle="1" w:styleId="BalloonTextChar">
    <w:name w:val="Balloon Text Char"/>
    <w:link w:val="BalloonText"/>
    <w:rsid w:val="00C6326A"/>
    <w:rPr>
      <w:rFonts w:ascii="Segoe UI" w:hAnsi="Segoe UI" w:cs="Segoe UI"/>
      <w:sz w:val="18"/>
      <w:szCs w:val="18"/>
    </w:rPr>
  </w:style>
  <w:style w:type="character" w:styleId="FollowedHyperlink">
    <w:name w:val="FollowedHyperlink"/>
    <w:rsid w:val="00B668C8"/>
    <w:rPr>
      <w:color w:val="954F72"/>
      <w:u w:val="single"/>
    </w:rPr>
  </w:style>
  <w:style w:type="character" w:styleId="CommentReference">
    <w:name w:val="annotation reference"/>
    <w:rsid w:val="00961907"/>
    <w:rPr>
      <w:sz w:val="16"/>
      <w:szCs w:val="16"/>
    </w:rPr>
  </w:style>
  <w:style w:type="paragraph" w:styleId="CommentText">
    <w:name w:val="annotation text"/>
    <w:basedOn w:val="Normal"/>
    <w:link w:val="CommentTextChar"/>
    <w:rsid w:val="00961907"/>
    <w:rPr>
      <w:sz w:val="20"/>
      <w:szCs w:val="20"/>
    </w:rPr>
  </w:style>
  <w:style w:type="character" w:customStyle="1" w:styleId="CommentTextChar">
    <w:name w:val="Comment Text Char"/>
    <w:basedOn w:val="DefaultParagraphFont"/>
    <w:link w:val="CommentText"/>
    <w:rsid w:val="00961907"/>
  </w:style>
  <w:style w:type="paragraph" w:styleId="CommentSubject">
    <w:name w:val="annotation subject"/>
    <w:basedOn w:val="CommentText"/>
    <w:next w:val="CommentText"/>
    <w:link w:val="CommentSubjectChar"/>
    <w:rsid w:val="00796167"/>
    <w:rPr>
      <w:b/>
      <w:bCs/>
    </w:rPr>
  </w:style>
  <w:style w:type="character" w:customStyle="1" w:styleId="CommentSubjectChar">
    <w:name w:val="Comment Subject Char"/>
    <w:link w:val="CommentSubject"/>
    <w:rsid w:val="00796167"/>
    <w:rPr>
      <w:b/>
      <w:bCs/>
    </w:rPr>
  </w:style>
  <w:style w:type="paragraph" w:styleId="Header">
    <w:name w:val="header"/>
    <w:basedOn w:val="Normal"/>
    <w:link w:val="HeaderChar"/>
    <w:uiPriority w:val="99"/>
    <w:rsid w:val="00C84030"/>
    <w:pPr>
      <w:tabs>
        <w:tab w:val="center" w:pos="4680"/>
        <w:tab w:val="right" w:pos="9360"/>
      </w:tabs>
    </w:pPr>
  </w:style>
  <w:style w:type="character" w:customStyle="1" w:styleId="HeaderChar">
    <w:name w:val="Header Char"/>
    <w:link w:val="Header"/>
    <w:uiPriority w:val="99"/>
    <w:rsid w:val="00C84030"/>
    <w:rPr>
      <w:sz w:val="24"/>
      <w:szCs w:val="24"/>
    </w:rPr>
  </w:style>
  <w:style w:type="paragraph" w:styleId="Footer">
    <w:name w:val="footer"/>
    <w:basedOn w:val="Normal"/>
    <w:link w:val="FooterChar"/>
    <w:uiPriority w:val="99"/>
    <w:rsid w:val="00C84030"/>
    <w:pPr>
      <w:tabs>
        <w:tab w:val="center" w:pos="4680"/>
        <w:tab w:val="right" w:pos="9360"/>
      </w:tabs>
    </w:pPr>
  </w:style>
  <w:style w:type="character" w:customStyle="1" w:styleId="FooterChar">
    <w:name w:val="Footer Char"/>
    <w:link w:val="Footer"/>
    <w:uiPriority w:val="99"/>
    <w:rsid w:val="00C84030"/>
    <w:rPr>
      <w:sz w:val="24"/>
      <w:szCs w:val="24"/>
    </w:rPr>
  </w:style>
  <w:style w:type="paragraph" w:styleId="Revision">
    <w:name w:val="Revision"/>
    <w:hidden/>
    <w:uiPriority w:val="99"/>
    <w:semiHidden/>
    <w:rsid w:val="008D4FF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0832827">
      <w:bodyDiv w:val="1"/>
      <w:marLeft w:val="0"/>
      <w:marRight w:val="0"/>
      <w:marTop w:val="0"/>
      <w:marBottom w:val="0"/>
      <w:divBdr>
        <w:top w:val="none" w:sz="0" w:space="0" w:color="auto"/>
        <w:left w:val="none" w:sz="0" w:space="0" w:color="auto"/>
        <w:bottom w:val="none" w:sz="0" w:space="0" w:color="auto"/>
        <w:right w:val="none" w:sz="0" w:space="0" w:color="auto"/>
      </w:divBdr>
    </w:div>
    <w:div w:id="1892881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flrules.org/Gateway/reference.asp?No=Ref-04362"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elac-institute.org/index.php"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F8FCC3405CDD4E90A67DBD8CDFBDD9" ma:contentTypeVersion="0" ma:contentTypeDescription="Create a new document." ma:contentTypeScope="" ma:versionID="debdec02a5a50eae8604aede4a1556fe">
  <xsd:schema xmlns:xsd="http://www.w3.org/2001/XMLSchema" xmlns:xs="http://www.w3.org/2001/XMLSchema" xmlns:p="http://schemas.microsoft.com/office/2006/metadata/properties" targetNamespace="http://schemas.microsoft.com/office/2006/metadata/properties" ma:root="true" ma:fieldsID="d328285f823ecb600f917ee0c8e905f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EBAA8B-1D21-4DCF-A887-355E8A367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040C1A1-7DF1-4C3C-8977-0F48C00B0438}">
  <ds:schemaRefs>
    <ds:schemaRef ds:uri="http://schemas.microsoft.com/sharepoint/v3/contenttype/forms"/>
  </ds:schemaRefs>
</ds:datastoreItem>
</file>

<file path=customXml/itemProps3.xml><?xml version="1.0" encoding="utf-8"?>
<ds:datastoreItem xmlns:ds="http://schemas.openxmlformats.org/officeDocument/2006/customXml" ds:itemID="{CC010DCE-6BAD-4860-A550-C92F34C4CA9A}">
  <ds:schemaRefs>
    <ds:schemaRef ds:uri="http://schemas.openxmlformats.org/package/2006/metadata/core-properties"/>
    <ds:schemaRef ds:uri="http://purl.org/dc/elements/1.1/"/>
    <ds:schemaRef ds:uri="http://www.w3.org/XML/1998/namespace"/>
    <ds:schemaRef ds:uri="http://purl.org/dc/dcmitype/"/>
    <ds:schemaRef ds:uri="http://purl.org/dc/terms/"/>
    <ds:schemaRef ds:uri="http://schemas.microsoft.com/office/2006/metadata/properties"/>
    <ds:schemaRef ds:uri="http://schemas.microsoft.com/office/2006/documentManagement/types"/>
    <ds:schemaRef ds:uri="http://schemas.microsoft.com/office/infopath/2007/PartnerControls"/>
  </ds:schemaRefs>
</ds:datastoreItem>
</file>

<file path=customXml/itemProps4.xml><?xml version="1.0" encoding="utf-8"?>
<ds:datastoreItem xmlns:ds="http://schemas.openxmlformats.org/officeDocument/2006/customXml" ds:itemID="{1B340CBA-8C74-43A7-8E50-9187277D0D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16955</Words>
  <Characters>96647</Characters>
  <Application>Microsoft Office Word</Application>
  <DocSecurity>0</DocSecurity>
  <Lines>805</Lines>
  <Paragraphs>226</Paragraphs>
  <ScaleCrop>false</ScaleCrop>
  <HeadingPairs>
    <vt:vector size="2" baseType="variant">
      <vt:variant>
        <vt:lpstr>Title</vt:lpstr>
      </vt:variant>
      <vt:variant>
        <vt:i4>1</vt:i4>
      </vt:variant>
    </vt:vector>
  </HeadingPairs>
  <TitlesOfParts>
    <vt:vector size="1" baseType="lpstr">
      <vt:lpstr>CHAPTER 62-160</vt:lpstr>
    </vt:vector>
  </TitlesOfParts>
  <Company>Florida Department of State</Company>
  <LinksUpToDate>false</LinksUpToDate>
  <CharactersWithSpaces>113376</CharactersWithSpaces>
  <SharedDoc>false</SharedDoc>
  <HLinks>
    <vt:vector size="12" baseType="variant">
      <vt:variant>
        <vt:i4>5242889</vt:i4>
      </vt:variant>
      <vt:variant>
        <vt:i4>3</vt:i4>
      </vt:variant>
      <vt:variant>
        <vt:i4>0</vt:i4>
      </vt:variant>
      <vt:variant>
        <vt:i4>5</vt:i4>
      </vt:variant>
      <vt:variant>
        <vt:lpwstr>http://www.flrules.org/Gateway/reference.asp?No=Ref-04362</vt:lpwstr>
      </vt:variant>
      <vt:variant>
        <vt:lpwstr/>
      </vt:variant>
      <vt:variant>
        <vt:i4>5505117</vt:i4>
      </vt:variant>
      <vt:variant>
        <vt:i4>0</vt:i4>
      </vt:variant>
      <vt:variant>
        <vt:i4>0</vt:i4>
      </vt:variant>
      <vt:variant>
        <vt:i4>5</vt:i4>
      </vt:variant>
      <vt:variant>
        <vt:lpwstr>http://www.nelac-institute.org/index.php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62-160</dc:title>
  <dc:subject>QUALITY ASSURANCE</dc:subject>
  <dc:creator>FLRULES.ORG</dc:creator>
  <cp:keywords>62-160 QUALITY ASSURANCE</cp:keywords>
  <cp:lastModifiedBy>Claypool, Jennifer</cp:lastModifiedBy>
  <cp:revision>2</cp:revision>
  <cp:lastPrinted>2017-02-22T22:52:00Z</cp:lastPrinted>
  <dcterms:created xsi:type="dcterms:W3CDTF">2017-03-13T20:48:00Z</dcterms:created>
  <dcterms:modified xsi:type="dcterms:W3CDTF">2017-03-13T20:48:00Z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0x0101003CF8FCC3405CDD4E90A67DBD8CDFBDD9</vt:lpwstr>
  </property>
</Properties>
</file>