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0188D" w14:textId="77777777" w:rsidR="00EF5027" w:rsidRDefault="006131AB">
      <w:r>
        <w:t>The purpose of the Department’s QA effort is to</w:t>
      </w:r>
      <w:r w:rsidR="00EF5027">
        <w:t xml:space="preserve"> ensure</w:t>
      </w:r>
      <w:r>
        <w:t xml:space="preserve"> water quality data submitted to the Department</w:t>
      </w:r>
      <w:r w:rsidR="00EF5027">
        <w:t xml:space="preserve">’s wastewater and </w:t>
      </w:r>
      <w:r w:rsidR="003474C6">
        <w:t xml:space="preserve">drinking </w:t>
      </w:r>
      <w:r w:rsidR="00EF5027">
        <w:t>water programs</w:t>
      </w:r>
      <w:r w:rsidR="002E496A">
        <w:t xml:space="preserve"> m</w:t>
      </w:r>
      <w:r>
        <w:t>eets the rigorous requirements of sampling,</w:t>
      </w:r>
      <w:r w:rsidR="00EF5027">
        <w:t xml:space="preserve"> testing, data collection and reporting. </w:t>
      </w:r>
      <w:bookmarkStart w:id="0" w:name="_Hlk62125729"/>
      <w:r w:rsidR="002E496A">
        <w:t xml:space="preserve">Each calendar year, every District will perform QA checks on a certain number of regulated facilities using facilities due for an inspection. </w:t>
      </w:r>
      <w:r w:rsidR="002F2936">
        <w:t xml:space="preserve">For the 2021 calendar year, </w:t>
      </w:r>
      <w:r w:rsidR="00EF5027">
        <w:t>each District will be performing QA checks on the following number of facilities:</w:t>
      </w:r>
    </w:p>
    <w:tbl>
      <w:tblPr>
        <w:tblpPr w:leftFromText="180" w:rightFromText="180" w:vertAnchor="text" w:horzAnchor="margin" w:tblpXSpec="center" w:tblpY="326"/>
        <w:tblW w:w="9479" w:type="dxa"/>
        <w:tblLook w:val="04A0" w:firstRow="1" w:lastRow="0" w:firstColumn="1" w:lastColumn="0" w:noHBand="0" w:noVBand="1"/>
      </w:tblPr>
      <w:tblGrid>
        <w:gridCol w:w="969"/>
        <w:gridCol w:w="892"/>
        <w:gridCol w:w="688"/>
        <w:gridCol w:w="835"/>
        <w:gridCol w:w="678"/>
        <w:gridCol w:w="1089"/>
        <w:gridCol w:w="1137"/>
        <w:gridCol w:w="1943"/>
        <w:gridCol w:w="1250"/>
      </w:tblGrid>
      <w:tr w:rsidR="00EF5027" w:rsidRPr="00EF5027" w14:paraId="7AAD959A" w14:textId="77777777" w:rsidTr="00EF5027">
        <w:trPr>
          <w:trHeight w:val="257"/>
        </w:trPr>
        <w:tc>
          <w:tcPr>
            <w:tcW w:w="628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9DAA54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color w:val="000000"/>
              </w:rPr>
              <w:t>Drinking Water Levels of Service</w:t>
            </w:r>
          </w:p>
        </w:tc>
        <w:tc>
          <w:tcPr>
            <w:tcW w:w="1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403564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5% of LOS # 2019-2020 (Calculated)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F11D88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QA Rounded</w:t>
            </w:r>
          </w:p>
        </w:tc>
      </w:tr>
      <w:tr w:rsidR="00EF5027" w:rsidRPr="00EF5027" w14:paraId="0978471C" w14:textId="77777777" w:rsidTr="00EF5027">
        <w:trPr>
          <w:trHeight w:val="267"/>
        </w:trPr>
        <w:tc>
          <w:tcPr>
            <w:tcW w:w="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5122D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District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3B3641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Fac</w:t>
            </w:r>
            <w:r w:rsidR="00FE22D4">
              <w:rPr>
                <w:rFonts w:ascii="Calibri" w:eastAsia="Times New Roman" w:hAnsi="Calibri" w:cs="Calibri"/>
                <w:b/>
                <w:i/>
                <w:color w:val="000000"/>
              </w:rPr>
              <w:t>ility</w:t>
            </w: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Type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14485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Tot</w:t>
            </w:r>
            <w:r w:rsidR="00FE22D4">
              <w:rPr>
                <w:rFonts w:ascii="Calibri" w:eastAsia="Times New Roman" w:hAnsi="Calibri" w:cs="Calibri"/>
                <w:b/>
                <w:i/>
                <w:color w:val="000000"/>
              </w:rPr>
              <w:t>al</w:t>
            </w: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Sys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927CDB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Calc. </w:t>
            </w:r>
            <w:proofErr w:type="spellStart"/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LoS</w:t>
            </w:r>
            <w:proofErr w:type="spellEnd"/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0B50A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proofErr w:type="spellStart"/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LoS</w:t>
            </w:r>
            <w:proofErr w:type="spellEnd"/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 xml:space="preserve"> # *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21DD7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# Complete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063A5DC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i/>
                <w:color w:val="000000"/>
              </w:rPr>
              <w:t>% Complete</w:t>
            </w:r>
          </w:p>
        </w:tc>
        <w:tc>
          <w:tcPr>
            <w:tcW w:w="1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B4CB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AEAA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5027" w:rsidRPr="00EF5027" w14:paraId="09E55D09" w14:textId="77777777" w:rsidTr="00EF5027">
        <w:trPr>
          <w:trHeight w:val="257"/>
        </w:trPr>
        <w:tc>
          <w:tcPr>
            <w:tcW w:w="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4CB31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CD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808C1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8AFEC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441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5C3F5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F7489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A8D47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5EB027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CA5C0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7.35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5397FB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F5027" w:rsidRPr="00EF5027" w14:paraId="0B218ABE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ED5A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C7F23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A2F8F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35502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4FE845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8E503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8A8542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B2286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9C4BA0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4597B6E8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4599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7DC30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AFE73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45221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3A67C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AD4FB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0D8A97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EA806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6.35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94D4D3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19F84F9A" w14:textId="77777777" w:rsidTr="00EF5027">
        <w:trPr>
          <w:trHeight w:val="26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50B52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426EF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A7AC6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1231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8CFD5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E01FB0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2C936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E1FC8E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B5B1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2C0B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16</w:t>
            </w:r>
          </w:p>
        </w:tc>
      </w:tr>
      <w:tr w:rsidR="00EF5027" w:rsidRPr="00EF5027" w14:paraId="31284D1B" w14:textId="77777777" w:rsidTr="00EF5027">
        <w:trPr>
          <w:trHeight w:val="257"/>
        </w:trPr>
        <w:tc>
          <w:tcPr>
            <w:tcW w:w="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6128B0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NWD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06D763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25C3B6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75F8CC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7A958A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6BB0A1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07FAF4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74589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2.85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3766C5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3232FC77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2E16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2EB33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D9D393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3A9BC3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1A668E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813B82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78D177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ACA4C3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DDB540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5D46BE64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C20F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15AA03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CC1460E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DA96C6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7B001F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48E94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62B1720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22EC8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CD9094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5E61B598" w14:textId="77777777" w:rsidTr="00EF5027">
        <w:trPr>
          <w:trHeight w:val="26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02E00F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F5AA89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401AC1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F342AB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F57EDC5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B49945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0CD2F3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927D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99912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6</w:t>
            </w:r>
          </w:p>
        </w:tc>
      </w:tr>
      <w:tr w:rsidR="00EF5027" w:rsidRPr="00EF5027" w14:paraId="11DA0DC6" w14:textId="77777777" w:rsidTr="00EF5027">
        <w:trPr>
          <w:trHeight w:val="257"/>
        </w:trPr>
        <w:tc>
          <w:tcPr>
            <w:tcW w:w="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58065C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NED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9CE64A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DF84C2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98F880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22627665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3664D237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  <w:noWrap/>
            <w:vAlign w:val="bottom"/>
            <w:hideMark/>
          </w:tcPr>
          <w:p w14:paraId="54E1536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4A9FC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40E0F9C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2DB81464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F224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7E38E6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6FDA183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CE11037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137D40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55CE571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  <w:noWrap/>
            <w:vAlign w:val="bottom"/>
            <w:hideMark/>
          </w:tcPr>
          <w:p w14:paraId="67F0679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CC428A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5C57C1F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6FDE93D9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3120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D06636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91FC18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22513057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FB8459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7B52460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  <w:noWrap/>
            <w:vAlign w:val="bottom"/>
            <w:hideMark/>
          </w:tcPr>
          <w:p w14:paraId="1E54B59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C7F75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3C67A98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326B4DA0" w14:textId="77777777" w:rsidTr="00EF5027">
        <w:trPr>
          <w:trHeight w:val="26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AF1C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27B3CF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CDF5E8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843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4039FF64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0C07687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noWrap/>
            <w:vAlign w:val="bottom"/>
            <w:hideMark/>
          </w:tcPr>
          <w:p w14:paraId="133F352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noWrap/>
            <w:vAlign w:val="bottom"/>
            <w:hideMark/>
          </w:tcPr>
          <w:p w14:paraId="7AE63104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3543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2EC9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11</w:t>
            </w:r>
          </w:p>
        </w:tc>
      </w:tr>
      <w:tr w:rsidR="00EF5027" w:rsidRPr="00EF5027" w14:paraId="0673E034" w14:textId="77777777" w:rsidTr="00EF5027">
        <w:trPr>
          <w:trHeight w:val="257"/>
        </w:trPr>
        <w:tc>
          <w:tcPr>
            <w:tcW w:w="9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8DB4D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SD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5F5B0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34A50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AB532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A1208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69F1C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216E0AA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59AB56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6B2F08D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A1BF0F8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DD2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6D8FE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35EC6E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BC003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60358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F2AB8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1EAB1CF5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829E5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1F0190C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53C4EC9B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294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54FBD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4F0A0E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417A7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404676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00708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73EAB4A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E2145E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2D849E9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20E46923" w14:textId="77777777" w:rsidTr="00EF5027">
        <w:trPr>
          <w:trHeight w:val="26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E9C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D6274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FAC7F5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9D21A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2223FE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FAF24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742CD0A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D681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00B7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3</w:t>
            </w:r>
          </w:p>
        </w:tc>
      </w:tr>
      <w:tr w:rsidR="00EF5027" w:rsidRPr="00EF5027" w14:paraId="0EE19592" w14:textId="77777777" w:rsidTr="00EF5027">
        <w:trPr>
          <w:trHeight w:val="257"/>
        </w:trPr>
        <w:tc>
          <w:tcPr>
            <w:tcW w:w="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5A2313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SED 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45F79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938777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64C8DC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1E84BA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7AA6A1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4FB568F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19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D89DAA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1.45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2C95EE3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8380EAB" w14:textId="77777777" w:rsidTr="00EF5027">
        <w:trPr>
          <w:trHeight w:val="257"/>
        </w:trPr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3BBB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EB5EFE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C0DA84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58BC7F5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E82B8D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FA5B8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A96768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94DF82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F34D0B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1825CF5" w14:textId="77777777" w:rsidTr="00EF5027">
        <w:trPr>
          <w:trHeight w:val="257"/>
        </w:trPr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97783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2EB6B0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C7613A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8DDEB2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92209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4F80A6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AB4064E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87%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762C5F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351504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6C5F5F2" w14:textId="77777777" w:rsidTr="00EF5027">
        <w:trPr>
          <w:trHeight w:val="267"/>
        </w:trPr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350BA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B0DE29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EBB50B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135DD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04864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A13FD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E1A1AD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4120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5713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3</w:t>
            </w:r>
          </w:p>
        </w:tc>
      </w:tr>
      <w:tr w:rsidR="00EF5027" w:rsidRPr="00EF5027" w14:paraId="24EC4C13" w14:textId="77777777" w:rsidTr="00EF5027">
        <w:trPr>
          <w:trHeight w:val="257"/>
        </w:trPr>
        <w:tc>
          <w:tcPr>
            <w:tcW w:w="9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379150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 xml:space="preserve">SWD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727F49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2DF699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FE3E302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488B37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B58EFA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14:paraId="4DEEF8AA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3C67CA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50AA00C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5F72C11C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F4BD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97C85B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9238451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297FD6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BE13A6C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A8B318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14:paraId="08F8D2DB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4CBDCCD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286901B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133D7801" w14:textId="77777777" w:rsidTr="00EF5027">
        <w:trPr>
          <w:trHeight w:val="25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738E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2FE8E5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AA7A80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331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CE6CBA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D1F5960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6B488F3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14:paraId="76F69A48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D89AB5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557F647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1DB3A81A" w14:textId="77777777" w:rsidTr="00EF5027">
        <w:trPr>
          <w:trHeight w:val="267"/>
        </w:trPr>
        <w:tc>
          <w:tcPr>
            <w:tcW w:w="9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18B3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FB78AEF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F59E29F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615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657A189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ADCF250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948D656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EAAAA"/>
            <w:noWrap/>
            <w:vAlign w:val="bottom"/>
            <w:hideMark/>
          </w:tcPr>
          <w:p w14:paraId="4A534AAD" w14:textId="77777777" w:rsidR="00EF5027" w:rsidRPr="00EF5027" w:rsidRDefault="00EF5027" w:rsidP="00EF50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19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4B9D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3A7BF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</w:p>
        </w:tc>
      </w:tr>
    </w:tbl>
    <w:p w14:paraId="1044A558" w14:textId="77777777" w:rsidR="00EF5027" w:rsidRDefault="00EF5027"/>
    <w:p w14:paraId="3487E7C7" w14:textId="77777777" w:rsidR="00943874" w:rsidRDefault="00EF5027">
      <w:r>
        <w:t xml:space="preserve"> </w:t>
      </w:r>
      <w:r w:rsidR="006131AB">
        <w:t xml:space="preserve"> </w:t>
      </w:r>
    </w:p>
    <w:p w14:paraId="5CD389B8" w14:textId="77777777" w:rsidR="00EF5027" w:rsidRDefault="00EF5027"/>
    <w:p w14:paraId="3A573C2C" w14:textId="77777777" w:rsidR="00EF5027" w:rsidRDefault="00EF5027"/>
    <w:p w14:paraId="3FAC4624" w14:textId="77777777" w:rsidR="00EF5027" w:rsidRDefault="00EF5027"/>
    <w:p w14:paraId="4F0BAAF8" w14:textId="77777777" w:rsidR="00EF5027" w:rsidRDefault="00EF5027"/>
    <w:p w14:paraId="0DAAC869" w14:textId="77777777" w:rsidR="00EF5027" w:rsidRDefault="00EF5027"/>
    <w:p w14:paraId="6BD70F3A" w14:textId="77777777" w:rsidR="00EF5027" w:rsidRDefault="00EF5027"/>
    <w:tbl>
      <w:tblPr>
        <w:tblW w:w="8312" w:type="dxa"/>
        <w:jc w:val="center"/>
        <w:tblLook w:val="04A0" w:firstRow="1" w:lastRow="0" w:firstColumn="1" w:lastColumn="0" w:noHBand="0" w:noVBand="1"/>
      </w:tblPr>
      <w:tblGrid>
        <w:gridCol w:w="1836"/>
        <w:gridCol w:w="1846"/>
        <w:gridCol w:w="1441"/>
        <w:gridCol w:w="1223"/>
        <w:gridCol w:w="1966"/>
      </w:tblGrid>
      <w:tr w:rsidR="00EF5027" w:rsidRPr="00EF5027" w14:paraId="56FE2AF6" w14:textId="77777777" w:rsidTr="00EF5027">
        <w:trPr>
          <w:trHeight w:val="1276"/>
          <w:jc w:val="center"/>
        </w:trPr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4700EEB" w14:textId="77777777" w:rsid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1" w:name="_Hlk78439492"/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NPDES Wastewater Facilities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 xml:space="preserve">QA component: 5% of Universe 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Includes DW &amp; IW Facility Types Only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CAFOs, GPs, and PETs were not considered for this universe.</w:t>
            </w:r>
          </w:p>
          <w:p w14:paraId="49F9281C" w14:textId="77777777" w:rsidR="002E2D5E" w:rsidRDefault="002E2D5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Each District should select at least one facility where a PAI will be done for a QA audit. </w:t>
            </w:r>
          </w:p>
          <w:p w14:paraId="768492BC" w14:textId="77777777" w:rsidR="002E2D5E" w:rsidRPr="002E2D5E" w:rsidRDefault="002E2D5E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2E2D5E">
              <w:rPr>
                <w:rFonts w:ascii="Calibri" w:eastAsia="Times New Roman" w:hAnsi="Calibri" w:cs="Calibri"/>
                <w:b/>
                <w:bCs/>
              </w:rPr>
              <w:t>5</w:t>
            </w:r>
            <w:r w:rsidRPr="002E2D5E">
              <w:rPr>
                <w:rFonts w:ascii="Calibri" w:eastAsia="Times New Roman" w:hAnsi="Calibri" w:cs="Calibri"/>
                <w:b/>
                <w:bCs/>
                <w:vertAlign w:val="superscript"/>
              </w:rPr>
              <w:t>th</w:t>
            </w:r>
            <w:r w:rsidRPr="002E2D5E">
              <w:rPr>
                <w:rFonts w:ascii="Calibri" w:eastAsia="Times New Roman" w:hAnsi="Calibri" w:cs="Calibri"/>
                <w:b/>
                <w:bCs/>
              </w:rPr>
              <w:t xml:space="preserve"> years inspection will not be audited as part of QA.  </w:t>
            </w:r>
          </w:p>
        </w:tc>
      </w:tr>
      <w:tr w:rsidR="00EF5027" w:rsidRPr="00EF5027" w14:paraId="4559115D" w14:textId="77777777" w:rsidTr="00EF5027">
        <w:trPr>
          <w:trHeight w:val="501"/>
          <w:jc w:val="center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C2F22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District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4D1041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Facility Type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19676C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Universe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570E9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 (5%)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AD7014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</w:t>
            </w: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br/>
              <w:t>(rounded)</w:t>
            </w:r>
          </w:p>
        </w:tc>
      </w:tr>
      <w:tr w:rsidR="00EF5027" w:rsidRPr="00EF5027" w14:paraId="66104606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4FBEE0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E808A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A063F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B27627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0F8DBA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27AA3D9C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4DA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BE5C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7EAB9D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2E9888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427D88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B9D26D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549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C5C640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F75157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9C62CC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B1D74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2624353A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1B1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63128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0CB679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52DB5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3B4476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5FC2E6A6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C0B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B612E9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A450A1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5A190F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2422CF1" w14:textId="77777777" w:rsidR="00EF5027" w:rsidRPr="00DB2B00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B2B00">
              <w:rPr>
                <w:rFonts w:ascii="Calibri" w:eastAsia="Times New Roman" w:hAnsi="Calibri" w:cs="Calibri"/>
                <w:b/>
                <w:color w:val="FF0000"/>
              </w:rPr>
              <w:t>2</w:t>
            </w:r>
          </w:p>
        </w:tc>
      </w:tr>
      <w:tr w:rsidR="00EF5027" w:rsidRPr="00EF5027" w14:paraId="52CA72C1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176AF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NED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7028F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E0DA1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1B3A9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A44A7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2645E723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12BC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187C8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6F2D9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34400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8843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4086D3DA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0EE6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8794B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61883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B2E43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E9199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BB729AF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2C9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0C460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E7AA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78513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CFC4A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15E87C8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6E64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57D2B7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F9C08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5D149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2BF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5</w:t>
            </w:r>
          </w:p>
        </w:tc>
      </w:tr>
      <w:tr w:rsidR="00EF5027" w:rsidRPr="00EF5027" w14:paraId="696699E4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8BC53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NWD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19CCB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CF340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F0B456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71A8D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5F8EEB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AA7C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F726E7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05369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0BBA0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EDB9A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709D28C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B172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AE34AC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B9269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0B18F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CABEE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799CF54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14A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285C0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5F611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1BB1E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85A86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5CA9EBCE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3C2E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48D54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2B224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CF69B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8776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</w:tr>
      <w:tr w:rsidR="00EF5027" w:rsidRPr="00EF5027" w14:paraId="2DA0DA4E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C836E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4EFDA9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A1D19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F13AB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6610D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50F96C08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39FD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D784CE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2B2A8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0BA3D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9908F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77BAFB00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23E4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0B2B2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83C52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2F02F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90C3F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35128A6F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C1D2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36EEE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7710C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CC1A8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22A4A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181A6967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584FD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DBAE6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BDC29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ADEDE4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2A90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</w:t>
            </w:r>
          </w:p>
        </w:tc>
      </w:tr>
      <w:tr w:rsidR="00EF5027" w:rsidRPr="00EF5027" w14:paraId="5C117941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4A465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SED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78A79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C1D94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B8F34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58A72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0AFB7A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96A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50FE3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F35B91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0A357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B10F9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54CE6694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6149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F05C8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1AEDC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1FD3D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F0F9B8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70776F06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221F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23B76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E3F065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E2117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C5CDD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1003BEC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B2DE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4D6A3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F06B4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750CF4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C7EA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4</w:t>
            </w:r>
          </w:p>
        </w:tc>
      </w:tr>
      <w:tr w:rsidR="00EF5027" w:rsidRPr="00EF5027" w14:paraId="04D7EE16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BAF0F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SWD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BC478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108DE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21005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0.9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168AC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04735B26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56F0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911196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007CD7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63558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0.45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D423E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3BB66469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C73A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6EC0D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8E9B24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8693F6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0.8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B17A8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61FDAEF5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6E20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8A87E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8D775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627780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1.55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3348C7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22C786BB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DE54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C129A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67141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57A102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5027">
              <w:rPr>
                <w:rFonts w:ascii="Calibri" w:eastAsia="Times New Roman" w:hAnsi="Calibri" w:cs="Calibri"/>
              </w:rPr>
              <w:t>3.7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A1D0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4</w:t>
            </w:r>
          </w:p>
        </w:tc>
      </w:tr>
      <w:tr w:rsidR="00EF5027" w:rsidRPr="00EF5027" w14:paraId="0B20F799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B8885D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SWDPM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83045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04932E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337AF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9018A3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5AB2F5AE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75F6F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A4D74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7E484B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4C4D90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EC65B8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33BFD9F2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FCA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F4C1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5A3B6C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4A7216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8EF4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2</w:t>
            </w:r>
          </w:p>
        </w:tc>
      </w:tr>
      <w:tr w:rsidR="00EF5027" w:rsidRPr="00EF5027" w14:paraId="66E39367" w14:textId="77777777" w:rsidTr="00EF5027">
        <w:trPr>
          <w:trHeight w:val="250"/>
          <w:jc w:val="center"/>
        </w:trPr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218F5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State Totals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8A434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431D9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D2B87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FB97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F5027" w:rsidRPr="00EF5027" w14:paraId="22D14D42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AD29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8D2A6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DW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A11C9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D3B9C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3.65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8A119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13310E34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DA56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105F9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Major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306D5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DF66A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4.05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7178B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51A100F3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A8ED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45F56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Minor IW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E3D4C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66626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6.55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DB002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F5027" w:rsidRPr="00EF5027" w14:paraId="7FBF5D75" w14:textId="77777777" w:rsidTr="00EF5027">
        <w:trPr>
          <w:trHeight w:val="250"/>
          <w:jc w:val="center"/>
        </w:trPr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E59FF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BF5EC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A4F68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917B6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18.8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7A4E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19</w:t>
            </w:r>
          </w:p>
        </w:tc>
      </w:tr>
      <w:bookmarkEnd w:id="1"/>
    </w:tbl>
    <w:p w14:paraId="6B713C46" w14:textId="77777777" w:rsidR="00EF5027" w:rsidRDefault="00EF5027"/>
    <w:tbl>
      <w:tblPr>
        <w:tblW w:w="5080" w:type="dxa"/>
        <w:jc w:val="center"/>
        <w:tblLook w:val="04A0" w:firstRow="1" w:lastRow="0" w:firstColumn="1" w:lastColumn="0" w:noHBand="0" w:noVBand="1"/>
      </w:tblPr>
      <w:tblGrid>
        <w:gridCol w:w="1184"/>
        <w:gridCol w:w="1190"/>
        <w:gridCol w:w="1014"/>
        <w:gridCol w:w="789"/>
        <w:gridCol w:w="1119"/>
      </w:tblGrid>
      <w:tr w:rsidR="00EF5027" w:rsidRPr="00EF5027" w14:paraId="2783E834" w14:textId="77777777" w:rsidTr="00EF5027">
        <w:trPr>
          <w:trHeight w:val="1359"/>
          <w:jc w:val="center"/>
        </w:trPr>
        <w:tc>
          <w:tcPr>
            <w:tcW w:w="5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222437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" w:name="_Hlk78439501"/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t>Non-NPDES Wastewater Facilities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 xml:space="preserve">QA component: 5% of Universe 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Some Facility Types may not be appropriate for the QA Component</w:t>
            </w:r>
            <w:r w:rsidRPr="00EF502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AFOs/CAFOs not considered for this Universe</w:t>
            </w:r>
          </w:p>
        </w:tc>
      </w:tr>
      <w:tr w:rsidR="00EF5027" w:rsidRPr="00EF5027" w14:paraId="4A614D5C" w14:textId="77777777" w:rsidTr="00EF5027">
        <w:trPr>
          <w:trHeight w:val="576"/>
          <w:jc w:val="center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A6FEBF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District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2BCD4E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Facility Type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14057C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Universe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C74D13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 (5%)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88B7DA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QA</w:t>
            </w:r>
            <w:r w:rsidRPr="00EF5027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br/>
              <w:t>(rounded)</w:t>
            </w:r>
          </w:p>
        </w:tc>
      </w:tr>
      <w:tr w:rsidR="00EF5027" w:rsidRPr="00EF5027" w14:paraId="5098ED9A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1E1916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CD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593BAC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F70BA5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2A9338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029D9E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EF5027" w:rsidRPr="00EF5027" w14:paraId="4BA41F4F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FFB66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CBC325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AE4664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735C6B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514D7B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F5027" w:rsidRPr="00EF5027" w14:paraId="7329A0EA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EA6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B9A169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1612F9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86A948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BD2057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39171A9E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F31D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4F6B55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7973D4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0164D2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29B40F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73EF5591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4FAA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F108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BDB22B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0CEB5A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29.35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B509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29</w:t>
            </w:r>
          </w:p>
        </w:tc>
      </w:tr>
      <w:tr w:rsidR="00EF5027" w:rsidRPr="00EF5027" w14:paraId="2B8ADD7D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FB29C0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218983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494C13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9C4194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7.35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30B175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EF5027" w:rsidRPr="00EF5027" w14:paraId="357F7983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D470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C657FD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CE71D7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961884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DB64B9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005BA63F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5684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B5DABB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391F33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512D178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49EC112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5FB830D0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56985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5ADFAB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E78402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6430EA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35963D3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5163955F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58BB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93E5B8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684B092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1AB5B1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32C9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13</w:t>
            </w:r>
          </w:p>
        </w:tc>
      </w:tr>
      <w:tr w:rsidR="00EF5027" w:rsidRPr="00EF5027" w14:paraId="20C75EC9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662D8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NWD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EDBA5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1144E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8E75A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4.25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44E9B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7BF55145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C132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C843C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8DCACA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D8D64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A0C6B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2BAC327D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BB3A3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67398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116A43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A5D5D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08DA5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40DB2C87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9AFD1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C7AA69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54C0A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6F6E1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DEE3E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26ECB223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815A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74777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19215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202D1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6.55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DBCB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7</w:t>
            </w:r>
          </w:p>
        </w:tc>
      </w:tr>
      <w:tr w:rsidR="00EF5027" w:rsidRPr="00EF5027" w14:paraId="59FD241E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7AA86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9B606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CDC88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92A19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15.9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4EAAD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F5027" w:rsidRPr="00EF5027" w14:paraId="7DDA2CF1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F724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B016C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66122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D4325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9D412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0F65C339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B126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FE1F8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0C98F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563A6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0ADA4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6BCA4395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F1B54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C8332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5ECCC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E40E2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FF7F7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12FF2D87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FAA4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846F7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B3E90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FF034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19.05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EEB2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19</w:t>
            </w:r>
          </w:p>
        </w:tc>
      </w:tr>
      <w:tr w:rsidR="00EF5027" w:rsidRPr="00EF5027" w14:paraId="58997C82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82540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SED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DE956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15F90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FFDB0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5.25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83B3E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EF5027" w:rsidRPr="00EF5027" w14:paraId="588FC776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A6E1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6EC45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6F493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57EC3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0DC6C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0AC8D304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3EDC9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925EB6C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C558F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F1CCB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E46BCE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30EF15FF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3FAA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C4777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2902E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61217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4EED3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F5027" w:rsidRPr="00EF5027" w14:paraId="60EEB575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BA84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E2D6E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5B171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927A0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7.65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0CEE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8</w:t>
            </w:r>
          </w:p>
        </w:tc>
      </w:tr>
      <w:tr w:rsidR="00EF5027" w:rsidRPr="00EF5027" w14:paraId="2841F5D5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0B42A2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SWD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AC24CD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B0BE90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297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2F72EC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14.85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FCA203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EF5027" w:rsidRPr="00EF5027" w14:paraId="66F04BDD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0B3CA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57E03D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E65C5B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15FC8D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2A7B5A5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F5027" w:rsidRPr="00EF5027" w14:paraId="21B6E74A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B3DB8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D9B8CE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379DB6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E1E12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887182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F5027" w:rsidRPr="00EF5027" w14:paraId="1F6B4DF8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3C82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7B2DBA2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3A0B0AB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6A654C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60E58A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F5027" w:rsidRPr="00EF5027" w14:paraId="0F541592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AD42B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8CA74D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9F1932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3A735B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421D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21</w:t>
            </w:r>
          </w:p>
        </w:tc>
      </w:tr>
      <w:tr w:rsidR="00EF5027" w:rsidRPr="00EF5027" w14:paraId="69E8FB40" w14:textId="77777777" w:rsidTr="00EF5027">
        <w:trPr>
          <w:trHeight w:val="288"/>
          <w:jc w:val="center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7CC464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State Totals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B1BDA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DW/REU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C5AD0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1402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8B9499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70.1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D08E1E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EF5027" w:rsidRPr="00EF5027" w14:paraId="3446427F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A4BC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EB9C03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IW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CCDF28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99C0A0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15.75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7F6B5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EF5027" w:rsidRPr="00EF5027" w14:paraId="7B606D58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E412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47498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RAF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DC825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81AD6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6.2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E557A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EF5027" w:rsidRPr="00EF5027" w14:paraId="184117CE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B47E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CC126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EBB277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2A7B64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CC5E0F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F5027" w:rsidRPr="00EF5027" w14:paraId="7A3B0B5A" w14:textId="77777777" w:rsidTr="00EF5027">
        <w:trPr>
          <w:trHeight w:val="288"/>
          <w:jc w:val="center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EFB7" w14:textId="77777777" w:rsidR="00EF5027" w:rsidRPr="00EF5027" w:rsidRDefault="00EF5027" w:rsidP="00EF50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0AFA9A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3CA57D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1912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A56116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5027">
              <w:rPr>
                <w:rFonts w:ascii="Calibri" w:eastAsia="Times New Roman" w:hAnsi="Calibri" w:cs="Calibri"/>
                <w:color w:val="000000"/>
              </w:rPr>
              <w:t>95.6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5711" w14:textId="77777777" w:rsidR="00EF5027" w:rsidRPr="00EF5027" w:rsidRDefault="00EF5027" w:rsidP="00EF50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EF5027">
              <w:rPr>
                <w:rFonts w:ascii="Calibri" w:eastAsia="Times New Roman" w:hAnsi="Calibri" w:cs="Calibri"/>
                <w:b/>
                <w:bCs/>
                <w:color w:val="FF0000"/>
              </w:rPr>
              <w:t>96</w:t>
            </w:r>
          </w:p>
        </w:tc>
      </w:tr>
    </w:tbl>
    <w:p w14:paraId="462F765A" w14:textId="77777777" w:rsidR="00093233" w:rsidRDefault="003474C6">
      <w:bookmarkStart w:id="3" w:name="_Hlk78439541"/>
      <w:bookmarkEnd w:id="2"/>
      <w:r>
        <w:t xml:space="preserve">While the QA program is based on a calendar year, the number of </w:t>
      </w:r>
      <w:r w:rsidR="00EF5027">
        <w:t xml:space="preserve">QAs </w:t>
      </w:r>
      <w:r>
        <w:t xml:space="preserve">to be performed </w:t>
      </w:r>
      <w:r w:rsidR="00093233">
        <w:t>w</w:t>
      </w:r>
      <w:r w:rsidR="00EF5027">
        <w:t xml:space="preserve">ill be </w:t>
      </w:r>
      <w:r w:rsidR="00093233">
        <w:t xml:space="preserve">done </w:t>
      </w:r>
      <w:r>
        <w:t xml:space="preserve">on facilities being inspected </w:t>
      </w:r>
      <w:r w:rsidR="00F04532">
        <w:t>in a</w:t>
      </w:r>
      <w:r>
        <w:t xml:space="preserve"> federal fiscal year, which means that in order to meet the QA for the calendar year, facilities on the LOS lists from two federal fiscal years may be used. </w:t>
      </w:r>
      <w:r w:rsidR="00F04532">
        <w:t xml:space="preserve">For the current calendar year, </w:t>
      </w:r>
      <w:r w:rsidR="00093233">
        <w:t xml:space="preserve">the facilities </w:t>
      </w:r>
      <w:r w:rsidR="002E2D5E">
        <w:t xml:space="preserve">selected for a QA </w:t>
      </w:r>
      <w:r w:rsidR="005F11F9">
        <w:t xml:space="preserve">may </w:t>
      </w:r>
      <w:r w:rsidR="00165E6C">
        <w:t xml:space="preserve">be </w:t>
      </w:r>
      <w:r w:rsidR="002E2D5E">
        <w:t xml:space="preserve">done using facilities remaining </w:t>
      </w:r>
      <w:r w:rsidR="005F11F9">
        <w:t xml:space="preserve">to be inspected </w:t>
      </w:r>
      <w:r w:rsidR="002E2D5E">
        <w:t xml:space="preserve">on the </w:t>
      </w:r>
      <w:r w:rsidR="005F11F9">
        <w:t>20</w:t>
      </w:r>
      <w:r w:rsidR="002E2D5E">
        <w:t xml:space="preserve">20-21 LOS list and those to be inspected during the first three months (October 2021 – December 2021) of the </w:t>
      </w:r>
      <w:r w:rsidR="005F11F9">
        <w:t>20</w:t>
      </w:r>
      <w:r w:rsidR="002E2D5E">
        <w:t>21-22 F</w:t>
      </w:r>
      <w:r w:rsidR="005F11F9">
        <w:t xml:space="preserve">ederal </w:t>
      </w:r>
      <w:r w:rsidR="002E2D5E">
        <w:t>F</w:t>
      </w:r>
      <w:r w:rsidR="005F11F9">
        <w:t xml:space="preserve">iscal </w:t>
      </w:r>
      <w:r w:rsidR="002E2D5E">
        <w:t>Y</w:t>
      </w:r>
      <w:r w:rsidR="005F11F9">
        <w:t>ear</w:t>
      </w:r>
      <w:r w:rsidR="002E2D5E">
        <w:t xml:space="preserve">. </w:t>
      </w:r>
      <w:r w:rsidR="00093233">
        <w:t xml:space="preserve"> </w:t>
      </w:r>
    </w:p>
    <w:bookmarkEnd w:id="0"/>
    <w:bookmarkEnd w:id="3"/>
    <w:p w14:paraId="25DC41E0" w14:textId="77777777" w:rsidR="00093233" w:rsidRDefault="00093233"/>
    <w:p w14:paraId="0DD7E66D" w14:textId="77777777" w:rsidR="00AF5B9E" w:rsidRPr="00F04532" w:rsidRDefault="00AF5B9E">
      <w:pPr>
        <w:rPr>
          <w:u w:val="single"/>
        </w:rPr>
      </w:pPr>
      <w:r w:rsidRPr="00F04532">
        <w:rPr>
          <w:u w:val="single"/>
        </w:rPr>
        <w:t>Checklists</w:t>
      </w:r>
    </w:p>
    <w:p w14:paraId="2EAF91FB" w14:textId="77777777" w:rsidR="00EF5027" w:rsidRDefault="00AF5B9E">
      <w:r>
        <w:t>QAs will be performed us</w:t>
      </w:r>
      <w:r w:rsidR="00EF5027">
        <w:t>ing the checklists designed by the DWRM for each program</w:t>
      </w:r>
      <w:r w:rsidR="003474C6">
        <w:t>:</w:t>
      </w:r>
      <w:r w:rsidR="00EF5027">
        <w:t xml:space="preserve"> </w:t>
      </w:r>
    </w:p>
    <w:p w14:paraId="20800E5F" w14:textId="77777777" w:rsidR="00EF5027" w:rsidRDefault="00EF5027" w:rsidP="00EF5027">
      <w:pPr>
        <w:pStyle w:val="ListParagraph"/>
        <w:numPr>
          <w:ilvl w:val="0"/>
          <w:numId w:val="1"/>
        </w:numPr>
      </w:pPr>
      <w:r>
        <w:t xml:space="preserve">For the </w:t>
      </w:r>
      <w:r w:rsidR="00F04532">
        <w:t>D</w:t>
      </w:r>
      <w:r w:rsidR="003474C6">
        <w:t xml:space="preserve">rinking </w:t>
      </w:r>
      <w:r w:rsidR="00F04532">
        <w:t>W</w:t>
      </w:r>
      <w:r>
        <w:t>ater program, you may find them located here</w:t>
      </w:r>
      <w:r w:rsidR="005337D9">
        <w:t>:</w:t>
      </w:r>
      <w:r>
        <w:t xml:space="preserve"> </w:t>
      </w:r>
    </w:p>
    <w:p w14:paraId="6BB41139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0" w:history="1">
        <w:r w:rsidR="006B63FD">
          <w:rPr>
            <w:rStyle w:val="Hyperlink"/>
          </w:rPr>
          <w:t>CCR QA Checklist</w:t>
        </w:r>
      </w:hyperlink>
    </w:p>
    <w:p w14:paraId="7605B92E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1" w:history="1">
        <w:r w:rsidR="006B63FD">
          <w:rPr>
            <w:rStyle w:val="Hyperlink"/>
          </w:rPr>
          <w:t>MOR QA Checklist</w:t>
        </w:r>
      </w:hyperlink>
    </w:p>
    <w:p w14:paraId="549E151E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2" w:history="1">
        <w:proofErr w:type="spellStart"/>
        <w:r w:rsidR="006B63FD">
          <w:rPr>
            <w:rStyle w:val="Hyperlink"/>
          </w:rPr>
          <w:t>Bacts_BWN</w:t>
        </w:r>
        <w:proofErr w:type="spellEnd"/>
        <w:r w:rsidR="006B63FD">
          <w:rPr>
            <w:rStyle w:val="Hyperlink"/>
          </w:rPr>
          <w:t xml:space="preserve"> and Clearances QA Checklist</w:t>
        </w:r>
      </w:hyperlink>
    </w:p>
    <w:p w14:paraId="4F9D0008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3" w:history="1">
        <w:proofErr w:type="spellStart"/>
        <w:r w:rsidR="006B63FD">
          <w:rPr>
            <w:rStyle w:val="Hyperlink"/>
          </w:rPr>
          <w:t>Bacts_GWR</w:t>
        </w:r>
        <w:proofErr w:type="spellEnd"/>
        <w:r w:rsidR="006B63FD">
          <w:rPr>
            <w:rStyle w:val="Hyperlink"/>
          </w:rPr>
          <w:t xml:space="preserve"> QA Checklist</w:t>
        </w:r>
      </w:hyperlink>
    </w:p>
    <w:p w14:paraId="55170E78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4" w:history="1">
        <w:proofErr w:type="spellStart"/>
        <w:r w:rsidR="006B63FD">
          <w:rPr>
            <w:rStyle w:val="Hyperlink"/>
          </w:rPr>
          <w:t>Bacts_RTCR</w:t>
        </w:r>
        <w:proofErr w:type="spellEnd"/>
        <w:r w:rsidR="006B63FD">
          <w:rPr>
            <w:rStyle w:val="Hyperlink"/>
          </w:rPr>
          <w:t xml:space="preserve"> QA Checklist</w:t>
        </w:r>
      </w:hyperlink>
    </w:p>
    <w:p w14:paraId="7092EA15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5" w:history="1">
        <w:proofErr w:type="spellStart"/>
        <w:r w:rsidR="006B63FD">
          <w:rPr>
            <w:rStyle w:val="Hyperlink"/>
          </w:rPr>
          <w:t>Bacts_Well</w:t>
        </w:r>
        <w:proofErr w:type="spellEnd"/>
        <w:r w:rsidR="006B63FD">
          <w:rPr>
            <w:rStyle w:val="Hyperlink"/>
          </w:rPr>
          <w:t xml:space="preserve"> Survey QA Checklist</w:t>
        </w:r>
      </w:hyperlink>
    </w:p>
    <w:p w14:paraId="4F2B1553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6" w:history="1">
        <w:proofErr w:type="spellStart"/>
        <w:r w:rsidR="006B63FD">
          <w:rPr>
            <w:rStyle w:val="Hyperlink"/>
          </w:rPr>
          <w:t>Chems_QA</w:t>
        </w:r>
        <w:proofErr w:type="spellEnd"/>
        <w:r w:rsidR="006B63FD">
          <w:rPr>
            <w:rStyle w:val="Hyperlink"/>
          </w:rPr>
          <w:t xml:space="preserve"> Checklist</w:t>
        </w:r>
      </w:hyperlink>
    </w:p>
    <w:p w14:paraId="42DDE7FF" w14:textId="77777777" w:rsidR="006B63FD" w:rsidRDefault="001740EE" w:rsidP="006B63FD">
      <w:pPr>
        <w:pStyle w:val="ListParagraph"/>
        <w:numPr>
          <w:ilvl w:val="1"/>
          <w:numId w:val="1"/>
        </w:numPr>
      </w:pPr>
      <w:hyperlink r:id="rId17" w:history="1">
        <w:r w:rsidR="006B63FD">
          <w:rPr>
            <w:rStyle w:val="Hyperlink"/>
          </w:rPr>
          <w:t>PW Data Entry QA Checklist</w:t>
        </w:r>
      </w:hyperlink>
      <w:r w:rsidR="006B63FD">
        <w:t xml:space="preserve">        </w:t>
      </w:r>
    </w:p>
    <w:p w14:paraId="5619E91E" w14:textId="77777777" w:rsidR="00490DBC" w:rsidRDefault="00EF5027" w:rsidP="00EF5027">
      <w:pPr>
        <w:pStyle w:val="ListParagraph"/>
        <w:numPr>
          <w:ilvl w:val="0"/>
          <w:numId w:val="1"/>
        </w:numPr>
      </w:pPr>
      <w:bookmarkStart w:id="4" w:name="_Hlk78439255"/>
      <w:r>
        <w:t>For the Wastewater program, you may find them located here</w:t>
      </w:r>
      <w:r w:rsidR="00490DBC">
        <w:t>:</w:t>
      </w:r>
    </w:p>
    <w:p w14:paraId="3B1108AD" w14:textId="77777777" w:rsidR="00490DBC" w:rsidRDefault="001740EE" w:rsidP="00490DBC">
      <w:pPr>
        <w:pStyle w:val="ListParagraph"/>
        <w:numPr>
          <w:ilvl w:val="1"/>
          <w:numId w:val="1"/>
        </w:numPr>
      </w:pPr>
      <w:hyperlink r:id="rId18" w:history="1">
        <w:r w:rsidR="00490DBC">
          <w:rPr>
            <w:rStyle w:val="Hyperlink"/>
          </w:rPr>
          <w:t>DMR Part A QA Checklist</w:t>
        </w:r>
      </w:hyperlink>
    </w:p>
    <w:p w14:paraId="1786BA74" w14:textId="77777777" w:rsidR="00602CAC" w:rsidRDefault="001740EE" w:rsidP="00490DBC">
      <w:pPr>
        <w:pStyle w:val="ListParagraph"/>
        <w:numPr>
          <w:ilvl w:val="1"/>
          <w:numId w:val="1"/>
        </w:numPr>
      </w:pPr>
      <w:hyperlink r:id="rId19" w:history="1">
        <w:r w:rsidR="00602CAC">
          <w:rPr>
            <w:rStyle w:val="Hyperlink"/>
          </w:rPr>
          <w:t>DMR Part B QA Checklist</w:t>
        </w:r>
      </w:hyperlink>
    </w:p>
    <w:p w14:paraId="26ABB34F" w14:textId="77777777" w:rsidR="00602CAC" w:rsidRDefault="001740EE" w:rsidP="00490DBC">
      <w:pPr>
        <w:pStyle w:val="ListParagraph"/>
        <w:numPr>
          <w:ilvl w:val="1"/>
          <w:numId w:val="1"/>
        </w:numPr>
      </w:pPr>
      <w:hyperlink r:id="rId20" w:history="1">
        <w:r w:rsidR="00602CAC">
          <w:rPr>
            <w:rStyle w:val="Hyperlink"/>
          </w:rPr>
          <w:t>Groundwater DMR Part D QA Checklist</w:t>
        </w:r>
      </w:hyperlink>
    </w:p>
    <w:p w14:paraId="240A95E6" w14:textId="77777777" w:rsidR="00602CAC" w:rsidRDefault="001740EE" w:rsidP="00490DBC">
      <w:pPr>
        <w:pStyle w:val="ListParagraph"/>
        <w:numPr>
          <w:ilvl w:val="1"/>
          <w:numId w:val="1"/>
        </w:numPr>
      </w:pPr>
      <w:hyperlink r:id="rId21" w:history="1">
        <w:r w:rsidR="00602CAC">
          <w:rPr>
            <w:rStyle w:val="Hyperlink"/>
          </w:rPr>
          <w:t>Field Sheets and Chain of Custody QA Checklist</w:t>
        </w:r>
      </w:hyperlink>
    </w:p>
    <w:p w14:paraId="452554DF" w14:textId="77777777" w:rsidR="00602CAC" w:rsidRDefault="001740EE" w:rsidP="00490DBC">
      <w:pPr>
        <w:pStyle w:val="ListParagraph"/>
        <w:numPr>
          <w:ilvl w:val="1"/>
          <w:numId w:val="1"/>
        </w:numPr>
      </w:pPr>
      <w:hyperlink r:id="rId22" w:history="1">
        <w:r w:rsidR="00602CAC">
          <w:rPr>
            <w:rStyle w:val="Hyperlink"/>
          </w:rPr>
          <w:t>Lab Report QA Checklist</w:t>
        </w:r>
      </w:hyperlink>
    </w:p>
    <w:p w14:paraId="4435D151" w14:textId="77777777" w:rsidR="00496A3B" w:rsidRDefault="001740EE" w:rsidP="00490DBC">
      <w:pPr>
        <w:pStyle w:val="ListParagraph"/>
        <w:numPr>
          <w:ilvl w:val="1"/>
          <w:numId w:val="1"/>
        </w:numPr>
      </w:pPr>
      <w:hyperlink r:id="rId23" w:history="1">
        <w:r w:rsidR="005337D9">
          <w:rPr>
            <w:rStyle w:val="Hyperlink"/>
          </w:rPr>
          <w:t xml:space="preserve">Sampling Calibration Verification Logs QA Checklist </w:t>
        </w:r>
      </w:hyperlink>
      <w:r w:rsidR="00602CAC">
        <w:t xml:space="preserve">    </w:t>
      </w:r>
    </w:p>
    <w:bookmarkEnd w:id="4"/>
    <w:p w14:paraId="5FABF640" w14:textId="77777777" w:rsidR="00496A3B" w:rsidRDefault="00496A3B" w:rsidP="00496A3B"/>
    <w:p w14:paraId="6312EFAE" w14:textId="77777777" w:rsidR="00081FC3" w:rsidRDefault="00F36598" w:rsidP="00496A3B">
      <w:pPr>
        <w:rPr>
          <w:u w:val="single"/>
        </w:rPr>
      </w:pPr>
      <w:r>
        <w:rPr>
          <w:u w:val="single"/>
        </w:rPr>
        <w:t xml:space="preserve">Range of </w:t>
      </w:r>
      <w:r w:rsidR="005E0335">
        <w:rPr>
          <w:u w:val="single"/>
        </w:rPr>
        <w:t xml:space="preserve">Data </w:t>
      </w:r>
      <w:r w:rsidR="00081FC3">
        <w:rPr>
          <w:u w:val="single"/>
        </w:rPr>
        <w:t xml:space="preserve">to be </w:t>
      </w:r>
      <w:r w:rsidR="006C57ED">
        <w:rPr>
          <w:u w:val="single"/>
        </w:rPr>
        <w:t>R</w:t>
      </w:r>
      <w:r w:rsidR="00081FC3">
        <w:rPr>
          <w:u w:val="single"/>
        </w:rPr>
        <w:t>eviewed</w:t>
      </w:r>
    </w:p>
    <w:p w14:paraId="6881DEC5" w14:textId="77777777" w:rsidR="00C71B3A" w:rsidRPr="00C71B3A" w:rsidRDefault="00C71B3A" w:rsidP="00C71B3A">
      <w:pPr>
        <w:pStyle w:val="ListParagraph"/>
        <w:numPr>
          <w:ilvl w:val="0"/>
          <w:numId w:val="3"/>
        </w:numPr>
      </w:pPr>
      <w:r w:rsidRPr="00C71B3A">
        <w:t>Drinking Water</w:t>
      </w:r>
    </w:p>
    <w:tbl>
      <w:tblPr>
        <w:tblW w:w="9620" w:type="dxa"/>
        <w:tblBorders>
          <w:top w:val="single" w:sz="4" w:space="0" w:color="auto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7475"/>
      </w:tblGrid>
      <w:tr w:rsidR="00081FC3" w14:paraId="6DAF96FC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C0F5F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Bacteriological Reporting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8740" w14:textId="77777777" w:rsidR="00081FC3" w:rsidRDefault="00081FC3" w:rsidP="00081FC3"/>
        </w:tc>
      </w:tr>
      <w:tr w:rsidR="00081FC3" w14:paraId="0E88F8B7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419A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color w:val="000000"/>
              </w:rPr>
              <w:t>Well Survey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174C2" w14:textId="77777777" w:rsidR="00081FC3" w:rsidRDefault="00C71B3A" w:rsidP="00081FC3">
            <w:r>
              <w:rPr>
                <w:color w:val="000000"/>
              </w:rPr>
              <w:t>Typically,</w:t>
            </w:r>
            <w:r w:rsidR="00081FC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just for </w:t>
            </w:r>
            <w:r w:rsidR="00081FC3">
              <w:rPr>
                <w:color w:val="000000"/>
              </w:rPr>
              <w:t>NEW systems</w:t>
            </w:r>
          </w:p>
        </w:tc>
      </w:tr>
      <w:tr w:rsidR="00081FC3" w14:paraId="6376254F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4DD6" w14:textId="77777777" w:rsidR="00081FC3" w:rsidRDefault="00081FC3" w:rsidP="00081FC3">
            <w:r>
              <w:rPr>
                <w:color w:val="000000"/>
              </w:rPr>
              <w:t>Groundwater (GWR)</w:t>
            </w:r>
          </w:p>
        </w:tc>
        <w:tc>
          <w:tcPr>
            <w:tcW w:w="747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DDEB" w14:textId="77777777" w:rsidR="00081FC3" w:rsidRDefault="00081FC3" w:rsidP="00081FC3">
            <w:r>
              <w:rPr>
                <w:color w:val="000000"/>
              </w:rPr>
              <w:t>GWR &amp; RTCR samples come in on the same reporting form - for QA review previous 12 months</w:t>
            </w:r>
            <w:r>
              <w:t xml:space="preserve"> </w:t>
            </w:r>
          </w:p>
        </w:tc>
      </w:tr>
      <w:tr w:rsidR="00081FC3" w14:paraId="09BBCBB8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23698" w14:textId="77777777" w:rsidR="00081FC3" w:rsidRDefault="00081FC3" w:rsidP="00081FC3">
            <w:r>
              <w:rPr>
                <w:color w:val="000000"/>
              </w:rPr>
              <w:t>Revised Total Coliform Rule (RTCR)</w:t>
            </w:r>
          </w:p>
        </w:tc>
        <w:tc>
          <w:tcPr>
            <w:tcW w:w="7475" w:type="dxa"/>
            <w:vMerge/>
            <w:vAlign w:val="center"/>
            <w:hideMark/>
          </w:tcPr>
          <w:p w14:paraId="0C7543EE" w14:textId="77777777" w:rsidR="00081FC3" w:rsidRDefault="00081FC3" w:rsidP="00081FC3">
            <w:pPr>
              <w:rPr>
                <w:rFonts w:ascii="Calibri" w:hAnsi="Calibri" w:cs="Calibri"/>
              </w:rPr>
            </w:pPr>
          </w:p>
        </w:tc>
      </w:tr>
      <w:tr w:rsidR="00081FC3" w14:paraId="78A281ED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058C" w14:textId="77777777" w:rsidR="00081FC3" w:rsidRDefault="00081FC3" w:rsidP="00081FC3">
            <w:r>
              <w:rPr>
                <w:color w:val="000000"/>
              </w:rPr>
              <w:lastRenderedPageBreak/>
              <w:t>Special (PBWNs &amp; Clearances)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8C13" w14:textId="77777777" w:rsidR="00081FC3" w:rsidRDefault="005E0335" w:rsidP="00081FC3">
            <w:r>
              <w:rPr>
                <w:color w:val="000000"/>
              </w:rPr>
              <w:t>Review p</w:t>
            </w:r>
            <w:r w:rsidR="00081FC3">
              <w:rPr>
                <w:color w:val="000000"/>
              </w:rPr>
              <w:t>revious 12 months</w:t>
            </w:r>
          </w:p>
        </w:tc>
      </w:tr>
      <w:tr w:rsidR="00081FC3" w14:paraId="0B81C283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56D0" w14:textId="77777777" w:rsidR="00081FC3" w:rsidRDefault="00081FC3" w:rsidP="00081FC3"/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2AD4" w14:textId="77777777" w:rsidR="00081FC3" w:rsidRDefault="00081FC3" w:rsidP="00081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FC3" w14:paraId="6827D5C1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FD79C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Chemical Reporting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F421A" w14:textId="77777777" w:rsidR="00081FC3" w:rsidRDefault="00081FC3" w:rsidP="00081FC3"/>
        </w:tc>
      </w:tr>
      <w:tr w:rsidR="00081FC3" w14:paraId="7026EF13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0460C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color w:val="000000"/>
              </w:rPr>
              <w:t>N/N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C1AA4" w14:textId="77777777" w:rsidR="00081FC3" w:rsidRDefault="005E0335" w:rsidP="00081FC3">
            <w:r>
              <w:rPr>
                <w:color w:val="000000"/>
              </w:rPr>
              <w:t>Review l</w:t>
            </w:r>
            <w:r w:rsidR="006C57ED">
              <w:rPr>
                <w:color w:val="000000"/>
              </w:rPr>
              <w:t xml:space="preserve">ast </w:t>
            </w:r>
            <w:r w:rsidR="00081FC3">
              <w:rPr>
                <w:color w:val="000000"/>
              </w:rPr>
              <w:t>sample</w:t>
            </w:r>
          </w:p>
        </w:tc>
      </w:tr>
      <w:tr w:rsidR="00081FC3" w14:paraId="3FFC8AF0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EA284" w14:textId="77777777" w:rsidR="00081FC3" w:rsidRDefault="00081FC3" w:rsidP="00081FC3">
            <w:r>
              <w:rPr>
                <w:color w:val="000000"/>
              </w:rPr>
              <w:t>Primary Inorganics (Full Set)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6A1B" w14:textId="77777777" w:rsidR="00081FC3" w:rsidRDefault="005E0335" w:rsidP="00081FC3">
            <w:r>
              <w:rPr>
                <w:color w:val="000000"/>
              </w:rPr>
              <w:t>Review l</w:t>
            </w:r>
            <w:r w:rsidR="006C57ED">
              <w:rPr>
                <w:color w:val="000000"/>
              </w:rPr>
              <w:t xml:space="preserve">ast </w:t>
            </w:r>
            <w:r w:rsidR="00081FC3">
              <w:rPr>
                <w:color w:val="000000"/>
              </w:rPr>
              <w:t xml:space="preserve">sample </w:t>
            </w:r>
          </w:p>
        </w:tc>
      </w:tr>
      <w:tr w:rsidR="00081FC3" w14:paraId="0E4E8159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0010" w14:textId="77777777" w:rsidR="00081FC3" w:rsidRDefault="00081FC3" w:rsidP="00081FC3">
            <w:r>
              <w:rPr>
                <w:color w:val="000000"/>
              </w:rPr>
              <w:t>Asbestos-Samples/Certification Forms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4EB6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 submittal of samples or pla</w:t>
            </w:r>
            <w:r w:rsidR="006C57ED">
              <w:rPr>
                <w:color w:val="000000"/>
              </w:rPr>
              <w:t>n</w:t>
            </w:r>
          </w:p>
        </w:tc>
      </w:tr>
      <w:tr w:rsidR="00081FC3" w14:paraId="141B9049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4F604" w14:textId="77777777" w:rsidR="00081FC3" w:rsidRDefault="00081FC3" w:rsidP="00081FC3">
            <w:r>
              <w:rPr>
                <w:color w:val="000000"/>
              </w:rPr>
              <w:t>Volatile Organic Contaminants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EA9E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</w:t>
            </w:r>
            <w:r w:rsidR="006C57ED">
              <w:rPr>
                <w:color w:val="000000"/>
              </w:rPr>
              <w:t>t</w:t>
            </w:r>
            <w:r w:rsidR="00081FC3">
              <w:rPr>
                <w:color w:val="000000"/>
              </w:rPr>
              <w:t xml:space="preserve"> sample</w:t>
            </w:r>
          </w:p>
        </w:tc>
      </w:tr>
      <w:tr w:rsidR="00081FC3" w14:paraId="6D3B04DA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EEAE" w14:textId="77777777" w:rsidR="00081FC3" w:rsidRDefault="00081FC3" w:rsidP="00081FC3">
            <w:r>
              <w:rPr>
                <w:color w:val="000000"/>
              </w:rPr>
              <w:t>Synthetic Organic Contaminants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387F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 sample</w:t>
            </w:r>
          </w:p>
        </w:tc>
      </w:tr>
      <w:tr w:rsidR="00081FC3" w14:paraId="3B915BBF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04B0" w14:textId="77777777" w:rsidR="00081FC3" w:rsidRDefault="00081FC3" w:rsidP="00081FC3">
            <w:r>
              <w:rPr>
                <w:color w:val="000000"/>
              </w:rPr>
              <w:t>Radionuclides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9BF2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</w:t>
            </w:r>
            <w:r w:rsidR="006C57ED">
              <w:rPr>
                <w:color w:val="000000"/>
              </w:rPr>
              <w:t xml:space="preserve"> sample </w:t>
            </w:r>
          </w:p>
        </w:tc>
      </w:tr>
      <w:tr w:rsidR="00081FC3" w14:paraId="5F630557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7724" w14:textId="77777777" w:rsidR="00081FC3" w:rsidRDefault="00081FC3" w:rsidP="00081FC3">
            <w:r>
              <w:rPr>
                <w:color w:val="000000"/>
              </w:rPr>
              <w:t>Disinfection Byproducts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883B" w14:textId="77777777" w:rsidR="00081FC3" w:rsidRDefault="005E0335" w:rsidP="00081FC3">
            <w:r>
              <w:rPr>
                <w:color w:val="000000"/>
              </w:rPr>
              <w:t>Review p</w:t>
            </w:r>
            <w:r w:rsidR="00081FC3">
              <w:rPr>
                <w:color w:val="000000"/>
              </w:rPr>
              <w:t xml:space="preserve">revious 12 months </w:t>
            </w:r>
          </w:p>
        </w:tc>
      </w:tr>
      <w:tr w:rsidR="00081FC3" w14:paraId="4E42141B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C680" w14:textId="77777777" w:rsidR="00081FC3" w:rsidRDefault="00081FC3" w:rsidP="00081FC3">
            <w:r>
              <w:rPr>
                <w:color w:val="000000"/>
              </w:rPr>
              <w:t>Lead and Copper Rule Analysis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C0BEC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 xml:space="preserve">ast set of samples </w:t>
            </w:r>
          </w:p>
        </w:tc>
      </w:tr>
      <w:tr w:rsidR="00081FC3" w14:paraId="0A240734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3290" w14:textId="77777777" w:rsidR="00081FC3" w:rsidRDefault="00081FC3" w:rsidP="00081FC3">
            <w:r>
              <w:rPr>
                <w:color w:val="000000"/>
              </w:rPr>
              <w:t>Water Quality Parameters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A797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atest available - not all samples conduct WQP monitoring</w:t>
            </w:r>
          </w:p>
        </w:tc>
      </w:tr>
      <w:tr w:rsidR="00081FC3" w14:paraId="71B7858C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03F9" w14:textId="77777777" w:rsidR="00081FC3" w:rsidRDefault="00081FC3" w:rsidP="00081FC3"/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63622" w14:textId="77777777" w:rsidR="00081FC3" w:rsidRDefault="00081FC3" w:rsidP="00081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FC3" w14:paraId="4777D7C4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4BD7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Consumer Confidence Reporting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33E0" w14:textId="77777777" w:rsidR="00081FC3" w:rsidRDefault="00081FC3" w:rsidP="00081FC3">
            <w:r>
              <w:rPr>
                <w:color w:val="000000"/>
              </w:rPr>
              <w:t>*CWS ONLY</w:t>
            </w:r>
          </w:p>
        </w:tc>
      </w:tr>
      <w:tr w:rsidR="00081FC3" w14:paraId="1F4CCF66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474E" w14:textId="77777777" w:rsidR="00081FC3" w:rsidRDefault="00081FC3" w:rsidP="00081FC3">
            <w:r>
              <w:rPr>
                <w:color w:val="000000"/>
              </w:rPr>
              <w:t>Consumer Confidence Checklist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68A8" w14:textId="77777777" w:rsidR="00081FC3" w:rsidRDefault="005E0335" w:rsidP="00081FC3">
            <w:r>
              <w:rPr>
                <w:color w:val="000000"/>
              </w:rPr>
              <w:t>Review l</w:t>
            </w:r>
            <w:r w:rsidR="00081FC3">
              <w:rPr>
                <w:color w:val="000000"/>
              </w:rPr>
              <w:t>ast submitted CCR &amp; submittal of COD's</w:t>
            </w:r>
          </w:p>
        </w:tc>
      </w:tr>
      <w:tr w:rsidR="00081FC3" w14:paraId="012EAF61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31C7" w14:textId="77777777" w:rsidR="00081FC3" w:rsidRDefault="00081FC3" w:rsidP="00081FC3"/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B8233" w14:textId="77777777" w:rsidR="00081FC3" w:rsidRDefault="00081FC3" w:rsidP="00081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FC3" w14:paraId="2DD4B8B8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CF56" w14:textId="77777777" w:rsidR="00081FC3" w:rsidRDefault="00081FC3" w:rsidP="00081FC3">
            <w:pPr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u w:val="single"/>
              </w:rPr>
              <w:t>Monthly Operation Reports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11CC" w14:textId="77777777" w:rsidR="00081FC3" w:rsidRDefault="00081FC3" w:rsidP="00081FC3">
            <w:r>
              <w:rPr>
                <w:color w:val="000000"/>
              </w:rPr>
              <w:t>*CWS, NTNC, &amp; TNCs with food service</w:t>
            </w:r>
          </w:p>
        </w:tc>
      </w:tr>
      <w:tr w:rsidR="00081FC3" w14:paraId="2BC65036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3D30" w14:textId="77777777" w:rsidR="00081FC3" w:rsidRDefault="00081FC3" w:rsidP="00081FC3">
            <w:r>
              <w:rPr>
                <w:color w:val="000000"/>
              </w:rPr>
              <w:t>Monthly Operation Reports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4C2E" w14:textId="77777777" w:rsidR="00081FC3" w:rsidRDefault="006C57ED" w:rsidP="00081FC3">
            <w:r>
              <w:rPr>
                <w:color w:val="000000"/>
              </w:rPr>
              <w:t>F</w:t>
            </w:r>
            <w:r w:rsidR="00081FC3">
              <w:rPr>
                <w:color w:val="000000"/>
              </w:rPr>
              <w:t xml:space="preserve">or GW systems, </w:t>
            </w:r>
            <w:r w:rsidR="005E0335">
              <w:rPr>
                <w:color w:val="000000"/>
              </w:rPr>
              <w:t xml:space="preserve">review </w:t>
            </w:r>
            <w:r w:rsidR="00081FC3">
              <w:rPr>
                <w:color w:val="000000"/>
              </w:rPr>
              <w:t>previous 12 months</w:t>
            </w:r>
          </w:p>
        </w:tc>
      </w:tr>
      <w:tr w:rsidR="00081FC3" w14:paraId="1EDEEC73" w14:textId="77777777" w:rsidTr="00081FC3">
        <w:trPr>
          <w:trHeight w:val="300"/>
        </w:trPr>
        <w:tc>
          <w:tcPr>
            <w:tcW w:w="21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F6BD" w14:textId="77777777" w:rsidR="00081FC3" w:rsidRDefault="00081FC3" w:rsidP="00081FC3">
            <w:r>
              <w:rPr>
                <w:color w:val="000000"/>
              </w:rPr>
              <w:lastRenderedPageBreak/>
              <w:t>Surface Water MORs</w:t>
            </w:r>
          </w:p>
        </w:tc>
        <w:tc>
          <w:tcPr>
            <w:tcW w:w="7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A9AC" w14:textId="77777777" w:rsidR="00081FC3" w:rsidRDefault="006C57ED" w:rsidP="00081FC3">
            <w:r>
              <w:rPr>
                <w:color w:val="000000"/>
              </w:rPr>
              <w:t>W</w:t>
            </w:r>
            <w:r w:rsidR="00081FC3">
              <w:rPr>
                <w:color w:val="000000"/>
              </w:rPr>
              <w:t>here available, select surface water systems for QA purposes</w:t>
            </w:r>
          </w:p>
        </w:tc>
      </w:tr>
    </w:tbl>
    <w:p w14:paraId="6921BDC2" w14:textId="77777777" w:rsidR="00081FC3" w:rsidRDefault="00081FC3" w:rsidP="00081FC3">
      <w:r w:rsidRPr="00081FC3">
        <w:t>Note</w:t>
      </w:r>
      <w:r w:rsidR="00367E2A">
        <w:t>s</w:t>
      </w:r>
      <w:r w:rsidRPr="00081FC3">
        <w:t xml:space="preserve">: </w:t>
      </w:r>
      <w:r w:rsidR="00367E2A">
        <w:t xml:space="preserve">1) External lab data should be requested for review as part of the QA checks, where applicable. For example, chain of custody documents. 2) </w:t>
      </w:r>
      <w:r w:rsidRPr="00081FC3">
        <w:t>If</w:t>
      </w:r>
      <w:r>
        <w:t xml:space="preserve"> </w:t>
      </w:r>
      <w:r w:rsidR="00C71B3A">
        <w:t xml:space="preserve">facility </w:t>
      </w:r>
      <w:r>
        <w:t>didn’t sample in the previous year</w:t>
      </w:r>
      <w:r w:rsidR="00C71B3A">
        <w:t xml:space="preserve"> due to its allotted schedule</w:t>
      </w:r>
      <w:r>
        <w:t xml:space="preserve">, go back up to 3 years to review the most recent result for that particular contaminant group.    </w:t>
      </w:r>
    </w:p>
    <w:p w14:paraId="4E79AE57" w14:textId="77777777" w:rsidR="00191D50" w:rsidRDefault="00191D50" w:rsidP="00081FC3"/>
    <w:p w14:paraId="2D222AE7" w14:textId="77777777" w:rsidR="005E0335" w:rsidRDefault="00C71B3A" w:rsidP="00C71B3A">
      <w:pPr>
        <w:pStyle w:val="ListParagraph"/>
        <w:numPr>
          <w:ilvl w:val="0"/>
          <w:numId w:val="3"/>
        </w:numPr>
      </w:pPr>
      <w:r w:rsidRPr="00C71B3A">
        <w:t xml:space="preserve">Wastewater </w:t>
      </w:r>
    </w:p>
    <w:p w14:paraId="12D4BDF5" w14:textId="77777777" w:rsidR="00081FC3" w:rsidRDefault="009D2A9D" w:rsidP="005E0335">
      <w:pPr>
        <w:pStyle w:val="ListParagraph"/>
        <w:numPr>
          <w:ilvl w:val="1"/>
          <w:numId w:val="3"/>
        </w:numPr>
      </w:pPr>
      <w:bookmarkStart w:id="5" w:name="_Hlk78439362"/>
      <w:r>
        <w:t>Out of the previous 12 months of DMRs being evaluated for an inspection, select 1.</w:t>
      </w:r>
    </w:p>
    <w:p w14:paraId="068811E9" w14:textId="77777777" w:rsidR="005E0335" w:rsidRDefault="005E0335" w:rsidP="005E0335">
      <w:pPr>
        <w:pStyle w:val="ListParagraph"/>
        <w:numPr>
          <w:ilvl w:val="1"/>
          <w:numId w:val="3"/>
        </w:numPr>
      </w:pPr>
      <w:r>
        <w:t xml:space="preserve">For items to be reviewed onsite during an inspection, i.e. logbooks, look at amount of data that is typically reviewed during an inspection. </w:t>
      </w:r>
    </w:p>
    <w:p w14:paraId="2D23CA13" w14:textId="77777777" w:rsidR="00367E2A" w:rsidRPr="00C71B3A" w:rsidRDefault="00367E2A" w:rsidP="005E0335">
      <w:pPr>
        <w:pStyle w:val="ListParagraph"/>
        <w:numPr>
          <w:ilvl w:val="1"/>
          <w:numId w:val="3"/>
        </w:numPr>
      </w:pPr>
      <w:r>
        <w:t xml:space="preserve">External lab data should be requested for review as part of the QA checks, where applicable. For example, chain of custody documents.  </w:t>
      </w:r>
    </w:p>
    <w:bookmarkEnd w:id="5"/>
    <w:p w14:paraId="510BF7BE" w14:textId="77777777" w:rsidR="00F04532" w:rsidRPr="00F04532" w:rsidRDefault="00F04532" w:rsidP="00496A3B">
      <w:pPr>
        <w:rPr>
          <w:u w:val="single"/>
        </w:rPr>
      </w:pPr>
      <w:r w:rsidRPr="00F04532">
        <w:rPr>
          <w:u w:val="single"/>
        </w:rPr>
        <w:t>Training</w:t>
      </w:r>
    </w:p>
    <w:p w14:paraId="532C20BE" w14:textId="77777777" w:rsidR="00496A3B" w:rsidRDefault="00496A3B" w:rsidP="00496A3B">
      <w:r>
        <w:t>Training on how to perform these audits can be found at the following links:</w:t>
      </w:r>
    </w:p>
    <w:p w14:paraId="5EF1085E" w14:textId="77777777" w:rsidR="003474C6" w:rsidRDefault="003474C6" w:rsidP="00496A3B">
      <w:pPr>
        <w:pStyle w:val="ListParagraph"/>
        <w:numPr>
          <w:ilvl w:val="0"/>
          <w:numId w:val="2"/>
        </w:numPr>
      </w:pPr>
      <w:r>
        <w:t xml:space="preserve">Drinking Water </w:t>
      </w:r>
    </w:p>
    <w:p w14:paraId="5FDAD4D7" w14:textId="77777777" w:rsidR="00165E6C" w:rsidRDefault="001740EE" w:rsidP="003474C6">
      <w:pPr>
        <w:pStyle w:val="ListParagraph"/>
        <w:numPr>
          <w:ilvl w:val="1"/>
          <w:numId w:val="2"/>
        </w:numPr>
      </w:pPr>
      <w:hyperlink r:id="rId24" w:history="1">
        <w:r w:rsidR="00AD01F3">
          <w:rPr>
            <w:rStyle w:val="Hyperlink"/>
          </w:rPr>
          <w:t>PQ QA Guidance Manual</w:t>
        </w:r>
      </w:hyperlink>
      <w:r w:rsidR="00165E6C">
        <w:t xml:space="preserve"> – this is a living document that provides step by step guidance on how to perform a drinking water QA using each checklist. As the need for improvement in efficiency is identified, the manual will eb updated.   </w:t>
      </w:r>
    </w:p>
    <w:p w14:paraId="69241C03" w14:textId="77777777" w:rsidR="003474C6" w:rsidRDefault="001740EE" w:rsidP="003474C6">
      <w:pPr>
        <w:pStyle w:val="ListParagraph"/>
        <w:numPr>
          <w:ilvl w:val="1"/>
          <w:numId w:val="2"/>
        </w:numPr>
      </w:pPr>
      <w:hyperlink r:id="rId25" w:history="1">
        <w:r w:rsidR="003474C6">
          <w:rPr>
            <w:rStyle w:val="Hyperlink"/>
          </w:rPr>
          <w:t>Drinking Water QA Checklist Training</w:t>
        </w:r>
      </w:hyperlink>
      <w:r w:rsidR="003474C6">
        <w:t xml:space="preserve"> </w:t>
      </w:r>
    </w:p>
    <w:p w14:paraId="29538C1D" w14:textId="77777777" w:rsidR="00EF5027" w:rsidRDefault="00496A3B" w:rsidP="00496A3B">
      <w:pPr>
        <w:pStyle w:val="ListParagraph"/>
        <w:numPr>
          <w:ilvl w:val="0"/>
          <w:numId w:val="2"/>
        </w:numPr>
      </w:pPr>
      <w:r>
        <w:t>Wastewater</w:t>
      </w:r>
    </w:p>
    <w:p w14:paraId="0532F307" w14:textId="77777777" w:rsidR="006B63FD" w:rsidRDefault="001740EE" w:rsidP="006B63FD">
      <w:pPr>
        <w:pStyle w:val="ListParagraph"/>
        <w:numPr>
          <w:ilvl w:val="1"/>
          <w:numId w:val="2"/>
        </w:numPr>
      </w:pPr>
      <w:hyperlink r:id="rId26" w:history="1">
        <w:r w:rsidR="006B63FD">
          <w:rPr>
            <w:rStyle w:val="Hyperlink"/>
          </w:rPr>
          <w:t>QA Guidance Document</w:t>
        </w:r>
      </w:hyperlink>
      <w:r w:rsidR="006B63FD">
        <w:t xml:space="preserve"> – provides step by step explanation of how to perform QA using each checklist</w:t>
      </w:r>
    </w:p>
    <w:p w14:paraId="0EA219C1" w14:textId="77777777" w:rsidR="006B63FD" w:rsidRDefault="001740EE" w:rsidP="006B63FD">
      <w:pPr>
        <w:pStyle w:val="ListParagraph"/>
        <w:numPr>
          <w:ilvl w:val="1"/>
          <w:numId w:val="2"/>
        </w:numPr>
      </w:pPr>
      <w:hyperlink r:id="rId27" w:history="1">
        <w:r w:rsidR="006B63FD">
          <w:rPr>
            <w:rStyle w:val="Hyperlink"/>
          </w:rPr>
          <w:t>QA Webinar</w:t>
        </w:r>
      </w:hyperlink>
    </w:p>
    <w:p w14:paraId="7BC2BC27" w14:textId="77777777" w:rsidR="006B63FD" w:rsidRDefault="001740EE" w:rsidP="006B63FD">
      <w:pPr>
        <w:pStyle w:val="ListParagraph"/>
        <w:numPr>
          <w:ilvl w:val="1"/>
          <w:numId w:val="2"/>
        </w:numPr>
      </w:pPr>
      <w:hyperlink r:id="rId28" w:history="1">
        <w:r w:rsidR="006B63FD">
          <w:rPr>
            <w:rStyle w:val="Hyperlink"/>
          </w:rPr>
          <w:t>QA Webinar - short course</w:t>
        </w:r>
      </w:hyperlink>
      <w:r w:rsidR="006B63FD">
        <w:t xml:space="preserve">   </w:t>
      </w:r>
    </w:p>
    <w:p w14:paraId="78B92976" w14:textId="77777777" w:rsidR="00B2319E" w:rsidRDefault="00366F3C" w:rsidP="00F04532">
      <w:pPr>
        <w:rPr>
          <w:u w:val="single"/>
        </w:rPr>
      </w:pPr>
      <w:r>
        <w:rPr>
          <w:u w:val="single"/>
        </w:rPr>
        <w:t>Deficiencies</w:t>
      </w:r>
    </w:p>
    <w:p w14:paraId="72789976" w14:textId="77777777" w:rsidR="005F2C30" w:rsidRDefault="005F2C30" w:rsidP="00F04532">
      <w:pPr>
        <w:rPr>
          <w:u w:val="single"/>
        </w:rPr>
      </w:pPr>
      <w:r>
        <w:rPr>
          <w:rFonts w:eastAsia="Times New Roman"/>
        </w:rPr>
        <w:t>Resolution of deficiencies will be handled through the Department’s compliance/enforcement process.</w:t>
      </w:r>
    </w:p>
    <w:p w14:paraId="17A43EFA" w14:textId="77777777" w:rsidR="00AF1A57" w:rsidRDefault="00A844D1" w:rsidP="00AF1A57">
      <w:pPr>
        <w:ind w:left="720"/>
      </w:pPr>
      <w:r>
        <w:t xml:space="preserve">Drinking Water – </w:t>
      </w:r>
      <w:r w:rsidR="00F97EE3">
        <w:t xml:space="preserve">Pre-compliance reviews are </w:t>
      </w:r>
      <w:r>
        <w:t xml:space="preserve">being done on incoming reports and identified violations are </w:t>
      </w:r>
      <w:r w:rsidR="00C95165">
        <w:t xml:space="preserve">typically </w:t>
      </w:r>
      <w:r>
        <w:t xml:space="preserve">addressed at the time of receipt in order to meet the compliance period for violations to generate, however, there may be deficiencies identified during the LOS QA </w:t>
      </w:r>
      <w:r w:rsidR="00AF1A57">
        <w:t>checks</w:t>
      </w:r>
      <w:r>
        <w:t xml:space="preserve">, such as hold times not checked, a site issue, </w:t>
      </w:r>
      <w:r w:rsidR="006B1F8F">
        <w:t xml:space="preserve">items that may have been missed, </w:t>
      </w:r>
      <w:r>
        <w:t xml:space="preserve">etc. </w:t>
      </w:r>
      <w:r w:rsidR="00AF1A57">
        <w:t>Staff</w:t>
      </w:r>
      <w:r>
        <w:t xml:space="preserve"> should</w:t>
      </w:r>
      <w:r w:rsidR="006B1F8F">
        <w:t xml:space="preserve"> </w:t>
      </w:r>
      <w:r w:rsidR="00AF1A57">
        <w:t xml:space="preserve">record </w:t>
      </w:r>
      <w:r w:rsidR="00C95165">
        <w:t xml:space="preserve">such deficiencies under the </w:t>
      </w:r>
      <w:r w:rsidR="00CF18D2">
        <w:t xml:space="preserve">“Monitoring”, “Management” or “Deficiencies” sections </w:t>
      </w:r>
      <w:r w:rsidR="00C95165">
        <w:t>of the inspection report</w:t>
      </w:r>
      <w:r w:rsidR="00CF18D2">
        <w:t>, as applicable</w:t>
      </w:r>
      <w:r w:rsidR="00AF1A57">
        <w:t xml:space="preserve">. If the facility has already addressed the issue, mark the item as “in-compliance”, however, if the deficiency is still outstanding, mark it out of compliance. The mechanism for addressing deficiencies will be on a case by case basis, with compliance assistance as an initial means of correcting the identified deficiency. Escalation to a WL or formal enforcement will be determined by the District.   </w:t>
      </w:r>
    </w:p>
    <w:p w14:paraId="1310C115" w14:textId="77777777" w:rsidR="00C95165" w:rsidRDefault="00C95165" w:rsidP="00AF1A57">
      <w:pPr>
        <w:pStyle w:val="ListParagraph"/>
      </w:pPr>
      <w:r>
        <w:t xml:space="preserve">If the </w:t>
      </w:r>
      <w:r w:rsidR="006B1F8F">
        <w:t>de</w:t>
      </w:r>
      <w:r w:rsidR="00CF18D2">
        <w:t xml:space="preserve">ficiency </w:t>
      </w:r>
      <w:r>
        <w:t xml:space="preserve">is </w:t>
      </w:r>
      <w:r w:rsidR="00A844D1">
        <w:t>a recurring lab issue</w:t>
      </w:r>
      <w:r>
        <w:t>, it should be</w:t>
      </w:r>
      <w:r w:rsidR="00F97EE3">
        <w:t xml:space="preserve"> addressed with the lab. </w:t>
      </w:r>
    </w:p>
    <w:p w14:paraId="04CC0851" w14:textId="77777777" w:rsidR="00C95165" w:rsidRDefault="00C95165" w:rsidP="00C95165">
      <w:pPr>
        <w:pStyle w:val="ListParagraph"/>
      </w:pPr>
    </w:p>
    <w:p w14:paraId="2267BC0E" w14:textId="77777777" w:rsidR="00391973" w:rsidRDefault="00391973" w:rsidP="00165E6C">
      <w:pPr>
        <w:pStyle w:val="ListParagraph"/>
        <w:numPr>
          <w:ilvl w:val="0"/>
          <w:numId w:val="4"/>
        </w:numPr>
      </w:pPr>
      <w:bookmarkStart w:id="6" w:name="_Hlk78440239"/>
      <w:r>
        <w:lastRenderedPageBreak/>
        <w:t xml:space="preserve">Wastewater - There are sections within the Wastewater Inspection Report </w:t>
      </w:r>
      <w:r w:rsidR="00A844D1">
        <w:t xml:space="preserve">under which </w:t>
      </w:r>
      <w:r>
        <w:t xml:space="preserve">each of the QA checklists should be evaluated. </w:t>
      </w:r>
      <w:r w:rsidR="00A844D1">
        <w:t>I</w:t>
      </w:r>
      <w:r w:rsidR="00366F3C">
        <w:t xml:space="preserve">f </w:t>
      </w:r>
      <w:r>
        <w:t>staff identify deficiencies during the QA, such deficiencies should be recorded in the inspection report for the facility</w:t>
      </w:r>
      <w:r w:rsidR="00A844D1">
        <w:t>.</w:t>
      </w:r>
      <w:r>
        <w:t xml:space="preserve"> Following are a couple of examples of how to record deficiencies in the inspection report: </w:t>
      </w:r>
    </w:p>
    <w:p w14:paraId="00A63A82" w14:textId="77777777" w:rsidR="00391973" w:rsidRDefault="00391973" w:rsidP="00391973">
      <w:pPr>
        <w:pStyle w:val="ListParagraph"/>
        <w:numPr>
          <w:ilvl w:val="1"/>
          <w:numId w:val="4"/>
        </w:numPr>
      </w:pPr>
      <w:r>
        <w:t xml:space="preserve">If </w:t>
      </w:r>
      <w:r w:rsidR="00366F3C">
        <w:t>deficiencies are related to improper or lack of documentation in the</w:t>
      </w:r>
      <w:r>
        <w:t xml:space="preserve"> onsite</w:t>
      </w:r>
      <w:r w:rsidR="00366F3C">
        <w:t xml:space="preserve"> logbooks for </w:t>
      </w:r>
      <w:r>
        <w:t xml:space="preserve">items </w:t>
      </w:r>
      <w:r w:rsidR="00366F3C">
        <w:t xml:space="preserve">such as </w:t>
      </w:r>
      <w:r>
        <w:t>the person conducting the sampling</w:t>
      </w:r>
      <w:r w:rsidR="00366F3C">
        <w:t>,</w:t>
      </w:r>
      <w:r>
        <w:t xml:space="preserve"> sampling</w:t>
      </w:r>
      <w:r w:rsidR="00366F3C">
        <w:t xml:space="preserve"> locations, collection times, meter calibrations, temperature, pH, DO and any</w:t>
      </w:r>
      <w:r>
        <w:t xml:space="preserve"> other information </w:t>
      </w:r>
      <w:r w:rsidR="00366F3C">
        <w:t xml:space="preserve">that </w:t>
      </w:r>
      <w:r>
        <w:t xml:space="preserve">should </w:t>
      </w:r>
      <w:r w:rsidR="00366F3C">
        <w:t>be written and</w:t>
      </w:r>
      <w:r>
        <w:t>/or</w:t>
      </w:r>
      <w:r w:rsidR="00366F3C">
        <w:t xml:space="preserve"> recorded, </w:t>
      </w:r>
      <w:r>
        <w:t xml:space="preserve">include comments of such deficiencies under the </w:t>
      </w:r>
      <w:r w:rsidR="00366F3C">
        <w:t>Records and Report</w:t>
      </w:r>
      <w:r>
        <w:t>s section of the inspection report</w:t>
      </w:r>
      <w:r w:rsidR="00366F3C">
        <w:t xml:space="preserve">. </w:t>
      </w:r>
    </w:p>
    <w:p w14:paraId="041F4367" w14:textId="77777777" w:rsidR="00366F3C" w:rsidRDefault="00366F3C" w:rsidP="00391973">
      <w:pPr>
        <w:pStyle w:val="ListParagraph"/>
        <w:numPr>
          <w:ilvl w:val="1"/>
          <w:numId w:val="4"/>
        </w:numPr>
      </w:pPr>
      <w:r>
        <w:t>If deficiencies are related to improper handling and sampling procedures, improper preservation, improper bottle types, holding times, meter use, etc</w:t>
      </w:r>
      <w:r w:rsidR="00391973">
        <w:t>.</w:t>
      </w:r>
      <w:r>
        <w:t xml:space="preserve">, </w:t>
      </w:r>
      <w:r w:rsidR="00391973">
        <w:t xml:space="preserve">such </w:t>
      </w:r>
      <w:r>
        <w:t>deficienc</w:t>
      </w:r>
      <w:r w:rsidR="00391973">
        <w:t xml:space="preserve">ies should be identified in the </w:t>
      </w:r>
      <w:r>
        <w:t>Sampling</w:t>
      </w:r>
      <w:r w:rsidR="00391973">
        <w:t xml:space="preserve"> section of the inspection report</w:t>
      </w:r>
      <w:r>
        <w:t xml:space="preserve">. </w:t>
      </w:r>
    </w:p>
    <w:p w14:paraId="3E698669" w14:textId="77777777" w:rsidR="00366F3C" w:rsidRDefault="006B1F8F" w:rsidP="00D86FD6">
      <w:pPr>
        <w:ind w:left="720"/>
      </w:pPr>
      <w:bookmarkStart w:id="7" w:name="_Hlk78361701"/>
      <w:bookmarkEnd w:id="6"/>
      <w:r>
        <w:t xml:space="preserve">If the facility has already addressed the issue, record it in the inspection report and mark the item as “in-compliance”, however, if the deficiency is still outstanding, mark it out of compliance. </w:t>
      </w:r>
      <w:r w:rsidR="00A844D1">
        <w:t xml:space="preserve">The mechanism for addressing deficiencies will be on a case by case basis, </w:t>
      </w:r>
      <w:r w:rsidR="00366F3C">
        <w:t xml:space="preserve">with compliance assistance as an initial means </w:t>
      </w:r>
      <w:r>
        <w:t xml:space="preserve">of </w:t>
      </w:r>
      <w:r w:rsidR="00366F3C">
        <w:t>correct</w:t>
      </w:r>
      <w:r>
        <w:t>ing</w:t>
      </w:r>
      <w:r w:rsidR="00366F3C">
        <w:t xml:space="preserve"> the identified deficienc</w:t>
      </w:r>
      <w:r>
        <w:t>y</w:t>
      </w:r>
      <w:r w:rsidR="00A844D1">
        <w:t xml:space="preserve">. </w:t>
      </w:r>
      <w:r>
        <w:t xml:space="preserve">Escalation to a WL or formal enforcement will be determined by the District. </w:t>
      </w:r>
      <w:r w:rsidR="00A844D1">
        <w:t xml:space="preserve">  </w:t>
      </w:r>
    </w:p>
    <w:bookmarkEnd w:id="7"/>
    <w:p w14:paraId="71562DC3" w14:textId="77777777" w:rsidR="00D86FD6" w:rsidRPr="00AF1A57" w:rsidRDefault="00E47AE2" w:rsidP="00F04532">
      <w:r>
        <w:t xml:space="preserve">Note: </w:t>
      </w:r>
      <w:r w:rsidR="00AF1A57">
        <w:t xml:space="preserve">If </w:t>
      </w:r>
      <w:r w:rsidR="00367E2A">
        <w:t>a WW or PW</w:t>
      </w:r>
      <w:r w:rsidR="00AF1A57">
        <w:t xml:space="preserve"> facility has already received two CAOs during the current rolling 5-year period</w:t>
      </w:r>
      <w:r w:rsidR="00367E2A">
        <w:t>,</w:t>
      </w:r>
      <w:r w:rsidR="00AF1A57">
        <w:t xml:space="preserve"> </w:t>
      </w:r>
      <w:r w:rsidR="00367E2A">
        <w:t>continue to follow the process established in the Department’s Limitations on Use of CAOs Memo, which states that a Warning Letter should follow unless a memo justifying another CA</w:t>
      </w:r>
      <w:r w:rsidR="006D5191">
        <w:t>O</w:t>
      </w:r>
      <w:r w:rsidR="00367E2A">
        <w:t xml:space="preserve"> is sent to the Deputy Secretary for approval.</w:t>
      </w:r>
      <w:r w:rsidR="006D5191">
        <w:t xml:space="preserve"> This also applies even if the only deficiency identified during the inspection is QA related. </w:t>
      </w:r>
    </w:p>
    <w:p w14:paraId="12267499" w14:textId="77777777" w:rsidR="00F04532" w:rsidRPr="00F04532" w:rsidRDefault="00F04532" w:rsidP="00F04532">
      <w:pPr>
        <w:rPr>
          <w:u w:val="single"/>
        </w:rPr>
      </w:pPr>
      <w:r w:rsidRPr="00F04532">
        <w:rPr>
          <w:u w:val="single"/>
        </w:rPr>
        <w:t>Tracking</w:t>
      </w:r>
    </w:p>
    <w:p w14:paraId="6853D4A4" w14:textId="77777777" w:rsidR="00F04532" w:rsidRDefault="00F04532" w:rsidP="00F04532">
      <w:r>
        <w:t xml:space="preserve">In order to keep better track of facilities that have had a QA done in the year, Access has been enhanced by adding a QA checkbox to each line item of the wastewater and drinking water inspection lists. </w:t>
      </w:r>
    </w:p>
    <w:p w14:paraId="73118738" w14:textId="77777777" w:rsidR="00F04532" w:rsidRDefault="00F04532" w:rsidP="00F04532">
      <w:r>
        <w:t xml:space="preserve">Additionally, the wastewater program database has been enhanced to include a field for tracking time spent on the QA for each facility. This in turn will allow for tracking of facilities that have had a QA performed throughout the year.    The drinking water program database has also added a QA field that should be updated upon a facility’s QA completion. </w:t>
      </w:r>
    </w:p>
    <w:p w14:paraId="027D61EA" w14:textId="77777777" w:rsidR="00F04532" w:rsidRDefault="00F04532" w:rsidP="00F04532"/>
    <w:p w14:paraId="1F21F725" w14:textId="77777777" w:rsidR="00F04532" w:rsidRDefault="00F04532" w:rsidP="00F04532">
      <w:r>
        <w:rPr>
          <w:u w:val="single"/>
        </w:rPr>
        <w:t>Monitoring</w:t>
      </w:r>
      <w:r w:rsidR="00C95165">
        <w:rPr>
          <w:u w:val="single"/>
        </w:rPr>
        <w:t xml:space="preserve"> and Maintenance</w:t>
      </w:r>
      <w:r>
        <w:t xml:space="preserve"> </w:t>
      </w:r>
    </w:p>
    <w:p w14:paraId="75131591" w14:textId="77777777" w:rsidR="00F04532" w:rsidRDefault="00F04532" w:rsidP="00F04532">
      <w:r>
        <w:t xml:space="preserve">QA officers have been identified for each District to ensure QAs are being done in accordance with the program’s specifications. </w:t>
      </w:r>
    </w:p>
    <w:p w14:paraId="782F4552" w14:textId="77777777" w:rsidR="0036049C" w:rsidRDefault="0036049C" w:rsidP="00F04532">
      <w:pPr>
        <w:rPr>
          <w:i/>
          <w:iCs/>
        </w:rPr>
      </w:pPr>
      <w:r>
        <w:tab/>
      </w:r>
      <w:r w:rsidRPr="0036049C">
        <w:rPr>
          <w:i/>
          <w:iCs/>
        </w:rPr>
        <w:t>QA Officers’ Responsibilities</w:t>
      </w:r>
    </w:p>
    <w:p w14:paraId="48835F7D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>Be familiar with and coordinate the maintenance of the quality documents</w:t>
      </w:r>
      <w:r w:rsidR="00800909">
        <w:rPr>
          <w:i/>
          <w:iCs/>
        </w:rPr>
        <w:t xml:space="preserve"> (QA Plan, Guidance Manual and checklists)</w:t>
      </w:r>
      <w:r w:rsidRPr="00C95165">
        <w:rPr>
          <w:i/>
          <w:iCs/>
        </w:rPr>
        <w:t xml:space="preserve"> and quality assurance requirements of the program. </w:t>
      </w:r>
    </w:p>
    <w:p w14:paraId="72F30C42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Coordinate and participate in the quality </w:t>
      </w:r>
      <w:r w:rsidR="00800909">
        <w:rPr>
          <w:i/>
          <w:iCs/>
        </w:rPr>
        <w:t xml:space="preserve">checks </w:t>
      </w:r>
      <w:r w:rsidRPr="00C95165">
        <w:rPr>
          <w:i/>
          <w:iCs/>
        </w:rPr>
        <w:t>of program data and provide oversight to ensure that staff perform their QA functions</w:t>
      </w:r>
      <w:r w:rsidR="00B35B24">
        <w:rPr>
          <w:i/>
          <w:iCs/>
        </w:rPr>
        <w:t xml:space="preserve"> adequately</w:t>
      </w:r>
      <w:r w:rsidRPr="00C95165">
        <w:rPr>
          <w:i/>
          <w:iCs/>
        </w:rPr>
        <w:t xml:space="preserve">. </w:t>
      </w:r>
    </w:p>
    <w:p w14:paraId="712A359C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lastRenderedPageBreak/>
        <w:t xml:space="preserve">Coordinate and/or perform audits of external data generators (lab and field). </w:t>
      </w:r>
    </w:p>
    <w:p w14:paraId="7B57A8C4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Ensure that </w:t>
      </w:r>
      <w:r w:rsidR="005F2C30" w:rsidRPr="00C95165">
        <w:rPr>
          <w:i/>
          <w:iCs/>
        </w:rPr>
        <w:t xml:space="preserve">staff address deficiencies identified during QA checks and </w:t>
      </w:r>
      <w:r w:rsidRPr="00C95165">
        <w:rPr>
          <w:i/>
          <w:iCs/>
        </w:rPr>
        <w:t>corrective actions are implemented</w:t>
      </w:r>
      <w:r w:rsidR="005F2C30" w:rsidRPr="00C95165">
        <w:rPr>
          <w:i/>
          <w:iCs/>
        </w:rPr>
        <w:t xml:space="preserve">.  </w:t>
      </w:r>
      <w:r w:rsidRPr="00C95165">
        <w:rPr>
          <w:i/>
          <w:iCs/>
        </w:rPr>
        <w:t xml:space="preserve"> </w:t>
      </w:r>
    </w:p>
    <w:p w14:paraId="6CF25439" w14:textId="77777777" w:rsidR="0036049C" w:rsidRPr="00C95165" w:rsidRDefault="0036049C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Assist in developing the logistical aspects of the QA program’s implementation, such as coordinating associated training needs. </w:t>
      </w:r>
    </w:p>
    <w:p w14:paraId="2795F3A3" w14:textId="77777777" w:rsidR="0036049C" w:rsidRPr="00C95165" w:rsidRDefault="005F2C30" w:rsidP="0036049C">
      <w:pPr>
        <w:pStyle w:val="ListParagraph"/>
        <w:numPr>
          <w:ilvl w:val="0"/>
          <w:numId w:val="5"/>
        </w:numPr>
        <w:rPr>
          <w:i/>
          <w:iCs/>
        </w:rPr>
      </w:pPr>
      <w:r w:rsidRPr="00C95165">
        <w:rPr>
          <w:i/>
          <w:iCs/>
        </w:rPr>
        <w:t xml:space="preserve">Track </w:t>
      </w:r>
      <w:r w:rsidR="0036049C" w:rsidRPr="00C95165">
        <w:rPr>
          <w:i/>
          <w:iCs/>
        </w:rPr>
        <w:t>QA activities, including training</w:t>
      </w:r>
      <w:r w:rsidRPr="00C95165">
        <w:rPr>
          <w:i/>
          <w:iCs/>
        </w:rPr>
        <w:t xml:space="preserve">, completion of </w:t>
      </w:r>
      <w:r w:rsidR="0036049C" w:rsidRPr="00C95165">
        <w:rPr>
          <w:i/>
          <w:iCs/>
        </w:rPr>
        <w:t>audits</w:t>
      </w:r>
      <w:r w:rsidRPr="00C95165">
        <w:rPr>
          <w:i/>
          <w:iCs/>
        </w:rPr>
        <w:t xml:space="preserve"> and </w:t>
      </w:r>
      <w:r w:rsidR="00C95165" w:rsidRPr="00C95165">
        <w:rPr>
          <w:i/>
          <w:iCs/>
        </w:rPr>
        <w:t xml:space="preserve">compliance </w:t>
      </w:r>
      <w:r w:rsidRPr="00C95165">
        <w:rPr>
          <w:i/>
          <w:iCs/>
        </w:rPr>
        <w:t xml:space="preserve">status with the program’s </w:t>
      </w:r>
      <w:r w:rsidR="00C95165" w:rsidRPr="00C95165">
        <w:rPr>
          <w:i/>
          <w:iCs/>
        </w:rPr>
        <w:t xml:space="preserve">data requirements </w:t>
      </w:r>
      <w:r w:rsidRPr="00C95165">
        <w:rPr>
          <w:i/>
          <w:iCs/>
        </w:rPr>
        <w:t>to ensure the Districts have met their responsibilities</w:t>
      </w:r>
      <w:r w:rsidR="00C95165" w:rsidRPr="00C95165">
        <w:rPr>
          <w:i/>
          <w:iCs/>
        </w:rPr>
        <w:t>,</w:t>
      </w:r>
      <w:r w:rsidRPr="00C95165">
        <w:rPr>
          <w:i/>
          <w:iCs/>
        </w:rPr>
        <w:t xml:space="preserve"> and be able to provide </w:t>
      </w:r>
      <w:r w:rsidR="0036049C" w:rsidRPr="00C95165">
        <w:rPr>
          <w:i/>
          <w:iCs/>
        </w:rPr>
        <w:t xml:space="preserve">this information </w:t>
      </w:r>
      <w:r w:rsidR="00C95165" w:rsidRPr="00C95165">
        <w:rPr>
          <w:i/>
          <w:iCs/>
        </w:rPr>
        <w:t xml:space="preserve">when requested for </w:t>
      </w:r>
      <w:r w:rsidR="0036049C" w:rsidRPr="00C95165">
        <w:rPr>
          <w:i/>
          <w:iCs/>
        </w:rPr>
        <w:t xml:space="preserve">the program’s </w:t>
      </w:r>
      <w:r w:rsidR="00800909">
        <w:rPr>
          <w:i/>
          <w:iCs/>
        </w:rPr>
        <w:t xml:space="preserve">annual </w:t>
      </w:r>
      <w:r w:rsidR="0036049C" w:rsidRPr="00C95165">
        <w:rPr>
          <w:i/>
          <w:iCs/>
        </w:rPr>
        <w:t xml:space="preserve">QA report(s) to the DEP Aquatic Ecology and Quality Assurance Section </w:t>
      </w:r>
      <w:r w:rsidR="00C95165" w:rsidRPr="00C95165">
        <w:rPr>
          <w:i/>
          <w:iCs/>
        </w:rPr>
        <w:t xml:space="preserve">which </w:t>
      </w:r>
      <w:r w:rsidR="00800909">
        <w:rPr>
          <w:i/>
          <w:iCs/>
        </w:rPr>
        <w:t xml:space="preserve">in turn </w:t>
      </w:r>
      <w:r w:rsidR="00C95165" w:rsidRPr="00C95165">
        <w:rPr>
          <w:i/>
          <w:iCs/>
        </w:rPr>
        <w:t>will be used in the</w:t>
      </w:r>
      <w:r w:rsidR="0036049C" w:rsidRPr="00C95165">
        <w:rPr>
          <w:i/>
          <w:iCs/>
        </w:rPr>
        <w:t xml:space="preserve"> annual Quality Assurance Report to the Secretary.</w:t>
      </w:r>
    </w:p>
    <w:p w14:paraId="3EB08177" w14:textId="77777777" w:rsidR="001E53AA" w:rsidRDefault="00165E6C" w:rsidP="00F04532">
      <w:pPr>
        <w:rPr>
          <w:u w:val="single"/>
        </w:rPr>
      </w:pPr>
      <w:bookmarkStart w:id="8" w:name="_GoBack"/>
      <w:r w:rsidRPr="00165E6C">
        <w:rPr>
          <w:u w:val="single"/>
        </w:rPr>
        <w:t>End of Year Report</w:t>
      </w:r>
    </w:p>
    <w:p w14:paraId="1463967D" w14:textId="77777777" w:rsidR="00507F5F" w:rsidRDefault="00165E6C" w:rsidP="00F04532">
      <w:r>
        <w:t xml:space="preserve">Every year, </w:t>
      </w:r>
      <w:r w:rsidR="00ED7128">
        <w:t xml:space="preserve">the </w:t>
      </w:r>
      <w:r>
        <w:t>Department</w:t>
      </w:r>
      <w:r w:rsidR="00ED7128">
        <w:t xml:space="preserve">’s </w:t>
      </w:r>
      <w:r w:rsidR="008A7C50" w:rsidRPr="008A7C50">
        <w:t>Aquatic Ecology and Quality Assurance Section</w:t>
      </w:r>
      <w:r w:rsidR="00ED7128">
        <w:t xml:space="preserve"> </w:t>
      </w:r>
      <w:r w:rsidR="008A7C50">
        <w:t xml:space="preserve">(AEQAS) </w:t>
      </w:r>
      <w:r w:rsidR="00ED7128">
        <w:t>puts together a Department-</w:t>
      </w:r>
      <w:r>
        <w:t xml:space="preserve">wide QA Report </w:t>
      </w:r>
      <w:r w:rsidR="008A7C50">
        <w:t xml:space="preserve">for </w:t>
      </w:r>
      <w:r>
        <w:t>the Secretary</w:t>
      </w:r>
      <w:r w:rsidR="00ED7128">
        <w:t xml:space="preserve">. The objective of the report is to update the Secretary’s office on the status of success in meeting the Department’s QA goals. Each year, </w:t>
      </w:r>
      <w:r w:rsidR="008A7C50">
        <w:t xml:space="preserve">AEQAS </w:t>
      </w:r>
      <w:r w:rsidR="00ED7128">
        <w:t>will reach out to the regulatory district</w:t>
      </w:r>
      <w:r w:rsidR="006D5191">
        <w:t>’</w:t>
      </w:r>
      <w:r w:rsidR="00ED7128">
        <w:t xml:space="preserve">s </w:t>
      </w:r>
      <w:r w:rsidR="006D5191">
        <w:t xml:space="preserve">QA Officers </w:t>
      </w:r>
      <w:r w:rsidR="00ED7128">
        <w:t>to collect information related to the QA process in that year. The information will typically be due to DEAR by mid-February</w:t>
      </w:r>
      <w:r w:rsidR="00507F5F">
        <w:t xml:space="preserve"> following the end of the previous QA calendar year</w:t>
      </w:r>
      <w:r w:rsidR="00ED7128">
        <w:t>.</w:t>
      </w:r>
      <w:r w:rsidR="00507F5F">
        <w:t xml:space="preserve"> </w:t>
      </w:r>
      <w:r w:rsidR="006D5191">
        <w:t>AEQAS</w:t>
      </w:r>
      <w:r w:rsidR="00507F5F">
        <w:t xml:space="preserve"> will be requesting the following information from each District:</w:t>
      </w:r>
    </w:p>
    <w:p w14:paraId="4B90EE3C" w14:textId="77777777" w:rsidR="005D73A4" w:rsidRPr="00C16E89" w:rsidRDefault="005D73A4" w:rsidP="005D73A4">
      <w:pPr>
        <w:ind w:left="720"/>
        <w:rPr>
          <w:i/>
          <w:iCs/>
        </w:rPr>
      </w:pPr>
      <w:r w:rsidRPr="00C16E89">
        <w:rPr>
          <w:i/>
          <w:iCs/>
        </w:rPr>
        <w:t>Training:</w:t>
      </w:r>
    </w:p>
    <w:p w14:paraId="12104FD0" w14:textId="77777777" w:rsidR="005D73A4" w:rsidRPr="00C16E89" w:rsidRDefault="005D73A4" w:rsidP="00C16E89">
      <w:pPr>
        <w:pStyle w:val="ListParagraph"/>
        <w:numPr>
          <w:ilvl w:val="1"/>
          <w:numId w:val="4"/>
        </w:numPr>
        <w:rPr>
          <w:i/>
          <w:iCs/>
        </w:rPr>
      </w:pPr>
      <w:r w:rsidRPr="00C16E89">
        <w:rPr>
          <w:i/>
          <w:iCs/>
        </w:rPr>
        <w:t>Number of staff that needed training vs. number of staff that received training in WW &amp; PW</w:t>
      </w:r>
    </w:p>
    <w:p w14:paraId="16D29424" w14:textId="77777777" w:rsidR="005D73A4" w:rsidRPr="00C16E89" w:rsidRDefault="005D73A4" w:rsidP="005D73A4">
      <w:pPr>
        <w:ind w:left="720"/>
        <w:rPr>
          <w:i/>
          <w:iCs/>
        </w:rPr>
      </w:pPr>
      <w:r w:rsidRPr="00C16E89">
        <w:rPr>
          <w:i/>
          <w:iCs/>
        </w:rPr>
        <w:t>QA Checks:</w:t>
      </w:r>
    </w:p>
    <w:p w14:paraId="2789D7AF" w14:textId="77777777" w:rsidR="00165E6C" w:rsidRPr="00C16E89" w:rsidRDefault="005D73A4" w:rsidP="00C16E89">
      <w:pPr>
        <w:pStyle w:val="ListParagraph"/>
        <w:numPr>
          <w:ilvl w:val="1"/>
          <w:numId w:val="4"/>
        </w:numPr>
        <w:rPr>
          <w:i/>
          <w:iCs/>
        </w:rPr>
      </w:pPr>
      <w:r w:rsidRPr="00C16E89">
        <w:rPr>
          <w:i/>
          <w:iCs/>
        </w:rPr>
        <w:t xml:space="preserve">% completion of required number of QA checks for WW and PW </w:t>
      </w:r>
      <w:r w:rsidR="00ED7128" w:rsidRPr="00C16E89">
        <w:rPr>
          <w:i/>
          <w:iCs/>
        </w:rPr>
        <w:t xml:space="preserve">    </w:t>
      </w:r>
    </w:p>
    <w:p w14:paraId="6E242DA9" w14:textId="77777777" w:rsidR="001E53AA" w:rsidRDefault="001E53AA" w:rsidP="00F04532">
      <w:pPr>
        <w:rPr>
          <w:u w:val="single"/>
        </w:rPr>
      </w:pPr>
      <w:r>
        <w:rPr>
          <w:u w:val="single"/>
        </w:rPr>
        <w:t>Options for Assist</w:t>
      </w:r>
      <w:r w:rsidR="00C16E89">
        <w:rPr>
          <w:u w:val="single"/>
        </w:rPr>
        <w:t xml:space="preserve">ance </w:t>
      </w:r>
      <w:r>
        <w:rPr>
          <w:u w:val="single"/>
        </w:rPr>
        <w:t>with the Increase in Workload</w:t>
      </w:r>
    </w:p>
    <w:p w14:paraId="7CF8AB78" w14:textId="77777777" w:rsidR="001E53AA" w:rsidRPr="001E53AA" w:rsidRDefault="001E53AA" w:rsidP="00F04532">
      <w:r w:rsidRPr="001E53AA">
        <w:t xml:space="preserve">There are a variety of options Districts may choose </w:t>
      </w:r>
      <w:r w:rsidR="00D50EEC">
        <w:t xml:space="preserve">from </w:t>
      </w:r>
      <w:r w:rsidRPr="001E53AA">
        <w:t xml:space="preserve">to </w:t>
      </w:r>
      <w:r w:rsidR="00D50EEC">
        <w:t xml:space="preserve">help them with conducting </w:t>
      </w:r>
      <w:r w:rsidRPr="001E53AA">
        <w:t xml:space="preserve">their QAs, from hiring unpaid interns or paid OPS (when available) to </w:t>
      </w:r>
      <w:r w:rsidR="00D50EEC">
        <w:t xml:space="preserve">having other Districts </w:t>
      </w:r>
      <w:r w:rsidRPr="001E53AA">
        <w:t xml:space="preserve">that may not have as many QAs to do </w:t>
      </w:r>
      <w:r w:rsidR="00D50EEC">
        <w:t xml:space="preserve">assist with the workload </w:t>
      </w:r>
      <w:r w:rsidR="00D50EEC" w:rsidRPr="001E53AA">
        <w:t>(the number of QAs to be done comes from a statewide universe and is not specific to each District allowing for this to be done)</w:t>
      </w:r>
      <w:r w:rsidRPr="001E53AA">
        <w:t>.</w:t>
      </w:r>
      <w:r w:rsidR="00D50EEC">
        <w:t xml:space="preserve"> Please reach out to your management to consider any of these options. </w:t>
      </w:r>
      <w:r w:rsidRPr="001E53AA">
        <w:t xml:space="preserve">     </w:t>
      </w:r>
      <w:bookmarkEnd w:id="8"/>
    </w:p>
    <w:sectPr w:rsidR="001E53AA" w:rsidRPr="001E53AA" w:rsidSect="00191D5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8A1BA" w14:textId="77777777" w:rsidR="001740EE" w:rsidRDefault="001740EE" w:rsidP="006B1F8F">
      <w:pPr>
        <w:spacing w:after="0" w:line="240" w:lineRule="auto"/>
      </w:pPr>
      <w:r>
        <w:separator/>
      </w:r>
    </w:p>
  </w:endnote>
  <w:endnote w:type="continuationSeparator" w:id="0">
    <w:p w14:paraId="6BA4310B" w14:textId="77777777" w:rsidR="001740EE" w:rsidRDefault="001740EE" w:rsidP="006B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FE0D4" w14:textId="77777777" w:rsidR="006613F8" w:rsidRDefault="006613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52FC" w14:textId="77777777" w:rsidR="006613F8" w:rsidRDefault="006613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3B084" w14:textId="77777777" w:rsidR="006613F8" w:rsidRDefault="00661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863BC" w14:textId="77777777" w:rsidR="001740EE" w:rsidRDefault="001740EE" w:rsidP="006B1F8F">
      <w:pPr>
        <w:spacing w:after="0" w:line="240" w:lineRule="auto"/>
      </w:pPr>
      <w:r>
        <w:separator/>
      </w:r>
    </w:p>
  </w:footnote>
  <w:footnote w:type="continuationSeparator" w:id="0">
    <w:p w14:paraId="7FBCFA5C" w14:textId="77777777" w:rsidR="001740EE" w:rsidRDefault="001740EE" w:rsidP="006B1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7FA2" w14:textId="77777777" w:rsidR="006613F8" w:rsidRDefault="006613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503" w14:textId="77777777" w:rsidR="006613F8" w:rsidRDefault="006613F8">
    <w:pPr>
      <w:pStyle w:val="Header"/>
      <w:rPr>
        <w:sz w:val="20"/>
        <w:szCs w:val="20"/>
      </w:rPr>
    </w:pPr>
    <w:r>
      <w:rPr>
        <w:sz w:val="20"/>
        <w:szCs w:val="20"/>
      </w:rPr>
      <w:t>DRAFT QA PLAN</w:t>
    </w:r>
  </w:p>
  <w:p w14:paraId="14DB396E" w14:textId="77777777" w:rsidR="006613F8" w:rsidRPr="00191D50" w:rsidRDefault="006613F8">
    <w:pPr>
      <w:pStyle w:val="Header"/>
      <w:rPr>
        <w:sz w:val="20"/>
        <w:szCs w:val="20"/>
      </w:rPr>
    </w:pPr>
    <w:r>
      <w:rPr>
        <w:sz w:val="20"/>
        <w:szCs w:val="20"/>
      </w:rPr>
      <w:t>February 24, 2021</w:t>
    </w:r>
  </w:p>
  <w:p w14:paraId="3936F5D2" w14:textId="77777777" w:rsidR="006613F8" w:rsidRPr="00191D50" w:rsidRDefault="001740EE">
    <w:pPr>
      <w:pStyle w:val="Header"/>
      <w:rPr>
        <w:sz w:val="20"/>
        <w:szCs w:val="20"/>
      </w:rPr>
    </w:pPr>
    <w:sdt>
      <w:sdtPr>
        <w:rPr>
          <w:sz w:val="20"/>
          <w:szCs w:val="20"/>
        </w:rPr>
        <w:id w:val="98381352"/>
        <w:docPartObj>
          <w:docPartGallery w:val="Page Numbers (Top of Page)"/>
          <w:docPartUnique/>
        </w:docPartObj>
      </w:sdtPr>
      <w:sdtEndPr/>
      <w:sdtContent>
        <w:r w:rsidR="006613F8" w:rsidRPr="00191D50">
          <w:rPr>
            <w:sz w:val="20"/>
            <w:szCs w:val="20"/>
          </w:rPr>
          <w:t xml:space="preserve">Page </w:t>
        </w:r>
        <w:r w:rsidR="006613F8" w:rsidRPr="00191D50">
          <w:rPr>
            <w:b/>
            <w:bCs/>
            <w:sz w:val="20"/>
            <w:szCs w:val="20"/>
          </w:rPr>
          <w:fldChar w:fldCharType="begin"/>
        </w:r>
        <w:r w:rsidR="006613F8" w:rsidRPr="00191D50">
          <w:rPr>
            <w:b/>
            <w:bCs/>
            <w:sz w:val="20"/>
            <w:szCs w:val="20"/>
          </w:rPr>
          <w:instrText xml:space="preserve"> PAGE </w:instrText>
        </w:r>
        <w:r w:rsidR="006613F8" w:rsidRPr="00191D50">
          <w:rPr>
            <w:b/>
            <w:bCs/>
            <w:sz w:val="20"/>
            <w:szCs w:val="20"/>
          </w:rPr>
          <w:fldChar w:fldCharType="separate"/>
        </w:r>
        <w:r w:rsidR="006613F8" w:rsidRPr="00191D50">
          <w:rPr>
            <w:b/>
            <w:bCs/>
            <w:noProof/>
            <w:sz w:val="20"/>
            <w:szCs w:val="20"/>
          </w:rPr>
          <w:t>2</w:t>
        </w:r>
        <w:r w:rsidR="006613F8" w:rsidRPr="00191D50">
          <w:rPr>
            <w:b/>
            <w:bCs/>
            <w:sz w:val="20"/>
            <w:szCs w:val="20"/>
          </w:rPr>
          <w:fldChar w:fldCharType="end"/>
        </w:r>
        <w:r w:rsidR="006613F8" w:rsidRPr="00191D50">
          <w:rPr>
            <w:sz w:val="20"/>
            <w:szCs w:val="20"/>
          </w:rPr>
          <w:t xml:space="preserve"> of </w:t>
        </w:r>
        <w:r w:rsidR="006613F8" w:rsidRPr="00191D50">
          <w:rPr>
            <w:b/>
            <w:bCs/>
            <w:sz w:val="20"/>
            <w:szCs w:val="20"/>
          </w:rPr>
          <w:fldChar w:fldCharType="begin"/>
        </w:r>
        <w:r w:rsidR="006613F8" w:rsidRPr="00191D50">
          <w:rPr>
            <w:b/>
            <w:bCs/>
            <w:sz w:val="20"/>
            <w:szCs w:val="20"/>
          </w:rPr>
          <w:instrText xml:space="preserve"> NUMPAGES  </w:instrText>
        </w:r>
        <w:r w:rsidR="006613F8" w:rsidRPr="00191D50">
          <w:rPr>
            <w:b/>
            <w:bCs/>
            <w:sz w:val="20"/>
            <w:szCs w:val="20"/>
          </w:rPr>
          <w:fldChar w:fldCharType="separate"/>
        </w:r>
        <w:r w:rsidR="006613F8" w:rsidRPr="00191D50">
          <w:rPr>
            <w:b/>
            <w:bCs/>
            <w:noProof/>
            <w:sz w:val="20"/>
            <w:szCs w:val="20"/>
          </w:rPr>
          <w:t>2</w:t>
        </w:r>
        <w:r w:rsidR="006613F8" w:rsidRPr="00191D50">
          <w:rPr>
            <w:b/>
            <w:bCs/>
            <w:sz w:val="20"/>
            <w:szCs w:val="20"/>
          </w:rPr>
          <w:fldChar w:fldCharType="end"/>
        </w:r>
      </w:sdtContent>
    </w:sdt>
  </w:p>
  <w:p w14:paraId="0C81505C" w14:textId="77777777" w:rsidR="006613F8" w:rsidRDefault="006613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430D4" w14:textId="77777777" w:rsidR="006613F8" w:rsidRDefault="006613F8" w:rsidP="00191D50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DRAFT </w:t>
    </w:r>
    <w:sdt>
      <w:sdtPr>
        <w:rPr>
          <w:b/>
          <w:sz w:val="28"/>
          <w:szCs w:val="28"/>
        </w:rPr>
        <w:id w:val="-1804148680"/>
        <w:docPartObj>
          <w:docPartGallery w:val="Watermarks"/>
          <w:docPartUnique/>
        </w:docPartObj>
      </w:sdtPr>
      <w:sdtEndPr/>
      <w:sdtContent>
        <w:r w:rsidR="001740EE">
          <w:rPr>
            <w:b/>
            <w:noProof/>
            <w:sz w:val="28"/>
            <w:szCs w:val="28"/>
          </w:rPr>
          <w:pict w14:anchorId="7FDD2D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191D50">
      <w:rPr>
        <w:b/>
        <w:sz w:val="28"/>
        <w:szCs w:val="28"/>
      </w:rPr>
      <w:t>Regulatory District’s QA P</w:t>
    </w:r>
    <w:r>
      <w:rPr>
        <w:b/>
        <w:sz w:val="28"/>
        <w:szCs w:val="28"/>
      </w:rPr>
      <w:t>lan</w:t>
    </w:r>
  </w:p>
  <w:p w14:paraId="49720FD4" w14:textId="77777777" w:rsidR="006613F8" w:rsidRPr="00191D50" w:rsidRDefault="006613F8" w:rsidP="00191D50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February 24, 2021</w:t>
    </w:r>
  </w:p>
  <w:p w14:paraId="37D6178D" w14:textId="77777777" w:rsidR="006613F8" w:rsidRDefault="00661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38E7"/>
    <w:multiLevelType w:val="hybridMultilevel"/>
    <w:tmpl w:val="828A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4EE1"/>
    <w:multiLevelType w:val="hybridMultilevel"/>
    <w:tmpl w:val="A3B49F3A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29090ABA"/>
    <w:multiLevelType w:val="hybridMultilevel"/>
    <w:tmpl w:val="DF9AB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53432"/>
    <w:multiLevelType w:val="hybridMultilevel"/>
    <w:tmpl w:val="61D80F32"/>
    <w:lvl w:ilvl="0" w:tplc="B5BA57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2151DE"/>
    <w:multiLevelType w:val="hybridMultilevel"/>
    <w:tmpl w:val="6888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AB"/>
    <w:rsid w:val="000617FB"/>
    <w:rsid w:val="00081FC3"/>
    <w:rsid w:val="00093233"/>
    <w:rsid w:val="00165E6C"/>
    <w:rsid w:val="001740EE"/>
    <w:rsid w:val="00180325"/>
    <w:rsid w:val="00191D50"/>
    <w:rsid w:val="001E53AA"/>
    <w:rsid w:val="002E2D5E"/>
    <w:rsid w:val="002E496A"/>
    <w:rsid w:val="002F2936"/>
    <w:rsid w:val="003474C6"/>
    <w:rsid w:val="0036049C"/>
    <w:rsid w:val="00366F3C"/>
    <w:rsid w:val="00367E2A"/>
    <w:rsid w:val="00391973"/>
    <w:rsid w:val="00490DBC"/>
    <w:rsid w:val="00496A3B"/>
    <w:rsid w:val="004B5B22"/>
    <w:rsid w:val="004E3886"/>
    <w:rsid w:val="004E6E1C"/>
    <w:rsid w:val="00507F5F"/>
    <w:rsid w:val="005337D9"/>
    <w:rsid w:val="005A6560"/>
    <w:rsid w:val="005D73A4"/>
    <w:rsid w:val="005E0335"/>
    <w:rsid w:val="005F11F9"/>
    <w:rsid w:val="005F2C30"/>
    <w:rsid w:val="00602CAC"/>
    <w:rsid w:val="006131AB"/>
    <w:rsid w:val="00644F7D"/>
    <w:rsid w:val="006613F8"/>
    <w:rsid w:val="006656DD"/>
    <w:rsid w:val="00692C4A"/>
    <w:rsid w:val="00696804"/>
    <w:rsid w:val="006B1F8F"/>
    <w:rsid w:val="006B63FD"/>
    <w:rsid w:val="006C57ED"/>
    <w:rsid w:val="006D5191"/>
    <w:rsid w:val="00800909"/>
    <w:rsid w:val="008A7C50"/>
    <w:rsid w:val="00943874"/>
    <w:rsid w:val="009705FB"/>
    <w:rsid w:val="0097194C"/>
    <w:rsid w:val="009D2A9D"/>
    <w:rsid w:val="00A4738F"/>
    <w:rsid w:val="00A844D1"/>
    <w:rsid w:val="00AD01F3"/>
    <w:rsid w:val="00AF1A57"/>
    <w:rsid w:val="00AF5B9E"/>
    <w:rsid w:val="00B2319E"/>
    <w:rsid w:val="00B35B24"/>
    <w:rsid w:val="00C16E89"/>
    <w:rsid w:val="00C71B3A"/>
    <w:rsid w:val="00C83BB3"/>
    <w:rsid w:val="00C95165"/>
    <w:rsid w:val="00C96708"/>
    <w:rsid w:val="00CF18D2"/>
    <w:rsid w:val="00D42B38"/>
    <w:rsid w:val="00D50EEC"/>
    <w:rsid w:val="00D86FD6"/>
    <w:rsid w:val="00DB2B00"/>
    <w:rsid w:val="00E055B9"/>
    <w:rsid w:val="00E47AE2"/>
    <w:rsid w:val="00E56690"/>
    <w:rsid w:val="00E83BBA"/>
    <w:rsid w:val="00ED7128"/>
    <w:rsid w:val="00EF5027"/>
    <w:rsid w:val="00F04532"/>
    <w:rsid w:val="00F24631"/>
    <w:rsid w:val="00F36598"/>
    <w:rsid w:val="00F97EE3"/>
    <w:rsid w:val="00FE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472F4F58"/>
  <w15:chartTrackingRefBased/>
  <w15:docId w15:val="{1D3EB707-22BA-4C93-93B3-3DE768E7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0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0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D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1B3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F8F"/>
  </w:style>
  <w:style w:type="paragraph" w:styleId="Footer">
    <w:name w:val="footer"/>
    <w:basedOn w:val="Normal"/>
    <w:link w:val="FooterChar"/>
    <w:uiPriority w:val="99"/>
    <w:unhideWhenUsed/>
    <w:rsid w:val="006B1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F8F"/>
  </w:style>
  <w:style w:type="paragraph" w:styleId="BalloonText">
    <w:name w:val="Balloon Text"/>
    <w:basedOn w:val="Normal"/>
    <w:link w:val="BalloonTextChar"/>
    <w:uiPriority w:val="99"/>
    <w:semiHidden/>
    <w:unhideWhenUsed/>
    <w:rsid w:val="002E2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D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0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2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B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B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B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loridadep.sharepoint.com/:w:/r/wrm/sdw/Drinking%20Water%20QA/Data%20Review%20Checklist_Bacts_GWR%20(1).docx?d=wfced310b8ab8428186b75defc4c2adbc&amp;csf=1&amp;web=1" TargetMode="External"/><Relationship Id="rId18" Type="http://schemas.openxmlformats.org/officeDocument/2006/relationships/hyperlink" Target="https://floridadep.sharepoint.com/:w:/r/wrm/wcap/Wastewater%20Documents/DMR%20Part%20A%20QA%20AUDIT%20CHECKLIST.docx?d=w1243c62be1ff489086aca3a0a876dec3&amp;csf=1&amp;web=1" TargetMode="External"/><Relationship Id="rId26" Type="http://schemas.openxmlformats.org/officeDocument/2006/relationships/hyperlink" Target="https://floridadep.sharepoint.com/:b:/r/wrm/wcap/Wastewater%20Documents/Quality%20Assurance%20Guidance%20for%20Wastewater%20Compliance%20Inspections%20Final%20.pdf?csf=1&amp;web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loridadep.sharepoint.com/:w:/r/wrm/wcap/Wastewater%20Documents/Field%20Sheets%20and%20Chain%20of%20Custody%20QA%20AUDIT%20CHECKLIST.docx?d=w6f93c5afb0674633b30da7a7bda29dc7&amp;csf=1&amp;web=1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floridadep.sharepoint.com/:w:/r/wrm/sdw/Drinking%20Water%20QA/Data%20Review%20Checklist_Bacts_BWN%20and%20Clearances%20(1).docx?d=wf7193fc9edc64b06b855f20c1650094e&amp;csf=1&amp;web=1" TargetMode="External"/><Relationship Id="rId17" Type="http://schemas.openxmlformats.org/officeDocument/2006/relationships/hyperlink" Target="https://floridadep.sharepoint.com/:w:/r/wrm/sdw/Drinking%20Water%20QA/QA%20Checklist%20PWS%20Data%20Entry.docx?d=w44cf1f9726a84b30af39d9569d3dc4a8&amp;csf=1&amp;web=1" TargetMode="External"/><Relationship Id="rId25" Type="http://schemas.openxmlformats.org/officeDocument/2006/relationships/hyperlink" Target="https://floridadep.sharepoint.com/:p:/r/wrm/sdw/Drinking%20Water%20QA/Drinking%20Water_QA_%20Checklist%20Training_v.5.pptx?d=w3d0a5b3cc65d4e19af508a4b2be30ba0&amp;csf=1&amp;web=1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floridadep.sharepoint.com/:w:/r/wrm/sdw/Drinking%20Water%20QA/Data%20Review%20Checklist_Chems.docx?d=w3fa1e7e4a4084f9191c80af1768c7d06&amp;csf=1&amp;web=1" TargetMode="External"/><Relationship Id="rId20" Type="http://schemas.openxmlformats.org/officeDocument/2006/relationships/hyperlink" Target="https://floridadep.sharepoint.com/:w:/r/wrm/wcap/Wastewater%20Documents/Groundwater%20DMR%20Part%20D%20QA%20AUDIT%20CHECKLIST.docx?d=w0d02673ffecc4c48bf1c47ad4830597e&amp;csf=1&amp;web=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loridadep.sharepoint.com/:w:/r/wrm/sdw/Drinking%20Water%20QA/Data%20Review%20Checklist%20MOR.docx?d=w44e29febe3a24ffba08368a6350222e2&amp;csf=1&amp;web=1" TargetMode="External"/><Relationship Id="rId24" Type="http://schemas.openxmlformats.org/officeDocument/2006/relationships/hyperlink" Target="https://floridadep.sharepoint.com/wrm/sdw/Drinking%20Water%20QA/Drinking%20Water%20QA%20Guidance%20Manual_v.4.pdf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floridadep.sharepoint.com/:w:/r/wrm/sdw/Drinking%20Water%20QA/Data%20Review%20Checklist_Bacts_Well%20Survey%20(1).docx?d=w26dbaac928e242c8b6570f7b8da9adf2&amp;csf=1&amp;web=1" TargetMode="External"/><Relationship Id="rId23" Type="http://schemas.openxmlformats.org/officeDocument/2006/relationships/hyperlink" Target="https://floridadep.sharepoint.com/:w:/r/wrm/wcap/Wastewater%20Documents/Sampling%20Calibration%20Verification%20Logs%20QA%20AUDIT%20CHECKLIST.docx?d=w0ff736d79163486fa528c5ee23252475&amp;csf=1&amp;web=1" TargetMode="External"/><Relationship Id="rId28" Type="http://schemas.openxmlformats.org/officeDocument/2006/relationships/hyperlink" Target="https://floridadep.sharepoint.com/:p:/r/wrm/wcap/Wastewater%20Documents/QA%20Webinar%20Short%20Course.pptx?d=w2067d740d7d7452aa4650523ceedfde2&amp;csf=1&amp;web=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floridadep.sharepoint.com/:w:/r/wrm/sdw/Drinking%20Water%20QA/Consumer%20Confidence%20Report%20checklist%20addenda%20required.doc?d=w24545088c21642aeb97f310f235f6f55&amp;csf=1&amp;web=1" TargetMode="External"/><Relationship Id="rId19" Type="http://schemas.openxmlformats.org/officeDocument/2006/relationships/hyperlink" Target="https://floridadep.sharepoint.com/:w:/r/wrm/wcap/Wastewater%20Documents/DMR%20Part%20B%20QA%20AUDIT%20CHECKLIST.docx?d=w4787c8483c6a4fff935fc398cb99f1bb&amp;csf=1&amp;web=1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loridadep.sharepoint.com/:w:/r/wrm/sdw/Drinking%20Water%20QA/Data%20Review%20Checklist_Bacts_RTCR%20(1).docx?d=w0cee98a249ee47c1a4c57578d398b601&amp;csf=1&amp;web=1" TargetMode="External"/><Relationship Id="rId22" Type="http://schemas.openxmlformats.org/officeDocument/2006/relationships/hyperlink" Target="https://floridadep.sharepoint.com/:w:/r/wrm/wcap/Wastewater%20Documents/Lab%20Report%20QA%20AUDIT%20CHECKLIST.docx?d=w80f2d327e9324ee8a37015182de24c68&amp;csf=1&amp;web=1" TargetMode="External"/><Relationship Id="rId27" Type="http://schemas.openxmlformats.org/officeDocument/2006/relationships/hyperlink" Target="https://floridadep.sharepoint.com/:p:/r/wrm/wcap/Wastewater%20Documents/QA%20Webinar_5.15.20.pptx?d=w4a89baa0e550461a8e0504efa2417a6a&amp;csf=1&amp;web=1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8245993E09A45A6DB50D2B86916CA" ma:contentTypeVersion="15" ma:contentTypeDescription="Create a new document." ma:contentTypeScope="" ma:versionID="b32b38fbdb33c6c651f97c1116c882f6">
  <xsd:schema xmlns:xsd="http://www.w3.org/2001/XMLSchema" xmlns:xs="http://www.w3.org/2001/XMLSchema" xmlns:p="http://schemas.microsoft.com/office/2006/metadata/properties" xmlns:ns1="http://schemas.microsoft.com/sharepoint/v3" xmlns:ns3="91f3502b-c02b-47b5-93b7-f150ae34610e" xmlns:ns4="4f003e94-d087-49ae-b3ed-b7b99e86369c" targetNamespace="http://schemas.microsoft.com/office/2006/metadata/properties" ma:root="true" ma:fieldsID="ba9227e83eb4ccb4eb086ebb8881e5e0" ns1:_="" ns3:_="" ns4:_="">
    <xsd:import namespace="http://schemas.microsoft.com/sharepoint/v3"/>
    <xsd:import namespace="91f3502b-c02b-47b5-93b7-f150ae34610e"/>
    <xsd:import namespace="4f003e94-d087-49ae-b3ed-b7b99e8636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502b-c02b-47b5-93b7-f150ae3461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03e94-d087-49ae-b3ed-b7b99e863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3E6544-C225-4521-92C9-395A17FE5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EED905-D4D6-4292-89B2-03D9F29B6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f3502b-c02b-47b5-93b7-f150ae34610e"/>
    <ds:schemaRef ds:uri="4f003e94-d087-49ae-b3ed-b7b99e863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937BE-C310-41D0-90E3-6F75959D85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Davila, Sirena</dc:creator>
  <cp:keywords/>
  <dc:description/>
  <cp:lastModifiedBy>Sapp, Kristen</cp:lastModifiedBy>
  <cp:revision>3</cp:revision>
  <dcterms:created xsi:type="dcterms:W3CDTF">2021-10-14T12:40:00Z</dcterms:created>
  <dcterms:modified xsi:type="dcterms:W3CDTF">2021-10-14T12:41:00Z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0x010100D4F8245993E09A45A6DB50D2B86916CA</vt:lpwstr>
  </property>
</Properties>
</file>