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2369D9" w14:textId="7FCCB262" w:rsidR="00F73687" w:rsidRDefault="00F73687" w:rsidP="00F73687">
      <w:pPr>
        <w:spacing w:after="0"/>
        <w:jc w:val="center"/>
        <w:rPr>
          <w:rFonts w:ascii="Times New Roman" w:hAnsi="Times New Roman" w:cs="Times New Roman"/>
          <w:b/>
          <w:sz w:val="28"/>
          <w:szCs w:val="28"/>
        </w:rPr>
      </w:pPr>
      <w:r>
        <w:rPr>
          <w:rFonts w:ascii="Times New Roman" w:hAnsi="Times New Roman" w:cs="Times New Roman"/>
          <w:b/>
          <w:sz w:val="28"/>
          <w:szCs w:val="28"/>
        </w:rPr>
        <w:t>Q</w:t>
      </w:r>
      <w:r w:rsidR="00365C6F">
        <w:rPr>
          <w:rFonts w:ascii="Times New Roman" w:hAnsi="Times New Roman" w:cs="Times New Roman"/>
          <w:b/>
          <w:sz w:val="28"/>
          <w:szCs w:val="28"/>
        </w:rPr>
        <w:t xml:space="preserve">uality </w:t>
      </w:r>
      <w:r>
        <w:rPr>
          <w:rFonts w:ascii="Times New Roman" w:hAnsi="Times New Roman" w:cs="Times New Roman"/>
          <w:b/>
          <w:sz w:val="28"/>
          <w:szCs w:val="28"/>
        </w:rPr>
        <w:t>A</w:t>
      </w:r>
      <w:r w:rsidR="00365C6F">
        <w:rPr>
          <w:rFonts w:ascii="Times New Roman" w:hAnsi="Times New Roman" w:cs="Times New Roman"/>
          <w:b/>
          <w:sz w:val="28"/>
          <w:szCs w:val="28"/>
        </w:rPr>
        <w:t>ssurance</w:t>
      </w:r>
      <w:r>
        <w:rPr>
          <w:rFonts w:ascii="Times New Roman" w:hAnsi="Times New Roman" w:cs="Times New Roman"/>
          <w:b/>
          <w:sz w:val="28"/>
          <w:szCs w:val="28"/>
        </w:rPr>
        <w:t xml:space="preserve"> Project Plan</w:t>
      </w:r>
    </w:p>
    <w:p w14:paraId="06A08BB1" w14:textId="77777777" w:rsidR="00F73687" w:rsidRDefault="00F73687" w:rsidP="00F73687">
      <w:pPr>
        <w:spacing w:after="0"/>
        <w:jc w:val="center"/>
        <w:rPr>
          <w:rFonts w:ascii="Times New Roman" w:hAnsi="Times New Roman" w:cs="Times New Roman"/>
          <w:b/>
          <w:sz w:val="28"/>
          <w:szCs w:val="28"/>
        </w:rPr>
      </w:pPr>
      <w:r>
        <w:rPr>
          <w:rFonts w:ascii="Times New Roman" w:hAnsi="Times New Roman" w:cs="Times New Roman"/>
          <w:b/>
          <w:sz w:val="28"/>
          <w:szCs w:val="28"/>
        </w:rPr>
        <w:t>Watershed Assessment Section</w:t>
      </w:r>
    </w:p>
    <w:p w14:paraId="581BC151" w14:textId="77777777" w:rsidR="00F73687" w:rsidRDefault="00F73687" w:rsidP="00F73687">
      <w:pPr>
        <w:spacing w:after="0"/>
        <w:jc w:val="center"/>
        <w:rPr>
          <w:rFonts w:ascii="Times New Roman" w:hAnsi="Times New Roman" w:cs="Times New Roman"/>
          <w:b/>
          <w:sz w:val="28"/>
          <w:szCs w:val="28"/>
        </w:rPr>
      </w:pPr>
      <w:r>
        <w:rPr>
          <w:rFonts w:ascii="Times New Roman" w:hAnsi="Times New Roman" w:cs="Times New Roman"/>
          <w:b/>
          <w:sz w:val="28"/>
          <w:szCs w:val="28"/>
        </w:rPr>
        <w:t>2019</w:t>
      </w:r>
    </w:p>
    <w:p w14:paraId="3BD42D39" w14:textId="77777777" w:rsidR="00F73687" w:rsidRDefault="00F73687" w:rsidP="00F73687">
      <w:pPr>
        <w:spacing w:after="0"/>
        <w:jc w:val="center"/>
        <w:rPr>
          <w:rFonts w:ascii="Times New Roman" w:hAnsi="Times New Roman" w:cs="Times New Roman"/>
          <w:b/>
          <w:sz w:val="28"/>
          <w:szCs w:val="28"/>
        </w:rPr>
      </w:pPr>
    </w:p>
    <w:p w14:paraId="55D7B3A8" w14:textId="77777777" w:rsidR="00F73687" w:rsidRDefault="00F73687" w:rsidP="00F73687">
      <w:pPr>
        <w:spacing w:after="0"/>
        <w:jc w:val="center"/>
        <w:rPr>
          <w:rFonts w:ascii="Times New Roman" w:hAnsi="Times New Roman" w:cs="Times New Roman"/>
          <w:b/>
          <w:sz w:val="28"/>
          <w:szCs w:val="28"/>
        </w:rPr>
      </w:pPr>
    </w:p>
    <w:p w14:paraId="4F14069A" w14:textId="77777777" w:rsidR="00F73687" w:rsidRDefault="00F73687" w:rsidP="00F73687">
      <w:pPr>
        <w:spacing w:after="0"/>
        <w:jc w:val="center"/>
        <w:rPr>
          <w:rFonts w:ascii="Times New Roman" w:hAnsi="Times New Roman" w:cs="Times New Roman"/>
          <w:b/>
          <w:sz w:val="28"/>
          <w:szCs w:val="28"/>
        </w:rPr>
      </w:pPr>
    </w:p>
    <w:p w14:paraId="4E4E223A" w14:textId="607846E7" w:rsidR="00F73687" w:rsidRDefault="00F73687" w:rsidP="00F73687">
      <w:pPr>
        <w:spacing w:after="0"/>
        <w:rPr>
          <w:rFonts w:ascii="Times New Roman" w:hAnsi="Times New Roman" w:cs="Times New Roman"/>
          <w:b/>
          <w:sz w:val="24"/>
          <w:szCs w:val="24"/>
        </w:rPr>
      </w:pPr>
      <w:r w:rsidRPr="00F73687">
        <w:rPr>
          <w:rFonts w:ascii="Times New Roman" w:hAnsi="Times New Roman" w:cs="Times New Roman"/>
          <w:b/>
          <w:sz w:val="24"/>
          <w:szCs w:val="24"/>
        </w:rPr>
        <w:t>A</w:t>
      </w:r>
      <w:r w:rsidR="005A11EA">
        <w:rPr>
          <w:rFonts w:ascii="Times New Roman" w:hAnsi="Times New Roman" w:cs="Times New Roman"/>
          <w:b/>
          <w:sz w:val="24"/>
          <w:szCs w:val="24"/>
        </w:rPr>
        <w:t xml:space="preserve">. </w:t>
      </w:r>
      <w:r>
        <w:rPr>
          <w:rFonts w:ascii="Times New Roman" w:hAnsi="Times New Roman" w:cs="Times New Roman"/>
          <w:b/>
          <w:sz w:val="24"/>
          <w:szCs w:val="24"/>
        </w:rPr>
        <w:t>PROJECT MANAGEMENT</w:t>
      </w:r>
    </w:p>
    <w:p w14:paraId="2683F492" w14:textId="77777777" w:rsidR="00F73687" w:rsidRDefault="00F73687" w:rsidP="00F73687">
      <w:pPr>
        <w:spacing w:after="0"/>
        <w:rPr>
          <w:rFonts w:ascii="Times New Roman" w:hAnsi="Times New Roman" w:cs="Times New Roman"/>
          <w:b/>
          <w:sz w:val="24"/>
          <w:szCs w:val="24"/>
        </w:rPr>
      </w:pPr>
    </w:p>
    <w:p w14:paraId="2F4A554A" w14:textId="77777777" w:rsidR="00F73687" w:rsidRPr="00BC2894" w:rsidRDefault="00F73687" w:rsidP="00F73687">
      <w:pPr>
        <w:autoSpaceDE w:val="0"/>
        <w:autoSpaceDN w:val="0"/>
        <w:adjustRightInd w:val="0"/>
        <w:spacing w:after="0" w:line="240" w:lineRule="auto"/>
        <w:rPr>
          <w:rFonts w:ascii="Times New Roman" w:hAnsi="Times New Roman" w:cs="Times New Roman"/>
          <w:color w:val="000000"/>
          <w:sz w:val="24"/>
          <w:szCs w:val="24"/>
        </w:rPr>
      </w:pPr>
      <w:r w:rsidRPr="00BC2894">
        <w:rPr>
          <w:rFonts w:ascii="Times New Roman" w:hAnsi="Times New Roman" w:cs="Times New Roman"/>
          <w:color w:val="000000"/>
          <w:sz w:val="24"/>
          <w:szCs w:val="24"/>
        </w:rPr>
        <w:t>The Department’s Watershed Assessment Section (WAS), which is in the Division of Environmental Assessment and Restoration (DEAR), is responsible for assessing the state’s surface waters pursuant to the Identification of Impaired Surface Waters Rule (IWR, Chapter 62-303, Florida Administrative Code, F.A.C.), as part of the state’s watershed management program. The assessments are conducted on an annual basis using a basin rotation approach such that one-fifth of the state is assessed each year. In addition to processing millions of data results, this work includes holding public meetings and responding to comments to confirm that accurate assessments of Florida’s waterbodies are produced. This information is then submitted to EPA in support of section 303(d) of the Clean Water Act.</w:t>
      </w:r>
    </w:p>
    <w:p w14:paraId="51B6BFF7" w14:textId="77777777" w:rsidR="00F73687" w:rsidRPr="00BC2894" w:rsidRDefault="00F73687" w:rsidP="00F73687">
      <w:pPr>
        <w:autoSpaceDE w:val="0"/>
        <w:autoSpaceDN w:val="0"/>
        <w:adjustRightInd w:val="0"/>
        <w:spacing w:after="0" w:line="240" w:lineRule="auto"/>
        <w:rPr>
          <w:rFonts w:ascii="Times New Roman" w:hAnsi="Times New Roman" w:cs="Times New Roman"/>
          <w:color w:val="000000"/>
          <w:sz w:val="24"/>
          <w:szCs w:val="24"/>
        </w:rPr>
      </w:pPr>
    </w:p>
    <w:p w14:paraId="6AEF3687" w14:textId="0144E5D6" w:rsidR="00BC2894" w:rsidRDefault="00F73687" w:rsidP="00F73687">
      <w:pPr>
        <w:rPr>
          <w:rFonts w:ascii="Times New Roman" w:hAnsi="Times New Roman" w:cs="Times New Roman"/>
          <w:sz w:val="24"/>
          <w:szCs w:val="24"/>
        </w:rPr>
      </w:pPr>
      <w:r w:rsidRPr="00BC2894">
        <w:rPr>
          <w:rFonts w:ascii="Times New Roman" w:hAnsi="Times New Roman" w:cs="Times New Roman"/>
          <w:color w:val="000000"/>
          <w:sz w:val="24"/>
          <w:szCs w:val="24"/>
        </w:rPr>
        <w:t xml:space="preserve">The </w:t>
      </w:r>
      <w:r w:rsidR="000C288D">
        <w:rPr>
          <w:rFonts w:ascii="Times New Roman" w:hAnsi="Times New Roman" w:cs="Times New Roman"/>
          <w:color w:val="000000"/>
          <w:sz w:val="24"/>
          <w:szCs w:val="24"/>
        </w:rPr>
        <w:t xml:space="preserve">WAS </w:t>
      </w:r>
      <w:r w:rsidR="00365C6F">
        <w:rPr>
          <w:rFonts w:ascii="Times New Roman" w:hAnsi="Times New Roman" w:cs="Times New Roman"/>
          <w:color w:val="000000"/>
          <w:sz w:val="24"/>
          <w:szCs w:val="24"/>
        </w:rPr>
        <w:t xml:space="preserve">Quality Assurance (QA) Plan, or </w:t>
      </w:r>
      <w:hyperlink r:id="rId10" w:history="1">
        <w:r w:rsidRPr="00BC2894">
          <w:rPr>
            <w:rFonts w:ascii="Times New Roman" w:hAnsi="Times New Roman" w:cs="Times New Roman"/>
            <w:color w:val="0563C1"/>
            <w:sz w:val="24"/>
            <w:szCs w:val="24"/>
            <w:u w:val="single"/>
          </w:rPr>
          <w:t>Quality Plan</w:t>
        </w:r>
      </w:hyperlink>
      <w:r w:rsidR="00365C6F">
        <w:rPr>
          <w:rFonts w:ascii="Times New Roman" w:hAnsi="Times New Roman" w:cs="Times New Roman"/>
          <w:color w:val="0563C1"/>
          <w:sz w:val="24"/>
          <w:szCs w:val="24"/>
          <w:u w:val="single"/>
        </w:rPr>
        <w:t>,</w:t>
      </w:r>
      <w:r w:rsidRPr="00BC2894">
        <w:rPr>
          <w:rFonts w:ascii="Times New Roman" w:hAnsi="Times New Roman" w:cs="Times New Roman"/>
          <w:color w:val="0563C1"/>
          <w:sz w:val="24"/>
          <w:szCs w:val="24"/>
        </w:rPr>
        <w:t xml:space="preserve"> </w:t>
      </w:r>
      <w:r w:rsidRPr="00BC2894">
        <w:rPr>
          <w:rFonts w:ascii="Times New Roman" w:hAnsi="Times New Roman" w:cs="Times New Roman"/>
          <w:sz w:val="24"/>
          <w:szCs w:val="24"/>
        </w:rPr>
        <w:t xml:space="preserve">provides specific information on project objectives, training and procedures that will be used to ensure that data generated by the WAS is of verifiable quality and meets the scientific objectives of the </w:t>
      </w:r>
      <w:r w:rsidR="0028510E">
        <w:rPr>
          <w:rFonts w:ascii="Times New Roman" w:hAnsi="Times New Roman" w:cs="Times New Roman"/>
          <w:sz w:val="24"/>
          <w:szCs w:val="24"/>
        </w:rPr>
        <w:t xml:space="preserve">Florida </w:t>
      </w:r>
      <w:r w:rsidRPr="00BC2894">
        <w:rPr>
          <w:rFonts w:ascii="Times New Roman" w:hAnsi="Times New Roman" w:cs="Times New Roman"/>
          <w:sz w:val="24"/>
          <w:szCs w:val="24"/>
        </w:rPr>
        <w:t>Department</w:t>
      </w:r>
      <w:r w:rsidR="0028510E">
        <w:rPr>
          <w:rFonts w:ascii="Times New Roman" w:hAnsi="Times New Roman" w:cs="Times New Roman"/>
          <w:sz w:val="24"/>
          <w:szCs w:val="24"/>
        </w:rPr>
        <w:t xml:space="preserve"> of Environmental Protection (DEP)</w:t>
      </w:r>
      <w:r w:rsidRPr="00BC2894">
        <w:rPr>
          <w:rFonts w:ascii="Times New Roman" w:hAnsi="Times New Roman" w:cs="Times New Roman"/>
          <w:sz w:val="24"/>
          <w:szCs w:val="24"/>
        </w:rPr>
        <w:t>, as required by the Federal Clean Water Act, Chapter 403 of Florida Statutes, Chapters 62-160, 62-302, 62-303, 62-650, and 62-4, F.A.C.</w:t>
      </w:r>
    </w:p>
    <w:p w14:paraId="760BC40A" w14:textId="4B31F505" w:rsidR="00174673" w:rsidRDefault="00174673" w:rsidP="00F73687">
      <w:pPr>
        <w:rPr>
          <w:rFonts w:ascii="Times New Roman" w:hAnsi="Times New Roman" w:cs="Times New Roman"/>
          <w:sz w:val="24"/>
          <w:szCs w:val="24"/>
        </w:rPr>
      </w:pPr>
      <w:r w:rsidRPr="00174673">
        <w:rPr>
          <w:rFonts w:ascii="Times New Roman" w:hAnsi="Times New Roman" w:cs="Times New Roman"/>
          <w:sz w:val="24"/>
          <w:szCs w:val="24"/>
        </w:rPr>
        <w:t>The WAS firmly believes that all personnel within the Section are vital to the overall quality of data being produced</w:t>
      </w:r>
      <w:r w:rsidR="005A11EA">
        <w:rPr>
          <w:rFonts w:ascii="Times New Roman" w:hAnsi="Times New Roman" w:cs="Times New Roman"/>
          <w:sz w:val="24"/>
          <w:szCs w:val="24"/>
        </w:rPr>
        <w:t xml:space="preserve">. </w:t>
      </w:r>
      <w:r w:rsidRPr="00174673">
        <w:rPr>
          <w:rFonts w:ascii="Times New Roman" w:hAnsi="Times New Roman" w:cs="Times New Roman"/>
          <w:sz w:val="24"/>
          <w:szCs w:val="24"/>
        </w:rPr>
        <w:t xml:space="preserve">Please see the </w:t>
      </w:r>
      <w:r w:rsidRPr="00174673">
        <w:rPr>
          <w:rFonts w:ascii="Times New Roman" w:hAnsi="Times New Roman" w:cs="Times New Roman"/>
          <w:i/>
          <w:sz w:val="24"/>
          <w:szCs w:val="24"/>
        </w:rPr>
        <w:t>Organization and Responsibilities</w:t>
      </w:r>
      <w:r w:rsidRPr="00174673">
        <w:rPr>
          <w:rFonts w:ascii="Times New Roman" w:hAnsi="Times New Roman" w:cs="Times New Roman"/>
          <w:sz w:val="24"/>
          <w:szCs w:val="24"/>
        </w:rPr>
        <w:t xml:space="preserve"> and </w:t>
      </w:r>
      <w:r w:rsidRPr="00174673">
        <w:rPr>
          <w:rFonts w:ascii="Times New Roman" w:hAnsi="Times New Roman" w:cs="Times New Roman"/>
          <w:i/>
          <w:sz w:val="24"/>
          <w:szCs w:val="24"/>
        </w:rPr>
        <w:t>Appendix (Figure 1)</w:t>
      </w:r>
      <w:r w:rsidRPr="00174673">
        <w:rPr>
          <w:rFonts w:ascii="Times New Roman" w:hAnsi="Times New Roman" w:cs="Times New Roman"/>
          <w:sz w:val="24"/>
          <w:szCs w:val="24"/>
        </w:rPr>
        <w:t xml:space="preserve"> sections of the WAS Quality Plan for a brief description of staff responsibilities and an organizational chart.</w:t>
      </w:r>
    </w:p>
    <w:p w14:paraId="3C6C9C29" w14:textId="64C13F84" w:rsidR="00850CA2" w:rsidRDefault="008003E7" w:rsidP="00F73687">
      <w:pPr>
        <w:rPr>
          <w:rFonts w:ascii="Times New Roman" w:hAnsi="Times New Roman" w:cs="Times New Roman"/>
          <w:sz w:val="24"/>
          <w:szCs w:val="24"/>
        </w:rPr>
      </w:pPr>
      <w:r>
        <w:rPr>
          <w:rFonts w:ascii="Times New Roman" w:hAnsi="Times New Roman" w:cs="Times New Roman"/>
          <w:sz w:val="24"/>
          <w:szCs w:val="24"/>
        </w:rPr>
        <w:t>The WAS</w:t>
      </w:r>
      <w:r w:rsidR="00850CA2">
        <w:rPr>
          <w:rFonts w:ascii="Times New Roman" w:hAnsi="Times New Roman" w:cs="Times New Roman"/>
          <w:sz w:val="24"/>
          <w:szCs w:val="24"/>
        </w:rPr>
        <w:t xml:space="preserve"> workload is divided among three geographic sectors (the North Sector, the Southwest/Central Sector, and the South/Southeast </w:t>
      </w:r>
      <w:r w:rsidR="00214175">
        <w:rPr>
          <w:rFonts w:ascii="Times New Roman" w:hAnsi="Times New Roman" w:cs="Times New Roman"/>
          <w:sz w:val="24"/>
          <w:szCs w:val="24"/>
        </w:rPr>
        <w:t xml:space="preserve">Sector) and a </w:t>
      </w:r>
      <w:r w:rsidR="00E87DE2">
        <w:rPr>
          <w:rFonts w:ascii="Times New Roman" w:hAnsi="Times New Roman" w:cs="Times New Roman"/>
          <w:sz w:val="24"/>
          <w:szCs w:val="24"/>
        </w:rPr>
        <w:t>Data Management</w:t>
      </w:r>
      <w:r w:rsidR="00214175">
        <w:rPr>
          <w:rFonts w:ascii="Times New Roman" w:hAnsi="Times New Roman" w:cs="Times New Roman"/>
          <w:sz w:val="24"/>
          <w:szCs w:val="24"/>
        </w:rPr>
        <w:t xml:space="preserve"> Sector. The primary responsibilities of the North, the Southwest/Central, and the South/Southeast Sectors involve </w:t>
      </w:r>
      <w:r w:rsidR="00E70C3C">
        <w:rPr>
          <w:rFonts w:ascii="Times New Roman" w:hAnsi="Times New Roman" w:cs="Times New Roman"/>
          <w:sz w:val="24"/>
          <w:szCs w:val="24"/>
        </w:rPr>
        <w:t>reviewing</w:t>
      </w:r>
      <w:r w:rsidR="00214175">
        <w:rPr>
          <w:rFonts w:ascii="Times New Roman" w:hAnsi="Times New Roman" w:cs="Times New Roman"/>
          <w:sz w:val="24"/>
          <w:szCs w:val="24"/>
        </w:rPr>
        <w:t xml:space="preserve"> and</w:t>
      </w:r>
      <w:r w:rsidR="00E70C3C">
        <w:rPr>
          <w:rFonts w:ascii="Times New Roman" w:hAnsi="Times New Roman" w:cs="Times New Roman"/>
          <w:sz w:val="24"/>
          <w:szCs w:val="24"/>
        </w:rPr>
        <w:t>/</w:t>
      </w:r>
      <w:r w:rsidR="00214175">
        <w:rPr>
          <w:rFonts w:ascii="Times New Roman" w:hAnsi="Times New Roman" w:cs="Times New Roman"/>
          <w:sz w:val="24"/>
          <w:szCs w:val="24"/>
        </w:rPr>
        <w:t xml:space="preserve">or </w:t>
      </w:r>
      <w:r w:rsidR="00E70C3C">
        <w:rPr>
          <w:rFonts w:ascii="Times New Roman" w:hAnsi="Times New Roman" w:cs="Times New Roman"/>
          <w:sz w:val="24"/>
          <w:szCs w:val="24"/>
        </w:rPr>
        <w:t>conducting</w:t>
      </w:r>
      <w:r w:rsidR="00214175">
        <w:rPr>
          <w:rFonts w:ascii="Times New Roman" w:hAnsi="Times New Roman" w:cs="Times New Roman"/>
          <w:sz w:val="24"/>
          <w:szCs w:val="24"/>
        </w:rPr>
        <w:t xml:space="preserve"> IWR related impairment assessments</w:t>
      </w:r>
      <w:r w:rsidR="00E70C3C">
        <w:rPr>
          <w:rFonts w:ascii="Times New Roman" w:hAnsi="Times New Roman" w:cs="Times New Roman"/>
          <w:sz w:val="24"/>
          <w:szCs w:val="24"/>
        </w:rPr>
        <w:t xml:space="preserve"> and the development of the statewide monitoring plans. The assessments utilize</w:t>
      </w:r>
      <w:r w:rsidR="00214175">
        <w:rPr>
          <w:rFonts w:ascii="Times New Roman" w:hAnsi="Times New Roman" w:cs="Times New Roman"/>
          <w:sz w:val="24"/>
          <w:szCs w:val="24"/>
        </w:rPr>
        <w:t xml:space="preserve"> ambient surface water quality data, biological data, and other information (i.e. fish advisory, beach advisory, shellfish harvesting evaluations, etc.) available to evaluate the attainment of designated uses for Florida surface waters as indicated by assessment of applicable water quality standards (Chapters 62-302, 62-303, and 62-4, F.A.C.). The </w:t>
      </w:r>
      <w:r w:rsidR="00E87DE2">
        <w:rPr>
          <w:rFonts w:ascii="Times New Roman" w:hAnsi="Times New Roman" w:cs="Times New Roman"/>
          <w:sz w:val="24"/>
          <w:szCs w:val="24"/>
        </w:rPr>
        <w:t>Data Management</w:t>
      </w:r>
      <w:r w:rsidR="00214175">
        <w:rPr>
          <w:rFonts w:ascii="Times New Roman" w:hAnsi="Times New Roman" w:cs="Times New Roman"/>
          <w:sz w:val="24"/>
          <w:szCs w:val="24"/>
        </w:rPr>
        <w:t xml:space="preserve"> Sector is responsible for special projects, researching and developing new database tools, solving problems associated with existing tools, and sections of the 305(b) report.</w:t>
      </w:r>
    </w:p>
    <w:p w14:paraId="2DAF935B" w14:textId="03AB8E97" w:rsidR="00B028FC" w:rsidRDefault="00B028FC" w:rsidP="00F73687">
      <w:pPr>
        <w:rPr>
          <w:rFonts w:ascii="Times New Roman" w:hAnsi="Times New Roman" w:cs="Times New Roman"/>
          <w:sz w:val="24"/>
          <w:szCs w:val="24"/>
        </w:rPr>
      </w:pPr>
      <w:r>
        <w:rPr>
          <w:rFonts w:ascii="Times New Roman" w:hAnsi="Times New Roman" w:cs="Times New Roman"/>
          <w:sz w:val="24"/>
          <w:szCs w:val="24"/>
        </w:rPr>
        <w:t>T</w:t>
      </w:r>
      <w:r w:rsidR="0010274F">
        <w:rPr>
          <w:rFonts w:ascii="Times New Roman" w:hAnsi="Times New Roman" w:cs="Times New Roman"/>
          <w:sz w:val="24"/>
          <w:szCs w:val="24"/>
        </w:rPr>
        <w:t xml:space="preserve">o achieve the data sufficiency requirements necessary for basin assessments, the WAS develops </w:t>
      </w:r>
      <w:r w:rsidR="008B20C7">
        <w:rPr>
          <w:rFonts w:ascii="Times New Roman" w:hAnsi="Times New Roman" w:cs="Times New Roman"/>
          <w:sz w:val="24"/>
          <w:szCs w:val="24"/>
        </w:rPr>
        <w:t>Strategic</w:t>
      </w:r>
      <w:r w:rsidR="0010274F">
        <w:rPr>
          <w:rFonts w:ascii="Times New Roman" w:hAnsi="Times New Roman" w:cs="Times New Roman"/>
          <w:sz w:val="24"/>
          <w:szCs w:val="24"/>
        </w:rPr>
        <w:t xml:space="preserve"> </w:t>
      </w:r>
      <w:r w:rsidR="008B20C7">
        <w:rPr>
          <w:rFonts w:ascii="Times New Roman" w:hAnsi="Times New Roman" w:cs="Times New Roman"/>
          <w:sz w:val="24"/>
          <w:szCs w:val="24"/>
        </w:rPr>
        <w:t>Monitoring</w:t>
      </w:r>
      <w:r w:rsidR="0010274F">
        <w:rPr>
          <w:rFonts w:ascii="Times New Roman" w:hAnsi="Times New Roman" w:cs="Times New Roman"/>
          <w:sz w:val="24"/>
          <w:szCs w:val="24"/>
        </w:rPr>
        <w:t xml:space="preserve"> Plans (SMP) each fall prior to the year of sampling. The primary focus of </w:t>
      </w:r>
      <w:r w:rsidR="008B20C7">
        <w:rPr>
          <w:rFonts w:ascii="Times New Roman" w:hAnsi="Times New Roman" w:cs="Times New Roman"/>
          <w:sz w:val="24"/>
          <w:szCs w:val="24"/>
        </w:rPr>
        <w:t>strategic</w:t>
      </w:r>
      <w:r w:rsidR="0010274F">
        <w:rPr>
          <w:rFonts w:ascii="Times New Roman" w:hAnsi="Times New Roman" w:cs="Times New Roman"/>
          <w:sz w:val="24"/>
          <w:szCs w:val="24"/>
        </w:rPr>
        <w:t xml:space="preserve"> monitoring is to have WAS and other DEAR sections coordinate with the appropriate </w:t>
      </w:r>
      <w:r w:rsidR="0010274F">
        <w:rPr>
          <w:rFonts w:ascii="Times New Roman" w:hAnsi="Times New Roman" w:cs="Times New Roman"/>
          <w:sz w:val="24"/>
          <w:szCs w:val="24"/>
        </w:rPr>
        <w:lastRenderedPageBreak/>
        <w:t>DEP Region Operation Centers (ROC) to collect sufficient data to verify whether waters on the planning list are in fact impaired, and to the extent possible, determine the causative pollutant</w:t>
      </w:r>
      <w:r w:rsidR="008B20C7">
        <w:rPr>
          <w:rFonts w:ascii="Times New Roman" w:hAnsi="Times New Roman" w:cs="Times New Roman"/>
          <w:sz w:val="24"/>
          <w:szCs w:val="24"/>
        </w:rPr>
        <w:t xml:space="preserve"> for waters listed for dissolved oxygen, bioassessment failures.</w:t>
      </w:r>
      <w:r w:rsidR="002A0445">
        <w:rPr>
          <w:rFonts w:ascii="Times New Roman" w:hAnsi="Times New Roman" w:cs="Times New Roman"/>
          <w:sz w:val="24"/>
          <w:szCs w:val="24"/>
        </w:rPr>
        <w:t xml:space="preserve"> </w:t>
      </w:r>
      <w:r w:rsidR="00E70C3C">
        <w:rPr>
          <w:rFonts w:ascii="Times New Roman" w:hAnsi="Times New Roman" w:cs="Times New Roman"/>
          <w:sz w:val="24"/>
          <w:szCs w:val="24"/>
        </w:rPr>
        <w:t>Additionally, the SMP targets potential impairment areas for c</w:t>
      </w:r>
      <w:r w:rsidR="002A0445">
        <w:rPr>
          <w:rFonts w:ascii="Times New Roman" w:hAnsi="Times New Roman" w:cs="Times New Roman"/>
          <w:sz w:val="24"/>
          <w:szCs w:val="24"/>
        </w:rPr>
        <w:t>hemical tracers and genetic markers to determine if bacteria impairments are due to anthropogenic sources.</w:t>
      </w:r>
      <w:r w:rsidR="008B20C7" w:rsidRPr="008B20C7">
        <w:t xml:space="preserve"> </w:t>
      </w:r>
      <w:r w:rsidR="008B20C7" w:rsidRPr="008B20C7">
        <w:rPr>
          <w:rFonts w:ascii="Times New Roman" w:hAnsi="Times New Roman" w:cs="Times New Roman"/>
          <w:sz w:val="24"/>
          <w:szCs w:val="24"/>
        </w:rPr>
        <w:t>Strategic monitoring plans for most parameters are designed to ensure that, once combined with available recent data, there are at least twenty samples (collected at least four days apart when collected at the same sampling station), with a minimum of five independent sampling events, as required by the IWR. While this section focuses on the Department’s sampling strategy, staff should investigate what other QA approved agencies might also be sampling in their respective ROC, such that the number of samples DEP has to collect is potentially reduced, or at least coordinated in such a way as to optimize the sampling times and stations in a way to avoid unintended redundancy. Monitoring plans for nutrients are designed to collect at least five samples over the course of the year, with at least one set of samples taken between May 1st – September 30th and at least one another time of the year.</w:t>
      </w:r>
      <w:r w:rsidR="002A0445" w:rsidRPr="002A0445">
        <w:t xml:space="preserve"> </w:t>
      </w:r>
      <w:r w:rsidR="002A0445" w:rsidRPr="002A0445">
        <w:rPr>
          <w:rFonts w:ascii="Times New Roman" w:hAnsi="Times New Roman" w:cs="Times New Roman"/>
          <w:sz w:val="24"/>
          <w:szCs w:val="24"/>
        </w:rPr>
        <w:t>For WBIDs listed for multiple parameters, the sampling strategy is determined by the parameter(s) requiring the greatest number of samples needed for assessment.</w:t>
      </w:r>
    </w:p>
    <w:p w14:paraId="43B4E852" w14:textId="77777777" w:rsidR="002A0445" w:rsidRDefault="002A0445" w:rsidP="00F73687">
      <w:pPr>
        <w:rPr>
          <w:rFonts w:ascii="Times New Roman" w:hAnsi="Times New Roman" w:cs="Times New Roman"/>
          <w:sz w:val="24"/>
          <w:szCs w:val="24"/>
        </w:rPr>
      </w:pPr>
      <w:r w:rsidRPr="002A0445">
        <w:rPr>
          <w:rFonts w:ascii="Times New Roman" w:hAnsi="Times New Roman" w:cs="Times New Roman"/>
          <w:sz w:val="24"/>
          <w:szCs w:val="24"/>
        </w:rPr>
        <w:t xml:space="preserve">The study design includes the scheduling of additional samples so there are sufficient samples for assessment in the event that samples are “lost” due to non-collection (due to poor weather or other factors), or other events (e.g., sample QA deficiencies, qualifier coded data, etc.). If any samples exceed holding times or are deemed unacceptable, sampling staff should re-schedule the samples and contact </w:t>
      </w:r>
      <w:r>
        <w:rPr>
          <w:rFonts w:ascii="Times New Roman" w:hAnsi="Times New Roman" w:cs="Times New Roman"/>
          <w:sz w:val="24"/>
          <w:szCs w:val="24"/>
        </w:rPr>
        <w:t>the SMP coordinator</w:t>
      </w:r>
      <w:r w:rsidRPr="002A0445">
        <w:rPr>
          <w:rFonts w:ascii="Times New Roman" w:hAnsi="Times New Roman" w:cs="Times New Roman"/>
          <w:sz w:val="24"/>
          <w:szCs w:val="24"/>
        </w:rPr>
        <w:t xml:space="preserve"> to determine if additional data are needed to alleviate deficits. In some cases, sampling will be conducted for de-listing purposes, which requires a larger sample size.</w:t>
      </w:r>
    </w:p>
    <w:p w14:paraId="0E41589A" w14:textId="2AB4D85A" w:rsidR="002A0445" w:rsidRDefault="002A0445" w:rsidP="00F73687">
      <w:pPr>
        <w:rPr>
          <w:rFonts w:ascii="Times New Roman" w:hAnsi="Times New Roman" w:cs="Times New Roman"/>
          <w:sz w:val="24"/>
          <w:szCs w:val="24"/>
        </w:rPr>
      </w:pPr>
      <w:r w:rsidRPr="002A0445">
        <w:rPr>
          <w:rFonts w:ascii="Times New Roman" w:hAnsi="Times New Roman" w:cs="Times New Roman"/>
          <w:sz w:val="24"/>
          <w:szCs w:val="24"/>
        </w:rPr>
        <w:t xml:space="preserve">Proper sampling station reconnaissance is vital to the overall sampling process. After conducting a reconnaissance survey of the site, sampling staff should discuss with supervisory staff at the </w:t>
      </w:r>
      <w:r w:rsidR="00F86BB6">
        <w:rPr>
          <w:rFonts w:ascii="Times New Roman" w:hAnsi="Times New Roman" w:cs="Times New Roman"/>
          <w:sz w:val="24"/>
          <w:szCs w:val="24"/>
        </w:rPr>
        <w:t>ROC</w:t>
      </w:r>
      <w:r w:rsidR="00F86BB6" w:rsidRPr="002A0445">
        <w:rPr>
          <w:rFonts w:ascii="Times New Roman" w:hAnsi="Times New Roman" w:cs="Times New Roman"/>
          <w:sz w:val="24"/>
          <w:szCs w:val="24"/>
        </w:rPr>
        <w:t xml:space="preserve"> </w:t>
      </w:r>
      <w:r w:rsidRPr="002A0445">
        <w:rPr>
          <w:rFonts w:ascii="Times New Roman" w:hAnsi="Times New Roman" w:cs="Times New Roman"/>
          <w:sz w:val="24"/>
          <w:szCs w:val="24"/>
        </w:rPr>
        <w:t xml:space="preserve">and </w:t>
      </w:r>
      <w:r w:rsidR="00F86BB6">
        <w:rPr>
          <w:rFonts w:ascii="Times New Roman" w:hAnsi="Times New Roman" w:cs="Times New Roman"/>
          <w:sz w:val="24"/>
          <w:szCs w:val="24"/>
        </w:rPr>
        <w:t>WAS</w:t>
      </w:r>
      <w:r w:rsidRPr="002A0445">
        <w:rPr>
          <w:rFonts w:ascii="Times New Roman" w:hAnsi="Times New Roman" w:cs="Times New Roman"/>
          <w:sz w:val="24"/>
          <w:szCs w:val="24"/>
        </w:rPr>
        <w:t xml:space="preserve"> personnel to determine the </w:t>
      </w:r>
      <w:r w:rsidR="00EF5E24">
        <w:rPr>
          <w:rFonts w:ascii="Times New Roman" w:hAnsi="Times New Roman" w:cs="Times New Roman"/>
          <w:sz w:val="24"/>
          <w:szCs w:val="24"/>
        </w:rPr>
        <w:t>most appropriate</w:t>
      </w:r>
      <w:r w:rsidRPr="002A0445">
        <w:rPr>
          <w:rFonts w:ascii="Times New Roman" w:hAnsi="Times New Roman" w:cs="Times New Roman"/>
          <w:sz w:val="24"/>
          <w:szCs w:val="24"/>
        </w:rPr>
        <w:t xml:space="preserve"> sampling locations. Photos of the site</w:t>
      </w:r>
      <w:r w:rsidR="00E72A75">
        <w:rPr>
          <w:rFonts w:ascii="Times New Roman" w:hAnsi="Times New Roman" w:cs="Times New Roman"/>
          <w:sz w:val="24"/>
          <w:szCs w:val="24"/>
        </w:rPr>
        <w:t xml:space="preserve"> visits</w:t>
      </w:r>
      <w:r w:rsidRPr="002A0445">
        <w:rPr>
          <w:rFonts w:ascii="Times New Roman" w:hAnsi="Times New Roman" w:cs="Times New Roman"/>
          <w:sz w:val="24"/>
          <w:szCs w:val="24"/>
        </w:rPr>
        <w:t xml:space="preserve"> are part of the reconnaissance, and these photos, along with any additional information about the sites, must be sent to </w:t>
      </w:r>
      <w:r>
        <w:rPr>
          <w:rFonts w:ascii="Times New Roman" w:hAnsi="Times New Roman" w:cs="Times New Roman"/>
          <w:sz w:val="24"/>
          <w:szCs w:val="24"/>
        </w:rPr>
        <w:t>the SMP coordinator</w:t>
      </w:r>
      <w:r w:rsidRPr="002A0445">
        <w:rPr>
          <w:rFonts w:ascii="Times New Roman" w:hAnsi="Times New Roman" w:cs="Times New Roman"/>
          <w:sz w:val="24"/>
          <w:szCs w:val="24"/>
        </w:rPr>
        <w:t xml:space="preserve"> </w:t>
      </w:r>
      <w:r w:rsidR="00E72A75">
        <w:rPr>
          <w:rFonts w:ascii="Times New Roman" w:hAnsi="Times New Roman" w:cs="Times New Roman"/>
          <w:sz w:val="24"/>
          <w:szCs w:val="24"/>
        </w:rPr>
        <w:t xml:space="preserve">and WAS sector staff </w:t>
      </w:r>
      <w:r w:rsidRPr="002A0445">
        <w:rPr>
          <w:rFonts w:ascii="Times New Roman" w:hAnsi="Times New Roman" w:cs="Times New Roman"/>
          <w:sz w:val="24"/>
          <w:szCs w:val="24"/>
        </w:rPr>
        <w:t>prior to sampling. The use of existing station</w:t>
      </w:r>
      <w:r w:rsidR="00E72A75">
        <w:rPr>
          <w:rFonts w:ascii="Times New Roman" w:hAnsi="Times New Roman" w:cs="Times New Roman"/>
          <w:sz w:val="24"/>
          <w:szCs w:val="24"/>
        </w:rPr>
        <w:t xml:space="preserve"> locations</w:t>
      </w:r>
      <w:r w:rsidRPr="002A0445">
        <w:rPr>
          <w:rFonts w:ascii="Times New Roman" w:hAnsi="Times New Roman" w:cs="Times New Roman"/>
          <w:sz w:val="24"/>
          <w:szCs w:val="24"/>
        </w:rPr>
        <w:t xml:space="preserve"> is generally preferable to creating new ones, but new stations may be needed to ensure that sampling is representative of water body conditions.</w:t>
      </w:r>
    </w:p>
    <w:p w14:paraId="7BF0B201" w14:textId="77777777" w:rsidR="008003E7" w:rsidRDefault="008003E7" w:rsidP="00F73687">
      <w:pPr>
        <w:rPr>
          <w:rFonts w:ascii="Times New Roman" w:hAnsi="Times New Roman" w:cs="Times New Roman"/>
          <w:sz w:val="24"/>
          <w:szCs w:val="24"/>
        </w:rPr>
      </w:pPr>
      <w:r>
        <w:rPr>
          <w:rFonts w:ascii="Times New Roman" w:hAnsi="Times New Roman" w:cs="Times New Roman"/>
          <w:sz w:val="24"/>
          <w:szCs w:val="24"/>
        </w:rPr>
        <w:t>The WAS Quality Assurance Officer (QAO) is responsible for summarizing all training events attended by staff each year and is documented in the Quality Assurance Annual Report (MS Excel format). Additionally, a list of all sampling personnel and their respective trainings are maintained internally within the Section. Training opportunities can vary each year, depending on the type of project or needs of the section at the time, and are provided through several different ways (e.g. classroom setting, in the field, or web-based).</w:t>
      </w:r>
    </w:p>
    <w:p w14:paraId="5BE9DB0E" w14:textId="77777777" w:rsidR="008003E7" w:rsidRDefault="008003E7" w:rsidP="00F73687">
      <w:pPr>
        <w:rPr>
          <w:rFonts w:ascii="Times New Roman" w:hAnsi="Times New Roman" w:cs="Times New Roman"/>
          <w:sz w:val="24"/>
          <w:szCs w:val="24"/>
        </w:rPr>
      </w:pPr>
      <w:r>
        <w:rPr>
          <w:rFonts w:ascii="Times New Roman" w:hAnsi="Times New Roman" w:cs="Times New Roman"/>
          <w:sz w:val="24"/>
          <w:szCs w:val="24"/>
        </w:rPr>
        <w:t>A list of training objectives expected by all WAS employees are below:</w:t>
      </w:r>
    </w:p>
    <w:p w14:paraId="35858A51" w14:textId="77777777" w:rsidR="008003E7" w:rsidRPr="005E474E" w:rsidRDefault="008003E7" w:rsidP="008003E7">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Review the WAS Quality Plan and the Strategic Monitoring Program </w:t>
      </w:r>
      <w:bookmarkStart w:id="0" w:name="_Hlk17459253"/>
      <w:r w:rsidRPr="005E474E">
        <w:rPr>
          <w:rFonts w:ascii="Times New Roman" w:eastAsia="Calibri" w:hAnsi="Times New Roman" w:cs="Times New Roman"/>
          <w:sz w:val="24"/>
          <w:szCs w:val="24"/>
        </w:rPr>
        <w:fldChar w:fldCharType="begin"/>
      </w:r>
      <w:r w:rsidRPr="005E474E">
        <w:rPr>
          <w:rFonts w:ascii="Times New Roman" w:eastAsia="Calibri" w:hAnsi="Times New Roman" w:cs="Times New Roman"/>
          <w:sz w:val="24"/>
          <w:szCs w:val="24"/>
        </w:rPr>
        <w:instrText>HYPERLINK "\\\\publicfiles\\pubfds\\DEAR\\WQAPmonitoring\\StrategicMonitoring\\Guidance"</w:instrText>
      </w:r>
      <w:r w:rsidRPr="005E474E">
        <w:rPr>
          <w:rFonts w:ascii="Times New Roman" w:eastAsia="Calibri" w:hAnsi="Times New Roman" w:cs="Times New Roman"/>
          <w:sz w:val="24"/>
          <w:szCs w:val="24"/>
        </w:rPr>
        <w:fldChar w:fldCharType="separate"/>
      </w:r>
      <w:r w:rsidRPr="005E474E">
        <w:rPr>
          <w:rFonts w:ascii="Times New Roman" w:eastAsia="Calibri" w:hAnsi="Times New Roman" w:cs="Times New Roman"/>
          <w:color w:val="0563C1"/>
          <w:sz w:val="24"/>
          <w:szCs w:val="24"/>
          <w:u w:val="single"/>
        </w:rPr>
        <w:t>Sampling Guidance</w:t>
      </w:r>
      <w:r w:rsidRPr="005E474E">
        <w:rPr>
          <w:rFonts w:ascii="Times New Roman" w:eastAsia="Calibri" w:hAnsi="Times New Roman" w:cs="Times New Roman"/>
          <w:sz w:val="24"/>
          <w:szCs w:val="24"/>
        </w:rPr>
        <w:fldChar w:fldCharType="end"/>
      </w:r>
      <w:bookmarkEnd w:id="0"/>
      <w:r>
        <w:rPr>
          <w:rFonts w:ascii="Calibri" w:eastAsia="Calibri" w:hAnsi="Calibri" w:cs="Calibri"/>
        </w:rPr>
        <w:t xml:space="preserve"> </w:t>
      </w:r>
      <w:r w:rsidR="005E474E" w:rsidRPr="005E474E">
        <w:rPr>
          <w:rFonts w:ascii="Times New Roman" w:eastAsia="Calibri" w:hAnsi="Times New Roman" w:cs="Times New Roman"/>
          <w:sz w:val="24"/>
          <w:szCs w:val="24"/>
        </w:rPr>
        <w:t>maintained by the SMP coordinator.</w:t>
      </w:r>
    </w:p>
    <w:p w14:paraId="5F182449" w14:textId="77777777" w:rsidR="005E474E" w:rsidRDefault="005E474E" w:rsidP="008003E7">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lastRenderedPageBreak/>
        <w:t>To participate in sample collection, attend at least one surface water sampling event every two years (or as needed, before then).</w:t>
      </w:r>
    </w:p>
    <w:p w14:paraId="3C34DCB6" w14:textId="68612987" w:rsidR="005E474E" w:rsidRDefault="005E474E" w:rsidP="008003E7">
      <w:pPr>
        <w:pStyle w:val="ListParagraph"/>
        <w:numPr>
          <w:ilvl w:val="0"/>
          <w:numId w:val="3"/>
        </w:numPr>
        <w:rPr>
          <w:rFonts w:ascii="Times New Roman" w:hAnsi="Times New Roman" w:cs="Times New Roman"/>
          <w:sz w:val="24"/>
          <w:szCs w:val="24"/>
        </w:rPr>
      </w:pPr>
      <w:r w:rsidRPr="00CC5A00">
        <w:rPr>
          <w:rFonts w:ascii="Times New Roman" w:hAnsi="Times New Roman" w:cs="Times New Roman"/>
          <w:sz w:val="24"/>
          <w:szCs w:val="24"/>
        </w:rPr>
        <w:t>To conduct or participate in field surveys, individuals must train with qualified DEP staff (via workshops and/or in field sampling events). Field survey training events for water quality and</w:t>
      </w:r>
      <w:r>
        <w:rPr>
          <w:rFonts w:ascii="Times New Roman" w:hAnsi="Times New Roman" w:cs="Times New Roman"/>
          <w:sz w:val="24"/>
          <w:szCs w:val="24"/>
        </w:rPr>
        <w:t xml:space="preserve"> biological monitoring are scheduled throughout the year by the Aquatic Ecology and Quality Assurance Section (AEQAS) and/or other sections in the Division.</w:t>
      </w:r>
    </w:p>
    <w:p w14:paraId="530403F0" w14:textId="77777777" w:rsidR="005E474E" w:rsidRDefault="005E474E" w:rsidP="008003E7">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All samplers performing Habitat Assessments (HA) and Stream Condition Index (SCI) sampling are required to have specific training and remain in “pass” status for field performance tests. Field samplers conducting SCI sampling remain in “pass” status by passing an online knowledge test and field performance tests (audits) to demonstrate competence. At all times, a minimum of one sampler from each sampling team must be in pass status in order to perform an HA or SCI.</w:t>
      </w:r>
    </w:p>
    <w:p w14:paraId="5C17F583" w14:textId="77777777" w:rsidR="005E474E" w:rsidRDefault="005E474E" w:rsidP="008003E7">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Although not required, WAS sampling personnel are encouraged to obtain training on Global Positioning System (GPS), Class I Watercraft and Trailer Operation (only necessary to act as a boat operator or drive a vehicle towing a boat), and safety training.</w:t>
      </w:r>
    </w:p>
    <w:p w14:paraId="1E328EF0" w14:textId="118BD4BA" w:rsidR="00FC04DB" w:rsidRDefault="007E14EE" w:rsidP="00FC04DB">
      <w:pPr>
        <w:rPr>
          <w:rFonts w:ascii="Times New Roman" w:hAnsi="Times New Roman" w:cs="Times New Roman"/>
          <w:sz w:val="24"/>
          <w:szCs w:val="24"/>
        </w:rPr>
      </w:pPr>
      <w:r>
        <w:rPr>
          <w:rFonts w:ascii="Times New Roman" w:hAnsi="Times New Roman" w:cs="Times New Roman"/>
          <w:sz w:val="24"/>
          <w:szCs w:val="24"/>
        </w:rPr>
        <w:t>All sampling equipment is consistent with DEP S</w:t>
      </w:r>
      <w:r w:rsidR="00506115">
        <w:rPr>
          <w:rFonts w:ascii="Times New Roman" w:hAnsi="Times New Roman" w:cs="Times New Roman"/>
          <w:sz w:val="24"/>
          <w:szCs w:val="24"/>
        </w:rPr>
        <w:t>tandard Operating Procedures (S</w:t>
      </w:r>
      <w:r>
        <w:rPr>
          <w:rFonts w:ascii="Times New Roman" w:hAnsi="Times New Roman" w:cs="Times New Roman"/>
          <w:sz w:val="24"/>
          <w:szCs w:val="24"/>
        </w:rPr>
        <w:t>OPs</w:t>
      </w:r>
      <w:r w:rsidR="00AA6503">
        <w:rPr>
          <w:rFonts w:ascii="Times New Roman" w:hAnsi="Times New Roman" w:cs="Times New Roman"/>
          <w:sz w:val="24"/>
          <w:szCs w:val="24"/>
        </w:rPr>
        <w:t xml:space="preserve">); </w:t>
      </w:r>
      <w:r>
        <w:rPr>
          <w:rFonts w:ascii="Times New Roman" w:hAnsi="Times New Roman" w:cs="Times New Roman"/>
          <w:sz w:val="24"/>
          <w:szCs w:val="24"/>
        </w:rPr>
        <w:t>DEP-SOP-001/01</w:t>
      </w:r>
      <w:r w:rsidR="00561BCB">
        <w:rPr>
          <w:rFonts w:ascii="Times New Roman" w:hAnsi="Times New Roman" w:cs="Times New Roman"/>
          <w:sz w:val="24"/>
          <w:szCs w:val="24"/>
        </w:rPr>
        <w:t xml:space="preserve">: </w:t>
      </w:r>
      <w:r>
        <w:rPr>
          <w:rFonts w:ascii="Times New Roman" w:hAnsi="Times New Roman" w:cs="Times New Roman"/>
          <w:sz w:val="24"/>
          <w:szCs w:val="24"/>
        </w:rPr>
        <w:t xml:space="preserve">FT 1000, FT 1100, FT 1200, FT 1300, FT 1400, FT 1500, and FT 1600. The </w:t>
      </w:r>
      <w:r>
        <w:rPr>
          <w:rFonts w:ascii="Times New Roman" w:hAnsi="Times New Roman" w:cs="Times New Roman"/>
          <w:i/>
          <w:sz w:val="24"/>
          <w:szCs w:val="24"/>
        </w:rPr>
        <w:t>Equipment and Instruments</w:t>
      </w:r>
      <w:r>
        <w:rPr>
          <w:rFonts w:ascii="Times New Roman" w:hAnsi="Times New Roman" w:cs="Times New Roman"/>
          <w:sz w:val="24"/>
          <w:szCs w:val="24"/>
        </w:rPr>
        <w:t xml:space="preserve"> section of the WAS Quality Plan list specific pieces of equipment used for sample collection and field testing.</w:t>
      </w:r>
    </w:p>
    <w:p w14:paraId="14A259B1" w14:textId="2B15EE07" w:rsidR="007E14EE" w:rsidRDefault="007E14EE" w:rsidP="00FC04DB">
      <w:pPr>
        <w:rPr>
          <w:rFonts w:ascii="Times New Roman" w:hAnsi="Times New Roman" w:cs="Times New Roman"/>
          <w:sz w:val="24"/>
          <w:szCs w:val="24"/>
        </w:rPr>
      </w:pPr>
      <w:r>
        <w:rPr>
          <w:rFonts w:ascii="Times New Roman" w:hAnsi="Times New Roman" w:cs="Times New Roman"/>
          <w:sz w:val="24"/>
          <w:szCs w:val="24"/>
        </w:rPr>
        <w:t>Sample documentation is a critical data quality objective of the WAS intensive field surveys</w:t>
      </w:r>
      <w:r w:rsidR="005A11EA">
        <w:rPr>
          <w:rFonts w:ascii="Times New Roman" w:hAnsi="Times New Roman" w:cs="Times New Roman"/>
          <w:sz w:val="24"/>
          <w:szCs w:val="24"/>
        </w:rPr>
        <w:t xml:space="preserve">. </w:t>
      </w:r>
      <w:r>
        <w:rPr>
          <w:rFonts w:ascii="Times New Roman" w:hAnsi="Times New Roman" w:cs="Times New Roman"/>
          <w:sz w:val="24"/>
          <w:szCs w:val="24"/>
        </w:rPr>
        <w:t>Data gathered on these projects are entered into the Watershed Information Network (WIN) and must be properly linked to historical data</w:t>
      </w:r>
      <w:r w:rsidR="005A11EA">
        <w:rPr>
          <w:rFonts w:ascii="Times New Roman" w:hAnsi="Times New Roman" w:cs="Times New Roman"/>
          <w:sz w:val="24"/>
          <w:szCs w:val="24"/>
        </w:rPr>
        <w:t xml:space="preserve">. </w:t>
      </w:r>
      <w:r>
        <w:rPr>
          <w:rFonts w:ascii="Times New Roman" w:hAnsi="Times New Roman" w:cs="Times New Roman"/>
          <w:sz w:val="24"/>
          <w:szCs w:val="24"/>
        </w:rPr>
        <w:t xml:space="preserve">The database is also a source of public information and is used for a variety of purposes. The data must be accurate to avoid incorrect evaluations and decisions on </w:t>
      </w:r>
      <w:r w:rsidRPr="00192941">
        <w:rPr>
          <w:rFonts w:ascii="Times New Roman" w:hAnsi="Times New Roman" w:cs="Times New Roman"/>
          <w:sz w:val="24"/>
          <w:szCs w:val="24"/>
        </w:rPr>
        <w:t>the State’s water resources</w:t>
      </w:r>
      <w:r w:rsidR="005A11EA" w:rsidRPr="00192941">
        <w:rPr>
          <w:rFonts w:ascii="Times New Roman" w:hAnsi="Times New Roman" w:cs="Times New Roman"/>
          <w:sz w:val="24"/>
          <w:szCs w:val="24"/>
        </w:rPr>
        <w:t xml:space="preserve">. </w:t>
      </w:r>
      <w:r w:rsidRPr="00192941">
        <w:rPr>
          <w:rFonts w:ascii="Times New Roman" w:hAnsi="Times New Roman" w:cs="Times New Roman"/>
          <w:sz w:val="24"/>
          <w:szCs w:val="24"/>
        </w:rPr>
        <w:t>All WAS</w:t>
      </w:r>
      <w:r>
        <w:rPr>
          <w:rFonts w:ascii="Times New Roman" w:hAnsi="Times New Roman" w:cs="Times New Roman"/>
          <w:sz w:val="24"/>
          <w:szCs w:val="24"/>
        </w:rPr>
        <w:t xml:space="preserve"> documentation requirements are based on the DEP SOPs cited in the </w:t>
      </w:r>
      <w:r w:rsidR="00190471">
        <w:rPr>
          <w:rFonts w:ascii="Times New Roman" w:hAnsi="Times New Roman" w:cs="Times New Roman"/>
          <w:sz w:val="24"/>
          <w:szCs w:val="24"/>
        </w:rPr>
        <w:t>Q</w:t>
      </w:r>
      <w:r w:rsidR="001166A3">
        <w:rPr>
          <w:rFonts w:ascii="Times New Roman" w:hAnsi="Times New Roman" w:cs="Times New Roman"/>
          <w:sz w:val="24"/>
          <w:szCs w:val="24"/>
        </w:rPr>
        <w:t>uality Assurance</w:t>
      </w:r>
      <w:r w:rsidR="00190471">
        <w:rPr>
          <w:rFonts w:ascii="Times New Roman" w:hAnsi="Times New Roman" w:cs="Times New Roman"/>
          <w:sz w:val="24"/>
          <w:szCs w:val="24"/>
        </w:rPr>
        <w:t xml:space="preserve"> </w:t>
      </w:r>
      <w:r w:rsidR="001166A3">
        <w:rPr>
          <w:rFonts w:ascii="Times New Roman" w:hAnsi="Times New Roman" w:cs="Times New Roman"/>
          <w:sz w:val="24"/>
          <w:szCs w:val="24"/>
        </w:rPr>
        <w:t>Rule</w:t>
      </w:r>
      <w:r w:rsidR="00190471">
        <w:rPr>
          <w:rFonts w:ascii="Times New Roman" w:hAnsi="Times New Roman" w:cs="Times New Roman"/>
          <w:sz w:val="24"/>
          <w:szCs w:val="24"/>
        </w:rPr>
        <w:t xml:space="preserve"> </w:t>
      </w:r>
      <w:r w:rsidR="001166A3">
        <w:rPr>
          <w:rFonts w:ascii="Times New Roman" w:hAnsi="Times New Roman" w:cs="Times New Roman"/>
          <w:sz w:val="24"/>
          <w:szCs w:val="24"/>
        </w:rPr>
        <w:t xml:space="preserve">Chapter </w:t>
      </w:r>
      <w:hyperlink r:id="rId11" w:history="1">
        <w:r w:rsidR="00190471" w:rsidRPr="00190471">
          <w:rPr>
            <w:rStyle w:val="Hyperlink"/>
            <w:rFonts w:ascii="Times New Roman" w:hAnsi="Times New Roman" w:cs="Times New Roman"/>
            <w:sz w:val="24"/>
            <w:szCs w:val="24"/>
          </w:rPr>
          <w:t>62-160</w:t>
        </w:r>
      </w:hyperlink>
      <w:r w:rsidR="001166A3" w:rsidRPr="00192941">
        <w:rPr>
          <w:rStyle w:val="Hyperlink"/>
          <w:rFonts w:ascii="Times New Roman" w:hAnsi="Times New Roman" w:cs="Times New Roman"/>
          <w:color w:val="auto"/>
          <w:sz w:val="24"/>
          <w:szCs w:val="24"/>
          <w:u w:val="none"/>
        </w:rPr>
        <w:t>, F.A.C</w:t>
      </w:r>
      <w:r w:rsidR="00190471" w:rsidRPr="00192941">
        <w:rPr>
          <w:rFonts w:ascii="Times New Roman" w:hAnsi="Times New Roman" w:cs="Times New Roman"/>
          <w:sz w:val="24"/>
          <w:szCs w:val="24"/>
        </w:rPr>
        <w:t>.</w:t>
      </w:r>
    </w:p>
    <w:p w14:paraId="3357A03C" w14:textId="035949A7" w:rsidR="00190471" w:rsidRDefault="00190471" w:rsidP="00FC04DB">
      <w:pPr>
        <w:rPr>
          <w:rFonts w:ascii="Times New Roman" w:hAnsi="Times New Roman" w:cs="Times New Roman"/>
          <w:sz w:val="24"/>
          <w:szCs w:val="24"/>
        </w:rPr>
      </w:pPr>
      <w:r>
        <w:rPr>
          <w:rFonts w:ascii="Times New Roman" w:hAnsi="Times New Roman" w:cs="Times New Roman"/>
          <w:sz w:val="24"/>
          <w:szCs w:val="24"/>
        </w:rPr>
        <w:t xml:space="preserve">The </w:t>
      </w:r>
      <w:r>
        <w:rPr>
          <w:rFonts w:ascii="Times New Roman" w:hAnsi="Times New Roman" w:cs="Times New Roman"/>
          <w:i/>
          <w:sz w:val="24"/>
          <w:szCs w:val="24"/>
        </w:rPr>
        <w:t>Documentation and Records</w:t>
      </w:r>
      <w:r>
        <w:rPr>
          <w:rFonts w:ascii="Times New Roman" w:hAnsi="Times New Roman" w:cs="Times New Roman"/>
          <w:sz w:val="24"/>
          <w:szCs w:val="24"/>
        </w:rPr>
        <w:t xml:space="preserve"> section of the WAS Quality Plan provides details on information to be included in reports along with retention time and specific location of records, but in general are accomplished by WAS through sample labeling and forms that are consistent with FD </w:t>
      </w:r>
      <w:r w:rsidR="008759ED">
        <w:rPr>
          <w:rFonts w:ascii="Times New Roman" w:hAnsi="Times New Roman" w:cs="Times New Roman"/>
          <w:sz w:val="24"/>
          <w:szCs w:val="24"/>
        </w:rPr>
        <w:t>1</w:t>
      </w:r>
      <w:r>
        <w:rPr>
          <w:rFonts w:ascii="Times New Roman" w:hAnsi="Times New Roman" w:cs="Times New Roman"/>
          <w:sz w:val="24"/>
          <w:szCs w:val="24"/>
        </w:rPr>
        <w:t>000 of the DEP SOPs.</w:t>
      </w:r>
    </w:p>
    <w:p w14:paraId="43AAFBD5" w14:textId="136B4D9C" w:rsidR="00190471" w:rsidRPr="00190471" w:rsidRDefault="00190471" w:rsidP="00190471">
      <w:pPr>
        <w:rPr>
          <w:rFonts w:ascii="Times New Roman" w:hAnsi="Times New Roman" w:cs="Times New Roman"/>
          <w:sz w:val="24"/>
          <w:szCs w:val="24"/>
        </w:rPr>
      </w:pPr>
      <w:r w:rsidRPr="00190471">
        <w:rPr>
          <w:rFonts w:ascii="Times New Roman" w:hAnsi="Times New Roman" w:cs="Times New Roman"/>
          <w:sz w:val="24"/>
          <w:szCs w:val="24"/>
        </w:rPr>
        <w:t xml:space="preserve">When a sampling event is planned, the event is scheduled in the Laboratory Information Management System (LIMS) scheduler. LIMS generates an “RQ” number (Request ID) for the sampling event, which is linked to each sample bottle requested for the event. Sample submittal forms are generated by LIMS using this information. Field and laboratory data that are stored in LIMS are linked to that sampling event’s RQ number. Data are recorded and stored by unique location/date identifiers. Prior to sample collection, sample bottles will be properly identified with information pertaining to the location, date, time, name of samplers, type of sample (duplicate, field blank, equipment blank, effluent sample), station and replicate number (when applicable) and recorded on the appropriate form. </w:t>
      </w:r>
      <w:r w:rsidR="00710CB0">
        <w:rPr>
          <w:rFonts w:ascii="Times New Roman" w:hAnsi="Times New Roman" w:cs="Times New Roman"/>
          <w:sz w:val="24"/>
          <w:szCs w:val="24"/>
        </w:rPr>
        <w:t>The WAS uses waterproof labels to ensure the label will not disintegrate or detach from the sample container when wet.</w:t>
      </w:r>
    </w:p>
    <w:p w14:paraId="118BF2A6" w14:textId="3B5846D3" w:rsidR="00190471" w:rsidRPr="00190471" w:rsidRDefault="00190471" w:rsidP="00190471">
      <w:pPr>
        <w:rPr>
          <w:rFonts w:ascii="Times New Roman" w:hAnsi="Times New Roman" w:cs="Times New Roman"/>
          <w:sz w:val="24"/>
          <w:szCs w:val="24"/>
        </w:rPr>
      </w:pPr>
      <w:r w:rsidRPr="00190471">
        <w:rPr>
          <w:rFonts w:ascii="Times New Roman" w:hAnsi="Times New Roman" w:cs="Times New Roman"/>
          <w:sz w:val="24"/>
          <w:szCs w:val="24"/>
        </w:rPr>
        <w:lastRenderedPageBreak/>
        <w:t xml:space="preserve">Field data and observations for a sampling trip are recorded on one or more field sheets. Water quality meter data, location information, sample type and preservation are recorded on the sample submittal form. This information is entered into the Data Merge Tool in LIMS for uploading to WIN. Once in the field, the samplers will fill in the sample time immediately before taking and filling the sample bottle. Two separate forms will be filled out in addition to the label information, field sheets and chain of custody sheets. The following information will be recorded on a field data sheet: date, time, location, station number, station description, samplers, weather, sample depth, and any field measurements (dissolved oxygen mg/L and percent saturation (DO), specific conductance, temperature, salinity, and pH). The data sheet will also indicate the type of bottle samples collected (sample, blank, or duplicate), note any field decontamination performed, and the sampling sequence. Any errors in the field record sheets will be deleted with a single line through the incorrect entry and initialed. Field sheets will be transferred to the </w:t>
      </w:r>
      <w:r w:rsidR="00F62CA0">
        <w:rPr>
          <w:rFonts w:ascii="Times New Roman" w:hAnsi="Times New Roman" w:cs="Times New Roman"/>
          <w:sz w:val="24"/>
          <w:szCs w:val="24"/>
        </w:rPr>
        <w:t>QAO</w:t>
      </w:r>
      <w:r w:rsidRPr="00190471">
        <w:rPr>
          <w:rFonts w:ascii="Times New Roman" w:hAnsi="Times New Roman" w:cs="Times New Roman"/>
          <w:sz w:val="24"/>
          <w:szCs w:val="24"/>
        </w:rPr>
        <w:t xml:space="preserve"> at the end of each sampling </w:t>
      </w:r>
      <w:r w:rsidR="00F62CA0">
        <w:rPr>
          <w:rFonts w:ascii="Times New Roman" w:hAnsi="Times New Roman" w:cs="Times New Roman"/>
          <w:sz w:val="24"/>
          <w:szCs w:val="24"/>
        </w:rPr>
        <w:t>event</w:t>
      </w:r>
      <w:r w:rsidRPr="00190471">
        <w:rPr>
          <w:rFonts w:ascii="Times New Roman" w:hAnsi="Times New Roman" w:cs="Times New Roman"/>
          <w:sz w:val="24"/>
          <w:szCs w:val="24"/>
        </w:rPr>
        <w:t>.</w:t>
      </w:r>
    </w:p>
    <w:p w14:paraId="40E87CBB" w14:textId="0B931D48" w:rsidR="00190471" w:rsidRDefault="00190471" w:rsidP="00190471">
      <w:pPr>
        <w:rPr>
          <w:rFonts w:ascii="Times New Roman" w:hAnsi="Times New Roman" w:cs="Times New Roman"/>
          <w:sz w:val="24"/>
          <w:szCs w:val="24"/>
        </w:rPr>
      </w:pPr>
      <w:r w:rsidRPr="00190471">
        <w:rPr>
          <w:rFonts w:ascii="Times New Roman" w:hAnsi="Times New Roman" w:cs="Times New Roman"/>
          <w:sz w:val="24"/>
          <w:szCs w:val="24"/>
        </w:rPr>
        <w:t xml:space="preserve">Sample custody is consistent with and follows FD 5000 and FD 7000 of the DEP SOPs. </w:t>
      </w:r>
      <w:r w:rsidR="0000560E" w:rsidRPr="00190471">
        <w:rPr>
          <w:rFonts w:ascii="Times New Roman" w:hAnsi="Times New Roman" w:cs="Times New Roman"/>
          <w:sz w:val="24"/>
          <w:szCs w:val="24"/>
        </w:rPr>
        <w:t>Custody begins when the sample bottles are received from the DEP Laboratory by WAS personnel. Laboratory personnel will provide a signed copy of the DEP Chain of Custody form with the samples. This form will be used to document all subsequent custody transfers and will be kept with the project file.</w:t>
      </w:r>
      <w:r w:rsidR="0000560E">
        <w:rPr>
          <w:rFonts w:ascii="Times New Roman" w:hAnsi="Times New Roman" w:cs="Times New Roman"/>
          <w:sz w:val="24"/>
          <w:szCs w:val="24"/>
        </w:rPr>
        <w:t xml:space="preserve"> </w:t>
      </w:r>
      <w:r w:rsidRPr="00190471">
        <w:rPr>
          <w:rFonts w:ascii="Times New Roman" w:hAnsi="Times New Roman" w:cs="Times New Roman"/>
          <w:sz w:val="24"/>
          <w:szCs w:val="24"/>
        </w:rPr>
        <w:t xml:space="preserve">Sample bottles </w:t>
      </w:r>
      <w:r w:rsidR="0000560E">
        <w:rPr>
          <w:rFonts w:ascii="Times New Roman" w:hAnsi="Times New Roman" w:cs="Times New Roman"/>
          <w:sz w:val="24"/>
          <w:szCs w:val="24"/>
        </w:rPr>
        <w:t>are</w:t>
      </w:r>
      <w:r w:rsidRPr="00190471">
        <w:rPr>
          <w:rFonts w:ascii="Times New Roman" w:hAnsi="Times New Roman" w:cs="Times New Roman"/>
          <w:sz w:val="24"/>
          <w:szCs w:val="24"/>
        </w:rPr>
        <w:t xml:space="preserve"> re</w:t>
      </w:r>
      <w:r w:rsidR="00710CB0">
        <w:rPr>
          <w:rFonts w:ascii="Times New Roman" w:hAnsi="Times New Roman" w:cs="Times New Roman"/>
          <w:sz w:val="24"/>
          <w:szCs w:val="24"/>
        </w:rPr>
        <w:t>trie</w:t>
      </w:r>
      <w:r w:rsidRPr="00190471">
        <w:rPr>
          <w:rFonts w:ascii="Times New Roman" w:hAnsi="Times New Roman" w:cs="Times New Roman"/>
          <w:sz w:val="24"/>
          <w:szCs w:val="24"/>
        </w:rPr>
        <w:t xml:space="preserve">ved by the sampling team leader who will verify that the sample bottles are clean and pre-labeled (with blank labels) and verify that sufficient bottles have been provided. The sampling team leader will then supervise the field teams as they organize and subdivide the bottles to ensure that each field team has the correct bottles. Bottle labels will include a unique sample identification number. </w:t>
      </w:r>
    </w:p>
    <w:p w14:paraId="299A2C70" w14:textId="4054FFCF" w:rsidR="008E6FE3" w:rsidRPr="008E6FE3" w:rsidRDefault="008E6FE3" w:rsidP="008E6FE3">
      <w:pPr>
        <w:rPr>
          <w:rFonts w:ascii="Times New Roman" w:hAnsi="Times New Roman" w:cs="Times New Roman"/>
          <w:sz w:val="24"/>
          <w:szCs w:val="24"/>
        </w:rPr>
      </w:pPr>
      <w:bookmarkStart w:id="1" w:name="_Hlk18496391"/>
      <w:r w:rsidRPr="008E6FE3">
        <w:rPr>
          <w:rFonts w:ascii="Times New Roman" w:hAnsi="Times New Roman" w:cs="Times New Roman"/>
          <w:sz w:val="24"/>
          <w:szCs w:val="24"/>
        </w:rPr>
        <w:t>The WAS generates several types of documentation and reports that are listed below. Record keeping practices are consistent with Rules 62-160.240(1) and 62-160.340(1), F.A.C., and FD 1000 of the DEP SOPs.</w:t>
      </w:r>
      <w:r w:rsidR="0020354E">
        <w:rPr>
          <w:rFonts w:ascii="Times New Roman" w:hAnsi="Times New Roman" w:cs="Times New Roman"/>
          <w:sz w:val="24"/>
          <w:szCs w:val="24"/>
        </w:rPr>
        <w:t xml:space="preserve"> </w:t>
      </w:r>
      <w:r w:rsidR="0020354E" w:rsidRPr="008E6FE3">
        <w:rPr>
          <w:rFonts w:ascii="Times New Roman" w:hAnsi="Times New Roman" w:cs="Times New Roman"/>
          <w:sz w:val="24"/>
          <w:szCs w:val="24"/>
        </w:rPr>
        <w:t>All documentation includes a revision date or version number to indicate date(s) of use and to ensure the most current version of the documentation form is being used or referenced.</w:t>
      </w:r>
    </w:p>
    <w:bookmarkEnd w:id="1"/>
    <w:p w14:paraId="1AA78DAC" w14:textId="5C5130A7" w:rsidR="008E6FE3" w:rsidRPr="008E6FE3" w:rsidRDefault="008E6FE3" w:rsidP="008E6FE3">
      <w:pPr>
        <w:rPr>
          <w:rFonts w:ascii="Times New Roman" w:hAnsi="Times New Roman" w:cs="Times New Roman"/>
          <w:sz w:val="24"/>
          <w:szCs w:val="24"/>
        </w:rPr>
      </w:pPr>
      <w:r w:rsidRPr="008E6FE3">
        <w:rPr>
          <w:rFonts w:ascii="Times New Roman" w:hAnsi="Times New Roman" w:cs="Times New Roman"/>
          <w:sz w:val="24"/>
          <w:szCs w:val="24"/>
        </w:rPr>
        <w:t xml:space="preserve">Documentation related to </w:t>
      </w:r>
      <w:r w:rsidR="0020354E">
        <w:rPr>
          <w:rFonts w:ascii="Times New Roman" w:hAnsi="Times New Roman" w:cs="Times New Roman"/>
          <w:sz w:val="24"/>
          <w:szCs w:val="24"/>
        </w:rPr>
        <w:t>Field</w:t>
      </w:r>
      <w:r w:rsidRPr="008E6FE3">
        <w:rPr>
          <w:rFonts w:ascii="Times New Roman" w:hAnsi="Times New Roman" w:cs="Times New Roman"/>
          <w:sz w:val="24"/>
          <w:szCs w:val="24"/>
        </w:rPr>
        <w:t xml:space="preserve"> Surveys includes:</w:t>
      </w:r>
    </w:p>
    <w:p w14:paraId="28F2AFD1" w14:textId="77777777" w:rsidR="008E6FE3" w:rsidRPr="00701698" w:rsidRDefault="008E6FE3" w:rsidP="00701698">
      <w:pPr>
        <w:pStyle w:val="ListParagraph"/>
        <w:numPr>
          <w:ilvl w:val="0"/>
          <w:numId w:val="5"/>
        </w:numPr>
        <w:rPr>
          <w:rFonts w:ascii="Times New Roman" w:hAnsi="Times New Roman" w:cs="Times New Roman"/>
          <w:sz w:val="24"/>
          <w:szCs w:val="24"/>
        </w:rPr>
      </w:pPr>
      <w:r w:rsidRPr="00701698">
        <w:rPr>
          <w:rFonts w:ascii="Times New Roman" w:hAnsi="Times New Roman" w:cs="Times New Roman"/>
          <w:sz w:val="24"/>
          <w:szCs w:val="24"/>
        </w:rPr>
        <w:t>field sheets (surface water)</w:t>
      </w:r>
    </w:p>
    <w:p w14:paraId="014F9E7A" w14:textId="77777777" w:rsidR="008E6FE3" w:rsidRPr="00701698" w:rsidRDefault="008E6FE3" w:rsidP="00701698">
      <w:pPr>
        <w:pStyle w:val="ListParagraph"/>
        <w:numPr>
          <w:ilvl w:val="0"/>
          <w:numId w:val="5"/>
        </w:numPr>
        <w:rPr>
          <w:rFonts w:ascii="Times New Roman" w:hAnsi="Times New Roman" w:cs="Times New Roman"/>
          <w:sz w:val="24"/>
          <w:szCs w:val="24"/>
        </w:rPr>
      </w:pPr>
      <w:r w:rsidRPr="00701698">
        <w:rPr>
          <w:rFonts w:ascii="Times New Roman" w:hAnsi="Times New Roman" w:cs="Times New Roman"/>
          <w:sz w:val="24"/>
          <w:szCs w:val="24"/>
        </w:rPr>
        <w:t>custody sheets</w:t>
      </w:r>
    </w:p>
    <w:p w14:paraId="667F4E9D" w14:textId="77777777" w:rsidR="008E6FE3" w:rsidRPr="00701698" w:rsidRDefault="008E6FE3" w:rsidP="00701698">
      <w:pPr>
        <w:pStyle w:val="ListParagraph"/>
        <w:numPr>
          <w:ilvl w:val="0"/>
          <w:numId w:val="5"/>
        </w:numPr>
        <w:rPr>
          <w:rFonts w:ascii="Times New Roman" w:hAnsi="Times New Roman" w:cs="Times New Roman"/>
          <w:sz w:val="24"/>
          <w:szCs w:val="24"/>
        </w:rPr>
      </w:pPr>
      <w:r w:rsidRPr="00701698">
        <w:rPr>
          <w:rFonts w:ascii="Times New Roman" w:hAnsi="Times New Roman" w:cs="Times New Roman"/>
          <w:sz w:val="24"/>
          <w:szCs w:val="24"/>
        </w:rPr>
        <w:t>labels</w:t>
      </w:r>
    </w:p>
    <w:p w14:paraId="3CF7C1E4" w14:textId="77777777" w:rsidR="00701698" w:rsidRDefault="008E6FE3" w:rsidP="008E6FE3">
      <w:pPr>
        <w:pStyle w:val="ListParagraph"/>
        <w:numPr>
          <w:ilvl w:val="0"/>
          <w:numId w:val="5"/>
        </w:numPr>
        <w:rPr>
          <w:rFonts w:ascii="Times New Roman" w:hAnsi="Times New Roman" w:cs="Times New Roman"/>
          <w:sz w:val="24"/>
          <w:szCs w:val="24"/>
        </w:rPr>
      </w:pPr>
      <w:r w:rsidRPr="00701698">
        <w:rPr>
          <w:rFonts w:ascii="Times New Roman" w:hAnsi="Times New Roman" w:cs="Times New Roman"/>
          <w:sz w:val="24"/>
          <w:szCs w:val="24"/>
        </w:rPr>
        <w:t>digital photos</w:t>
      </w:r>
    </w:p>
    <w:p w14:paraId="07D61981" w14:textId="77777777" w:rsidR="00701698" w:rsidRDefault="008E6FE3" w:rsidP="008E6FE3">
      <w:pPr>
        <w:pStyle w:val="ListParagraph"/>
        <w:numPr>
          <w:ilvl w:val="0"/>
          <w:numId w:val="5"/>
        </w:numPr>
        <w:rPr>
          <w:rFonts w:ascii="Times New Roman" w:hAnsi="Times New Roman" w:cs="Times New Roman"/>
          <w:sz w:val="24"/>
          <w:szCs w:val="24"/>
        </w:rPr>
      </w:pPr>
      <w:r w:rsidRPr="00701698">
        <w:rPr>
          <w:rFonts w:ascii="Times New Roman" w:hAnsi="Times New Roman" w:cs="Times New Roman"/>
          <w:sz w:val="24"/>
          <w:szCs w:val="24"/>
        </w:rPr>
        <w:t>permission forms</w:t>
      </w:r>
    </w:p>
    <w:p w14:paraId="3B9D1CE4" w14:textId="77777777" w:rsidR="00701698" w:rsidRDefault="008E6FE3" w:rsidP="008E6FE3">
      <w:pPr>
        <w:pStyle w:val="ListParagraph"/>
        <w:numPr>
          <w:ilvl w:val="0"/>
          <w:numId w:val="5"/>
        </w:numPr>
        <w:rPr>
          <w:rFonts w:ascii="Times New Roman" w:hAnsi="Times New Roman" w:cs="Times New Roman"/>
          <w:sz w:val="24"/>
          <w:szCs w:val="24"/>
        </w:rPr>
      </w:pPr>
      <w:r w:rsidRPr="00701698">
        <w:rPr>
          <w:rFonts w:ascii="Times New Roman" w:hAnsi="Times New Roman" w:cs="Times New Roman"/>
          <w:sz w:val="24"/>
          <w:szCs w:val="24"/>
        </w:rPr>
        <w:t>log books (calibration, standards and buffers, equipment maintenance and equipment cleaning)</w:t>
      </w:r>
    </w:p>
    <w:p w14:paraId="156A250E" w14:textId="77777777" w:rsidR="00701698" w:rsidRDefault="008E6FE3" w:rsidP="008E6FE3">
      <w:pPr>
        <w:pStyle w:val="ListParagraph"/>
        <w:numPr>
          <w:ilvl w:val="0"/>
          <w:numId w:val="5"/>
        </w:numPr>
        <w:rPr>
          <w:rFonts w:ascii="Times New Roman" w:hAnsi="Times New Roman" w:cs="Times New Roman"/>
          <w:sz w:val="24"/>
          <w:szCs w:val="24"/>
        </w:rPr>
      </w:pPr>
      <w:r w:rsidRPr="00701698">
        <w:rPr>
          <w:rFonts w:ascii="Times New Roman" w:hAnsi="Times New Roman" w:cs="Times New Roman"/>
          <w:sz w:val="24"/>
          <w:szCs w:val="24"/>
        </w:rPr>
        <w:t>inventory sheets</w:t>
      </w:r>
    </w:p>
    <w:p w14:paraId="241C55D7" w14:textId="77777777" w:rsidR="00701698" w:rsidRDefault="008E6FE3" w:rsidP="008E6FE3">
      <w:pPr>
        <w:pStyle w:val="ListParagraph"/>
        <w:numPr>
          <w:ilvl w:val="0"/>
          <w:numId w:val="5"/>
        </w:numPr>
        <w:rPr>
          <w:rFonts w:ascii="Times New Roman" w:hAnsi="Times New Roman" w:cs="Times New Roman"/>
          <w:sz w:val="24"/>
          <w:szCs w:val="24"/>
        </w:rPr>
      </w:pPr>
      <w:r w:rsidRPr="00701698">
        <w:rPr>
          <w:rFonts w:ascii="Times New Roman" w:hAnsi="Times New Roman" w:cs="Times New Roman"/>
          <w:sz w:val="24"/>
          <w:szCs w:val="24"/>
        </w:rPr>
        <w:t>field audit forms</w:t>
      </w:r>
    </w:p>
    <w:p w14:paraId="6E15E515" w14:textId="77777777" w:rsidR="00701698" w:rsidRDefault="008E6FE3" w:rsidP="008E6FE3">
      <w:pPr>
        <w:pStyle w:val="ListParagraph"/>
        <w:numPr>
          <w:ilvl w:val="0"/>
          <w:numId w:val="5"/>
        </w:numPr>
        <w:rPr>
          <w:rFonts w:ascii="Times New Roman" w:hAnsi="Times New Roman" w:cs="Times New Roman"/>
          <w:sz w:val="24"/>
          <w:szCs w:val="24"/>
        </w:rPr>
      </w:pPr>
      <w:r w:rsidRPr="00701698">
        <w:rPr>
          <w:rFonts w:ascii="Times New Roman" w:hAnsi="Times New Roman" w:cs="Times New Roman"/>
          <w:sz w:val="24"/>
          <w:szCs w:val="24"/>
        </w:rPr>
        <w:t>float plan</w:t>
      </w:r>
    </w:p>
    <w:p w14:paraId="59023783" w14:textId="77777777" w:rsidR="008E6FE3" w:rsidRPr="00701698" w:rsidRDefault="008E6FE3" w:rsidP="00701698">
      <w:pPr>
        <w:rPr>
          <w:rFonts w:ascii="Times New Roman" w:hAnsi="Times New Roman" w:cs="Times New Roman"/>
          <w:sz w:val="24"/>
          <w:szCs w:val="24"/>
        </w:rPr>
      </w:pPr>
      <w:r w:rsidRPr="00701698">
        <w:rPr>
          <w:rFonts w:ascii="Times New Roman" w:hAnsi="Times New Roman" w:cs="Times New Roman"/>
          <w:sz w:val="24"/>
          <w:szCs w:val="24"/>
        </w:rPr>
        <w:t>Reports</w:t>
      </w:r>
      <w:r w:rsidR="001578FE">
        <w:rPr>
          <w:rFonts w:ascii="Times New Roman" w:hAnsi="Times New Roman" w:cs="Times New Roman"/>
          <w:sz w:val="24"/>
          <w:szCs w:val="24"/>
        </w:rPr>
        <w:t>:</w:t>
      </w:r>
    </w:p>
    <w:p w14:paraId="4518712F" w14:textId="77777777" w:rsidR="00701698" w:rsidRPr="001578FE" w:rsidRDefault="00701698" w:rsidP="00701698">
      <w:pPr>
        <w:pStyle w:val="ListParagraph"/>
        <w:numPr>
          <w:ilvl w:val="0"/>
          <w:numId w:val="4"/>
        </w:numPr>
        <w:rPr>
          <w:rFonts w:ascii="Times New Roman" w:hAnsi="Times New Roman" w:cs="Times New Roman"/>
          <w:sz w:val="24"/>
          <w:szCs w:val="24"/>
        </w:rPr>
      </w:pPr>
      <w:r w:rsidRPr="001578FE">
        <w:rPr>
          <w:rFonts w:ascii="Times New Roman" w:hAnsi="Times New Roman" w:cs="Times New Roman"/>
          <w:sz w:val="24"/>
          <w:szCs w:val="24"/>
        </w:rPr>
        <w:lastRenderedPageBreak/>
        <w:t xml:space="preserve">303(d) Assessment Lists (Retained on </w:t>
      </w:r>
      <w:hyperlink r:id="rId12" w:history="1">
        <w:r w:rsidRPr="001578FE">
          <w:rPr>
            <w:rFonts w:ascii="Times New Roman" w:hAnsi="Times New Roman" w:cs="Times New Roman"/>
            <w:color w:val="0000FF"/>
            <w:sz w:val="24"/>
            <w:szCs w:val="24"/>
            <w:u w:val="single"/>
          </w:rPr>
          <w:t>WAS webpage</w:t>
        </w:r>
      </w:hyperlink>
      <w:r w:rsidRPr="001578FE">
        <w:rPr>
          <w:rFonts w:ascii="Times New Roman" w:hAnsi="Times New Roman" w:cs="Times New Roman"/>
          <w:sz w:val="24"/>
          <w:szCs w:val="24"/>
        </w:rPr>
        <w:t>, network folders, submitted to EPA)</w:t>
      </w:r>
    </w:p>
    <w:p w14:paraId="55BAF4AF" w14:textId="77777777" w:rsidR="00701698" w:rsidRPr="001578FE" w:rsidRDefault="00701698" w:rsidP="00701698">
      <w:pPr>
        <w:pStyle w:val="ListParagraph"/>
        <w:numPr>
          <w:ilvl w:val="1"/>
          <w:numId w:val="4"/>
        </w:numPr>
        <w:rPr>
          <w:rFonts w:ascii="Times New Roman" w:hAnsi="Times New Roman" w:cs="Times New Roman"/>
          <w:sz w:val="24"/>
          <w:szCs w:val="24"/>
        </w:rPr>
      </w:pPr>
      <w:r w:rsidRPr="001578FE">
        <w:rPr>
          <w:rFonts w:ascii="Times New Roman" w:hAnsi="Times New Roman" w:cs="Times New Roman"/>
          <w:sz w:val="24"/>
          <w:szCs w:val="24"/>
        </w:rPr>
        <w:t>Identifies waterbodies not meeting water quality standards</w:t>
      </w:r>
      <w:r w:rsidR="001578FE" w:rsidRPr="001578FE">
        <w:rPr>
          <w:rFonts w:ascii="Times New Roman" w:hAnsi="Times New Roman" w:cs="Times New Roman"/>
          <w:sz w:val="24"/>
          <w:szCs w:val="24"/>
        </w:rPr>
        <w:t>.</w:t>
      </w:r>
    </w:p>
    <w:p w14:paraId="0049CAE6" w14:textId="57BDE9F1" w:rsidR="00701698" w:rsidRPr="001578FE" w:rsidRDefault="00701698" w:rsidP="00701698">
      <w:pPr>
        <w:pStyle w:val="ListParagraph"/>
        <w:numPr>
          <w:ilvl w:val="0"/>
          <w:numId w:val="4"/>
        </w:numPr>
        <w:rPr>
          <w:rFonts w:ascii="Times New Roman" w:hAnsi="Times New Roman" w:cs="Times New Roman"/>
          <w:sz w:val="24"/>
          <w:szCs w:val="24"/>
        </w:rPr>
      </w:pPr>
      <w:r w:rsidRPr="001578FE">
        <w:rPr>
          <w:rFonts w:ascii="Times New Roman" w:hAnsi="Times New Roman" w:cs="Times New Roman"/>
          <w:sz w:val="24"/>
          <w:szCs w:val="24"/>
        </w:rPr>
        <w:t xml:space="preserve">303(d)/305(b) Integrated Reports (Retained on </w:t>
      </w:r>
      <w:hyperlink r:id="rId13" w:history="1">
        <w:r w:rsidR="0020354E">
          <w:rPr>
            <w:rFonts w:ascii="Times New Roman" w:hAnsi="Times New Roman" w:cs="Times New Roman"/>
            <w:color w:val="0000FF"/>
            <w:sz w:val="24"/>
            <w:szCs w:val="24"/>
            <w:u w:val="single"/>
          </w:rPr>
          <w:t>Water Quality Assessment Program webpage</w:t>
        </w:r>
      </w:hyperlink>
      <w:r w:rsidRPr="001578FE">
        <w:rPr>
          <w:rFonts w:ascii="Times New Roman" w:hAnsi="Times New Roman" w:cs="Times New Roman"/>
          <w:sz w:val="24"/>
          <w:szCs w:val="24"/>
        </w:rPr>
        <w:t>)</w:t>
      </w:r>
    </w:p>
    <w:p w14:paraId="29F98D8E" w14:textId="77777777" w:rsidR="00F84968" w:rsidRPr="001578FE" w:rsidRDefault="00F84968" w:rsidP="00F84968">
      <w:pPr>
        <w:pStyle w:val="ListParagraph"/>
        <w:numPr>
          <w:ilvl w:val="1"/>
          <w:numId w:val="4"/>
        </w:numPr>
        <w:rPr>
          <w:rFonts w:ascii="Times New Roman" w:hAnsi="Times New Roman" w:cs="Times New Roman"/>
          <w:sz w:val="24"/>
          <w:szCs w:val="24"/>
        </w:rPr>
      </w:pPr>
      <w:r w:rsidRPr="001578FE">
        <w:rPr>
          <w:rFonts w:ascii="Times New Roman" w:hAnsi="Times New Roman" w:cs="Times New Roman"/>
          <w:sz w:val="24"/>
          <w:szCs w:val="24"/>
        </w:rPr>
        <w:t>Provides overview of the quality of surface and groundwater resources in Florida</w:t>
      </w:r>
    </w:p>
    <w:p w14:paraId="65B85CAC" w14:textId="77777777" w:rsidR="00F84968" w:rsidRPr="001578FE" w:rsidRDefault="00F84968" w:rsidP="00F84968">
      <w:pPr>
        <w:pStyle w:val="ListParagraph"/>
        <w:numPr>
          <w:ilvl w:val="0"/>
          <w:numId w:val="4"/>
        </w:numPr>
        <w:rPr>
          <w:rFonts w:ascii="Times New Roman" w:hAnsi="Times New Roman" w:cs="Times New Roman"/>
          <w:sz w:val="24"/>
          <w:szCs w:val="24"/>
        </w:rPr>
      </w:pPr>
      <w:r w:rsidRPr="001578FE">
        <w:rPr>
          <w:rFonts w:ascii="Times New Roman" w:hAnsi="Times New Roman" w:cs="Times New Roman"/>
          <w:sz w:val="24"/>
          <w:szCs w:val="24"/>
        </w:rPr>
        <w:t>TMDL Not Needed (Retained on network folders, submitted to EPA)</w:t>
      </w:r>
    </w:p>
    <w:p w14:paraId="6CC823C6" w14:textId="77777777" w:rsidR="00F84968" w:rsidRPr="001578FE" w:rsidRDefault="00F84968" w:rsidP="00F84968">
      <w:pPr>
        <w:pStyle w:val="ListParagraph"/>
        <w:numPr>
          <w:ilvl w:val="1"/>
          <w:numId w:val="4"/>
        </w:numPr>
        <w:rPr>
          <w:rFonts w:ascii="Times New Roman" w:hAnsi="Times New Roman" w:cs="Times New Roman"/>
          <w:sz w:val="24"/>
          <w:szCs w:val="24"/>
        </w:rPr>
      </w:pPr>
      <w:r w:rsidRPr="001578FE">
        <w:rPr>
          <w:rFonts w:ascii="Times New Roman" w:hAnsi="Times New Roman" w:cs="Times New Roman"/>
          <w:sz w:val="24"/>
          <w:szCs w:val="24"/>
        </w:rPr>
        <w:t>Provides documentation on impaired waterbodies not due to a pollutant</w:t>
      </w:r>
      <w:r w:rsidR="001578FE" w:rsidRPr="001578FE">
        <w:rPr>
          <w:rFonts w:ascii="Times New Roman" w:hAnsi="Times New Roman" w:cs="Times New Roman"/>
          <w:sz w:val="24"/>
          <w:szCs w:val="24"/>
        </w:rPr>
        <w:t>.</w:t>
      </w:r>
    </w:p>
    <w:p w14:paraId="55115558" w14:textId="3481CE08" w:rsidR="00F84968" w:rsidRPr="001578FE" w:rsidRDefault="001578FE" w:rsidP="001578FE">
      <w:pPr>
        <w:pStyle w:val="ListParagraph"/>
        <w:numPr>
          <w:ilvl w:val="0"/>
          <w:numId w:val="4"/>
        </w:numPr>
        <w:rPr>
          <w:rFonts w:ascii="Times New Roman" w:hAnsi="Times New Roman" w:cs="Times New Roman"/>
          <w:sz w:val="24"/>
          <w:szCs w:val="24"/>
        </w:rPr>
      </w:pPr>
      <w:r w:rsidRPr="001578FE">
        <w:rPr>
          <w:rFonts w:ascii="Times New Roman" w:hAnsi="Times New Roman" w:cs="Times New Roman"/>
          <w:sz w:val="24"/>
          <w:szCs w:val="24"/>
        </w:rPr>
        <w:t>Annual QA Report (</w:t>
      </w:r>
      <w:r w:rsidR="0020354E">
        <w:rPr>
          <w:rFonts w:ascii="Times New Roman" w:hAnsi="Times New Roman" w:cs="Times New Roman"/>
          <w:sz w:val="24"/>
          <w:szCs w:val="24"/>
        </w:rPr>
        <w:t>WAS QA Report is retained on n</w:t>
      </w:r>
      <w:r w:rsidRPr="001578FE">
        <w:rPr>
          <w:rFonts w:ascii="Times New Roman" w:hAnsi="Times New Roman" w:cs="Times New Roman"/>
          <w:sz w:val="24"/>
          <w:szCs w:val="24"/>
        </w:rPr>
        <w:t>etwork folders</w:t>
      </w:r>
      <w:r w:rsidR="0020354E">
        <w:rPr>
          <w:rFonts w:ascii="Times New Roman" w:hAnsi="Times New Roman" w:cs="Times New Roman"/>
          <w:sz w:val="24"/>
          <w:szCs w:val="24"/>
        </w:rPr>
        <w:t xml:space="preserve"> while the DEAR QA Report is retained on the </w:t>
      </w:r>
      <w:hyperlink r:id="rId14" w:history="1">
        <w:r w:rsidR="0020354E" w:rsidRPr="0020354E">
          <w:rPr>
            <w:rStyle w:val="Hyperlink"/>
            <w:rFonts w:ascii="Times New Roman" w:hAnsi="Times New Roman" w:cs="Times New Roman"/>
            <w:sz w:val="24"/>
            <w:szCs w:val="24"/>
          </w:rPr>
          <w:t>Quality Assurance Resources</w:t>
        </w:r>
      </w:hyperlink>
      <w:r w:rsidR="0020354E">
        <w:rPr>
          <w:rFonts w:ascii="Times New Roman" w:hAnsi="Times New Roman" w:cs="Times New Roman"/>
          <w:sz w:val="24"/>
          <w:szCs w:val="24"/>
        </w:rPr>
        <w:t xml:space="preserve"> webpage and</w:t>
      </w:r>
      <w:r w:rsidRPr="001578FE">
        <w:rPr>
          <w:rFonts w:ascii="Times New Roman" w:hAnsi="Times New Roman" w:cs="Times New Roman"/>
          <w:sz w:val="24"/>
          <w:szCs w:val="24"/>
        </w:rPr>
        <w:t xml:space="preserve"> submitted to EPA)</w:t>
      </w:r>
    </w:p>
    <w:p w14:paraId="1503F8E6" w14:textId="77777777" w:rsidR="001578FE" w:rsidRPr="001578FE" w:rsidRDefault="001578FE" w:rsidP="001578FE">
      <w:pPr>
        <w:pStyle w:val="ListParagraph"/>
        <w:numPr>
          <w:ilvl w:val="1"/>
          <w:numId w:val="4"/>
        </w:numPr>
        <w:rPr>
          <w:rFonts w:ascii="Times New Roman" w:hAnsi="Times New Roman" w:cs="Times New Roman"/>
          <w:sz w:val="24"/>
          <w:szCs w:val="24"/>
        </w:rPr>
      </w:pPr>
      <w:r w:rsidRPr="001578FE">
        <w:rPr>
          <w:rFonts w:ascii="Times New Roman" w:hAnsi="Times New Roman" w:cs="Times New Roman"/>
          <w:sz w:val="24"/>
          <w:szCs w:val="24"/>
        </w:rPr>
        <w:t>Provides a condensed update on QA activities, training, and audits.</w:t>
      </w:r>
    </w:p>
    <w:p w14:paraId="5470408F" w14:textId="77777777" w:rsidR="001578FE" w:rsidRPr="001578FE" w:rsidRDefault="001578FE" w:rsidP="001578FE">
      <w:pPr>
        <w:pStyle w:val="ListParagraph"/>
        <w:numPr>
          <w:ilvl w:val="0"/>
          <w:numId w:val="4"/>
        </w:numPr>
        <w:rPr>
          <w:rFonts w:ascii="Times New Roman" w:hAnsi="Times New Roman" w:cs="Times New Roman"/>
          <w:sz w:val="24"/>
          <w:szCs w:val="24"/>
        </w:rPr>
      </w:pPr>
      <w:r w:rsidRPr="001578FE">
        <w:rPr>
          <w:rFonts w:ascii="Times New Roman" w:hAnsi="Times New Roman" w:cs="Times New Roman"/>
          <w:sz w:val="24"/>
          <w:szCs w:val="24"/>
        </w:rPr>
        <w:t xml:space="preserve">Reasonable Assurance Plans (RAP) (Retained on </w:t>
      </w:r>
      <w:hyperlink r:id="rId15" w:history="1">
        <w:r w:rsidRPr="001578FE">
          <w:rPr>
            <w:rFonts w:ascii="Times New Roman" w:hAnsi="Times New Roman" w:cs="Times New Roman"/>
            <w:color w:val="0000FF"/>
            <w:sz w:val="24"/>
            <w:szCs w:val="24"/>
            <w:u w:val="single"/>
          </w:rPr>
          <w:t>WAS webpage</w:t>
        </w:r>
      </w:hyperlink>
      <w:r w:rsidRPr="001578FE">
        <w:rPr>
          <w:rFonts w:ascii="Times New Roman" w:hAnsi="Times New Roman" w:cs="Times New Roman"/>
          <w:sz w:val="24"/>
          <w:szCs w:val="24"/>
        </w:rPr>
        <w:t>, network folders, and submitted to EPA)</w:t>
      </w:r>
    </w:p>
    <w:p w14:paraId="71697FD8" w14:textId="77777777" w:rsidR="001578FE" w:rsidRPr="001578FE" w:rsidRDefault="001578FE" w:rsidP="001578FE">
      <w:pPr>
        <w:pStyle w:val="ListParagraph"/>
        <w:numPr>
          <w:ilvl w:val="1"/>
          <w:numId w:val="4"/>
        </w:numPr>
        <w:rPr>
          <w:rFonts w:ascii="Times New Roman" w:hAnsi="Times New Roman" w:cs="Times New Roman"/>
          <w:sz w:val="24"/>
          <w:szCs w:val="24"/>
        </w:rPr>
      </w:pPr>
      <w:r w:rsidRPr="001578FE">
        <w:rPr>
          <w:rFonts w:ascii="Times New Roman" w:hAnsi="Times New Roman" w:cs="Times New Roman"/>
          <w:sz w:val="24"/>
          <w:szCs w:val="24"/>
        </w:rPr>
        <w:t>Provides restoration goals, funding sources, and specific targets to assure attainment of water quality standards for impaired waterbodies.</w:t>
      </w:r>
    </w:p>
    <w:p w14:paraId="772E9D4C" w14:textId="7EC82C81" w:rsidR="00E72A75" w:rsidRPr="001578FE" w:rsidRDefault="00E72A75" w:rsidP="00E72A75">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Alternative Restoration Plans, also known as 4e Plans are retained on n</w:t>
      </w:r>
      <w:r w:rsidRPr="001578FE">
        <w:rPr>
          <w:rFonts w:ascii="Times New Roman" w:hAnsi="Times New Roman" w:cs="Times New Roman"/>
          <w:sz w:val="24"/>
          <w:szCs w:val="24"/>
        </w:rPr>
        <w:t>etwork folders</w:t>
      </w:r>
      <w:r>
        <w:rPr>
          <w:rFonts w:ascii="Times New Roman" w:hAnsi="Times New Roman" w:cs="Times New Roman"/>
          <w:sz w:val="24"/>
          <w:szCs w:val="24"/>
        </w:rPr>
        <w:t xml:space="preserve"> and</w:t>
      </w:r>
      <w:r w:rsidRPr="001578FE">
        <w:rPr>
          <w:rFonts w:ascii="Times New Roman" w:hAnsi="Times New Roman" w:cs="Times New Roman"/>
          <w:sz w:val="24"/>
          <w:szCs w:val="24"/>
        </w:rPr>
        <w:t xml:space="preserve"> submitted to EPA)</w:t>
      </w:r>
    </w:p>
    <w:p w14:paraId="4F54280F" w14:textId="11E129EB" w:rsidR="00E72A75" w:rsidRPr="001578FE" w:rsidRDefault="00E72A75" w:rsidP="00E72A75">
      <w:pPr>
        <w:pStyle w:val="ListParagraph"/>
        <w:numPr>
          <w:ilvl w:val="1"/>
          <w:numId w:val="4"/>
        </w:numPr>
        <w:rPr>
          <w:rFonts w:ascii="Times New Roman" w:hAnsi="Times New Roman" w:cs="Times New Roman"/>
          <w:sz w:val="24"/>
          <w:szCs w:val="24"/>
        </w:rPr>
      </w:pPr>
      <w:r w:rsidRPr="001578FE">
        <w:rPr>
          <w:rFonts w:ascii="Times New Roman" w:hAnsi="Times New Roman" w:cs="Times New Roman"/>
          <w:sz w:val="24"/>
          <w:szCs w:val="24"/>
        </w:rPr>
        <w:t xml:space="preserve">Provides restoration goals, funding sources, and </w:t>
      </w:r>
      <w:r w:rsidR="005D5CA7">
        <w:rPr>
          <w:rFonts w:ascii="Times New Roman" w:hAnsi="Times New Roman" w:cs="Times New Roman"/>
          <w:sz w:val="24"/>
          <w:szCs w:val="24"/>
        </w:rPr>
        <w:t>watershed management actions that will be or are being implemented</w:t>
      </w:r>
      <w:r w:rsidRPr="001578FE">
        <w:rPr>
          <w:rFonts w:ascii="Times New Roman" w:hAnsi="Times New Roman" w:cs="Times New Roman"/>
          <w:sz w:val="24"/>
          <w:szCs w:val="24"/>
        </w:rPr>
        <w:t xml:space="preserve"> </w:t>
      </w:r>
      <w:r w:rsidR="005D5CA7" w:rsidRPr="001578FE">
        <w:rPr>
          <w:rFonts w:ascii="Times New Roman" w:hAnsi="Times New Roman" w:cs="Times New Roman"/>
          <w:sz w:val="24"/>
          <w:szCs w:val="24"/>
        </w:rPr>
        <w:t>for impaired waterbodies</w:t>
      </w:r>
      <w:r w:rsidR="005D5CA7">
        <w:rPr>
          <w:rFonts w:ascii="Times New Roman" w:hAnsi="Times New Roman" w:cs="Times New Roman"/>
          <w:sz w:val="24"/>
          <w:szCs w:val="24"/>
        </w:rPr>
        <w:t xml:space="preserve">, so that </w:t>
      </w:r>
      <w:r w:rsidRPr="001578FE">
        <w:rPr>
          <w:rFonts w:ascii="Times New Roman" w:hAnsi="Times New Roman" w:cs="Times New Roman"/>
          <w:sz w:val="24"/>
          <w:szCs w:val="24"/>
        </w:rPr>
        <w:t>attain water quality standards</w:t>
      </w:r>
      <w:r w:rsidR="005D5CA7">
        <w:rPr>
          <w:rFonts w:ascii="Times New Roman" w:hAnsi="Times New Roman" w:cs="Times New Roman"/>
          <w:sz w:val="24"/>
          <w:szCs w:val="24"/>
        </w:rPr>
        <w:t xml:space="preserve"> in the future</w:t>
      </w:r>
      <w:r w:rsidRPr="001578FE">
        <w:rPr>
          <w:rFonts w:ascii="Times New Roman" w:hAnsi="Times New Roman" w:cs="Times New Roman"/>
          <w:sz w:val="24"/>
          <w:szCs w:val="24"/>
        </w:rPr>
        <w:t>.</w:t>
      </w:r>
    </w:p>
    <w:p w14:paraId="775A6FC3" w14:textId="3E642931" w:rsidR="00190471" w:rsidRDefault="00190471" w:rsidP="00FC04DB">
      <w:pPr>
        <w:rPr>
          <w:rFonts w:ascii="Times New Roman" w:hAnsi="Times New Roman" w:cs="Times New Roman"/>
          <w:sz w:val="24"/>
          <w:szCs w:val="24"/>
        </w:rPr>
      </w:pPr>
      <w:r>
        <w:rPr>
          <w:rFonts w:ascii="Times New Roman" w:hAnsi="Times New Roman" w:cs="Times New Roman"/>
          <w:sz w:val="24"/>
          <w:szCs w:val="24"/>
        </w:rPr>
        <w:t>As part of a submittal package sent to EPA with updates on the 303(d) list, the WAS sends all relevant documentation needed to support the current assessment decisions. This is typically sent each year following the completion</w:t>
      </w:r>
      <w:r w:rsidR="00ED6293">
        <w:rPr>
          <w:rFonts w:ascii="Times New Roman" w:hAnsi="Times New Roman" w:cs="Times New Roman"/>
          <w:sz w:val="24"/>
          <w:szCs w:val="24"/>
        </w:rPr>
        <w:t xml:space="preserve"> by Secretarial </w:t>
      </w:r>
      <w:r w:rsidR="002C71AE">
        <w:rPr>
          <w:rFonts w:ascii="Times New Roman" w:hAnsi="Times New Roman" w:cs="Times New Roman"/>
          <w:sz w:val="24"/>
          <w:szCs w:val="24"/>
        </w:rPr>
        <w:t>adoption</w:t>
      </w:r>
      <w:r>
        <w:rPr>
          <w:rFonts w:ascii="Times New Roman" w:hAnsi="Times New Roman" w:cs="Times New Roman"/>
          <w:sz w:val="24"/>
          <w:szCs w:val="24"/>
        </w:rPr>
        <w:t xml:space="preserve"> of the assessment for a particular Group-Basin and includes public comments received from stakeholders and the responses from WAS staff.</w:t>
      </w:r>
    </w:p>
    <w:p w14:paraId="637E7410" w14:textId="72C9CE36" w:rsidR="002854F3" w:rsidRPr="00190471" w:rsidRDefault="002854F3" w:rsidP="00FC04DB">
      <w:pPr>
        <w:rPr>
          <w:rFonts w:ascii="Times New Roman" w:hAnsi="Times New Roman" w:cs="Times New Roman"/>
          <w:sz w:val="24"/>
          <w:szCs w:val="24"/>
        </w:rPr>
      </w:pPr>
      <w:r>
        <w:rPr>
          <w:rFonts w:ascii="Times New Roman" w:hAnsi="Times New Roman" w:cs="Times New Roman"/>
          <w:sz w:val="24"/>
          <w:szCs w:val="24"/>
        </w:rPr>
        <w:t>All sampling records shall be retained for at least 5 years after the completion of the project. All data will be maintained in hard copy form and on computer files</w:t>
      </w:r>
      <w:r w:rsidR="005A11EA">
        <w:rPr>
          <w:rFonts w:ascii="Times New Roman" w:hAnsi="Times New Roman" w:cs="Times New Roman"/>
          <w:sz w:val="24"/>
          <w:szCs w:val="24"/>
        </w:rPr>
        <w:t xml:space="preserve">. </w:t>
      </w:r>
      <w:r>
        <w:rPr>
          <w:rFonts w:ascii="Times New Roman" w:hAnsi="Times New Roman" w:cs="Times New Roman"/>
          <w:sz w:val="24"/>
          <w:szCs w:val="24"/>
        </w:rPr>
        <w:t>Hard copies are typically kept in the WAS project files (office storage). Data from very large projects will be kept in the project files for at least three years and then archived in the Department’s archive file system (warehouse). Back up copies will be made of all electronic data files (backup disks).</w:t>
      </w:r>
    </w:p>
    <w:p w14:paraId="05377D22" w14:textId="77777777" w:rsidR="003A31C2" w:rsidRDefault="003A31C2" w:rsidP="00F73687">
      <w:pPr>
        <w:spacing w:after="0"/>
        <w:rPr>
          <w:rFonts w:ascii="Times New Roman" w:hAnsi="Times New Roman" w:cs="Times New Roman"/>
          <w:sz w:val="24"/>
          <w:szCs w:val="24"/>
        </w:rPr>
      </w:pPr>
    </w:p>
    <w:p w14:paraId="3CC8235F" w14:textId="77777777" w:rsidR="003A31C2" w:rsidRDefault="003A31C2" w:rsidP="00F73687">
      <w:pPr>
        <w:spacing w:after="0"/>
        <w:rPr>
          <w:rFonts w:ascii="Times New Roman" w:hAnsi="Times New Roman" w:cs="Times New Roman"/>
          <w:b/>
          <w:sz w:val="24"/>
          <w:szCs w:val="24"/>
        </w:rPr>
      </w:pPr>
      <w:r>
        <w:rPr>
          <w:rFonts w:ascii="Times New Roman" w:hAnsi="Times New Roman" w:cs="Times New Roman"/>
          <w:b/>
          <w:sz w:val="24"/>
          <w:szCs w:val="24"/>
        </w:rPr>
        <w:t>B. DATA GENERATION AND ACQUISITION</w:t>
      </w:r>
    </w:p>
    <w:p w14:paraId="6501B8D2" w14:textId="77777777" w:rsidR="003A31C2" w:rsidRDefault="003A31C2" w:rsidP="00F73687">
      <w:pPr>
        <w:spacing w:after="0"/>
        <w:rPr>
          <w:rFonts w:ascii="Times New Roman" w:hAnsi="Times New Roman" w:cs="Times New Roman"/>
          <w:b/>
          <w:sz w:val="24"/>
          <w:szCs w:val="24"/>
        </w:rPr>
      </w:pPr>
    </w:p>
    <w:p w14:paraId="0E1C2ACE" w14:textId="77777777" w:rsidR="003A31C2" w:rsidRDefault="003A31C2" w:rsidP="00F73687">
      <w:pPr>
        <w:spacing w:after="0"/>
        <w:rPr>
          <w:rFonts w:ascii="Times New Roman" w:hAnsi="Times New Roman" w:cs="Times New Roman"/>
          <w:sz w:val="24"/>
          <w:szCs w:val="24"/>
        </w:rPr>
      </w:pPr>
      <w:r w:rsidRPr="003A31C2">
        <w:rPr>
          <w:rFonts w:ascii="Times New Roman" w:hAnsi="Times New Roman" w:cs="Times New Roman"/>
          <w:sz w:val="24"/>
          <w:szCs w:val="24"/>
        </w:rPr>
        <w:t>The WAS generates a small percentage of water quality or biological data for strategic monitoring purposes but acquires a significant amount of data from external data providers using Florida STORET, Legacy STORET, WIN, SBIO, and USGS. The data used to support the Impaired Waters assessments must comply with the Department</w:t>
      </w:r>
      <w:r w:rsidR="0028510E">
        <w:rPr>
          <w:rFonts w:ascii="Times New Roman" w:hAnsi="Times New Roman" w:cs="Times New Roman"/>
          <w:sz w:val="24"/>
          <w:szCs w:val="24"/>
        </w:rPr>
        <w:t>’</w:t>
      </w:r>
      <w:r w:rsidRPr="003A31C2">
        <w:rPr>
          <w:rFonts w:ascii="Times New Roman" w:hAnsi="Times New Roman" w:cs="Times New Roman"/>
          <w:sz w:val="24"/>
          <w:szCs w:val="24"/>
        </w:rPr>
        <w:t>s QA Rule 62-160, F.A.C., as well as all DEP SOPs.</w:t>
      </w:r>
    </w:p>
    <w:p w14:paraId="69A2E47E" w14:textId="77777777" w:rsidR="003A31C2" w:rsidRDefault="003A31C2" w:rsidP="00F73687">
      <w:pPr>
        <w:spacing w:after="0"/>
        <w:rPr>
          <w:rFonts w:ascii="Times New Roman" w:hAnsi="Times New Roman" w:cs="Times New Roman"/>
          <w:sz w:val="24"/>
          <w:szCs w:val="24"/>
        </w:rPr>
      </w:pPr>
    </w:p>
    <w:p w14:paraId="228D8CF6" w14:textId="428135F6" w:rsidR="003A31C2" w:rsidRPr="003A31C2" w:rsidRDefault="003A31C2" w:rsidP="003A31C2">
      <w:pPr>
        <w:spacing w:after="0"/>
        <w:rPr>
          <w:rFonts w:ascii="Times New Roman" w:hAnsi="Times New Roman" w:cs="Times New Roman"/>
          <w:sz w:val="24"/>
          <w:szCs w:val="24"/>
        </w:rPr>
      </w:pPr>
      <w:r w:rsidRPr="003A31C2">
        <w:rPr>
          <w:rFonts w:ascii="Times New Roman" w:hAnsi="Times New Roman" w:cs="Times New Roman"/>
          <w:sz w:val="24"/>
          <w:szCs w:val="24"/>
        </w:rPr>
        <w:t xml:space="preserve">There is relatively little data reduction required for the metered parameters measured by the WAS. Most parameters (dissolved oxygen, temperature, conductivity, pH, fluorescence, salinity, incident light, and water level) are read directly from the instrument and entered onto the field data sheet. Each field sheet includes the name of the sampler and the data recorder if different. </w:t>
      </w:r>
      <w:r w:rsidRPr="003A31C2">
        <w:rPr>
          <w:rFonts w:ascii="Times New Roman" w:hAnsi="Times New Roman" w:cs="Times New Roman"/>
          <w:sz w:val="24"/>
          <w:szCs w:val="24"/>
        </w:rPr>
        <w:lastRenderedPageBreak/>
        <w:t>Stream flow point velocities will also typically be read directly from the flow meter.</w:t>
      </w:r>
      <w:r w:rsidR="00ED6293">
        <w:rPr>
          <w:rFonts w:ascii="Times New Roman" w:hAnsi="Times New Roman" w:cs="Times New Roman"/>
          <w:sz w:val="24"/>
          <w:szCs w:val="24"/>
        </w:rPr>
        <w:t xml:space="preserve"> The IWR Access Database and/or Excel </w:t>
      </w:r>
      <w:r w:rsidRPr="003A31C2">
        <w:rPr>
          <w:rFonts w:ascii="Times New Roman" w:hAnsi="Times New Roman" w:cs="Times New Roman"/>
          <w:sz w:val="24"/>
          <w:szCs w:val="24"/>
        </w:rPr>
        <w:t xml:space="preserve">spreadsheets are used to perform </w:t>
      </w:r>
      <w:r w:rsidR="00ED6293">
        <w:rPr>
          <w:rFonts w:ascii="Times New Roman" w:hAnsi="Times New Roman" w:cs="Times New Roman"/>
          <w:sz w:val="24"/>
          <w:szCs w:val="24"/>
        </w:rPr>
        <w:t>any possible</w:t>
      </w:r>
      <w:r w:rsidRPr="003A31C2">
        <w:rPr>
          <w:rFonts w:ascii="Times New Roman" w:hAnsi="Times New Roman" w:cs="Times New Roman"/>
          <w:sz w:val="24"/>
          <w:szCs w:val="24"/>
        </w:rPr>
        <w:t xml:space="preserve"> calculations</w:t>
      </w:r>
      <w:r w:rsidR="00ED6293">
        <w:rPr>
          <w:rFonts w:ascii="Times New Roman" w:hAnsi="Times New Roman" w:cs="Times New Roman"/>
          <w:sz w:val="24"/>
          <w:szCs w:val="24"/>
        </w:rPr>
        <w:t xml:space="preserve">; such as averaging dissolved oxygen (DO) data over multiple depths or calculating the percent DO saturation from </w:t>
      </w:r>
      <w:r w:rsidR="00A06502">
        <w:rPr>
          <w:rFonts w:ascii="Times New Roman" w:hAnsi="Times New Roman" w:cs="Times New Roman"/>
          <w:sz w:val="24"/>
          <w:szCs w:val="24"/>
        </w:rPr>
        <w:t xml:space="preserve">DO and </w:t>
      </w:r>
      <w:r w:rsidR="00ED6293">
        <w:rPr>
          <w:rFonts w:ascii="Times New Roman" w:hAnsi="Times New Roman" w:cs="Times New Roman"/>
          <w:sz w:val="24"/>
          <w:szCs w:val="24"/>
        </w:rPr>
        <w:t>measured salinities and temperatures</w:t>
      </w:r>
      <w:r w:rsidRPr="003A31C2">
        <w:rPr>
          <w:rFonts w:ascii="Times New Roman" w:hAnsi="Times New Roman" w:cs="Times New Roman"/>
          <w:sz w:val="24"/>
          <w:szCs w:val="24"/>
        </w:rPr>
        <w:t>.</w:t>
      </w:r>
    </w:p>
    <w:p w14:paraId="2B658BB7" w14:textId="77777777" w:rsidR="003A31C2" w:rsidRPr="003A31C2" w:rsidRDefault="003A31C2" w:rsidP="003A31C2">
      <w:pPr>
        <w:spacing w:after="0"/>
        <w:rPr>
          <w:rFonts w:ascii="Times New Roman" w:hAnsi="Times New Roman" w:cs="Times New Roman"/>
          <w:sz w:val="24"/>
          <w:szCs w:val="24"/>
        </w:rPr>
      </w:pPr>
    </w:p>
    <w:p w14:paraId="71ADC25B" w14:textId="330324A2" w:rsidR="003A31C2" w:rsidRDefault="003A31C2" w:rsidP="003A31C2">
      <w:pPr>
        <w:spacing w:after="0"/>
        <w:rPr>
          <w:rFonts w:ascii="Times New Roman" w:hAnsi="Times New Roman" w:cs="Times New Roman"/>
          <w:sz w:val="24"/>
          <w:szCs w:val="24"/>
        </w:rPr>
      </w:pPr>
      <w:r w:rsidRPr="003A31C2">
        <w:rPr>
          <w:rFonts w:ascii="Times New Roman" w:hAnsi="Times New Roman" w:cs="Times New Roman"/>
          <w:sz w:val="24"/>
          <w:szCs w:val="24"/>
        </w:rPr>
        <w:t xml:space="preserve">Data entered on field sheets are written into the Chain of Custody submittal forms and entered into LIMS by the </w:t>
      </w:r>
      <w:r w:rsidR="00A06502">
        <w:rPr>
          <w:rFonts w:ascii="Times New Roman" w:hAnsi="Times New Roman" w:cs="Times New Roman"/>
          <w:sz w:val="24"/>
          <w:szCs w:val="24"/>
        </w:rPr>
        <w:t xml:space="preserve">DEP </w:t>
      </w:r>
      <w:r w:rsidRPr="003A31C2">
        <w:rPr>
          <w:rFonts w:ascii="Times New Roman" w:hAnsi="Times New Roman" w:cs="Times New Roman"/>
          <w:sz w:val="24"/>
          <w:szCs w:val="24"/>
        </w:rPr>
        <w:t xml:space="preserve">Lab. These field parameters are then associated with lab results when the data are uploaded into </w:t>
      </w:r>
      <w:r>
        <w:rPr>
          <w:rFonts w:ascii="Times New Roman" w:hAnsi="Times New Roman" w:cs="Times New Roman"/>
          <w:sz w:val="24"/>
          <w:szCs w:val="24"/>
        </w:rPr>
        <w:t>WIN</w:t>
      </w:r>
      <w:r w:rsidRPr="003A31C2">
        <w:rPr>
          <w:rFonts w:ascii="Times New Roman" w:hAnsi="Times New Roman" w:cs="Times New Roman"/>
          <w:sz w:val="24"/>
          <w:szCs w:val="24"/>
        </w:rPr>
        <w:t xml:space="preserve">. Raw field data are reviewed by </w:t>
      </w:r>
      <w:r>
        <w:rPr>
          <w:rFonts w:ascii="Times New Roman" w:hAnsi="Times New Roman" w:cs="Times New Roman"/>
          <w:sz w:val="24"/>
          <w:szCs w:val="24"/>
        </w:rPr>
        <w:t>one of the field</w:t>
      </w:r>
      <w:r w:rsidRPr="003A31C2">
        <w:rPr>
          <w:rFonts w:ascii="Times New Roman" w:hAnsi="Times New Roman" w:cs="Times New Roman"/>
          <w:sz w:val="24"/>
          <w:szCs w:val="24"/>
        </w:rPr>
        <w:t xml:space="preserve"> sampler</w:t>
      </w:r>
      <w:r>
        <w:rPr>
          <w:rFonts w:ascii="Times New Roman" w:hAnsi="Times New Roman" w:cs="Times New Roman"/>
          <w:sz w:val="24"/>
          <w:szCs w:val="24"/>
        </w:rPr>
        <w:t>s</w:t>
      </w:r>
      <w:r w:rsidRPr="003A31C2">
        <w:rPr>
          <w:rFonts w:ascii="Times New Roman" w:hAnsi="Times New Roman" w:cs="Times New Roman"/>
          <w:sz w:val="24"/>
          <w:szCs w:val="24"/>
        </w:rPr>
        <w:t xml:space="preserve"> and the</w:t>
      </w:r>
      <w:r w:rsidR="00EA5416">
        <w:rPr>
          <w:rFonts w:ascii="Times New Roman" w:hAnsi="Times New Roman" w:cs="Times New Roman"/>
          <w:sz w:val="24"/>
          <w:szCs w:val="24"/>
        </w:rPr>
        <w:t xml:space="preserve"> QAO</w:t>
      </w:r>
      <w:r w:rsidRPr="003A31C2">
        <w:rPr>
          <w:rFonts w:ascii="Times New Roman" w:hAnsi="Times New Roman" w:cs="Times New Roman"/>
          <w:sz w:val="24"/>
          <w:szCs w:val="24"/>
        </w:rPr>
        <w:t xml:space="preserve">. Field logs and previously collected field data are reviewed for obvious problems or errors. Each lead sampler and the </w:t>
      </w:r>
      <w:r w:rsidR="00F62CA0">
        <w:rPr>
          <w:rFonts w:ascii="Times New Roman" w:hAnsi="Times New Roman" w:cs="Times New Roman"/>
          <w:sz w:val="24"/>
          <w:szCs w:val="24"/>
        </w:rPr>
        <w:t>QAO</w:t>
      </w:r>
      <w:r w:rsidRPr="003A31C2">
        <w:rPr>
          <w:rFonts w:ascii="Times New Roman" w:hAnsi="Times New Roman" w:cs="Times New Roman"/>
          <w:sz w:val="24"/>
          <w:szCs w:val="24"/>
        </w:rPr>
        <w:t xml:space="preserve"> are responsible for determining that the results of each analytical determination have all associated QC measurements and that the acceptance criteria are met and documented according to protocol. The lead sampler and the </w:t>
      </w:r>
      <w:r w:rsidR="00F62CA0">
        <w:rPr>
          <w:rFonts w:ascii="Times New Roman" w:hAnsi="Times New Roman" w:cs="Times New Roman"/>
          <w:sz w:val="24"/>
          <w:szCs w:val="24"/>
        </w:rPr>
        <w:t>QAO</w:t>
      </w:r>
      <w:r w:rsidRPr="003A31C2">
        <w:rPr>
          <w:rFonts w:ascii="Times New Roman" w:hAnsi="Times New Roman" w:cs="Times New Roman"/>
          <w:sz w:val="24"/>
          <w:szCs w:val="24"/>
        </w:rPr>
        <w:t xml:space="preserve"> are responsible for completing sample preparation, calibration, analysis and instrument logs, and completing all internal custody documentation. </w:t>
      </w:r>
    </w:p>
    <w:p w14:paraId="32062192" w14:textId="77777777" w:rsidR="00306B0F" w:rsidRDefault="00306B0F" w:rsidP="003A31C2">
      <w:pPr>
        <w:spacing w:after="0"/>
        <w:rPr>
          <w:rFonts w:ascii="Times New Roman" w:hAnsi="Times New Roman" w:cs="Times New Roman"/>
          <w:sz w:val="24"/>
          <w:szCs w:val="24"/>
        </w:rPr>
      </w:pPr>
    </w:p>
    <w:p w14:paraId="3042ADB0" w14:textId="010E772E" w:rsidR="00306B0F" w:rsidRDefault="00306B0F" w:rsidP="003A31C2">
      <w:pPr>
        <w:spacing w:after="0"/>
        <w:rPr>
          <w:rFonts w:ascii="Times New Roman" w:hAnsi="Times New Roman" w:cs="Times New Roman"/>
          <w:sz w:val="24"/>
          <w:szCs w:val="24"/>
        </w:rPr>
      </w:pPr>
      <w:r w:rsidRPr="00306B0F">
        <w:rPr>
          <w:rFonts w:ascii="Times New Roman" w:hAnsi="Times New Roman" w:cs="Times New Roman"/>
          <w:sz w:val="24"/>
          <w:szCs w:val="24"/>
        </w:rPr>
        <w:t>The data verification procedures consist of all the QC validations and calculations checks discussed in the</w:t>
      </w:r>
      <w:r w:rsidRPr="00306B0F">
        <w:t xml:space="preserve"> </w:t>
      </w:r>
      <w:hyperlink r:id="rId16" w:history="1">
        <w:r w:rsidRPr="00306B0F">
          <w:rPr>
            <w:rFonts w:ascii="Times New Roman" w:hAnsi="Times New Roman" w:cs="Times New Roman"/>
            <w:color w:val="0000FF"/>
            <w:sz w:val="24"/>
            <w:szCs w:val="24"/>
            <w:u w:val="single"/>
          </w:rPr>
          <w:t>DEP Laboratory Quality Manual</w:t>
        </w:r>
      </w:hyperlink>
      <w:r w:rsidRPr="00306B0F">
        <w:rPr>
          <w:rFonts w:ascii="Times New Roman" w:hAnsi="Times New Roman" w:cs="Times New Roman"/>
          <w:sz w:val="24"/>
          <w:szCs w:val="24"/>
        </w:rPr>
        <w:t>. In addition, soundness of all data is evaluated by the representativeness of the sample, the inter-relationship among the parameters and the historical values, etc. Any discrepancy or inconsistency will initiate a recheck of data or reanalysis of the sample(s). If no reason can be found to invalidate these data, they will be entered into the appropriate database</w:t>
      </w:r>
      <w:r w:rsidR="00F62CA0">
        <w:rPr>
          <w:rFonts w:ascii="Times New Roman" w:hAnsi="Times New Roman" w:cs="Times New Roman"/>
          <w:sz w:val="24"/>
          <w:szCs w:val="24"/>
        </w:rPr>
        <w:t>s</w:t>
      </w:r>
      <w:r w:rsidRPr="00306B0F">
        <w:rPr>
          <w:rFonts w:ascii="Times New Roman" w:hAnsi="Times New Roman" w:cs="Times New Roman"/>
          <w:sz w:val="24"/>
          <w:szCs w:val="24"/>
        </w:rPr>
        <w:t>.</w:t>
      </w:r>
    </w:p>
    <w:p w14:paraId="090E1601" w14:textId="77777777" w:rsidR="00306B0F" w:rsidRDefault="00306B0F" w:rsidP="003A31C2">
      <w:pPr>
        <w:spacing w:after="0"/>
        <w:rPr>
          <w:rFonts w:ascii="Times New Roman" w:hAnsi="Times New Roman" w:cs="Times New Roman"/>
          <w:sz w:val="24"/>
          <w:szCs w:val="24"/>
        </w:rPr>
      </w:pPr>
    </w:p>
    <w:p w14:paraId="7C6EC867" w14:textId="1AA11B4B" w:rsidR="00306B0F" w:rsidRPr="00306B0F" w:rsidRDefault="00306B0F" w:rsidP="00306B0F">
      <w:pPr>
        <w:spacing w:after="0"/>
        <w:rPr>
          <w:rFonts w:ascii="Times New Roman" w:hAnsi="Times New Roman" w:cs="Times New Roman"/>
          <w:sz w:val="24"/>
          <w:szCs w:val="24"/>
        </w:rPr>
      </w:pPr>
      <w:r w:rsidRPr="00306B0F">
        <w:rPr>
          <w:rFonts w:ascii="Times New Roman" w:hAnsi="Times New Roman" w:cs="Times New Roman"/>
          <w:sz w:val="24"/>
          <w:szCs w:val="24"/>
        </w:rPr>
        <w:t xml:space="preserve">Once the reconnaissance, field and lab data are received by the WAS, the field and lab data are loaded into the LIMS. The data are then considered provisional and must be reviewed by the data generators and then are uploaded to WIN. Specific data correction requests are submitted to the appropriate </w:t>
      </w:r>
      <w:r w:rsidR="00F62CA0">
        <w:rPr>
          <w:rFonts w:ascii="Times New Roman" w:hAnsi="Times New Roman" w:cs="Times New Roman"/>
          <w:sz w:val="24"/>
          <w:szCs w:val="24"/>
        </w:rPr>
        <w:t xml:space="preserve">WIN </w:t>
      </w:r>
      <w:r w:rsidRPr="00306B0F">
        <w:rPr>
          <w:rFonts w:ascii="Times New Roman" w:hAnsi="Times New Roman" w:cs="Times New Roman"/>
          <w:sz w:val="24"/>
          <w:szCs w:val="24"/>
        </w:rPr>
        <w:t>Coordinator. Any additional problems identified with the data should be documented in the project comments.</w:t>
      </w:r>
    </w:p>
    <w:p w14:paraId="410AFF6B" w14:textId="77777777" w:rsidR="00306B0F" w:rsidRPr="00306B0F" w:rsidRDefault="00306B0F" w:rsidP="00306B0F">
      <w:pPr>
        <w:spacing w:after="0"/>
        <w:rPr>
          <w:rFonts w:ascii="Times New Roman" w:hAnsi="Times New Roman" w:cs="Times New Roman"/>
          <w:sz w:val="24"/>
          <w:szCs w:val="24"/>
        </w:rPr>
      </w:pPr>
    </w:p>
    <w:p w14:paraId="5DF58A34" w14:textId="66C352C0" w:rsidR="00306B0F" w:rsidRPr="00306B0F" w:rsidRDefault="00306B0F" w:rsidP="00306B0F">
      <w:pPr>
        <w:spacing w:after="0"/>
        <w:rPr>
          <w:rFonts w:ascii="Times New Roman" w:hAnsi="Times New Roman" w:cs="Times New Roman"/>
          <w:sz w:val="24"/>
          <w:szCs w:val="24"/>
        </w:rPr>
      </w:pPr>
      <w:r w:rsidRPr="00306B0F">
        <w:rPr>
          <w:rFonts w:ascii="Times New Roman" w:hAnsi="Times New Roman" w:cs="Times New Roman"/>
          <w:sz w:val="24"/>
          <w:szCs w:val="24"/>
        </w:rPr>
        <w:t xml:space="preserve">For quality control measures, WAS ensures high-quality data are collected and analyzed within the section. Quality control samples assess the accuracy and precision of sampling and analytical techniques. The accuracy of field test measurements is reflected in the acceptance criteria for continuing calibrations as specified in the FT series of the DEP SOPs. </w:t>
      </w:r>
      <w:r w:rsidR="00F62CA0">
        <w:rPr>
          <w:rFonts w:ascii="Times New Roman" w:hAnsi="Times New Roman" w:cs="Times New Roman"/>
          <w:sz w:val="24"/>
          <w:szCs w:val="24"/>
        </w:rPr>
        <w:t>T</w:t>
      </w:r>
      <w:r w:rsidRPr="00306B0F">
        <w:rPr>
          <w:rFonts w:ascii="Times New Roman" w:hAnsi="Times New Roman" w:cs="Times New Roman"/>
          <w:sz w:val="24"/>
          <w:szCs w:val="24"/>
        </w:rPr>
        <w:t>he quality control procedures are consistent with FQ 1000 (blanks, duplicates and other QC samples) and FT 1000 (calibration requirements and acceptance). These quality control measures apply to data collected by WAS staff, but cannot be validated for all water quality data collected by other sampling entities that may potentially be used in the Impaired Waters assessment. Each of these entities is responsible for adhering to the DEP QA Rule and SOPs as data providers to the agency.</w:t>
      </w:r>
    </w:p>
    <w:p w14:paraId="2FC3E108" w14:textId="77777777" w:rsidR="00306B0F" w:rsidRPr="00306B0F" w:rsidRDefault="00306B0F" w:rsidP="00306B0F">
      <w:pPr>
        <w:spacing w:after="0"/>
        <w:rPr>
          <w:rFonts w:ascii="Times New Roman" w:hAnsi="Times New Roman" w:cs="Times New Roman"/>
          <w:sz w:val="24"/>
          <w:szCs w:val="24"/>
        </w:rPr>
      </w:pPr>
    </w:p>
    <w:p w14:paraId="4E052C6C" w14:textId="027DC59A" w:rsidR="00306B0F" w:rsidRDefault="00306B0F" w:rsidP="00306B0F">
      <w:pPr>
        <w:spacing w:after="0"/>
        <w:rPr>
          <w:rFonts w:ascii="Times New Roman" w:hAnsi="Times New Roman" w:cs="Times New Roman"/>
          <w:sz w:val="24"/>
          <w:szCs w:val="24"/>
        </w:rPr>
      </w:pPr>
      <w:r w:rsidRPr="00306B0F">
        <w:rPr>
          <w:rFonts w:ascii="Times New Roman" w:hAnsi="Times New Roman" w:cs="Times New Roman"/>
          <w:sz w:val="24"/>
          <w:szCs w:val="24"/>
        </w:rPr>
        <w:t>Sampling personnel collect and submit three types of blanks (equipment, field and trip blank) to the DEP Laboratory based on the type of equipment used to collect the actual water chemistry samples. All blanks are collected based on the number of samples collected for a specific project over a specific period of time (typically 5%). All blanks are collected using analyte-free (de-ionized) water and are collected in the same manner as actual samples</w:t>
      </w:r>
      <w:r w:rsidR="005A11EA">
        <w:rPr>
          <w:rFonts w:ascii="Times New Roman" w:hAnsi="Times New Roman" w:cs="Times New Roman"/>
          <w:sz w:val="24"/>
          <w:szCs w:val="24"/>
        </w:rPr>
        <w:t xml:space="preserve">. </w:t>
      </w:r>
      <w:r w:rsidRPr="00306B0F">
        <w:rPr>
          <w:rFonts w:ascii="Times New Roman" w:hAnsi="Times New Roman" w:cs="Times New Roman"/>
          <w:sz w:val="24"/>
          <w:szCs w:val="24"/>
        </w:rPr>
        <w:t xml:space="preserve">The WAS also collects </w:t>
      </w:r>
      <w:r w:rsidRPr="00306B0F">
        <w:rPr>
          <w:rFonts w:ascii="Times New Roman" w:hAnsi="Times New Roman" w:cs="Times New Roman"/>
          <w:sz w:val="24"/>
          <w:szCs w:val="24"/>
        </w:rPr>
        <w:lastRenderedPageBreak/>
        <w:t>field duplicates to ensure precision in the data sets.</w:t>
      </w:r>
      <w:r w:rsidR="000D6D7E">
        <w:rPr>
          <w:rFonts w:ascii="Times New Roman" w:hAnsi="Times New Roman" w:cs="Times New Roman"/>
          <w:sz w:val="24"/>
          <w:szCs w:val="24"/>
        </w:rPr>
        <w:t xml:space="preserve"> </w:t>
      </w:r>
      <w:r w:rsidRPr="00306B0F">
        <w:rPr>
          <w:rFonts w:ascii="Times New Roman" w:hAnsi="Times New Roman" w:cs="Times New Roman"/>
          <w:sz w:val="24"/>
          <w:szCs w:val="24"/>
        </w:rPr>
        <w:t>The results for each quality control measure are assessed using specific acceptance criteria. For all blank samples submitted to the lab, results must meet specifications detailed in the DEP Laboratory Quality Manual</w:t>
      </w:r>
      <w:r>
        <w:rPr>
          <w:rFonts w:ascii="Times New Roman" w:hAnsi="Times New Roman" w:cs="Times New Roman"/>
          <w:sz w:val="24"/>
          <w:szCs w:val="24"/>
        </w:rPr>
        <w:t>.</w:t>
      </w:r>
    </w:p>
    <w:p w14:paraId="378614F6" w14:textId="77777777" w:rsidR="00306B0F" w:rsidRDefault="00306B0F" w:rsidP="00306B0F">
      <w:pPr>
        <w:spacing w:after="0"/>
        <w:rPr>
          <w:rFonts w:ascii="Times New Roman" w:hAnsi="Times New Roman" w:cs="Times New Roman"/>
          <w:sz w:val="24"/>
          <w:szCs w:val="24"/>
        </w:rPr>
      </w:pPr>
    </w:p>
    <w:p w14:paraId="2DDEE029" w14:textId="77777777" w:rsidR="00306B0F" w:rsidRDefault="00306B0F" w:rsidP="00306B0F">
      <w:pPr>
        <w:spacing w:after="0"/>
        <w:rPr>
          <w:rFonts w:ascii="Times New Roman" w:hAnsi="Times New Roman" w:cs="Times New Roman"/>
          <w:sz w:val="24"/>
          <w:szCs w:val="24"/>
        </w:rPr>
      </w:pPr>
      <w:r w:rsidRPr="00306B0F">
        <w:rPr>
          <w:rFonts w:ascii="Times New Roman" w:hAnsi="Times New Roman" w:cs="Times New Roman"/>
          <w:sz w:val="24"/>
          <w:szCs w:val="24"/>
        </w:rPr>
        <w:t>Data handling hardware are acquired, maintained, and stored on personnel computers by WAS staff. Typical programs that are used to evaluate and analyze data results are Microsoft Access, Excel, and Word. These programs are used on a routine basis to run regressions on data, compute basic statistics, and as a tool to communicate complex environmental data to the public, including stakeholders that may comment on draft and final versions of the 303(d) lists. All documents and spreadsheets must comply with the requirements set forth by the Office of Technology and Information Services (OTIS), described in</w:t>
      </w:r>
      <w:r w:rsidR="00C956E1">
        <w:rPr>
          <w:rFonts w:ascii="Times New Roman" w:hAnsi="Times New Roman" w:cs="Times New Roman"/>
          <w:sz w:val="24"/>
          <w:szCs w:val="24"/>
        </w:rPr>
        <w:t xml:space="preserve"> </w:t>
      </w:r>
      <w:hyperlink r:id="rId17" w:history="1">
        <w:r w:rsidR="00C956E1" w:rsidRPr="00C956E1">
          <w:rPr>
            <w:rStyle w:val="Hyperlink"/>
            <w:rFonts w:ascii="Times New Roman" w:hAnsi="Times New Roman" w:cs="Times New Roman"/>
            <w:sz w:val="24"/>
            <w:szCs w:val="24"/>
          </w:rPr>
          <w:t>DEP Directive 370</w:t>
        </w:r>
      </w:hyperlink>
      <w:r w:rsidR="00C956E1">
        <w:rPr>
          <w:rFonts w:ascii="Times New Roman" w:hAnsi="Times New Roman" w:cs="Times New Roman"/>
          <w:sz w:val="24"/>
          <w:szCs w:val="24"/>
        </w:rPr>
        <w:t>.</w:t>
      </w:r>
    </w:p>
    <w:p w14:paraId="5A4A409C" w14:textId="77777777" w:rsidR="00C956E1" w:rsidRDefault="00C956E1" w:rsidP="00306B0F">
      <w:pPr>
        <w:spacing w:after="0"/>
        <w:rPr>
          <w:rFonts w:ascii="Times New Roman" w:hAnsi="Times New Roman" w:cs="Times New Roman"/>
          <w:sz w:val="24"/>
          <w:szCs w:val="24"/>
        </w:rPr>
      </w:pPr>
    </w:p>
    <w:p w14:paraId="6D9D97F5" w14:textId="67361C53" w:rsidR="00C956E1" w:rsidRDefault="00C956E1" w:rsidP="00306B0F">
      <w:pPr>
        <w:spacing w:after="0"/>
        <w:rPr>
          <w:rFonts w:ascii="Times New Roman" w:hAnsi="Times New Roman" w:cs="Times New Roman"/>
          <w:sz w:val="24"/>
          <w:szCs w:val="24"/>
        </w:rPr>
      </w:pPr>
      <w:r>
        <w:rPr>
          <w:rFonts w:ascii="Times New Roman" w:hAnsi="Times New Roman" w:cs="Times New Roman"/>
          <w:sz w:val="24"/>
          <w:szCs w:val="24"/>
        </w:rPr>
        <w:t xml:space="preserve">As noted in the </w:t>
      </w:r>
      <w:r>
        <w:rPr>
          <w:rFonts w:ascii="Times New Roman" w:hAnsi="Times New Roman" w:cs="Times New Roman"/>
          <w:i/>
          <w:sz w:val="24"/>
          <w:szCs w:val="24"/>
        </w:rPr>
        <w:t>Equipment and Instruments</w:t>
      </w:r>
      <w:r>
        <w:rPr>
          <w:rFonts w:ascii="Times New Roman" w:hAnsi="Times New Roman" w:cs="Times New Roman"/>
          <w:sz w:val="24"/>
          <w:szCs w:val="24"/>
        </w:rPr>
        <w:t xml:space="preserve"> section of the WAS Quality Plan, all</w:t>
      </w:r>
      <w:r w:rsidRPr="00C956E1">
        <w:rPr>
          <w:rFonts w:ascii="Times New Roman" w:hAnsi="Times New Roman" w:cs="Times New Roman"/>
          <w:sz w:val="24"/>
          <w:szCs w:val="24"/>
        </w:rPr>
        <w:t xml:space="preserve"> equipment (and associated standards/buffers) must follow data calibration procedures outlined in the DEP SOPs (DEP-SOP-001/01</w:t>
      </w:r>
      <w:r w:rsidR="00FB4ECA">
        <w:rPr>
          <w:rFonts w:ascii="Times New Roman" w:hAnsi="Times New Roman" w:cs="Times New Roman"/>
          <w:sz w:val="24"/>
          <w:szCs w:val="24"/>
        </w:rPr>
        <w:t>:</w:t>
      </w:r>
      <w:r w:rsidRPr="00C956E1">
        <w:rPr>
          <w:rFonts w:ascii="Times New Roman" w:hAnsi="Times New Roman" w:cs="Times New Roman"/>
          <w:sz w:val="24"/>
          <w:szCs w:val="24"/>
        </w:rPr>
        <w:t xml:space="preserve"> FT 1000, FT 1100, FT 1200, FT 1300, FT 1400, FT 1500, and FT 1600) and meet all DEP SOP specifications for accuracy, reproducibility and design. Field instrument calibration follows the requirements for frequency and acceptance criteria as outlined in FT 1000, and the FT Series of the DEP SOPs. Preventive and corrective maintenance follow FS 1007, FT 1000, and the FT Series of the DEP SOPs.</w:t>
      </w:r>
    </w:p>
    <w:p w14:paraId="51DB7270" w14:textId="77777777" w:rsidR="00C956E1" w:rsidRDefault="00C956E1" w:rsidP="00306B0F">
      <w:pPr>
        <w:spacing w:after="0"/>
        <w:rPr>
          <w:rFonts w:ascii="Times New Roman" w:hAnsi="Times New Roman" w:cs="Times New Roman"/>
          <w:sz w:val="24"/>
          <w:szCs w:val="24"/>
        </w:rPr>
      </w:pPr>
    </w:p>
    <w:p w14:paraId="6AC203D5" w14:textId="0873F551" w:rsidR="00306B0F" w:rsidRDefault="00C956E1" w:rsidP="003A31C2">
      <w:pPr>
        <w:spacing w:after="0"/>
        <w:rPr>
          <w:rFonts w:ascii="Times New Roman" w:hAnsi="Times New Roman" w:cs="Times New Roman"/>
          <w:sz w:val="24"/>
          <w:szCs w:val="24"/>
        </w:rPr>
      </w:pPr>
      <w:r w:rsidRPr="00C956E1">
        <w:rPr>
          <w:rFonts w:ascii="Times New Roman" w:hAnsi="Times New Roman" w:cs="Times New Roman"/>
          <w:sz w:val="24"/>
          <w:szCs w:val="24"/>
        </w:rPr>
        <w:t xml:space="preserve">Sampling equipment preparation and decontamination is handled by </w:t>
      </w:r>
      <w:r w:rsidR="000D6D7E">
        <w:rPr>
          <w:rFonts w:ascii="Times New Roman" w:hAnsi="Times New Roman" w:cs="Times New Roman"/>
          <w:sz w:val="24"/>
          <w:szCs w:val="24"/>
        </w:rPr>
        <w:t>WAS</w:t>
      </w:r>
      <w:r w:rsidRPr="00C956E1">
        <w:rPr>
          <w:rFonts w:ascii="Times New Roman" w:hAnsi="Times New Roman" w:cs="Times New Roman"/>
          <w:sz w:val="24"/>
          <w:szCs w:val="24"/>
        </w:rPr>
        <w:t xml:space="preserve"> staff or by the DEP</w:t>
      </w:r>
      <w:r w:rsidR="00B85746">
        <w:rPr>
          <w:rFonts w:ascii="Times New Roman" w:hAnsi="Times New Roman" w:cs="Times New Roman"/>
          <w:sz w:val="24"/>
          <w:szCs w:val="24"/>
        </w:rPr>
        <w:t xml:space="preserve"> </w:t>
      </w:r>
      <w:r w:rsidRPr="00C956E1">
        <w:rPr>
          <w:rFonts w:ascii="Times New Roman" w:hAnsi="Times New Roman" w:cs="Times New Roman"/>
          <w:sz w:val="24"/>
          <w:szCs w:val="24"/>
        </w:rPr>
        <w:t xml:space="preserve">Laboratory. Sampling is limited to in-situ metered parameter measurements and collection of bottle samples from surface waters for independent laboratory analyses. All containers, volumes, holding times and preservation procedures are consistent with FS 2000, of the DEP Field SOPs. Sample containers will be prepared and decontaminated by the </w:t>
      </w:r>
      <w:r w:rsidR="002B638D">
        <w:rPr>
          <w:rFonts w:ascii="Times New Roman" w:hAnsi="Times New Roman" w:cs="Times New Roman"/>
          <w:sz w:val="24"/>
          <w:szCs w:val="24"/>
        </w:rPr>
        <w:t xml:space="preserve">DEP </w:t>
      </w:r>
      <w:r w:rsidRPr="00C956E1">
        <w:rPr>
          <w:rFonts w:ascii="Times New Roman" w:hAnsi="Times New Roman" w:cs="Times New Roman"/>
          <w:sz w:val="24"/>
          <w:szCs w:val="24"/>
        </w:rPr>
        <w:t xml:space="preserve">Laboratory according to the laboratory's approved comprehensive QA plan and kept in a safe place to avoid damage. Samples will be iced as they are collected and returned to the DEP Laboratory promptly to permit analysis within the proper holding times. Bottle samples will be collected for those parameters that cannot be analyzed in-situ using field meters. The type of sample containers, sample volume, choice of preservation, and the maximum sample holding time for each parameter are described in the DEP </w:t>
      </w:r>
      <w:r>
        <w:rPr>
          <w:rFonts w:ascii="Times New Roman" w:hAnsi="Times New Roman" w:cs="Times New Roman"/>
          <w:sz w:val="24"/>
          <w:szCs w:val="24"/>
        </w:rPr>
        <w:t>Laboratory</w:t>
      </w:r>
      <w:r w:rsidRPr="00C956E1">
        <w:rPr>
          <w:rFonts w:ascii="Times New Roman" w:hAnsi="Times New Roman" w:cs="Times New Roman"/>
          <w:sz w:val="24"/>
          <w:szCs w:val="24"/>
        </w:rPr>
        <w:t xml:space="preserve"> Quality Manual</w:t>
      </w:r>
      <w:r>
        <w:rPr>
          <w:rFonts w:ascii="Times New Roman" w:hAnsi="Times New Roman" w:cs="Times New Roman"/>
          <w:sz w:val="24"/>
          <w:szCs w:val="24"/>
        </w:rPr>
        <w:t xml:space="preserve">. </w:t>
      </w:r>
      <w:r w:rsidRPr="00C956E1">
        <w:rPr>
          <w:rFonts w:ascii="Times New Roman" w:hAnsi="Times New Roman" w:cs="Times New Roman"/>
          <w:sz w:val="24"/>
          <w:szCs w:val="24"/>
        </w:rPr>
        <w:t>Pre-cleaned sample bottles will be provided by the laboratory. Section personnel will be responsible for pre-labeling, rinsing, collecting, recording, handling, and returning samples for laboratory analysis in a manner that will ensure sample integrity. Pre-preserved sample bottles may be used to collect samples but is not recommended. It is at the discretion of the laboratory to use pre-preserved sample bottles.</w:t>
      </w:r>
    </w:p>
    <w:p w14:paraId="3019F7B8" w14:textId="77777777" w:rsidR="00547DD1" w:rsidRDefault="00547DD1" w:rsidP="003A31C2">
      <w:pPr>
        <w:spacing w:after="0"/>
        <w:rPr>
          <w:rFonts w:ascii="Times New Roman" w:hAnsi="Times New Roman" w:cs="Times New Roman"/>
          <w:sz w:val="24"/>
          <w:szCs w:val="24"/>
        </w:rPr>
      </w:pPr>
    </w:p>
    <w:p w14:paraId="6F41128D" w14:textId="77777777" w:rsidR="00547DD1" w:rsidRDefault="00547DD1" w:rsidP="003A31C2">
      <w:pPr>
        <w:spacing w:after="0"/>
        <w:rPr>
          <w:rFonts w:ascii="Times New Roman" w:hAnsi="Times New Roman" w:cs="Times New Roman"/>
          <w:b/>
          <w:sz w:val="24"/>
          <w:szCs w:val="24"/>
        </w:rPr>
      </w:pPr>
      <w:r>
        <w:rPr>
          <w:rFonts w:ascii="Times New Roman" w:hAnsi="Times New Roman" w:cs="Times New Roman"/>
          <w:b/>
          <w:sz w:val="24"/>
          <w:szCs w:val="24"/>
        </w:rPr>
        <w:t>C. ASSESSMENT AND OVERSIGHT</w:t>
      </w:r>
    </w:p>
    <w:p w14:paraId="2E719AB8" w14:textId="77777777" w:rsidR="00547DD1" w:rsidRDefault="00547DD1" w:rsidP="003A31C2">
      <w:pPr>
        <w:spacing w:after="0"/>
        <w:rPr>
          <w:rFonts w:ascii="Times New Roman" w:hAnsi="Times New Roman" w:cs="Times New Roman"/>
          <w:b/>
          <w:sz w:val="24"/>
          <w:szCs w:val="24"/>
        </w:rPr>
      </w:pPr>
    </w:p>
    <w:p w14:paraId="5749431C" w14:textId="34DAE2CD" w:rsidR="00547DD1" w:rsidRDefault="00547DD1" w:rsidP="003A31C2">
      <w:pPr>
        <w:spacing w:after="0"/>
        <w:rPr>
          <w:rFonts w:ascii="Times New Roman" w:hAnsi="Times New Roman" w:cs="Times New Roman"/>
          <w:sz w:val="24"/>
          <w:szCs w:val="24"/>
        </w:rPr>
      </w:pPr>
      <w:r w:rsidRPr="00547DD1">
        <w:rPr>
          <w:rFonts w:ascii="Times New Roman" w:hAnsi="Times New Roman" w:cs="Times New Roman"/>
          <w:sz w:val="24"/>
          <w:szCs w:val="24"/>
        </w:rPr>
        <w:t>The WAS follows the guidance provided by the Aquatic Ecology and Quality Assurance Section (AEQS) to use the</w:t>
      </w:r>
      <w:r>
        <w:rPr>
          <w:rFonts w:ascii="Times New Roman" w:hAnsi="Times New Roman" w:cs="Times New Roman"/>
          <w:sz w:val="24"/>
          <w:szCs w:val="24"/>
        </w:rPr>
        <w:t xml:space="preserve"> </w:t>
      </w:r>
      <w:hyperlink r:id="rId18" w:history="1">
        <w:r w:rsidRPr="00547DD1">
          <w:rPr>
            <w:rStyle w:val="Hyperlink"/>
            <w:rFonts w:ascii="Times New Roman" w:hAnsi="Times New Roman" w:cs="Times New Roman"/>
            <w:sz w:val="24"/>
            <w:szCs w:val="24"/>
          </w:rPr>
          <w:t xml:space="preserve">DEP </w:t>
        </w:r>
        <w:r w:rsidR="008B1990">
          <w:rPr>
            <w:rStyle w:val="Hyperlink"/>
            <w:rFonts w:ascii="Times New Roman" w:hAnsi="Times New Roman" w:cs="Times New Roman"/>
            <w:sz w:val="24"/>
            <w:szCs w:val="24"/>
          </w:rPr>
          <w:t>A</w:t>
        </w:r>
        <w:r w:rsidRPr="00547DD1">
          <w:rPr>
            <w:rStyle w:val="Hyperlink"/>
            <w:rFonts w:ascii="Times New Roman" w:hAnsi="Times New Roman" w:cs="Times New Roman"/>
            <w:sz w:val="24"/>
            <w:szCs w:val="24"/>
          </w:rPr>
          <w:t xml:space="preserve">udit </w:t>
        </w:r>
        <w:r w:rsidR="008B1990">
          <w:rPr>
            <w:rStyle w:val="Hyperlink"/>
            <w:rFonts w:ascii="Times New Roman" w:hAnsi="Times New Roman" w:cs="Times New Roman"/>
            <w:sz w:val="24"/>
            <w:szCs w:val="24"/>
          </w:rPr>
          <w:t>C</w:t>
        </w:r>
        <w:r w:rsidRPr="00547DD1">
          <w:rPr>
            <w:rStyle w:val="Hyperlink"/>
            <w:rFonts w:ascii="Times New Roman" w:hAnsi="Times New Roman" w:cs="Times New Roman"/>
            <w:sz w:val="24"/>
            <w:szCs w:val="24"/>
          </w:rPr>
          <w:t>hecklist</w:t>
        </w:r>
      </w:hyperlink>
      <w:r w:rsidR="008B1990">
        <w:rPr>
          <w:rStyle w:val="Hyperlink"/>
          <w:rFonts w:ascii="Times New Roman" w:hAnsi="Times New Roman" w:cs="Times New Roman"/>
          <w:sz w:val="24"/>
          <w:szCs w:val="24"/>
        </w:rPr>
        <w:t>s</w:t>
      </w:r>
      <w:r w:rsidR="00C257AE">
        <w:rPr>
          <w:rFonts w:ascii="Times New Roman" w:hAnsi="Times New Roman" w:cs="Times New Roman"/>
          <w:sz w:val="24"/>
          <w:szCs w:val="24"/>
        </w:rPr>
        <w:t xml:space="preserve"> while performing audits.</w:t>
      </w:r>
      <w:r>
        <w:rPr>
          <w:rFonts w:ascii="Times New Roman" w:hAnsi="Times New Roman" w:cs="Times New Roman"/>
          <w:sz w:val="24"/>
          <w:szCs w:val="24"/>
        </w:rPr>
        <w:t xml:space="preserve"> </w:t>
      </w:r>
      <w:r w:rsidRPr="00547DD1">
        <w:rPr>
          <w:rFonts w:ascii="Times New Roman" w:hAnsi="Times New Roman" w:cs="Times New Roman"/>
          <w:sz w:val="24"/>
          <w:szCs w:val="24"/>
        </w:rPr>
        <w:t xml:space="preserve">These audits are performed on a periodic or case by case basis for data providers who request field or lab audits or may contract with the Department for data collection. To ensure data usability and accuracy in the Impaired Waters assessment, all samplers whether DEP or not, must follow DEP SOPs for data collection. </w:t>
      </w:r>
      <w:r w:rsidRPr="00547DD1">
        <w:rPr>
          <w:rFonts w:ascii="Times New Roman" w:hAnsi="Times New Roman" w:cs="Times New Roman"/>
          <w:sz w:val="24"/>
          <w:szCs w:val="24"/>
        </w:rPr>
        <w:lastRenderedPageBreak/>
        <w:t>Some entities may receive training from local DEP District staff, but for outside data sources training is to be performed internally. At times corrective action or improvements are recommended by DEP personnel, depending on its nature and may be implemented immediately or require subsequent training.</w:t>
      </w:r>
      <w:r w:rsidR="000272F4">
        <w:rPr>
          <w:rFonts w:ascii="Times New Roman" w:hAnsi="Times New Roman" w:cs="Times New Roman"/>
          <w:sz w:val="24"/>
          <w:szCs w:val="24"/>
        </w:rPr>
        <w:t xml:space="preserve"> The WAS also use an internal Checklist for Assessment Lists to ensure that Assessment Lists are completed accurately.</w:t>
      </w:r>
    </w:p>
    <w:p w14:paraId="30A060D7" w14:textId="77777777" w:rsidR="00547DD1" w:rsidRDefault="00547DD1" w:rsidP="003A31C2">
      <w:pPr>
        <w:spacing w:after="0"/>
        <w:rPr>
          <w:rFonts w:ascii="Times New Roman" w:hAnsi="Times New Roman" w:cs="Times New Roman"/>
          <w:sz w:val="24"/>
          <w:szCs w:val="24"/>
        </w:rPr>
      </w:pPr>
    </w:p>
    <w:p w14:paraId="13AFDF84" w14:textId="3D2AED79" w:rsidR="00547DD1" w:rsidRPr="00547DD1" w:rsidRDefault="00547DD1" w:rsidP="00547DD1">
      <w:pPr>
        <w:spacing w:after="0"/>
        <w:rPr>
          <w:rFonts w:ascii="Times New Roman" w:hAnsi="Times New Roman" w:cs="Times New Roman"/>
          <w:sz w:val="24"/>
          <w:szCs w:val="24"/>
        </w:rPr>
      </w:pPr>
      <w:r w:rsidRPr="00547DD1">
        <w:rPr>
          <w:rFonts w:ascii="Times New Roman" w:hAnsi="Times New Roman" w:cs="Times New Roman"/>
          <w:sz w:val="24"/>
          <w:szCs w:val="24"/>
        </w:rPr>
        <w:t>Corrective actions may occur through additional training or by performance audits in the field or in the laboratory. These performance audits are planned on an as needed basis by the specific entity providing data to WAS or by District QA staff. When an audit does occur, the WAS Q</w:t>
      </w:r>
      <w:r w:rsidR="00C257AE">
        <w:rPr>
          <w:rFonts w:ascii="Times New Roman" w:hAnsi="Times New Roman" w:cs="Times New Roman"/>
          <w:sz w:val="24"/>
          <w:szCs w:val="24"/>
        </w:rPr>
        <w:t>AO</w:t>
      </w:r>
      <w:r w:rsidRPr="00547DD1">
        <w:rPr>
          <w:rFonts w:ascii="Times New Roman" w:hAnsi="Times New Roman" w:cs="Times New Roman"/>
          <w:sz w:val="24"/>
          <w:szCs w:val="24"/>
        </w:rPr>
        <w:t xml:space="preserve"> will attend the audit along with local District staff. Audits are documented by providing the corrective actions and deficiencies to the AEQS and are summarized annually through the QA Annual Report. Corrective actions are implemented by the WAS or District QAO following the completion of a QA report.</w:t>
      </w:r>
    </w:p>
    <w:p w14:paraId="5D1E8266" w14:textId="77777777" w:rsidR="00547DD1" w:rsidRPr="00547DD1" w:rsidRDefault="00547DD1" w:rsidP="00547DD1">
      <w:pPr>
        <w:spacing w:after="0"/>
        <w:rPr>
          <w:rFonts w:ascii="Times New Roman" w:hAnsi="Times New Roman" w:cs="Times New Roman"/>
          <w:sz w:val="24"/>
          <w:szCs w:val="24"/>
        </w:rPr>
      </w:pPr>
    </w:p>
    <w:p w14:paraId="767D6CC7" w14:textId="2722EFE3" w:rsidR="00547DD1" w:rsidRPr="00547DD1" w:rsidRDefault="00547DD1" w:rsidP="00547DD1">
      <w:pPr>
        <w:spacing w:after="0"/>
        <w:rPr>
          <w:rFonts w:ascii="Times New Roman" w:hAnsi="Times New Roman" w:cs="Times New Roman"/>
          <w:sz w:val="24"/>
          <w:szCs w:val="24"/>
        </w:rPr>
      </w:pPr>
      <w:r w:rsidRPr="00547DD1">
        <w:rPr>
          <w:rFonts w:ascii="Times New Roman" w:hAnsi="Times New Roman" w:cs="Times New Roman"/>
          <w:sz w:val="24"/>
          <w:szCs w:val="24"/>
        </w:rPr>
        <w:t>For internal WAS activities, all staff are expected to read, understand</w:t>
      </w:r>
      <w:r w:rsidR="00C257AE">
        <w:rPr>
          <w:rFonts w:ascii="Times New Roman" w:hAnsi="Times New Roman" w:cs="Times New Roman"/>
          <w:sz w:val="24"/>
          <w:szCs w:val="24"/>
        </w:rPr>
        <w:t>,</w:t>
      </w:r>
      <w:r w:rsidRPr="00547DD1">
        <w:rPr>
          <w:rFonts w:ascii="Times New Roman" w:hAnsi="Times New Roman" w:cs="Times New Roman"/>
          <w:sz w:val="24"/>
          <w:szCs w:val="24"/>
        </w:rPr>
        <w:t xml:space="preserve"> and follow the procedures and criteria as described in the section’s Quality Plan, and to carry out their assigned responsibilities for effective utilization of the quality system. The WAS Quality Plan addresses all activities associated with sampling, field testing, lab analysis and data review of any type, including those activities associated with database construction, maintenance and management. </w:t>
      </w:r>
    </w:p>
    <w:p w14:paraId="44C2F372" w14:textId="77777777" w:rsidR="00547DD1" w:rsidRPr="00547DD1" w:rsidRDefault="00547DD1" w:rsidP="00547DD1">
      <w:pPr>
        <w:spacing w:after="0"/>
        <w:rPr>
          <w:rFonts w:ascii="Times New Roman" w:hAnsi="Times New Roman" w:cs="Times New Roman"/>
          <w:sz w:val="24"/>
          <w:szCs w:val="24"/>
        </w:rPr>
      </w:pPr>
    </w:p>
    <w:p w14:paraId="06023EA6" w14:textId="5B8AE33A" w:rsidR="00547DD1" w:rsidRDefault="00547DD1" w:rsidP="00547DD1">
      <w:pPr>
        <w:spacing w:after="0"/>
        <w:rPr>
          <w:rFonts w:ascii="Times New Roman" w:hAnsi="Times New Roman" w:cs="Times New Roman"/>
          <w:sz w:val="24"/>
          <w:szCs w:val="24"/>
        </w:rPr>
      </w:pPr>
      <w:r w:rsidRPr="00547DD1">
        <w:rPr>
          <w:rFonts w:ascii="Times New Roman" w:hAnsi="Times New Roman" w:cs="Times New Roman"/>
          <w:sz w:val="24"/>
          <w:szCs w:val="24"/>
        </w:rPr>
        <w:t xml:space="preserve">The section </w:t>
      </w:r>
      <w:r w:rsidRPr="00192941">
        <w:rPr>
          <w:rFonts w:ascii="Times New Roman" w:hAnsi="Times New Roman" w:cs="Times New Roman"/>
          <w:i/>
          <w:sz w:val="24"/>
          <w:szCs w:val="24"/>
        </w:rPr>
        <w:t xml:space="preserve">Audits and </w:t>
      </w:r>
      <w:r w:rsidR="0012415E" w:rsidRPr="00192941">
        <w:rPr>
          <w:rFonts w:ascii="Times New Roman" w:hAnsi="Times New Roman" w:cs="Times New Roman"/>
          <w:i/>
          <w:sz w:val="24"/>
          <w:szCs w:val="24"/>
        </w:rPr>
        <w:t>Corrective Actions</w:t>
      </w:r>
      <w:r w:rsidR="0012415E">
        <w:rPr>
          <w:rFonts w:ascii="Times New Roman" w:hAnsi="Times New Roman" w:cs="Times New Roman"/>
          <w:i/>
          <w:sz w:val="24"/>
          <w:szCs w:val="24"/>
        </w:rPr>
        <w:t xml:space="preserve"> </w:t>
      </w:r>
      <w:r w:rsidR="0012415E" w:rsidRPr="00192941">
        <w:rPr>
          <w:rFonts w:ascii="Times New Roman" w:hAnsi="Times New Roman" w:cs="Times New Roman"/>
          <w:sz w:val="24"/>
          <w:szCs w:val="24"/>
        </w:rPr>
        <w:t>of the Quality Plan,</w:t>
      </w:r>
      <w:r w:rsidRPr="00547DD1">
        <w:rPr>
          <w:rFonts w:ascii="Times New Roman" w:hAnsi="Times New Roman" w:cs="Times New Roman"/>
          <w:sz w:val="24"/>
          <w:szCs w:val="24"/>
        </w:rPr>
        <w:t xml:space="preserve"> highlights the Annual QA Report that is prepared by the WAS's </w:t>
      </w:r>
      <w:r w:rsidR="0012415E">
        <w:rPr>
          <w:rFonts w:ascii="Times New Roman" w:hAnsi="Times New Roman" w:cs="Times New Roman"/>
          <w:sz w:val="24"/>
          <w:szCs w:val="24"/>
        </w:rPr>
        <w:t>QAO</w:t>
      </w:r>
      <w:r w:rsidRPr="00547DD1">
        <w:rPr>
          <w:rFonts w:ascii="Times New Roman" w:hAnsi="Times New Roman" w:cs="Times New Roman"/>
          <w:sz w:val="24"/>
          <w:szCs w:val="24"/>
        </w:rPr>
        <w:t xml:space="preserve"> and submitted to the section Environmental Administrator. Reports to management are consistent with the procedures outlined in FA 3250 of the DEP Field SOPs. This includes a yearly systematic assessment of the quality assurance activities, including any corrective actions, which is then submitted to the </w:t>
      </w:r>
      <w:r w:rsidR="0012415E">
        <w:rPr>
          <w:rFonts w:ascii="Times New Roman" w:hAnsi="Times New Roman" w:cs="Times New Roman"/>
          <w:sz w:val="24"/>
          <w:szCs w:val="24"/>
        </w:rPr>
        <w:t>AEQS</w:t>
      </w:r>
      <w:r w:rsidRPr="00547DD1">
        <w:rPr>
          <w:rFonts w:ascii="Times New Roman" w:hAnsi="Times New Roman" w:cs="Times New Roman"/>
          <w:sz w:val="24"/>
          <w:szCs w:val="24"/>
        </w:rPr>
        <w:t xml:space="preserve"> and subsequently included in the Annual QA Report to the DEP Secretary.</w:t>
      </w:r>
    </w:p>
    <w:p w14:paraId="1F2A1ECE" w14:textId="77777777" w:rsidR="00547DD1" w:rsidRDefault="00547DD1" w:rsidP="00547DD1">
      <w:pPr>
        <w:spacing w:after="0"/>
        <w:rPr>
          <w:rFonts w:ascii="Times New Roman" w:hAnsi="Times New Roman" w:cs="Times New Roman"/>
          <w:sz w:val="24"/>
          <w:szCs w:val="24"/>
        </w:rPr>
      </w:pPr>
    </w:p>
    <w:p w14:paraId="2DEC76AA" w14:textId="77777777" w:rsidR="00547DD1" w:rsidRDefault="00B10D10" w:rsidP="00547DD1">
      <w:pPr>
        <w:spacing w:after="0"/>
        <w:rPr>
          <w:rFonts w:ascii="Times New Roman" w:hAnsi="Times New Roman" w:cs="Times New Roman"/>
          <w:b/>
          <w:sz w:val="24"/>
          <w:szCs w:val="24"/>
        </w:rPr>
      </w:pPr>
      <w:r>
        <w:rPr>
          <w:rFonts w:ascii="Times New Roman" w:hAnsi="Times New Roman" w:cs="Times New Roman"/>
          <w:b/>
          <w:sz w:val="24"/>
          <w:szCs w:val="24"/>
        </w:rPr>
        <w:t>D. DATA VALIDATION AND USABILITY</w:t>
      </w:r>
    </w:p>
    <w:p w14:paraId="63912994" w14:textId="77777777" w:rsidR="00A92456" w:rsidRDefault="00A92456" w:rsidP="00547DD1">
      <w:pPr>
        <w:spacing w:after="0"/>
        <w:rPr>
          <w:rFonts w:ascii="Times New Roman" w:hAnsi="Times New Roman" w:cs="Times New Roman"/>
          <w:b/>
          <w:sz w:val="24"/>
          <w:szCs w:val="24"/>
        </w:rPr>
      </w:pPr>
    </w:p>
    <w:p w14:paraId="52F4FA17" w14:textId="10650823" w:rsidR="00A92456" w:rsidRDefault="00CF17AA" w:rsidP="00547DD1">
      <w:pPr>
        <w:spacing w:after="0"/>
        <w:rPr>
          <w:rFonts w:ascii="Times New Roman" w:hAnsi="Times New Roman" w:cs="Times New Roman"/>
          <w:sz w:val="24"/>
          <w:szCs w:val="24"/>
        </w:rPr>
      </w:pPr>
      <w:r w:rsidRPr="00CF17AA">
        <w:rPr>
          <w:rFonts w:ascii="Times New Roman" w:hAnsi="Times New Roman" w:cs="Times New Roman"/>
          <w:sz w:val="24"/>
          <w:szCs w:val="24"/>
        </w:rPr>
        <w:t xml:space="preserve">One of the primary functions of WAS involves </w:t>
      </w:r>
      <w:r w:rsidR="000D6D7E" w:rsidRPr="00CF17AA">
        <w:rPr>
          <w:rFonts w:ascii="Times New Roman" w:hAnsi="Times New Roman" w:cs="Times New Roman"/>
          <w:sz w:val="24"/>
          <w:szCs w:val="24"/>
        </w:rPr>
        <w:t xml:space="preserve">conducting </w:t>
      </w:r>
      <w:r w:rsidRPr="00CF17AA">
        <w:rPr>
          <w:rFonts w:ascii="Times New Roman" w:hAnsi="Times New Roman" w:cs="Times New Roman"/>
          <w:sz w:val="24"/>
          <w:szCs w:val="24"/>
        </w:rPr>
        <w:t xml:space="preserve">IWR assessments as part of the state’s </w:t>
      </w:r>
      <w:r w:rsidR="000D6D7E">
        <w:rPr>
          <w:rFonts w:ascii="Times New Roman" w:hAnsi="Times New Roman" w:cs="Times New Roman"/>
          <w:sz w:val="24"/>
          <w:szCs w:val="24"/>
        </w:rPr>
        <w:t xml:space="preserve">program for identifying </w:t>
      </w:r>
      <w:r w:rsidRPr="00CF17AA">
        <w:rPr>
          <w:rFonts w:ascii="Times New Roman" w:hAnsi="Times New Roman" w:cs="Times New Roman"/>
          <w:sz w:val="24"/>
          <w:szCs w:val="24"/>
        </w:rPr>
        <w:t xml:space="preserve">impaired waters. The section </w:t>
      </w:r>
      <w:r w:rsidRPr="00192941">
        <w:rPr>
          <w:rFonts w:ascii="Times New Roman" w:hAnsi="Times New Roman" w:cs="Times New Roman"/>
          <w:i/>
          <w:sz w:val="24"/>
          <w:szCs w:val="24"/>
        </w:rPr>
        <w:t>Data Use for Impaired Waters Assessment</w:t>
      </w:r>
      <w:r w:rsidRPr="00CF17AA">
        <w:rPr>
          <w:rFonts w:ascii="Times New Roman" w:hAnsi="Times New Roman" w:cs="Times New Roman"/>
          <w:sz w:val="24"/>
          <w:szCs w:val="24"/>
        </w:rPr>
        <w:t xml:space="preserve"> </w:t>
      </w:r>
      <w:r w:rsidR="0051570F">
        <w:rPr>
          <w:rFonts w:ascii="Times New Roman" w:hAnsi="Times New Roman" w:cs="Times New Roman"/>
          <w:sz w:val="24"/>
          <w:szCs w:val="24"/>
        </w:rPr>
        <w:t>in</w:t>
      </w:r>
      <w:r w:rsidRPr="00CF17AA">
        <w:rPr>
          <w:rFonts w:ascii="Times New Roman" w:hAnsi="Times New Roman" w:cs="Times New Roman"/>
          <w:sz w:val="24"/>
          <w:szCs w:val="24"/>
        </w:rPr>
        <w:t xml:space="preserve"> the WAS Quality Plan</w:t>
      </w:r>
      <w:r w:rsidR="00545969">
        <w:rPr>
          <w:rFonts w:ascii="Times New Roman" w:hAnsi="Times New Roman" w:cs="Times New Roman"/>
          <w:sz w:val="24"/>
          <w:szCs w:val="24"/>
        </w:rPr>
        <w:t>,</w:t>
      </w:r>
      <w:r w:rsidRPr="00CF17AA">
        <w:rPr>
          <w:rFonts w:ascii="Times New Roman" w:hAnsi="Times New Roman" w:cs="Times New Roman"/>
          <w:sz w:val="24"/>
          <w:szCs w:val="24"/>
        </w:rPr>
        <w:t xml:space="preserve"> provides a reference to key documents explaining how decisions for data usability are made based on data quality assessments</w:t>
      </w:r>
      <w:r w:rsidR="0051570F">
        <w:rPr>
          <w:rFonts w:ascii="Times New Roman" w:hAnsi="Times New Roman" w:cs="Times New Roman"/>
          <w:sz w:val="24"/>
          <w:szCs w:val="24"/>
        </w:rPr>
        <w:t xml:space="preserve"> and</w:t>
      </w:r>
      <w:r w:rsidRPr="00CF17AA">
        <w:rPr>
          <w:rFonts w:ascii="Times New Roman" w:hAnsi="Times New Roman" w:cs="Times New Roman"/>
          <w:sz w:val="24"/>
          <w:szCs w:val="24"/>
        </w:rPr>
        <w:t xml:space="preserve"> a description of how water quality data collected for the identification of impaired surface waters is used in the impaired waters assessment. </w:t>
      </w:r>
      <w:r w:rsidR="0051570F">
        <w:rPr>
          <w:rFonts w:ascii="Times New Roman" w:hAnsi="Times New Roman" w:cs="Times New Roman"/>
          <w:sz w:val="24"/>
          <w:szCs w:val="24"/>
        </w:rPr>
        <w:t>T</w:t>
      </w:r>
      <w:r w:rsidRPr="00CF17AA">
        <w:rPr>
          <w:rFonts w:ascii="Times New Roman" w:hAnsi="Times New Roman" w:cs="Times New Roman"/>
          <w:sz w:val="24"/>
          <w:szCs w:val="24"/>
        </w:rPr>
        <w:t>he biennial Integrated Water Quality Assessment for Florida</w:t>
      </w:r>
      <w:r w:rsidR="0051570F">
        <w:rPr>
          <w:rFonts w:ascii="Times New Roman" w:hAnsi="Times New Roman" w:cs="Times New Roman"/>
          <w:sz w:val="24"/>
          <w:szCs w:val="24"/>
        </w:rPr>
        <w:t xml:space="preserve">, or the </w:t>
      </w:r>
      <w:hyperlink r:id="rId19" w:history="1">
        <w:r w:rsidRPr="001338F5">
          <w:rPr>
            <w:rFonts w:ascii="Times New Roman" w:hAnsi="Times New Roman" w:cs="Times New Roman"/>
            <w:color w:val="0000FF"/>
            <w:sz w:val="24"/>
            <w:szCs w:val="24"/>
            <w:u w:val="single"/>
          </w:rPr>
          <w:t>305(b) Report</w:t>
        </w:r>
      </w:hyperlink>
      <w:r w:rsidR="0051570F">
        <w:rPr>
          <w:rFonts w:ascii="Times New Roman" w:hAnsi="Times New Roman" w:cs="Times New Roman"/>
          <w:sz w:val="24"/>
          <w:szCs w:val="24"/>
        </w:rPr>
        <w:t>, explains in detail</w:t>
      </w:r>
      <w:r w:rsidR="009A0E05" w:rsidRPr="009A0E05">
        <w:t xml:space="preserve"> </w:t>
      </w:r>
      <w:r w:rsidR="0051570F" w:rsidRPr="00CF17AA">
        <w:rPr>
          <w:rFonts w:ascii="Times New Roman" w:hAnsi="Times New Roman" w:cs="Times New Roman"/>
          <w:sz w:val="24"/>
          <w:szCs w:val="24"/>
        </w:rPr>
        <w:t>Florida’s 303(d) listing process</w:t>
      </w:r>
      <w:r w:rsidR="0051570F">
        <w:rPr>
          <w:rFonts w:ascii="Times New Roman" w:hAnsi="Times New Roman" w:cs="Times New Roman"/>
          <w:sz w:val="24"/>
          <w:szCs w:val="24"/>
        </w:rPr>
        <w:t>.</w:t>
      </w:r>
      <w:r w:rsidR="0051570F" w:rsidRPr="00CF17AA">
        <w:rPr>
          <w:rFonts w:ascii="Times New Roman" w:hAnsi="Times New Roman" w:cs="Times New Roman"/>
          <w:sz w:val="24"/>
          <w:szCs w:val="24"/>
        </w:rPr>
        <w:t xml:space="preserve"> </w:t>
      </w:r>
      <w:r w:rsidR="009A0E05" w:rsidRPr="009A0E05">
        <w:rPr>
          <w:rFonts w:ascii="Times New Roman" w:hAnsi="Times New Roman" w:cs="Times New Roman"/>
          <w:sz w:val="24"/>
          <w:szCs w:val="24"/>
        </w:rPr>
        <w:t xml:space="preserve">For additional information on the data usability of water quality data in the impaired waters assessment and the 303(d) listing process please </w:t>
      </w:r>
      <w:r w:rsidR="0051570F">
        <w:rPr>
          <w:rFonts w:ascii="Times New Roman" w:hAnsi="Times New Roman" w:cs="Times New Roman"/>
          <w:sz w:val="24"/>
          <w:szCs w:val="24"/>
        </w:rPr>
        <w:t xml:space="preserve">see EPA’s </w:t>
      </w:r>
      <w:hyperlink r:id="rId20" w:history="1">
        <w:r w:rsidR="0051570F" w:rsidRPr="00192941">
          <w:rPr>
            <w:rFonts w:ascii="Times New Roman" w:hAnsi="Times New Roman" w:cs="Times New Roman"/>
            <w:color w:val="0000FF"/>
            <w:sz w:val="24"/>
            <w:szCs w:val="24"/>
            <w:u w:val="single"/>
          </w:rPr>
          <w:t>Overview of Listing Waters under CWA Section 303(d)</w:t>
        </w:r>
      </w:hyperlink>
      <w:r w:rsidR="00A92456" w:rsidRPr="00A92456">
        <w:rPr>
          <w:rFonts w:ascii="Times New Roman" w:hAnsi="Times New Roman" w:cs="Times New Roman"/>
          <w:sz w:val="24"/>
          <w:szCs w:val="24"/>
        </w:rPr>
        <w:t>.</w:t>
      </w:r>
    </w:p>
    <w:p w14:paraId="1B2B30B4" w14:textId="77777777" w:rsidR="00A92456" w:rsidRDefault="00A92456" w:rsidP="00547DD1">
      <w:pPr>
        <w:spacing w:after="0"/>
        <w:rPr>
          <w:rFonts w:ascii="Times New Roman" w:hAnsi="Times New Roman" w:cs="Times New Roman"/>
          <w:sz w:val="24"/>
          <w:szCs w:val="24"/>
        </w:rPr>
      </w:pPr>
    </w:p>
    <w:p w14:paraId="62F835E4" w14:textId="375337B7" w:rsidR="00A92456" w:rsidRPr="002B5097" w:rsidRDefault="00A92456" w:rsidP="00A92456">
      <w:pPr>
        <w:autoSpaceDE w:val="0"/>
        <w:autoSpaceDN w:val="0"/>
        <w:adjustRightInd w:val="0"/>
        <w:spacing w:after="0" w:line="240" w:lineRule="auto"/>
        <w:rPr>
          <w:rFonts w:ascii="Times New Roman" w:hAnsi="Times New Roman" w:cs="Times New Roman"/>
          <w:color w:val="000000"/>
          <w:sz w:val="24"/>
          <w:szCs w:val="24"/>
        </w:rPr>
      </w:pPr>
      <w:r w:rsidRPr="002B5097">
        <w:rPr>
          <w:rFonts w:ascii="Times New Roman" w:hAnsi="Times New Roman" w:cs="Times New Roman"/>
          <w:color w:val="000000"/>
          <w:sz w:val="24"/>
          <w:szCs w:val="24"/>
        </w:rPr>
        <w:t xml:space="preserve">WAS field survey data collected internally meets the Data Quality Objectives and Data Quality Indicators established in </w:t>
      </w:r>
      <w:hyperlink r:id="rId21" w:history="1">
        <w:r w:rsidRPr="00FD2F39">
          <w:rPr>
            <w:rStyle w:val="Hyperlink"/>
            <w:rFonts w:ascii="Times New Roman" w:hAnsi="Times New Roman" w:cs="Times New Roman"/>
            <w:sz w:val="24"/>
            <w:szCs w:val="24"/>
          </w:rPr>
          <w:t>DEP Directive 972</w:t>
        </w:r>
      </w:hyperlink>
      <w:r w:rsidRPr="002B5097">
        <w:rPr>
          <w:rFonts w:ascii="Times New Roman" w:hAnsi="Times New Roman" w:cs="Times New Roman"/>
          <w:color w:val="000000"/>
          <w:sz w:val="24"/>
          <w:szCs w:val="24"/>
        </w:rPr>
        <w:t xml:space="preserve"> (QA Directive) and incorporate the concepts and criteria found in DEP’s </w:t>
      </w:r>
      <w:hyperlink r:id="rId22" w:history="1">
        <w:r w:rsidRPr="00192941">
          <w:rPr>
            <w:rStyle w:val="Hyperlink"/>
            <w:rFonts w:ascii="Times New Roman" w:hAnsi="Times New Roman" w:cs="Times New Roman"/>
            <w:sz w:val="24"/>
            <w:szCs w:val="24"/>
          </w:rPr>
          <w:t>Process for Assessing Data Usability</w:t>
        </w:r>
      </w:hyperlink>
      <w:r w:rsidRPr="002B5097">
        <w:rPr>
          <w:rFonts w:ascii="Times New Roman" w:hAnsi="Times New Roman" w:cs="Times New Roman"/>
          <w:color w:val="000000"/>
          <w:sz w:val="24"/>
          <w:szCs w:val="24"/>
        </w:rPr>
        <w:t xml:space="preserve">, DEP-EA-001/07. Within these surveys, staff </w:t>
      </w:r>
      <w:r w:rsidR="008B1990">
        <w:rPr>
          <w:rFonts w:ascii="Times New Roman" w:hAnsi="Times New Roman" w:cs="Times New Roman"/>
          <w:color w:val="000000"/>
          <w:sz w:val="24"/>
          <w:szCs w:val="24"/>
        </w:rPr>
        <w:t>are</w:t>
      </w:r>
      <w:r w:rsidRPr="002B5097">
        <w:rPr>
          <w:rFonts w:ascii="Times New Roman" w:hAnsi="Times New Roman" w:cs="Times New Roman"/>
          <w:color w:val="000000"/>
          <w:sz w:val="24"/>
          <w:szCs w:val="24"/>
        </w:rPr>
        <w:t xml:space="preserve"> capable of planning, scheduling and collecting high-quality samples for </w:t>
      </w:r>
      <w:r w:rsidRPr="002B5097">
        <w:rPr>
          <w:rFonts w:ascii="Times New Roman" w:hAnsi="Times New Roman" w:cs="Times New Roman"/>
          <w:color w:val="000000"/>
          <w:sz w:val="24"/>
          <w:szCs w:val="24"/>
        </w:rPr>
        <w:lastRenderedPageBreak/>
        <w:t xml:space="preserve">Florida’s water resources, and managing all aspects of the associated data for review and reporting. The </w:t>
      </w:r>
      <w:r w:rsidR="00305C01">
        <w:rPr>
          <w:rFonts w:ascii="Times New Roman" w:hAnsi="Times New Roman" w:cs="Times New Roman"/>
          <w:color w:val="000000"/>
          <w:sz w:val="24"/>
          <w:szCs w:val="24"/>
        </w:rPr>
        <w:t>D</w:t>
      </w:r>
      <w:r w:rsidRPr="002B5097">
        <w:rPr>
          <w:rFonts w:ascii="Times New Roman" w:hAnsi="Times New Roman" w:cs="Times New Roman"/>
          <w:color w:val="000000"/>
          <w:sz w:val="24"/>
          <w:szCs w:val="24"/>
        </w:rPr>
        <w:t>EP Laboratory is responsible for all lab analyses performed on the submitted samples.</w:t>
      </w:r>
    </w:p>
    <w:p w14:paraId="67385720" w14:textId="77777777" w:rsidR="00305C01" w:rsidRDefault="00305C01" w:rsidP="00547DD1">
      <w:pPr>
        <w:spacing w:after="0"/>
        <w:rPr>
          <w:rFonts w:ascii="Times New Roman" w:hAnsi="Times New Roman" w:cs="Times New Roman"/>
          <w:sz w:val="24"/>
          <w:szCs w:val="24"/>
        </w:rPr>
      </w:pPr>
    </w:p>
    <w:p w14:paraId="777344A8" w14:textId="2465DF36" w:rsidR="00305C01" w:rsidRDefault="00305C01" w:rsidP="00547DD1">
      <w:pPr>
        <w:spacing w:after="0"/>
        <w:rPr>
          <w:rFonts w:ascii="Times New Roman" w:hAnsi="Times New Roman" w:cs="Times New Roman"/>
          <w:sz w:val="24"/>
          <w:szCs w:val="24"/>
        </w:rPr>
      </w:pPr>
      <w:r>
        <w:rPr>
          <w:rFonts w:ascii="Times New Roman" w:hAnsi="Times New Roman" w:cs="Times New Roman"/>
          <w:sz w:val="24"/>
          <w:szCs w:val="24"/>
        </w:rPr>
        <w:t xml:space="preserve">The </w:t>
      </w:r>
      <w:r>
        <w:rPr>
          <w:rFonts w:ascii="Times New Roman" w:hAnsi="Times New Roman" w:cs="Times New Roman"/>
          <w:i/>
          <w:sz w:val="24"/>
          <w:szCs w:val="24"/>
        </w:rPr>
        <w:t xml:space="preserve">Data Review </w:t>
      </w:r>
      <w:r>
        <w:rPr>
          <w:rFonts w:ascii="Times New Roman" w:hAnsi="Times New Roman" w:cs="Times New Roman"/>
          <w:sz w:val="24"/>
          <w:szCs w:val="24"/>
        </w:rPr>
        <w:t xml:space="preserve">and </w:t>
      </w:r>
      <w:r>
        <w:rPr>
          <w:rFonts w:ascii="Times New Roman" w:hAnsi="Times New Roman" w:cs="Times New Roman"/>
          <w:i/>
          <w:sz w:val="24"/>
          <w:szCs w:val="24"/>
        </w:rPr>
        <w:t>Quality Control Measures</w:t>
      </w:r>
      <w:r>
        <w:rPr>
          <w:rFonts w:ascii="Times New Roman" w:hAnsi="Times New Roman" w:cs="Times New Roman"/>
          <w:sz w:val="24"/>
          <w:szCs w:val="24"/>
        </w:rPr>
        <w:t xml:space="preserve"> sections of the WAS Quality Plan provides detail</w:t>
      </w:r>
      <w:r w:rsidR="008B1990">
        <w:rPr>
          <w:rFonts w:ascii="Times New Roman" w:hAnsi="Times New Roman" w:cs="Times New Roman"/>
          <w:sz w:val="24"/>
          <w:szCs w:val="24"/>
        </w:rPr>
        <w:t>ed</w:t>
      </w:r>
      <w:r>
        <w:rPr>
          <w:rFonts w:ascii="Times New Roman" w:hAnsi="Times New Roman" w:cs="Times New Roman"/>
          <w:sz w:val="24"/>
          <w:szCs w:val="24"/>
        </w:rPr>
        <w:t xml:space="preserve"> information on data review, validation, and verification, but in general since water quality monitoring is carried out by many agencies and groups statewide, it is particularly important that DEP evaluate the QA of the data used in the 303(d) assessments.</w:t>
      </w:r>
    </w:p>
    <w:p w14:paraId="1C1DDFAA" w14:textId="77777777" w:rsidR="00305C01" w:rsidRDefault="00305C01" w:rsidP="00547DD1">
      <w:pPr>
        <w:spacing w:after="0"/>
        <w:rPr>
          <w:rFonts w:ascii="Times New Roman" w:hAnsi="Times New Roman" w:cs="Times New Roman"/>
          <w:sz w:val="24"/>
          <w:szCs w:val="24"/>
        </w:rPr>
      </w:pPr>
    </w:p>
    <w:p w14:paraId="411A2F56" w14:textId="20D4C6E2" w:rsidR="00305C01" w:rsidRPr="00305C01" w:rsidRDefault="00305C01" w:rsidP="00305C01">
      <w:pPr>
        <w:spacing w:after="0"/>
        <w:rPr>
          <w:rFonts w:ascii="Times New Roman" w:hAnsi="Times New Roman" w:cs="Times New Roman"/>
          <w:sz w:val="24"/>
          <w:szCs w:val="24"/>
        </w:rPr>
      </w:pPr>
      <w:r w:rsidRPr="00305C01">
        <w:rPr>
          <w:rFonts w:ascii="Times New Roman" w:hAnsi="Times New Roman" w:cs="Times New Roman"/>
          <w:sz w:val="24"/>
          <w:szCs w:val="24"/>
        </w:rPr>
        <w:t xml:space="preserve">Monitoring entities submitting data to the agency are required to follow a comprehensive set of SOPs set forth in rule Chapter 62-160, F.A.C., and specified in the DEP document, Standard Operating Procedures for Field </w:t>
      </w:r>
      <w:r w:rsidRPr="00192941">
        <w:rPr>
          <w:rFonts w:ascii="Times New Roman" w:hAnsi="Times New Roman" w:cs="Times New Roman"/>
          <w:sz w:val="24"/>
          <w:szCs w:val="24"/>
        </w:rPr>
        <w:t>Activities (DEP-SOP-001/01, February 1, 2004). Labs must have SOPs for handling and analyzing samples, reporting precision, accuracy and method detection limits that apply, and reporting data</w:t>
      </w:r>
      <w:r w:rsidRPr="00305C01">
        <w:rPr>
          <w:rFonts w:ascii="Times New Roman" w:hAnsi="Times New Roman" w:cs="Times New Roman"/>
          <w:sz w:val="24"/>
          <w:szCs w:val="24"/>
        </w:rPr>
        <w:t xml:space="preserve">. Laboratory certification must be maintained as required by Chapter 62-160.300, F.A.C. The Quality Assurance Rule (Chapter 62-160, F.A.C.), which </w:t>
      </w:r>
      <w:r w:rsidR="00667936">
        <w:rPr>
          <w:rFonts w:ascii="Times New Roman" w:hAnsi="Times New Roman" w:cs="Times New Roman"/>
          <w:sz w:val="24"/>
          <w:szCs w:val="24"/>
        </w:rPr>
        <w:t>last had revisions effective on April 16</w:t>
      </w:r>
      <w:r w:rsidR="00667936" w:rsidRPr="00192941">
        <w:rPr>
          <w:rFonts w:ascii="Times New Roman" w:hAnsi="Times New Roman" w:cs="Times New Roman"/>
          <w:sz w:val="24"/>
          <w:szCs w:val="24"/>
          <w:vertAlign w:val="superscript"/>
        </w:rPr>
        <w:t>th</w:t>
      </w:r>
      <w:r w:rsidR="00667936">
        <w:rPr>
          <w:rFonts w:ascii="Times New Roman" w:hAnsi="Times New Roman" w:cs="Times New Roman"/>
          <w:sz w:val="24"/>
          <w:szCs w:val="24"/>
        </w:rPr>
        <w:t>, 2018</w:t>
      </w:r>
      <w:r w:rsidRPr="00305C01">
        <w:rPr>
          <w:rFonts w:ascii="Times New Roman" w:hAnsi="Times New Roman" w:cs="Times New Roman"/>
          <w:sz w:val="24"/>
          <w:szCs w:val="24"/>
        </w:rPr>
        <w:t xml:space="preserve">, requires all entities submitting data to DEP be certified by the National Environmental Laboratory Accreditation Conference (NELAC) through FDOH. </w:t>
      </w:r>
      <w:r w:rsidR="00667936">
        <w:rPr>
          <w:rFonts w:ascii="Times New Roman" w:hAnsi="Times New Roman" w:cs="Times New Roman"/>
          <w:sz w:val="24"/>
          <w:szCs w:val="24"/>
        </w:rPr>
        <w:t>Furthermore</w:t>
      </w:r>
      <w:r w:rsidRPr="00305C01">
        <w:rPr>
          <w:rFonts w:ascii="Times New Roman" w:hAnsi="Times New Roman" w:cs="Times New Roman"/>
          <w:sz w:val="24"/>
          <w:szCs w:val="24"/>
        </w:rPr>
        <w:t>, in September 2009, DEP Secretary Michael Sole approved a QA Directive (Directive 972) which directs Department programs to implement a system that will ensure that data collection, generation, interpretation, reporting, evaluation and storage be of sufficient quality to support Department decisions.</w:t>
      </w:r>
    </w:p>
    <w:p w14:paraId="2496C106" w14:textId="77777777" w:rsidR="00305C01" w:rsidRPr="00305C01" w:rsidRDefault="00305C01" w:rsidP="00305C01">
      <w:pPr>
        <w:spacing w:after="0"/>
        <w:rPr>
          <w:rFonts w:ascii="Times New Roman" w:hAnsi="Times New Roman" w:cs="Times New Roman"/>
          <w:sz w:val="24"/>
          <w:szCs w:val="24"/>
        </w:rPr>
      </w:pPr>
    </w:p>
    <w:p w14:paraId="4677C14C" w14:textId="77777777" w:rsidR="00305C01" w:rsidRPr="00305C01" w:rsidRDefault="00305C01" w:rsidP="00305C01">
      <w:pPr>
        <w:spacing w:after="0"/>
        <w:rPr>
          <w:rFonts w:ascii="Times New Roman" w:hAnsi="Times New Roman" w:cs="Times New Roman"/>
          <w:sz w:val="24"/>
          <w:szCs w:val="24"/>
        </w:rPr>
      </w:pPr>
      <w:r w:rsidRPr="00305C01">
        <w:rPr>
          <w:rFonts w:ascii="Times New Roman" w:hAnsi="Times New Roman" w:cs="Times New Roman"/>
          <w:sz w:val="24"/>
          <w:szCs w:val="24"/>
        </w:rPr>
        <w:t>In addition to requiring that data meet QA rule requirements and be collected following adopted SOPs, DEP QA staff perform lab and field audits that monitor on-site sampling techniques, the suitability of sampling environments, and proper use of sample preservatives and sample transport and storage conditions. Some data are excluded from some assessments due to lab audit reports from DEP QA staff.</w:t>
      </w:r>
    </w:p>
    <w:p w14:paraId="7B3F4A56" w14:textId="77777777" w:rsidR="00305C01" w:rsidRPr="00305C01" w:rsidRDefault="00305C01" w:rsidP="00305C01">
      <w:pPr>
        <w:spacing w:after="0"/>
        <w:rPr>
          <w:rFonts w:ascii="Times New Roman" w:hAnsi="Times New Roman" w:cs="Times New Roman"/>
          <w:sz w:val="24"/>
          <w:szCs w:val="24"/>
        </w:rPr>
      </w:pPr>
    </w:p>
    <w:p w14:paraId="4613BB41" w14:textId="2DA391C5" w:rsidR="00305C01" w:rsidRDefault="00305C01" w:rsidP="00305C01">
      <w:pPr>
        <w:spacing w:after="0"/>
        <w:rPr>
          <w:rFonts w:ascii="Times New Roman" w:hAnsi="Times New Roman" w:cs="Times New Roman"/>
          <w:sz w:val="24"/>
          <w:szCs w:val="24"/>
        </w:rPr>
      </w:pPr>
      <w:r w:rsidRPr="00305C01">
        <w:rPr>
          <w:rFonts w:ascii="Times New Roman" w:hAnsi="Times New Roman" w:cs="Times New Roman"/>
          <w:sz w:val="24"/>
          <w:szCs w:val="24"/>
        </w:rPr>
        <w:t xml:space="preserve">There are various reasons why data may be excluded from an assessment, but typically data are excluded because it has been found to be inaccurate or of poor quality. This is usually determined by either the data provider or through </w:t>
      </w:r>
      <w:r w:rsidR="0002430A">
        <w:rPr>
          <w:rFonts w:ascii="Times New Roman" w:hAnsi="Times New Roman" w:cs="Times New Roman"/>
          <w:sz w:val="24"/>
          <w:szCs w:val="24"/>
        </w:rPr>
        <w:t xml:space="preserve">the </w:t>
      </w:r>
      <w:r w:rsidRPr="00305C01">
        <w:rPr>
          <w:rFonts w:ascii="Times New Roman" w:hAnsi="Times New Roman" w:cs="Times New Roman"/>
          <w:sz w:val="24"/>
          <w:szCs w:val="24"/>
        </w:rPr>
        <w:t xml:space="preserve">audits by the DEP QA staff. Generally, the data are only excluded from the verified period assessment but included in the planning period assessment. </w:t>
      </w:r>
      <w:bookmarkStart w:id="2" w:name="_Hlk19176865"/>
      <w:r w:rsidRPr="00192941">
        <w:rPr>
          <w:rFonts w:ascii="Times New Roman" w:hAnsi="Times New Roman" w:cs="Times New Roman"/>
          <w:sz w:val="24"/>
          <w:szCs w:val="24"/>
        </w:rPr>
        <w:t xml:space="preserve">If the planning period assessment indicates impairment and there is insufficient data in the verified period to assess, then the waterbody is placed on the planning list for the appropriate parameter and will be </w:t>
      </w:r>
      <w:r w:rsidR="00365C6F" w:rsidRPr="00192941">
        <w:rPr>
          <w:rFonts w:ascii="Times New Roman" w:hAnsi="Times New Roman" w:cs="Times New Roman"/>
          <w:sz w:val="24"/>
          <w:szCs w:val="24"/>
        </w:rPr>
        <w:t>designate</w:t>
      </w:r>
      <w:r w:rsidRPr="00192941">
        <w:rPr>
          <w:rFonts w:ascii="Times New Roman" w:hAnsi="Times New Roman" w:cs="Times New Roman"/>
          <w:sz w:val="24"/>
          <w:szCs w:val="24"/>
        </w:rPr>
        <w:t>d for future monitoring</w:t>
      </w:r>
      <w:bookmarkEnd w:id="2"/>
      <w:r w:rsidRPr="00305C01">
        <w:rPr>
          <w:rFonts w:ascii="Times New Roman" w:hAnsi="Times New Roman" w:cs="Times New Roman"/>
          <w:sz w:val="24"/>
          <w:szCs w:val="24"/>
        </w:rPr>
        <w:t>. Overall, the excluded data makes up a small proportion of the total.</w:t>
      </w:r>
      <w:r w:rsidR="00B85746">
        <w:rPr>
          <w:rFonts w:ascii="Times New Roman" w:hAnsi="Times New Roman" w:cs="Times New Roman"/>
          <w:sz w:val="24"/>
          <w:szCs w:val="24"/>
        </w:rPr>
        <w:t xml:space="preserve"> </w:t>
      </w:r>
      <w:r w:rsidR="0002430A">
        <w:rPr>
          <w:rFonts w:ascii="Times New Roman" w:hAnsi="Times New Roman" w:cs="Times New Roman"/>
          <w:sz w:val="24"/>
          <w:szCs w:val="24"/>
        </w:rPr>
        <w:t xml:space="preserve">Details about the specific types of data that have been excluded from assessments performed under the IWR can be </w:t>
      </w:r>
      <w:r w:rsidR="00B85746" w:rsidRPr="00B85746">
        <w:rPr>
          <w:rFonts w:ascii="Times New Roman" w:hAnsi="Times New Roman" w:cs="Times New Roman"/>
          <w:sz w:val="24"/>
          <w:szCs w:val="24"/>
        </w:rPr>
        <w:t xml:space="preserve">found in Table D6 of the </w:t>
      </w:r>
      <w:hyperlink r:id="rId23" w:history="1">
        <w:r w:rsidR="00B85746" w:rsidRPr="00B85746">
          <w:rPr>
            <w:rFonts w:ascii="Times New Roman" w:hAnsi="Times New Roman" w:cs="Times New Roman"/>
            <w:color w:val="0000FF"/>
            <w:sz w:val="24"/>
            <w:szCs w:val="24"/>
            <w:u w:val="single"/>
          </w:rPr>
          <w:t>2018 Integrated Water Quality Assessment of Florida</w:t>
        </w:r>
      </w:hyperlink>
      <w:r w:rsidR="00B85746">
        <w:t xml:space="preserve"> </w:t>
      </w:r>
      <w:r w:rsidR="00B85746" w:rsidRPr="00B85746">
        <w:rPr>
          <w:rFonts w:ascii="Times New Roman" w:hAnsi="Times New Roman" w:cs="Times New Roman"/>
          <w:sz w:val="24"/>
          <w:szCs w:val="24"/>
        </w:rPr>
        <w:t>report.</w:t>
      </w:r>
    </w:p>
    <w:p w14:paraId="7E0389BF" w14:textId="77777777" w:rsidR="00B85746" w:rsidRDefault="00B85746" w:rsidP="00305C01">
      <w:pPr>
        <w:spacing w:after="0"/>
        <w:rPr>
          <w:rFonts w:ascii="Times New Roman" w:hAnsi="Times New Roman" w:cs="Times New Roman"/>
          <w:sz w:val="24"/>
          <w:szCs w:val="24"/>
        </w:rPr>
      </w:pPr>
    </w:p>
    <w:p w14:paraId="68C85C1F" w14:textId="790575D9" w:rsidR="00B85746" w:rsidRPr="00305C01" w:rsidRDefault="00B85746" w:rsidP="00305C01">
      <w:pPr>
        <w:spacing w:after="0"/>
        <w:rPr>
          <w:rFonts w:ascii="Times New Roman" w:hAnsi="Times New Roman" w:cs="Times New Roman"/>
          <w:sz w:val="24"/>
          <w:szCs w:val="24"/>
        </w:rPr>
      </w:pPr>
      <w:r w:rsidRPr="00B85746">
        <w:rPr>
          <w:rFonts w:ascii="Times New Roman" w:hAnsi="Times New Roman" w:cs="Times New Roman"/>
          <w:sz w:val="24"/>
          <w:szCs w:val="24"/>
        </w:rPr>
        <w:t xml:space="preserve">Typical programs that are used to evaluate and analyze data results are Microsoft Access, Excel, and Word. </w:t>
      </w:r>
      <w:r w:rsidR="007E646C">
        <w:rPr>
          <w:rFonts w:ascii="Times New Roman" w:hAnsi="Times New Roman" w:cs="Times New Roman"/>
          <w:sz w:val="24"/>
          <w:szCs w:val="24"/>
        </w:rPr>
        <w:t xml:space="preserve"> </w:t>
      </w:r>
      <w:r w:rsidRPr="00B85746">
        <w:rPr>
          <w:rFonts w:ascii="Times New Roman" w:hAnsi="Times New Roman" w:cs="Times New Roman"/>
          <w:sz w:val="24"/>
          <w:szCs w:val="24"/>
        </w:rPr>
        <w:t>These programs are used on a routine basis to ru</w:t>
      </w:r>
      <w:bookmarkStart w:id="3" w:name="_GoBack"/>
      <w:bookmarkEnd w:id="3"/>
      <w:r w:rsidRPr="00B85746">
        <w:rPr>
          <w:rFonts w:ascii="Times New Roman" w:hAnsi="Times New Roman" w:cs="Times New Roman"/>
          <w:sz w:val="24"/>
          <w:szCs w:val="24"/>
        </w:rPr>
        <w:t xml:space="preserve">n regressions on data, compute basic statistics, and as a tool to communicate complex environmental data to the public, including stakeholders that may comment on draft and final versions of the 303(d) lists. For WAS projects </w:t>
      </w:r>
      <w:r w:rsidRPr="00B85746">
        <w:rPr>
          <w:rFonts w:ascii="Times New Roman" w:hAnsi="Times New Roman" w:cs="Times New Roman"/>
          <w:sz w:val="24"/>
          <w:szCs w:val="24"/>
        </w:rPr>
        <w:lastRenderedPageBreak/>
        <w:t>the typical statistics that are calculated include annual geometric mean, annual arithmetic average, median, sample count, a sample count compared to a specific criterion (or more specifically an exceedance of a criterion), the maximum, the minimum, and a count of the number of weeks there are samples within a particular assessment time period (planning or verified).</w:t>
      </w:r>
      <w:r w:rsidR="007E646C" w:rsidRPr="007E646C">
        <w:rPr>
          <w:rFonts w:ascii="Times New Roman" w:hAnsi="Times New Roman" w:cs="Times New Roman"/>
          <w:sz w:val="24"/>
          <w:szCs w:val="24"/>
        </w:rPr>
        <w:t xml:space="preserve"> </w:t>
      </w:r>
      <w:r w:rsidR="007E646C">
        <w:rPr>
          <w:rFonts w:ascii="Times New Roman" w:hAnsi="Times New Roman" w:cs="Times New Roman"/>
          <w:sz w:val="24"/>
          <w:szCs w:val="24"/>
        </w:rPr>
        <w:t>ArcMap and ArcPro software are also used to evaluate water quality stations spatially, and to produce watershed assessment maps for internal and external distribution.</w:t>
      </w:r>
    </w:p>
    <w:sectPr w:rsidR="00B85746" w:rsidRPr="00305C01">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A59AED" w14:textId="77777777" w:rsidR="0037411E" w:rsidRDefault="0037411E" w:rsidP="009B344E">
      <w:pPr>
        <w:spacing w:after="0" w:line="240" w:lineRule="auto"/>
      </w:pPr>
      <w:r>
        <w:separator/>
      </w:r>
    </w:p>
  </w:endnote>
  <w:endnote w:type="continuationSeparator" w:id="0">
    <w:p w14:paraId="00E6EBC5" w14:textId="77777777" w:rsidR="0037411E" w:rsidRDefault="0037411E" w:rsidP="009B3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FF162C" w14:textId="77777777" w:rsidR="009B344E" w:rsidRDefault="009B34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4957481"/>
      <w:docPartObj>
        <w:docPartGallery w:val="Page Numbers (Bottom of Page)"/>
        <w:docPartUnique/>
      </w:docPartObj>
    </w:sdtPr>
    <w:sdtEndPr>
      <w:rPr>
        <w:noProof/>
      </w:rPr>
    </w:sdtEndPr>
    <w:sdtContent>
      <w:p w14:paraId="0472C833" w14:textId="6A001B44" w:rsidR="009B344E" w:rsidRDefault="009B344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F5A778" w14:textId="77777777" w:rsidR="009B344E" w:rsidRDefault="009B34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FBA81" w14:textId="77777777" w:rsidR="009B344E" w:rsidRDefault="009B34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7B57EE" w14:textId="77777777" w:rsidR="0037411E" w:rsidRDefault="0037411E" w:rsidP="009B344E">
      <w:pPr>
        <w:spacing w:after="0" w:line="240" w:lineRule="auto"/>
      </w:pPr>
      <w:r>
        <w:separator/>
      </w:r>
    </w:p>
  </w:footnote>
  <w:footnote w:type="continuationSeparator" w:id="0">
    <w:p w14:paraId="58874EEC" w14:textId="77777777" w:rsidR="0037411E" w:rsidRDefault="0037411E" w:rsidP="009B34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39040" w14:textId="77777777" w:rsidR="009B344E" w:rsidRDefault="009B34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AF746" w14:textId="77777777" w:rsidR="009B344E" w:rsidRDefault="009B34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95869" w14:textId="77777777" w:rsidR="009B344E" w:rsidRDefault="009B34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59095A"/>
    <w:multiLevelType w:val="hybridMultilevel"/>
    <w:tmpl w:val="AE1C0A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EB2A18"/>
    <w:multiLevelType w:val="hybridMultilevel"/>
    <w:tmpl w:val="DC124772"/>
    <w:lvl w:ilvl="0" w:tplc="495CB1CE">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444F15"/>
    <w:multiLevelType w:val="hybridMultilevel"/>
    <w:tmpl w:val="1100922E"/>
    <w:lvl w:ilvl="0" w:tplc="CADE3CE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801954"/>
    <w:multiLevelType w:val="hybridMultilevel"/>
    <w:tmpl w:val="80B890C4"/>
    <w:lvl w:ilvl="0" w:tplc="495CB1CE">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EB1C12"/>
    <w:multiLevelType w:val="hybridMultilevel"/>
    <w:tmpl w:val="308A6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687"/>
    <w:rsid w:val="0000560E"/>
    <w:rsid w:val="0002430A"/>
    <w:rsid w:val="000272F4"/>
    <w:rsid w:val="00067E9B"/>
    <w:rsid w:val="000C288D"/>
    <w:rsid w:val="000D6D7E"/>
    <w:rsid w:val="0010274F"/>
    <w:rsid w:val="001166A3"/>
    <w:rsid w:val="0012415E"/>
    <w:rsid w:val="001338F5"/>
    <w:rsid w:val="001578FE"/>
    <w:rsid w:val="00174673"/>
    <w:rsid w:val="00190471"/>
    <w:rsid w:val="00192941"/>
    <w:rsid w:val="001A1B71"/>
    <w:rsid w:val="0020354E"/>
    <w:rsid w:val="00214175"/>
    <w:rsid w:val="0028510E"/>
    <w:rsid w:val="002854F3"/>
    <w:rsid w:val="00286371"/>
    <w:rsid w:val="002A0445"/>
    <w:rsid w:val="002A1CC8"/>
    <w:rsid w:val="002A7089"/>
    <w:rsid w:val="002B5097"/>
    <w:rsid w:val="002B638D"/>
    <w:rsid w:val="002C71AE"/>
    <w:rsid w:val="00305C01"/>
    <w:rsid w:val="00306B0F"/>
    <w:rsid w:val="00330EE3"/>
    <w:rsid w:val="00365C6F"/>
    <w:rsid w:val="0037411E"/>
    <w:rsid w:val="0037457F"/>
    <w:rsid w:val="003A31C2"/>
    <w:rsid w:val="00496AA7"/>
    <w:rsid w:val="00506115"/>
    <w:rsid w:val="0051570F"/>
    <w:rsid w:val="00522453"/>
    <w:rsid w:val="00545969"/>
    <w:rsid w:val="00547DD1"/>
    <w:rsid w:val="00561BCB"/>
    <w:rsid w:val="005A11EA"/>
    <w:rsid w:val="005D1992"/>
    <w:rsid w:val="005D5CA7"/>
    <w:rsid w:val="005E474E"/>
    <w:rsid w:val="006027F2"/>
    <w:rsid w:val="00613A13"/>
    <w:rsid w:val="00621B44"/>
    <w:rsid w:val="006334E4"/>
    <w:rsid w:val="00667936"/>
    <w:rsid w:val="006C3221"/>
    <w:rsid w:val="00701698"/>
    <w:rsid w:val="0070674E"/>
    <w:rsid w:val="00710CB0"/>
    <w:rsid w:val="007E14EE"/>
    <w:rsid w:val="007E17CC"/>
    <w:rsid w:val="007E646C"/>
    <w:rsid w:val="008003E7"/>
    <w:rsid w:val="00850CA2"/>
    <w:rsid w:val="008759ED"/>
    <w:rsid w:val="008B1990"/>
    <w:rsid w:val="008B20C7"/>
    <w:rsid w:val="008E6FE3"/>
    <w:rsid w:val="009A0E05"/>
    <w:rsid w:val="009B344E"/>
    <w:rsid w:val="00A06502"/>
    <w:rsid w:val="00A84570"/>
    <w:rsid w:val="00A92456"/>
    <w:rsid w:val="00AA6503"/>
    <w:rsid w:val="00B028FC"/>
    <w:rsid w:val="00B10D10"/>
    <w:rsid w:val="00B15662"/>
    <w:rsid w:val="00B85746"/>
    <w:rsid w:val="00BB68E3"/>
    <w:rsid w:val="00BC2894"/>
    <w:rsid w:val="00C257AE"/>
    <w:rsid w:val="00C452C4"/>
    <w:rsid w:val="00C956E1"/>
    <w:rsid w:val="00C971AE"/>
    <w:rsid w:val="00CC5A00"/>
    <w:rsid w:val="00CE6EE9"/>
    <w:rsid w:val="00CF17AA"/>
    <w:rsid w:val="00D4617A"/>
    <w:rsid w:val="00DC6025"/>
    <w:rsid w:val="00E21F47"/>
    <w:rsid w:val="00E70830"/>
    <w:rsid w:val="00E70C3C"/>
    <w:rsid w:val="00E72A75"/>
    <w:rsid w:val="00E87DE2"/>
    <w:rsid w:val="00EA5416"/>
    <w:rsid w:val="00ED6293"/>
    <w:rsid w:val="00EF5E24"/>
    <w:rsid w:val="00F0358C"/>
    <w:rsid w:val="00F04D59"/>
    <w:rsid w:val="00F14FCA"/>
    <w:rsid w:val="00F62CA0"/>
    <w:rsid w:val="00F73687"/>
    <w:rsid w:val="00F84968"/>
    <w:rsid w:val="00F86BB6"/>
    <w:rsid w:val="00FB09E0"/>
    <w:rsid w:val="00FB4ECA"/>
    <w:rsid w:val="00FC04DB"/>
    <w:rsid w:val="00FD2F39"/>
    <w:rsid w:val="00FE12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DFC9A"/>
  <w15:chartTrackingRefBased/>
  <w15:docId w15:val="{9E8696F3-0926-4E8A-BF57-AF9094A5B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3687"/>
    <w:pPr>
      <w:ind w:left="720"/>
      <w:contextualSpacing/>
    </w:pPr>
  </w:style>
  <w:style w:type="character" w:styleId="Hyperlink">
    <w:name w:val="Hyperlink"/>
    <w:basedOn w:val="DefaultParagraphFont"/>
    <w:uiPriority w:val="99"/>
    <w:unhideWhenUsed/>
    <w:rsid w:val="00F73687"/>
    <w:rPr>
      <w:color w:val="0563C1" w:themeColor="hyperlink"/>
      <w:u w:val="single"/>
    </w:rPr>
  </w:style>
  <w:style w:type="character" w:styleId="CommentReference">
    <w:name w:val="annotation reference"/>
    <w:basedOn w:val="DefaultParagraphFont"/>
    <w:uiPriority w:val="99"/>
    <w:semiHidden/>
    <w:unhideWhenUsed/>
    <w:rsid w:val="00F86BB6"/>
    <w:rPr>
      <w:sz w:val="16"/>
      <w:szCs w:val="16"/>
    </w:rPr>
  </w:style>
  <w:style w:type="paragraph" w:styleId="CommentText">
    <w:name w:val="annotation text"/>
    <w:basedOn w:val="Normal"/>
    <w:link w:val="CommentTextChar"/>
    <w:uiPriority w:val="99"/>
    <w:semiHidden/>
    <w:unhideWhenUsed/>
    <w:rsid w:val="00F86BB6"/>
    <w:pPr>
      <w:spacing w:line="240" w:lineRule="auto"/>
    </w:pPr>
    <w:rPr>
      <w:sz w:val="20"/>
      <w:szCs w:val="20"/>
    </w:rPr>
  </w:style>
  <w:style w:type="character" w:customStyle="1" w:styleId="CommentTextChar">
    <w:name w:val="Comment Text Char"/>
    <w:basedOn w:val="DefaultParagraphFont"/>
    <w:link w:val="CommentText"/>
    <w:uiPriority w:val="99"/>
    <w:semiHidden/>
    <w:rsid w:val="00F86BB6"/>
    <w:rPr>
      <w:sz w:val="20"/>
      <w:szCs w:val="20"/>
    </w:rPr>
  </w:style>
  <w:style w:type="paragraph" w:styleId="CommentSubject">
    <w:name w:val="annotation subject"/>
    <w:basedOn w:val="CommentText"/>
    <w:next w:val="CommentText"/>
    <w:link w:val="CommentSubjectChar"/>
    <w:uiPriority w:val="99"/>
    <w:semiHidden/>
    <w:unhideWhenUsed/>
    <w:rsid w:val="00F86BB6"/>
    <w:rPr>
      <w:b/>
      <w:bCs/>
    </w:rPr>
  </w:style>
  <w:style w:type="character" w:customStyle="1" w:styleId="CommentSubjectChar">
    <w:name w:val="Comment Subject Char"/>
    <w:basedOn w:val="CommentTextChar"/>
    <w:link w:val="CommentSubject"/>
    <w:uiPriority w:val="99"/>
    <w:semiHidden/>
    <w:rsid w:val="00F86BB6"/>
    <w:rPr>
      <w:b/>
      <w:bCs/>
      <w:sz w:val="20"/>
      <w:szCs w:val="20"/>
    </w:rPr>
  </w:style>
  <w:style w:type="paragraph" w:styleId="BalloonText">
    <w:name w:val="Balloon Text"/>
    <w:basedOn w:val="Normal"/>
    <w:link w:val="BalloonTextChar"/>
    <w:uiPriority w:val="99"/>
    <w:semiHidden/>
    <w:unhideWhenUsed/>
    <w:rsid w:val="00F86B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6BB6"/>
    <w:rPr>
      <w:rFonts w:ascii="Segoe UI" w:hAnsi="Segoe UI" w:cs="Segoe UI"/>
      <w:sz w:val="18"/>
      <w:szCs w:val="18"/>
    </w:rPr>
  </w:style>
  <w:style w:type="character" w:styleId="FollowedHyperlink">
    <w:name w:val="FollowedHyperlink"/>
    <w:basedOn w:val="DefaultParagraphFont"/>
    <w:uiPriority w:val="99"/>
    <w:semiHidden/>
    <w:unhideWhenUsed/>
    <w:rsid w:val="0028510E"/>
    <w:rPr>
      <w:color w:val="954F72" w:themeColor="followedHyperlink"/>
      <w:u w:val="single"/>
    </w:rPr>
  </w:style>
  <w:style w:type="character" w:styleId="UnresolvedMention">
    <w:name w:val="Unresolved Mention"/>
    <w:basedOn w:val="DefaultParagraphFont"/>
    <w:uiPriority w:val="99"/>
    <w:semiHidden/>
    <w:unhideWhenUsed/>
    <w:rsid w:val="0020354E"/>
    <w:rPr>
      <w:color w:val="605E5C"/>
      <w:shd w:val="clear" w:color="auto" w:fill="E1DFDD"/>
    </w:rPr>
  </w:style>
  <w:style w:type="paragraph" w:styleId="Header">
    <w:name w:val="header"/>
    <w:basedOn w:val="Normal"/>
    <w:link w:val="HeaderChar"/>
    <w:uiPriority w:val="99"/>
    <w:unhideWhenUsed/>
    <w:rsid w:val="009B3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344E"/>
  </w:style>
  <w:style w:type="paragraph" w:styleId="Footer">
    <w:name w:val="footer"/>
    <w:basedOn w:val="Normal"/>
    <w:link w:val="FooterChar"/>
    <w:uiPriority w:val="99"/>
    <w:unhideWhenUsed/>
    <w:rsid w:val="009B3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3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loridadep.gov/dear/dear/content/integrated-water-quality-assessment-florida" TargetMode="External"/><Relationship Id="rId18" Type="http://schemas.openxmlformats.org/officeDocument/2006/relationships/hyperlink" Target="https://floridadep.gov/dear/quality-assurance/content/data-review-and-audit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floridadep.gov/sites/default/files/DEP-Directive-972.pdf" TargetMode="External"/><Relationship Id="rId7" Type="http://schemas.openxmlformats.org/officeDocument/2006/relationships/webSettings" Target="webSettings.xml"/><Relationship Id="rId12" Type="http://schemas.openxmlformats.org/officeDocument/2006/relationships/hyperlink" Target="https://floridadep.gov/dear/watershed-assessment-section/content/assessment-lists" TargetMode="External"/><Relationship Id="rId17" Type="http://schemas.openxmlformats.org/officeDocument/2006/relationships/hyperlink" Target="http://publicfiles.dep.state.fl.us/DEAR/watershed/WQAP_WAS_QAPP/DEP-370.pdf"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publicfiles.dep.state.fl.us/dear/labs/lab_qualitymanual_19.pdf" TargetMode="External"/><Relationship Id="rId20" Type="http://schemas.openxmlformats.org/officeDocument/2006/relationships/hyperlink" Target="https://www.epa.gov/tmdl/overview-listing-impaired-waters-under-cwa-section-303d"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lrules.org/gateway/ChapterHome.asp?Chapter=62-160"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floridadep.gov/dear/alternative-restoration-plans/content/reasonable-assurance-plans-raps-category-4b-assessments" TargetMode="External"/><Relationship Id="rId23" Type="http://schemas.openxmlformats.org/officeDocument/2006/relationships/hyperlink" Target="https://floridadep.gov/sites/default/files/2018_integrated_report_master%20final_revised_3-12-19.pdf" TargetMode="External"/><Relationship Id="rId28" Type="http://schemas.openxmlformats.org/officeDocument/2006/relationships/header" Target="header3.xml"/><Relationship Id="rId10" Type="http://schemas.openxmlformats.org/officeDocument/2006/relationships/hyperlink" Target="http://publicfiles.dep.state.fl.us/dear/sas/sopdoc/2012-quality-plans/was.pdf" TargetMode="External"/><Relationship Id="rId19" Type="http://schemas.openxmlformats.org/officeDocument/2006/relationships/hyperlink" Target="https://floridadep.gov/dear/dear/content/integrated-water-quality-assessment-florida"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loridadep.gov/dear/quality-assurance/content/quality-assurance-resources" TargetMode="External"/><Relationship Id="rId22" Type="http://schemas.openxmlformats.org/officeDocument/2006/relationships/hyperlink" Target="http://publicfiles.dep.state.fl.us/dear/labs/sas/sopdoc/2008sops/usability_doc.pdf"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1889FA5DBE7EB458200C00440F3147A" ma:contentTypeVersion="13" ma:contentTypeDescription="Create a new document." ma:contentTypeScope="" ma:versionID="c76edeb3a4af3dd69925d86781d861d7">
  <xsd:schema xmlns:xsd="http://www.w3.org/2001/XMLSchema" xmlns:xs="http://www.w3.org/2001/XMLSchema" xmlns:p="http://schemas.microsoft.com/office/2006/metadata/properties" xmlns:ns1="http://schemas.microsoft.com/sharepoint/v3" xmlns:ns3="910e1264-1ae0-4a85-b026-19f878aa324a" xmlns:ns4="3e9afc27-dc71-4df6-aa8a-654561b57f6b" targetNamespace="http://schemas.microsoft.com/office/2006/metadata/properties" ma:root="true" ma:fieldsID="92ae3d7c28c88490074a448c33611517" ns1:_="" ns3:_="" ns4:_="">
    <xsd:import namespace="http://schemas.microsoft.com/sharepoint/v3"/>
    <xsd:import namespace="910e1264-1ae0-4a85-b026-19f878aa324a"/>
    <xsd:import namespace="3e9afc27-dc71-4df6-aa8a-654561b57f6b"/>
    <xsd:element name="properties">
      <xsd:complexType>
        <xsd:sequence>
          <xsd:element name="documentManagement">
            <xsd:complexType>
              <xsd:all>
                <xsd:element ref="ns3:SharedWithUsers" minOccurs="0"/>
                <xsd:element ref="ns3:SharedWithDetails" minOccurs="0"/>
                <xsd:element ref="ns3:SharingHintHash" minOccurs="0"/>
                <xsd:element ref="ns1:_ip_UnifiedCompliancePolicyProperties" minOccurs="0"/>
                <xsd:element ref="ns1:_ip_UnifiedCompliancePolicyUIAction"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description="" ma:hidden="true" ma:internalName="_ip_UnifiedCompliancePolicyProperties">
      <xsd:simpleType>
        <xsd:restriction base="dms:Note"/>
      </xsd:simpleType>
    </xsd:element>
    <xsd:element name="_ip_UnifiedCompliancePolicyUIAction" ma:index="12"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0e1264-1ae0-4a85-b026-19f878aa324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9afc27-dc71-4df6-aa8a-654561b57f6b"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D1A0202-A320-4ED9-A903-FDFEAFE6D5CB}">
  <ds:schemaRefs>
    <ds:schemaRef ds:uri="http://schemas.microsoft.com/sharepoint/v3/contenttype/forms"/>
  </ds:schemaRefs>
</ds:datastoreItem>
</file>

<file path=customXml/itemProps2.xml><?xml version="1.0" encoding="utf-8"?>
<ds:datastoreItem xmlns:ds="http://schemas.openxmlformats.org/officeDocument/2006/customXml" ds:itemID="{03B2921F-CB8A-4584-A18B-2A4D73472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0e1264-1ae0-4a85-b026-19f878aa324a"/>
    <ds:schemaRef ds:uri="3e9afc27-dc71-4df6-aa8a-654561b57f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F4D3AF-4BBE-4D45-81BD-C1DF107D103F}">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4546</Words>
  <Characters>25917</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Spencer, Blake</dc:creator>
  <cp:keywords/>
  <dc:description/>
  <cp:lastModifiedBy>Spencer, Blake</cp:lastModifiedBy>
  <cp:revision>2</cp:revision>
  <dcterms:created xsi:type="dcterms:W3CDTF">2019-09-13T18:01:00Z</dcterms:created>
  <dcterms:modified xsi:type="dcterms:W3CDTF">2019-09-13T18:01:00Z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0x01010071889FA5DBE7EB458200C00440F3147A</vt:lpwstr>
  </property>
</Properties>
</file>