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4C3" w:rsidRPr="003D64C3" w:rsidRDefault="003D64C3" w:rsidP="003D64C3">
      <w:r w:rsidRPr="003D64C3">
        <w:t>Dissolved Oxygen not less than a minimum concentration of 4.0 mg/L, and a Total Fractional Exposure not greater than 1.0 over an annual evaluation period as defined by the following equation:</w:t>
      </w:r>
    </w:p>
    <w:p w:rsidR="003D64C3" w:rsidRPr="003D64C3" w:rsidRDefault="003D64C3" w:rsidP="003D64C3">
      <w:r w:rsidRPr="003D64C3">
        <w:t>Total Fractional Exposure = (Days between 4.0-&lt;4.2 mg/L÷</w:t>
      </w:r>
      <w:proofErr w:type="gramStart"/>
      <w:r w:rsidRPr="003D64C3">
        <w:t>16 day</w:t>
      </w:r>
      <w:proofErr w:type="gramEnd"/>
      <w:r w:rsidRPr="003D64C3">
        <w:t xml:space="preserve"> Max) + (Days between 4.0-&lt;4.2 mg/L÷21 day Max) + (Days between 4.0-&lt;4.2 mg/L÷30 day Max) + (Days between 4.0-&lt;4.2 mg/L÷47 day Max) + (Days between 4.0-&lt;4.2 mg/L÷55 day Max)</w:t>
      </w:r>
    </w:p>
    <w:p w:rsidR="003D64C3" w:rsidRPr="003D64C3" w:rsidRDefault="003D64C3" w:rsidP="003D64C3">
      <w:r w:rsidRPr="003D64C3">
        <w:t>or alternate view</w:t>
      </w:r>
    </w:p>
    <w:p w:rsidR="003D64C3" w:rsidRPr="003D64C3" w:rsidRDefault="003D64C3" w:rsidP="003D64C3">
      <w:r w:rsidRPr="003D64C3">
        <w:drawing>
          <wp:inline distT="0" distB="0" distL="0" distR="0" wp14:anchorId="1F792C1A" wp14:editId="069D966C">
            <wp:extent cx="3574415" cy="1294130"/>
            <wp:effectExtent l="0" t="0" r="6985" b="1270"/>
            <wp:docPr id="1" name="Picture 1" descr="Equation for Total Fractional Expo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quation for Total Fractional Expos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D11" w:rsidRPr="003D64C3" w:rsidRDefault="003D64C3" w:rsidP="003D64C3">
      <w:pPr>
        <w:rPr>
          <w:b/>
        </w:rPr>
      </w:pPr>
      <w:r w:rsidRPr="003D64C3">
        <w:t>where the number of days in an interval is based on the daily average Dissolved Oxygen concentration.  Applies year round.</w:t>
      </w:r>
      <w:bookmarkStart w:id="0" w:name="_GoBack"/>
      <w:bookmarkEnd w:id="0"/>
    </w:p>
    <w:sectPr w:rsidR="000E1D11" w:rsidRPr="003D64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C3"/>
    <w:rsid w:val="000E1D11"/>
    <w:rsid w:val="003D64C3"/>
    <w:rsid w:val="00405DF5"/>
    <w:rsid w:val="00F6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5367CC-EE0E-4C6F-B838-A551520F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4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64C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4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1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VanHoudt</dc:creator>
  <cp:keywords/>
  <dc:description/>
  <cp:lastModifiedBy>Lisa VanHoudt</cp:lastModifiedBy>
  <cp:revision>1</cp:revision>
  <dcterms:created xsi:type="dcterms:W3CDTF">2017-10-03T12:47:00Z</dcterms:created>
  <dcterms:modified xsi:type="dcterms:W3CDTF">2017-10-03T13:08:00Z</dcterms:modified>
</cp:coreProperties>
</file>