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03D58" w14:textId="33FBBF60" w:rsidR="008C4894" w:rsidRDefault="002071E1">
      <w:bookmarkStart w:id="0" w:name="_GoBack"/>
      <w:bookmarkEnd w:id="0"/>
      <w:r>
        <w:t>Subject: Draft Implementation Turbidity Criterion Document</w:t>
      </w:r>
    </w:p>
    <w:p w14:paraId="5BE98CD5" w14:textId="095934BA" w:rsidR="002071E1" w:rsidRDefault="002071E1" w:rsidP="002071E1">
      <w:pPr>
        <w:pStyle w:val="ListParagraph"/>
        <w:numPr>
          <w:ilvl w:val="0"/>
          <w:numId w:val="1"/>
        </w:numPr>
      </w:pPr>
      <w:r>
        <w:t>Section 1.3, the proposed rule language includes several national parks and national marine sanctuaries. Are there specific federal water quality criteria associated with these designations that would apply to turbidity and if so, how do they compare to the state’s proposed criterion?</w:t>
      </w:r>
    </w:p>
    <w:p w14:paraId="3E487865" w14:textId="3034D485" w:rsidR="002071E1" w:rsidRDefault="002071E1" w:rsidP="002071E1">
      <w:pPr>
        <w:pStyle w:val="ListParagraph"/>
        <w:numPr>
          <w:ilvl w:val="0"/>
          <w:numId w:val="1"/>
        </w:numPr>
      </w:pPr>
      <w:r>
        <w:t xml:space="preserve">Section 1.3, the proposed rule describes “other areas of the state where coral reef or hardbottom communities are currently found.”  </w:t>
      </w:r>
    </w:p>
    <w:p w14:paraId="75C9B3E0" w14:textId="754D5462" w:rsidR="002071E1" w:rsidRDefault="002071E1" w:rsidP="002071E1">
      <w:pPr>
        <w:pStyle w:val="ListParagraph"/>
        <w:numPr>
          <w:ilvl w:val="1"/>
          <w:numId w:val="1"/>
        </w:numPr>
      </w:pPr>
      <w:r>
        <w:t>The definition</w:t>
      </w:r>
      <w:r w:rsidR="00506D82">
        <w:t>s</w:t>
      </w:r>
      <w:r>
        <w:t xml:space="preserve"> provided later for these areas appears rather general or vague</w:t>
      </w:r>
      <w:r w:rsidR="00506D82">
        <w:t xml:space="preserve"> (bottom of page 3</w:t>
      </w:r>
      <w:r w:rsidR="00CE5BDC">
        <w:t>).</w:t>
      </w:r>
      <w:r>
        <w:t xml:space="preserve"> </w:t>
      </w:r>
      <w:r w:rsidR="00506D82">
        <w:t xml:space="preserve"> The definitions also appear to differ from those given in the technical support document (page 5).  </w:t>
      </w:r>
    </w:p>
    <w:p w14:paraId="2BF1A7BC" w14:textId="3A342CDF" w:rsidR="00506D82" w:rsidRDefault="00506D82" w:rsidP="002071E1">
      <w:pPr>
        <w:pStyle w:val="ListParagraph"/>
        <w:numPr>
          <w:ilvl w:val="1"/>
          <w:numId w:val="1"/>
        </w:numPr>
      </w:pPr>
      <w:r>
        <w:t>Language says currently found, how does that comport with the footnote of “historical use existing in the location on or after November 28, 1975?”  Seems that coral reef decline has</w:t>
      </w:r>
      <w:r w:rsidR="00581803">
        <w:t xml:space="preserve"> been</w:t>
      </w:r>
      <w:r>
        <w:t xml:space="preserve"> observed over the past few decades so how </w:t>
      </w:r>
      <w:r w:rsidR="007A07FC">
        <w:t>is this language protective if for example</w:t>
      </w:r>
      <w:r w:rsidR="00581803">
        <w:t>,</w:t>
      </w:r>
      <w:r w:rsidR="007A07FC">
        <w:t xml:space="preserve"> criterion shown in Appendix A-1 are based on measurements taken in in past 5 years?  Are there reefs or hard bottom communities that are no longer present due to turbidity increases or anthropogenic impacts that were historically present?</w:t>
      </w:r>
    </w:p>
    <w:p w14:paraId="1E9E5F3E" w14:textId="39D72C0A" w:rsidR="007A07FC" w:rsidRDefault="007A07FC" w:rsidP="007A07FC">
      <w:pPr>
        <w:pStyle w:val="ListParagraph"/>
        <w:numPr>
          <w:ilvl w:val="0"/>
          <w:numId w:val="1"/>
        </w:numPr>
      </w:pPr>
      <w:r>
        <w:t>Section 1.3, second paragraph, line four “significant due” appears to be missing a word</w:t>
      </w:r>
      <w:r w:rsidR="008705AF">
        <w:t>, perhaps “significant loss due?”</w:t>
      </w:r>
    </w:p>
    <w:p w14:paraId="0EC1431E" w14:textId="32AB3C32" w:rsidR="008705AF" w:rsidRDefault="008705AF" w:rsidP="007A07FC">
      <w:pPr>
        <w:pStyle w:val="ListParagraph"/>
        <w:numPr>
          <w:ilvl w:val="0"/>
          <w:numId w:val="1"/>
        </w:numPr>
      </w:pPr>
      <w:r>
        <w:t>Figure 2 illustrates the spatial distribution of coral reefs and worm rock habitats along the southern coasts of Florida.  Presumably there is some minimum spatial extent that is used in the classification process that would be useful to know, particularly with respect to assessing the criteria.  Does the FWC or other local or state agencies (including the DEP coastal zone or mining program</w:t>
      </w:r>
      <w:r w:rsidR="00581803">
        <w:t>s</w:t>
      </w:r>
      <w:r>
        <w:t>) have any delineations of hard bottom communities along Florida’s coastlines?</w:t>
      </w:r>
    </w:p>
    <w:p w14:paraId="6E312919" w14:textId="5D8071C9" w:rsidR="00554834" w:rsidRDefault="00554834" w:rsidP="007A07FC">
      <w:pPr>
        <w:pStyle w:val="ListParagraph"/>
        <w:numPr>
          <w:ilvl w:val="0"/>
          <w:numId w:val="1"/>
        </w:numPr>
      </w:pPr>
      <w:r>
        <w:t>Page 3, as noted in comment 2, definitions for coral reef and hard bottom communities in this document and the technical support document differ.  With respect to the hard bottom communities is there a list of expected species, density, or abundance that would help define this ecosystem?  Is there some spatial extent that would be necessary i</w:t>
      </w:r>
      <w:r w:rsidR="00C54D9C">
        <w:t>for the applicable turbidity criterion to be established and applied?</w:t>
      </w:r>
    </w:p>
    <w:p w14:paraId="194AF374" w14:textId="10056F0B" w:rsidR="008705AF" w:rsidRDefault="008705AF" w:rsidP="007A07FC">
      <w:pPr>
        <w:pStyle w:val="ListParagraph"/>
        <w:numPr>
          <w:ilvl w:val="0"/>
          <w:numId w:val="1"/>
        </w:numPr>
      </w:pPr>
      <w:r>
        <w:t xml:space="preserve">Section 1.4, page 5, the document notes that there are </w:t>
      </w:r>
      <w:r w:rsidR="003B11CF">
        <w:t>32 designated OFWs within the FRT.  Presumably, a number of these were designated in the late 1970’s and early 1980’s.  We know that there have been losses to the coral reefs and hard bottom communities since that time.  It is unknown to what extent turbidity changes have contributed to those losses.  The question Is, with your current process of using recent data, how do you ensure that the proposed criterion for these OFWs is protective and reflective of OFW conditions?</w:t>
      </w:r>
    </w:p>
    <w:p w14:paraId="3B81ADBF" w14:textId="671FFE8B" w:rsidR="003B11CF" w:rsidRDefault="003B11CF" w:rsidP="007A07FC">
      <w:pPr>
        <w:pStyle w:val="ListParagraph"/>
        <w:numPr>
          <w:ilvl w:val="0"/>
          <w:numId w:val="1"/>
        </w:numPr>
      </w:pPr>
      <w:r>
        <w:t xml:space="preserve">Page 6, under 3 it states “except at an unreasonably higher cost.”  Is there a specific process identified that determines what represents an unreasonably higher cost?  Seem like that language is very vague </w:t>
      </w:r>
      <w:r w:rsidR="00F90E7E">
        <w:t>and open to interpretation</w:t>
      </w:r>
      <w:r w:rsidR="008E63E8">
        <w:t>, particularly with respect to the applicant</w:t>
      </w:r>
      <w:r w:rsidR="00F90E7E">
        <w:t>.</w:t>
      </w:r>
    </w:p>
    <w:p w14:paraId="10EAE797" w14:textId="23AFBBB3" w:rsidR="00F90E7E" w:rsidRDefault="00F90E7E" w:rsidP="007A07FC">
      <w:pPr>
        <w:pStyle w:val="ListParagraph"/>
        <w:numPr>
          <w:ilvl w:val="0"/>
          <w:numId w:val="1"/>
        </w:numPr>
      </w:pPr>
      <w:r>
        <w:t>Section 1.5, page 7</w:t>
      </w:r>
      <w:r w:rsidR="00BF5F77">
        <w:t xml:space="preserve"> describes natural factors influencing turbidity.  Turbidity is a measure of relative clarity of a liquid and is an optical characteristic of water.  Materials that influence water clarity include sediments, inorganic and organic matter, algae, and colored dissolved organic matter (CDOM).  The emphasis in this section and in the document, however, appears to be on suspended sediments.  </w:t>
      </w:r>
      <w:r w:rsidR="0024303F">
        <w:t xml:space="preserve">Most of the studies cited in the technical support document involve the impacts of sediments and sedimentation on corals.  This is acknowledged in the technical support document (page 22) and notes that turbidity provides an instantaneous measure of a potential stressor that can be quickly used to address problems.  It seems that if turbidity is </w:t>
      </w:r>
      <w:r w:rsidR="0024303F">
        <w:lastRenderedPageBreak/>
        <w:t>elevated it might be due to co</w:t>
      </w:r>
      <w:r w:rsidR="000B42B0">
        <w:t>mponents that may have little or no impact on the coral or hard bottom community.</w:t>
      </w:r>
      <w:r w:rsidR="008E63E8">
        <w:t xml:space="preserve">  Is there sufficient information to propose a suspended sediment criterion for coral areas and link it to a turbidity level?</w:t>
      </w:r>
    </w:p>
    <w:p w14:paraId="2FB7D4CE" w14:textId="357E1979" w:rsidR="000B42B0" w:rsidRDefault="000B42B0" w:rsidP="007A07FC">
      <w:pPr>
        <w:pStyle w:val="ListParagraph"/>
        <w:numPr>
          <w:ilvl w:val="0"/>
          <w:numId w:val="1"/>
        </w:numPr>
      </w:pPr>
      <w:r>
        <w:t>On page 8, paragraph 4 it states that the ERP program deals with stormwater quality and quantity.  How does that program deal with stormwater discharges of nutrients that might increase algal biomass or CDOM, both of which can increase turbidity</w:t>
      </w:r>
      <w:r w:rsidR="00181D4D">
        <w:t xml:space="preserve"> in the permit</w:t>
      </w:r>
      <w:r>
        <w:t>?  Do ERP permits require any type of monitoring of turbidity or constituents that could contribute to increased turbidity over coral reefs or hard bottom communities if present?</w:t>
      </w:r>
      <w:r w:rsidR="008A5509">
        <w:t xml:space="preserve"> </w:t>
      </w:r>
      <w:r>
        <w:t xml:space="preserve"> I</w:t>
      </w:r>
      <w:r w:rsidR="008A5509">
        <w:t>f monitoring is currently not required</w:t>
      </w:r>
      <w:r>
        <w:t xml:space="preserve"> would the Department require such monitoring?</w:t>
      </w:r>
    </w:p>
    <w:p w14:paraId="07DD3FA8" w14:textId="155C960E" w:rsidR="000B42B0" w:rsidRDefault="000B42B0" w:rsidP="007A07FC">
      <w:pPr>
        <w:pStyle w:val="ListParagraph"/>
        <w:numPr>
          <w:ilvl w:val="0"/>
          <w:numId w:val="1"/>
        </w:numPr>
      </w:pPr>
      <w:r>
        <w:t xml:space="preserve">Page 9, the first paragraph </w:t>
      </w:r>
      <w:r w:rsidR="008A5509">
        <w:t>describes documentation supporting the presence or absence of corals or hardbottom based on site specific evaluation of habitat and epifaunal species present. If the requirements for this type of documentation are ready described in rule, the rule should be cited.  It the requirements do not exist then the Department should outline the requirements necessary for this site</w:t>
      </w:r>
      <w:r w:rsidR="00CE5BDC">
        <w:t>-</w:t>
      </w:r>
      <w:r w:rsidR="008A5509">
        <w:t>specific evaluation.</w:t>
      </w:r>
      <w:r w:rsidR="002A72A8">
        <w:t xml:space="preserve"> Are there certain species that must be present, a certain density of benthic organisms, or spatial extent?</w:t>
      </w:r>
    </w:p>
    <w:p w14:paraId="463F2F81" w14:textId="4A05F956" w:rsidR="008A5509" w:rsidRDefault="002A72A8" w:rsidP="007A07FC">
      <w:pPr>
        <w:pStyle w:val="ListParagraph"/>
        <w:numPr>
          <w:ilvl w:val="0"/>
          <w:numId w:val="1"/>
        </w:numPr>
      </w:pPr>
      <w:r>
        <w:t>Section2.2, page 9 describes measuring background (pre project) levels and seems to focus on dredging type projects.  Does the same methodology apply to non</w:t>
      </w:r>
      <w:r w:rsidR="00CE5BDC">
        <w:t>-</w:t>
      </w:r>
      <w:r>
        <w:t>dredging projects such as stormwater projects?</w:t>
      </w:r>
    </w:p>
    <w:p w14:paraId="1E199A32" w14:textId="57C8FF73" w:rsidR="002A72A8" w:rsidRDefault="00836E14" w:rsidP="007A07FC">
      <w:pPr>
        <w:pStyle w:val="ListParagraph"/>
        <w:numPr>
          <w:ilvl w:val="0"/>
          <w:numId w:val="1"/>
        </w:numPr>
      </w:pPr>
      <w:r>
        <w:t xml:space="preserve">Page 10 specifies a minimum duration sampling event for assessing background as three tidal cycles with samples collected no more than 4 hours apart throughout each tidal cycle.  It also specifies that results must report turbidity at the peak of each tidal stage.  </w:t>
      </w:r>
      <w:r w:rsidR="00A3214C">
        <w:t xml:space="preserve">Water currents was </w:t>
      </w:r>
      <w:r w:rsidR="00C80DA3">
        <w:t>cited earlier as one of the factors influencing turbidity.  Peak tidal currents or velocities do not correspond to tidal stage peaks.  If you are concerned with suspended sediments you may want to make sure that samples are collected during mid tidal stages when tidal currents are high.</w:t>
      </w:r>
    </w:p>
    <w:p w14:paraId="456FCE51" w14:textId="4DFFD576" w:rsidR="003C0C8C" w:rsidRDefault="00AC4FD1" w:rsidP="007A07FC">
      <w:pPr>
        <w:pStyle w:val="ListParagraph"/>
        <w:numPr>
          <w:ilvl w:val="0"/>
          <w:numId w:val="1"/>
        </w:numPr>
      </w:pPr>
      <w:r>
        <w:t xml:space="preserve">Page 10, paragraph 3 requires the applicant to provide reasonable assurance that collected data is representative and provides information on what must be included in the demonstration.  Sampling </w:t>
      </w:r>
      <w:r w:rsidR="003C0C8C">
        <w:t>under “t</w:t>
      </w:r>
      <w:r>
        <w:t>ypica</w:t>
      </w:r>
      <w:r w:rsidR="003C0C8C">
        <w:t xml:space="preserve">l” tidal range was described, perhaps a </w:t>
      </w:r>
      <w:r w:rsidR="00CE5BDC">
        <w:t>“</w:t>
      </w:r>
      <w:r w:rsidR="003C0C8C">
        <w:t>typical” range in wind speeds and direction should also be provided. In addition, wouldn’t it be prudent to require the applicant to provide a sampling plan that describe</w:t>
      </w:r>
      <w:r w:rsidR="00181D4D">
        <w:t>s</w:t>
      </w:r>
      <w:r w:rsidR="003C0C8C">
        <w:t xml:space="preserve"> under what conditions the sampling would occur prior to actually sampling?</w:t>
      </w:r>
    </w:p>
    <w:p w14:paraId="54FCB864" w14:textId="066166B3" w:rsidR="00C80DA3" w:rsidRDefault="003C0C8C" w:rsidP="007A07FC">
      <w:pPr>
        <w:pStyle w:val="ListParagraph"/>
        <w:numPr>
          <w:ilvl w:val="0"/>
          <w:numId w:val="1"/>
        </w:numPr>
      </w:pPr>
      <w:r>
        <w:t>Page 11, paragraph 1 notes the relative pre project data set requirements and methods to remove potential outliers.  Given a se</w:t>
      </w:r>
      <w:r w:rsidR="00D123F9">
        <w:t>m</w:t>
      </w:r>
      <w:r>
        <w:t xml:space="preserve">i diurnal type </w:t>
      </w:r>
      <w:r w:rsidR="00D123F9">
        <w:t xml:space="preserve">tide </w:t>
      </w:r>
      <w:r>
        <w:t>case it appears that there may be on the order of 12 samples collected over the 3 tidal cycles at each depth. Is this a sufficient sample size to assess potential outliers and compl</w:t>
      </w:r>
      <w:r w:rsidR="00D123F9">
        <w:t>ete the analysis, especially if any samples are excluded?  Would it be better to specify a minimum sample size</w:t>
      </w:r>
      <w:r w:rsidR="00AC4FD1">
        <w:t xml:space="preserve"> </w:t>
      </w:r>
      <w:r w:rsidR="00D123F9">
        <w:t>that would determine how many tidal cycles must be sampled given a frequency of no more than 4 hours between samples?</w:t>
      </w:r>
    </w:p>
    <w:p w14:paraId="61AD8E48" w14:textId="6EFF498D" w:rsidR="00D123F9" w:rsidRDefault="002A7843" w:rsidP="007A07FC">
      <w:pPr>
        <w:pStyle w:val="ListParagraph"/>
        <w:numPr>
          <w:ilvl w:val="0"/>
          <w:numId w:val="1"/>
        </w:numPr>
      </w:pPr>
      <w:r>
        <w:t xml:space="preserve">Section 2.2, page 11, the text did not specify how the samples collected from the two different depths would be analyzed.  Later, in Tables 1 and 2 it was clear that equations 1 or 2 were applied to each depth set independently. </w:t>
      </w:r>
      <w:r w:rsidR="00386957">
        <w:t xml:space="preserve"> Perhaps a sentence should be added to this section stating that each data set is analyzed independently.</w:t>
      </w:r>
    </w:p>
    <w:p w14:paraId="4F118A9B" w14:textId="704E9E1B" w:rsidR="00386957" w:rsidRDefault="00386957" w:rsidP="007A07FC">
      <w:pPr>
        <w:pStyle w:val="ListParagraph"/>
        <w:numPr>
          <w:ilvl w:val="0"/>
          <w:numId w:val="1"/>
        </w:numPr>
      </w:pPr>
      <w:r>
        <w:t>Both equations 1 and 2 use a small s to represent standard deviation while a large S is used in the definition.</w:t>
      </w:r>
    </w:p>
    <w:p w14:paraId="131469C6" w14:textId="55CBF79D" w:rsidR="009B3A9F" w:rsidRDefault="009B3A9F" w:rsidP="007A07FC">
      <w:pPr>
        <w:pStyle w:val="ListParagraph"/>
        <w:numPr>
          <w:ilvl w:val="0"/>
          <w:numId w:val="1"/>
        </w:numPr>
      </w:pPr>
      <w:r>
        <w:lastRenderedPageBreak/>
        <w:t xml:space="preserve">Section 2.4, page 12, </w:t>
      </w:r>
      <w:r w:rsidR="0034234B">
        <w:t>first paragraph, believe that samples collected at the bottom depth should be bottom (0.5 – 1 meter off bottom).</w:t>
      </w:r>
    </w:p>
    <w:p w14:paraId="2801AD45" w14:textId="7299C96C" w:rsidR="00386957" w:rsidRDefault="009B3A9F" w:rsidP="007A07FC">
      <w:pPr>
        <w:pStyle w:val="ListParagraph"/>
        <w:numPr>
          <w:ilvl w:val="0"/>
          <w:numId w:val="1"/>
        </w:numPr>
      </w:pPr>
      <w:r>
        <w:t>Section 2.4, page 12, last paragraph, presumably the permittee is required to sample 3 times per day every day that the project is active.  It is unclear what constitutes non-compliance.  If 1 compliance sample is higher than the allowable increase in turbidity is that considered non-compliance or is there a certain frequency of samples above the allowable increase that triggers non-compliance</w:t>
      </w:r>
      <w:r w:rsidR="00181D4D">
        <w:t>?</w:t>
      </w:r>
      <w:r>
        <w:t xml:space="preserve">  Unfortunately, in the example given, all the samples </w:t>
      </w:r>
      <w:r w:rsidR="00181D4D">
        <w:t>were</w:t>
      </w:r>
      <w:r>
        <w:t xml:space="preserve"> at or below the allowable turbidity level.  Perhaps something could be added that explains how non-compliance is determined.</w:t>
      </w:r>
    </w:p>
    <w:p w14:paraId="18369CC9" w14:textId="2EBE24F1" w:rsidR="0034234B" w:rsidRDefault="001260E0" w:rsidP="007A07FC">
      <w:pPr>
        <w:pStyle w:val="ListParagraph"/>
        <w:numPr>
          <w:ilvl w:val="0"/>
          <w:numId w:val="1"/>
        </w:numPr>
      </w:pPr>
      <w:r>
        <w:t xml:space="preserve">Section3.1, page 16, paragraph 2 states that the baseline is determined at the time of criterion adoption. </w:t>
      </w:r>
      <w:r w:rsidR="00181D4D">
        <w:t xml:space="preserve"> Should</w:t>
      </w:r>
      <w:r>
        <w:t xml:space="preserve"> that true if a number of the WBIDs are part of an OFW that was designated in the late 1970’s or early 1980’s? </w:t>
      </w:r>
      <w:r w:rsidR="00181D4D">
        <w:t xml:space="preserve"> What happened to water quality</w:t>
      </w:r>
      <w:r w:rsidR="00554834">
        <w:t xml:space="preserve"> conditions for the year of the </w:t>
      </w:r>
      <w:r w:rsidR="00181D4D">
        <w:t xml:space="preserve"> OFW</w:t>
      </w:r>
      <w:r w:rsidR="00554834">
        <w:t xml:space="preserve"> designation or previous year, whichever was better provision?</w:t>
      </w:r>
      <w:r w:rsidR="00181D4D">
        <w:t xml:space="preserve"> </w:t>
      </w:r>
      <w:r>
        <w:t xml:space="preserve"> </w:t>
      </w:r>
    </w:p>
    <w:p w14:paraId="0292B222" w14:textId="40259B3C" w:rsidR="00D2537B" w:rsidRDefault="00D2537B" w:rsidP="007A07FC">
      <w:pPr>
        <w:pStyle w:val="ListParagraph"/>
        <w:numPr>
          <w:ilvl w:val="0"/>
          <w:numId w:val="1"/>
        </w:numPr>
      </w:pPr>
      <w:r>
        <w:t xml:space="preserve">Appendix A describes the data processing for establishing baseline and turbidity criterion for a number of WBIDs.  It is unclear whether the data set represented just surface measurements or measurements from various depths.  It is also unclear exactly what quality assurance checks were performed, for example some measurements go back to 1970 while others are as recent as 2019.  How comparable were the </w:t>
      </w:r>
      <w:r w:rsidR="00554834">
        <w:t xml:space="preserve">instruments, sampling </w:t>
      </w:r>
      <w:r>
        <w:t>methods</w:t>
      </w:r>
      <w:r w:rsidR="00554834">
        <w:t>,</w:t>
      </w:r>
      <w:r>
        <w:t xml:space="preserve"> and method detection limits over this time period?  Similarly, how was the data set screened for the potential impacts of major storms </w:t>
      </w:r>
      <w:r w:rsidR="00B204D0">
        <w:t>or algal blooms on turbidity measurements?</w:t>
      </w:r>
      <w:r>
        <w:t xml:space="preserve"> </w:t>
      </w:r>
    </w:p>
    <w:p w14:paraId="3B7EA2AD" w14:textId="77777777" w:rsidR="000B42B0" w:rsidRDefault="000B42B0" w:rsidP="008A5509">
      <w:pPr>
        <w:pStyle w:val="ListParagraph"/>
      </w:pPr>
    </w:p>
    <w:sectPr w:rsidR="000B42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750EE7"/>
    <w:multiLevelType w:val="hybridMultilevel"/>
    <w:tmpl w:val="2480C5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E1"/>
    <w:rsid w:val="000B42B0"/>
    <w:rsid w:val="00113029"/>
    <w:rsid w:val="001260E0"/>
    <w:rsid w:val="00141BDB"/>
    <w:rsid w:val="00181D4D"/>
    <w:rsid w:val="002071E1"/>
    <w:rsid w:val="0024303F"/>
    <w:rsid w:val="002A72A8"/>
    <w:rsid w:val="002A7843"/>
    <w:rsid w:val="0034234B"/>
    <w:rsid w:val="00386957"/>
    <w:rsid w:val="003B11CF"/>
    <w:rsid w:val="003C0C8C"/>
    <w:rsid w:val="00506D82"/>
    <w:rsid w:val="00554834"/>
    <w:rsid w:val="00581803"/>
    <w:rsid w:val="007A07FC"/>
    <w:rsid w:val="00836E14"/>
    <w:rsid w:val="008705AF"/>
    <w:rsid w:val="008A5509"/>
    <w:rsid w:val="008C4894"/>
    <w:rsid w:val="008E63E8"/>
    <w:rsid w:val="009B3A9F"/>
    <w:rsid w:val="00A3214C"/>
    <w:rsid w:val="00AC4FD1"/>
    <w:rsid w:val="00B204D0"/>
    <w:rsid w:val="00BF5F77"/>
    <w:rsid w:val="00C54D9C"/>
    <w:rsid w:val="00C80DA3"/>
    <w:rsid w:val="00CE5BDC"/>
    <w:rsid w:val="00D123F9"/>
    <w:rsid w:val="00D2537B"/>
    <w:rsid w:val="00F90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57FBB"/>
  <w15:chartTrackingRefBased/>
  <w15:docId w15:val="{1977D68B-78C1-4E37-B2D5-25B6A810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71E1"/>
    <w:pPr>
      <w:ind w:left="720"/>
      <w:contextualSpacing/>
    </w:pPr>
  </w:style>
  <w:style w:type="paragraph" w:styleId="BalloonText">
    <w:name w:val="Balloon Text"/>
    <w:basedOn w:val="Normal"/>
    <w:link w:val="BalloonTextChar"/>
    <w:uiPriority w:val="99"/>
    <w:semiHidden/>
    <w:unhideWhenUsed/>
    <w:rsid w:val="005818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8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1347</Words>
  <Characters>7683</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magley</dc:creator>
  <cp:keywords/>
  <dc:description/>
  <cp:lastModifiedBy>Sutton, Kaitlyn</cp:lastModifiedBy>
  <cp:revision>2</cp:revision>
  <cp:lastPrinted>2019-10-30T20:26:00Z</cp:lastPrinted>
  <dcterms:created xsi:type="dcterms:W3CDTF">2019-11-08T14:16:00Z</dcterms:created>
  <dcterms:modified xsi:type="dcterms:W3CDTF">2019-11-08T14:16:00Z</dcterms:modified>
</cp:coreProperties>
</file>