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DCFE" w14:textId="77777777" w:rsidR="003B4B9F" w:rsidRDefault="003B4B9F" w:rsidP="000035E0">
      <w:pPr>
        <w:spacing w:after="540"/>
        <w:ind w:left="90" w:hanging="810"/>
        <w:jc w:val="center"/>
        <w:rPr>
          <w:rFonts w:ascii="Arial" w:eastAsia="Arial" w:hAnsi="Arial" w:cs="Arial"/>
          <w:b/>
          <w:sz w:val="28"/>
        </w:rPr>
      </w:pPr>
    </w:p>
    <w:p w14:paraId="70F716FB" w14:textId="5A804982" w:rsidR="000035E0" w:rsidRPr="00D16CEA" w:rsidRDefault="000035E0" w:rsidP="000035E0">
      <w:pPr>
        <w:spacing w:after="540"/>
        <w:ind w:left="90" w:hanging="810"/>
        <w:jc w:val="center"/>
        <w:rPr>
          <w:rFonts w:ascii="Arial" w:eastAsia="Arial" w:hAnsi="Arial" w:cs="Arial"/>
          <w:b/>
          <w:sz w:val="28"/>
        </w:rPr>
      </w:pPr>
      <w:r w:rsidRPr="00D16CEA">
        <w:rPr>
          <w:rFonts w:ascii="Arial" w:eastAsia="Arial" w:hAnsi="Arial" w:cs="Arial"/>
          <w:b/>
          <w:sz w:val="28"/>
        </w:rPr>
        <w:t xml:space="preserve">Public </w:t>
      </w:r>
      <w:r w:rsidRPr="001838B2">
        <w:rPr>
          <w:rFonts w:ascii="Arial" w:eastAsia="Arial" w:hAnsi="Arial" w:cs="Arial"/>
          <w:b/>
          <w:sz w:val="28"/>
        </w:rPr>
        <w:t xml:space="preserve">Workshop on </w:t>
      </w:r>
      <w:r w:rsidR="0022582E">
        <w:rPr>
          <w:rFonts w:ascii="Arial" w:eastAsia="Arial" w:hAnsi="Arial" w:cs="Arial"/>
          <w:b/>
          <w:sz w:val="28"/>
        </w:rPr>
        <w:t>proposed 2-year TMDL prioritization list</w:t>
      </w:r>
    </w:p>
    <w:p w14:paraId="52399265" w14:textId="059C949E" w:rsidR="000035E0" w:rsidRPr="00D16CEA" w:rsidRDefault="000035E0" w:rsidP="000035E0">
      <w:pPr>
        <w:spacing w:after="540"/>
        <w:ind w:left="360"/>
        <w:rPr>
          <w:rFonts w:ascii="Arial" w:eastAsia="Arial" w:hAnsi="Arial" w:cs="Arial"/>
        </w:rPr>
      </w:pPr>
      <w:r w:rsidRPr="00D16CEA">
        <w:rPr>
          <w:rFonts w:ascii="Arial" w:eastAsia="Arial" w:hAnsi="Arial" w:cs="Arial"/>
        </w:rPr>
        <w:t xml:space="preserve">DATE:     </w:t>
      </w:r>
      <w:r w:rsidR="0022582E">
        <w:rPr>
          <w:rFonts w:ascii="Arial" w:eastAsia="Arial" w:hAnsi="Arial" w:cs="Arial"/>
        </w:rPr>
        <w:t>Wednesday</w:t>
      </w:r>
      <w:r w:rsidR="00072BAC">
        <w:rPr>
          <w:rFonts w:ascii="Arial" w:eastAsia="Arial" w:hAnsi="Arial" w:cs="Arial"/>
        </w:rPr>
        <w:t>,</w:t>
      </w:r>
      <w:r w:rsidR="007A49EA">
        <w:rPr>
          <w:rFonts w:ascii="Arial" w:eastAsia="Arial" w:hAnsi="Arial" w:cs="Arial"/>
        </w:rPr>
        <w:t xml:space="preserve"> </w:t>
      </w:r>
      <w:r w:rsidR="0022582E">
        <w:rPr>
          <w:rFonts w:ascii="Arial" w:eastAsia="Arial" w:hAnsi="Arial" w:cs="Arial"/>
        </w:rPr>
        <w:t>December</w:t>
      </w:r>
      <w:r w:rsidR="00E443F6" w:rsidRPr="00D16CEA">
        <w:rPr>
          <w:rFonts w:ascii="Arial" w:eastAsia="Arial" w:hAnsi="Arial" w:cs="Arial"/>
        </w:rPr>
        <w:t xml:space="preserve"> </w:t>
      </w:r>
      <w:r w:rsidR="0022582E">
        <w:rPr>
          <w:rFonts w:ascii="Arial" w:eastAsia="Arial" w:hAnsi="Arial" w:cs="Arial"/>
        </w:rPr>
        <w:t>7</w:t>
      </w:r>
      <w:r w:rsidR="0022582E" w:rsidRPr="0022582E">
        <w:rPr>
          <w:rFonts w:ascii="Arial" w:eastAsia="Arial" w:hAnsi="Arial" w:cs="Arial"/>
          <w:vertAlign w:val="superscript"/>
        </w:rPr>
        <w:t>th</w:t>
      </w:r>
      <w:r w:rsidR="00E443F6" w:rsidRPr="00D16CEA">
        <w:rPr>
          <w:rFonts w:ascii="Arial" w:eastAsia="Arial" w:hAnsi="Arial" w:cs="Arial"/>
        </w:rPr>
        <w:t>,</w:t>
      </w:r>
      <w:r w:rsidR="00167C65" w:rsidRPr="00D16CEA">
        <w:rPr>
          <w:rFonts w:ascii="Arial" w:eastAsia="Arial" w:hAnsi="Arial" w:cs="Arial"/>
        </w:rPr>
        <w:t xml:space="preserve"> 202</w:t>
      </w:r>
      <w:r w:rsidR="007A49EA">
        <w:rPr>
          <w:rFonts w:ascii="Arial" w:eastAsia="Arial" w:hAnsi="Arial" w:cs="Arial"/>
        </w:rPr>
        <w:t>2</w:t>
      </w:r>
    </w:p>
    <w:p w14:paraId="05B2063C" w14:textId="123C320D" w:rsidR="000035E0" w:rsidRPr="00D16CEA" w:rsidRDefault="000035E0" w:rsidP="000035E0">
      <w:pPr>
        <w:spacing w:after="540"/>
        <w:ind w:left="360"/>
        <w:rPr>
          <w:rFonts w:ascii="Arial" w:hAnsi="Arial" w:cs="Arial"/>
        </w:rPr>
      </w:pPr>
      <w:r w:rsidRPr="00D16CEA">
        <w:rPr>
          <w:rFonts w:ascii="Arial" w:eastAsia="Arial" w:hAnsi="Arial" w:cs="Arial"/>
        </w:rPr>
        <w:t xml:space="preserve">TIME:       </w:t>
      </w:r>
      <w:r w:rsidR="0022582E">
        <w:rPr>
          <w:rFonts w:ascii="Arial" w:eastAsia="Arial" w:hAnsi="Arial" w:cs="Arial"/>
        </w:rPr>
        <w:t>2</w:t>
      </w:r>
      <w:r w:rsidR="00072BAC">
        <w:rPr>
          <w:rFonts w:ascii="Arial" w:eastAsia="Arial" w:hAnsi="Arial" w:cs="Arial"/>
        </w:rPr>
        <w:t>:</w:t>
      </w:r>
      <w:r w:rsidR="0022582E">
        <w:rPr>
          <w:rFonts w:ascii="Arial" w:eastAsia="Arial" w:hAnsi="Arial" w:cs="Arial"/>
        </w:rPr>
        <w:t>3</w:t>
      </w:r>
      <w:r w:rsidR="00072BAC">
        <w:rPr>
          <w:rFonts w:ascii="Arial" w:eastAsia="Arial" w:hAnsi="Arial" w:cs="Arial"/>
        </w:rPr>
        <w:t xml:space="preserve">0 </w:t>
      </w:r>
      <w:r w:rsidR="0022582E">
        <w:rPr>
          <w:rFonts w:ascii="Arial" w:eastAsia="Arial" w:hAnsi="Arial" w:cs="Arial"/>
        </w:rPr>
        <w:t>p</w:t>
      </w:r>
      <w:r w:rsidR="00072BAC">
        <w:rPr>
          <w:rFonts w:ascii="Arial" w:eastAsia="Arial" w:hAnsi="Arial" w:cs="Arial"/>
        </w:rPr>
        <w:t>.m.</w:t>
      </w:r>
    </w:p>
    <w:p w14:paraId="55ABA35C" w14:textId="4B6AC7D0" w:rsidR="003B6296" w:rsidRDefault="000035E0" w:rsidP="00DA3D64">
      <w:pPr>
        <w:ind w:left="360"/>
        <w:rPr>
          <w:rFonts w:ascii="Arial" w:eastAsia="Arial" w:hAnsi="Arial" w:cs="Arial"/>
        </w:rPr>
      </w:pPr>
      <w:r w:rsidRPr="00D16CEA">
        <w:rPr>
          <w:rFonts w:ascii="Arial" w:eastAsia="Arial" w:hAnsi="Arial" w:cs="Arial"/>
        </w:rPr>
        <w:t xml:space="preserve">PLACE:   </w:t>
      </w:r>
      <w:r w:rsidR="006A5F9B">
        <w:rPr>
          <w:rFonts w:ascii="Arial" w:eastAsia="Arial" w:hAnsi="Arial" w:cs="Arial"/>
        </w:rPr>
        <w:t>V</w:t>
      </w:r>
      <w:r w:rsidR="00D530E5">
        <w:rPr>
          <w:rFonts w:ascii="Arial" w:eastAsia="Arial" w:hAnsi="Arial" w:cs="Arial"/>
        </w:rPr>
        <w:t xml:space="preserve">ia </w:t>
      </w:r>
      <w:r w:rsidR="00D95023">
        <w:rPr>
          <w:rFonts w:ascii="Arial" w:eastAsia="Arial" w:hAnsi="Arial" w:cs="Arial"/>
        </w:rPr>
        <w:t xml:space="preserve">Webinar: </w:t>
      </w:r>
    </w:p>
    <w:p w14:paraId="253E6785" w14:textId="28F60AA2" w:rsidR="0022582E" w:rsidRPr="0022582E" w:rsidRDefault="0022582E" w:rsidP="0022582E">
      <w:pPr>
        <w:ind w:left="720" w:firstLine="720"/>
        <w:rPr>
          <w:rFonts w:ascii="Arial" w:eastAsia="Arial" w:hAnsi="Arial" w:cs="Arial"/>
        </w:rPr>
      </w:pPr>
      <w:hyperlink r:id="rId8" w:history="1">
        <w:r w:rsidRPr="0022582E">
          <w:rPr>
            <w:rStyle w:val="Hyperlink"/>
            <w:rFonts w:ascii="Arial" w:eastAsia="Arial" w:hAnsi="Arial" w:cs="Arial"/>
          </w:rPr>
          <w:t>https://attendee.gotowebinar.com/register/1858184973378176270</w:t>
        </w:r>
      </w:hyperlink>
    </w:p>
    <w:p w14:paraId="70522927" w14:textId="2FCEA28A" w:rsidR="00D95023" w:rsidRPr="00D16CEA" w:rsidRDefault="00D95023" w:rsidP="001E3034">
      <w:pPr>
        <w:ind w:left="1080" w:firstLine="360"/>
        <w:rPr>
          <w:rFonts w:ascii="Arial" w:eastAsia="Calibri" w:hAnsi="Arial" w:cs="Arial"/>
        </w:rPr>
      </w:pPr>
    </w:p>
    <w:p w14:paraId="19A5E199" w14:textId="19F3FDCB" w:rsidR="000035E0" w:rsidRDefault="000035E0" w:rsidP="000035E0">
      <w:pPr>
        <w:tabs>
          <w:tab w:val="left" w:pos="450"/>
        </w:tabs>
        <w:spacing w:after="59" w:line="276" w:lineRule="auto"/>
        <w:ind w:left="360"/>
        <w:rPr>
          <w:rFonts w:ascii="Arial" w:hAnsi="Arial" w:cs="Arial"/>
        </w:rPr>
      </w:pPr>
    </w:p>
    <w:p w14:paraId="214FFADF" w14:textId="14DE775A" w:rsidR="000035E0" w:rsidRPr="00D16CEA" w:rsidRDefault="000035E0" w:rsidP="0022582E">
      <w:pPr>
        <w:spacing w:after="259" w:line="286" w:lineRule="auto"/>
        <w:ind w:left="720" w:firstLine="720"/>
        <w:rPr>
          <w:rFonts w:ascii="Arial" w:hAnsi="Arial" w:cs="Arial"/>
        </w:rPr>
      </w:pPr>
      <w:r w:rsidRPr="00D16CEA">
        <w:rPr>
          <w:rFonts w:ascii="Arial" w:eastAsia="Arial" w:hAnsi="Arial" w:cs="Arial"/>
          <w:b/>
        </w:rPr>
        <w:t xml:space="preserve">THIS </w:t>
      </w:r>
      <w:r w:rsidR="00F449EE" w:rsidRPr="00D16CEA">
        <w:rPr>
          <w:rFonts w:ascii="Arial" w:eastAsia="Arial" w:hAnsi="Arial" w:cs="Arial"/>
          <w:b/>
        </w:rPr>
        <w:t>WORKSHOP</w:t>
      </w:r>
      <w:r w:rsidRPr="00D16CEA">
        <w:rPr>
          <w:rFonts w:ascii="Arial" w:eastAsia="Arial" w:hAnsi="Arial" w:cs="Arial"/>
          <w:b/>
        </w:rPr>
        <w:t xml:space="preserve"> IS OPEN TO THE PUBLIC</w:t>
      </w:r>
    </w:p>
    <w:p w14:paraId="145808C4" w14:textId="77777777" w:rsidR="000035E0" w:rsidRPr="00D16CEA" w:rsidRDefault="000035E0" w:rsidP="000035E0">
      <w:pPr>
        <w:spacing w:after="563"/>
        <w:ind w:left="-749"/>
        <w:rPr>
          <w:rFonts w:ascii="Arial" w:hAnsi="Arial" w:cs="Arial"/>
          <w:b/>
        </w:rPr>
      </w:pPr>
      <w:r w:rsidRPr="00D16CEA">
        <w:rPr>
          <w:rFonts w:ascii="Arial" w:hAnsi="Arial" w:cs="Arial"/>
          <w:b/>
          <w:noProof/>
        </w:rPr>
        <mc:AlternateContent>
          <mc:Choice Requires="wpg">
            <w:drawing>
              <wp:inline distT="0" distB="0" distL="0" distR="0" wp14:anchorId="6BB455BE" wp14:editId="004A518A">
                <wp:extent cx="5980176" cy="18288"/>
                <wp:effectExtent l="0" t="0" r="0" b="0"/>
                <wp:docPr id="486" name="Group 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176" cy="18288"/>
                          <a:chOff x="0" y="0"/>
                          <a:chExt cx="5980176" cy="18288"/>
                        </a:xfrm>
                      </wpg:grpSpPr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59801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0176" h="18288">
                                <a:moveTo>
                                  <a:pt x="0" y="0"/>
                                </a:moveTo>
                                <a:lnTo>
                                  <a:pt x="5980176" y="0"/>
                                </a:lnTo>
                                <a:lnTo>
                                  <a:pt x="59801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1EB094" id="Group 486" o:spid="_x0000_s1026" style="width:470.9pt;height:1.45pt;mso-position-horizontal-relative:char;mso-position-vertical-relative:line" coordsize="5980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">
                <v:shape id="Shape 652" o:spid="_x0000_s1027" style="position:absolute;width:59801;height:182;visibility:visible;mso-wrap-style:square;v-text-anchor:top" coordsize="59801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" path="m,l5980176,r,18288l,18288,,e" fillcolor="black" stroked="f" strokeweight="0">
                  <v:stroke miterlimit="83231f" joinstyle="miter"/>
                  <v:path arrowok="t" textboxrect="0,0,5980176,18288"/>
                </v:shape>
                <w10:anchorlock/>
              </v:group>
            </w:pict>
          </mc:Fallback>
        </mc:AlternateContent>
      </w:r>
    </w:p>
    <w:p w14:paraId="1055132F" w14:textId="0F6A6F7A" w:rsidR="000035E0" w:rsidRPr="00D16CEA" w:rsidRDefault="000035E0" w:rsidP="000035E0">
      <w:pPr>
        <w:pStyle w:val="Title"/>
        <w:rPr>
          <w:rFonts w:ascii="Arial" w:hAnsi="Arial" w:cs="Arial"/>
        </w:rPr>
      </w:pPr>
      <w:r w:rsidRPr="00D16CEA">
        <w:rPr>
          <w:rFonts w:ascii="Arial" w:hAnsi="Arial" w:cs="Arial"/>
          <w:u w:val="none"/>
        </w:rPr>
        <w:t>AGENDA</w:t>
      </w:r>
    </w:p>
    <w:p w14:paraId="2ACDAC98" w14:textId="2F864E62" w:rsidR="000035E0" w:rsidRPr="00D16CEA" w:rsidRDefault="000035E0" w:rsidP="000035E0">
      <w:pPr>
        <w:rPr>
          <w:rFonts w:ascii="Arial" w:hAnsi="Arial" w:cs="Arial"/>
        </w:rPr>
      </w:pPr>
      <w:r w:rsidRPr="00D16CEA">
        <w:rPr>
          <w:rFonts w:ascii="Arial" w:hAnsi="Arial" w:cs="Arial"/>
        </w:rPr>
        <w:tab/>
      </w:r>
    </w:p>
    <w:p w14:paraId="5E229EF9" w14:textId="77777777" w:rsidR="007E2D82" w:rsidRPr="00D16CEA" w:rsidRDefault="007E2D82" w:rsidP="000035E0">
      <w:pPr>
        <w:rPr>
          <w:rFonts w:ascii="Arial" w:hAnsi="Arial" w:cs="Arial"/>
        </w:rPr>
      </w:pPr>
    </w:p>
    <w:p w14:paraId="2F6317BD" w14:textId="77777777" w:rsidR="000035E0" w:rsidRPr="00D16CEA" w:rsidRDefault="000035E0" w:rsidP="000035E0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 xml:space="preserve">Introduction and Meeting Purpose </w:t>
      </w:r>
    </w:p>
    <w:p w14:paraId="617846F0" w14:textId="32BEA724" w:rsidR="0022582E" w:rsidRPr="00D16CEA" w:rsidRDefault="0022582E" w:rsidP="0022582E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>Presentation of TMDL priority and draft lists</w:t>
      </w:r>
    </w:p>
    <w:p w14:paraId="2E02D09D" w14:textId="4E09E490" w:rsidR="009838B9" w:rsidRPr="00D16CEA" w:rsidRDefault="009838B9" w:rsidP="009838B9">
      <w:pPr>
        <w:numPr>
          <w:ilvl w:val="0"/>
          <w:numId w:val="1"/>
        </w:numPr>
        <w:tabs>
          <w:tab w:val="left" w:pos="4464"/>
          <w:tab w:val="right" w:pos="9360"/>
        </w:tabs>
        <w:rPr>
          <w:rFonts w:ascii="Arial" w:hAnsi="Arial" w:cs="Arial"/>
        </w:rPr>
      </w:pPr>
      <w:r w:rsidRPr="00D16CEA">
        <w:rPr>
          <w:rFonts w:ascii="Arial" w:hAnsi="Arial" w:cs="Arial"/>
        </w:rPr>
        <w:t xml:space="preserve">Formal Public Comments </w:t>
      </w:r>
    </w:p>
    <w:p w14:paraId="4A9D1F33" w14:textId="69E982B6" w:rsidR="00C61B7A" w:rsidRPr="00D16CEA" w:rsidRDefault="00C61B7A" w:rsidP="000035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16CEA">
        <w:rPr>
          <w:rFonts w:ascii="Arial" w:hAnsi="Arial" w:cs="Arial"/>
        </w:rPr>
        <w:t>Adjourn</w:t>
      </w:r>
    </w:p>
    <w:sectPr w:rsidR="00C61B7A" w:rsidRPr="00D16CEA" w:rsidSect="00BC7757"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6A9BE" w14:textId="77777777" w:rsidR="00415FC6" w:rsidRDefault="00415FC6">
      <w:r>
        <w:separator/>
      </w:r>
    </w:p>
  </w:endnote>
  <w:endnote w:type="continuationSeparator" w:id="0">
    <w:p w14:paraId="1A686CF9" w14:textId="77777777" w:rsidR="00415FC6" w:rsidRDefault="0041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dobe Fan Heiti Std B">
    <w:charset w:val="80"/>
    <w:family w:val="swiss"/>
    <w:pitch w:val="variable"/>
    <w:sig w:usb0="00000001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AA2F" w14:textId="77777777" w:rsidR="001F4204" w:rsidRPr="001A7D80" w:rsidRDefault="001F4204" w:rsidP="001A7D80">
    <w:pPr>
      <w:pStyle w:val="Footer"/>
      <w:jc w:val="center"/>
      <w:rPr>
        <w:i/>
        <w:color w:val="31849B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A1C8C" w14:textId="22019397" w:rsidR="00F401A3" w:rsidRPr="0022582E" w:rsidRDefault="0022582E" w:rsidP="0022582E">
    <w:pPr>
      <w:pStyle w:val="Footer"/>
    </w:pPr>
    <w:hyperlink r:id="rId1" w:history="1">
      <w:r>
        <w:rPr>
          <w:rStyle w:val="Hyperlink"/>
        </w:rPr>
        <w:t>TMDL Prioritization 2.0 | Florida Department of Environmental Protection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B66BB" w14:textId="77777777" w:rsidR="00415FC6" w:rsidRDefault="00415FC6">
      <w:r>
        <w:separator/>
      </w:r>
    </w:p>
  </w:footnote>
  <w:footnote w:type="continuationSeparator" w:id="0">
    <w:p w14:paraId="65D89F0C" w14:textId="77777777" w:rsidR="00415FC6" w:rsidRDefault="0041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horzAnchor="margin" w:tblpXSpec="center" w:tblpY="-540"/>
      <w:tblW w:w="10368" w:type="dxa"/>
      <w:tblLayout w:type="fixed"/>
      <w:tblLook w:val="01E0" w:firstRow="1" w:lastRow="1" w:firstColumn="1" w:lastColumn="1" w:noHBand="0" w:noVBand="0"/>
    </w:tblPr>
    <w:tblGrid>
      <w:gridCol w:w="2340"/>
      <w:gridCol w:w="5508"/>
      <w:gridCol w:w="2520"/>
    </w:tblGrid>
    <w:tr w:rsidR="001F4204" w14:paraId="06684306" w14:textId="77777777" w:rsidTr="004529AA">
      <w:tc>
        <w:tcPr>
          <w:tcW w:w="2340" w:type="dxa"/>
        </w:tcPr>
        <w:p w14:paraId="1D56D03D" w14:textId="27778B92" w:rsidR="001F4204" w:rsidRDefault="004529AA" w:rsidP="004529AA">
          <w:pPr>
            <w:jc w:val="center"/>
          </w:pPr>
          <w:r>
            <w:rPr>
              <w:noProof/>
            </w:rPr>
            <w:drawing>
              <wp:inline distT="0" distB="0" distL="0" distR="0" wp14:anchorId="30321BD5" wp14:editId="44817BED">
                <wp:extent cx="1133383" cy="1170959"/>
                <wp:effectExtent l="0" t="0" r="0" b="0"/>
                <wp:docPr id="2" name="Picture 2" descr="Florida Department of Environmental Protec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L-DEP-LOGO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2620" cy="11805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267F6F48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</w:pP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lorida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D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epartment</w:t>
          </w:r>
          <w:r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 xml:space="preserve"> </w:t>
          </w:r>
          <w:r w:rsidR="00BC7757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o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aps/>
              <w:color w:val="435132"/>
              <w:spacing w:val="28"/>
              <w:sz w:val="40"/>
              <w:szCs w:val="40"/>
            </w:rPr>
            <w:t>f</w:t>
          </w:r>
        </w:p>
        <w:p w14:paraId="01DCDCB3" w14:textId="77777777" w:rsidR="001F4204" w:rsidRPr="004529AA" w:rsidRDefault="001F4204" w:rsidP="005330DF">
          <w:pPr>
            <w:spacing w:line="120" w:lineRule="atLeast"/>
            <w:jc w:val="center"/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E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nvironmental</w:t>
          </w:r>
          <w:r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 xml:space="preserve"> P</w:t>
          </w:r>
          <w:r w:rsidR="002F5A54" w:rsidRPr="004529AA">
            <w:rPr>
              <w:rFonts w:ascii="Franklin Gothic Demi Cond" w:eastAsia="Adobe Fan Heiti Std B" w:hAnsi="Franklin Gothic Demi Cond" w:cs="Tahoma"/>
              <w:b/>
              <w:color w:val="435132"/>
              <w:sz w:val="48"/>
              <w:szCs w:val="48"/>
            </w:rPr>
            <w:t>rotection</w:t>
          </w:r>
        </w:p>
        <w:p w14:paraId="110B73B5" w14:textId="77777777" w:rsidR="001F4204" w:rsidRPr="004529AA" w:rsidRDefault="001F4204" w:rsidP="005330DF">
          <w:pPr>
            <w:spacing w:line="220" w:lineRule="exact"/>
            <w:jc w:val="center"/>
            <w:rPr>
              <w:rFonts w:ascii="Franklin Gothic Medium" w:eastAsia="Adobe Fan Heiti Std B" w:hAnsi="Franklin Gothic Medium" w:cs="Tahoma"/>
              <w:b/>
            </w:rPr>
          </w:pPr>
        </w:p>
        <w:p w14:paraId="7F628E77" w14:textId="377E5A37" w:rsidR="001F4204" w:rsidRPr="004529AA" w:rsidRDefault="001F4204" w:rsidP="005330DF">
          <w:pPr>
            <w:jc w:val="center"/>
            <w:rPr>
              <w:rFonts w:ascii="Franklin Gothic Medium Cond" w:eastAsia="Adobe Fan Heiti Std B" w:hAnsi="Franklin Gothic Medium Cond"/>
              <w:sz w:val="22"/>
              <w:szCs w:val="22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begin"/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instrText xml:space="preserve"> FILLIN  "Enter Address"  \* MERGEFORMAT </w:instrText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separate"/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t>Marjory Stoneman Douglas Building</w:t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br/>
            <w:t>3900 Commonwealth Boulevard</w:t>
          </w:r>
          <w:r w:rsidR="00F449EE">
            <w:rPr>
              <w:rFonts w:ascii="Franklin Gothic Medium Cond" w:eastAsia="Adobe Fan Heiti Std B" w:hAnsi="Franklin Gothic Medium Cond" w:cs="Tahoma"/>
              <w:sz w:val="22"/>
              <w:szCs w:val="22"/>
            </w:rPr>
            <w:br/>
            <w:t>Tallahassee, FL 32399</w:t>
          </w:r>
          <w:r w:rsidRPr="004529AA">
            <w:rPr>
              <w:rFonts w:ascii="Franklin Gothic Medium Cond" w:eastAsia="Adobe Fan Heiti Std B" w:hAnsi="Franklin Gothic Medium Cond" w:cs="Tahoma"/>
              <w:sz w:val="22"/>
              <w:szCs w:val="22"/>
            </w:rPr>
            <w:fldChar w:fldCharType="end"/>
          </w:r>
        </w:p>
      </w:tc>
      <w:tc>
        <w:tcPr>
          <w:tcW w:w="2520" w:type="dxa"/>
        </w:tcPr>
        <w:p w14:paraId="0300666B" w14:textId="1EE964AC" w:rsidR="001F4204" w:rsidRPr="00107AE6" w:rsidRDefault="003328B5" w:rsidP="00463DB6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Ron DeSantis</w:t>
          </w:r>
        </w:p>
        <w:p w14:paraId="4165BBA9" w14:textId="77777777" w:rsidR="001F4204" w:rsidRPr="004529AA" w:rsidRDefault="001F4204" w:rsidP="007637F8">
          <w:pPr>
            <w:spacing w:line="200" w:lineRule="exact"/>
            <w:jc w:val="right"/>
            <w:rPr>
              <w:rFonts w:ascii="Franklin Gothic Medium Cond" w:eastAsia="Adobe Fan Heiti Std B" w:hAnsi="Franklin Gothic Medium Cond" w:cs="Tahoma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76DD235A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1CA22630" w14:textId="72F9A6E6" w:rsidR="001F4204" w:rsidRPr="004529AA" w:rsidRDefault="003328B5" w:rsidP="00C97545">
          <w:pPr>
            <w:jc w:val="right"/>
            <w:rPr>
              <w:rFonts w:ascii="Franklin Gothic Demi Cond" w:eastAsia="Adobe Fan Heiti Std B" w:hAnsi="Franklin Gothic Demi Cond" w:cs="Tahoma"/>
              <w:sz w:val="20"/>
              <w:szCs w:val="20"/>
            </w:rPr>
          </w:pP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Jeanette</w:t>
          </w:r>
          <w:r w:rsidRPr="00107AE6">
            <w:rPr>
              <w:rFonts w:ascii="Franklin Gothic Demi Cond" w:eastAsia="Adobe Fan Heiti Std B" w:hAnsi="Franklin Gothic Demi Cond" w:cs="Tahoma"/>
              <w:color w:val="435132"/>
              <w:sz w:val="20"/>
              <w:szCs w:val="20"/>
            </w:rPr>
            <w:t xml:space="preserve"> </w:t>
          </w:r>
          <w:proofErr w:type="spellStart"/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Nu</w:t>
          </w:r>
          <w:r w:rsidRPr="00107AE6">
            <w:rPr>
              <w:rFonts w:ascii="Franklin Gothic Demi Cond" w:hAnsi="Franklin Gothic Demi Cond"/>
              <w:b/>
              <w:color w:val="435132"/>
              <w:sz w:val="20"/>
              <w:szCs w:val="20"/>
              <w:shd w:val="clear" w:color="auto" w:fill="FFFFFF"/>
            </w:rPr>
            <w:t>ñ</w:t>
          </w:r>
          <w:r w:rsidRPr="00107AE6"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ez</w:t>
          </w:r>
          <w:proofErr w:type="spellEnd"/>
          <w:r w:rsidR="00BA2F64" w:rsidRPr="004529AA">
            <w:rPr>
              <w:rFonts w:ascii="Franklin Gothic Demi Cond" w:eastAsia="Adobe Fan Heiti Std B" w:hAnsi="Franklin Gothic Demi Cond" w:cs="Tahoma"/>
              <w:sz w:val="20"/>
              <w:szCs w:val="20"/>
            </w:rPr>
            <w:br/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L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t</w:t>
          </w:r>
          <w:r w:rsidR="001F420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. G</w:t>
          </w:r>
          <w:r w:rsidR="002F5A54"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overnor</w:t>
          </w:r>
        </w:p>
        <w:p w14:paraId="139FC7E5" w14:textId="77777777" w:rsidR="001F4204" w:rsidRPr="004529AA" w:rsidRDefault="001F4204" w:rsidP="00463DB6">
          <w:pPr>
            <w:jc w:val="right"/>
            <w:rPr>
              <w:rFonts w:ascii="Franklin Gothic Demi Cond" w:eastAsia="Adobe Fan Heiti Std B" w:hAnsi="Franklin Gothic Demi Cond" w:cs="Tahoma"/>
              <w:b/>
              <w:sz w:val="20"/>
              <w:szCs w:val="20"/>
            </w:rPr>
          </w:pPr>
        </w:p>
        <w:p w14:paraId="73C46877" w14:textId="6BC48C16" w:rsidR="00371BFA" w:rsidRPr="00107AE6" w:rsidRDefault="00DC45A7" w:rsidP="00371BFA">
          <w:pPr>
            <w:jc w:val="right"/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</w:pPr>
          <w:r>
            <w:rPr>
              <w:rFonts w:ascii="Franklin Gothic Demi Cond" w:eastAsia="Adobe Fan Heiti Std B" w:hAnsi="Franklin Gothic Demi Cond" w:cs="Tahoma"/>
              <w:b/>
              <w:color w:val="435132"/>
              <w:sz w:val="20"/>
              <w:szCs w:val="20"/>
            </w:rPr>
            <w:t>Shawn Hamilton</w:t>
          </w:r>
        </w:p>
        <w:p w14:paraId="50E899FC" w14:textId="22D5E692" w:rsidR="001F4204" w:rsidRPr="004529AA" w:rsidRDefault="00371BFA" w:rsidP="00371BFA">
          <w:pPr>
            <w:jc w:val="right"/>
            <w:rPr>
              <w:rFonts w:ascii="Franklin Gothic Medium Cond" w:eastAsia="Adobe Fan Heiti Std B" w:hAnsi="Franklin Gothic Medium Cond"/>
              <w:color w:val="006666"/>
              <w:sz w:val="20"/>
              <w:szCs w:val="20"/>
            </w:rPr>
          </w:pPr>
          <w:r w:rsidRPr="004529AA">
            <w:rPr>
              <w:rFonts w:ascii="Franklin Gothic Medium Cond" w:eastAsia="Adobe Fan Heiti Std B" w:hAnsi="Franklin Gothic Medium Cond" w:cs="Tahoma"/>
              <w:sz w:val="20"/>
              <w:szCs w:val="20"/>
            </w:rPr>
            <w:t>Secretary</w:t>
          </w:r>
        </w:p>
      </w:tc>
    </w:tr>
  </w:tbl>
  <w:p w14:paraId="68DFF4ED" w14:textId="77777777" w:rsidR="002F5A54" w:rsidRPr="00D44B51" w:rsidRDefault="002F5A54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554D6"/>
    <w:multiLevelType w:val="hybridMultilevel"/>
    <w:tmpl w:val="7C4CE0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3NjEyNDA0NDE1MDJV0lEKTi0uzszPAykwrgUAdGBW0ywAAAA="/>
  </w:docVars>
  <w:rsids>
    <w:rsidRoot w:val="001A7D80"/>
    <w:rsid w:val="000035E0"/>
    <w:rsid w:val="00012973"/>
    <w:rsid w:val="000167B7"/>
    <w:rsid w:val="00027D50"/>
    <w:rsid w:val="00072BAC"/>
    <w:rsid w:val="000920CC"/>
    <w:rsid w:val="000B77BF"/>
    <w:rsid w:val="000D6C6A"/>
    <w:rsid w:val="000F26C4"/>
    <w:rsid w:val="000F5650"/>
    <w:rsid w:val="00107AE6"/>
    <w:rsid w:val="00113293"/>
    <w:rsid w:val="00121437"/>
    <w:rsid w:val="0012458A"/>
    <w:rsid w:val="00147470"/>
    <w:rsid w:val="00167C65"/>
    <w:rsid w:val="001764D6"/>
    <w:rsid w:val="001838B2"/>
    <w:rsid w:val="00193E97"/>
    <w:rsid w:val="001A3878"/>
    <w:rsid w:val="001A7D80"/>
    <w:rsid w:val="001C7948"/>
    <w:rsid w:val="001E3034"/>
    <w:rsid w:val="001F4204"/>
    <w:rsid w:val="002068F6"/>
    <w:rsid w:val="00217006"/>
    <w:rsid w:val="002201A5"/>
    <w:rsid w:val="0022582E"/>
    <w:rsid w:val="00230ECA"/>
    <w:rsid w:val="00237463"/>
    <w:rsid w:val="0024720A"/>
    <w:rsid w:val="0025632E"/>
    <w:rsid w:val="002A0B4D"/>
    <w:rsid w:val="002A7B7C"/>
    <w:rsid w:val="002B4CDB"/>
    <w:rsid w:val="002F2ED6"/>
    <w:rsid w:val="002F5A54"/>
    <w:rsid w:val="003328B5"/>
    <w:rsid w:val="00346CC0"/>
    <w:rsid w:val="00350754"/>
    <w:rsid w:val="00371BFA"/>
    <w:rsid w:val="003864AD"/>
    <w:rsid w:val="003A7837"/>
    <w:rsid w:val="003B4B9F"/>
    <w:rsid w:val="003B6296"/>
    <w:rsid w:val="003F5565"/>
    <w:rsid w:val="003F6238"/>
    <w:rsid w:val="00415FC6"/>
    <w:rsid w:val="0043120C"/>
    <w:rsid w:val="00431C9D"/>
    <w:rsid w:val="004341E2"/>
    <w:rsid w:val="004529AA"/>
    <w:rsid w:val="00463DB6"/>
    <w:rsid w:val="004821A8"/>
    <w:rsid w:val="004835F2"/>
    <w:rsid w:val="004B3415"/>
    <w:rsid w:val="004B61C2"/>
    <w:rsid w:val="004D225C"/>
    <w:rsid w:val="0052119C"/>
    <w:rsid w:val="005330DF"/>
    <w:rsid w:val="00562AFC"/>
    <w:rsid w:val="0057194F"/>
    <w:rsid w:val="00591248"/>
    <w:rsid w:val="005D7B0A"/>
    <w:rsid w:val="0060739C"/>
    <w:rsid w:val="00640E0E"/>
    <w:rsid w:val="00676AAB"/>
    <w:rsid w:val="00690B6F"/>
    <w:rsid w:val="006970AC"/>
    <w:rsid w:val="006A5F9B"/>
    <w:rsid w:val="006A6130"/>
    <w:rsid w:val="006B3750"/>
    <w:rsid w:val="006F0920"/>
    <w:rsid w:val="007438C2"/>
    <w:rsid w:val="0075151B"/>
    <w:rsid w:val="00757C5F"/>
    <w:rsid w:val="007637F8"/>
    <w:rsid w:val="00776F3E"/>
    <w:rsid w:val="007856A2"/>
    <w:rsid w:val="007A49EA"/>
    <w:rsid w:val="007B59DB"/>
    <w:rsid w:val="007E0CE4"/>
    <w:rsid w:val="007E2D82"/>
    <w:rsid w:val="007F7F76"/>
    <w:rsid w:val="00823B98"/>
    <w:rsid w:val="00854AAB"/>
    <w:rsid w:val="00885B01"/>
    <w:rsid w:val="00892C8B"/>
    <w:rsid w:val="008D251E"/>
    <w:rsid w:val="008F1077"/>
    <w:rsid w:val="00902FCC"/>
    <w:rsid w:val="00947C6B"/>
    <w:rsid w:val="009762F7"/>
    <w:rsid w:val="009838B9"/>
    <w:rsid w:val="00994DDB"/>
    <w:rsid w:val="009F218F"/>
    <w:rsid w:val="00A333FD"/>
    <w:rsid w:val="00A41590"/>
    <w:rsid w:val="00A42C03"/>
    <w:rsid w:val="00A51B09"/>
    <w:rsid w:val="00A62E82"/>
    <w:rsid w:val="00A709C0"/>
    <w:rsid w:val="00A931DB"/>
    <w:rsid w:val="00AB411A"/>
    <w:rsid w:val="00AE6724"/>
    <w:rsid w:val="00B105EC"/>
    <w:rsid w:val="00B13952"/>
    <w:rsid w:val="00B31EB2"/>
    <w:rsid w:val="00B97A97"/>
    <w:rsid w:val="00BA2F64"/>
    <w:rsid w:val="00BC7757"/>
    <w:rsid w:val="00BE6C77"/>
    <w:rsid w:val="00C54BC3"/>
    <w:rsid w:val="00C61B7A"/>
    <w:rsid w:val="00C66333"/>
    <w:rsid w:val="00C6793E"/>
    <w:rsid w:val="00C97545"/>
    <w:rsid w:val="00CA5B7D"/>
    <w:rsid w:val="00CE09EF"/>
    <w:rsid w:val="00CE35F1"/>
    <w:rsid w:val="00CF5C5A"/>
    <w:rsid w:val="00CF7FC6"/>
    <w:rsid w:val="00D140CE"/>
    <w:rsid w:val="00D16369"/>
    <w:rsid w:val="00D16CEA"/>
    <w:rsid w:val="00D2065F"/>
    <w:rsid w:val="00D40E48"/>
    <w:rsid w:val="00D44B51"/>
    <w:rsid w:val="00D530E5"/>
    <w:rsid w:val="00D914EA"/>
    <w:rsid w:val="00D95023"/>
    <w:rsid w:val="00DA3D64"/>
    <w:rsid w:val="00DA5754"/>
    <w:rsid w:val="00DB6032"/>
    <w:rsid w:val="00DC45A7"/>
    <w:rsid w:val="00E33703"/>
    <w:rsid w:val="00E443F6"/>
    <w:rsid w:val="00E726F6"/>
    <w:rsid w:val="00E85E5F"/>
    <w:rsid w:val="00ED4351"/>
    <w:rsid w:val="00F15D77"/>
    <w:rsid w:val="00F30705"/>
    <w:rsid w:val="00F37AE6"/>
    <w:rsid w:val="00F401A3"/>
    <w:rsid w:val="00F449EE"/>
    <w:rsid w:val="00F8022A"/>
    <w:rsid w:val="00FB75B9"/>
    <w:rsid w:val="00FD07B5"/>
    <w:rsid w:val="00FF38BA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418F843"/>
  <w15:chartTrackingRefBased/>
  <w15:docId w15:val="{6C66E2E8-4609-4BE6-B05C-9426ECD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7D8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A7D8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76F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6F3E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F218F"/>
    <w:rPr>
      <w:sz w:val="24"/>
      <w:szCs w:val="24"/>
    </w:rPr>
  </w:style>
  <w:style w:type="character" w:styleId="Hyperlink">
    <w:name w:val="Hyperlink"/>
    <w:basedOn w:val="DefaultParagraphFont"/>
    <w:rsid w:val="00F401A3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0035E0"/>
    <w:pPr>
      <w:tabs>
        <w:tab w:val="left" w:pos="1080"/>
        <w:tab w:val="left" w:pos="2160"/>
        <w:tab w:val="left" w:pos="4464"/>
        <w:tab w:val="right" w:pos="9360"/>
      </w:tabs>
      <w:jc w:val="center"/>
    </w:pPr>
    <w:rPr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035E0"/>
    <w:rPr>
      <w:b/>
      <w:sz w:val="24"/>
      <w:u w:val="single"/>
    </w:rPr>
  </w:style>
  <w:style w:type="paragraph" w:styleId="ListParagraph">
    <w:name w:val="List Paragraph"/>
    <w:basedOn w:val="Normal"/>
    <w:uiPriority w:val="34"/>
    <w:qFormat/>
    <w:rsid w:val="000035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6C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1E303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DA3D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3D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3D64"/>
  </w:style>
  <w:style w:type="paragraph" w:styleId="CommentSubject">
    <w:name w:val="annotation subject"/>
    <w:basedOn w:val="CommentText"/>
    <w:next w:val="CommentText"/>
    <w:link w:val="CommentSubjectChar"/>
    <w:rsid w:val="00DA3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3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4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tendee.gotowebinar.com/register/185818497337817627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loridadep.gov/dear/water-quality-evaluation-tmdl/content/tmdl-prioritization-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52647-E98B-4E4A-8E80-87666952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FDEP Rec &amp; Parks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External Outreach</dc:creator>
  <cp:keywords/>
  <dc:description/>
  <cp:lastModifiedBy>Bubel, Ansel</cp:lastModifiedBy>
  <cp:revision>2</cp:revision>
  <cp:lastPrinted>2019-07-22T20:48:00Z</cp:lastPrinted>
  <dcterms:created xsi:type="dcterms:W3CDTF">2022-11-18T17:45:00Z</dcterms:created>
  <dcterms:modified xsi:type="dcterms:W3CDTF">2022-11-18T17:45:00Z</dcterms:modified>
</cp:coreProperties>
</file>