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29" w:rsidRDefault="00602129">
      <w:r>
        <w:t xml:space="preserve">EPA Office of Inspector General </w:t>
      </w:r>
    </w:p>
    <w:p w:rsidR="00A450CB" w:rsidRDefault="00602129" w:rsidP="00602129">
      <w:pPr>
        <w:spacing w:after="0"/>
      </w:pPr>
      <w:r>
        <w:t>Review:</w:t>
      </w:r>
    </w:p>
    <w:p w:rsidR="00602129" w:rsidRDefault="00602129">
      <w:r>
        <w:t>More Action is needed to Protect Water Resources from Unmonitored Hazardous Chemicals</w:t>
      </w:r>
    </w:p>
    <w:p w:rsidR="00602129" w:rsidRDefault="00602129">
      <w:r>
        <w:t>September 29, 2014</w:t>
      </w:r>
    </w:p>
    <w:p w:rsidR="00602129" w:rsidRDefault="00602129" w:rsidP="00602129">
      <w:pPr>
        <w:spacing w:line="240" w:lineRule="auto"/>
      </w:pPr>
      <w:r>
        <w:t>Reason for the review: To evaluate the effectiveness of the EPA’s programs in preventing and addressing contamination of surface water from hazardous chemicals passing through POTWs.</w:t>
      </w:r>
    </w:p>
    <w:p w:rsidR="00602129" w:rsidRDefault="00602129" w:rsidP="00602129">
      <w:pPr>
        <w:spacing w:line="240" w:lineRule="auto"/>
      </w:pPr>
      <w:bookmarkStart w:id="0" w:name="_GoBack"/>
      <w:bookmarkEnd w:id="0"/>
    </w:p>
    <w:sectPr w:rsidR="00602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129"/>
    <w:rsid w:val="00602129"/>
    <w:rsid w:val="0098716E"/>
    <w:rsid w:val="00A450CB"/>
    <w:rsid w:val="00B1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6003B-EDC9-40F8-A1A0-A62377C0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Alicia</dc:creator>
  <cp:keywords/>
  <dc:description/>
  <cp:lastModifiedBy>Wilson, Alicia</cp:lastModifiedBy>
  <cp:revision>1</cp:revision>
  <dcterms:created xsi:type="dcterms:W3CDTF">2014-11-12T17:55:00Z</dcterms:created>
  <dcterms:modified xsi:type="dcterms:W3CDTF">2014-11-12T18:03:00Z</dcterms:modified>
</cp:coreProperties>
</file>