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2B9" w:rsidRPr="00E70ED6" w:rsidRDefault="00E70ED6" w:rsidP="00E70ED6">
      <w:pPr>
        <w:spacing w:line="420" w:lineRule="auto"/>
        <w:rPr>
          <w:b/>
        </w:rPr>
      </w:pPr>
      <w:r>
        <w:t xml:space="preserve">To evaluate the potential aquatic toxicity of fluoxetine, single species laboratory toxicity tests were performed to assess hazard to aquatic biota. </w:t>
      </w:r>
      <w:r w:rsidRPr="00E70ED6">
        <w:rPr>
          <w:b/>
        </w:rPr>
        <w:t xml:space="preserve">Average LC50 values for </w:t>
      </w:r>
      <w:proofErr w:type="spellStart"/>
      <w:r w:rsidRPr="00E70ED6">
        <w:rPr>
          <w:b/>
        </w:rPr>
        <w:t>Ceriodaphnia</w:t>
      </w:r>
      <w:proofErr w:type="spellEnd"/>
      <w:r w:rsidRPr="00E70ED6">
        <w:rPr>
          <w:b/>
        </w:rPr>
        <w:t xml:space="preserve"> </w:t>
      </w:r>
      <w:proofErr w:type="spellStart"/>
      <w:r w:rsidRPr="00E70ED6">
        <w:rPr>
          <w:b/>
        </w:rPr>
        <w:t>dubia</w:t>
      </w:r>
      <w:proofErr w:type="spellEnd"/>
      <w:r w:rsidRPr="00E70ED6">
        <w:rPr>
          <w:b/>
        </w:rPr>
        <w:t xml:space="preserve">, Daphnia magna, and </w:t>
      </w:r>
      <w:proofErr w:type="spellStart"/>
      <w:r w:rsidRPr="00E70ED6">
        <w:rPr>
          <w:b/>
        </w:rPr>
        <w:t>Pimephales</w:t>
      </w:r>
      <w:proofErr w:type="spellEnd"/>
      <w:r w:rsidRPr="00E70ED6">
        <w:rPr>
          <w:b/>
        </w:rPr>
        <w:t xml:space="preserve"> </w:t>
      </w:r>
      <w:proofErr w:type="spellStart"/>
      <w:r w:rsidRPr="00E70ED6">
        <w:rPr>
          <w:b/>
        </w:rPr>
        <w:t>promelas</w:t>
      </w:r>
      <w:proofErr w:type="spellEnd"/>
      <w:r w:rsidRPr="00E70ED6">
        <w:rPr>
          <w:b/>
        </w:rPr>
        <w:t xml:space="preserve"> were 0.756 (234 </w:t>
      </w:r>
      <w:proofErr w:type="spellStart"/>
      <w:r w:rsidRPr="00E70ED6">
        <w:rPr>
          <w:b/>
        </w:rPr>
        <w:t>lg</w:t>
      </w:r>
      <w:proofErr w:type="spellEnd"/>
      <w:r w:rsidRPr="00E70ED6">
        <w:rPr>
          <w:b/>
        </w:rPr>
        <w:t xml:space="preserve">/l), 2.65 (820 </w:t>
      </w:r>
      <w:proofErr w:type="spellStart"/>
      <w:r w:rsidRPr="00E70ED6">
        <w:rPr>
          <w:b/>
        </w:rPr>
        <w:t>lg</w:t>
      </w:r>
      <w:proofErr w:type="spellEnd"/>
      <w:r w:rsidRPr="00E70ED6">
        <w:rPr>
          <w:b/>
        </w:rPr>
        <w:t xml:space="preserve">/l), and 2.28 </w:t>
      </w:r>
      <w:proofErr w:type="spellStart"/>
      <w:r w:rsidRPr="00E70ED6">
        <w:rPr>
          <w:b/>
        </w:rPr>
        <w:t>lM</w:t>
      </w:r>
      <w:proofErr w:type="spellEnd"/>
      <w:r w:rsidRPr="00E70ED6">
        <w:rPr>
          <w:b/>
        </w:rPr>
        <w:t xml:space="preserve"> (705 </w:t>
      </w:r>
      <w:proofErr w:type="spellStart"/>
      <w:r w:rsidRPr="00E70ED6">
        <w:rPr>
          <w:b/>
        </w:rPr>
        <w:t>lg</w:t>
      </w:r>
      <w:proofErr w:type="spellEnd"/>
      <w:r w:rsidRPr="00E70ED6">
        <w:rPr>
          <w:b/>
        </w:rPr>
        <w:t xml:space="preserve">/l), </w:t>
      </w:r>
      <w:r>
        <w:t xml:space="preserve">respectively. </w:t>
      </w:r>
      <w:proofErr w:type="spellStart"/>
      <w:r w:rsidRPr="00E70ED6">
        <w:rPr>
          <w:b/>
          <w:i/>
        </w:rPr>
        <w:t>Pseudokirchneriella</w:t>
      </w:r>
      <w:proofErr w:type="spellEnd"/>
      <w:r w:rsidRPr="00E70ED6">
        <w:rPr>
          <w:b/>
          <w:i/>
        </w:rPr>
        <w:t xml:space="preserve"> </w:t>
      </w:r>
      <w:proofErr w:type="spellStart"/>
      <w:r w:rsidRPr="00E70ED6">
        <w:rPr>
          <w:b/>
          <w:i/>
        </w:rPr>
        <w:t>subcapitata</w:t>
      </w:r>
      <w:proofErr w:type="spellEnd"/>
      <w:r w:rsidRPr="00E70ED6">
        <w:rPr>
          <w:b/>
        </w:rPr>
        <w:t xml:space="preserve"> growth and C. </w:t>
      </w:r>
      <w:proofErr w:type="spellStart"/>
      <w:r w:rsidRPr="00E70ED6">
        <w:rPr>
          <w:b/>
        </w:rPr>
        <w:t>dubia</w:t>
      </w:r>
      <w:proofErr w:type="spellEnd"/>
      <w:r w:rsidRPr="00E70ED6">
        <w:rPr>
          <w:b/>
        </w:rPr>
        <w:t xml:space="preserve"> fecundity were decreased by 0.044 (14 </w:t>
      </w:r>
      <w:proofErr w:type="spellStart"/>
      <w:r w:rsidRPr="00E70ED6">
        <w:rPr>
          <w:b/>
        </w:rPr>
        <w:t>lg</w:t>
      </w:r>
      <w:proofErr w:type="spellEnd"/>
      <w:r w:rsidRPr="00E70ED6">
        <w:rPr>
          <w:b/>
        </w:rPr>
        <w:t xml:space="preserve">/l) and 0.72 </w:t>
      </w:r>
      <w:proofErr w:type="spellStart"/>
      <w:r w:rsidRPr="00E70ED6">
        <w:rPr>
          <w:b/>
        </w:rPr>
        <w:t>lM</w:t>
      </w:r>
      <w:proofErr w:type="spellEnd"/>
      <w:r w:rsidRPr="00E70ED6">
        <w:rPr>
          <w:b/>
        </w:rPr>
        <w:t xml:space="preserve"> (223 </w:t>
      </w:r>
      <w:proofErr w:type="spellStart"/>
      <w:r w:rsidRPr="00E70ED6">
        <w:rPr>
          <w:b/>
        </w:rPr>
        <w:t>lg</w:t>
      </w:r>
      <w:proofErr w:type="spellEnd"/>
      <w:r w:rsidRPr="00E70ED6">
        <w:rPr>
          <w:b/>
        </w:rPr>
        <w:t>/l) fluoxetine treatments</w:t>
      </w:r>
      <w:r>
        <w:t xml:space="preserve">, respectively. </w:t>
      </w:r>
      <w:proofErr w:type="spellStart"/>
      <w:r>
        <w:t>Oryias</w:t>
      </w:r>
      <w:proofErr w:type="spellEnd"/>
      <w:r>
        <w:t xml:space="preserve"> </w:t>
      </w:r>
      <w:proofErr w:type="spellStart"/>
      <w:r>
        <w:t>latipes</w:t>
      </w:r>
      <w:proofErr w:type="spellEnd"/>
      <w:r>
        <w:t xml:space="preserve"> survival was not affected by </w:t>
      </w:r>
      <w:proofErr w:type="spellStart"/>
      <w:r>
        <w:t>fluoxteine</w:t>
      </w:r>
      <w:proofErr w:type="spellEnd"/>
      <w:r>
        <w:t xml:space="preserve"> exposure up to a concentration of 28.9 </w:t>
      </w:r>
      <w:proofErr w:type="spellStart"/>
      <w:r>
        <w:t>lM</w:t>
      </w:r>
      <w:proofErr w:type="spellEnd"/>
      <w:r>
        <w:t xml:space="preserve"> (8.9 mg/l). An LC50 of 15.2 mg/kg was estimated for </w:t>
      </w:r>
      <w:proofErr w:type="spellStart"/>
      <w:r>
        <w:t>Chironomus</w:t>
      </w:r>
      <w:proofErr w:type="spellEnd"/>
      <w:r>
        <w:t xml:space="preserve"> </w:t>
      </w:r>
      <w:proofErr w:type="spellStart"/>
      <w:r>
        <w:t>tentans</w:t>
      </w:r>
      <w:proofErr w:type="spellEnd"/>
      <w:r>
        <w:t xml:space="preserve">. </w:t>
      </w:r>
      <w:proofErr w:type="spellStart"/>
      <w:r>
        <w:t>Hyalella</w:t>
      </w:r>
      <w:proofErr w:type="spellEnd"/>
      <w:r>
        <w:t xml:space="preserve"> </w:t>
      </w:r>
      <w:proofErr w:type="spellStart"/>
      <w:r>
        <w:t>azteca</w:t>
      </w:r>
      <w:proofErr w:type="spellEnd"/>
      <w:r>
        <w:t xml:space="preserve"> survival was not affected up to 43 mg/kg fluoxetine sediment exposure. </w:t>
      </w:r>
      <w:bookmarkStart w:id="0" w:name="_GoBack"/>
      <w:r w:rsidRPr="00E70ED6">
        <w:rPr>
          <w:b/>
        </w:rPr>
        <w:t xml:space="preserve">Growth lowest observed effect concentrations for C. </w:t>
      </w:r>
      <w:proofErr w:type="spellStart"/>
      <w:r w:rsidRPr="00E70ED6">
        <w:rPr>
          <w:b/>
        </w:rPr>
        <w:t>tentans</w:t>
      </w:r>
      <w:proofErr w:type="spellEnd"/>
      <w:r w:rsidRPr="00E70ED6">
        <w:rPr>
          <w:b/>
        </w:rPr>
        <w:t xml:space="preserve"> and H. </w:t>
      </w:r>
      <w:proofErr w:type="spellStart"/>
      <w:r w:rsidRPr="00E70ED6">
        <w:rPr>
          <w:b/>
        </w:rPr>
        <w:t>azteca</w:t>
      </w:r>
      <w:proofErr w:type="spellEnd"/>
      <w:r w:rsidRPr="00E70ED6">
        <w:rPr>
          <w:b/>
        </w:rPr>
        <w:t xml:space="preserve"> were 1.3 and 5.6 mg/kg, respectively. Our findings indicate that lowest measured fluoxetine effect levels are an order of magnitude higher than highest reported municipal effluent concentrations</w:t>
      </w:r>
      <w:bookmarkEnd w:id="0"/>
    </w:p>
    <w:sectPr w:rsidR="00F932B9" w:rsidRPr="00E70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C5"/>
    <w:rsid w:val="001D3D0A"/>
    <w:rsid w:val="00231DC0"/>
    <w:rsid w:val="005463C7"/>
    <w:rsid w:val="007F59B9"/>
    <w:rsid w:val="008A36E0"/>
    <w:rsid w:val="00B33EA7"/>
    <w:rsid w:val="00B56492"/>
    <w:rsid w:val="00BF5E15"/>
    <w:rsid w:val="00E70ED6"/>
    <w:rsid w:val="00F932B9"/>
    <w:rsid w:val="00FF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4DA37"/>
  <w15:chartTrackingRefBased/>
  <w15:docId w15:val="{DA62E704-F791-4CDB-BAF7-6369C9F8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2017-09-22T14:49:00Z</dcterms:created>
  <dcterms:modified xsi:type="dcterms:W3CDTF">2017-09-22T14:49:00Z</dcterms:modified>
</cp:coreProperties>
</file>