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E4297" w14:textId="77777777" w:rsidR="00B103B3" w:rsidRDefault="00B103B3" w:rsidP="00815BED">
      <w:pPr>
        <w:jc w:val="center"/>
        <w:outlineLvl w:val="0"/>
        <w:rPr>
          <w:rFonts w:ascii="Arial" w:hAnsi="Arial" w:cs="Arial"/>
        </w:rPr>
      </w:pPr>
    </w:p>
    <w:p w14:paraId="3DC34112" w14:textId="77777777" w:rsidR="00B103B3" w:rsidRDefault="00B103B3" w:rsidP="00815BED">
      <w:pPr>
        <w:jc w:val="center"/>
        <w:outlineLvl w:val="0"/>
        <w:rPr>
          <w:rFonts w:ascii="Arial" w:hAnsi="Arial" w:cs="Arial"/>
        </w:rPr>
      </w:pPr>
    </w:p>
    <w:p w14:paraId="5EB3FA39" w14:textId="77777777" w:rsidR="00B103B3" w:rsidRDefault="00B103B3" w:rsidP="00815BED">
      <w:pPr>
        <w:jc w:val="center"/>
        <w:outlineLvl w:val="0"/>
        <w:rPr>
          <w:rFonts w:ascii="Arial" w:hAnsi="Arial" w:cs="Arial"/>
        </w:rPr>
      </w:pPr>
    </w:p>
    <w:p w14:paraId="273DDAD1" w14:textId="77777777" w:rsidR="00B103B3" w:rsidRDefault="00B103B3" w:rsidP="00815BED">
      <w:pPr>
        <w:jc w:val="center"/>
        <w:outlineLvl w:val="0"/>
        <w:rPr>
          <w:rFonts w:ascii="Arial" w:hAnsi="Arial" w:cs="Arial"/>
        </w:rPr>
      </w:pPr>
    </w:p>
    <w:p w14:paraId="4E66ADC3" w14:textId="77777777" w:rsidR="00B103B3" w:rsidRDefault="00B103B3" w:rsidP="00815BED">
      <w:pPr>
        <w:jc w:val="center"/>
        <w:outlineLvl w:val="0"/>
        <w:rPr>
          <w:rFonts w:ascii="Arial" w:hAnsi="Arial" w:cs="Arial"/>
        </w:rPr>
      </w:pPr>
    </w:p>
    <w:p w14:paraId="32199016" w14:textId="77777777" w:rsidR="00B103B3" w:rsidRDefault="00B103B3" w:rsidP="00815BED">
      <w:pPr>
        <w:jc w:val="center"/>
        <w:outlineLvl w:val="0"/>
        <w:rPr>
          <w:rFonts w:ascii="Arial" w:hAnsi="Arial" w:cs="Arial"/>
        </w:rPr>
      </w:pPr>
    </w:p>
    <w:p w14:paraId="2DF0B30D" w14:textId="77777777" w:rsidR="00B103B3" w:rsidRDefault="00B103B3" w:rsidP="00815BED">
      <w:pPr>
        <w:jc w:val="center"/>
        <w:outlineLvl w:val="0"/>
        <w:rPr>
          <w:rFonts w:ascii="Arial" w:hAnsi="Arial" w:cs="Arial"/>
        </w:rPr>
      </w:pPr>
    </w:p>
    <w:p w14:paraId="551637F0" w14:textId="77777777" w:rsidR="00B103B3" w:rsidRDefault="00B103B3" w:rsidP="00815BED">
      <w:pPr>
        <w:jc w:val="center"/>
        <w:outlineLvl w:val="0"/>
        <w:rPr>
          <w:rFonts w:ascii="Arial" w:hAnsi="Arial" w:cs="Arial"/>
        </w:rPr>
      </w:pPr>
    </w:p>
    <w:p w14:paraId="4F9CA035" w14:textId="77777777" w:rsidR="00B103B3" w:rsidRDefault="00B103B3" w:rsidP="00815BED">
      <w:pPr>
        <w:jc w:val="center"/>
        <w:outlineLvl w:val="0"/>
        <w:rPr>
          <w:rFonts w:ascii="Arial" w:hAnsi="Arial" w:cs="Arial"/>
        </w:rPr>
      </w:pPr>
    </w:p>
    <w:p w14:paraId="271028DD" w14:textId="77777777" w:rsidR="00B103B3" w:rsidRDefault="00B103B3" w:rsidP="00815BED">
      <w:pPr>
        <w:jc w:val="center"/>
        <w:outlineLvl w:val="0"/>
        <w:rPr>
          <w:rFonts w:ascii="Arial" w:hAnsi="Arial" w:cs="Arial"/>
        </w:rPr>
      </w:pPr>
    </w:p>
    <w:p w14:paraId="582E5B5F" w14:textId="2CF3FBD0" w:rsidR="0090740F" w:rsidRPr="00980148" w:rsidRDefault="000F4170" w:rsidP="00815BED">
      <w:pPr>
        <w:jc w:val="center"/>
        <w:outlineLvl w:val="0"/>
        <w:rPr>
          <w:rFonts w:ascii="Arial" w:hAnsi="Arial" w:cs="Arial"/>
        </w:rPr>
      </w:pPr>
      <w:r w:rsidRPr="00980148">
        <w:rPr>
          <w:rFonts w:ascii="Arial" w:hAnsi="Arial" w:cs="Arial"/>
        </w:rPr>
        <w:t xml:space="preserve">Evaluating </w:t>
      </w:r>
      <w:r w:rsidR="0090740F" w:rsidRPr="00980148">
        <w:rPr>
          <w:rFonts w:ascii="Arial" w:hAnsi="Arial" w:cs="Arial"/>
        </w:rPr>
        <w:t xml:space="preserve">Emerging Contaminants of Concern in Florida Waterbodies – Pilot </w:t>
      </w:r>
      <w:r w:rsidR="004159A1" w:rsidRPr="00980148">
        <w:rPr>
          <w:rFonts w:ascii="Arial" w:hAnsi="Arial" w:cs="Arial"/>
        </w:rPr>
        <w:t>Study</w:t>
      </w:r>
    </w:p>
    <w:p w14:paraId="3D16AB74" w14:textId="29BC4C98" w:rsidR="002F528F" w:rsidRPr="00980148" w:rsidRDefault="002F528F" w:rsidP="002F528F">
      <w:pPr>
        <w:jc w:val="center"/>
        <w:rPr>
          <w:rFonts w:ascii="Arial" w:hAnsi="Arial" w:cs="Arial"/>
        </w:rPr>
      </w:pPr>
    </w:p>
    <w:p w14:paraId="37D339B0" w14:textId="6521464B" w:rsidR="002F528F" w:rsidRPr="00980148" w:rsidRDefault="002F528F" w:rsidP="00815BED">
      <w:pPr>
        <w:jc w:val="center"/>
        <w:outlineLvl w:val="0"/>
        <w:rPr>
          <w:rFonts w:ascii="Arial" w:hAnsi="Arial" w:cs="Arial"/>
        </w:rPr>
      </w:pPr>
      <w:r w:rsidRPr="00980148">
        <w:rPr>
          <w:rFonts w:ascii="Arial" w:hAnsi="Arial" w:cs="Arial"/>
        </w:rPr>
        <w:t>Report</w:t>
      </w:r>
    </w:p>
    <w:p w14:paraId="7FE343D8" w14:textId="4CAEACE7" w:rsidR="002F528F" w:rsidRPr="00980148" w:rsidRDefault="002F528F" w:rsidP="002F528F">
      <w:pPr>
        <w:jc w:val="center"/>
        <w:rPr>
          <w:rFonts w:ascii="Arial" w:hAnsi="Arial" w:cs="Arial"/>
        </w:rPr>
      </w:pPr>
    </w:p>
    <w:p w14:paraId="6566D874" w14:textId="77777777" w:rsidR="00B103B3" w:rsidRDefault="00B103B3" w:rsidP="00815BED">
      <w:pPr>
        <w:jc w:val="center"/>
        <w:outlineLvl w:val="0"/>
        <w:rPr>
          <w:rFonts w:ascii="Arial" w:hAnsi="Arial" w:cs="Arial"/>
        </w:rPr>
      </w:pPr>
    </w:p>
    <w:p w14:paraId="751F474B" w14:textId="77777777" w:rsidR="00B103B3" w:rsidRDefault="00B103B3" w:rsidP="00815BED">
      <w:pPr>
        <w:jc w:val="center"/>
        <w:outlineLvl w:val="0"/>
        <w:rPr>
          <w:rFonts w:ascii="Arial" w:hAnsi="Arial" w:cs="Arial"/>
        </w:rPr>
      </w:pPr>
    </w:p>
    <w:p w14:paraId="642C086F" w14:textId="3391A2CC" w:rsidR="002F528F" w:rsidRPr="00980148" w:rsidRDefault="002F528F" w:rsidP="00815BED">
      <w:pPr>
        <w:jc w:val="center"/>
        <w:outlineLvl w:val="0"/>
        <w:rPr>
          <w:rFonts w:ascii="Arial" w:hAnsi="Arial" w:cs="Arial"/>
        </w:rPr>
      </w:pPr>
      <w:r w:rsidRPr="00980148">
        <w:rPr>
          <w:rFonts w:ascii="Arial" w:hAnsi="Arial" w:cs="Arial"/>
        </w:rPr>
        <w:t>Nancy Denslow, Tara Sabo-Attwood</w:t>
      </w:r>
      <w:r w:rsidR="00932AC7" w:rsidRPr="00980148">
        <w:rPr>
          <w:rFonts w:ascii="Arial" w:hAnsi="Arial" w:cs="Arial"/>
        </w:rPr>
        <w:t xml:space="preserve">, </w:t>
      </w:r>
      <w:r w:rsidRPr="00980148">
        <w:rPr>
          <w:rFonts w:ascii="Arial" w:hAnsi="Arial" w:cs="Arial"/>
        </w:rPr>
        <w:t xml:space="preserve">Joseph </w:t>
      </w:r>
      <w:proofErr w:type="spellStart"/>
      <w:r w:rsidRPr="00980148">
        <w:rPr>
          <w:rFonts w:ascii="Arial" w:hAnsi="Arial" w:cs="Arial"/>
        </w:rPr>
        <w:t>Bisesi</w:t>
      </w:r>
      <w:proofErr w:type="spellEnd"/>
      <w:r w:rsidR="00932AC7" w:rsidRPr="00980148">
        <w:rPr>
          <w:rFonts w:ascii="Arial" w:hAnsi="Arial" w:cs="Arial"/>
        </w:rPr>
        <w:t>, Sara</w:t>
      </w:r>
      <w:r w:rsidR="00756621" w:rsidRPr="00980148">
        <w:rPr>
          <w:rFonts w:ascii="Arial" w:hAnsi="Arial" w:cs="Arial"/>
        </w:rPr>
        <w:t>h</w:t>
      </w:r>
      <w:r w:rsidR="00932AC7" w:rsidRPr="00980148">
        <w:rPr>
          <w:rFonts w:ascii="Arial" w:hAnsi="Arial" w:cs="Arial"/>
        </w:rPr>
        <w:t xml:space="preserve"> Robinson, and Kevin Kroll</w:t>
      </w:r>
    </w:p>
    <w:p w14:paraId="01F4D266" w14:textId="77777777" w:rsidR="00932AC7" w:rsidRPr="00980148" w:rsidRDefault="00932AC7" w:rsidP="002F528F">
      <w:pPr>
        <w:jc w:val="center"/>
        <w:rPr>
          <w:rFonts w:ascii="Arial" w:hAnsi="Arial" w:cs="Arial"/>
        </w:rPr>
      </w:pPr>
    </w:p>
    <w:p w14:paraId="054395A5" w14:textId="77777777" w:rsidR="00B103B3" w:rsidRDefault="00B103B3" w:rsidP="00815BED">
      <w:pPr>
        <w:jc w:val="center"/>
        <w:outlineLvl w:val="0"/>
        <w:rPr>
          <w:rFonts w:ascii="Arial" w:hAnsi="Arial" w:cs="Arial"/>
        </w:rPr>
      </w:pPr>
    </w:p>
    <w:p w14:paraId="49720AC5" w14:textId="77777777" w:rsidR="00B103B3" w:rsidRDefault="00B103B3" w:rsidP="00815BED">
      <w:pPr>
        <w:jc w:val="center"/>
        <w:outlineLvl w:val="0"/>
        <w:rPr>
          <w:rFonts w:ascii="Arial" w:hAnsi="Arial" w:cs="Arial"/>
        </w:rPr>
      </w:pPr>
    </w:p>
    <w:p w14:paraId="049DCD86" w14:textId="6A473967" w:rsidR="002F528F" w:rsidRPr="00980148" w:rsidRDefault="002F528F" w:rsidP="00815BED">
      <w:pPr>
        <w:jc w:val="center"/>
        <w:outlineLvl w:val="0"/>
        <w:rPr>
          <w:rFonts w:ascii="Arial" w:hAnsi="Arial" w:cs="Arial"/>
        </w:rPr>
      </w:pPr>
      <w:r w:rsidRPr="00980148">
        <w:rPr>
          <w:rFonts w:ascii="Arial" w:hAnsi="Arial" w:cs="Arial"/>
        </w:rPr>
        <w:t>University of Florida</w:t>
      </w:r>
    </w:p>
    <w:p w14:paraId="01A3E37F" w14:textId="0A664B9F" w:rsidR="002F528F" w:rsidRPr="00980148" w:rsidRDefault="00980148" w:rsidP="00622CA8">
      <w:pPr>
        <w:spacing w:after="200" w:line="276" w:lineRule="auto"/>
        <w:jc w:val="center"/>
        <w:rPr>
          <w:rFonts w:ascii="Arial" w:hAnsi="Arial" w:cs="Arial"/>
        </w:rPr>
      </w:pPr>
      <w:r w:rsidRPr="00980148">
        <w:rPr>
          <w:rFonts w:ascii="Arial" w:hAnsi="Arial" w:cs="Arial"/>
        </w:rPr>
        <w:t>June 27, 2018</w:t>
      </w:r>
    </w:p>
    <w:p w14:paraId="22A5B804" w14:textId="4A912741" w:rsidR="00622CA8" w:rsidRPr="00980148" w:rsidRDefault="00622CA8">
      <w:pPr>
        <w:spacing w:after="200" w:line="276" w:lineRule="auto"/>
        <w:rPr>
          <w:rFonts w:ascii="Arial" w:hAnsi="Arial" w:cs="Arial"/>
        </w:rPr>
      </w:pPr>
      <w:r w:rsidRPr="00980148">
        <w:rPr>
          <w:rFonts w:ascii="Arial" w:hAnsi="Arial" w:cs="Arial"/>
        </w:rPr>
        <w:br w:type="page"/>
      </w:r>
    </w:p>
    <w:p w14:paraId="7AB20C54" w14:textId="19E0508A" w:rsidR="003E2B25" w:rsidRPr="00980148" w:rsidRDefault="003E2B25" w:rsidP="00815BED">
      <w:pPr>
        <w:outlineLvl w:val="0"/>
        <w:rPr>
          <w:rFonts w:ascii="Arial" w:hAnsi="Arial" w:cs="Arial"/>
          <w:b/>
        </w:rPr>
      </w:pPr>
      <w:r w:rsidRPr="00980148">
        <w:rPr>
          <w:rFonts w:ascii="Arial" w:hAnsi="Arial" w:cs="Arial"/>
          <w:b/>
        </w:rPr>
        <w:lastRenderedPageBreak/>
        <w:t>Introduction</w:t>
      </w:r>
    </w:p>
    <w:p w14:paraId="328B2346" w14:textId="7A7B8AEE" w:rsidR="003E2B25" w:rsidRPr="00980148" w:rsidRDefault="003E2B25" w:rsidP="003E2B25">
      <w:pPr>
        <w:rPr>
          <w:rFonts w:ascii="Arial" w:hAnsi="Arial" w:cs="Arial"/>
        </w:rPr>
      </w:pPr>
      <w:r w:rsidRPr="00980148">
        <w:rPr>
          <w:rFonts w:ascii="Arial" w:hAnsi="Arial" w:cs="Arial"/>
        </w:rPr>
        <w:t xml:space="preserve">There are </w:t>
      </w:r>
      <w:r w:rsidR="00E03E3C" w:rsidRPr="00980148">
        <w:rPr>
          <w:rFonts w:ascii="Arial" w:hAnsi="Arial" w:cs="Arial"/>
        </w:rPr>
        <w:t>numerous peer</w:t>
      </w:r>
      <w:r w:rsidRPr="00980148">
        <w:rPr>
          <w:rFonts w:ascii="Arial" w:hAnsi="Arial" w:cs="Arial"/>
        </w:rPr>
        <w:t xml:space="preserve"> reviewed studies that have documented the occurrence of pharmaceuticals and personal care products in surface waters in our environment at concentrations that have biological activities in aquatic organisms (reviewed in </w:t>
      </w:r>
      <w:r w:rsidRPr="00980148">
        <w:rPr>
          <w:rFonts w:ascii="Arial" w:hAnsi="Arial" w:cs="Arial"/>
        </w:rPr>
        <w:fldChar w:fldCharType="begin"/>
      </w:r>
      <w:r w:rsidRPr="00980148">
        <w:rPr>
          <w:rFonts w:ascii="Arial" w:hAnsi="Arial" w:cs="Arial"/>
        </w:rPr>
        <w:instrText xml:space="preserve"> ADDIN EN.CITE &lt;EndNote&gt;&lt;Cite&gt;&lt;Author&gt;Cooke&lt;/Author&gt;&lt;Year&gt;2013&lt;/Year&gt;&lt;RecNum&gt;47&lt;/RecNum&gt;&lt;DisplayText&gt;(Cooke, Simon et al. 2013)&lt;/DisplayText&gt;&lt;record&gt;&lt;rec-number&gt;47&lt;/rec-number&gt;&lt;foreign-keys&gt;&lt;key app="EN" db-id="fxzxddsrp9wasgessz9pz5dfpxx0rftrdwts" timestamp="1462417282"&gt;47&lt;/key&gt;&lt;/foreign-keys&gt;&lt;ref-type name="Book Section"&gt;5&lt;/ref-type&gt;&lt;contributors&gt;&lt;authors&gt;&lt;author&gt;Cooke, P. S. &lt;/author&gt;&lt;author&gt;Simon, L.&lt;/author&gt;&lt;author&gt;Denslow, N. D.  &lt;/author&gt;&lt;/authors&gt;&lt;secondary-authors&gt;&lt;author&gt;Haschek, W. M. &lt;/author&gt;&lt;author&gt;Rousseaux, C. G. &lt;/author&gt;&lt;author&gt;Wallig, M. A. &lt;/author&gt;&lt;/secondary-authors&gt;&lt;/contributors&gt;&lt;titles&gt;&lt;title&gt;Endocrine Disruptors&lt;/title&gt;&lt;secondary-title&gt;Haschek and Rousseaux&amp;apos;s Handbook of Toxicologic Pathology&lt;/secondary-title&gt;&lt;/titles&gt;&lt;pages&gt;1123–1154&lt;/pages&gt;&lt;dates&gt;&lt;year&gt;2013&lt;/year&gt;&lt;/dates&gt;&lt;publisher&gt;Elsevier Inc., Academic Press&lt;/publisher&gt;&lt;urls&gt;&lt;/urls&gt;&lt;/record&gt;&lt;/Cite&gt;&lt;/EndNote&gt;</w:instrText>
      </w:r>
      <w:r w:rsidRPr="00980148">
        <w:rPr>
          <w:rFonts w:ascii="Arial" w:hAnsi="Arial" w:cs="Arial"/>
        </w:rPr>
        <w:fldChar w:fldCharType="separate"/>
      </w:r>
      <w:r w:rsidRPr="00980148">
        <w:rPr>
          <w:rFonts w:ascii="Arial" w:hAnsi="Arial" w:cs="Arial"/>
          <w:noProof/>
        </w:rPr>
        <w:t>(Cooke, Simon et al. 2013)</w:t>
      </w:r>
      <w:r w:rsidRPr="00980148">
        <w:rPr>
          <w:rFonts w:ascii="Arial" w:hAnsi="Arial" w:cs="Arial"/>
        </w:rPr>
        <w:fldChar w:fldCharType="end"/>
      </w:r>
      <w:r w:rsidRPr="00980148">
        <w:rPr>
          <w:rFonts w:ascii="Arial" w:hAnsi="Arial" w:cs="Arial"/>
        </w:rPr>
        <w:t xml:space="preserve">.  </w:t>
      </w:r>
      <w:r w:rsidR="00E03E3C" w:rsidRPr="00980148">
        <w:rPr>
          <w:rFonts w:ascii="Arial" w:hAnsi="Arial" w:cs="Arial"/>
        </w:rPr>
        <w:t>Following exposures at these concentrations, a</w:t>
      </w:r>
      <w:r w:rsidRPr="00980148">
        <w:rPr>
          <w:rFonts w:ascii="Arial" w:hAnsi="Arial" w:cs="Arial"/>
        </w:rPr>
        <w:t xml:space="preserve">lterations </w:t>
      </w:r>
      <w:r w:rsidR="00E03E3C" w:rsidRPr="00980148">
        <w:rPr>
          <w:rFonts w:ascii="Arial" w:hAnsi="Arial" w:cs="Arial"/>
        </w:rPr>
        <w:t>in</w:t>
      </w:r>
      <w:r w:rsidRPr="00980148">
        <w:rPr>
          <w:rFonts w:ascii="Arial" w:hAnsi="Arial" w:cs="Arial"/>
        </w:rPr>
        <w:t xml:space="preserve"> higher order endpoints </w:t>
      </w:r>
      <w:proofErr w:type="gramStart"/>
      <w:r w:rsidRPr="00980148">
        <w:rPr>
          <w:rFonts w:ascii="Arial" w:hAnsi="Arial" w:cs="Arial"/>
        </w:rPr>
        <w:t>have been observed</w:t>
      </w:r>
      <w:proofErr w:type="gramEnd"/>
      <w:r w:rsidRPr="00980148">
        <w:rPr>
          <w:rFonts w:ascii="Arial" w:hAnsi="Arial" w:cs="Arial"/>
        </w:rPr>
        <w:t xml:space="preserve"> including gonadal sex differentiation, which causes a disproportionate female sex ratio; changes in secondary sex characteristics; reduction in reproduction and growth; and alterations of courting behavior, among others </w:t>
      </w:r>
      <w:r w:rsidRPr="00980148">
        <w:rPr>
          <w:rFonts w:ascii="Arial" w:hAnsi="Arial" w:cs="Arial"/>
        </w:rPr>
        <w:fldChar w:fldCharType="begin">
          <w:fldData xml:space="preserve">PEVuZE5vdGU+PENpdGU+PEF1dGhvcj5BZGVkZWppPC9BdXRob3I+PFllYXI+MjAxMjwvWWVhcj48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==
</w:fldData>
        </w:fldChar>
      </w:r>
      <w:r w:rsidRPr="00980148">
        <w:rPr>
          <w:rFonts w:ascii="Arial" w:hAnsi="Arial" w:cs="Arial"/>
        </w:rPr>
        <w:instrText xml:space="preserve"> ADDIN EN.CITE </w:instrText>
      </w:r>
      <w:r w:rsidRPr="00980148">
        <w:rPr>
          <w:rFonts w:ascii="Arial" w:hAnsi="Arial" w:cs="Arial"/>
        </w:rPr>
        <w:fldChar w:fldCharType="begin">
          <w:fldData xml:space="preserve">PEVuZE5vdGU+PENpdGU+PEF1dGhvcj5BZGVkZWppPC9BdXRob3I+PFllYXI+MjAxMjwvWWVhcj48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==
</w:fldData>
        </w:fldChar>
      </w:r>
      <w:r w:rsidRPr="00980148">
        <w:rPr>
          <w:rFonts w:ascii="Arial" w:hAnsi="Arial" w:cs="Arial"/>
        </w:rPr>
        <w:instrText xml:space="preserve"> ADDIN EN.CITE.DATA </w:instrText>
      </w:r>
      <w:r w:rsidRPr="00980148">
        <w:rPr>
          <w:rFonts w:ascii="Arial" w:hAnsi="Arial" w:cs="Arial"/>
        </w:rPr>
      </w:r>
      <w:r w:rsidRPr="00980148">
        <w:rPr>
          <w:rFonts w:ascii="Arial" w:hAnsi="Arial" w:cs="Arial"/>
        </w:rPr>
        <w:fldChar w:fldCharType="end"/>
      </w:r>
      <w:r w:rsidRPr="00980148">
        <w:rPr>
          <w:rFonts w:ascii="Arial" w:hAnsi="Arial" w:cs="Arial"/>
        </w:rPr>
      </w:r>
      <w:r w:rsidRPr="00980148">
        <w:rPr>
          <w:rFonts w:ascii="Arial" w:hAnsi="Arial" w:cs="Arial"/>
        </w:rPr>
        <w:fldChar w:fldCharType="separate"/>
      </w:r>
      <w:r w:rsidRPr="00980148">
        <w:rPr>
          <w:rFonts w:ascii="Arial" w:hAnsi="Arial" w:cs="Arial"/>
          <w:noProof/>
        </w:rPr>
        <w:t>(Matthiessen and Sumpter 1998, Rodgers-Gray, Jobling et al. 2001, Adedeji, Durhan et al. 2012, Baumann, Knorr et al. 2014)</w:t>
      </w:r>
      <w:r w:rsidRPr="00980148">
        <w:rPr>
          <w:rFonts w:ascii="Arial" w:hAnsi="Arial" w:cs="Arial"/>
        </w:rPr>
        <w:fldChar w:fldCharType="end"/>
      </w:r>
      <w:r w:rsidRPr="00980148">
        <w:rPr>
          <w:rFonts w:ascii="Arial" w:hAnsi="Arial" w:cs="Arial"/>
        </w:rPr>
        <w:t>.   The most studied are chemicals that either mimic the function of sex hormones such as 17</w:t>
      </w:r>
      <w:r w:rsidRPr="00980148">
        <w:rPr>
          <w:rFonts w:ascii="Symbol" w:hAnsi="Symbol" w:cs="Arial"/>
        </w:rPr>
        <w:t></w:t>
      </w:r>
      <w:r w:rsidRPr="00980148">
        <w:rPr>
          <w:rFonts w:ascii="Arial" w:hAnsi="Arial" w:cs="Arial"/>
        </w:rPr>
        <w:t>-estradiol (E2) or testosterone (T) or interfere with the biosynthesis or metabolism of endogenous hormones.  As might be anticipated, it is now recognized that the activities of multiple estrogen</w:t>
      </w:r>
      <w:r w:rsidR="00AC3C62" w:rsidRPr="00980148">
        <w:rPr>
          <w:rFonts w:ascii="Arial" w:hAnsi="Arial" w:cs="Arial"/>
        </w:rPr>
        <w:t>-</w:t>
      </w:r>
      <w:r w:rsidRPr="00980148">
        <w:rPr>
          <w:rFonts w:ascii="Arial" w:hAnsi="Arial" w:cs="Arial"/>
        </w:rPr>
        <w:t xml:space="preserve"> or androgen</w:t>
      </w:r>
      <w:r w:rsidR="00AC3C62" w:rsidRPr="00980148">
        <w:rPr>
          <w:rFonts w:ascii="Arial" w:hAnsi="Arial" w:cs="Arial"/>
        </w:rPr>
        <w:t>-active compounds</w:t>
      </w:r>
      <w:r w:rsidR="00E24825" w:rsidRPr="00980148">
        <w:rPr>
          <w:rFonts w:ascii="Arial" w:hAnsi="Arial" w:cs="Arial"/>
        </w:rPr>
        <w:t xml:space="preserve"> </w:t>
      </w:r>
      <w:r w:rsidRPr="00980148">
        <w:rPr>
          <w:rFonts w:ascii="Arial" w:hAnsi="Arial" w:cs="Arial"/>
        </w:rPr>
        <w:t xml:space="preserve">when present together as mixtures are additive </w:t>
      </w:r>
      <w:r w:rsidRPr="00980148">
        <w:rPr>
          <w:rFonts w:ascii="Arial" w:hAnsi="Arial" w:cs="Arial"/>
        </w:rPr>
        <w:fldChar w:fldCharType="begin">
          <w:fldData xml:space="preserve">PEVuZE5vdGU+PENpdGU+PEF1dGhvcj5CcmlhbjwvQXV0aG9yPjxZZWFyPjIwMDc8L1llYXI+PFJl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</w:fldData>
        </w:fldChar>
      </w:r>
      <w:r w:rsidRPr="00980148">
        <w:rPr>
          <w:rFonts w:ascii="Arial" w:hAnsi="Arial" w:cs="Arial"/>
        </w:rPr>
        <w:instrText xml:space="preserve"> ADDIN EN.CITE </w:instrText>
      </w:r>
      <w:r w:rsidRPr="00980148">
        <w:rPr>
          <w:rFonts w:ascii="Arial" w:hAnsi="Arial" w:cs="Arial"/>
        </w:rPr>
        <w:fldChar w:fldCharType="begin">
          <w:fldData xml:space="preserve">PEVuZE5vdGU+PENpdGU+PEF1dGhvcj5CcmlhbjwvQXV0aG9yPjxZZWFyPjIwMDc8L1llYXI+PFJl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</w:fldData>
        </w:fldChar>
      </w:r>
      <w:r w:rsidRPr="00980148">
        <w:rPr>
          <w:rFonts w:ascii="Arial" w:hAnsi="Arial" w:cs="Arial"/>
        </w:rPr>
        <w:instrText xml:space="preserve"> ADDIN EN.CITE.DATA </w:instrText>
      </w:r>
      <w:r w:rsidRPr="00980148">
        <w:rPr>
          <w:rFonts w:ascii="Arial" w:hAnsi="Arial" w:cs="Arial"/>
        </w:rPr>
      </w:r>
      <w:r w:rsidRPr="00980148">
        <w:rPr>
          <w:rFonts w:ascii="Arial" w:hAnsi="Arial" w:cs="Arial"/>
        </w:rPr>
        <w:fldChar w:fldCharType="end"/>
      </w:r>
      <w:r w:rsidRPr="00980148">
        <w:rPr>
          <w:rFonts w:ascii="Arial" w:hAnsi="Arial" w:cs="Arial"/>
        </w:rPr>
      </w:r>
      <w:r w:rsidRPr="00980148">
        <w:rPr>
          <w:rFonts w:ascii="Arial" w:hAnsi="Arial" w:cs="Arial"/>
        </w:rPr>
        <w:fldChar w:fldCharType="separate"/>
      </w:r>
      <w:r w:rsidRPr="00980148">
        <w:rPr>
          <w:rFonts w:ascii="Arial" w:hAnsi="Arial" w:cs="Arial"/>
          <w:noProof/>
        </w:rPr>
        <w:t>(Brian, Harris et al. 2007)</w:t>
      </w:r>
      <w:r w:rsidRPr="00980148">
        <w:rPr>
          <w:rFonts w:ascii="Arial" w:hAnsi="Arial" w:cs="Arial"/>
        </w:rPr>
        <w:fldChar w:fldCharType="end"/>
      </w:r>
      <w:r w:rsidRPr="00980148">
        <w:rPr>
          <w:rFonts w:ascii="Arial" w:hAnsi="Arial" w:cs="Arial"/>
        </w:rPr>
        <w:t xml:space="preserve">, making it problematic to monitor effluents using the “one chemical at a time” approach. </w:t>
      </w:r>
    </w:p>
    <w:p w14:paraId="1ED514A4" w14:textId="1EB099EC" w:rsidR="003E2B25" w:rsidRPr="00980148" w:rsidRDefault="003E2B25" w:rsidP="003E2B25">
      <w:pPr>
        <w:rPr>
          <w:rFonts w:ascii="Arial" w:hAnsi="Arial" w:cs="Arial"/>
        </w:rPr>
      </w:pPr>
    </w:p>
    <w:p w14:paraId="41B9343E" w14:textId="6605F1B3" w:rsidR="006A7114" w:rsidRPr="00980148" w:rsidRDefault="006A7114" w:rsidP="006A7114">
      <w:pPr>
        <w:rPr>
          <w:rFonts w:ascii="Arial" w:hAnsi="Arial" w:cs="Arial"/>
        </w:rPr>
      </w:pPr>
      <w:r w:rsidRPr="00980148">
        <w:rPr>
          <w:rFonts w:ascii="Arial" w:hAnsi="Arial" w:cs="Arial"/>
        </w:rPr>
        <w:t>Traditional analytical chemistry-based approaches allow for identification of environmental contaminants in water samples</w:t>
      </w:r>
      <w:r w:rsidR="003A145A" w:rsidRPr="00980148">
        <w:rPr>
          <w:rFonts w:ascii="Arial" w:hAnsi="Arial" w:cs="Arial"/>
        </w:rPr>
        <w:t>,</w:t>
      </w:r>
      <w:r w:rsidRPr="00980148">
        <w:rPr>
          <w:rFonts w:ascii="Arial" w:hAnsi="Arial" w:cs="Arial"/>
        </w:rPr>
        <w:t xml:space="preserve"> but suffer from the inability to elucidate the potential toxicity of the chemical milieu that </w:t>
      </w:r>
      <w:proofErr w:type="gramStart"/>
      <w:r w:rsidRPr="00980148">
        <w:rPr>
          <w:rFonts w:ascii="Arial" w:hAnsi="Arial" w:cs="Arial"/>
        </w:rPr>
        <w:t>has been detected</w:t>
      </w:r>
      <w:proofErr w:type="gramEnd"/>
      <w:r w:rsidRPr="00980148">
        <w:rPr>
          <w:rFonts w:ascii="Arial" w:hAnsi="Arial" w:cs="Arial"/>
        </w:rPr>
        <w:t>.  Mixture responses</w:t>
      </w:r>
      <w:r w:rsidR="00E0558F" w:rsidRPr="00980148">
        <w:rPr>
          <w:rFonts w:ascii="Arial" w:hAnsi="Arial" w:cs="Arial"/>
        </w:rPr>
        <w:t>,</w:t>
      </w:r>
      <w:r w:rsidRPr="00980148">
        <w:rPr>
          <w:rFonts w:ascii="Arial" w:hAnsi="Arial" w:cs="Arial"/>
        </w:rPr>
        <w:t xml:space="preserve"> including synergism, antagonism, and potentiation</w:t>
      </w:r>
      <w:r w:rsidR="00E0558F" w:rsidRPr="00980148">
        <w:rPr>
          <w:rFonts w:ascii="Arial" w:hAnsi="Arial" w:cs="Arial"/>
        </w:rPr>
        <w:t>,</w:t>
      </w:r>
      <w:r w:rsidRPr="00980148">
        <w:rPr>
          <w:rFonts w:ascii="Arial" w:hAnsi="Arial" w:cs="Arial"/>
        </w:rPr>
        <w:t xml:space="preserve"> cannot be determined from analytical chemistry data alone.  As a result, bioanalytical assays have emerged as a technique to analyze environmental samples for their potential to interact with specific toxicity pathways. These methods typically involve </w:t>
      </w:r>
      <w:r w:rsidRPr="00980148">
        <w:rPr>
          <w:rFonts w:ascii="Arial" w:hAnsi="Arial" w:cs="Arial"/>
          <w:i/>
        </w:rPr>
        <w:t>in vitro</w:t>
      </w:r>
      <w:r w:rsidRPr="00980148">
        <w:rPr>
          <w:rFonts w:ascii="Arial" w:hAnsi="Arial" w:cs="Arial"/>
        </w:rPr>
        <w:t xml:space="preserve"> cell and protein-based assays that test the ability of a chemical mixture to elucidate a response within a specific pathway. From these assays</w:t>
      </w:r>
      <w:r w:rsidR="00DA5742" w:rsidRPr="00980148">
        <w:rPr>
          <w:rFonts w:ascii="Arial" w:hAnsi="Arial" w:cs="Arial"/>
        </w:rPr>
        <w:t>,</w:t>
      </w:r>
      <w:r w:rsidRPr="00980148">
        <w:rPr>
          <w:rFonts w:ascii="Arial" w:hAnsi="Arial" w:cs="Arial"/>
        </w:rPr>
        <w:t xml:space="preserve"> </w:t>
      </w:r>
      <w:r w:rsidR="00815BED" w:rsidRPr="00980148">
        <w:rPr>
          <w:rFonts w:ascii="Arial" w:hAnsi="Arial" w:cs="Arial"/>
        </w:rPr>
        <w:t xml:space="preserve">one </w:t>
      </w:r>
      <w:r w:rsidRPr="00980148">
        <w:rPr>
          <w:rFonts w:ascii="Arial" w:hAnsi="Arial" w:cs="Arial"/>
        </w:rPr>
        <w:t>can get a better idea of the potential toxicity of a water sample, which includ</w:t>
      </w:r>
      <w:r w:rsidR="00DA5742" w:rsidRPr="00980148">
        <w:rPr>
          <w:rFonts w:ascii="Arial" w:hAnsi="Arial" w:cs="Arial"/>
        </w:rPr>
        <w:t>e</w:t>
      </w:r>
      <w:r w:rsidRPr="00980148">
        <w:rPr>
          <w:rFonts w:ascii="Arial" w:hAnsi="Arial" w:cs="Arial"/>
        </w:rPr>
        <w:t xml:space="preserve"> mixture responses that </w:t>
      </w:r>
      <w:proofErr w:type="gramStart"/>
      <w:r w:rsidRPr="00980148">
        <w:rPr>
          <w:rFonts w:ascii="Arial" w:hAnsi="Arial" w:cs="Arial"/>
        </w:rPr>
        <w:t>are not captured</w:t>
      </w:r>
      <w:proofErr w:type="gramEnd"/>
      <w:r w:rsidRPr="00980148">
        <w:rPr>
          <w:rFonts w:ascii="Arial" w:hAnsi="Arial" w:cs="Arial"/>
        </w:rPr>
        <w:t xml:space="preserve"> by analytical chemistry analysis.</w:t>
      </w:r>
    </w:p>
    <w:p w14:paraId="780DBA83" w14:textId="77777777" w:rsidR="006A7114" w:rsidRPr="00980148" w:rsidRDefault="006A7114" w:rsidP="003E2B25">
      <w:pPr>
        <w:rPr>
          <w:rFonts w:ascii="Arial" w:hAnsi="Arial" w:cs="Arial"/>
        </w:rPr>
      </w:pPr>
    </w:p>
    <w:p w14:paraId="68653A75" w14:textId="34121BDC" w:rsidR="006A7114" w:rsidRPr="00980148" w:rsidRDefault="003E2B25" w:rsidP="0093788C">
      <w:pPr>
        <w:rPr>
          <w:rFonts w:ascii="Arial" w:hAnsi="Arial" w:cs="Arial"/>
        </w:rPr>
      </w:pPr>
      <w:r w:rsidRPr="00980148">
        <w:rPr>
          <w:rFonts w:ascii="Arial" w:hAnsi="Arial" w:cs="Arial"/>
        </w:rPr>
        <w:t xml:space="preserve">Several Florida </w:t>
      </w:r>
      <w:proofErr w:type="gramStart"/>
      <w:r w:rsidRPr="00980148">
        <w:rPr>
          <w:rFonts w:ascii="Arial" w:hAnsi="Arial" w:cs="Arial"/>
        </w:rPr>
        <w:t>rivers</w:t>
      </w:r>
      <w:proofErr w:type="gramEnd"/>
      <w:r w:rsidRPr="00980148">
        <w:rPr>
          <w:rFonts w:ascii="Arial" w:hAnsi="Arial" w:cs="Arial"/>
        </w:rPr>
        <w:t xml:space="preserve"> may be impacted </w:t>
      </w:r>
      <w:r w:rsidR="00622CA8" w:rsidRPr="00980148">
        <w:rPr>
          <w:rFonts w:ascii="Arial" w:hAnsi="Arial" w:cs="Arial"/>
        </w:rPr>
        <w:t xml:space="preserve">by </w:t>
      </w:r>
      <w:r w:rsidRPr="00980148">
        <w:rPr>
          <w:rFonts w:ascii="Arial" w:hAnsi="Arial" w:cs="Arial"/>
        </w:rPr>
        <w:t>endocrine active chemicals as they receive animal wastes from farms close to their banks</w:t>
      </w:r>
      <w:r w:rsidR="00E03E3C" w:rsidRPr="00980148">
        <w:rPr>
          <w:rFonts w:ascii="Arial" w:hAnsi="Arial" w:cs="Arial"/>
        </w:rPr>
        <w:t xml:space="preserve"> or effluent from wastewater treatment plants</w:t>
      </w:r>
      <w:r w:rsidRPr="00980148">
        <w:rPr>
          <w:rFonts w:ascii="Arial" w:hAnsi="Arial" w:cs="Arial"/>
        </w:rPr>
        <w:t xml:space="preserve">.  Some of the rivers start in other states, but eventually find their way to Florida and empty into the Gulf of Mexico.  It is important to evaluate the level of impact from these </w:t>
      </w:r>
      <w:r w:rsidR="00E03E3C" w:rsidRPr="00980148">
        <w:rPr>
          <w:rFonts w:ascii="Arial" w:hAnsi="Arial" w:cs="Arial"/>
        </w:rPr>
        <w:t>inputs</w:t>
      </w:r>
      <w:r w:rsidRPr="00980148">
        <w:rPr>
          <w:rFonts w:ascii="Arial" w:hAnsi="Arial" w:cs="Arial"/>
        </w:rPr>
        <w:t xml:space="preserve"> on </w:t>
      </w:r>
      <w:r w:rsidR="00B9739B" w:rsidRPr="00980148">
        <w:rPr>
          <w:rFonts w:ascii="Arial" w:hAnsi="Arial" w:cs="Arial"/>
        </w:rPr>
        <w:t>aquatic ecosystems.</w:t>
      </w:r>
      <w:r w:rsidRPr="00980148">
        <w:rPr>
          <w:rFonts w:ascii="Arial" w:hAnsi="Arial" w:cs="Arial"/>
        </w:rPr>
        <w:t xml:space="preserve"> One way to evaluate the aggregate level of contamination using a mode of action approach is to use cell-based assays that integrate the level of response from estrogens and androgens, or their antagonists </w:t>
      </w:r>
      <w:r w:rsidR="00CE108E" w:rsidRPr="00980148">
        <w:rPr>
          <w:rFonts w:ascii="Arial" w:hAnsi="Arial" w:cs="Arial"/>
        </w:rPr>
        <w:fldChar w:fldCharType="begin">
          <w:fldData xml:space="preserve">PEVuZE5vdGU+PENpdGU+PEF1dGhvcj5Fc2NoZXI8L0F1dGhvcj48WWVhcj4yMDE0PC9ZZWFyPjxS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</w:fldData>
        </w:fldChar>
      </w:r>
      <w:r w:rsidR="003754F2" w:rsidRPr="00980148">
        <w:rPr>
          <w:rFonts w:ascii="Arial" w:hAnsi="Arial" w:cs="Arial"/>
        </w:rPr>
        <w:instrText xml:space="preserve"> ADDIN EN.CITE </w:instrText>
      </w:r>
      <w:r w:rsidR="003754F2" w:rsidRPr="00980148">
        <w:rPr>
          <w:rFonts w:ascii="Arial" w:hAnsi="Arial" w:cs="Arial"/>
        </w:rPr>
        <w:fldChar w:fldCharType="begin">
          <w:fldData xml:space="preserve">PEVuZE5vdGU+PENpdGU+PEF1dGhvcj5Fc2NoZXI8L0F1dGhvcj48WWVhcj4yMDE0PC9ZZWFyPjxS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</w:fldData>
        </w:fldChar>
      </w:r>
      <w:r w:rsidR="003754F2" w:rsidRPr="00980148">
        <w:rPr>
          <w:rFonts w:ascii="Arial" w:hAnsi="Arial" w:cs="Arial"/>
        </w:rPr>
        <w:instrText xml:space="preserve"> ADDIN EN.CITE.DATA </w:instrText>
      </w:r>
      <w:r w:rsidR="003754F2" w:rsidRPr="00980148">
        <w:rPr>
          <w:rFonts w:ascii="Arial" w:hAnsi="Arial" w:cs="Arial"/>
        </w:rPr>
      </w:r>
      <w:r w:rsidR="003754F2" w:rsidRPr="00980148">
        <w:rPr>
          <w:rFonts w:ascii="Arial" w:hAnsi="Arial" w:cs="Arial"/>
        </w:rPr>
        <w:fldChar w:fldCharType="end"/>
      </w:r>
      <w:r w:rsidR="00CE108E" w:rsidRPr="00980148">
        <w:rPr>
          <w:rFonts w:ascii="Arial" w:hAnsi="Arial" w:cs="Arial"/>
        </w:rPr>
      </w:r>
      <w:r w:rsidR="00CE108E" w:rsidRPr="00980148">
        <w:rPr>
          <w:rFonts w:ascii="Arial" w:hAnsi="Arial" w:cs="Arial"/>
        </w:rPr>
        <w:fldChar w:fldCharType="separate"/>
      </w:r>
      <w:r w:rsidR="003754F2" w:rsidRPr="00980148">
        <w:rPr>
          <w:rFonts w:ascii="Arial" w:hAnsi="Arial" w:cs="Arial"/>
          <w:noProof/>
        </w:rPr>
        <w:t>(Escher, Allinson et al. 2</w:t>
      </w:r>
      <w:r w:rsidR="00F83F1A" w:rsidRPr="00980148">
        <w:rPr>
          <w:rFonts w:ascii="Arial" w:hAnsi="Arial" w:cs="Arial"/>
          <w:noProof/>
        </w:rPr>
        <w:t xml:space="preserve">014, </w:t>
      </w:r>
      <w:r w:rsidR="003754F2" w:rsidRPr="00980148">
        <w:rPr>
          <w:rFonts w:ascii="Arial" w:hAnsi="Arial" w:cs="Arial"/>
          <w:noProof/>
        </w:rPr>
        <w:t xml:space="preserve"> Mehinto, Jia et al. 2015, Maruya, Dodder et al. 2016)</w:t>
      </w:r>
      <w:r w:rsidR="00CE108E" w:rsidRPr="00980148">
        <w:rPr>
          <w:rFonts w:ascii="Arial" w:hAnsi="Arial" w:cs="Arial"/>
        </w:rPr>
        <w:fldChar w:fldCharType="end"/>
      </w:r>
      <w:r w:rsidRPr="00980148">
        <w:rPr>
          <w:rFonts w:ascii="Arial" w:hAnsi="Arial" w:cs="Arial"/>
        </w:rPr>
        <w:t>.</w:t>
      </w:r>
    </w:p>
    <w:p w14:paraId="362526C7" w14:textId="77777777" w:rsidR="006A7114" w:rsidRPr="00980148" w:rsidRDefault="006A7114" w:rsidP="006A7114">
      <w:pPr>
        <w:rPr>
          <w:rFonts w:ascii="Arial" w:hAnsi="Arial" w:cs="Arial"/>
        </w:rPr>
      </w:pPr>
    </w:p>
    <w:p w14:paraId="53740887" w14:textId="76ED02D9" w:rsidR="000F0BDB" w:rsidRPr="00980148" w:rsidRDefault="006A7114" w:rsidP="0090740F">
      <w:pPr>
        <w:rPr>
          <w:rFonts w:ascii="Arial" w:hAnsi="Arial" w:cs="Arial"/>
        </w:rPr>
      </w:pPr>
      <w:r w:rsidRPr="00980148">
        <w:rPr>
          <w:rFonts w:ascii="Arial" w:hAnsi="Arial" w:cs="Arial"/>
          <w:u w:val="single"/>
        </w:rPr>
        <w:t>Scope:</w:t>
      </w:r>
      <w:r w:rsidRPr="00980148">
        <w:rPr>
          <w:rFonts w:ascii="Arial" w:hAnsi="Arial" w:cs="Arial"/>
        </w:rPr>
        <w:t xml:space="preserve"> UF investigators </w:t>
      </w:r>
      <w:proofErr w:type="gramStart"/>
      <w:r w:rsidRPr="00980148">
        <w:rPr>
          <w:rFonts w:ascii="Arial" w:hAnsi="Arial" w:cs="Arial"/>
        </w:rPr>
        <w:t>were tasked</w:t>
      </w:r>
      <w:proofErr w:type="gramEnd"/>
      <w:r w:rsidRPr="00980148">
        <w:rPr>
          <w:rFonts w:ascii="Arial" w:hAnsi="Arial" w:cs="Arial"/>
        </w:rPr>
        <w:t xml:space="preserve"> with analyzing water samples and extracts collected by the Florida Department of Environmental Protection from four different water sources around the state </w:t>
      </w:r>
      <w:r w:rsidR="001E00F5" w:rsidRPr="00980148">
        <w:rPr>
          <w:rFonts w:ascii="Arial" w:hAnsi="Arial" w:cs="Arial"/>
        </w:rPr>
        <w:t>for chemical contaminants in the rivers that might be endocrine disruptors. T</w:t>
      </w:r>
      <w:r w:rsidRPr="00980148">
        <w:rPr>
          <w:rFonts w:ascii="Arial" w:hAnsi="Arial" w:cs="Arial"/>
        </w:rPr>
        <w:t>wo bioanalytical assays (estrogen receptor and androgen receptor) in two different formats (receptor binding and receptor activation)</w:t>
      </w:r>
      <w:r w:rsidR="001E00F5" w:rsidRPr="00980148">
        <w:rPr>
          <w:rFonts w:ascii="Arial" w:hAnsi="Arial" w:cs="Arial"/>
        </w:rPr>
        <w:t xml:space="preserve"> </w:t>
      </w:r>
      <w:proofErr w:type="gramStart"/>
      <w:r w:rsidR="001E00F5" w:rsidRPr="00980148">
        <w:rPr>
          <w:rFonts w:ascii="Arial" w:hAnsi="Arial" w:cs="Arial"/>
        </w:rPr>
        <w:t>were used</w:t>
      </w:r>
      <w:proofErr w:type="gramEnd"/>
      <w:r w:rsidRPr="00980148">
        <w:rPr>
          <w:rFonts w:ascii="Arial" w:hAnsi="Arial" w:cs="Arial"/>
        </w:rPr>
        <w:t xml:space="preserve">.  Samples were provided as whole water grab samples, extracts from polar organic chemical integrative samplers (POCIS), and extracts from semi-permeable membrane devices (SPMD) from 4 river locations </w:t>
      </w:r>
      <w:r w:rsidR="005F260B" w:rsidRPr="00980148">
        <w:rPr>
          <w:rFonts w:ascii="Arial" w:hAnsi="Arial" w:cs="Arial"/>
        </w:rPr>
        <w:t xml:space="preserve">(Alafia, Withlacoochee, Apalachicola and </w:t>
      </w:r>
      <w:proofErr w:type="spellStart"/>
      <w:r w:rsidR="000B310F" w:rsidRPr="00980148">
        <w:rPr>
          <w:rFonts w:ascii="Arial" w:hAnsi="Arial" w:cs="Arial"/>
        </w:rPr>
        <w:t>Ochlockonee</w:t>
      </w:r>
      <w:proofErr w:type="spellEnd"/>
      <w:r w:rsidR="000B310F" w:rsidRPr="00980148">
        <w:rPr>
          <w:rFonts w:ascii="Arial" w:hAnsi="Arial" w:cs="Arial"/>
        </w:rPr>
        <w:t xml:space="preserve">) </w:t>
      </w:r>
      <w:r w:rsidRPr="00980148">
        <w:rPr>
          <w:rFonts w:ascii="Arial" w:hAnsi="Arial" w:cs="Arial"/>
        </w:rPr>
        <w:t xml:space="preserve">in Florida.  A field blank sample </w:t>
      </w:r>
      <w:proofErr w:type="gramStart"/>
      <w:r w:rsidRPr="00980148">
        <w:rPr>
          <w:rFonts w:ascii="Arial" w:hAnsi="Arial" w:cs="Arial"/>
        </w:rPr>
        <w:t>was also provided</w:t>
      </w:r>
      <w:proofErr w:type="gramEnd"/>
      <w:r w:rsidRPr="00980148">
        <w:rPr>
          <w:rFonts w:ascii="Arial" w:hAnsi="Arial" w:cs="Arial"/>
        </w:rPr>
        <w:t xml:space="preserve"> for each sampling technique</w:t>
      </w:r>
      <w:r w:rsidR="002F528F" w:rsidRPr="00980148">
        <w:rPr>
          <w:rFonts w:ascii="Arial" w:hAnsi="Arial" w:cs="Arial"/>
        </w:rPr>
        <w:t xml:space="preserve">. The samples </w:t>
      </w:r>
      <w:proofErr w:type="gramStart"/>
      <w:r w:rsidR="002F528F" w:rsidRPr="00980148">
        <w:rPr>
          <w:rFonts w:ascii="Arial" w:hAnsi="Arial" w:cs="Arial"/>
        </w:rPr>
        <w:t>were received and processed as described in detail below and transferred into DMSO for use in the various assays</w:t>
      </w:r>
      <w:proofErr w:type="gramEnd"/>
      <w:r w:rsidR="002F528F" w:rsidRPr="00980148">
        <w:rPr>
          <w:rFonts w:ascii="Arial" w:hAnsi="Arial" w:cs="Arial"/>
        </w:rPr>
        <w:t xml:space="preserve">.  </w:t>
      </w:r>
    </w:p>
    <w:p w14:paraId="6BD0EC66" w14:textId="27F127FC" w:rsidR="002F528F" w:rsidRPr="00980148" w:rsidRDefault="002F528F" w:rsidP="0090740F">
      <w:pPr>
        <w:rPr>
          <w:rFonts w:ascii="Arial" w:hAnsi="Arial" w:cs="Arial"/>
        </w:rPr>
      </w:pPr>
    </w:p>
    <w:p w14:paraId="1F4D942D" w14:textId="38E5B7A6" w:rsidR="002F528F" w:rsidRPr="00980148" w:rsidRDefault="002F528F" w:rsidP="00815BED">
      <w:pPr>
        <w:outlineLvl w:val="0"/>
        <w:rPr>
          <w:rFonts w:ascii="Arial" w:hAnsi="Arial" w:cs="Arial"/>
          <w:b/>
          <w:u w:val="single"/>
        </w:rPr>
      </w:pPr>
      <w:r w:rsidRPr="00980148">
        <w:rPr>
          <w:rFonts w:ascii="Arial" w:hAnsi="Arial" w:cs="Arial"/>
          <w:b/>
          <w:u w:val="single"/>
        </w:rPr>
        <w:t>Materials and Methods</w:t>
      </w:r>
    </w:p>
    <w:p w14:paraId="1C26BAB2" w14:textId="5FC3228F" w:rsidR="002F528F" w:rsidRPr="00980148" w:rsidRDefault="002F528F" w:rsidP="0090740F">
      <w:pPr>
        <w:rPr>
          <w:rFonts w:ascii="Arial" w:hAnsi="Arial" w:cs="Arial"/>
        </w:rPr>
      </w:pPr>
    </w:p>
    <w:p w14:paraId="6B9F0937" w14:textId="77777777" w:rsidR="002F528F" w:rsidRPr="00980148" w:rsidRDefault="002F528F" w:rsidP="00815BED">
      <w:pPr>
        <w:spacing w:after="160" w:line="259" w:lineRule="auto"/>
        <w:outlineLvl w:val="0"/>
        <w:rPr>
          <w:rFonts w:ascii="Arial" w:hAnsi="Arial" w:cs="Arial"/>
          <w:b/>
        </w:rPr>
      </w:pPr>
      <w:r w:rsidRPr="00980148">
        <w:rPr>
          <w:rFonts w:ascii="Arial" w:hAnsi="Arial" w:cs="Arial"/>
          <w:b/>
        </w:rPr>
        <w:t>Sample Preparation</w:t>
      </w:r>
    </w:p>
    <w:p w14:paraId="0867CD52" w14:textId="2DDB606D" w:rsidR="00237E6E" w:rsidRPr="00980148" w:rsidRDefault="002F528F" w:rsidP="00815BED">
      <w:pPr>
        <w:outlineLvl w:val="0"/>
        <w:rPr>
          <w:rFonts w:ascii="Arial" w:hAnsi="Arial" w:cs="Arial"/>
          <w:b/>
        </w:rPr>
      </w:pPr>
      <w:r w:rsidRPr="00980148">
        <w:rPr>
          <w:rFonts w:ascii="Arial" w:hAnsi="Arial" w:cs="Arial"/>
          <w:b/>
        </w:rPr>
        <w:lastRenderedPageBreak/>
        <w:t>Water grab samples</w:t>
      </w:r>
    </w:p>
    <w:p w14:paraId="37632C57" w14:textId="3F6886C3" w:rsidR="002F528F" w:rsidRPr="00980148" w:rsidRDefault="006A7114" w:rsidP="00237E6E">
      <w:pPr>
        <w:rPr>
          <w:rFonts w:ascii="Arial" w:hAnsi="Arial" w:cs="Arial"/>
        </w:rPr>
      </w:pPr>
      <w:r w:rsidRPr="00980148">
        <w:rPr>
          <w:rFonts w:ascii="Arial" w:hAnsi="Arial" w:cs="Arial"/>
        </w:rPr>
        <w:t xml:space="preserve">Whole water grab samples </w:t>
      </w:r>
      <w:proofErr w:type="gramStart"/>
      <w:r w:rsidRPr="00980148">
        <w:rPr>
          <w:rFonts w:ascii="Arial" w:hAnsi="Arial" w:cs="Arial"/>
        </w:rPr>
        <w:t xml:space="preserve">were </w:t>
      </w:r>
      <w:r w:rsidR="002F528F" w:rsidRPr="00980148">
        <w:rPr>
          <w:rFonts w:ascii="Arial" w:hAnsi="Arial" w:cs="Arial"/>
        </w:rPr>
        <w:t>collected from each site (in triplicate) by FL-DEP personnel and shipped to the University of Florida on ice</w:t>
      </w:r>
      <w:proofErr w:type="gramEnd"/>
      <w:r w:rsidR="002F528F" w:rsidRPr="00980148">
        <w:rPr>
          <w:rFonts w:ascii="Arial" w:hAnsi="Arial" w:cs="Arial"/>
        </w:rPr>
        <w:t xml:space="preserve">. Upon receiving the samples, the </w:t>
      </w:r>
      <w:proofErr w:type="spellStart"/>
      <w:r w:rsidR="002F528F" w:rsidRPr="00980148">
        <w:rPr>
          <w:rFonts w:ascii="Arial" w:hAnsi="Arial" w:cs="Arial"/>
        </w:rPr>
        <w:t>bacteriocide</w:t>
      </w:r>
      <w:proofErr w:type="spellEnd"/>
      <w:r w:rsidR="002F528F" w:rsidRPr="00980148">
        <w:rPr>
          <w:rFonts w:ascii="Arial" w:hAnsi="Arial" w:cs="Arial"/>
        </w:rPr>
        <w:t xml:space="preserve">, sodium </w:t>
      </w:r>
      <w:proofErr w:type="spellStart"/>
      <w:r w:rsidR="002F528F" w:rsidRPr="00980148">
        <w:rPr>
          <w:rFonts w:ascii="Arial" w:hAnsi="Arial" w:cs="Arial"/>
        </w:rPr>
        <w:t>azide</w:t>
      </w:r>
      <w:proofErr w:type="spellEnd"/>
      <w:r w:rsidR="002F528F" w:rsidRPr="00980148">
        <w:rPr>
          <w:rFonts w:ascii="Arial" w:hAnsi="Arial" w:cs="Arial"/>
        </w:rPr>
        <w:t xml:space="preserve"> (1 g/L) </w:t>
      </w:r>
      <w:proofErr w:type="gramStart"/>
      <w:r w:rsidR="002F528F" w:rsidRPr="00980148">
        <w:rPr>
          <w:rFonts w:ascii="Arial" w:hAnsi="Arial" w:cs="Arial"/>
        </w:rPr>
        <w:t>was added</w:t>
      </w:r>
      <w:proofErr w:type="gramEnd"/>
      <w:r w:rsidR="002F528F" w:rsidRPr="00980148">
        <w:rPr>
          <w:rFonts w:ascii="Arial" w:hAnsi="Arial" w:cs="Arial"/>
        </w:rPr>
        <w:t xml:space="preserve"> to each container and </w:t>
      </w:r>
      <w:r w:rsidR="00055687" w:rsidRPr="00980148">
        <w:rPr>
          <w:rFonts w:ascii="Arial" w:hAnsi="Arial" w:cs="Arial"/>
        </w:rPr>
        <w:t xml:space="preserve">the samples were </w:t>
      </w:r>
      <w:r w:rsidR="002F528F" w:rsidRPr="00980148">
        <w:rPr>
          <w:rFonts w:ascii="Arial" w:hAnsi="Arial" w:cs="Arial"/>
        </w:rPr>
        <w:t xml:space="preserve">stored at 4° C until </w:t>
      </w:r>
      <w:r w:rsidR="00055687" w:rsidRPr="00980148">
        <w:rPr>
          <w:rFonts w:ascii="Arial" w:hAnsi="Arial" w:cs="Arial"/>
        </w:rPr>
        <w:t>extracted trough an OASIS HLB column, as described below</w:t>
      </w:r>
      <w:r w:rsidR="002F528F" w:rsidRPr="00980148">
        <w:rPr>
          <w:rFonts w:ascii="Arial" w:hAnsi="Arial" w:cs="Arial"/>
        </w:rPr>
        <w:t xml:space="preserve">. Water was collected from </w:t>
      </w:r>
      <w:proofErr w:type="gramStart"/>
      <w:r w:rsidR="002F528F" w:rsidRPr="00980148">
        <w:rPr>
          <w:rFonts w:ascii="Arial" w:hAnsi="Arial" w:cs="Arial"/>
        </w:rPr>
        <w:t>4</w:t>
      </w:r>
      <w:proofErr w:type="gramEnd"/>
      <w:r w:rsidR="002F528F" w:rsidRPr="00980148">
        <w:rPr>
          <w:rFonts w:ascii="Arial" w:hAnsi="Arial" w:cs="Arial"/>
        </w:rPr>
        <w:t xml:space="preserve"> different sites in triplicate </w:t>
      </w:r>
      <w:r w:rsidR="003129B0" w:rsidRPr="00980148">
        <w:rPr>
          <w:rFonts w:ascii="Arial" w:hAnsi="Arial" w:cs="Arial"/>
        </w:rPr>
        <w:t>and</w:t>
      </w:r>
      <w:r w:rsidR="002F528F" w:rsidRPr="00980148">
        <w:rPr>
          <w:rFonts w:ascii="Arial" w:hAnsi="Arial" w:cs="Arial"/>
        </w:rPr>
        <w:t xml:space="preserve"> a field </w:t>
      </w:r>
      <w:r w:rsidR="00A302BE" w:rsidRPr="00980148">
        <w:rPr>
          <w:rFonts w:ascii="Arial" w:hAnsi="Arial" w:cs="Arial"/>
        </w:rPr>
        <w:t xml:space="preserve">blank </w:t>
      </w:r>
      <w:r w:rsidR="002F528F" w:rsidRPr="00980148">
        <w:rPr>
          <w:rFonts w:ascii="Arial" w:hAnsi="Arial" w:cs="Arial"/>
        </w:rPr>
        <w:t>was provided.</w:t>
      </w:r>
    </w:p>
    <w:p w14:paraId="462605B2" w14:textId="77777777" w:rsidR="00237E6E" w:rsidRPr="00980148" w:rsidRDefault="00237E6E" w:rsidP="002F528F">
      <w:pPr>
        <w:rPr>
          <w:rFonts w:ascii="Arial" w:hAnsi="Arial" w:cs="Arial"/>
        </w:rPr>
      </w:pPr>
    </w:p>
    <w:p w14:paraId="34CE3FC8" w14:textId="60FD1433" w:rsidR="00624A80" w:rsidRPr="00980148" w:rsidRDefault="002F528F" w:rsidP="00624A80">
      <w:pPr>
        <w:rPr>
          <w:rFonts w:ascii="Arial" w:hAnsi="Arial" w:cs="Arial"/>
        </w:rPr>
      </w:pPr>
      <w:r w:rsidRPr="00980148">
        <w:rPr>
          <w:rFonts w:ascii="Arial" w:hAnsi="Arial" w:cs="Arial"/>
        </w:rPr>
        <w:t>Debris and algae were removed from each containe</w:t>
      </w:r>
      <w:r w:rsidR="00237E6E" w:rsidRPr="00980148">
        <w:rPr>
          <w:rFonts w:ascii="Arial" w:hAnsi="Arial" w:cs="Arial"/>
        </w:rPr>
        <w:t xml:space="preserve">r by vacuum filtration using a </w:t>
      </w:r>
      <w:r w:rsidRPr="00980148">
        <w:rPr>
          <w:rFonts w:ascii="Arial" w:hAnsi="Arial" w:cs="Arial"/>
        </w:rPr>
        <w:t xml:space="preserve">glass </w:t>
      </w:r>
      <w:proofErr w:type="gramStart"/>
      <w:r w:rsidRPr="00980148">
        <w:rPr>
          <w:rFonts w:ascii="Arial" w:hAnsi="Arial" w:cs="Arial"/>
        </w:rPr>
        <w:t>1.6 µm</w:t>
      </w:r>
      <w:proofErr w:type="gramEnd"/>
      <w:r w:rsidRPr="00980148">
        <w:rPr>
          <w:rFonts w:ascii="Arial" w:hAnsi="Arial" w:cs="Arial"/>
        </w:rPr>
        <w:t xml:space="preserve"> </w:t>
      </w:r>
      <w:r w:rsidR="00E03E3C" w:rsidRPr="00980148">
        <w:rPr>
          <w:rFonts w:ascii="Arial" w:hAnsi="Arial" w:cs="Arial"/>
        </w:rPr>
        <w:t xml:space="preserve">glass </w:t>
      </w:r>
      <w:r w:rsidRPr="00980148">
        <w:rPr>
          <w:rFonts w:ascii="Arial" w:hAnsi="Arial" w:cs="Arial"/>
        </w:rPr>
        <w:t>fiber filter (</w:t>
      </w:r>
      <w:proofErr w:type="spellStart"/>
      <w:r w:rsidRPr="00980148">
        <w:rPr>
          <w:rFonts w:ascii="Arial" w:hAnsi="Arial" w:cs="Arial"/>
        </w:rPr>
        <w:t>Whatman</w:t>
      </w:r>
      <w:proofErr w:type="spellEnd"/>
      <w:r w:rsidRPr="00980148">
        <w:rPr>
          <w:rFonts w:ascii="Arial" w:hAnsi="Arial" w:cs="Arial"/>
        </w:rPr>
        <w:t xml:space="preserve">, GF/C). One liter of each filtered sample </w:t>
      </w:r>
      <w:proofErr w:type="gramStart"/>
      <w:r w:rsidR="006A7114" w:rsidRPr="00980148">
        <w:rPr>
          <w:rFonts w:ascii="Arial" w:hAnsi="Arial" w:cs="Arial"/>
        </w:rPr>
        <w:t>was subjected</w:t>
      </w:r>
      <w:proofErr w:type="gramEnd"/>
      <w:r w:rsidR="006A7114" w:rsidRPr="00980148">
        <w:rPr>
          <w:rFonts w:ascii="Arial" w:hAnsi="Arial" w:cs="Arial"/>
        </w:rPr>
        <w:t xml:space="preserve"> to solid phase extraction by Waters OASIS HLB</w:t>
      </w:r>
      <w:r w:rsidR="00E32579" w:rsidRPr="00980148">
        <w:rPr>
          <w:rFonts w:ascii="Arial" w:hAnsi="Arial" w:cs="Arial"/>
        </w:rPr>
        <w:t>,</w:t>
      </w:r>
      <w:r w:rsidR="006A7114" w:rsidRPr="00980148">
        <w:rPr>
          <w:rFonts w:ascii="Arial" w:hAnsi="Arial" w:cs="Arial"/>
        </w:rPr>
        <w:t xml:space="preserve"> which utilizes a sorbent chemistry designed to capture both polar and non-polar organic contaminants.  </w:t>
      </w:r>
      <w:r w:rsidRPr="00980148">
        <w:rPr>
          <w:rFonts w:ascii="Arial" w:hAnsi="Arial" w:cs="Arial"/>
        </w:rPr>
        <w:t xml:space="preserve">Each column </w:t>
      </w:r>
      <w:proofErr w:type="gramStart"/>
      <w:r w:rsidRPr="00980148">
        <w:rPr>
          <w:rFonts w:ascii="Arial" w:hAnsi="Arial" w:cs="Arial"/>
        </w:rPr>
        <w:t>was preconditioned</w:t>
      </w:r>
      <w:proofErr w:type="gramEnd"/>
      <w:r w:rsidRPr="00980148">
        <w:rPr>
          <w:rFonts w:ascii="Arial" w:hAnsi="Arial" w:cs="Arial"/>
        </w:rPr>
        <w:t xml:space="preserve"> with 10</w:t>
      </w:r>
      <w:r w:rsidR="00237E6E" w:rsidRPr="00980148">
        <w:rPr>
          <w:rFonts w:ascii="Arial" w:hAnsi="Arial" w:cs="Arial"/>
        </w:rPr>
        <w:t xml:space="preserve"> ml of acetone/hexane (1:1)</w:t>
      </w:r>
      <w:r w:rsidRPr="00980148">
        <w:rPr>
          <w:rFonts w:ascii="Arial" w:hAnsi="Arial" w:cs="Arial"/>
        </w:rPr>
        <w:t>,</w:t>
      </w:r>
      <w:r w:rsidR="00237E6E" w:rsidRPr="00980148">
        <w:rPr>
          <w:rFonts w:ascii="Arial" w:hAnsi="Arial" w:cs="Arial"/>
        </w:rPr>
        <w:t xml:space="preserve"> </w:t>
      </w:r>
      <w:r w:rsidRPr="00980148">
        <w:rPr>
          <w:rFonts w:ascii="Arial" w:hAnsi="Arial" w:cs="Arial"/>
        </w:rPr>
        <w:t>methanol</w:t>
      </w:r>
      <w:r w:rsidR="00E32579" w:rsidRPr="00980148">
        <w:rPr>
          <w:rFonts w:ascii="Arial" w:hAnsi="Arial" w:cs="Arial"/>
        </w:rPr>
        <w:t>,</w:t>
      </w:r>
      <w:r w:rsidRPr="00980148">
        <w:rPr>
          <w:rFonts w:ascii="Arial" w:hAnsi="Arial" w:cs="Arial"/>
        </w:rPr>
        <w:t xml:space="preserve"> and then water. </w:t>
      </w:r>
      <w:r w:rsidR="00624A80" w:rsidRPr="00980148">
        <w:rPr>
          <w:rFonts w:ascii="Arial" w:hAnsi="Arial" w:cs="Arial"/>
        </w:rPr>
        <w:t xml:space="preserve">Extracts </w:t>
      </w:r>
      <w:proofErr w:type="gramStart"/>
      <w:r w:rsidR="00624A80" w:rsidRPr="00980148">
        <w:rPr>
          <w:rFonts w:ascii="Arial" w:hAnsi="Arial" w:cs="Arial"/>
        </w:rPr>
        <w:t>were eluted</w:t>
      </w:r>
      <w:proofErr w:type="gramEnd"/>
      <w:r w:rsidR="00624A80" w:rsidRPr="00980148">
        <w:rPr>
          <w:rFonts w:ascii="Arial" w:hAnsi="Arial" w:cs="Arial"/>
        </w:rPr>
        <w:t xml:space="preserve"> from solid phase extraction columns using methanol and then acetone/hexane (10 ml each), dried under nitrogen, and reconstituted to 1 ml in dimethyl sulfoxide to be compatible with the bioanalytical assays.</w:t>
      </w:r>
    </w:p>
    <w:p w14:paraId="519420FA" w14:textId="4773217F" w:rsidR="002F528F" w:rsidRPr="00980148" w:rsidRDefault="002F528F" w:rsidP="002F528F">
      <w:pPr>
        <w:rPr>
          <w:rFonts w:ascii="Arial" w:hAnsi="Arial" w:cs="Arial"/>
          <w:b/>
        </w:rPr>
      </w:pPr>
    </w:p>
    <w:p w14:paraId="3AC1F0CF" w14:textId="611738F6" w:rsidR="002F528F" w:rsidRPr="00980148" w:rsidRDefault="002F528F" w:rsidP="00815BED">
      <w:pPr>
        <w:outlineLvl w:val="0"/>
        <w:rPr>
          <w:rFonts w:ascii="Arial" w:hAnsi="Arial" w:cs="Arial"/>
          <w:b/>
        </w:rPr>
      </w:pPr>
      <w:r w:rsidRPr="00980148">
        <w:rPr>
          <w:rFonts w:ascii="Arial" w:hAnsi="Arial" w:cs="Arial"/>
          <w:b/>
        </w:rPr>
        <w:t>POCIS and SPMD</w:t>
      </w:r>
    </w:p>
    <w:p w14:paraId="267A06D6" w14:textId="77777777" w:rsidR="00237E6E" w:rsidRPr="00980148" w:rsidRDefault="00237E6E" w:rsidP="002F528F">
      <w:pPr>
        <w:rPr>
          <w:rFonts w:ascii="Arial" w:hAnsi="Arial" w:cs="Arial"/>
        </w:rPr>
      </w:pPr>
    </w:p>
    <w:p w14:paraId="3D4014CF" w14:textId="45331AA4" w:rsidR="002F528F" w:rsidRPr="00980148" w:rsidRDefault="002F528F" w:rsidP="002F528F">
      <w:pPr>
        <w:rPr>
          <w:rFonts w:ascii="Arial" w:hAnsi="Arial" w:cs="Arial"/>
          <w:b/>
        </w:rPr>
      </w:pPr>
      <w:r w:rsidRPr="00980148">
        <w:rPr>
          <w:rFonts w:ascii="Arial" w:hAnsi="Arial" w:cs="Arial"/>
        </w:rPr>
        <w:t>Extracts from field</w:t>
      </w:r>
      <w:r w:rsidR="00E32579" w:rsidRPr="00980148">
        <w:rPr>
          <w:rFonts w:ascii="Arial" w:hAnsi="Arial" w:cs="Arial"/>
        </w:rPr>
        <w:t>-</w:t>
      </w:r>
      <w:r w:rsidRPr="00980148">
        <w:rPr>
          <w:rFonts w:ascii="Arial" w:hAnsi="Arial" w:cs="Arial"/>
        </w:rPr>
        <w:t xml:space="preserve">collected POCIS and SPMD devices </w:t>
      </w:r>
      <w:proofErr w:type="gramStart"/>
      <w:r w:rsidRPr="00980148">
        <w:rPr>
          <w:rFonts w:ascii="Arial" w:hAnsi="Arial" w:cs="Arial"/>
        </w:rPr>
        <w:t xml:space="preserve">were prepared by FL-DEP </w:t>
      </w:r>
      <w:r w:rsidR="00237E6E" w:rsidRPr="00980148">
        <w:rPr>
          <w:rFonts w:ascii="Arial" w:hAnsi="Arial" w:cs="Arial"/>
        </w:rPr>
        <w:t>personnel</w:t>
      </w:r>
      <w:r w:rsidRPr="00980148">
        <w:rPr>
          <w:rFonts w:ascii="Arial" w:hAnsi="Arial" w:cs="Arial"/>
        </w:rPr>
        <w:t xml:space="preserve"> and shipped to the University of Florida</w:t>
      </w:r>
      <w:proofErr w:type="gramEnd"/>
      <w:r w:rsidRPr="00980148">
        <w:rPr>
          <w:rFonts w:ascii="Arial" w:hAnsi="Arial" w:cs="Arial"/>
        </w:rPr>
        <w:t>. Extracts were dissolved in either methanol or hexane</w:t>
      </w:r>
      <w:r w:rsidR="00055687" w:rsidRPr="00980148">
        <w:rPr>
          <w:rFonts w:ascii="Arial" w:hAnsi="Arial" w:cs="Arial"/>
        </w:rPr>
        <w:t>, respectively</w:t>
      </w:r>
      <w:r w:rsidRPr="00980148">
        <w:rPr>
          <w:rFonts w:ascii="Arial" w:hAnsi="Arial" w:cs="Arial"/>
        </w:rPr>
        <w:t xml:space="preserve"> (per </w:t>
      </w:r>
      <w:r w:rsidR="00055687" w:rsidRPr="00980148">
        <w:rPr>
          <w:rFonts w:ascii="Arial" w:hAnsi="Arial" w:cs="Arial"/>
        </w:rPr>
        <w:t xml:space="preserve">email </w:t>
      </w:r>
      <w:r w:rsidRPr="00980148">
        <w:rPr>
          <w:rFonts w:ascii="Arial" w:hAnsi="Arial" w:cs="Arial"/>
        </w:rPr>
        <w:t>comm</w:t>
      </w:r>
      <w:r w:rsidR="00237E6E" w:rsidRPr="00980148">
        <w:rPr>
          <w:rFonts w:ascii="Arial" w:hAnsi="Arial" w:cs="Arial"/>
        </w:rPr>
        <w:t>unication</w:t>
      </w:r>
      <w:r w:rsidR="00055687" w:rsidRPr="00980148">
        <w:rPr>
          <w:rFonts w:ascii="Arial" w:hAnsi="Arial" w:cs="Arial"/>
        </w:rPr>
        <w:t xml:space="preserve"> from Megan Preik, AXYS</w:t>
      </w:r>
      <w:r w:rsidR="00A604A0" w:rsidRPr="00980148">
        <w:rPr>
          <w:rFonts w:ascii="Arial" w:hAnsi="Arial" w:cs="Arial"/>
        </w:rPr>
        <w:t xml:space="preserve">, </w:t>
      </w:r>
      <w:proofErr w:type="gramStart"/>
      <w:r w:rsidR="00A604A0" w:rsidRPr="00980148">
        <w:rPr>
          <w:rFonts w:ascii="Arial" w:hAnsi="Arial" w:cs="Arial"/>
        </w:rPr>
        <w:t>June</w:t>
      </w:r>
      <w:proofErr w:type="gramEnd"/>
      <w:r w:rsidR="00A604A0" w:rsidRPr="00980148">
        <w:rPr>
          <w:rFonts w:ascii="Arial" w:hAnsi="Arial" w:cs="Arial"/>
        </w:rPr>
        <w:t xml:space="preserve"> 14, 2017</w:t>
      </w:r>
      <w:r w:rsidRPr="00980148">
        <w:rPr>
          <w:rFonts w:ascii="Arial" w:hAnsi="Arial" w:cs="Arial"/>
        </w:rPr>
        <w:t>)</w:t>
      </w:r>
      <w:r w:rsidR="00624A80" w:rsidRPr="00980148">
        <w:rPr>
          <w:rFonts w:ascii="Arial" w:hAnsi="Arial" w:cs="Arial"/>
        </w:rPr>
        <w:t xml:space="preserve">. </w:t>
      </w:r>
      <w:r w:rsidR="005048D6" w:rsidRPr="00980148">
        <w:rPr>
          <w:rFonts w:ascii="Arial" w:hAnsi="Arial" w:cs="Arial"/>
        </w:rPr>
        <w:t xml:space="preserve">The respective concentration factors </w:t>
      </w:r>
      <w:proofErr w:type="gramStart"/>
      <w:r w:rsidR="005048D6" w:rsidRPr="00980148">
        <w:rPr>
          <w:rFonts w:ascii="Arial" w:hAnsi="Arial" w:cs="Arial"/>
        </w:rPr>
        <w:t>were not provided</w:t>
      </w:r>
      <w:proofErr w:type="gramEnd"/>
      <w:r w:rsidR="005048D6" w:rsidRPr="00980148">
        <w:rPr>
          <w:rFonts w:ascii="Arial" w:hAnsi="Arial" w:cs="Arial"/>
        </w:rPr>
        <w:t xml:space="preserve">. </w:t>
      </w:r>
      <w:r w:rsidR="00624A80" w:rsidRPr="00980148">
        <w:rPr>
          <w:rFonts w:ascii="Arial" w:hAnsi="Arial" w:cs="Arial"/>
        </w:rPr>
        <w:t xml:space="preserve"> These samples were also dried under </w:t>
      </w:r>
      <w:proofErr w:type="gramStart"/>
      <w:r w:rsidR="00624A80" w:rsidRPr="00980148">
        <w:rPr>
          <w:rFonts w:ascii="Arial" w:hAnsi="Arial" w:cs="Arial"/>
        </w:rPr>
        <w:t>nitrogen and reconstituted in 1 ml dimethyl sulfoxide for assay compatibility</w:t>
      </w:r>
      <w:proofErr w:type="gramEnd"/>
      <w:r w:rsidR="00624A80" w:rsidRPr="00980148">
        <w:rPr>
          <w:rFonts w:ascii="Arial" w:hAnsi="Arial" w:cs="Arial"/>
          <w:b/>
        </w:rPr>
        <w:t xml:space="preserve"> </w:t>
      </w:r>
      <w:r w:rsidRPr="00980148">
        <w:rPr>
          <w:rFonts w:ascii="Arial" w:hAnsi="Arial" w:cs="Arial"/>
        </w:rPr>
        <w:t xml:space="preserve">and stored at -20 </w:t>
      </w:r>
      <w:r w:rsidR="00237E6E" w:rsidRPr="00980148">
        <w:rPr>
          <w:rFonts w:ascii="Arial" w:hAnsi="Arial" w:cs="Arial"/>
        </w:rPr>
        <w:t>°</w:t>
      </w:r>
      <w:r w:rsidRPr="00980148">
        <w:rPr>
          <w:rFonts w:ascii="Arial" w:hAnsi="Arial" w:cs="Arial"/>
        </w:rPr>
        <w:t xml:space="preserve">C until </w:t>
      </w:r>
      <w:r w:rsidR="00237E6E" w:rsidRPr="00980148">
        <w:rPr>
          <w:rFonts w:ascii="Arial" w:hAnsi="Arial" w:cs="Arial"/>
        </w:rPr>
        <w:t xml:space="preserve">used for </w:t>
      </w:r>
      <w:r w:rsidR="00E32579" w:rsidRPr="00980148">
        <w:rPr>
          <w:rFonts w:ascii="Arial" w:hAnsi="Arial" w:cs="Arial"/>
        </w:rPr>
        <w:t xml:space="preserve">the </w:t>
      </w:r>
      <w:r w:rsidR="00237E6E" w:rsidRPr="00980148">
        <w:rPr>
          <w:rFonts w:ascii="Arial" w:hAnsi="Arial" w:cs="Arial"/>
        </w:rPr>
        <w:t>analyses.</w:t>
      </w:r>
      <w:r w:rsidRPr="00980148">
        <w:rPr>
          <w:rFonts w:ascii="Arial" w:hAnsi="Arial" w:cs="Arial"/>
        </w:rPr>
        <w:t xml:space="preserve"> </w:t>
      </w:r>
    </w:p>
    <w:p w14:paraId="5E6B1A58" w14:textId="77777777" w:rsidR="002F528F" w:rsidRPr="00980148" w:rsidRDefault="002F528F" w:rsidP="002F528F">
      <w:pPr>
        <w:rPr>
          <w:rFonts w:ascii="Arial" w:hAnsi="Arial" w:cs="Arial"/>
        </w:rPr>
      </w:pPr>
    </w:p>
    <w:p w14:paraId="4DDE974E" w14:textId="5E912739" w:rsidR="002F528F" w:rsidRPr="00980148" w:rsidRDefault="00237E6E" w:rsidP="00815BED">
      <w:pPr>
        <w:outlineLvl w:val="0"/>
        <w:rPr>
          <w:rFonts w:ascii="Arial" w:hAnsi="Arial" w:cs="Arial"/>
          <w:b/>
        </w:rPr>
      </w:pPr>
      <w:r w:rsidRPr="00980148">
        <w:rPr>
          <w:rFonts w:ascii="Arial" w:hAnsi="Arial" w:cs="Arial"/>
          <w:b/>
        </w:rPr>
        <w:t xml:space="preserve">Methods for </w:t>
      </w:r>
      <w:r w:rsidR="00791CEF" w:rsidRPr="00980148">
        <w:rPr>
          <w:rFonts w:ascii="Arial" w:hAnsi="Arial" w:cs="Arial"/>
          <w:b/>
        </w:rPr>
        <w:t>b</w:t>
      </w:r>
      <w:r w:rsidRPr="00980148">
        <w:rPr>
          <w:rFonts w:ascii="Arial" w:hAnsi="Arial" w:cs="Arial"/>
          <w:b/>
        </w:rPr>
        <w:t>inding assay</w:t>
      </w:r>
      <w:r w:rsidR="00B9739B" w:rsidRPr="00980148">
        <w:rPr>
          <w:rFonts w:ascii="Arial" w:hAnsi="Arial" w:cs="Arial"/>
          <w:b/>
        </w:rPr>
        <w:t>s</w:t>
      </w:r>
    </w:p>
    <w:p w14:paraId="78954ABC" w14:textId="20B8F948" w:rsidR="00A604A0" w:rsidRPr="00980148" w:rsidRDefault="00624A80" w:rsidP="00624A80">
      <w:pPr>
        <w:rPr>
          <w:rFonts w:ascii="Arial" w:hAnsi="Arial" w:cs="Arial"/>
        </w:rPr>
      </w:pPr>
      <w:r w:rsidRPr="00980148">
        <w:rPr>
          <w:rFonts w:ascii="Arial" w:hAnsi="Arial" w:cs="Arial"/>
          <w:u w:val="single"/>
        </w:rPr>
        <w:t xml:space="preserve">Receptor </w:t>
      </w:r>
      <w:r w:rsidR="00B9739B" w:rsidRPr="00980148">
        <w:rPr>
          <w:rFonts w:ascii="Arial" w:hAnsi="Arial" w:cs="Arial"/>
          <w:u w:val="single"/>
        </w:rPr>
        <w:t>b</w:t>
      </w:r>
      <w:r w:rsidRPr="00980148">
        <w:rPr>
          <w:rFonts w:ascii="Arial" w:hAnsi="Arial" w:cs="Arial"/>
          <w:u w:val="single"/>
        </w:rPr>
        <w:t>inding by Fluorescence Polarization:</w:t>
      </w:r>
      <w:r w:rsidRPr="00980148">
        <w:rPr>
          <w:rFonts w:ascii="Arial" w:hAnsi="Arial" w:cs="Arial"/>
        </w:rPr>
        <w:t xml:space="preserve">  Fluorescence polarization (FP) based receptor binding assays utilize a purified receptor and a fluorescently tagged ligand to determine the binding affinity of a water sample through competitive inhibition of binding of the fluorescently labeled ligand.  If a water sample contains enough molecules with an affinity for the receptor of interest, the fluorescently labeled ligand </w:t>
      </w:r>
      <w:proofErr w:type="gramStart"/>
      <w:r w:rsidRPr="00980148">
        <w:rPr>
          <w:rFonts w:ascii="Arial" w:hAnsi="Arial" w:cs="Arial"/>
        </w:rPr>
        <w:t>is displaced</w:t>
      </w:r>
      <w:proofErr w:type="gramEnd"/>
      <w:r w:rsidR="00E32579" w:rsidRPr="00980148">
        <w:rPr>
          <w:rFonts w:ascii="Arial" w:hAnsi="Arial" w:cs="Arial"/>
        </w:rPr>
        <w:t>,</w:t>
      </w:r>
      <w:r w:rsidRPr="00980148">
        <w:rPr>
          <w:rFonts w:ascii="Arial" w:hAnsi="Arial" w:cs="Arial"/>
        </w:rPr>
        <w:t xml:space="preserve"> which results in a change in the polarized fluorescence of the ligand.  This change in fluorescence </w:t>
      </w:r>
      <w:proofErr w:type="gramStart"/>
      <w:r w:rsidRPr="00980148">
        <w:rPr>
          <w:rFonts w:ascii="Arial" w:hAnsi="Arial" w:cs="Arial"/>
        </w:rPr>
        <w:t>can be measured and used to determine the level of binding affinity for a specific receptor</w:t>
      </w:r>
      <w:proofErr w:type="gramEnd"/>
      <w:r w:rsidRPr="00980148">
        <w:rPr>
          <w:rFonts w:ascii="Arial" w:hAnsi="Arial" w:cs="Arial"/>
        </w:rPr>
        <w:t xml:space="preserve">.  Water samples </w:t>
      </w:r>
      <w:proofErr w:type="gramStart"/>
      <w:r w:rsidR="005048D6" w:rsidRPr="00980148">
        <w:rPr>
          <w:rFonts w:ascii="Arial" w:hAnsi="Arial" w:cs="Arial"/>
        </w:rPr>
        <w:t>are</w:t>
      </w:r>
      <w:r w:rsidRPr="00980148">
        <w:rPr>
          <w:rFonts w:ascii="Arial" w:hAnsi="Arial" w:cs="Arial"/>
        </w:rPr>
        <w:t xml:space="preserve"> </w:t>
      </w:r>
      <w:r w:rsidR="005048D6" w:rsidRPr="00980148">
        <w:rPr>
          <w:rFonts w:ascii="Arial" w:hAnsi="Arial" w:cs="Arial"/>
        </w:rPr>
        <w:t>analyzed</w:t>
      </w:r>
      <w:proofErr w:type="gramEnd"/>
      <w:r w:rsidRPr="00980148">
        <w:rPr>
          <w:rFonts w:ascii="Arial" w:hAnsi="Arial" w:cs="Arial"/>
        </w:rPr>
        <w:t xml:space="preserve"> in tandem with a dilution series of a known ligand for the receptor for comparison and calculation of an equivalency of the water samples to a known ligand.  </w:t>
      </w:r>
    </w:p>
    <w:p w14:paraId="631B54FB" w14:textId="77777777" w:rsidR="00624A80" w:rsidRPr="00980148" w:rsidRDefault="00624A80" w:rsidP="00624A80">
      <w:pPr>
        <w:rPr>
          <w:rFonts w:ascii="Arial" w:hAnsi="Arial" w:cs="Arial"/>
        </w:rPr>
      </w:pPr>
    </w:p>
    <w:p w14:paraId="2A98104E" w14:textId="163FBA7B" w:rsidR="00624A80" w:rsidRPr="00980148" w:rsidRDefault="00624A80" w:rsidP="00624A80">
      <w:pPr>
        <w:rPr>
          <w:rFonts w:ascii="Arial" w:hAnsi="Arial" w:cs="Arial"/>
          <w:i/>
        </w:rPr>
      </w:pPr>
      <w:r w:rsidRPr="00980148">
        <w:rPr>
          <w:rFonts w:ascii="Arial" w:hAnsi="Arial" w:cs="Arial"/>
          <w:i/>
        </w:rPr>
        <w:t xml:space="preserve">Estrogen Receptor FP assay: </w:t>
      </w:r>
      <w:r w:rsidR="00B9739B" w:rsidRPr="00980148">
        <w:rPr>
          <w:rFonts w:ascii="Arial" w:hAnsi="Arial" w:cs="Arial"/>
          <w:i/>
        </w:rPr>
        <w:t xml:space="preserve"> </w:t>
      </w:r>
      <w:r w:rsidRPr="00980148">
        <w:rPr>
          <w:rFonts w:ascii="Arial" w:hAnsi="Arial" w:cs="Arial"/>
        </w:rPr>
        <w:t xml:space="preserve">The fluorescence polarization-based estrogen receptor binding assays </w:t>
      </w:r>
      <w:r w:rsidR="00791CEF" w:rsidRPr="00980148">
        <w:rPr>
          <w:rFonts w:ascii="Arial" w:hAnsi="Arial" w:cs="Arial"/>
        </w:rPr>
        <w:t>for</w:t>
      </w:r>
      <w:r w:rsidRPr="00980148">
        <w:rPr>
          <w:rFonts w:ascii="Arial" w:hAnsi="Arial" w:cs="Arial"/>
        </w:rPr>
        <w:t xml:space="preserve"> analyz</w:t>
      </w:r>
      <w:r w:rsidR="00791CEF" w:rsidRPr="00980148">
        <w:rPr>
          <w:rFonts w:ascii="Arial" w:hAnsi="Arial" w:cs="Arial"/>
        </w:rPr>
        <w:t>ing</w:t>
      </w:r>
      <w:r w:rsidRPr="00980148">
        <w:rPr>
          <w:rFonts w:ascii="Arial" w:hAnsi="Arial" w:cs="Arial"/>
        </w:rPr>
        <w:t xml:space="preserve"> the supplied samples utilize</w:t>
      </w:r>
      <w:r w:rsidR="0032134C" w:rsidRPr="00980148">
        <w:rPr>
          <w:rFonts w:ascii="Arial" w:hAnsi="Arial" w:cs="Arial"/>
        </w:rPr>
        <w:t>d</w:t>
      </w:r>
      <w:r w:rsidRPr="00980148">
        <w:rPr>
          <w:rFonts w:ascii="Arial" w:hAnsi="Arial" w:cs="Arial"/>
        </w:rPr>
        <w:t xml:space="preserve"> an </w:t>
      </w:r>
      <w:r w:rsidRPr="00980148">
        <w:rPr>
          <w:rFonts w:ascii="Arial" w:hAnsi="Arial" w:cs="Arial"/>
          <w:i/>
        </w:rPr>
        <w:t>ex vivo</w:t>
      </w:r>
      <w:r w:rsidRPr="00980148">
        <w:rPr>
          <w:rFonts w:ascii="Arial" w:hAnsi="Arial" w:cs="Arial"/>
        </w:rPr>
        <w:t xml:space="preserve"> purified version of the </w:t>
      </w:r>
      <w:proofErr w:type="gramStart"/>
      <w:r w:rsidRPr="00980148">
        <w:rPr>
          <w:rFonts w:ascii="Arial" w:hAnsi="Arial" w:cs="Arial"/>
        </w:rPr>
        <w:t>ligand binding</w:t>
      </w:r>
      <w:proofErr w:type="gramEnd"/>
      <w:r w:rsidRPr="00980148">
        <w:rPr>
          <w:rFonts w:ascii="Arial" w:hAnsi="Arial" w:cs="Arial"/>
        </w:rPr>
        <w:t xml:space="preserve"> domain from the human estrogen receptor alpha.  The fluorescent ligand used in this assay is a </w:t>
      </w:r>
      <w:bookmarkStart w:id="0" w:name="_Hlk515000672"/>
      <w:r w:rsidRPr="00980148">
        <w:rPr>
          <w:rFonts w:ascii="Arial" w:hAnsi="Arial" w:cs="Arial"/>
        </w:rPr>
        <w:t xml:space="preserve">fluorescein </w:t>
      </w:r>
      <w:bookmarkEnd w:id="0"/>
      <w:r w:rsidRPr="00980148">
        <w:rPr>
          <w:rFonts w:ascii="Arial" w:hAnsi="Arial" w:cs="Arial"/>
        </w:rPr>
        <w:t xml:space="preserve">labeled </w:t>
      </w:r>
      <w:proofErr w:type="spellStart"/>
      <w:r w:rsidRPr="00980148">
        <w:rPr>
          <w:rFonts w:ascii="Arial" w:hAnsi="Arial" w:cs="Arial"/>
        </w:rPr>
        <w:t>estrone</w:t>
      </w:r>
      <w:proofErr w:type="spellEnd"/>
      <w:r w:rsidRPr="00980148">
        <w:rPr>
          <w:rFonts w:ascii="Arial" w:hAnsi="Arial" w:cs="Arial"/>
        </w:rPr>
        <w:t xml:space="preserve"> molecule.  This receptor and ligand combination </w:t>
      </w:r>
      <w:proofErr w:type="gramStart"/>
      <w:r w:rsidRPr="00980148">
        <w:rPr>
          <w:rFonts w:ascii="Arial" w:hAnsi="Arial" w:cs="Arial"/>
        </w:rPr>
        <w:t>were produced by Dr. P. Lee Ferguson at Duke University and validated in Dr. Tara Sabo-Attwood’s lab</w:t>
      </w:r>
      <w:r w:rsidR="00CA4978" w:rsidRPr="00980148">
        <w:rPr>
          <w:rFonts w:ascii="Arial" w:hAnsi="Arial" w:cs="Arial"/>
        </w:rPr>
        <w:t xml:space="preserve"> </w:t>
      </w:r>
      <w:r w:rsidR="00CA4978" w:rsidRPr="00980148">
        <w:rPr>
          <w:rFonts w:ascii="Arial" w:hAnsi="Arial" w:cs="Arial"/>
        </w:rPr>
        <w:fldChar w:fldCharType="begin">
          <w:fldData xml:space="preserve">PEVuZE5vdGU+PENpdGU+PEF1dGhvcj5TbWl0aDwvQXV0aG9yPjxZZWFyPjIwMTY8L1llYXI+PFJl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</w:fldData>
        </w:fldChar>
      </w:r>
      <w:r w:rsidR="00CA4978" w:rsidRPr="00980148">
        <w:rPr>
          <w:rFonts w:ascii="Arial" w:hAnsi="Arial" w:cs="Arial"/>
        </w:rPr>
        <w:instrText xml:space="preserve"> ADDIN EN.CITE </w:instrText>
      </w:r>
      <w:r w:rsidR="00CA4978" w:rsidRPr="00980148">
        <w:rPr>
          <w:rFonts w:ascii="Arial" w:hAnsi="Arial" w:cs="Arial"/>
        </w:rPr>
        <w:fldChar w:fldCharType="begin">
          <w:fldData xml:space="preserve">PEVuZE5vdGU+PENpdGU+PEF1dGhvcj5TbWl0aDwvQXV0aG9yPjxZZWFyPjIwMTY8L1llYXI+PFJl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</w:fldData>
        </w:fldChar>
      </w:r>
      <w:r w:rsidR="00CA4978" w:rsidRPr="00980148">
        <w:rPr>
          <w:rFonts w:ascii="Arial" w:hAnsi="Arial" w:cs="Arial"/>
        </w:rPr>
        <w:instrText xml:space="preserve"> ADDIN EN.CITE.DATA </w:instrText>
      </w:r>
      <w:r w:rsidR="00CA4978" w:rsidRPr="00980148">
        <w:rPr>
          <w:rFonts w:ascii="Arial" w:hAnsi="Arial" w:cs="Arial"/>
        </w:rPr>
      </w:r>
      <w:r w:rsidR="00CA4978" w:rsidRPr="00980148">
        <w:rPr>
          <w:rFonts w:ascii="Arial" w:hAnsi="Arial" w:cs="Arial"/>
        </w:rPr>
        <w:fldChar w:fldCharType="end"/>
      </w:r>
      <w:r w:rsidR="00CA4978" w:rsidRPr="00980148">
        <w:rPr>
          <w:rFonts w:ascii="Arial" w:hAnsi="Arial" w:cs="Arial"/>
        </w:rPr>
      </w:r>
      <w:r w:rsidR="00CA4978" w:rsidRPr="00980148">
        <w:rPr>
          <w:rFonts w:ascii="Arial" w:hAnsi="Arial" w:cs="Arial"/>
        </w:rPr>
        <w:fldChar w:fldCharType="separate"/>
      </w:r>
      <w:r w:rsidR="00CA4978" w:rsidRPr="00980148">
        <w:rPr>
          <w:rFonts w:ascii="Arial" w:hAnsi="Arial" w:cs="Arial"/>
          <w:noProof/>
        </w:rPr>
        <w:t>(Smith, Clark et al. 2016)</w:t>
      </w:r>
      <w:proofErr w:type="gramEnd"/>
      <w:r w:rsidR="00CA4978" w:rsidRPr="00980148">
        <w:rPr>
          <w:rFonts w:ascii="Arial" w:hAnsi="Arial" w:cs="Arial"/>
        </w:rPr>
        <w:fldChar w:fldCharType="end"/>
      </w:r>
      <w:r w:rsidRPr="00980148">
        <w:rPr>
          <w:rFonts w:ascii="Arial" w:hAnsi="Arial" w:cs="Arial"/>
        </w:rPr>
        <w:t xml:space="preserve">.  All extracts </w:t>
      </w:r>
      <w:proofErr w:type="gramStart"/>
      <w:r w:rsidR="0032134C" w:rsidRPr="00980148">
        <w:rPr>
          <w:rFonts w:ascii="Arial" w:hAnsi="Arial" w:cs="Arial"/>
        </w:rPr>
        <w:t>were</w:t>
      </w:r>
      <w:r w:rsidRPr="00980148">
        <w:rPr>
          <w:rFonts w:ascii="Arial" w:hAnsi="Arial" w:cs="Arial"/>
        </w:rPr>
        <w:t xml:space="preserve"> compared</w:t>
      </w:r>
      <w:proofErr w:type="gramEnd"/>
      <w:r w:rsidRPr="00980148">
        <w:rPr>
          <w:rFonts w:ascii="Arial" w:hAnsi="Arial" w:cs="Arial"/>
        </w:rPr>
        <w:t xml:space="preserve"> against a dilution series of estradiol (E2) over five orders of magnitude</w:t>
      </w:r>
      <w:r w:rsidR="006D2C39" w:rsidRPr="00980148">
        <w:rPr>
          <w:rFonts w:ascii="Arial" w:hAnsi="Arial" w:cs="Arial"/>
        </w:rPr>
        <w:t>,</w:t>
      </w:r>
      <w:r w:rsidRPr="00980148">
        <w:rPr>
          <w:rFonts w:ascii="Arial" w:hAnsi="Arial" w:cs="Arial"/>
        </w:rPr>
        <w:t xml:space="preserve"> which allow</w:t>
      </w:r>
      <w:r w:rsidR="0032134C" w:rsidRPr="00980148">
        <w:rPr>
          <w:rFonts w:ascii="Arial" w:hAnsi="Arial" w:cs="Arial"/>
        </w:rPr>
        <w:t>ed</w:t>
      </w:r>
      <w:r w:rsidRPr="00980148">
        <w:rPr>
          <w:rFonts w:ascii="Arial" w:hAnsi="Arial" w:cs="Arial"/>
        </w:rPr>
        <w:t xml:space="preserve"> </w:t>
      </w:r>
      <w:r w:rsidR="00791CEF" w:rsidRPr="00980148">
        <w:rPr>
          <w:rFonts w:ascii="Arial" w:hAnsi="Arial" w:cs="Arial"/>
        </w:rPr>
        <w:t xml:space="preserve">for </w:t>
      </w:r>
      <w:r w:rsidRPr="00980148">
        <w:rPr>
          <w:rFonts w:ascii="Arial" w:hAnsi="Arial" w:cs="Arial"/>
        </w:rPr>
        <w:t xml:space="preserve">the creation of a standard curve for calculation of estradiol equivalencies.  All samples </w:t>
      </w:r>
      <w:proofErr w:type="gramStart"/>
      <w:r w:rsidR="0032134C" w:rsidRPr="00980148">
        <w:rPr>
          <w:rFonts w:ascii="Arial" w:hAnsi="Arial" w:cs="Arial"/>
        </w:rPr>
        <w:t>were</w:t>
      </w:r>
      <w:r w:rsidRPr="00980148">
        <w:rPr>
          <w:rFonts w:ascii="Arial" w:hAnsi="Arial" w:cs="Arial"/>
        </w:rPr>
        <w:t xml:space="preserve"> analyzed</w:t>
      </w:r>
      <w:proofErr w:type="gramEnd"/>
      <w:r w:rsidRPr="00980148">
        <w:rPr>
          <w:rFonts w:ascii="Arial" w:hAnsi="Arial" w:cs="Arial"/>
        </w:rPr>
        <w:t xml:space="preserve"> at four different dilutions to ensure samples d</w:t>
      </w:r>
      <w:r w:rsidR="0032134C" w:rsidRPr="00980148">
        <w:rPr>
          <w:rFonts w:ascii="Arial" w:hAnsi="Arial" w:cs="Arial"/>
        </w:rPr>
        <w:t>id</w:t>
      </w:r>
      <w:r w:rsidRPr="00980148">
        <w:rPr>
          <w:rFonts w:ascii="Arial" w:hAnsi="Arial" w:cs="Arial"/>
        </w:rPr>
        <w:t xml:space="preserve"> not cause interference with assays (background fluorescence) and </w:t>
      </w:r>
      <w:r w:rsidR="0032134C" w:rsidRPr="00980148">
        <w:rPr>
          <w:rFonts w:ascii="Arial" w:hAnsi="Arial" w:cs="Arial"/>
        </w:rPr>
        <w:t xml:space="preserve">that they fell </w:t>
      </w:r>
      <w:r w:rsidRPr="00980148">
        <w:rPr>
          <w:rFonts w:ascii="Arial" w:hAnsi="Arial" w:cs="Arial"/>
        </w:rPr>
        <w:t xml:space="preserve">within the linear range of the standard curve. </w:t>
      </w:r>
    </w:p>
    <w:p w14:paraId="26B64220" w14:textId="77777777" w:rsidR="00624A80" w:rsidRPr="00980148" w:rsidRDefault="00624A80" w:rsidP="00624A80">
      <w:pPr>
        <w:rPr>
          <w:rFonts w:ascii="Arial" w:hAnsi="Arial" w:cs="Arial"/>
          <w:i/>
        </w:rPr>
      </w:pPr>
    </w:p>
    <w:p w14:paraId="7EC954B2" w14:textId="2E9B1A42" w:rsidR="00237E6E" w:rsidRPr="00980148" w:rsidRDefault="00B9739B" w:rsidP="00624A80">
      <w:pPr>
        <w:rPr>
          <w:rFonts w:ascii="Arial" w:hAnsi="Arial" w:cs="Arial"/>
          <w:i/>
        </w:rPr>
      </w:pPr>
      <w:r w:rsidRPr="00980148">
        <w:rPr>
          <w:rFonts w:ascii="Arial" w:hAnsi="Arial" w:cs="Arial"/>
          <w:i/>
        </w:rPr>
        <w:t>Androgen Receptor FP assay</w:t>
      </w:r>
      <w:r w:rsidR="00624A80" w:rsidRPr="00980148">
        <w:rPr>
          <w:rFonts w:ascii="Arial" w:hAnsi="Arial" w:cs="Arial"/>
          <w:i/>
        </w:rPr>
        <w:t xml:space="preserve">: </w:t>
      </w:r>
      <w:r w:rsidR="00624A80" w:rsidRPr="00980148">
        <w:rPr>
          <w:rFonts w:ascii="Arial" w:hAnsi="Arial" w:cs="Arial"/>
        </w:rPr>
        <w:t xml:space="preserve">The fluorescence polarization-based androgen </w:t>
      </w:r>
      <w:proofErr w:type="gramStart"/>
      <w:r w:rsidR="00624A80" w:rsidRPr="00980148">
        <w:rPr>
          <w:rFonts w:ascii="Arial" w:hAnsi="Arial" w:cs="Arial"/>
        </w:rPr>
        <w:t>receptor binding</w:t>
      </w:r>
      <w:proofErr w:type="gramEnd"/>
      <w:r w:rsidR="00624A80" w:rsidRPr="00980148">
        <w:rPr>
          <w:rFonts w:ascii="Arial" w:hAnsi="Arial" w:cs="Arial"/>
        </w:rPr>
        <w:t xml:space="preserve"> assay used to analyze the supplied samples was the </w:t>
      </w:r>
      <w:proofErr w:type="spellStart"/>
      <w:r w:rsidR="00624A80" w:rsidRPr="00980148">
        <w:rPr>
          <w:rFonts w:ascii="Arial" w:hAnsi="Arial" w:cs="Arial"/>
        </w:rPr>
        <w:t>In</w:t>
      </w:r>
      <w:r w:rsidR="00815BED" w:rsidRPr="00980148">
        <w:rPr>
          <w:rFonts w:ascii="Arial" w:hAnsi="Arial" w:cs="Arial"/>
        </w:rPr>
        <w:t>V</w:t>
      </w:r>
      <w:r w:rsidR="00624A80" w:rsidRPr="00980148">
        <w:rPr>
          <w:rFonts w:ascii="Arial" w:hAnsi="Arial" w:cs="Arial"/>
        </w:rPr>
        <w:t>itrogen</w:t>
      </w:r>
      <w:proofErr w:type="spellEnd"/>
      <w:r w:rsidR="00624A80" w:rsidRPr="00980148">
        <w:rPr>
          <w:rFonts w:ascii="Arial" w:hAnsi="Arial" w:cs="Arial"/>
        </w:rPr>
        <w:t xml:space="preserve"> Polar Screen Androgen Receptor Competitor Assay Kit (</w:t>
      </w:r>
      <w:proofErr w:type="spellStart"/>
      <w:r w:rsidR="00624A80" w:rsidRPr="00980148">
        <w:rPr>
          <w:rFonts w:ascii="Arial" w:hAnsi="Arial" w:cs="Arial"/>
        </w:rPr>
        <w:t>ThermoFisher</w:t>
      </w:r>
      <w:proofErr w:type="spellEnd"/>
      <w:r w:rsidR="00624A80" w:rsidRPr="00980148">
        <w:rPr>
          <w:rFonts w:ascii="Arial" w:hAnsi="Arial" w:cs="Arial"/>
        </w:rPr>
        <w:t xml:space="preserve"> Scientific, Catalog Number: A15880).  This assay utilize</w:t>
      </w:r>
      <w:r w:rsidR="0032134C" w:rsidRPr="00980148">
        <w:rPr>
          <w:rFonts w:ascii="Arial" w:hAnsi="Arial" w:cs="Arial"/>
        </w:rPr>
        <w:t>d</w:t>
      </w:r>
      <w:r w:rsidR="00624A80" w:rsidRPr="00980148">
        <w:rPr>
          <w:rFonts w:ascii="Arial" w:hAnsi="Arial" w:cs="Arial"/>
        </w:rPr>
        <w:t xml:space="preserve"> an </w:t>
      </w:r>
      <w:r w:rsidR="00624A80" w:rsidRPr="00980148">
        <w:rPr>
          <w:rFonts w:ascii="Arial" w:hAnsi="Arial" w:cs="Arial"/>
          <w:i/>
        </w:rPr>
        <w:t>ex vivo</w:t>
      </w:r>
      <w:r w:rsidR="00624A80" w:rsidRPr="00980148">
        <w:rPr>
          <w:rFonts w:ascii="Arial" w:hAnsi="Arial" w:cs="Arial"/>
        </w:rPr>
        <w:t xml:space="preserve"> purified androgen receptor ligand binding domain from rats and a </w:t>
      </w:r>
      <w:r w:rsidR="00624A80" w:rsidRPr="00980148">
        <w:rPr>
          <w:rFonts w:ascii="Arial" w:hAnsi="Arial" w:cs="Arial"/>
        </w:rPr>
        <w:lastRenderedPageBreak/>
        <w:t>proprietary fluorescently labeled ligand.</w:t>
      </w:r>
      <w:r w:rsidR="00815BED" w:rsidRPr="00980148">
        <w:rPr>
          <w:rFonts w:ascii="Arial" w:hAnsi="Arial" w:cs="Arial"/>
        </w:rPr>
        <w:t xml:space="preserve">  </w:t>
      </w:r>
      <w:proofErr w:type="gramStart"/>
      <w:r w:rsidR="00815BED" w:rsidRPr="00980148">
        <w:rPr>
          <w:rFonts w:ascii="Arial" w:hAnsi="Arial" w:cs="Arial"/>
        </w:rPr>
        <w:t xml:space="preserve">The assay was validated by </w:t>
      </w:r>
      <w:proofErr w:type="spellStart"/>
      <w:r w:rsidR="00815BED" w:rsidRPr="00980148">
        <w:rPr>
          <w:rFonts w:ascii="Arial" w:hAnsi="Arial" w:cs="Arial"/>
        </w:rPr>
        <w:t>InV</w:t>
      </w:r>
      <w:r w:rsidR="00624A80" w:rsidRPr="00980148">
        <w:rPr>
          <w:rFonts w:ascii="Arial" w:hAnsi="Arial" w:cs="Arial"/>
        </w:rPr>
        <w:t>itrogen</w:t>
      </w:r>
      <w:proofErr w:type="spellEnd"/>
      <w:proofErr w:type="gramEnd"/>
      <w:r w:rsidR="00624A80" w:rsidRPr="00980148">
        <w:rPr>
          <w:rFonts w:ascii="Arial" w:hAnsi="Arial" w:cs="Arial"/>
        </w:rPr>
        <w:t xml:space="preserve">.  All extracts </w:t>
      </w:r>
      <w:proofErr w:type="gramStart"/>
      <w:r w:rsidR="0032134C" w:rsidRPr="00980148">
        <w:rPr>
          <w:rFonts w:ascii="Arial" w:hAnsi="Arial" w:cs="Arial"/>
        </w:rPr>
        <w:t xml:space="preserve">were </w:t>
      </w:r>
      <w:r w:rsidR="00624A80" w:rsidRPr="00980148">
        <w:rPr>
          <w:rFonts w:ascii="Arial" w:hAnsi="Arial" w:cs="Arial"/>
        </w:rPr>
        <w:t>compared</w:t>
      </w:r>
      <w:proofErr w:type="gramEnd"/>
      <w:r w:rsidR="00624A80" w:rsidRPr="00980148">
        <w:rPr>
          <w:rFonts w:ascii="Arial" w:hAnsi="Arial" w:cs="Arial"/>
        </w:rPr>
        <w:t xml:space="preserve"> against a dilution series of R-1881, a potent androgen receptor agonist, over five orders of magnitude</w:t>
      </w:r>
      <w:r w:rsidR="009031F5" w:rsidRPr="00980148">
        <w:rPr>
          <w:rFonts w:ascii="Arial" w:hAnsi="Arial" w:cs="Arial"/>
        </w:rPr>
        <w:t>,</w:t>
      </w:r>
      <w:r w:rsidR="00624A80" w:rsidRPr="00980148">
        <w:rPr>
          <w:rFonts w:ascii="Arial" w:hAnsi="Arial" w:cs="Arial"/>
        </w:rPr>
        <w:t xml:space="preserve"> which allow</w:t>
      </w:r>
      <w:r w:rsidR="0032134C" w:rsidRPr="00980148">
        <w:rPr>
          <w:rFonts w:ascii="Arial" w:hAnsi="Arial" w:cs="Arial"/>
        </w:rPr>
        <w:t>ed</w:t>
      </w:r>
      <w:r w:rsidR="00624A80" w:rsidRPr="00980148">
        <w:rPr>
          <w:rFonts w:ascii="Arial" w:hAnsi="Arial" w:cs="Arial"/>
        </w:rPr>
        <w:t xml:space="preserve"> the creation of a standard curve for calculation of R-1881 equivalencies.   All samples </w:t>
      </w:r>
      <w:proofErr w:type="gramStart"/>
      <w:r w:rsidR="0032134C" w:rsidRPr="00980148">
        <w:rPr>
          <w:rFonts w:ascii="Arial" w:hAnsi="Arial" w:cs="Arial"/>
        </w:rPr>
        <w:t>were</w:t>
      </w:r>
      <w:r w:rsidR="00624A80" w:rsidRPr="00980148">
        <w:rPr>
          <w:rFonts w:ascii="Arial" w:hAnsi="Arial" w:cs="Arial"/>
        </w:rPr>
        <w:t xml:space="preserve"> analyzed</w:t>
      </w:r>
      <w:proofErr w:type="gramEnd"/>
      <w:r w:rsidR="00624A80" w:rsidRPr="00980148">
        <w:rPr>
          <w:rFonts w:ascii="Arial" w:hAnsi="Arial" w:cs="Arial"/>
        </w:rPr>
        <w:t xml:space="preserve"> at seven different dilutions to ensure samples </w:t>
      </w:r>
      <w:r w:rsidR="0032134C" w:rsidRPr="00980148">
        <w:rPr>
          <w:rFonts w:ascii="Arial" w:hAnsi="Arial" w:cs="Arial"/>
        </w:rPr>
        <w:t>did</w:t>
      </w:r>
      <w:r w:rsidR="00624A80" w:rsidRPr="00980148">
        <w:rPr>
          <w:rFonts w:ascii="Arial" w:hAnsi="Arial" w:cs="Arial"/>
        </w:rPr>
        <w:t xml:space="preserve"> not cause interference with assays (background fluorescence) and </w:t>
      </w:r>
      <w:r w:rsidR="0032134C" w:rsidRPr="00980148">
        <w:rPr>
          <w:rFonts w:ascii="Arial" w:hAnsi="Arial" w:cs="Arial"/>
        </w:rPr>
        <w:t>that they fell</w:t>
      </w:r>
      <w:r w:rsidR="00624A80" w:rsidRPr="00980148">
        <w:rPr>
          <w:rFonts w:ascii="Arial" w:hAnsi="Arial" w:cs="Arial"/>
        </w:rPr>
        <w:t xml:space="preserve"> with</w:t>
      </w:r>
      <w:r w:rsidR="0032134C" w:rsidRPr="00980148">
        <w:rPr>
          <w:rFonts w:ascii="Arial" w:hAnsi="Arial" w:cs="Arial"/>
        </w:rPr>
        <w:t>in</w:t>
      </w:r>
      <w:r w:rsidR="00624A80" w:rsidRPr="00980148">
        <w:rPr>
          <w:rFonts w:ascii="Arial" w:hAnsi="Arial" w:cs="Arial"/>
        </w:rPr>
        <w:t xml:space="preserve"> the linear range of the standard curve.</w:t>
      </w:r>
    </w:p>
    <w:p w14:paraId="217811E6" w14:textId="51D2F52F" w:rsidR="00237E6E" w:rsidRPr="00980148" w:rsidRDefault="00237E6E" w:rsidP="00237E6E">
      <w:pPr>
        <w:rPr>
          <w:rFonts w:ascii="Arial" w:hAnsi="Arial" w:cs="Arial"/>
          <w:b/>
          <w:u w:val="single"/>
        </w:rPr>
      </w:pPr>
    </w:p>
    <w:p w14:paraId="1A1F51A5" w14:textId="6B011EF3" w:rsidR="00237E6E" w:rsidRPr="00980148" w:rsidRDefault="00237E6E" w:rsidP="00815BED">
      <w:pPr>
        <w:outlineLvl w:val="0"/>
        <w:rPr>
          <w:rFonts w:ascii="Arial" w:hAnsi="Arial" w:cs="Arial"/>
          <w:b/>
        </w:rPr>
      </w:pPr>
      <w:r w:rsidRPr="00980148">
        <w:rPr>
          <w:rFonts w:ascii="Arial" w:hAnsi="Arial" w:cs="Arial"/>
          <w:b/>
        </w:rPr>
        <w:t xml:space="preserve">Methods for </w:t>
      </w:r>
      <w:r w:rsidR="00B9739B" w:rsidRPr="00980148">
        <w:rPr>
          <w:rFonts w:ascii="Arial" w:hAnsi="Arial" w:cs="Arial"/>
          <w:b/>
        </w:rPr>
        <w:t>t</w:t>
      </w:r>
      <w:r w:rsidRPr="00980148">
        <w:rPr>
          <w:rFonts w:ascii="Arial" w:hAnsi="Arial" w:cs="Arial"/>
          <w:b/>
        </w:rPr>
        <w:t xml:space="preserve">ransactivation </w:t>
      </w:r>
      <w:r w:rsidR="00B9739B" w:rsidRPr="00980148">
        <w:rPr>
          <w:rFonts w:ascii="Arial" w:hAnsi="Arial" w:cs="Arial"/>
          <w:b/>
        </w:rPr>
        <w:t>a</w:t>
      </w:r>
      <w:r w:rsidRPr="00980148">
        <w:rPr>
          <w:rFonts w:ascii="Arial" w:hAnsi="Arial" w:cs="Arial"/>
          <w:b/>
        </w:rPr>
        <w:t xml:space="preserve">ssays using both </w:t>
      </w:r>
      <w:r w:rsidR="00B9739B" w:rsidRPr="00980148">
        <w:rPr>
          <w:rFonts w:ascii="Arial" w:hAnsi="Arial" w:cs="Arial"/>
          <w:b/>
        </w:rPr>
        <w:t>a</w:t>
      </w:r>
      <w:r w:rsidRPr="00980148">
        <w:rPr>
          <w:rFonts w:ascii="Arial" w:hAnsi="Arial" w:cs="Arial"/>
          <w:b/>
        </w:rPr>
        <w:t xml:space="preserve">gonist and </w:t>
      </w:r>
      <w:r w:rsidR="00B9739B" w:rsidRPr="00980148">
        <w:rPr>
          <w:rFonts w:ascii="Arial" w:hAnsi="Arial" w:cs="Arial"/>
          <w:b/>
        </w:rPr>
        <w:t>a</w:t>
      </w:r>
      <w:r w:rsidRPr="00980148">
        <w:rPr>
          <w:rFonts w:ascii="Arial" w:hAnsi="Arial" w:cs="Arial"/>
          <w:b/>
        </w:rPr>
        <w:t xml:space="preserve">ntagonist </w:t>
      </w:r>
      <w:r w:rsidR="00B9739B" w:rsidRPr="00980148">
        <w:rPr>
          <w:rFonts w:ascii="Arial" w:hAnsi="Arial" w:cs="Arial"/>
          <w:b/>
        </w:rPr>
        <w:t>m</w:t>
      </w:r>
      <w:r w:rsidRPr="00980148">
        <w:rPr>
          <w:rFonts w:ascii="Arial" w:hAnsi="Arial" w:cs="Arial"/>
          <w:b/>
        </w:rPr>
        <w:t>odes.</w:t>
      </w:r>
    </w:p>
    <w:p w14:paraId="18243714" w14:textId="27FB9350" w:rsidR="00237E6E" w:rsidRPr="00980148" w:rsidRDefault="00237E6E" w:rsidP="00237E6E">
      <w:pPr>
        <w:rPr>
          <w:rFonts w:ascii="Arial" w:hAnsi="Arial" w:cs="Arial"/>
          <w:b/>
          <w:u w:val="single"/>
        </w:rPr>
      </w:pPr>
    </w:p>
    <w:p w14:paraId="794F1F8D" w14:textId="45CF2318" w:rsidR="00E6046C" w:rsidRPr="00980148" w:rsidRDefault="00E6046C" w:rsidP="00237E6E">
      <w:pPr>
        <w:rPr>
          <w:rFonts w:ascii="Arial" w:hAnsi="Arial" w:cs="Arial"/>
          <w:b/>
          <w:u w:val="single"/>
        </w:rPr>
      </w:pPr>
      <w:r w:rsidRPr="00980148">
        <w:rPr>
          <w:rFonts w:ascii="Arial" w:hAnsi="Arial" w:cs="Arial"/>
        </w:rPr>
        <w:t xml:space="preserve">This assay requires that the estrogen (or estrogen mimic) </w:t>
      </w:r>
      <w:proofErr w:type="gramStart"/>
      <w:r w:rsidRPr="00980148">
        <w:rPr>
          <w:rFonts w:ascii="Arial" w:hAnsi="Arial" w:cs="Arial"/>
        </w:rPr>
        <w:t>bind</w:t>
      </w:r>
      <w:r w:rsidR="0032134C" w:rsidRPr="00980148">
        <w:rPr>
          <w:rFonts w:ascii="Arial" w:hAnsi="Arial" w:cs="Arial"/>
        </w:rPr>
        <w:t>s</w:t>
      </w:r>
      <w:proofErr w:type="gramEnd"/>
      <w:r w:rsidRPr="00980148">
        <w:rPr>
          <w:rFonts w:ascii="Arial" w:hAnsi="Arial" w:cs="Arial"/>
        </w:rPr>
        <w:t xml:space="preserve"> to the ligand binding domain of the estrogen receptor, allowing the receptor in turn to bind to the control region in DNA of the reporter construct.  This then allows for the transcription of the</w:t>
      </w:r>
      <w:r w:rsidR="005048D6" w:rsidRPr="00980148">
        <w:rPr>
          <w:rFonts w:ascii="Arial" w:hAnsi="Arial" w:cs="Arial"/>
        </w:rPr>
        <w:t xml:space="preserve"> reporter</w:t>
      </w:r>
      <w:r w:rsidRPr="00980148">
        <w:rPr>
          <w:rFonts w:ascii="Arial" w:hAnsi="Arial" w:cs="Arial"/>
        </w:rPr>
        <w:t xml:space="preserve"> mRNA, which then </w:t>
      </w:r>
      <w:proofErr w:type="gramStart"/>
      <w:r w:rsidRPr="00980148">
        <w:rPr>
          <w:rFonts w:ascii="Arial" w:hAnsi="Arial" w:cs="Arial"/>
        </w:rPr>
        <w:t>is translated</w:t>
      </w:r>
      <w:proofErr w:type="gramEnd"/>
      <w:r w:rsidRPr="00980148">
        <w:rPr>
          <w:rFonts w:ascii="Arial" w:hAnsi="Arial" w:cs="Arial"/>
        </w:rPr>
        <w:t xml:space="preserve"> into protein and can be shown to have an activity.  The basis for this assay is the act</w:t>
      </w:r>
      <w:r w:rsidR="0032134C" w:rsidRPr="00980148">
        <w:rPr>
          <w:rFonts w:ascii="Arial" w:hAnsi="Arial" w:cs="Arial"/>
        </w:rPr>
        <w:t xml:space="preserve">ivity of the synthesized protein, </w:t>
      </w:r>
      <w:r w:rsidRPr="00980148">
        <w:rPr>
          <w:rFonts w:ascii="Arial" w:hAnsi="Arial" w:cs="Arial"/>
        </w:rPr>
        <w:t xml:space="preserve">which </w:t>
      </w:r>
      <w:proofErr w:type="gramStart"/>
      <w:r w:rsidRPr="00980148">
        <w:rPr>
          <w:rFonts w:ascii="Arial" w:hAnsi="Arial" w:cs="Arial"/>
        </w:rPr>
        <w:t>can be measured</w:t>
      </w:r>
      <w:proofErr w:type="gramEnd"/>
      <w:r w:rsidRPr="00980148">
        <w:rPr>
          <w:rFonts w:ascii="Arial" w:hAnsi="Arial" w:cs="Arial"/>
        </w:rPr>
        <w:t xml:space="preserve"> by fluorescence.  </w:t>
      </w:r>
    </w:p>
    <w:p w14:paraId="75F7ECD1" w14:textId="77777777" w:rsidR="00E6046C" w:rsidRPr="00980148" w:rsidRDefault="00E6046C" w:rsidP="00237E6E">
      <w:pPr>
        <w:rPr>
          <w:rFonts w:ascii="Arial" w:hAnsi="Arial" w:cs="Arial"/>
          <w:i/>
        </w:rPr>
      </w:pPr>
    </w:p>
    <w:p w14:paraId="00BC6C1F" w14:textId="0EC92887" w:rsidR="002F528F" w:rsidRPr="00980148" w:rsidRDefault="002F528F" w:rsidP="00237E6E">
      <w:pPr>
        <w:rPr>
          <w:rFonts w:ascii="Arial" w:hAnsi="Arial" w:cs="Arial"/>
          <w:b/>
        </w:rPr>
      </w:pPr>
      <w:r w:rsidRPr="00980148">
        <w:rPr>
          <w:rFonts w:ascii="Arial" w:hAnsi="Arial" w:cs="Arial"/>
          <w:i/>
        </w:rPr>
        <w:t>Samples and preparation</w:t>
      </w:r>
      <w:r w:rsidR="00237E6E" w:rsidRPr="00980148">
        <w:rPr>
          <w:rFonts w:ascii="Arial" w:hAnsi="Arial" w:cs="Arial"/>
          <w:i/>
        </w:rPr>
        <w:t xml:space="preserve"> of standards</w:t>
      </w:r>
      <w:r w:rsidR="00991197" w:rsidRPr="00980148">
        <w:rPr>
          <w:rFonts w:ascii="Arial" w:hAnsi="Arial" w:cs="Arial"/>
          <w:i/>
        </w:rPr>
        <w:t>:</w:t>
      </w:r>
      <w:r w:rsidRPr="00980148">
        <w:rPr>
          <w:rFonts w:ascii="Arial" w:hAnsi="Arial" w:cs="Arial"/>
          <w:i/>
        </w:rPr>
        <w:t xml:space="preserve"> </w:t>
      </w:r>
      <w:r w:rsidR="00B9739B" w:rsidRPr="00980148">
        <w:rPr>
          <w:rFonts w:ascii="Arial" w:hAnsi="Arial" w:cs="Arial"/>
          <w:b/>
        </w:rPr>
        <w:t xml:space="preserve"> </w:t>
      </w:r>
      <w:r w:rsidR="00CC297F" w:rsidRPr="00980148">
        <w:rPr>
          <w:rFonts w:ascii="Arial" w:hAnsi="Arial" w:cs="Arial"/>
        </w:rPr>
        <w:t>The method</w:t>
      </w:r>
      <w:r w:rsidR="00A302BE" w:rsidRPr="00980148">
        <w:rPr>
          <w:rFonts w:ascii="Arial" w:hAnsi="Arial" w:cs="Arial"/>
        </w:rPr>
        <w:t>s</w:t>
      </w:r>
      <w:r w:rsidR="00CC297F" w:rsidRPr="00980148">
        <w:rPr>
          <w:rFonts w:ascii="Arial" w:hAnsi="Arial" w:cs="Arial"/>
        </w:rPr>
        <w:t xml:space="preserve"> used </w:t>
      </w:r>
      <w:r w:rsidR="00A302BE" w:rsidRPr="00980148">
        <w:rPr>
          <w:rFonts w:ascii="Arial" w:hAnsi="Arial" w:cs="Arial"/>
        </w:rPr>
        <w:t>were</w:t>
      </w:r>
      <w:r w:rsidR="00CC297F" w:rsidRPr="00980148">
        <w:rPr>
          <w:rFonts w:ascii="Arial" w:hAnsi="Arial" w:cs="Arial"/>
        </w:rPr>
        <w:t xml:space="preserve"> similar to </w:t>
      </w:r>
      <w:r w:rsidR="00565449" w:rsidRPr="00980148">
        <w:rPr>
          <w:rFonts w:ascii="Arial" w:hAnsi="Arial" w:cs="Arial"/>
        </w:rPr>
        <w:t xml:space="preserve">the </w:t>
      </w:r>
      <w:r w:rsidR="00CC297F" w:rsidRPr="00980148">
        <w:rPr>
          <w:rFonts w:ascii="Arial" w:hAnsi="Arial" w:cs="Arial"/>
        </w:rPr>
        <w:t>method</w:t>
      </w:r>
      <w:r w:rsidR="0032134C" w:rsidRPr="00980148">
        <w:rPr>
          <w:rFonts w:ascii="Arial" w:hAnsi="Arial" w:cs="Arial"/>
        </w:rPr>
        <w:t>s</w:t>
      </w:r>
      <w:r w:rsidR="009F7954" w:rsidRPr="00980148">
        <w:rPr>
          <w:rFonts w:ascii="Arial" w:hAnsi="Arial" w:cs="Arial"/>
        </w:rPr>
        <w:t xml:space="preserve"> published by</w:t>
      </w:r>
      <w:r w:rsidR="00CC297F" w:rsidRPr="00980148">
        <w:rPr>
          <w:rFonts w:ascii="Arial" w:hAnsi="Arial" w:cs="Arial"/>
        </w:rPr>
        <w:t xml:space="preserve"> </w:t>
      </w:r>
      <w:r w:rsidR="00CC297F" w:rsidRPr="00980148">
        <w:rPr>
          <w:rFonts w:ascii="Arial" w:hAnsi="Arial" w:cs="Arial"/>
        </w:rPr>
        <w:fldChar w:fldCharType="begin">
          <w:fldData xml:space="preserve">PEVuZE5vdGU+PENpdGU+PEF1dGhvcj5Fc2NoZXI8L0F1dGhvcj48WWVhcj4yMDE0PC9ZZWFyPjxS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</w:fldData>
        </w:fldChar>
      </w:r>
      <w:r w:rsidR="003754F2" w:rsidRPr="00980148">
        <w:rPr>
          <w:rFonts w:ascii="Arial" w:hAnsi="Arial" w:cs="Arial"/>
        </w:rPr>
        <w:instrText xml:space="preserve"> ADDIN EN.CITE </w:instrText>
      </w:r>
      <w:r w:rsidR="003754F2" w:rsidRPr="00980148">
        <w:rPr>
          <w:rFonts w:ascii="Arial" w:hAnsi="Arial" w:cs="Arial"/>
        </w:rPr>
        <w:fldChar w:fldCharType="begin">
          <w:fldData xml:space="preserve">PEVuZE5vdGU+PENpdGU+PEF1dGhvcj5Fc2NoZXI8L0F1dGhvcj48WWVhcj4yMDE0PC9ZZWFyPjxS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</w:fldData>
        </w:fldChar>
      </w:r>
      <w:r w:rsidR="003754F2" w:rsidRPr="00980148">
        <w:rPr>
          <w:rFonts w:ascii="Arial" w:hAnsi="Arial" w:cs="Arial"/>
        </w:rPr>
        <w:instrText xml:space="preserve"> ADDIN EN.CITE.DATA </w:instrText>
      </w:r>
      <w:r w:rsidR="003754F2" w:rsidRPr="00980148">
        <w:rPr>
          <w:rFonts w:ascii="Arial" w:hAnsi="Arial" w:cs="Arial"/>
        </w:rPr>
      </w:r>
      <w:r w:rsidR="003754F2" w:rsidRPr="00980148">
        <w:rPr>
          <w:rFonts w:ascii="Arial" w:hAnsi="Arial" w:cs="Arial"/>
        </w:rPr>
        <w:fldChar w:fldCharType="end"/>
      </w:r>
      <w:r w:rsidR="00CC297F" w:rsidRPr="00980148">
        <w:rPr>
          <w:rFonts w:ascii="Arial" w:hAnsi="Arial" w:cs="Arial"/>
        </w:rPr>
      </w:r>
      <w:r w:rsidR="00CC297F" w:rsidRPr="00980148">
        <w:rPr>
          <w:rFonts w:ascii="Arial" w:hAnsi="Arial" w:cs="Arial"/>
        </w:rPr>
        <w:fldChar w:fldCharType="separate"/>
      </w:r>
      <w:r w:rsidR="003754F2" w:rsidRPr="00980148">
        <w:rPr>
          <w:rFonts w:ascii="Arial" w:hAnsi="Arial" w:cs="Arial"/>
          <w:noProof/>
        </w:rPr>
        <w:t>(Escher, Allinson et al. 2014, Mehinto, Jia et al. 2015)</w:t>
      </w:r>
      <w:r w:rsidR="00CC297F" w:rsidRPr="00980148">
        <w:rPr>
          <w:rFonts w:ascii="Arial" w:hAnsi="Arial" w:cs="Arial"/>
        </w:rPr>
        <w:fldChar w:fldCharType="end"/>
      </w:r>
      <w:r w:rsidR="00CC297F" w:rsidRPr="00980148">
        <w:rPr>
          <w:rFonts w:ascii="Arial" w:hAnsi="Arial" w:cs="Arial"/>
        </w:rPr>
        <w:t xml:space="preserve">.  </w:t>
      </w:r>
      <w:r w:rsidRPr="00980148">
        <w:rPr>
          <w:rFonts w:ascii="Arial" w:hAnsi="Arial" w:cs="Arial"/>
        </w:rPr>
        <w:t>Water</w:t>
      </w:r>
      <w:r w:rsidR="00CC297F" w:rsidRPr="00980148">
        <w:rPr>
          <w:rFonts w:ascii="Arial" w:hAnsi="Arial" w:cs="Arial"/>
        </w:rPr>
        <w:t xml:space="preserve"> extracts from grab samples</w:t>
      </w:r>
      <w:r w:rsidRPr="00980148">
        <w:rPr>
          <w:rFonts w:ascii="Arial" w:hAnsi="Arial" w:cs="Arial"/>
        </w:rPr>
        <w:t xml:space="preserve">, POCIS, and SPMD extracts in DMSO were prepared for </w:t>
      </w:r>
      <w:r w:rsidR="00791CEF" w:rsidRPr="00980148">
        <w:rPr>
          <w:rFonts w:ascii="Arial" w:hAnsi="Arial" w:cs="Arial"/>
        </w:rPr>
        <w:t xml:space="preserve">the </w:t>
      </w:r>
      <w:r w:rsidRPr="00980148">
        <w:rPr>
          <w:rFonts w:ascii="Arial" w:hAnsi="Arial" w:cs="Arial"/>
        </w:rPr>
        <w:t>ER</w:t>
      </w:r>
      <w:r w:rsidR="00815BED" w:rsidRPr="00980148">
        <w:rPr>
          <w:rFonts w:ascii="Arial" w:hAnsi="Arial" w:cs="Arial"/>
        </w:rPr>
        <w:t xml:space="preserve"> Receptor Assay (GeneBlazer, </w:t>
      </w:r>
      <w:proofErr w:type="spellStart"/>
      <w:r w:rsidR="00815BED" w:rsidRPr="00980148">
        <w:rPr>
          <w:rFonts w:ascii="Arial" w:hAnsi="Arial" w:cs="Arial"/>
        </w:rPr>
        <w:t>InV</w:t>
      </w:r>
      <w:r w:rsidRPr="00980148">
        <w:rPr>
          <w:rFonts w:ascii="Arial" w:hAnsi="Arial" w:cs="Arial"/>
        </w:rPr>
        <w:t>itrogen</w:t>
      </w:r>
      <w:proofErr w:type="spellEnd"/>
      <w:r w:rsidRPr="00980148">
        <w:rPr>
          <w:rFonts w:ascii="Arial" w:hAnsi="Arial" w:cs="Arial"/>
        </w:rPr>
        <w:t xml:space="preserve">) the day of plate loading. Sample extracts were diluted 1:20, 1:40, 1:80, and 1:160 in DMEM </w:t>
      </w:r>
      <w:r w:rsidR="00991197" w:rsidRPr="00980148">
        <w:rPr>
          <w:rFonts w:ascii="Arial" w:hAnsi="Arial" w:cs="Arial"/>
        </w:rPr>
        <w:t xml:space="preserve">media </w:t>
      </w:r>
      <w:r w:rsidRPr="00980148">
        <w:rPr>
          <w:rFonts w:ascii="Arial" w:hAnsi="Arial" w:cs="Arial"/>
        </w:rPr>
        <w:t>(containing carbon stripped FBS, pyruvate, nonessential amino acids, penicillin/streptomycin, and 0.5% DMSO)</w:t>
      </w:r>
      <w:r w:rsidR="00237E6E" w:rsidRPr="00980148">
        <w:rPr>
          <w:rFonts w:ascii="Arial" w:hAnsi="Arial" w:cs="Arial"/>
        </w:rPr>
        <w:t xml:space="preserve"> </w:t>
      </w:r>
      <w:r w:rsidRPr="00980148">
        <w:rPr>
          <w:rFonts w:ascii="Arial" w:hAnsi="Arial" w:cs="Arial"/>
        </w:rPr>
        <w:t xml:space="preserve">in glass </w:t>
      </w:r>
      <w:r w:rsidR="00237E6E" w:rsidRPr="00980148">
        <w:rPr>
          <w:rFonts w:ascii="Arial" w:hAnsi="Arial" w:cs="Arial"/>
        </w:rPr>
        <w:t xml:space="preserve">in </w:t>
      </w:r>
      <w:r w:rsidRPr="00980148">
        <w:rPr>
          <w:rFonts w:ascii="Arial" w:hAnsi="Arial" w:cs="Arial"/>
        </w:rPr>
        <w:t xml:space="preserve">a cell culture hood. </w:t>
      </w:r>
      <w:r w:rsidR="00237E6E" w:rsidRPr="00980148">
        <w:rPr>
          <w:rFonts w:ascii="Arial" w:hAnsi="Arial" w:cs="Arial"/>
        </w:rPr>
        <w:t xml:space="preserve"> The samples were further diluted 1:10 when they </w:t>
      </w:r>
      <w:proofErr w:type="gramStart"/>
      <w:r w:rsidR="00237E6E" w:rsidRPr="00980148">
        <w:rPr>
          <w:rFonts w:ascii="Arial" w:hAnsi="Arial" w:cs="Arial"/>
        </w:rPr>
        <w:t>were placed</w:t>
      </w:r>
      <w:proofErr w:type="gramEnd"/>
      <w:r w:rsidR="00237E6E" w:rsidRPr="00980148">
        <w:rPr>
          <w:rFonts w:ascii="Arial" w:hAnsi="Arial" w:cs="Arial"/>
        </w:rPr>
        <w:t xml:space="preserve"> in the plate wells resulting in a final dilution of 1:200, 1:400, 1:800 and 1:1600. </w:t>
      </w:r>
      <w:proofErr w:type="gramStart"/>
      <w:r w:rsidRPr="00980148">
        <w:rPr>
          <w:rFonts w:ascii="Arial" w:hAnsi="Arial" w:cs="Arial"/>
        </w:rPr>
        <w:t xml:space="preserve">A standard curve of 17β-estradiol was generated in </w:t>
      </w:r>
      <w:r w:rsidR="00237E6E" w:rsidRPr="00980148">
        <w:rPr>
          <w:rFonts w:ascii="Arial" w:hAnsi="Arial" w:cs="Arial"/>
        </w:rPr>
        <w:t xml:space="preserve">the </w:t>
      </w:r>
      <w:r w:rsidRPr="00980148">
        <w:rPr>
          <w:rFonts w:ascii="Arial" w:hAnsi="Arial" w:cs="Arial"/>
        </w:rPr>
        <w:t xml:space="preserve">same buffer at the following </w:t>
      </w:r>
      <w:r w:rsidR="00237E6E" w:rsidRPr="00980148">
        <w:rPr>
          <w:rFonts w:ascii="Arial" w:hAnsi="Arial" w:cs="Arial"/>
        </w:rPr>
        <w:t xml:space="preserve">final </w:t>
      </w:r>
      <w:r w:rsidRPr="00980148">
        <w:rPr>
          <w:rFonts w:ascii="Arial" w:hAnsi="Arial" w:cs="Arial"/>
        </w:rPr>
        <w:t>concentrations</w:t>
      </w:r>
      <w:r w:rsidR="00237E6E" w:rsidRPr="00980148">
        <w:rPr>
          <w:rFonts w:ascii="Arial" w:hAnsi="Arial" w:cs="Arial"/>
        </w:rPr>
        <w:t xml:space="preserve"> in the wells</w:t>
      </w:r>
      <w:r w:rsidRPr="00980148">
        <w:rPr>
          <w:rFonts w:ascii="Arial" w:hAnsi="Arial" w:cs="Arial"/>
        </w:rPr>
        <w:t>: 1 x 10</w:t>
      </w:r>
      <w:r w:rsidRPr="00980148">
        <w:rPr>
          <w:rFonts w:ascii="Arial" w:hAnsi="Arial" w:cs="Arial"/>
          <w:vertAlign w:val="superscript"/>
        </w:rPr>
        <w:t>-8</w:t>
      </w:r>
      <w:r w:rsidRPr="00980148">
        <w:rPr>
          <w:rFonts w:ascii="Arial" w:hAnsi="Arial" w:cs="Arial"/>
        </w:rPr>
        <w:t>, 3.3 x 10</w:t>
      </w:r>
      <w:r w:rsidRPr="00980148">
        <w:rPr>
          <w:rFonts w:ascii="Arial" w:hAnsi="Arial" w:cs="Arial"/>
          <w:vertAlign w:val="superscript"/>
        </w:rPr>
        <w:t>-9</w:t>
      </w:r>
      <w:r w:rsidRPr="00980148">
        <w:rPr>
          <w:rFonts w:ascii="Arial" w:hAnsi="Arial" w:cs="Arial"/>
        </w:rPr>
        <w:t>, 1.1 x 10</w:t>
      </w:r>
      <w:r w:rsidRPr="00980148">
        <w:rPr>
          <w:rFonts w:ascii="Arial" w:hAnsi="Arial" w:cs="Arial"/>
          <w:vertAlign w:val="superscript"/>
        </w:rPr>
        <w:t>-9</w:t>
      </w:r>
      <w:r w:rsidR="00237E6E" w:rsidRPr="00980148">
        <w:rPr>
          <w:rFonts w:ascii="Arial" w:hAnsi="Arial" w:cs="Arial"/>
        </w:rPr>
        <w:t xml:space="preserve">, </w:t>
      </w:r>
      <w:r w:rsidRPr="00980148">
        <w:rPr>
          <w:rFonts w:ascii="Arial" w:hAnsi="Arial" w:cs="Arial"/>
        </w:rPr>
        <w:t>3.7 x 10</w:t>
      </w:r>
      <w:r w:rsidRPr="00980148">
        <w:rPr>
          <w:rFonts w:ascii="Arial" w:hAnsi="Arial" w:cs="Arial"/>
          <w:vertAlign w:val="superscript"/>
        </w:rPr>
        <w:t>-10</w:t>
      </w:r>
      <w:r w:rsidR="00237E6E" w:rsidRPr="00980148">
        <w:rPr>
          <w:rFonts w:ascii="Arial" w:hAnsi="Arial" w:cs="Arial"/>
        </w:rPr>
        <w:t xml:space="preserve">, </w:t>
      </w:r>
      <w:r w:rsidRPr="00980148">
        <w:rPr>
          <w:rFonts w:ascii="Arial" w:hAnsi="Arial" w:cs="Arial"/>
        </w:rPr>
        <w:t>1.2 x 10</w:t>
      </w:r>
      <w:r w:rsidRPr="00980148">
        <w:rPr>
          <w:rFonts w:ascii="Arial" w:hAnsi="Arial" w:cs="Arial"/>
          <w:vertAlign w:val="superscript"/>
        </w:rPr>
        <w:t>-10</w:t>
      </w:r>
      <w:r w:rsidRPr="00980148">
        <w:rPr>
          <w:rFonts w:ascii="Arial" w:hAnsi="Arial" w:cs="Arial"/>
        </w:rPr>
        <w:t>, 4.1 x 10</w:t>
      </w:r>
      <w:r w:rsidRPr="00980148">
        <w:rPr>
          <w:rFonts w:ascii="Arial" w:hAnsi="Arial" w:cs="Arial"/>
          <w:vertAlign w:val="superscript"/>
        </w:rPr>
        <w:t>-11</w:t>
      </w:r>
      <w:r w:rsidRPr="00980148">
        <w:rPr>
          <w:rFonts w:ascii="Arial" w:hAnsi="Arial" w:cs="Arial"/>
        </w:rPr>
        <w:t>, 1.4 x 10</w:t>
      </w:r>
      <w:r w:rsidRPr="00980148">
        <w:rPr>
          <w:rFonts w:ascii="Arial" w:hAnsi="Arial" w:cs="Arial"/>
          <w:vertAlign w:val="superscript"/>
        </w:rPr>
        <w:t>-12</w:t>
      </w:r>
      <w:r w:rsidRPr="00980148">
        <w:rPr>
          <w:rFonts w:ascii="Arial" w:hAnsi="Arial" w:cs="Arial"/>
        </w:rPr>
        <w:t>, 4.5 x 10</w:t>
      </w:r>
      <w:r w:rsidRPr="00980148">
        <w:rPr>
          <w:rFonts w:ascii="Arial" w:hAnsi="Arial" w:cs="Arial"/>
          <w:vertAlign w:val="superscript"/>
        </w:rPr>
        <w:t>-12</w:t>
      </w:r>
      <w:r w:rsidRPr="00980148">
        <w:rPr>
          <w:rFonts w:ascii="Arial" w:hAnsi="Arial" w:cs="Arial"/>
        </w:rPr>
        <w:t>, 1.5 x 10</w:t>
      </w:r>
      <w:r w:rsidRPr="00980148">
        <w:rPr>
          <w:rFonts w:ascii="Arial" w:hAnsi="Arial" w:cs="Arial"/>
          <w:vertAlign w:val="superscript"/>
        </w:rPr>
        <w:t>-12</w:t>
      </w:r>
      <w:r w:rsidRPr="00980148">
        <w:rPr>
          <w:rFonts w:ascii="Arial" w:hAnsi="Arial" w:cs="Arial"/>
        </w:rPr>
        <w:t xml:space="preserve"> M. Samples and standards were prepared in glass HPLC vials to prevent losses of contaminants to vial wall</w:t>
      </w:r>
      <w:r w:rsidR="00237E6E" w:rsidRPr="00980148">
        <w:rPr>
          <w:rFonts w:ascii="Arial" w:hAnsi="Arial" w:cs="Arial"/>
        </w:rPr>
        <w:t>s</w:t>
      </w:r>
      <w:r w:rsidRPr="00980148">
        <w:rPr>
          <w:rFonts w:ascii="Arial" w:hAnsi="Arial" w:cs="Arial"/>
        </w:rPr>
        <w:t xml:space="preserve"> and evaporation.</w:t>
      </w:r>
      <w:proofErr w:type="gramEnd"/>
    </w:p>
    <w:p w14:paraId="1F571937" w14:textId="77777777" w:rsidR="00237E6E" w:rsidRPr="00980148" w:rsidRDefault="00237E6E" w:rsidP="00237E6E">
      <w:pPr>
        <w:rPr>
          <w:rFonts w:ascii="Arial" w:hAnsi="Arial" w:cs="Arial"/>
        </w:rPr>
      </w:pPr>
    </w:p>
    <w:p w14:paraId="578C824E" w14:textId="39E6DC2F" w:rsidR="002F528F" w:rsidRPr="00980148" w:rsidRDefault="002F528F" w:rsidP="00237E6E">
      <w:pPr>
        <w:rPr>
          <w:rFonts w:ascii="Arial" w:hAnsi="Arial" w:cs="Arial"/>
        </w:rPr>
      </w:pPr>
      <w:r w:rsidRPr="00980148">
        <w:rPr>
          <w:rFonts w:ascii="Arial" w:hAnsi="Arial" w:cs="Arial"/>
        </w:rPr>
        <w:t xml:space="preserve">Samples and standards were </w:t>
      </w:r>
      <w:r w:rsidR="002B63BE" w:rsidRPr="00980148">
        <w:rPr>
          <w:rFonts w:ascii="Arial" w:hAnsi="Arial" w:cs="Arial"/>
        </w:rPr>
        <w:t>prepared</w:t>
      </w:r>
      <w:r w:rsidRPr="00980148">
        <w:rPr>
          <w:rFonts w:ascii="Arial" w:hAnsi="Arial" w:cs="Arial"/>
        </w:rPr>
        <w:t xml:space="preserve"> for the AR receptor assay</w:t>
      </w:r>
      <w:r w:rsidR="002B63BE" w:rsidRPr="00980148">
        <w:rPr>
          <w:rFonts w:ascii="Arial" w:hAnsi="Arial" w:cs="Arial"/>
        </w:rPr>
        <w:t xml:space="preserve"> in the same wa</w:t>
      </w:r>
      <w:r w:rsidR="00BA2E24" w:rsidRPr="00980148">
        <w:rPr>
          <w:rFonts w:ascii="Arial" w:hAnsi="Arial" w:cs="Arial"/>
        </w:rPr>
        <w:t>y</w:t>
      </w:r>
      <w:r w:rsidR="002B63BE" w:rsidRPr="00980148">
        <w:rPr>
          <w:rFonts w:ascii="Arial" w:hAnsi="Arial" w:cs="Arial"/>
        </w:rPr>
        <w:t xml:space="preserve">, except they </w:t>
      </w:r>
      <w:proofErr w:type="gramStart"/>
      <w:r w:rsidR="002B63BE" w:rsidRPr="00980148">
        <w:rPr>
          <w:rFonts w:ascii="Arial" w:hAnsi="Arial" w:cs="Arial"/>
        </w:rPr>
        <w:t>were diluted</w:t>
      </w:r>
      <w:proofErr w:type="gramEnd"/>
      <w:r w:rsidR="002B63BE" w:rsidRPr="00980148">
        <w:rPr>
          <w:rFonts w:ascii="Arial" w:hAnsi="Arial" w:cs="Arial"/>
        </w:rPr>
        <w:t xml:space="preserve"> with a </w:t>
      </w:r>
      <w:r w:rsidRPr="00980148">
        <w:rPr>
          <w:rFonts w:ascii="Arial" w:hAnsi="Arial" w:cs="Arial"/>
        </w:rPr>
        <w:t xml:space="preserve">different </w:t>
      </w:r>
      <w:r w:rsidR="002B63BE" w:rsidRPr="00980148">
        <w:rPr>
          <w:rFonts w:ascii="Arial" w:hAnsi="Arial" w:cs="Arial"/>
        </w:rPr>
        <w:t>cell culturing buffer</w:t>
      </w:r>
      <w:r w:rsidRPr="00980148">
        <w:rPr>
          <w:rFonts w:ascii="Arial" w:hAnsi="Arial" w:cs="Arial"/>
        </w:rPr>
        <w:t>,</w:t>
      </w:r>
      <w:r w:rsidR="002B63BE" w:rsidRPr="00980148">
        <w:rPr>
          <w:rFonts w:ascii="Arial" w:hAnsi="Arial" w:cs="Arial"/>
        </w:rPr>
        <w:t xml:space="preserve"> </w:t>
      </w:r>
      <w:proofErr w:type="spellStart"/>
      <w:r w:rsidRPr="00980148">
        <w:rPr>
          <w:rFonts w:ascii="Arial" w:hAnsi="Arial" w:cs="Arial"/>
        </w:rPr>
        <w:t>Opti</w:t>
      </w:r>
      <w:proofErr w:type="spellEnd"/>
      <w:r w:rsidRPr="00980148">
        <w:rPr>
          <w:rFonts w:ascii="Arial" w:hAnsi="Arial" w:cs="Arial"/>
        </w:rPr>
        <w:t>–MEM (containing dialyzed FBS</w:t>
      </w:r>
      <w:r w:rsidR="0032134C" w:rsidRPr="00980148">
        <w:rPr>
          <w:rFonts w:ascii="Arial" w:hAnsi="Arial" w:cs="Arial"/>
        </w:rPr>
        <w:t>,</w:t>
      </w:r>
      <w:r w:rsidRPr="00980148">
        <w:rPr>
          <w:rFonts w:ascii="Arial" w:hAnsi="Arial" w:cs="Arial"/>
        </w:rPr>
        <w:t xml:space="preserve"> pyruvate, nonessential amino acids, penicillin/streptomycin, and 0.5% DMSO) and </w:t>
      </w:r>
      <w:r w:rsidR="002B63BE" w:rsidRPr="00980148">
        <w:rPr>
          <w:rFonts w:ascii="Arial" w:hAnsi="Arial" w:cs="Arial"/>
        </w:rPr>
        <w:t xml:space="preserve">the androgen standards started at a </w:t>
      </w:r>
      <w:r w:rsidRPr="00980148">
        <w:rPr>
          <w:rFonts w:ascii="Arial" w:hAnsi="Arial" w:cs="Arial"/>
        </w:rPr>
        <w:t xml:space="preserve">10-fold higher </w:t>
      </w:r>
      <w:r w:rsidR="0032134C" w:rsidRPr="00980148">
        <w:rPr>
          <w:rFonts w:ascii="Arial" w:hAnsi="Arial" w:cs="Arial"/>
        </w:rPr>
        <w:t>concentration</w:t>
      </w:r>
      <w:r w:rsidR="002B63BE" w:rsidRPr="00980148">
        <w:rPr>
          <w:rFonts w:ascii="Arial" w:hAnsi="Arial" w:cs="Arial"/>
        </w:rPr>
        <w:t xml:space="preserve"> than the estradiol standards</w:t>
      </w:r>
      <w:r w:rsidRPr="00980148">
        <w:rPr>
          <w:rFonts w:ascii="Arial" w:hAnsi="Arial" w:cs="Arial"/>
        </w:rPr>
        <w:t>. Tw</w:t>
      </w:r>
      <w:r w:rsidR="002B63BE" w:rsidRPr="00980148">
        <w:rPr>
          <w:rFonts w:ascii="Arial" w:hAnsi="Arial" w:cs="Arial"/>
        </w:rPr>
        <w:t xml:space="preserve">o different </w:t>
      </w:r>
      <w:r w:rsidRPr="00980148">
        <w:rPr>
          <w:rFonts w:ascii="Arial" w:hAnsi="Arial" w:cs="Arial"/>
        </w:rPr>
        <w:t>androgens were tested,</w:t>
      </w:r>
      <w:r w:rsidR="002B63BE" w:rsidRPr="00980148">
        <w:rPr>
          <w:rFonts w:ascii="Arial" w:hAnsi="Arial" w:cs="Arial"/>
        </w:rPr>
        <w:t xml:space="preserve"> </w:t>
      </w:r>
      <w:r w:rsidRPr="00980148">
        <w:rPr>
          <w:rFonts w:ascii="Arial" w:hAnsi="Arial" w:cs="Arial"/>
        </w:rPr>
        <w:t>R</w:t>
      </w:r>
      <w:r w:rsidR="00BA2E24" w:rsidRPr="00980148">
        <w:rPr>
          <w:rFonts w:ascii="Arial" w:hAnsi="Arial" w:cs="Arial"/>
        </w:rPr>
        <w:t>-</w:t>
      </w:r>
      <w:r w:rsidRPr="00980148">
        <w:rPr>
          <w:rFonts w:ascii="Arial" w:hAnsi="Arial" w:cs="Arial"/>
        </w:rPr>
        <w:t xml:space="preserve">1881 and 11-keto </w:t>
      </w:r>
      <w:r w:rsidR="002B63BE" w:rsidRPr="00980148">
        <w:rPr>
          <w:rFonts w:ascii="Arial" w:hAnsi="Arial" w:cs="Arial"/>
        </w:rPr>
        <w:t>testosterone, at</w:t>
      </w:r>
      <w:r w:rsidRPr="00980148">
        <w:rPr>
          <w:rFonts w:ascii="Arial" w:hAnsi="Arial" w:cs="Arial"/>
        </w:rPr>
        <w:t xml:space="preserve"> the following </w:t>
      </w:r>
      <w:r w:rsidR="002B63BE" w:rsidRPr="00980148">
        <w:rPr>
          <w:rFonts w:ascii="Arial" w:hAnsi="Arial" w:cs="Arial"/>
        </w:rPr>
        <w:t xml:space="preserve">final </w:t>
      </w:r>
      <w:r w:rsidRPr="00980148">
        <w:rPr>
          <w:rFonts w:ascii="Arial" w:hAnsi="Arial" w:cs="Arial"/>
        </w:rPr>
        <w:t>concentrations</w:t>
      </w:r>
      <w:r w:rsidR="002B63BE" w:rsidRPr="00980148">
        <w:rPr>
          <w:rFonts w:ascii="Arial" w:hAnsi="Arial" w:cs="Arial"/>
        </w:rPr>
        <w:t xml:space="preserve"> in the well: </w:t>
      </w:r>
      <w:r w:rsidRPr="00980148">
        <w:rPr>
          <w:rFonts w:ascii="Arial" w:hAnsi="Arial" w:cs="Arial"/>
        </w:rPr>
        <w:t>1 x 10</w:t>
      </w:r>
      <w:r w:rsidRPr="00980148">
        <w:rPr>
          <w:rFonts w:ascii="Arial" w:hAnsi="Arial" w:cs="Arial"/>
          <w:vertAlign w:val="superscript"/>
        </w:rPr>
        <w:t>-7</w:t>
      </w:r>
      <w:r w:rsidR="002B63BE" w:rsidRPr="00980148">
        <w:rPr>
          <w:rFonts w:ascii="Arial" w:hAnsi="Arial" w:cs="Arial"/>
        </w:rPr>
        <w:t xml:space="preserve">, </w:t>
      </w:r>
      <w:r w:rsidRPr="00980148">
        <w:rPr>
          <w:rFonts w:ascii="Arial" w:hAnsi="Arial" w:cs="Arial"/>
        </w:rPr>
        <w:t>3.3 x 10</w:t>
      </w:r>
      <w:r w:rsidRPr="00980148">
        <w:rPr>
          <w:rFonts w:ascii="Arial" w:hAnsi="Arial" w:cs="Arial"/>
          <w:vertAlign w:val="superscript"/>
        </w:rPr>
        <w:t>-8</w:t>
      </w:r>
      <w:r w:rsidR="002B63BE" w:rsidRPr="00980148">
        <w:rPr>
          <w:rFonts w:ascii="Arial" w:hAnsi="Arial" w:cs="Arial"/>
        </w:rPr>
        <w:t xml:space="preserve">, </w:t>
      </w:r>
      <w:r w:rsidRPr="00980148">
        <w:rPr>
          <w:rFonts w:ascii="Arial" w:hAnsi="Arial" w:cs="Arial"/>
        </w:rPr>
        <w:t>1.1 x 10</w:t>
      </w:r>
      <w:r w:rsidRPr="00980148">
        <w:rPr>
          <w:rFonts w:ascii="Arial" w:hAnsi="Arial" w:cs="Arial"/>
          <w:vertAlign w:val="superscript"/>
        </w:rPr>
        <w:t>-8</w:t>
      </w:r>
      <w:r w:rsidR="002B63BE" w:rsidRPr="00980148">
        <w:rPr>
          <w:rFonts w:ascii="Arial" w:hAnsi="Arial" w:cs="Arial"/>
        </w:rPr>
        <w:t xml:space="preserve">, </w:t>
      </w:r>
      <w:r w:rsidRPr="00980148">
        <w:rPr>
          <w:rFonts w:ascii="Arial" w:hAnsi="Arial" w:cs="Arial"/>
        </w:rPr>
        <w:t>3.7 x 10</w:t>
      </w:r>
      <w:r w:rsidRPr="00980148">
        <w:rPr>
          <w:rFonts w:ascii="Arial" w:hAnsi="Arial" w:cs="Arial"/>
          <w:vertAlign w:val="superscript"/>
        </w:rPr>
        <w:t>-9</w:t>
      </w:r>
      <w:r w:rsidR="002B63BE" w:rsidRPr="00980148">
        <w:rPr>
          <w:rFonts w:ascii="Arial" w:hAnsi="Arial" w:cs="Arial"/>
        </w:rPr>
        <w:t xml:space="preserve">, </w:t>
      </w:r>
      <w:r w:rsidRPr="00980148">
        <w:rPr>
          <w:rFonts w:ascii="Arial" w:hAnsi="Arial" w:cs="Arial"/>
        </w:rPr>
        <w:t>1.2 x 10</w:t>
      </w:r>
      <w:r w:rsidRPr="00980148">
        <w:rPr>
          <w:rFonts w:ascii="Arial" w:hAnsi="Arial" w:cs="Arial"/>
          <w:vertAlign w:val="superscript"/>
        </w:rPr>
        <w:t>-9</w:t>
      </w:r>
      <w:r w:rsidR="002B63BE" w:rsidRPr="00980148">
        <w:rPr>
          <w:rFonts w:ascii="Arial" w:hAnsi="Arial" w:cs="Arial"/>
        </w:rPr>
        <w:t xml:space="preserve">, </w:t>
      </w:r>
      <w:r w:rsidRPr="00980148">
        <w:rPr>
          <w:rFonts w:ascii="Arial" w:hAnsi="Arial" w:cs="Arial"/>
        </w:rPr>
        <w:t>4.1 x 10</w:t>
      </w:r>
      <w:r w:rsidRPr="00980148">
        <w:rPr>
          <w:rFonts w:ascii="Arial" w:hAnsi="Arial" w:cs="Arial"/>
          <w:vertAlign w:val="superscript"/>
        </w:rPr>
        <w:t>-10</w:t>
      </w:r>
      <w:r w:rsidR="002B63BE" w:rsidRPr="00980148">
        <w:rPr>
          <w:rFonts w:ascii="Arial" w:hAnsi="Arial" w:cs="Arial"/>
        </w:rPr>
        <w:t xml:space="preserve">, </w:t>
      </w:r>
      <w:r w:rsidRPr="00980148">
        <w:rPr>
          <w:rFonts w:ascii="Arial" w:hAnsi="Arial" w:cs="Arial"/>
        </w:rPr>
        <w:t>1.3 x 10</w:t>
      </w:r>
      <w:r w:rsidRPr="00980148">
        <w:rPr>
          <w:rFonts w:ascii="Arial" w:hAnsi="Arial" w:cs="Arial"/>
          <w:vertAlign w:val="superscript"/>
        </w:rPr>
        <w:t>-10</w:t>
      </w:r>
      <w:r w:rsidR="002B63BE" w:rsidRPr="00980148">
        <w:rPr>
          <w:rFonts w:ascii="Arial" w:hAnsi="Arial" w:cs="Arial"/>
        </w:rPr>
        <w:t xml:space="preserve">, </w:t>
      </w:r>
      <w:r w:rsidRPr="00980148">
        <w:rPr>
          <w:rFonts w:ascii="Arial" w:hAnsi="Arial" w:cs="Arial"/>
        </w:rPr>
        <w:t>4.6 x 10</w:t>
      </w:r>
      <w:r w:rsidRPr="00980148">
        <w:rPr>
          <w:rFonts w:ascii="Arial" w:hAnsi="Arial" w:cs="Arial"/>
          <w:vertAlign w:val="superscript"/>
        </w:rPr>
        <w:t>-11</w:t>
      </w:r>
      <w:r w:rsidR="002B63BE" w:rsidRPr="00980148">
        <w:rPr>
          <w:rFonts w:ascii="Arial" w:hAnsi="Arial" w:cs="Arial"/>
        </w:rPr>
        <w:t xml:space="preserve">, </w:t>
      </w:r>
      <w:proofErr w:type="gramStart"/>
      <w:r w:rsidRPr="00980148">
        <w:rPr>
          <w:rFonts w:ascii="Arial" w:hAnsi="Arial" w:cs="Arial"/>
        </w:rPr>
        <w:t>1.5</w:t>
      </w:r>
      <w:proofErr w:type="gramEnd"/>
      <w:r w:rsidRPr="00980148">
        <w:rPr>
          <w:rFonts w:ascii="Arial" w:hAnsi="Arial" w:cs="Arial"/>
        </w:rPr>
        <w:t xml:space="preserve"> x 10</w:t>
      </w:r>
      <w:r w:rsidRPr="00980148">
        <w:rPr>
          <w:rFonts w:ascii="Arial" w:hAnsi="Arial" w:cs="Arial"/>
          <w:vertAlign w:val="superscript"/>
        </w:rPr>
        <w:t>-11</w:t>
      </w:r>
      <w:r w:rsidRPr="00980148">
        <w:rPr>
          <w:rFonts w:ascii="Arial" w:hAnsi="Arial" w:cs="Arial"/>
        </w:rPr>
        <w:t xml:space="preserve"> M</w:t>
      </w:r>
      <w:r w:rsidR="002B63BE" w:rsidRPr="00980148">
        <w:rPr>
          <w:rFonts w:ascii="Arial" w:hAnsi="Arial" w:cs="Arial"/>
        </w:rPr>
        <w:t>.</w:t>
      </w:r>
      <w:r w:rsidR="0032134C" w:rsidRPr="00980148">
        <w:rPr>
          <w:rFonts w:ascii="Arial" w:hAnsi="Arial" w:cs="Arial"/>
        </w:rPr>
        <w:t xml:space="preserve"> We got better results for R-1881 and thus it </w:t>
      </w:r>
      <w:proofErr w:type="gramStart"/>
      <w:r w:rsidR="0032134C" w:rsidRPr="00980148">
        <w:rPr>
          <w:rFonts w:ascii="Arial" w:hAnsi="Arial" w:cs="Arial"/>
        </w:rPr>
        <w:t>was chosen</w:t>
      </w:r>
      <w:proofErr w:type="gramEnd"/>
      <w:r w:rsidR="0032134C" w:rsidRPr="00980148">
        <w:rPr>
          <w:rFonts w:ascii="Arial" w:hAnsi="Arial" w:cs="Arial"/>
        </w:rPr>
        <w:t xml:space="preserve"> as the standard for the assays.</w:t>
      </w:r>
    </w:p>
    <w:p w14:paraId="2A26397A" w14:textId="77777777" w:rsidR="002B63BE" w:rsidRPr="00980148" w:rsidRDefault="002B63BE" w:rsidP="002B63BE">
      <w:pPr>
        <w:rPr>
          <w:rFonts w:ascii="Arial" w:hAnsi="Arial" w:cs="Arial"/>
        </w:rPr>
      </w:pPr>
    </w:p>
    <w:p w14:paraId="5382FE24" w14:textId="3965C9CE" w:rsidR="002B63BE" w:rsidRPr="00980148" w:rsidRDefault="002B63BE" w:rsidP="002B63BE">
      <w:pPr>
        <w:rPr>
          <w:rFonts w:ascii="Arial" w:hAnsi="Arial" w:cs="Arial"/>
        </w:rPr>
      </w:pPr>
      <w:r w:rsidRPr="00980148">
        <w:rPr>
          <w:rFonts w:ascii="Arial" w:hAnsi="Arial" w:cs="Arial"/>
        </w:rPr>
        <w:t>A</w:t>
      </w:r>
      <w:r w:rsidR="002F528F" w:rsidRPr="00980148">
        <w:rPr>
          <w:rFonts w:ascii="Arial" w:hAnsi="Arial" w:cs="Arial"/>
        </w:rPr>
        <w:t xml:space="preserve">nti-estrogen </w:t>
      </w:r>
      <w:r w:rsidRPr="00980148">
        <w:rPr>
          <w:rFonts w:ascii="Arial" w:hAnsi="Arial" w:cs="Arial"/>
        </w:rPr>
        <w:t xml:space="preserve">and anti-androgen </w:t>
      </w:r>
      <w:r w:rsidR="002F528F" w:rsidRPr="00980148">
        <w:rPr>
          <w:rFonts w:ascii="Arial" w:hAnsi="Arial" w:cs="Arial"/>
        </w:rPr>
        <w:t>assay</w:t>
      </w:r>
      <w:r w:rsidRPr="00980148">
        <w:rPr>
          <w:rFonts w:ascii="Arial" w:hAnsi="Arial" w:cs="Arial"/>
        </w:rPr>
        <w:t>s</w:t>
      </w:r>
      <w:r w:rsidR="002F528F" w:rsidRPr="00980148">
        <w:rPr>
          <w:rFonts w:ascii="Arial" w:hAnsi="Arial" w:cs="Arial"/>
        </w:rPr>
        <w:t xml:space="preserve"> </w:t>
      </w:r>
      <w:proofErr w:type="gramStart"/>
      <w:r w:rsidR="002F528F" w:rsidRPr="00980148">
        <w:rPr>
          <w:rFonts w:ascii="Arial" w:hAnsi="Arial" w:cs="Arial"/>
        </w:rPr>
        <w:t>w</w:t>
      </w:r>
      <w:r w:rsidRPr="00980148">
        <w:rPr>
          <w:rFonts w:ascii="Arial" w:hAnsi="Arial" w:cs="Arial"/>
        </w:rPr>
        <w:t>ere</w:t>
      </w:r>
      <w:r w:rsidR="002F528F" w:rsidRPr="00980148">
        <w:rPr>
          <w:rFonts w:ascii="Arial" w:hAnsi="Arial" w:cs="Arial"/>
        </w:rPr>
        <w:t xml:space="preserve"> conducted</w:t>
      </w:r>
      <w:proofErr w:type="gramEnd"/>
      <w:r w:rsidR="002F528F" w:rsidRPr="00980148">
        <w:rPr>
          <w:rFonts w:ascii="Arial" w:hAnsi="Arial" w:cs="Arial"/>
        </w:rPr>
        <w:t xml:space="preserve"> by spi</w:t>
      </w:r>
      <w:r w:rsidR="0032134C" w:rsidRPr="00980148">
        <w:rPr>
          <w:rFonts w:ascii="Arial" w:hAnsi="Arial" w:cs="Arial"/>
        </w:rPr>
        <w:t>king in the same amount of 17β-e</w:t>
      </w:r>
      <w:r w:rsidR="002F528F" w:rsidRPr="00980148">
        <w:rPr>
          <w:rFonts w:ascii="Arial" w:hAnsi="Arial" w:cs="Arial"/>
        </w:rPr>
        <w:t>stradiol (2 x 10</w:t>
      </w:r>
      <w:r w:rsidR="002F528F" w:rsidRPr="00980148">
        <w:rPr>
          <w:rFonts w:ascii="Arial" w:hAnsi="Arial" w:cs="Arial"/>
          <w:vertAlign w:val="superscript"/>
        </w:rPr>
        <w:t xml:space="preserve">-10 </w:t>
      </w:r>
      <w:r w:rsidR="002F528F" w:rsidRPr="00980148">
        <w:rPr>
          <w:rFonts w:ascii="Arial" w:hAnsi="Arial" w:cs="Arial"/>
        </w:rPr>
        <w:t>M, 70% of maximum ERα response)</w:t>
      </w:r>
      <w:r w:rsidRPr="00980148">
        <w:rPr>
          <w:rFonts w:ascii="Arial" w:hAnsi="Arial" w:cs="Arial"/>
        </w:rPr>
        <w:t xml:space="preserve"> or R</w:t>
      </w:r>
      <w:r w:rsidR="00BA2E24" w:rsidRPr="00980148">
        <w:rPr>
          <w:rFonts w:ascii="Arial" w:hAnsi="Arial" w:cs="Arial"/>
        </w:rPr>
        <w:t>-</w:t>
      </w:r>
      <w:r w:rsidRPr="00980148">
        <w:rPr>
          <w:rFonts w:ascii="Arial" w:hAnsi="Arial" w:cs="Arial"/>
        </w:rPr>
        <w:t>1881 (70% of maximum AR response)</w:t>
      </w:r>
      <w:r w:rsidR="002F528F" w:rsidRPr="00980148">
        <w:rPr>
          <w:rFonts w:ascii="Arial" w:hAnsi="Arial" w:cs="Arial"/>
        </w:rPr>
        <w:t xml:space="preserve"> into each dilution of the unknowns and measuring the response differences.  </w:t>
      </w:r>
    </w:p>
    <w:p w14:paraId="446FC826" w14:textId="0574B7E9" w:rsidR="002F528F" w:rsidRPr="00980148" w:rsidRDefault="002F528F" w:rsidP="002B63BE">
      <w:pPr>
        <w:rPr>
          <w:rFonts w:ascii="Arial" w:hAnsi="Arial" w:cs="Arial"/>
        </w:rPr>
      </w:pPr>
      <w:r w:rsidRPr="00980148">
        <w:rPr>
          <w:rFonts w:ascii="Arial" w:hAnsi="Arial" w:cs="Arial"/>
        </w:rPr>
        <w:t xml:space="preserve">Reduction in the ER </w:t>
      </w:r>
      <w:r w:rsidR="002B63BE" w:rsidRPr="00980148">
        <w:rPr>
          <w:rFonts w:ascii="Arial" w:hAnsi="Arial" w:cs="Arial"/>
        </w:rPr>
        <w:t xml:space="preserve">or the AR </w:t>
      </w:r>
      <w:r w:rsidRPr="00980148">
        <w:rPr>
          <w:rFonts w:ascii="Arial" w:hAnsi="Arial" w:cs="Arial"/>
        </w:rPr>
        <w:t>response</w:t>
      </w:r>
      <w:r w:rsidR="002B63BE" w:rsidRPr="00980148">
        <w:rPr>
          <w:rFonts w:ascii="Arial" w:hAnsi="Arial" w:cs="Arial"/>
        </w:rPr>
        <w:t>s</w:t>
      </w:r>
      <w:r w:rsidRPr="00980148">
        <w:rPr>
          <w:rFonts w:ascii="Arial" w:hAnsi="Arial" w:cs="Arial"/>
        </w:rPr>
        <w:t xml:space="preserve"> would show that some component in the field sample </w:t>
      </w:r>
      <w:r w:rsidR="002B63BE" w:rsidRPr="00980148">
        <w:rPr>
          <w:rFonts w:ascii="Arial" w:hAnsi="Arial" w:cs="Arial"/>
        </w:rPr>
        <w:t>acted as an antagonist for the ER or AR, respectively.</w:t>
      </w:r>
    </w:p>
    <w:p w14:paraId="0F5E28A2" w14:textId="77777777" w:rsidR="002F528F" w:rsidRPr="00980148" w:rsidRDefault="002F528F" w:rsidP="002F528F">
      <w:pPr>
        <w:ind w:firstLine="720"/>
        <w:rPr>
          <w:rFonts w:ascii="Arial" w:hAnsi="Arial" w:cs="Arial"/>
        </w:rPr>
      </w:pPr>
    </w:p>
    <w:p w14:paraId="2A4985A0" w14:textId="60841FD5" w:rsidR="002F528F" w:rsidRPr="00980148" w:rsidRDefault="002F528F" w:rsidP="00815BED">
      <w:pPr>
        <w:outlineLvl w:val="0"/>
        <w:rPr>
          <w:rFonts w:ascii="Arial" w:hAnsi="Arial" w:cs="Arial"/>
          <w:b/>
        </w:rPr>
      </w:pPr>
      <w:r w:rsidRPr="00980148">
        <w:rPr>
          <w:rFonts w:ascii="Arial" w:hAnsi="Arial" w:cs="Arial"/>
          <w:b/>
        </w:rPr>
        <w:t xml:space="preserve">ER and AR Receptor Assay   </w:t>
      </w:r>
    </w:p>
    <w:p w14:paraId="4AA1EE9F" w14:textId="77777777" w:rsidR="002B63BE" w:rsidRPr="00980148" w:rsidRDefault="002B63BE" w:rsidP="002B63BE">
      <w:pPr>
        <w:rPr>
          <w:rFonts w:ascii="Arial" w:hAnsi="Arial" w:cs="Arial"/>
        </w:rPr>
      </w:pPr>
    </w:p>
    <w:p w14:paraId="61981C7F" w14:textId="0978D913" w:rsidR="002F528F" w:rsidRPr="00980148" w:rsidRDefault="000B310F" w:rsidP="002B63BE">
      <w:pPr>
        <w:rPr>
          <w:rFonts w:ascii="Arial" w:hAnsi="Arial" w:cs="Arial"/>
        </w:rPr>
      </w:pPr>
      <w:r w:rsidRPr="00980148">
        <w:rPr>
          <w:rFonts w:ascii="Arial" w:hAnsi="Arial" w:cs="Arial"/>
        </w:rPr>
        <w:t xml:space="preserve">ER and AR transactivation assays </w:t>
      </w:r>
      <w:proofErr w:type="gramStart"/>
      <w:r w:rsidRPr="00980148">
        <w:rPr>
          <w:rFonts w:ascii="Arial" w:hAnsi="Arial" w:cs="Arial"/>
        </w:rPr>
        <w:t>were previously optimized</w:t>
      </w:r>
      <w:proofErr w:type="gramEnd"/>
      <w:r w:rsidRPr="00980148">
        <w:rPr>
          <w:rFonts w:ascii="Arial" w:hAnsi="Arial" w:cs="Arial"/>
        </w:rPr>
        <w:t xml:space="preserve"> for use with samples from the field </w:t>
      </w:r>
      <w:r w:rsidRPr="00980148">
        <w:rPr>
          <w:rFonts w:ascii="Arial" w:hAnsi="Arial" w:cs="Arial"/>
        </w:rPr>
        <w:fldChar w:fldCharType="begin">
          <w:fldData xml:space="preserve">PEVuZE5vdGU+PENpdGU+PEF1dGhvcj5NZWhpbnRvPC9BdXRob3I+PFllYXI+MjAxNTwvWWVhcj48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</w:fldData>
        </w:fldChar>
      </w:r>
      <w:r w:rsidRPr="00980148">
        <w:rPr>
          <w:rFonts w:ascii="Arial" w:hAnsi="Arial" w:cs="Arial"/>
        </w:rPr>
        <w:instrText xml:space="preserve"> ADDIN EN.CITE </w:instrText>
      </w:r>
      <w:r w:rsidRPr="00980148">
        <w:rPr>
          <w:rFonts w:ascii="Arial" w:hAnsi="Arial" w:cs="Arial"/>
        </w:rPr>
        <w:fldChar w:fldCharType="begin">
          <w:fldData xml:space="preserve">PEVuZE5vdGU+PENpdGU+PEF1dGhvcj5NZWhpbnRvPC9BdXRob3I+PFllYXI+MjAxNTwvWWVhcj48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</w:fldData>
        </w:fldChar>
      </w:r>
      <w:r w:rsidRPr="00980148">
        <w:rPr>
          <w:rFonts w:ascii="Arial" w:hAnsi="Arial" w:cs="Arial"/>
        </w:rPr>
        <w:instrText xml:space="preserve"> ADDIN EN.CITE.DATA </w:instrText>
      </w:r>
      <w:r w:rsidRPr="00980148">
        <w:rPr>
          <w:rFonts w:ascii="Arial" w:hAnsi="Arial" w:cs="Arial"/>
        </w:rPr>
      </w:r>
      <w:r w:rsidRPr="00980148">
        <w:rPr>
          <w:rFonts w:ascii="Arial" w:hAnsi="Arial" w:cs="Arial"/>
        </w:rPr>
        <w:fldChar w:fldCharType="end"/>
      </w:r>
      <w:r w:rsidRPr="00980148">
        <w:rPr>
          <w:rFonts w:ascii="Arial" w:hAnsi="Arial" w:cs="Arial"/>
        </w:rPr>
      </w:r>
      <w:r w:rsidRPr="00980148">
        <w:rPr>
          <w:rFonts w:ascii="Arial" w:hAnsi="Arial" w:cs="Arial"/>
        </w:rPr>
        <w:fldChar w:fldCharType="separate"/>
      </w:r>
      <w:r w:rsidRPr="00980148">
        <w:rPr>
          <w:rFonts w:ascii="Arial" w:hAnsi="Arial" w:cs="Arial"/>
          <w:noProof/>
        </w:rPr>
        <w:t>(Mehinto, Jia et al. 2015)</w:t>
      </w:r>
      <w:r w:rsidRPr="00980148">
        <w:rPr>
          <w:rFonts w:ascii="Arial" w:hAnsi="Arial" w:cs="Arial"/>
        </w:rPr>
        <w:fldChar w:fldCharType="end"/>
      </w:r>
      <w:r w:rsidRPr="00980148">
        <w:rPr>
          <w:rFonts w:ascii="Arial" w:hAnsi="Arial" w:cs="Arial"/>
        </w:rPr>
        <w:t>.  In brief, a</w:t>
      </w:r>
      <w:r w:rsidR="002F528F" w:rsidRPr="00980148">
        <w:rPr>
          <w:rFonts w:ascii="Arial" w:hAnsi="Arial" w:cs="Arial"/>
        </w:rPr>
        <w:t xml:space="preserve"> vial of divisionally arre</w:t>
      </w:r>
      <w:r w:rsidR="00815BED" w:rsidRPr="00980148">
        <w:rPr>
          <w:rFonts w:ascii="Arial" w:hAnsi="Arial" w:cs="Arial"/>
        </w:rPr>
        <w:t xml:space="preserve">sted (DA) cells (GeneBlazer, </w:t>
      </w:r>
      <w:proofErr w:type="spellStart"/>
      <w:r w:rsidR="00815BED" w:rsidRPr="00980148">
        <w:rPr>
          <w:rFonts w:ascii="Arial" w:hAnsi="Arial" w:cs="Arial"/>
        </w:rPr>
        <w:t>InV</w:t>
      </w:r>
      <w:r w:rsidR="002F528F" w:rsidRPr="00980148">
        <w:rPr>
          <w:rFonts w:ascii="Arial" w:hAnsi="Arial" w:cs="Arial"/>
        </w:rPr>
        <w:t>itrogen</w:t>
      </w:r>
      <w:proofErr w:type="spellEnd"/>
      <w:r w:rsidR="002F528F" w:rsidRPr="00980148">
        <w:rPr>
          <w:rFonts w:ascii="Arial" w:hAnsi="Arial" w:cs="Arial"/>
        </w:rPr>
        <w:t xml:space="preserve">) </w:t>
      </w:r>
      <w:proofErr w:type="gramStart"/>
      <w:r w:rsidR="002F528F" w:rsidRPr="00980148">
        <w:rPr>
          <w:rFonts w:ascii="Arial" w:hAnsi="Arial" w:cs="Arial"/>
        </w:rPr>
        <w:t xml:space="preserve">were removed from a liquid nitrogen cryostat, and thawed </w:t>
      </w:r>
      <w:r w:rsidR="002857DD" w:rsidRPr="00980148">
        <w:rPr>
          <w:rFonts w:ascii="Arial" w:hAnsi="Arial" w:cs="Arial"/>
        </w:rPr>
        <w:t>at</w:t>
      </w:r>
      <w:r w:rsidR="002F528F" w:rsidRPr="00980148">
        <w:rPr>
          <w:rFonts w:ascii="Arial" w:hAnsi="Arial" w:cs="Arial"/>
        </w:rPr>
        <w:t xml:space="preserve"> 37 °C for 3-4 min</w:t>
      </w:r>
      <w:proofErr w:type="gramEnd"/>
      <w:r w:rsidR="002F528F" w:rsidRPr="00980148">
        <w:rPr>
          <w:rFonts w:ascii="Arial" w:hAnsi="Arial" w:cs="Arial"/>
        </w:rPr>
        <w:t xml:space="preserve">.  The outside of the container </w:t>
      </w:r>
      <w:proofErr w:type="gramStart"/>
      <w:r w:rsidR="002F528F" w:rsidRPr="00980148">
        <w:rPr>
          <w:rFonts w:ascii="Arial" w:hAnsi="Arial" w:cs="Arial"/>
        </w:rPr>
        <w:t>was sterilized with 70% ethanol and then transferred to a cell culture hood</w:t>
      </w:r>
      <w:proofErr w:type="gramEnd"/>
      <w:r w:rsidR="002F528F" w:rsidRPr="00980148">
        <w:rPr>
          <w:rFonts w:ascii="Arial" w:hAnsi="Arial" w:cs="Arial"/>
        </w:rPr>
        <w:t xml:space="preserve">. All of the following steps </w:t>
      </w:r>
      <w:proofErr w:type="gramStart"/>
      <w:r w:rsidR="002F528F" w:rsidRPr="00980148">
        <w:rPr>
          <w:rFonts w:ascii="Arial" w:hAnsi="Arial" w:cs="Arial"/>
        </w:rPr>
        <w:t>were performed</w:t>
      </w:r>
      <w:proofErr w:type="gramEnd"/>
      <w:r w:rsidR="002F528F" w:rsidRPr="00980148">
        <w:rPr>
          <w:rFonts w:ascii="Arial" w:hAnsi="Arial" w:cs="Arial"/>
        </w:rPr>
        <w:t xml:space="preserve"> in the </w:t>
      </w:r>
      <w:r w:rsidR="00791CEF" w:rsidRPr="00980148">
        <w:rPr>
          <w:rFonts w:ascii="Arial" w:hAnsi="Arial" w:cs="Arial"/>
        </w:rPr>
        <w:t>cell culture BSL2 safety cabinet</w:t>
      </w:r>
      <w:r w:rsidR="002F528F" w:rsidRPr="00980148">
        <w:rPr>
          <w:rFonts w:ascii="Arial" w:hAnsi="Arial" w:cs="Arial"/>
        </w:rPr>
        <w:t>.</w:t>
      </w:r>
    </w:p>
    <w:p w14:paraId="2209F098" w14:textId="77777777" w:rsidR="002B63BE" w:rsidRPr="00980148" w:rsidRDefault="002B63BE" w:rsidP="002B63BE">
      <w:pPr>
        <w:rPr>
          <w:rFonts w:ascii="Arial" w:hAnsi="Arial" w:cs="Arial"/>
        </w:rPr>
      </w:pPr>
    </w:p>
    <w:p w14:paraId="7AABB123" w14:textId="72ADD8A5" w:rsidR="000B310F" w:rsidRPr="00980148" w:rsidRDefault="002F528F" w:rsidP="000B310F">
      <w:pPr>
        <w:rPr>
          <w:rFonts w:ascii="Arial" w:hAnsi="Arial" w:cs="Arial"/>
        </w:rPr>
      </w:pPr>
      <w:r w:rsidRPr="00980148">
        <w:rPr>
          <w:rFonts w:ascii="Arial" w:hAnsi="Arial" w:cs="Arial"/>
        </w:rPr>
        <w:lastRenderedPageBreak/>
        <w:t>The cells were washed in 10 ml</w:t>
      </w:r>
      <w:r w:rsidR="00A302BE" w:rsidRPr="00980148">
        <w:rPr>
          <w:rFonts w:ascii="Arial" w:hAnsi="Arial" w:cs="Arial"/>
        </w:rPr>
        <w:t xml:space="preserve"> of</w:t>
      </w:r>
      <w:r w:rsidRPr="00980148">
        <w:rPr>
          <w:rFonts w:ascii="Arial" w:hAnsi="Arial" w:cs="Arial"/>
        </w:rPr>
        <w:t xml:space="preserve"> </w:t>
      </w:r>
      <w:r w:rsidR="002857DD" w:rsidRPr="00980148">
        <w:rPr>
          <w:rFonts w:ascii="Arial" w:hAnsi="Arial" w:cs="Arial"/>
        </w:rPr>
        <w:t xml:space="preserve">culturing </w:t>
      </w:r>
      <w:r w:rsidRPr="00980148">
        <w:rPr>
          <w:rFonts w:ascii="Arial" w:hAnsi="Arial" w:cs="Arial"/>
        </w:rPr>
        <w:t xml:space="preserve">buffer (No DMSO) and centrifuged at </w:t>
      </w:r>
      <w:proofErr w:type="gramStart"/>
      <w:r w:rsidRPr="00980148">
        <w:rPr>
          <w:rFonts w:ascii="Arial" w:hAnsi="Arial" w:cs="Arial"/>
        </w:rPr>
        <w:t>200 x</w:t>
      </w:r>
      <w:proofErr w:type="gramEnd"/>
      <w:r w:rsidRPr="00980148">
        <w:rPr>
          <w:rFonts w:ascii="Arial" w:hAnsi="Arial" w:cs="Arial"/>
        </w:rPr>
        <w:t xml:space="preserve"> g for 5 min (25 °C). The buffer type was specific for the type of assay, ER or AR, as described above.</w:t>
      </w:r>
      <w:r w:rsidR="002B63BE" w:rsidRPr="00980148">
        <w:rPr>
          <w:rFonts w:ascii="Arial" w:hAnsi="Arial" w:cs="Arial"/>
        </w:rPr>
        <w:t xml:space="preserve"> </w:t>
      </w:r>
      <w:r w:rsidRPr="00980148">
        <w:rPr>
          <w:rFonts w:ascii="Arial" w:hAnsi="Arial" w:cs="Arial"/>
        </w:rPr>
        <w:t xml:space="preserve">The wash buffer </w:t>
      </w:r>
      <w:proofErr w:type="gramStart"/>
      <w:r w:rsidRPr="00980148">
        <w:rPr>
          <w:rFonts w:ascii="Arial" w:hAnsi="Arial" w:cs="Arial"/>
        </w:rPr>
        <w:t>was removed</w:t>
      </w:r>
      <w:proofErr w:type="gramEnd"/>
      <w:r w:rsidRPr="00980148">
        <w:rPr>
          <w:rFonts w:ascii="Arial" w:hAnsi="Arial" w:cs="Arial"/>
        </w:rPr>
        <w:t xml:space="preserve"> with a transfer pipette leaving a cell pellet and some buffer behind. Ten ml of fresh buffer </w:t>
      </w:r>
      <w:proofErr w:type="gramStart"/>
      <w:r w:rsidRPr="00980148">
        <w:rPr>
          <w:rFonts w:ascii="Arial" w:hAnsi="Arial" w:cs="Arial"/>
        </w:rPr>
        <w:t>was added</w:t>
      </w:r>
      <w:proofErr w:type="gramEnd"/>
      <w:r w:rsidRPr="00980148">
        <w:rPr>
          <w:rFonts w:ascii="Arial" w:hAnsi="Arial" w:cs="Arial"/>
        </w:rPr>
        <w:t>, vortexed, and a subsample removed for cell den</w:t>
      </w:r>
      <w:r w:rsidR="001818C3" w:rsidRPr="00980148">
        <w:rPr>
          <w:rFonts w:ascii="Arial" w:hAnsi="Arial" w:cs="Arial"/>
        </w:rPr>
        <w:t xml:space="preserve">sity determination using a </w:t>
      </w:r>
      <w:proofErr w:type="spellStart"/>
      <w:r w:rsidR="001818C3" w:rsidRPr="00980148">
        <w:rPr>
          <w:rFonts w:ascii="Arial" w:hAnsi="Arial" w:cs="Arial"/>
        </w:rPr>
        <w:t>hem</w:t>
      </w:r>
      <w:r w:rsidRPr="00980148">
        <w:rPr>
          <w:rFonts w:ascii="Arial" w:hAnsi="Arial" w:cs="Arial"/>
        </w:rPr>
        <w:t>ocytometer</w:t>
      </w:r>
      <w:proofErr w:type="spellEnd"/>
      <w:r w:rsidRPr="00980148">
        <w:rPr>
          <w:rFonts w:ascii="Arial" w:hAnsi="Arial" w:cs="Arial"/>
        </w:rPr>
        <w:t xml:space="preserve"> and </w:t>
      </w:r>
      <w:proofErr w:type="spellStart"/>
      <w:r w:rsidRPr="00980148">
        <w:rPr>
          <w:rFonts w:ascii="Arial" w:hAnsi="Arial" w:cs="Arial"/>
        </w:rPr>
        <w:t>Trypan</w:t>
      </w:r>
      <w:proofErr w:type="spellEnd"/>
      <w:r w:rsidRPr="00980148">
        <w:rPr>
          <w:rFonts w:ascii="Arial" w:hAnsi="Arial" w:cs="Arial"/>
        </w:rPr>
        <w:t xml:space="preserve"> Blue stain (0.4%). The cells </w:t>
      </w:r>
      <w:proofErr w:type="gramStart"/>
      <w:r w:rsidRPr="00980148">
        <w:rPr>
          <w:rFonts w:ascii="Arial" w:hAnsi="Arial" w:cs="Arial"/>
        </w:rPr>
        <w:t>were further diluted</w:t>
      </w:r>
      <w:proofErr w:type="gramEnd"/>
      <w:r w:rsidRPr="00980148">
        <w:rPr>
          <w:rFonts w:ascii="Arial" w:hAnsi="Arial" w:cs="Arial"/>
        </w:rPr>
        <w:t xml:space="preserve"> with DMEM</w:t>
      </w:r>
      <w:r w:rsidR="002857DD" w:rsidRPr="00980148">
        <w:rPr>
          <w:rFonts w:ascii="Arial" w:hAnsi="Arial" w:cs="Arial"/>
        </w:rPr>
        <w:t xml:space="preserve"> buffer to a concentration of </w:t>
      </w:r>
      <w:r w:rsidRPr="00980148">
        <w:rPr>
          <w:rFonts w:ascii="Arial" w:hAnsi="Arial" w:cs="Arial"/>
        </w:rPr>
        <w:t xml:space="preserve">550,000 cells/ml (50,000 cells/well). </w:t>
      </w:r>
      <w:r w:rsidR="00CE108E" w:rsidRPr="00980148">
        <w:rPr>
          <w:rFonts w:ascii="Arial" w:hAnsi="Arial" w:cs="Arial"/>
        </w:rPr>
        <w:t xml:space="preserve"> </w:t>
      </w:r>
      <w:r w:rsidR="000B310F" w:rsidRPr="00980148">
        <w:rPr>
          <w:rFonts w:ascii="Arial" w:hAnsi="Arial" w:cs="Arial"/>
        </w:rPr>
        <w:t xml:space="preserve">The solution of cells and DMEM buffer </w:t>
      </w:r>
      <w:proofErr w:type="gramStart"/>
      <w:r w:rsidR="000B310F" w:rsidRPr="00980148">
        <w:rPr>
          <w:rFonts w:ascii="Arial" w:hAnsi="Arial" w:cs="Arial"/>
        </w:rPr>
        <w:t>was mixed</w:t>
      </w:r>
      <w:proofErr w:type="gramEnd"/>
      <w:r w:rsidR="000B310F" w:rsidRPr="00980148">
        <w:rPr>
          <w:rFonts w:ascii="Arial" w:hAnsi="Arial" w:cs="Arial"/>
        </w:rPr>
        <w:t xml:space="preserve"> 3 times before adding to each well to ensure homogeneity of cell density.  </w:t>
      </w:r>
      <w:r w:rsidR="001E00F5" w:rsidRPr="00980148">
        <w:rPr>
          <w:rFonts w:ascii="Arial" w:hAnsi="Arial" w:cs="Arial"/>
        </w:rPr>
        <w:t>90</w:t>
      </w:r>
      <w:bookmarkStart w:id="1" w:name="_Hlk515004066"/>
      <w:r w:rsidR="002857DD" w:rsidRPr="00980148">
        <w:rPr>
          <w:rFonts w:ascii="Symbol" w:hAnsi="Symbol" w:cs="Arial"/>
        </w:rPr>
        <w:t></w:t>
      </w:r>
      <w:r w:rsidR="002857DD" w:rsidRPr="00980148">
        <w:rPr>
          <w:rFonts w:ascii="Arial" w:hAnsi="Arial" w:cs="Arial"/>
        </w:rPr>
        <w:t>l</w:t>
      </w:r>
      <w:r w:rsidRPr="00980148">
        <w:rPr>
          <w:rFonts w:ascii="Arial" w:hAnsi="Arial" w:cs="Arial"/>
        </w:rPr>
        <w:t xml:space="preserve"> </w:t>
      </w:r>
      <w:bookmarkEnd w:id="1"/>
      <w:r w:rsidRPr="00980148">
        <w:rPr>
          <w:rFonts w:ascii="Arial" w:hAnsi="Arial" w:cs="Arial"/>
        </w:rPr>
        <w:t>of the cell/buffer mix was added to a</w:t>
      </w:r>
      <w:r w:rsidR="005F05EC" w:rsidRPr="00980148">
        <w:rPr>
          <w:rFonts w:ascii="Arial" w:hAnsi="Arial" w:cs="Arial"/>
        </w:rPr>
        <w:t>ll wells in a</w:t>
      </w:r>
      <w:r w:rsidRPr="00980148">
        <w:rPr>
          <w:rFonts w:ascii="Arial" w:hAnsi="Arial" w:cs="Arial"/>
        </w:rPr>
        <w:t xml:space="preserve"> black wall/clear bottom 96 well tissue culture plate (Costar 3603)</w:t>
      </w:r>
      <w:r w:rsidR="005F05EC" w:rsidRPr="00980148">
        <w:rPr>
          <w:rFonts w:ascii="Arial" w:hAnsi="Arial" w:cs="Arial"/>
        </w:rPr>
        <w:t>,</w:t>
      </w:r>
      <w:r w:rsidRPr="00980148">
        <w:rPr>
          <w:rFonts w:ascii="Arial" w:hAnsi="Arial" w:cs="Arial"/>
        </w:rPr>
        <w:t xml:space="preserve"> except </w:t>
      </w:r>
      <w:r w:rsidR="005F05EC" w:rsidRPr="00980148">
        <w:rPr>
          <w:rFonts w:ascii="Arial" w:hAnsi="Arial" w:cs="Arial"/>
        </w:rPr>
        <w:t xml:space="preserve">for </w:t>
      </w:r>
      <w:r w:rsidRPr="00980148">
        <w:rPr>
          <w:rFonts w:ascii="Arial" w:hAnsi="Arial" w:cs="Arial"/>
        </w:rPr>
        <w:t>“no cell” control</w:t>
      </w:r>
      <w:r w:rsidR="002857DD" w:rsidRPr="00980148">
        <w:rPr>
          <w:rFonts w:ascii="Arial" w:hAnsi="Arial" w:cs="Arial"/>
        </w:rPr>
        <w:t xml:space="preserve"> wells</w:t>
      </w:r>
      <w:r w:rsidRPr="00980148">
        <w:rPr>
          <w:rFonts w:ascii="Arial" w:hAnsi="Arial" w:cs="Arial"/>
        </w:rPr>
        <w:t xml:space="preserve"> </w:t>
      </w:r>
      <w:r w:rsidR="000B310F" w:rsidRPr="00980148">
        <w:rPr>
          <w:rFonts w:ascii="Arial" w:hAnsi="Arial" w:cs="Arial"/>
        </w:rPr>
        <w:t xml:space="preserve">(run in triplicate) </w:t>
      </w:r>
      <w:r w:rsidRPr="00980148">
        <w:rPr>
          <w:rFonts w:ascii="Arial" w:hAnsi="Arial" w:cs="Arial"/>
        </w:rPr>
        <w:t>using a</w:t>
      </w:r>
      <w:r w:rsidR="002857DD" w:rsidRPr="00980148">
        <w:rPr>
          <w:rFonts w:ascii="Arial" w:hAnsi="Arial" w:cs="Arial"/>
        </w:rPr>
        <w:t>n</w:t>
      </w:r>
      <w:r w:rsidRPr="00980148">
        <w:rPr>
          <w:rFonts w:ascii="Arial" w:hAnsi="Arial" w:cs="Arial"/>
        </w:rPr>
        <w:t xml:space="preserve"> electronic multichannel pipette. The “no cell” wells contained only buffer. </w:t>
      </w:r>
      <w:proofErr w:type="gramStart"/>
      <w:r w:rsidR="005F05EC" w:rsidRPr="00980148">
        <w:rPr>
          <w:rFonts w:ascii="Arial" w:hAnsi="Arial" w:cs="Arial"/>
        </w:rPr>
        <w:t>10</w:t>
      </w:r>
      <w:proofErr w:type="gramEnd"/>
      <w:r w:rsidR="005F05EC" w:rsidRPr="00980148">
        <w:rPr>
          <w:rFonts w:ascii="Arial" w:hAnsi="Arial" w:cs="Arial"/>
        </w:rPr>
        <w:t xml:space="preserve"> </w:t>
      </w:r>
      <w:r w:rsidR="005F05EC" w:rsidRPr="00980148">
        <w:rPr>
          <w:rFonts w:ascii="Symbol" w:hAnsi="Symbol" w:cs="Arial"/>
        </w:rPr>
        <w:t></w:t>
      </w:r>
      <w:r w:rsidR="005F05EC" w:rsidRPr="00980148">
        <w:rPr>
          <w:rFonts w:ascii="Arial" w:hAnsi="Arial" w:cs="Arial"/>
        </w:rPr>
        <w:t xml:space="preserve">l </w:t>
      </w:r>
      <w:r w:rsidRPr="00980148">
        <w:rPr>
          <w:rFonts w:ascii="Arial" w:hAnsi="Arial" w:cs="Arial"/>
        </w:rPr>
        <w:t>of diluted samples and 17β-Estradiol standards were added to designated wells in triplicate. In addition, two other controls, 1)</w:t>
      </w:r>
      <w:r w:rsidR="00CE108E" w:rsidRPr="00980148">
        <w:rPr>
          <w:rFonts w:ascii="Arial" w:hAnsi="Arial" w:cs="Arial"/>
        </w:rPr>
        <w:t xml:space="preserve"> No DMSO and 2)</w:t>
      </w:r>
      <w:r w:rsidRPr="00980148">
        <w:rPr>
          <w:rFonts w:ascii="Arial" w:hAnsi="Arial" w:cs="Arial"/>
        </w:rPr>
        <w:t xml:space="preserve"> Standard curve </w:t>
      </w:r>
      <w:r w:rsidR="005F05EC" w:rsidRPr="00980148">
        <w:rPr>
          <w:rFonts w:ascii="Arial" w:hAnsi="Arial" w:cs="Arial"/>
        </w:rPr>
        <w:t>b</w:t>
      </w:r>
      <w:r w:rsidRPr="00980148">
        <w:rPr>
          <w:rFonts w:ascii="Arial" w:hAnsi="Arial" w:cs="Arial"/>
        </w:rPr>
        <w:t xml:space="preserve">lank </w:t>
      </w:r>
      <w:proofErr w:type="gramStart"/>
      <w:r w:rsidRPr="00980148">
        <w:rPr>
          <w:rFonts w:ascii="Arial" w:hAnsi="Arial" w:cs="Arial"/>
        </w:rPr>
        <w:t xml:space="preserve">were </w:t>
      </w:r>
      <w:r w:rsidR="002857DD" w:rsidRPr="00980148">
        <w:rPr>
          <w:rFonts w:ascii="Arial" w:hAnsi="Arial" w:cs="Arial"/>
        </w:rPr>
        <w:t>prepared</w:t>
      </w:r>
      <w:proofErr w:type="gramEnd"/>
      <w:r w:rsidRPr="00980148">
        <w:rPr>
          <w:rFonts w:ascii="Arial" w:hAnsi="Arial" w:cs="Arial"/>
        </w:rPr>
        <w:t xml:space="preserve"> by adding 10 µl </w:t>
      </w:r>
      <w:r w:rsidR="008C3D42" w:rsidRPr="00980148">
        <w:rPr>
          <w:rFonts w:ascii="Arial" w:hAnsi="Arial" w:cs="Arial"/>
        </w:rPr>
        <w:t>of buffer</w:t>
      </w:r>
      <w:r w:rsidRPr="00980148">
        <w:rPr>
          <w:rFonts w:ascii="Arial" w:hAnsi="Arial" w:cs="Arial"/>
        </w:rPr>
        <w:t xml:space="preserve"> (No DMSO) and 10 µl </w:t>
      </w:r>
      <w:r w:rsidR="008C3D42" w:rsidRPr="00980148">
        <w:rPr>
          <w:rFonts w:ascii="Arial" w:hAnsi="Arial" w:cs="Arial"/>
        </w:rPr>
        <w:t>of buffer</w:t>
      </w:r>
      <w:r w:rsidRPr="00980148">
        <w:rPr>
          <w:rFonts w:ascii="Arial" w:hAnsi="Arial" w:cs="Arial"/>
        </w:rPr>
        <w:t xml:space="preserve"> with 0.5% DMSO (standard or sample). Each plate was covered and put into a sterile 37 °C humidified incubator for 24 hrs. All samples except the No-DMSO control contain</w:t>
      </w:r>
      <w:r w:rsidR="002857DD" w:rsidRPr="00980148">
        <w:rPr>
          <w:rFonts w:ascii="Arial" w:hAnsi="Arial" w:cs="Arial"/>
        </w:rPr>
        <w:t>ed</w:t>
      </w:r>
      <w:r w:rsidRPr="00980148">
        <w:rPr>
          <w:rFonts w:ascii="Arial" w:hAnsi="Arial" w:cs="Arial"/>
        </w:rPr>
        <w:t xml:space="preserve"> 0.5% DMSO in cell buffer (either MEM or </w:t>
      </w:r>
      <w:proofErr w:type="spellStart"/>
      <w:r w:rsidRPr="00980148">
        <w:rPr>
          <w:rFonts w:ascii="Arial" w:hAnsi="Arial" w:cs="Arial"/>
        </w:rPr>
        <w:t>Opti</w:t>
      </w:r>
      <w:proofErr w:type="spellEnd"/>
      <w:r w:rsidRPr="00980148">
        <w:rPr>
          <w:rFonts w:ascii="Arial" w:hAnsi="Arial" w:cs="Arial"/>
        </w:rPr>
        <w:t>-MEM depending on assay type).</w:t>
      </w:r>
      <w:r w:rsidR="000B310F" w:rsidRPr="00980148">
        <w:rPr>
          <w:rFonts w:ascii="Arial" w:hAnsi="Arial" w:cs="Arial"/>
        </w:rPr>
        <w:t xml:space="preserve"> </w:t>
      </w:r>
    </w:p>
    <w:p w14:paraId="2D77B46F" w14:textId="69EC4574" w:rsidR="002B63BE" w:rsidRPr="00980148" w:rsidRDefault="002B63BE" w:rsidP="002B63BE">
      <w:pPr>
        <w:rPr>
          <w:rFonts w:ascii="Arial" w:hAnsi="Arial" w:cs="Arial"/>
        </w:rPr>
      </w:pPr>
    </w:p>
    <w:p w14:paraId="59CACCA7" w14:textId="6FE2F9CF" w:rsidR="002F528F" w:rsidRPr="00980148" w:rsidRDefault="002F528F" w:rsidP="002B63BE">
      <w:pPr>
        <w:rPr>
          <w:rFonts w:ascii="Arial" w:hAnsi="Arial" w:cs="Arial"/>
        </w:rPr>
      </w:pPr>
      <w:r w:rsidRPr="00980148">
        <w:rPr>
          <w:rFonts w:ascii="Arial" w:hAnsi="Arial" w:cs="Arial"/>
        </w:rPr>
        <w:t xml:space="preserve">The following day, 30 µl of </w:t>
      </w:r>
      <w:r w:rsidR="00B12E38" w:rsidRPr="00980148">
        <w:rPr>
          <w:rFonts w:ascii="Arial" w:hAnsi="Arial" w:cs="Arial"/>
        </w:rPr>
        <w:t xml:space="preserve">a mixture of </w:t>
      </w:r>
      <w:proofErr w:type="spellStart"/>
      <w:r w:rsidR="00B12E38" w:rsidRPr="00980148">
        <w:rPr>
          <w:rFonts w:ascii="Arial" w:hAnsi="Arial" w:cs="Arial"/>
        </w:rPr>
        <w:t>LiveBLAzer</w:t>
      </w:r>
      <w:proofErr w:type="spellEnd"/>
      <w:r w:rsidR="00B12E38" w:rsidRPr="00980148">
        <w:rPr>
          <w:rFonts w:ascii="Arial" w:hAnsi="Arial" w:cs="Arial"/>
        </w:rPr>
        <w:t>™-FRET B/G Substrate (fluorescent substrate)</w:t>
      </w:r>
      <w:r w:rsidRPr="00980148">
        <w:rPr>
          <w:rFonts w:ascii="Arial" w:hAnsi="Arial" w:cs="Arial"/>
        </w:rPr>
        <w:t xml:space="preserve"> and cell vi</w:t>
      </w:r>
      <w:r w:rsidR="00815BED" w:rsidRPr="00980148">
        <w:rPr>
          <w:rFonts w:ascii="Arial" w:hAnsi="Arial" w:cs="Arial"/>
        </w:rPr>
        <w:t>ability reagent (</w:t>
      </w:r>
      <w:proofErr w:type="spellStart"/>
      <w:r w:rsidR="00815BED" w:rsidRPr="00980148">
        <w:rPr>
          <w:rFonts w:ascii="Arial" w:hAnsi="Arial" w:cs="Arial"/>
        </w:rPr>
        <w:t>PrestoBlue</w:t>
      </w:r>
      <w:proofErr w:type="spellEnd"/>
      <w:r w:rsidR="00815BED" w:rsidRPr="00980148">
        <w:rPr>
          <w:rFonts w:ascii="Arial" w:hAnsi="Arial" w:cs="Arial"/>
        </w:rPr>
        <w:t xml:space="preserve">, </w:t>
      </w:r>
      <w:proofErr w:type="spellStart"/>
      <w:r w:rsidR="00815BED" w:rsidRPr="00980148">
        <w:rPr>
          <w:rFonts w:ascii="Arial" w:hAnsi="Arial" w:cs="Arial"/>
        </w:rPr>
        <w:t>InV</w:t>
      </w:r>
      <w:r w:rsidRPr="00980148">
        <w:rPr>
          <w:rFonts w:ascii="Arial" w:hAnsi="Arial" w:cs="Arial"/>
        </w:rPr>
        <w:t>itrogen</w:t>
      </w:r>
      <w:proofErr w:type="spellEnd"/>
      <w:r w:rsidRPr="00980148">
        <w:rPr>
          <w:rFonts w:ascii="Arial" w:hAnsi="Arial" w:cs="Arial"/>
        </w:rPr>
        <w:t>)</w:t>
      </w:r>
      <w:r w:rsidR="00C17A8A" w:rsidRPr="00980148">
        <w:rPr>
          <w:rFonts w:ascii="Arial" w:hAnsi="Arial" w:cs="Arial"/>
        </w:rPr>
        <w:t xml:space="preserve"> (20 </w:t>
      </w:r>
      <w:r w:rsidR="00C17A8A" w:rsidRPr="00980148">
        <w:rPr>
          <w:rFonts w:ascii="Arial" w:hAnsi="Arial" w:cs="Arial"/>
        </w:rPr>
        <w:sym w:font="Symbol" w:char="F06D"/>
      </w:r>
      <w:r w:rsidR="00C17A8A" w:rsidRPr="00980148">
        <w:rPr>
          <w:rFonts w:ascii="Arial" w:hAnsi="Arial" w:cs="Arial"/>
        </w:rPr>
        <w:t xml:space="preserve">l and 10 </w:t>
      </w:r>
      <w:r w:rsidR="00C17A8A" w:rsidRPr="00980148">
        <w:rPr>
          <w:rFonts w:ascii="Arial" w:hAnsi="Arial" w:cs="Arial"/>
        </w:rPr>
        <w:sym w:font="Symbol" w:char="F06D"/>
      </w:r>
      <w:r w:rsidR="00C17A8A" w:rsidRPr="00980148">
        <w:rPr>
          <w:rFonts w:ascii="Arial" w:hAnsi="Arial" w:cs="Arial"/>
        </w:rPr>
        <w:t>l,</w:t>
      </w:r>
      <w:r w:rsidRPr="00980148">
        <w:rPr>
          <w:rFonts w:ascii="Arial" w:hAnsi="Arial" w:cs="Arial"/>
        </w:rPr>
        <w:t xml:space="preserve"> </w:t>
      </w:r>
      <w:r w:rsidR="00C17A8A" w:rsidRPr="00980148">
        <w:rPr>
          <w:rFonts w:ascii="Arial" w:hAnsi="Arial" w:cs="Arial"/>
        </w:rPr>
        <w:t xml:space="preserve">respectively) </w:t>
      </w:r>
      <w:r w:rsidR="002857DD" w:rsidRPr="00980148">
        <w:rPr>
          <w:rFonts w:ascii="Arial" w:hAnsi="Arial" w:cs="Arial"/>
        </w:rPr>
        <w:t xml:space="preserve">were </w:t>
      </w:r>
      <w:r w:rsidRPr="00980148">
        <w:rPr>
          <w:rFonts w:ascii="Arial" w:hAnsi="Arial" w:cs="Arial"/>
        </w:rPr>
        <w:t xml:space="preserve">added to all the wells. Each plate was covered with an aluminum foil seal and incubated for </w:t>
      </w:r>
      <w:proofErr w:type="gramStart"/>
      <w:r w:rsidRPr="00980148">
        <w:rPr>
          <w:rFonts w:ascii="Arial" w:hAnsi="Arial" w:cs="Arial"/>
        </w:rPr>
        <w:t>2</w:t>
      </w:r>
      <w:proofErr w:type="gramEnd"/>
      <w:r w:rsidRPr="00980148">
        <w:rPr>
          <w:rFonts w:ascii="Arial" w:hAnsi="Arial" w:cs="Arial"/>
        </w:rPr>
        <w:t xml:space="preserve"> </w:t>
      </w:r>
      <w:proofErr w:type="spellStart"/>
      <w:r w:rsidRPr="00980148">
        <w:rPr>
          <w:rFonts w:ascii="Arial" w:hAnsi="Arial" w:cs="Arial"/>
        </w:rPr>
        <w:t>hrs</w:t>
      </w:r>
      <w:proofErr w:type="spellEnd"/>
      <w:r w:rsidRPr="00980148">
        <w:rPr>
          <w:rFonts w:ascii="Arial" w:hAnsi="Arial" w:cs="Arial"/>
        </w:rPr>
        <w:t xml:space="preserve"> at room temperature in the dark.</w:t>
      </w:r>
    </w:p>
    <w:p w14:paraId="32FD8959" w14:textId="77777777" w:rsidR="002B63BE" w:rsidRPr="00980148" w:rsidRDefault="002B63BE" w:rsidP="002B63BE">
      <w:pPr>
        <w:rPr>
          <w:rFonts w:ascii="Arial" w:hAnsi="Arial" w:cs="Arial"/>
        </w:rPr>
      </w:pPr>
    </w:p>
    <w:p w14:paraId="05E182EB" w14:textId="2003D636" w:rsidR="002F528F" w:rsidRPr="00980148" w:rsidRDefault="002F528F" w:rsidP="002F528F">
      <w:pPr>
        <w:rPr>
          <w:rFonts w:ascii="Arial" w:hAnsi="Arial" w:cs="Arial"/>
        </w:rPr>
      </w:pPr>
      <w:r w:rsidRPr="00980148">
        <w:rPr>
          <w:rFonts w:ascii="Arial" w:hAnsi="Arial" w:cs="Arial"/>
        </w:rPr>
        <w:t>Using a fluorescent plate reader (</w:t>
      </w:r>
      <w:proofErr w:type="spellStart"/>
      <w:r w:rsidRPr="00980148">
        <w:rPr>
          <w:rFonts w:ascii="Arial" w:hAnsi="Arial" w:cs="Arial"/>
        </w:rPr>
        <w:t>Biotek</w:t>
      </w:r>
      <w:proofErr w:type="spellEnd"/>
      <w:r w:rsidRPr="00980148">
        <w:rPr>
          <w:rFonts w:ascii="Arial" w:hAnsi="Arial" w:cs="Arial"/>
        </w:rPr>
        <w:t xml:space="preserve"> Synergy H1)</w:t>
      </w:r>
      <w:r w:rsidR="002857DD" w:rsidRPr="00980148">
        <w:rPr>
          <w:rFonts w:ascii="Arial" w:hAnsi="Arial" w:cs="Arial"/>
        </w:rPr>
        <w:t xml:space="preserve"> </w:t>
      </w:r>
      <w:r w:rsidRPr="00980148">
        <w:rPr>
          <w:rFonts w:ascii="Arial" w:hAnsi="Arial" w:cs="Arial"/>
        </w:rPr>
        <w:t>and analysis program (Gen5 2.0)</w:t>
      </w:r>
      <w:r w:rsidR="00A077E1" w:rsidRPr="00980148">
        <w:rPr>
          <w:rFonts w:ascii="Arial" w:hAnsi="Arial" w:cs="Arial"/>
        </w:rPr>
        <w:t>,</w:t>
      </w:r>
      <w:r w:rsidRPr="00980148">
        <w:rPr>
          <w:rFonts w:ascii="Arial" w:hAnsi="Arial" w:cs="Arial"/>
        </w:rPr>
        <w:t xml:space="preserve"> each plate was scanned at 3 different exci</w:t>
      </w:r>
      <w:r w:rsidR="00CE108E" w:rsidRPr="00980148">
        <w:rPr>
          <w:rFonts w:ascii="Arial" w:hAnsi="Arial" w:cs="Arial"/>
        </w:rPr>
        <w:t>tation/emission wavelengths: 1)</w:t>
      </w:r>
      <w:r w:rsidRPr="00980148">
        <w:rPr>
          <w:rFonts w:ascii="Arial" w:hAnsi="Arial" w:cs="Arial"/>
        </w:rPr>
        <w:t xml:space="preserve"> </w:t>
      </w:r>
      <w:r w:rsidRPr="00980148">
        <w:rPr>
          <w:rFonts w:ascii="Arial" w:hAnsi="Arial" w:cs="Arial"/>
          <w:u w:val="single"/>
        </w:rPr>
        <w:t>blue</w:t>
      </w:r>
      <w:r w:rsidRPr="00980148">
        <w:rPr>
          <w:rFonts w:ascii="Arial" w:hAnsi="Arial" w:cs="Arial"/>
        </w:rPr>
        <w:t xml:space="preserve"> (excitation 409 nm, emission 460 nm), 2) </w:t>
      </w:r>
      <w:r w:rsidRPr="00980148">
        <w:rPr>
          <w:rFonts w:ascii="Arial" w:hAnsi="Arial" w:cs="Arial"/>
          <w:u w:val="single"/>
        </w:rPr>
        <w:t>green</w:t>
      </w:r>
      <w:r w:rsidRPr="00980148">
        <w:rPr>
          <w:rFonts w:ascii="Arial" w:hAnsi="Arial" w:cs="Arial"/>
        </w:rPr>
        <w:t xml:space="preserve"> (excitation 409 nm, emission 530 nm), and 3) </w:t>
      </w:r>
      <w:proofErr w:type="spellStart"/>
      <w:r w:rsidRPr="00980148">
        <w:rPr>
          <w:rFonts w:ascii="Arial" w:hAnsi="Arial" w:cs="Arial"/>
          <w:u w:val="single"/>
        </w:rPr>
        <w:t>cytoxicity</w:t>
      </w:r>
      <w:proofErr w:type="spellEnd"/>
      <w:r w:rsidRPr="00980148">
        <w:rPr>
          <w:rFonts w:ascii="Arial" w:hAnsi="Arial" w:cs="Arial"/>
          <w:u w:val="single"/>
        </w:rPr>
        <w:t xml:space="preserve"> </w:t>
      </w:r>
      <w:r w:rsidRPr="00980148">
        <w:rPr>
          <w:rFonts w:ascii="Arial" w:hAnsi="Arial" w:cs="Arial"/>
        </w:rPr>
        <w:t xml:space="preserve">(excitation 560 nm, emission 590 nm). The output data </w:t>
      </w:r>
      <w:proofErr w:type="gramStart"/>
      <w:r w:rsidRPr="00980148">
        <w:rPr>
          <w:rFonts w:ascii="Arial" w:hAnsi="Arial" w:cs="Arial"/>
        </w:rPr>
        <w:t>was analyzed</w:t>
      </w:r>
      <w:proofErr w:type="gramEnd"/>
      <w:r w:rsidRPr="00980148">
        <w:rPr>
          <w:rFonts w:ascii="Arial" w:hAnsi="Arial" w:cs="Arial"/>
        </w:rPr>
        <w:t xml:space="preserve"> by subtracting the average from the “no cell” control data from all of the wells for both the blue and green output data. Then a ratio of the blue/green data was determined. The aver</w:t>
      </w:r>
      <w:r w:rsidR="002857DD" w:rsidRPr="00980148">
        <w:rPr>
          <w:rFonts w:ascii="Arial" w:hAnsi="Arial" w:cs="Arial"/>
        </w:rPr>
        <w:t xml:space="preserve">age of the “blank” or </w:t>
      </w:r>
      <w:r w:rsidRPr="00980148">
        <w:rPr>
          <w:rFonts w:ascii="Arial" w:hAnsi="Arial" w:cs="Arial"/>
        </w:rPr>
        <w:t xml:space="preserve">DMSO control well (Buffer, cells, &amp; DMSO) was subtracted from the blue/green ratio to give the final normalized data. </w:t>
      </w:r>
    </w:p>
    <w:p w14:paraId="37681A5C" w14:textId="77777777" w:rsidR="002F528F" w:rsidRPr="00980148" w:rsidRDefault="002F528F" w:rsidP="002F528F">
      <w:pPr>
        <w:ind w:firstLine="720"/>
        <w:rPr>
          <w:rFonts w:ascii="Arial" w:hAnsi="Arial" w:cs="Arial"/>
        </w:rPr>
      </w:pPr>
    </w:p>
    <w:p w14:paraId="3AB3DE67" w14:textId="36CA0EA6" w:rsidR="000D299A" w:rsidRPr="00980148" w:rsidRDefault="000D299A" w:rsidP="00815BED">
      <w:pPr>
        <w:spacing w:after="200" w:line="276" w:lineRule="auto"/>
        <w:outlineLvl w:val="0"/>
        <w:rPr>
          <w:rFonts w:ascii="Arial" w:hAnsi="Arial" w:cs="Arial"/>
        </w:rPr>
      </w:pPr>
      <w:r w:rsidRPr="00980148">
        <w:rPr>
          <w:rFonts w:ascii="Arial" w:hAnsi="Arial" w:cs="Arial"/>
          <w:b/>
        </w:rPr>
        <w:t xml:space="preserve">Quality Assurance </w:t>
      </w:r>
      <w:r w:rsidR="002857DD" w:rsidRPr="00980148">
        <w:rPr>
          <w:rFonts w:ascii="Arial" w:hAnsi="Arial" w:cs="Arial"/>
          <w:b/>
        </w:rPr>
        <w:t xml:space="preserve"> </w:t>
      </w:r>
    </w:p>
    <w:p w14:paraId="1A9CC4CA" w14:textId="0B362B37" w:rsidR="002857DD" w:rsidRPr="00980148" w:rsidRDefault="000D299A" w:rsidP="002857DD">
      <w:pPr>
        <w:pStyle w:val="ListParagraph"/>
        <w:numPr>
          <w:ilvl w:val="0"/>
          <w:numId w:val="4"/>
        </w:numPr>
        <w:ind w:left="360"/>
        <w:rPr>
          <w:rFonts w:ascii="Arial" w:hAnsi="Arial" w:cs="Arial"/>
        </w:rPr>
      </w:pPr>
      <w:r w:rsidRPr="00980148">
        <w:rPr>
          <w:rFonts w:ascii="Arial" w:hAnsi="Arial" w:cs="Arial"/>
          <w:b/>
        </w:rPr>
        <w:t>Responsible individuals.</w:t>
      </w:r>
      <w:r w:rsidRPr="00980148">
        <w:rPr>
          <w:rFonts w:ascii="Arial" w:hAnsi="Arial" w:cs="Arial"/>
        </w:rPr>
        <w:t xml:space="preserve">  </w:t>
      </w:r>
    </w:p>
    <w:p w14:paraId="68B15F1E" w14:textId="1C20FE83" w:rsidR="002857DD" w:rsidRPr="00980148" w:rsidRDefault="002857DD" w:rsidP="002857DD">
      <w:pPr>
        <w:pStyle w:val="ListParagraph"/>
        <w:ind w:left="360"/>
        <w:rPr>
          <w:rFonts w:ascii="Arial" w:hAnsi="Arial" w:cs="Arial"/>
        </w:rPr>
      </w:pPr>
      <w:r w:rsidRPr="00980148">
        <w:rPr>
          <w:rFonts w:ascii="Arial" w:hAnsi="Arial" w:cs="Arial"/>
        </w:rPr>
        <w:t xml:space="preserve">The water extraction by the OASIS HLB column </w:t>
      </w:r>
      <w:proofErr w:type="gramStart"/>
      <w:r w:rsidRPr="00980148">
        <w:rPr>
          <w:rFonts w:ascii="Arial" w:hAnsi="Arial" w:cs="Arial"/>
        </w:rPr>
        <w:t>was performed</w:t>
      </w:r>
      <w:proofErr w:type="gramEnd"/>
      <w:r w:rsidRPr="00980148">
        <w:rPr>
          <w:rFonts w:ascii="Arial" w:hAnsi="Arial" w:cs="Arial"/>
        </w:rPr>
        <w:t xml:space="preserve"> in the laboratory of Dr. Denslow.  The two assays </w:t>
      </w:r>
      <w:proofErr w:type="gramStart"/>
      <w:r w:rsidRPr="00980148">
        <w:rPr>
          <w:rFonts w:ascii="Arial" w:hAnsi="Arial" w:cs="Arial"/>
        </w:rPr>
        <w:t>were carried out</w:t>
      </w:r>
      <w:proofErr w:type="gramEnd"/>
      <w:r w:rsidRPr="00980148">
        <w:rPr>
          <w:rFonts w:ascii="Arial" w:hAnsi="Arial" w:cs="Arial"/>
        </w:rPr>
        <w:t xml:space="preserve"> in different laboratories.  The binding assay</w:t>
      </w:r>
      <w:r w:rsidR="00B12E38" w:rsidRPr="00980148">
        <w:rPr>
          <w:rFonts w:ascii="Arial" w:hAnsi="Arial" w:cs="Arial"/>
        </w:rPr>
        <w:t>s</w:t>
      </w:r>
      <w:r w:rsidRPr="00980148">
        <w:rPr>
          <w:rFonts w:ascii="Arial" w:hAnsi="Arial" w:cs="Arial"/>
        </w:rPr>
        <w:t xml:space="preserve"> </w:t>
      </w:r>
      <w:proofErr w:type="gramStart"/>
      <w:r w:rsidR="00B12E38" w:rsidRPr="00980148">
        <w:rPr>
          <w:rFonts w:ascii="Arial" w:hAnsi="Arial" w:cs="Arial"/>
        </w:rPr>
        <w:t xml:space="preserve">were </w:t>
      </w:r>
      <w:r w:rsidRPr="00980148">
        <w:rPr>
          <w:rFonts w:ascii="Arial" w:hAnsi="Arial" w:cs="Arial"/>
        </w:rPr>
        <w:t>performed</w:t>
      </w:r>
      <w:proofErr w:type="gramEnd"/>
      <w:r w:rsidRPr="00980148">
        <w:rPr>
          <w:rFonts w:ascii="Arial" w:hAnsi="Arial" w:cs="Arial"/>
        </w:rPr>
        <w:t xml:space="preserve"> in the labs of Drs. Sabo-Attwood an</w:t>
      </w:r>
      <w:r w:rsidR="008C3D42" w:rsidRPr="00980148">
        <w:rPr>
          <w:rFonts w:ascii="Arial" w:hAnsi="Arial" w:cs="Arial"/>
        </w:rPr>
        <w:t xml:space="preserve">d </w:t>
      </w:r>
      <w:proofErr w:type="spellStart"/>
      <w:r w:rsidR="008C3D42" w:rsidRPr="00980148">
        <w:rPr>
          <w:rFonts w:ascii="Arial" w:hAnsi="Arial" w:cs="Arial"/>
        </w:rPr>
        <w:t>Bisesi</w:t>
      </w:r>
      <w:proofErr w:type="spellEnd"/>
      <w:r w:rsidRPr="00980148">
        <w:rPr>
          <w:rFonts w:ascii="Arial" w:hAnsi="Arial" w:cs="Arial"/>
        </w:rPr>
        <w:t xml:space="preserve">, while the transactivation assays were performed in the laboratory of Dr. Denslow. </w:t>
      </w:r>
      <w:r w:rsidR="003754F2" w:rsidRPr="00980148">
        <w:rPr>
          <w:rFonts w:ascii="Arial" w:hAnsi="Arial" w:cs="Arial"/>
        </w:rPr>
        <w:t xml:space="preserve"> Each of the laboratories </w:t>
      </w:r>
      <w:r w:rsidR="00C17A8A" w:rsidRPr="00980148">
        <w:rPr>
          <w:rFonts w:ascii="Arial" w:hAnsi="Arial" w:cs="Arial"/>
        </w:rPr>
        <w:t xml:space="preserve">followed </w:t>
      </w:r>
      <w:r w:rsidR="003754F2" w:rsidRPr="00980148">
        <w:rPr>
          <w:rFonts w:ascii="Arial" w:hAnsi="Arial" w:cs="Arial"/>
        </w:rPr>
        <w:t xml:space="preserve">their specified protocols. All documentation </w:t>
      </w:r>
      <w:r w:rsidR="00C17A8A" w:rsidRPr="00980148">
        <w:rPr>
          <w:rFonts w:ascii="Arial" w:hAnsi="Arial" w:cs="Arial"/>
        </w:rPr>
        <w:t>was</w:t>
      </w:r>
      <w:r w:rsidR="003754F2" w:rsidRPr="00980148">
        <w:rPr>
          <w:rFonts w:ascii="Arial" w:hAnsi="Arial" w:cs="Arial"/>
        </w:rPr>
        <w:t xml:space="preserve"> collected into notebooks and by excel </w:t>
      </w:r>
      <w:proofErr w:type="gramStart"/>
      <w:r w:rsidR="003754F2" w:rsidRPr="00980148">
        <w:rPr>
          <w:rFonts w:ascii="Arial" w:hAnsi="Arial" w:cs="Arial"/>
        </w:rPr>
        <w:t>spread sheets</w:t>
      </w:r>
      <w:proofErr w:type="gramEnd"/>
    </w:p>
    <w:p w14:paraId="0059C22A" w14:textId="082DEBB0" w:rsidR="0071047C" w:rsidRPr="00980148" w:rsidRDefault="0071047C" w:rsidP="000D299A">
      <w:pPr>
        <w:rPr>
          <w:rFonts w:ascii="Arial" w:hAnsi="Arial" w:cs="Arial"/>
        </w:rPr>
      </w:pPr>
    </w:p>
    <w:p w14:paraId="297B1DDC" w14:textId="702E97BA" w:rsidR="000D299A" w:rsidRPr="00980148" w:rsidRDefault="0071047C" w:rsidP="002857DD">
      <w:pPr>
        <w:ind w:left="360"/>
        <w:rPr>
          <w:rFonts w:ascii="Arial" w:hAnsi="Arial" w:cs="Arial"/>
        </w:rPr>
      </w:pPr>
      <w:r w:rsidRPr="00980148">
        <w:rPr>
          <w:rFonts w:ascii="Arial" w:hAnsi="Arial" w:cs="Arial"/>
        </w:rPr>
        <w:t xml:space="preserve">Our laboratory analysis QA programs </w:t>
      </w:r>
      <w:proofErr w:type="gramStart"/>
      <w:r w:rsidRPr="00980148">
        <w:rPr>
          <w:rFonts w:ascii="Arial" w:hAnsi="Arial" w:cs="Arial"/>
        </w:rPr>
        <w:t>are designed</w:t>
      </w:r>
      <w:proofErr w:type="gramEnd"/>
      <w:r w:rsidRPr="00980148">
        <w:rPr>
          <w:rFonts w:ascii="Arial" w:hAnsi="Arial" w:cs="Arial"/>
        </w:rPr>
        <w:t xml:space="preserve"> to ensure adequate accuracy, precision, and detection sensitivity for laboratory methods. </w:t>
      </w:r>
      <w:r w:rsidRPr="00980148">
        <w:rPr>
          <w:rFonts w:ascii="Arial" w:hAnsi="Arial" w:cs="Arial"/>
          <w:iCs/>
        </w:rPr>
        <w:t>The criteria to determine acceptable data quality include proper calibration and operation of analytical instrumentation</w:t>
      </w:r>
      <w:r w:rsidR="00A077E1" w:rsidRPr="00980148">
        <w:rPr>
          <w:rFonts w:ascii="Arial" w:hAnsi="Arial" w:cs="Arial"/>
          <w:iCs/>
        </w:rPr>
        <w:t>,</w:t>
      </w:r>
      <w:r w:rsidRPr="00980148">
        <w:rPr>
          <w:rFonts w:ascii="Arial" w:hAnsi="Arial" w:cs="Arial"/>
          <w:iCs/>
        </w:rPr>
        <w:t xml:space="preserve"> and assessment of measurements through repeatability of experiments. </w:t>
      </w:r>
      <w:r w:rsidR="00D90251" w:rsidRPr="00980148">
        <w:rPr>
          <w:rFonts w:ascii="Arial" w:hAnsi="Arial" w:cs="Arial"/>
        </w:rPr>
        <w:t xml:space="preserve">Replicate analyses </w:t>
      </w:r>
      <w:proofErr w:type="gramStart"/>
      <w:r w:rsidR="001610F2" w:rsidRPr="00980148">
        <w:rPr>
          <w:rFonts w:ascii="Arial" w:hAnsi="Arial" w:cs="Arial"/>
        </w:rPr>
        <w:t>were</w:t>
      </w:r>
      <w:r w:rsidR="00D90251" w:rsidRPr="00980148">
        <w:rPr>
          <w:rFonts w:ascii="Arial" w:hAnsi="Arial" w:cs="Arial"/>
        </w:rPr>
        <w:t xml:space="preserve"> performed</w:t>
      </w:r>
      <w:proofErr w:type="gramEnd"/>
      <w:r w:rsidR="00D90251" w:rsidRPr="00980148">
        <w:rPr>
          <w:rFonts w:ascii="Arial" w:hAnsi="Arial" w:cs="Arial"/>
        </w:rPr>
        <w:t xml:space="preserve"> </w:t>
      </w:r>
      <w:r w:rsidR="00791CEF" w:rsidRPr="00980148">
        <w:rPr>
          <w:rFonts w:ascii="Arial" w:hAnsi="Arial" w:cs="Arial"/>
        </w:rPr>
        <w:t xml:space="preserve">for </w:t>
      </w:r>
      <w:r w:rsidR="001610F2" w:rsidRPr="00980148">
        <w:rPr>
          <w:rFonts w:ascii="Arial" w:hAnsi="Arial" w:cs="Arial"/>
        </w:rPr>
        <w:t xml:space="preserve">the two assays.  </w:t>
      </w:r>
      <w:r w:rsidR="00D90251" w:rsidRPr="00980148">
        <w:rPr>
          <w:rFonts w:ascii="Arial" w:hAnsi="Arial" w:cs="Arial"/>
        </w:rPr>
        <w:t xml:space="preserve"> </w:t>
      </w:r>
      <w:r w:rsidRPr="00980148">
        <w:rPr>
          <w:rFonts w:ascii="Arial" w:hAnsi="Arial" w:cs="Arial"/>
          <w:iCs/>
        </w:rPr>
        <w:t xml:space="preserve"> </w:t>
      </w:r>
      <w:r w:rsidR="000D299A" w:rsidRPr="00980148">
        <w:rPr>
          <w:rFonts w:ascii="Arial" w:hAnsi="Arial" w:cs="Arial"/>
        </w:rPr>
        <w:t xml:space="preserve"> </w:t>
      </w:r>
    </w:p>
    <w:p w14:paraId="73689BC3" w14:textId="77777777" w:rsidR="00D90251" w:rsidRPr="00980148" w:rsidRDefault="00D90251" w:rsidP="000D299A">
      <w:pPr>
        <w:rPr>
          <w:rFonts w:ascii="Arial" w:hAnsi="Arial" w:cs="Arial"/>
        </w:rPr>
      </w:pPr>
    </w:p>
    <w:p w14:paraId="558545CE" w14:textId="459A3605" w:rsidR="001610F2" w:rsidRPr="00980148" w:rsidRDefault="00D90251" w:rsidP="001610F2">
      <w:pPr>
        <w:ind w:left="360"/>
        <w:rPr>
          <w:rFonts w:ascii="Arial" w:hAnsi="Arial" w:cs="Arial"/>
        </w:rPr>
      </w:pPr>
      <w:r w:rsidRPr="00980148">
        <w:rPr>
          <w:rFonts w:ascii="Arial" w:hAnsi="Arial" w:cs="Arial"/>
        </w:rPr>
        <w:t xml:space="preserve">Our laboratories </w:t>
      </w:r>
      <w:r w:rsidR="001610F2" w:rsidRPr="00980148">
        <w:rPr>
          <w:rFonts w:ascii="Arial" w:hAnsi="Arial" w:cs="Arial"/>
        </w:rPr>
        <w:t>followed the standard procedures written for the two</w:t>
      </w:r>
      <w:r w:rsidR="00055687" w:rsidRPr="00980148">
        <w:rPr>
          <w:rFonts w:ascii="Arial" w:hAnsi="Arial" w:cs="Arial"/>
        </w:rPr>
        <w:t xml:space="preserve"> types of</w:t>
      </w:r>
      <w:r w:rsidR="001610F2" w:rsidRPr="00980148">
        <w:rPr>
          <w:rFonts w:ascii="Arial" w:hAnsi="Arial" w:cs="Arial"/>
        </w:rPr>
        <w:t xml:space="preserve"> assays</w:t>
      </w:r>
      <w:r w:rsidR="003754F2" w:rsidRPr="00980148">
        <w:rPr>
          <w:rFonts w:ascii="Arial" w:hAnsi="Arial" w:cs="Arial"/>
        </w:rPr>
        <w:t xml:space="preserve"> </w:t>
      </w:r>
      <w:r w:rsidR="003754F2" w:rsidRPr="00980148">
        <w:rPr>
          <w:rFonts w:ascii="Arial" w:hAnsi="Arial" w:cs="Arial"/>
        </w:rPr>
        <w:fldChar w:fldCharType="begin">
          <w:fldData xml:space="preserve">PEVuZE5vdGU+PENpdGU+PEF1dGhvcj5NZWhpbnRvPC9BdXRob3I+PFllYXI+MjAxNjwvWWVhcj48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</w:fldData>
        </w:fldChar>
      </w:r>
      <w:r w:rsidR="00055687" w:rsidRPr="00980148">
        <w:rPr>
          <w:rFonts w:ascii="Arial" w:hAnsi="Arial" w:cs="Arial"/>
        </w:rPr>
        <w:instrText xml:space="preserve"> ADDIN EN.CITE </w:instrText>
      </w:r>
      <w:r w:rsidR="00055687" w:rsidRPr="00980148">
        <w:rPr>
          <w:rFonts w:ascii="Arial" w:hAnsi="Arial" w:cs="Arial"/>
        </w:rPr>
        <w:fldChar w:fldCharType="begin">
          <w:fldData xml:space="preserve">PEVuZE5vdGU+PENpdGU+PEF1dGhvcj5NZWhpbnRvPC9BdXRob3I+PFllYXI+MjAxNjwvWWVhcj48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</w:fldData>
        </w:fldChar>
      </w:r>
      <w:r w:rsidR="00055687" w:rsidRPr="00980148">
        <w:rPr>
          <w:rFonts w:ascii="Arial" w:hAnsi="Arial" w:cs="Arial"/>
        </w:rPr>
        <w:instrText xml:space="preserve"> ADDIN EN.CITE.DATA </w:instrText>
      </w:r>
      <w:r w:rsidR="00055687" w:rsidRPr="00980148">
        <w:rPr>
          <w:rFonts w:ascii="Arial" w:hAnsi="Arial" w:cs="Arial"/>
        </w:rPr>
      </w:r>
      <w:r w:rsidR="00055687" w:rsidRPr="00980148">
        <w:rPr>
          <w:rFonts w:ascii="Arial" w:hAnsi="Arial" w:cs="Arial"/>
        </w:rPr>
        <w:fldChar w:fldCharType="end"/>
      </w:r>
      <w:r w:rsidR="003754F2" w:rsidRPr="00980148">
        <w:rPr>
          <w:rFonts w:ascii="Arial" w:hAnsi="Arial" w:cs="Arial"/>
        </w:rPr>
      </w:r>
      <w:r w:rsidR="003754F2" w:rsidRPr="00980148">
        <w:rPr>
          <w:rFonts w:ascii="Arial" w:hAnsi="Arial" w:cs="Arial"/>
        </w:rPr>
        <w:fldChar w:fldCharType="separate"/>
      </w:r>
      <w:r w:rsidR="00055687" w:rsidRPr="00980148">
        <w:rPr>
          <w:rFonts w:ascii="Arial" w:hAnsi="Arial" w:cs="Arial"/>
          <w:noProof/>
        </w:rPr>
        <w:t>(Mehinto, Jayasinghe et al. 2016, Smith, Clark et al. 2016)</w:t>
      </w:r>
      <w:r w:rsidR="003754F2" w:rsidRPr="00980148">
        <w:rPr>
          <w:rFonts w:ascii="Arial" w:hAnsi="Arial" w:cs="Arial"/>
        </w:rPr>
        <w:fldChar w:fldCharType="end"/>
      </w:r>
      <w:r w:rsidR="001610F2" w:rsidRPr="00980148">
        <w:rPr>
          <w:rFonts w:ascii="Arial" w:hAnsi="Arial" w:cs="Arial"/>
        </w:rPr>
        <w:t xml:space="preserve">.  All of the reagents that </w:t>
      </w:r>
      <w:proofErr w:type="gramStart"/>
      <w:r w:rsidR="001610F2" w:rsidRPr="00980148">
        <w:rPr>
          <w:rFonts w:ascii="Arial" w:hAnsi="Arial" w:cs="Arial"/>
        </w:rPr>
        <w:t>were used</w:t>
      </w:r>
      <w:proofErr w:type="gramEnd"/>
      <w:r w:rsidR="001610F2" w:rsidRPr="00980148">
        <w:rPr>
          <w:rFonts w:ascii="Arial" w:hAnsi="Arial" w:cs="Arial"/>
        </w:rPr>
        <w:t xml:space="preserve"> were analytical grade.  The instrument used to measure the final cell responses functioned correctly as per the manufacturer’s specifications.  The standard curves performed in the respective assays also performed well and within the </w:t>
      </w:r>
      <w:r w:rsidR="00A077E1" w:rsidRPr="00980148">
        <w:rPr>
          <w:rFonts w:ascii="Arial" w:hAnsi="Arial" w:cs="Arial"/>
        </w:rPr>
        <w:t xml:space="preserve">normal </w:t>
      </w:r>
      <w:r w:rsidR="001610F2" w:rsidRPr="00980148">
        <w:rPr>
          <w:rFonts w:ascii="Arial" w:hAnsi="Arial" w:cs="Arial"/>
        </w:rPr>
        <w:t xml:space="preserve">range.  </w:t>
      </w:r>
      <w:r w:rsidR="00A077E1" w:rsidRPr="00980148">
        <w:rPr>
          <w:rFonts w:ascii="Arial" w:hAnsi="Arial" w:cs="Arial"/>
        </w:rPr>
        <w:t xml:space="preserve">The </w:t>
      </w:r>
      <w:r w:rsidR="00A077E1" w:rsidRPr="00980148">
        <w:rPr>
          <w:rFonts w:ascii="Arial" w:hAnsi="Arial" w:cs="Arial"/>
        </w:rPr>
        <w:lastRenderedPageBreak/>
        <w:t>c</w:t>
      </w:r>
      <w:r w:rsidRPr="00980148">
        <w:rPr>
          <w:rFonts w:ascii="Arial" w:hAnsi="Arial" w:cs="Arial"/>
        </w:rPr>
        <w:t>omputer programs</w:t>
      </w:r>
      <w:r w:rsidR="001610F2" w:rsidRPr="00980148">
        <w:rPr>
          <w:rFonts w:ascii="Arial" w:hAnsi="Arial" w:cs="Arial"/>
        </w:rPr>
        <w:t xml:space="preserve"> used</w:t>
      </w:r>
      <w:r w:rsidRPr="00980148">
        <w:rPr>
          <w:rFonts w:ascii="Arial" w:hAnsi="Arial" w:cs="Arial"/>
        </w:rPr>
        <w:t xml:space="preserve"> to reduce and analyze the raw data</w:t>
      </w:r>
      <w:r w:rsidR="001610F2" w:rsidRPr="00980148">
        <w:rPr>
          <w:rFonts w:ascii="Arial" w:hAnsi="Arial" w:cs="Arial"/>
        </w:rPr>
        <w:t xml:space="preserve"> were Excel and </w:t>
      </w:r>
      <w:proofErr w:type="spellStart"/>
      <w:r w:rsidR="001610F2" w:rsidRPr="00980148">
        <w:rPr>
          <w:rFonts w:ascii="Arial" w:hAnsi="Arial" w:cs="Arial"/>
        </w:rPr>
        <w:t>SigmaPlot</w:t>
      </w:r>
      <w:proofErr w:type="spellEnd"/>
      <w:r w:rsidR="001610F2" w:rsidRPr="00980148">
        <w:rPr>
          <w:rFonts w:ascii="Arial" w:hAnsi="Arial" w:cs="Arial"/>
        </w:rPr>
        <w:t xml:space="preserve">.  Figures </w:t>
      </w:r>
      <w:proofErr w:type="gramStart"/>
      <w:r w:rsidR="001610F2" w:rsidRPr="00980148">
        <w:rPr>
          <w:rFonts w:ascii="Arial" w:hAnsi="Arial" w:cs="Arial"/>
        </w:rPr>
        <w:t>were made</w:t>
      </w:r>
      <w:proofErr w:type="gramEnd"/>
      <w:r w:rsidR="001610F2" w:rsidRPr="00980148">
        <w:rPr>
          <w:rFonts w:ascii="Arial" w:hAnsi="Arial" w:cs="Arial"/>
        </w:rPr>
        <w:t xml:space="preserve"> in </w:t>
      </w:r>
      <w:proofErr w:type="spellStart"/>
      <w:r w:rsidR="00A077E1" w:rsidRPr="00980148">
        <w:rPr>
          <w:rFonts w:ascii="Arial" w:hAnsi="Arial" w:cs="Arial"/>
        </w:rPr>
        <w:t>P</w:t>
      </w:r>
      <w:r w:rsidR="001610F2" w:rsidRPr="00980148">
        <w:rPr>
          <w:rFonts w:ascii="Arial" w:hAnsi="Arial" w:cs="Arial"/>
        </w:rPr>
        <w:t>owerpoint</w:t>
      </w:r>
      <w:proofErr w:type="spellEnd"/>
      <w:r w:rsidR="001610F2" w:rsidRPr="00980148">
        <w:rPr>
          <w:rFonts w:ascii="Arial" w:hAnsi="Arial" w:cs="Arial"/>
        </w:rPr>
        <w:t xml:space="preserve">. </w:t>
      </w:r>
    </w:p>
    <w:p w14:paraId="7D6272B4" w14:textId="77777777" w:rsidR="001610F2" w:rsidRPr="00980148" w:rsidRDefault="001610F2" w:rsidP="001610F2">
      <w:pPr>
        <w:ind w:left="360"/>
        <w:rPr>
          <w:rFonts w:ascii="Arial" w:hAnsi="Arial" w:cs="Arial"/>
        </w:rPr>
      </w:pPr>
    </w:p>
    <w:p w14:paraId="44D7647E" w14:textId="3B5823C5" w:rsidR="001610F2" w:rsidRPr="00980148" w:rsidRDefault="001610F2" w:rsidP="00815BED">
      <w:pPr>
        <w:ind w:firstLine="336"/>
        <w:outlineLvl w:val="0"/>
        <w:rPr>
          <w:rFonts w:ascii="Arial" w:hAnsi="Arial" w:cs="Arial"/>
          <w:b/>
        </w:rPr>
      </w:pPr>
      <w:r w:rsidRPr="00980148">
        <w:rPr>
          <w:rFonts w:ascii="Arial" w:hAnsi="Arial" w:cs="Arial"/>
          <w:b/>
        </w:rPr>
        <w:t>ER/AR Binding assay</w:t>
      </w:r>
    </w:p>
    <w:p w14:paraId="31CFCCDF" w14:textId="77777777" w:rsidR="00B66483" w:rsidRPr="00980148" w:rsidRDefault="00B66483" w:rsidP="00815BED">
      <w:pPr>
        <w:ind w:firstLine="336"/>
        <w:outlineLvl w:val="0"/>
        <w:rPr>
          <w:rFonts w:ascii="Arial" w:hAnsi="Arial" w:cs="Arial"/>
          <w:b/>
        </w:rPr>
      </w:pPr>
      <w:r w:rsidRPr="00980148">
        <w:rPr>
          <w:rFonts w:ascii="Arial" w:hAnsi="Arial" w:cs="Arial"/>
          <w:b/>
        </w:rPr>
        <w:t xml:space="preserve">Quality Control Methods: </w:t>
      </w:r>
    </w:p>
    <w:p w14:paraId="16370E6B" w14:textId="289E042F" w:rsidR="001610F2" w:rsidRPr="00980148" w:rsidRDefault="001610F2" w:rsidP="001610F2">
      <w:pPr>
        <w:pStyle w:val="ListParagraph"/>
        <w:numPr>
          <w:ilvl w:val="0"/>
          <w:numId w:val="2"/>
        </w:numPr>
        <w:spacing w:before="120"/>
        <w:rPr>
          <w:rFonts w:ascii="Arial" w:hAnsi="Arial" w:cs="Arial"/>
        </w:rPr>
      </w:pPr>
      <w:r w:rsidRPr="00980148">
        <w:rPr>
          <w:rFonts w:ascii="Arial" w:hAnsi="Arial" w:cs="Arial"/>
        </w:rPr>
        <w:t xml:space="preserve">ER binding reagents </w:t>
      </w:r>
      <w:proofErr w:type="gramStart"/>
      <w:r w:rsidR="00055687" w:rsidRPr="00980148">
        <w:rPr>
          <w:rFonts w:ascii="Arial" w:hAnsi="Arial" w:cs="Arial"/>
        </w:rPr>
        <w:t>were</w:t>
      </w:r>
      <w:r w:rsidRPr="00980148">
        <w:rPr>
          <w:rFonts w:ascii="Arial" w:hAnsi="Arial" w:cs="Arial"/>
        </w:rPr>
        <w:t xml:space="preserve"> produced</w:t>
      </w:r>
      <w:proofErr w:type="gramEnd"/>
      <w:r w:rsidRPr="00980148">
        <w:rPr>
          <w:rFonts w:ascii="Arial" w:hAnsi="Arial" w:cs="Arial"/>
        </w:rPr>
        <w:t xml:space="preserve"> in </w:t>
      </w:r>
      <w:r w:rsidR="00A077E1" w:rsidRPr="00980148">
        <w:rPr>
          <w:rFonts w:ascii="Arial" w:hAnsi="Arial" w:cs="Arial"/>
        </w:rPr>
        <w:t xml:space="preserve">the lab </w:t>
      </w:r>
      <w:r w:rsidRPr="00980148">
        <w:rPr>
          <w:rFonts w:ascii="Arial" w:hAnsi="Arial" w:cs="Arial"/>
        </w:rPr>
        <w:t>and individual QA/</w:t>
      </w:r>
      <w:r w:rsidR="00791CEF" w:rsidRPr="00980148">
        <w:rPr>
          <w:rFonts w:ascii="Arial" w:hAnsi="Arial" w:cs="Arial"/>
        </w:rPr>
        <w:t xml:space="preserve">QC protocols assured </w:t>
      </w:r>
      <w:r w:rsidRPr="00980148">
        <w:rPr>
          <w:rFonts w:ascii="Arial" w:hAnsi="Arial" w:cs="Arial"/>
        </w:rPr>
        <w:t xml:space="preserve">before use.  Kits for the AR binding assays </w:t>
      </w:r>
      <w:proofErr w:type="gramStart"/>
      <w:r w:rsidR="00055687" w:rsidRPr="00980148">
        <w:rPr>
          <w:rFonts w:ascii="Arial" w:hAnsi="Arial" w:cs="Arial"/>
        </w:rPr>
        <w:t>were</w:t>
      </w:r>
      <w:r w:rsidRPr="00980148">
        <w:rPr>
          <w:rFonts w:ascii="Arial" w:hAnsi="Arial" w:cs="Arial"/>
        </w:rPr>
        <w:t xml:space="preserve"> obtained from Life </w:t>
      </w:r>
      <w:r w:rsidR="00624A80" w:rsidRPr="00980148">
        <w:rPr>
          <w:rFonts w:ascii="Arial" w:hAnsi="Arial" w:cs="Arial"/>
        </w:rPr>
        <w:t>Technologies and</w:t>
      </w:r>
      <w:r w:rsidRPr="00980148">
        <w:rPr>
          <w:rFonts w:ascii="Arial" w:hAnsi="Arial" w:cs="Arial"/>
        </w:rPr>
        <w:t xml:space="preserve"> stored at recommended temperature before use</w:t>
      </w:r>
      <w:proofErr w:type="gramEnd"/>
      <w:r w:rsidRPr="00980148">
        <w:rPr>
          <w:rFonts w:ascii="Arial" w:hAnsi="Arial" w:cs="Arial"/>
        </w:rPr>
        <w:t>.</w:t>
      </w:r>
    </w:p>
    <w:p w14:paraId="5930CDC6" w14:textId="03BB6570" w:rsidR="001610F2" w:rsidRPr="00980148" w:rsidRDefault="001610F2" w:rsidP="001610F2">
      <w:pPr>
        <w:pStyle w:val="ListParagraph"/>
        <w:numPr>
          <w:ilvl w:val="0"/>
          <w:numId w:val="2"/>
        </w:numPr>
        <w:spacing w:before="120"/>
        <w:rPr>
          <w:rFonts w:ascii="Arial" w:hAnsi="Arial" w:cs="Arial"/>
        </w:rPr>
      </w:pPr>
      <w:r w:rsidRPr="00980148">
        <w:rPr>
          <w:rFonts w:ascii="Arial" w:hAnsi="Arial" w:cs="Arial"/>
        </w:rPr>
        <w:t xml:space="preserve">Assays </w:t>
      </w:r>
      <w:r w:rsidR="00624A80" w:rsidRPr="00980148">
        <w:rPr>
          <w:rFonts w:ascii="Arial" w:hAnsi="Arial" w:cs="Arial"/>
        </w:rPr>
        <w:t>were performed</w:t>
      </w:r>
      <w:r w:rsidRPr="00980148">
        <w:rPr>
          <w:rFonts w:ascii="Arial" w:hAnsi="Arial" w:cs="Arial"/>
        </w:rPr>
        <w:t xml:space="preserve"> in triplicate with </w:t>
      </w:r>
      <w:proofErr w:type="gramStart"/>
      <w:r w:rsidRPr="00980148">
        <w:rPr>
          <w:rFonts w:ascii="Arial" w:hAnsi="Arial" w:cs="Arial"/>
        </w:rPr>
        <w:t>4</w:t>
      </w:r>
      <w:proofErr w:type="gramEnd"/>
      <w:r w:rsidRPr="00980148">
        <w:rPr>
          <w:rFonts w:ascii="Arial" w:hAnsi="Arial" w:cs="Arial"/>
        </w:rPr>
        <w:t xml:space="preserve"> </w:t>
      </w:r>
      <w:r w:rsidR="00182F74" w:rsidRPr="00980148">
        <w:rPr>
          <w:rFonts w:ascii="Arial" w:hAnsi="Arial" w:cs="Arial"/>
        </w:rPr>
        <w:t xml:space="preserve">different </w:t>
      </w:r>
      <w:r w:rsidRPr="00980148">
        <w:rPr>
          <w:rFonts w:ascii="Arial" w:hAnsi="Arial" w:cs="Arial"/>
        </w:rPr>
        <w:t xml:space="preserve">concentrations diluted in binary fashion.  Values </w:t>
      </w:r>
      <w:proofErr w:type="gramStart"/>
      <w:r w:rsidR="00624A80" w:rsidRPr="00980148">
        <w:rPr>
          <w:rFonts w:ascii="Arial" w:hAnsi="Arial" w:cs="Arial"/>
        </w:rPr>
        <w:t>were</w:t>
      </w:r>
      <w:r w:rsidRPr="00980148">
        <w:rPr>
          <w:rFonts w:ascii="Arial" w:hAnsi="Arial" w:cs="Arial"/>
        </w:rPr>
        <w:t xml:space="preserve"> averaged</w:t>
      </w:r>
      <w:proofErr w:type="gramEnd"/>
      <w:r w:rsidRPr="00980148">
        <w:rPr>
          <w:rFonts w:ascii="Arial" w:hAnsi="Arial" w:cs="Arial"/>
        </w:rPr>
        <w:t xml:space="preserve"> and a standard error of the mean </w:t>
      </w:r>
      <w:r w:rsidR="00624A80" w:rsidRPr="00980148">
        <w:rPr>
          <w:rFonts w:ascii="Arial" w:hAnsi="Arial" w:cs="Arial"/>
        </w:rPr>
        <w:t>was</w:t>
      </w:r>
      <w:r w:rsidRPr="00980148">
        <w:rPr>
          <w:rFonts w:ascii="Arial" w:hAnsi="Arial" w:cs="Arial"/>
        </w:rPr>
        <w:t xml:space="preserve"> calculated.</w:t>
      </w:r>
    </w:p>
    <w:p w14:paraId="405319E5" w14:textId="51135098" w:rsidR="001610F2" w:rsidRPr="00980148" w:rsidRDefault="001610F2" w:rsidP="001610F2">
      <w:pPr>
        <w:pStyle w:val="ListParagraph"/>
        <w:numPr>
          <w:ilvl w:val="0"/>
          <w:numId w:val="2"/>
        </w:numPr>
        <w:spacing w:before="120"/>
        <w:rPr>
          <w:rFonts w:ascii="Arial" w:hAnsi="Arial" w:cs="Arial"/>
        </w:rPr>
      </w:pPr>
      <w:r w:rsidRPr="00980148">
        <w:rPr>
          <w:rFonts w:ascii="Arial" w:hAnsi="Arial" w:cs="Arial"/>
        </w:rPr>
        <w:t xml:space="preserve">Standard curves </w:t>
      </w:r>
      <w:r w:rsidR="00624A80" w:rsidRPr="00980148">
        <w:rPr>
          <w:rFonts w:ascii="Arial" w:hAnsi="Arial" w:cs="Arial"/>
        </w:rPr>
        <w:t>were performed</w:t>
      </w:r>
      <w:r w:rsidRPr="00980148">
        <w:rPr>
          <w:rFonts w:ascii="Arial" w:hAnsi="Arial" w:cs="Arial"/>
        </w:rPr>
        <w:t xml:space="preserve"> concurrently with all assays with 12 dilutions of 17β estradiol for ER binding assays and 12 dilutions of R</w:t>
      </w:r>
      <w:r w:rsidR="00AD4CE3" w:rsidRPr="00980148">
        <w:rPr>
          <w:rFonts w:ascii="Arial" w:hAnsi="Arial" w:cs="Arial"/>
        </w:rPr>
        <w:t>-</w:t>
      </w:r>
      <w:r w:rsidRPr="00980148">
        <w:rPr>
          <w:rFonts w:ascii="Arial" w:hAnsi="Arial" w:cs="Arial"/>
        </w:rPr>
        <w:t xml:space="preserve">1881 (a potent testosterone mimic) for AR binding assays.  These standard curves </w:t>
      </w:r>
      <w:r w:rsidR="00791CEF" w:rsidRPr="00980148">
        <w:rPr>
          <w:rFonts w:ascii="Arial" w:hAnsi="Arial" w:cs="Arial"/>
        </w:rPr>
        <w:t xml:space="preserve">were consistent with </w:t>
      </w:r>
      <w:r w:rsidRPr="00980148">
        <w:rPr>
          <w:rFonts w:ascii="Arial" w:hAnsi="Arial" w:cs="Arial"/>
        </w:rPr>
        <w:t>previous curves generated using these assays.</w:t>
      </w:r>
    </w:p>
    <w:p w14:paraId="4F152E6C" w14:textId="1192A929" w:rsidR="001610F2" w:rsidRPr="00980148" w:rsidRDefault="001610F2" w:rsidP="001610F2">
      <w:pPr>
        <w:pStyle w:val="ListParagraph"/>
        <w:numPr>
          <w:ilvl w:val="0"/>
          <w:numId w:val="2"/>
        </w:numPr>
        <w:spacing w:before="120"/>
        <w:rPr>
          <w:rFonts w:ascii="Arial" w:hAnsi="Arial" w:cs="Arial"/>
        </w:rPr>
      </w:pPr>
      <w:r w:rsidRPr="00980148">
        <w:rPr>
          <w:rFonts w:ascii="Arial" w:hAnsi="Arial" w:cs="Arial"/>
        </w:rPr>
        <w:t xml:space="preserve">Negative controls corresponding to the highest volume of solvent added to field site samples </w:t>
      </w:r>
      <w:proofErr w:type="gramStart"/>
      <w:r w:rsidR="00B66483" w:rsidRPr="00980148">
        <w:rPr>
          <w:rFonts w:ascii="Arial" w:hAnsi="Arial" w:cs="Arial"/>
        </w:rPr>
        <w:t>were performed</w:t>
      </w:r>
      <w:proofErr w:type="gramEnd"/>
      <w:r w:rsidRPr="00980148">
        <w:rPr>
          <w:rFonts w:ascii="Arial" w:hAnsi="Arial" w:cs="Arial"/>
        </w:rPr>
        <w:t xml:space="preserve"> to ensure no solvent effects on binding.</w:t>
      </w:r>
    </w:p>
    <w:p w14:paraId="7AA2C2F7" w14:textId="6D07C908" w:rsidR="001610F2" w:rsidRPr="00980148" w:rsidRDefault="001610F2" w:rsidP="001610F2">
      <w:pPr>
        <w:pStyle w:val="ListParagraph"/>
        <w:numPr>
          <w:ilvl w:val="0"/>
          <w:numId w:val="2"/>
        </w:numPr>
        <w:spacing w:before="120"/>
        <w:rPr>
          <w:rFonts w:ascii="Arial" w:hAnsi="Arial" w:cs="Arial"/>
        </w:rPr>
      </w:pPr>
      <w:r w:rsidRPr="00980148">
        <w:rPr>
          <w:rFonts w:ascii="Arial" w:hAnsi="Arial" w:cs="Arial"/>
        </w:rPr>
        <w:t xml:space="preserve">All data </w:t>
      </w:r>
      <w:r w:rsidR="00B66483" w:rsidRPr="00980148">
        <w:rPr>
          <w:rFonts w:ascii="Arial" w:hAnsi="Arial" w:cs="Arial"/>
        </w:rPr>
        <w:t>were</w:t>
      </w:r>
      <w:r w:rsidRPr="00980148">
        <w:rPr>
          <w:rFonts w:ascii="Arial" w:hAnsi="Arial" w:cs="Arial"/>
        </w:rPr>
        <w:t xml:space="preserve"> graphed and relative binding affinity</w:t>
      </w:r>
      <w:r w:rsidR="00791CEF" w:rsidRPr="00980148">
        <w:rPr>
          <w:rFonts w:ascii="Arial" w:hAnsi="Arial" w:cs="Arial"/>
        </w:rPr>
        <w:t xml:space="preserve"> </w:t>
      </w:r>
      <w:r w:rsidRPr="00980148">
        <w:rPr>
          <w:rFonts w:ascii="Arial" w:hAnsi="Arial" w:cs="Arial"/>
        </w:rPr>
        <w:t>(RBA) and estradiol</w:t>
      </w:r>
      <w:r w:rsidR="00656D22" w:rsidRPr="00980148">
        <w:rPr>
          <w:rFonts w:ascii="Arial" w:hAnsi="Arial" w:cs="Arial"/>
        </w:rPr>
        <w:t xml:space="preserve"> and R-1881</w:t>
      </w:r>
      <w:r w:rsidRPr="00980148">
        <w:rPr>
          <w:rFonts w:ascii="Arial" w:hAnsi="Arial" w:cs="Arial"/>
        </w:rPr>
        <w:t xml:space="preserve"> equivalencies </w:t>
      </w:r>
      <w:r w:rsidR="00B66483" w:rsidRPr="00980148">
        <w:rPr>
          <w:rFonts w:ascii="Arial" w:hAnsi="Arial" w:cs="Arial"/>
        </w:rPr>
        <w:t>were</w:t>
      </w:r>
      <w:r w:rsidRPr="00980148">
        <w:rPr>
          <w:rFonts w:ascii="Arial" w:hAnsi="Arial" w:cs="Arial"/>
        </w:rPr>
        <w:t xml:space="preserve"> calculated.</w:t>
      </w:r>
      <w:r w:rsidR="007C7133" w:rsidRPr="00980148">
        <w:rPr>
          <w:rFonts w:ascii="Arial" w:hAnsi="Arial" w:cs="Arial"/>
        </w:rPr>
        <w:t xml:space="preserve"> All data were corrected for dilution factors and concentration factors when known (Grab samples).  Concentration factors for POCIS and SPMD samples were unknown, and as a </w:t>
      </w:r>
      <w:proofErr w:type="gramStart"/>
      <w:r w:rsidR="007C7133" w:rsidRPr="00980148">
        <w:rPr>
          <w:rFonts w:ascii="Arial" w:hAnsi="Arial" w:cs="Arial"/>
        </w:rPr>
        <w:t>result</w:t>
      </w:r>
      <w:proofErr w:type="gramEnd"/>
      <w:r w:rsidR="007C7133" w:rsidRPr="00980148">
        <w:rPr>
          <w:rFonts w:ascii="Arial" w:hAnsi="Arial" w:cs="Arial"/>
        </w:rPr>
        <w:t xml:space="preserve"> data were not corrected for concentration.</w:t>
      </w:r>
    </w:p>
    <w:p w14:paraId="511E86D9" w14:textId="5EB834BC" w:rsidR="001610F2" w:rsidRPr="00980148" w:rsidRDefault="001610F2" w:rsidP="001610F2">
      <w:pPr>
        <w:pStyle w:val="ListParagraph"/>
        <w:numPr>
          <w:ilvl w:val="0"/>
          <w:numId w:val="2"/>
        </w:numPr>
        <w:spacing w:before="120"/>
        <w:rPr>
          <w:rFonts w:ascii="Arial" w:hAnsi="Arial" w:cs="Arial"/>
        </w:rPr>
      </w:pPr>
      <w:r w:rsidRPr="00980148">
        <w:rPr>
          <w:rFonts w:ascii="Arial" w:hAnsi="Arial" w:cs="Arial"/>
        </w:rPr>
        <w:t xml:space="preserve">All raw data </w:t>
      </w:r>
      <w:r w:rsidR="00791CEF" w:rsidRPr="00980148">
        <w:rPr>
          <w:rFonts w:ascii="Arial" w:hAnsi="Arial" w:cs="Arial"/>
        </w:rPr>
        <w:t>are</w:t>
      </w:r>
      <w:r w:rsidRPr="00980148">
        <w:rPr>
          <w:rFonts w:ascii="Arial" w:hAnsi="Arial" w:cs="Arial"/>
        </w:rPr>
        <w:t xml:space="preserve"> available in electronic format.</w:t>
      </w:r>
    </w:p>
    <w:p w14:paraId="1B281C42" w14:textId="4E178E7A" w:rsidR="001610F2" w:rsidRPr="00980148" w:rsidRDefault="001610F2" w:rsidP="001610F2">
      <w:pPr>
        <w:spacing w:before="120"/>
        <w:rPr>
          <w:rFonts w:ascii="Arial" w:hAnsi="Arial" w:cs="Arial"/>
        </w:rPr>
      </w:pPr>
    </w:p>
    <w:p w14:paraId="2C0B4B42" w14:textId="77777777" w:rsidR="00C17A8A" w:rsidRPr="00980148" w:rsidRDefault="00B66483" w:rsidP="00B66483">
      <w:pPr>
        <w:ind w:firstLine="336"/>
        <w:rPr>
          <w:rFonts w:ascii="Arial" w:hAnsi="Arial" w:cs="Arial"/>
        </w:rPr>
      </w:pPr>
      <w:r w:rsidRPr="00980148">
        <w:rPr>
          <w:rFonts w:ascii="Arial" w:hAnsi="Arial" w:cs="Arial"/>
        </w:rPr>
        <w:t xml:space="preserve">Once receptor binding results </w:t>
      </w:r>
      <w:r w:rsidR="00C17A8A" w:rsidRPr="00980148">
        <w:rPr>
          <w:rFonts w:ascii="Arial" w:hAnsi="Arial" w:cs="Arial"/>
        </w:rPr>
        <w:t>were</w:t>
      </w:r>
      <w:r w:rsidRPr="00980148">
        <w:rPr>
          <w:rFonts w:ascii="Arial" w:hAnsi="Arial" w:cs="Arial"/>
        </w:rPr>
        <w:t xml:space="preserve"> obtained for each receptor, the data </w:t>
      </w:r>
      <w:r w:rsidR="00C17A8A" w:rsidRPr="00980148">
        <w:rPr>
          <w:rFonts w:ascii="Arial" w:hAnsi="Arial" w:cs="Arial"/>
        </w:rPr>
        <w:t>was</w:t>
      </w:r>
      <w:r w:rsidRPr="00980148">
        <w:rPr>
          <w:rFonts w:ascii="Arial" w:hAnsi="Arial" w:cs="Arial"/>
        </w:rPr>
        <w:t xml:space="preserve"> put through a quality control process to limit the possibility of fals</w:t>
      </w:r>
      <w:r w:rsidR="00C17A8A" w:rsidRPr="00980148">
        <w:rPr>
          <w:rFonts w:ascii="Arial" w:hAnsi="Arial" w:cs="Arial"/>
        </w:rPr>
        <w:t>e positive and negative samples as described below.</w:t>
      </w:r>
    </w:p>
    <w:p w14:paraId="2ED9FC37" w14:textId="7C2276D7" w:rsidR="00C17A8A" w:rsidRPr="00980148" w:rsidRDefault="00B66483" w:rsidP="00B66483">
      <w:pPr>
        <w:ind w:firstLine="336"/>
        <w:rPr>
          <w:rFonts w:ascii="Arial" w:hAnsi="Arial" w:cs="Arial"/>
        </w:rPr>
      </w:pPr>
      <w:r w:rsidRPr="00980148">
        <w:rPr>
          <w:rFonts w:ascii="Arial" w:hAnsi="Arial" w:cs="Arial"/>
        </w:rPr>
        <w:t xml:space="preserve">  Step 1</w:t>
      </w:r>
      <w:r w:rsidR="00980148">
        <w:rPr>
          <w:rFonts w:ascii="Arial" w:hAnsi="Arial" w:cs="Arial"/>
        </w:rPr>
        <w:t>.</w:t>
      </w:r>
      <w:r w:rsidRPr="00980148">
        <w:rPr>
          <w:rFonts w:ascii="Arial" w:hAnsi="Arial" w:cs="Arial"/>
        </w:rPr>
        <w:t xml:space="preserve"> Environmental samples often contain molecules an</w:t>
      </w:r>
      <w:r w:rsidR="00C17A8A" w:rsidRPr="00980148">
        <w:rPr>
          <w:rFonts w:ascii="Arial" w:hAnsi="Arial" w:cs="Arial"/>
        </w:rPr>
        <w:t>d pigments that can fluoresce</w:t>
      </w:r>
      <w:r w:rsidRPr="00980148">
        <w:rPr>
          <w:rFonts w:ascii="Arial" w:hAnsi="Arial" w:cs="Arial"/>
        </w:rPr>
        <w:t xml:space="preserve"> in the range of our fluorescence polarization assays.  </w:t>
      </w:r>
      <w:r w:rsidR="00C17A8A" w:rsidRPr="00980148">
        <w:rPr>
          <w:rFonts w:ascii="Arial" w:hAnsi="Arial" w:cs="Arial"/>
        </w:rPr>
        <w:t>F</w:t>
      </w:r>
      <w:r w:rsidRPr="00980148">
        <w:rPr>
          <w:rFonts w:ascii="Arial" w:hAnsi="Arial" w:cs="Arial"/>
        </w:rPr>
        <w:t>luorescence polarization measurements result in both a perpendicular and parallel fluorescence value</w:t>
      </w:r>
      <w:r w:rsidR="00791CEF" w:rsidRPr="00980148">
        <w:rPr>
          <w:rFonts w:ascii="Arial" w:hAnsi="Arial" w:cs="Arial"/>
        </w:rPr>
        <w:t>s</w:t>
      </w:r>
      <w:r w:rsidRPr="00980148">
        <w:rPr>
          <w:rFonts w:ascii="Arial" w:hAnsi="Arial" w:cs="Arial"/>
        </w:rPr>
        <w:t xml:space="preserve">.  The perpendicular value is </w:t>
      </w:r>
      <w:proofErr w:type="gramStart"/>
      <w:r w:rsidRPr="00980148">
        <w:rPr>
          <w:rFonts w:ascii="Arial" w:hAnsi="Arial" w:cs="Arial"/>
        </w:rPr>
        <w:t>fairly constant</w:t>
      </w:r>
      <w:proofErr w:type="gramEnd"/>
      <w:r w:rsidRPr="00980148">
        <w:rPr>
          <w:rFonts w:ascii="Arial" w:hAnsi="Arial" w:cs="Arial"/>
        </w:rPr>
        <w:t xml:space="preserve"> while the parallel value changes with different binding states.  Therefore, </w:t>
      </w:r>
      <w:proofErr w:type="gramStart"/>
      <w:r w:rsidRPr="00980148">
        <w:rPr>
          <w:rFonts w:ascii="Arial" w:hAnsi="Arial" w:cs="Arial"/>
        </w:rPr>
        <w:t xml:space="preserve">the perpendicular fluorescence </w:t>
      </w:r>
      <w:proofErr w:type="spellStart"/>
      <w:r w:rsidRPr="00980148">
        <w:rPr>
          <w:rFonts w:ascii="Arial" w:hAnsi="Arial" w:cs="Arial"/>
        </w:rPr>
        <w:t>value</w:t>
      </w:r>
      <w:r w:rsidR="001818C3" w:rsidRPr="00980148">
        <w:rPr>
          <w:rFonts w:ascii="Arial" w:hAnsi="Arial" w:cs="Arial"/>
        </w:rPr>
        <w:t>can</w:t>
      </w:r>
      <w:proofErr w:type="spellEnd"/>
      <w:r w:rsidR="001818C3" w:rsidRPr="00980148">
        <w:rPr>
          <w:rFonts w:ascii="Arial" w:hAnsi="Arial" w:cs="Arial"/>
        </w:rPr>
        <w:t xml:space="preserve"> be used</w:t>
      </w:r>
      <w:proofErr w:type="gramEnd"/>
      <w:r w:rsidRPr="00980148">
        <w:rPr>
          <w:rFonts w:ascii="Arial" w:hAnsi="Arial" w:cs="Arial"/>
        </w:rPr>
        <w:t xml:space="preserve"> to determine if a sample is contributing fluorescence that is not specific to the binding activity. For a specific dilution to be utilized in an equivalence calculation, the perpendicular value must be stabilized over at least two dilutions and be comparable to the baseline perpendicular fluorescence values of the standards. If the perpendicular value for a specific sample dilution is above the baseline or unstable when compared to lower dilutions, it </w:t>
      </w:r>
      <w:proofErr w:type="gramStart"/>
      <w:r w:rsidRPr="00980148">
        <w:rPr>
          <w:rFonts w:ascii="Arial" w:hAnsi="Arial" w:cs="Arial"/>
        </w:rPr>
        <w:t>is assumed</w:t>
      </w:r>
      <w:proofErr w:type="gramEnd"/>
      <w:r w:rsidRPr="00980148">
        <w:rPr>
          <w:rFonts w:ascii="Arial" w:hAnsi="Arial" w:cs="Arial"/>
        </w:rPr>
        <w:t xml:space="preserve"> that the dilution is contributing background fluorescence, and therefore will be excluded from the analysis.  In these cases</w:t>
      </w:r>
      <w:r w:rsidR="00AA1785" w:rsidRPr="00980148">
        <w:rPr>
          <w:rFonts w:ascii="Arial" w:hAnsi="Arial" w:cs="Arial"/>
        </w:rPr>
        <w:t>,</w:t>
      </w:r>
      <w:r w:rsidRPr="00980148">
        <w:rPr>
          <w:rFonts w:ascii="Arial" w:hAnsi="Arial" w:cs="Arial"/>
        </w:rPr>
        <w:t xml:space="preserve"> a lower dilution of that sample that falls within the acceptable perpendicular fluorescence range </w:t>
      </w:r>
      <w:proofErr w:type="gramStart"/>
      <w:r w:rsidRPr="00980148">
        <w:rPr>
          <w:rFonts w:ascii="Arial" w:hAnsi="Arial" w:cs="Arial"/>
        </w:rPr>
        <w:t>is used</w:t>
      </w:r>
      <w:proofErr w:type="gramEnd"/>
      <w:r w:rsidRPr="00980148">
        <w:rPr>
          <w:rFonts w:ascii="Arial" w:hAnsi="Arial" w:cs="Arial"/>
        </w:rPr>
        <w:t xml:space="preserve"> to make the equivalence calculation. </w:t>
      </w:r>
    </w:p>
    <w:p w14:paraId="78C1C6B1" w14:textId="51EDD88E" w:rsidR="00B66483" w:rsidRPr="00980148" w:rsidRDefault="00B66483" w:rsidP="00B66483">
      <w:pPr>
        <w:ind w:firstLine="336"/>
        <w:rPr>
          <w:rFonts w:ascii="Arial" w:hAnsi="Arial" w:cs="Arial"/>
        </w:rPr>
      </w:pPr>
      <w:r w:rsidRPr="00980148">
        <w:rPr>
          <w:rFonts w:ascii="Arial" w:hAnsi="Arial" w:cs="Arial"/>
        </w:rPr>
        <w:t>Step 2</w:t>
      </w:r>
      <w:r w:rsidR="00980148">
        <w:rPr>
          <w:rFonts w:ascii="Arial" w:hAnsi="Arial" w:cs="Arial"/>
        </w:rPr>
        <w:t>.</w:t>
      </w:r>
      <w:r w:rsidRPr="00980148">
        <w:rPr>
          <w:rFonts w:ascii="Arial" w:hAnsi="Arial" w:cs="Arial"/>
        </w:rPr>
        <w:t xml:space="preserve"> </w:t>
      </w:r>
      <w:r w:rsidR="001818C3" w:rsidRPr="00980148">
        <w:rPr>
          <w:rFonts w:ascii="Arial" w:hAnsi="Arial" w:cs="Arial"/>
        </w:rPr>
        <w:t xml:space="preserve">Steps </w:t>
      </w:r>
      <w:proofErr w:type="gramStart"/>
      <w:r w:rsidR="001818C3" w:rsidRPr="00980148">
        <w:rPr>
          <w:rFonts w:ascii="Arial" w:hAnsi="Arial" w:cs="Arial"/>
        </w:rPr>
        <w:t>are taken</w:t>
      </w:r>
      <w:proofErr w:type="gramEnd"/>
      <w:r w:rsidR="001818C3" w:rsidRPr="00980148">
        <w:rPr>
          <w:rFonts w:ascii="Arial" w:hAnsi="Arial" w:cs="Arial"/>
        </w:rPr>
        <w:t xml:space="preserve"> to e</w:t>
      </w:r>
      <w:r w:rsidRPr="00980148">
        <w:rPr>
          <w:rFonts w:ascii="Arial" w:hAnsi="Arial" w:cs="Arial"/>
        </w:rPr>
        <w:t>nsure that acceptable dilutions from step 1 fall within the linear range of the standard curve that was created by running a dilution series of the known receptor agonists.  Below is an example standard curve for the estrogen receptor FP assay (Figure 1).  The standards follow</w:t>
      </w:r>
      <w:r w:rsidR="00C17A8A" w:rsidRPr="00980148">
        <w:rPr>
          <w:rFonts w:ascii="Arial" w:hAnsi="Arial" w:cs="Arial"/>
        </w:rPr>
        <w:t>ed</w:t>
      </w:r>
      <w:r w:rsidRPr="00980148">
        <w:rPr>
          <w:rFonts w:ascii="Arial" w:hAnsi="Arial" w:cs="Arial"/>
        </w:rPr>
        <w:t xml:space="preserve"> a typical dose response curve.  The linear portion of the dose response curve </w:t>
      </w:r>
      <w:proofErr w:type="gramStart"/>
      <w:r w:rsidRPr="00980148">
        <w:rPr>
          <w:rFonts w:ascii="Arial" w:hAnsi="Arial" w:cs="Arial"/>
        </w:rPr>
        <w:t>is circled</w:t>
      </w:r>
      <w:proofErr w:type="gramEnd"/>
      <w:r w:rsidRPr="00980148">
        <w:rPr>
          <w:rFonts w:ascii="Arial" w:hAnsi="Arial" w:cs="Arial"/>
        </w:rPr>
        <w:t xml:space="preserve"> in yellow. Only dilutions that pass step 1 of the QC and fall within this linear range </w:t>
      </w:r>
      <w:proofErr w:type="gramStart"/>
      <w:r w:rsidR="00C17A8A" w:rsidRPr="00980148">
        <w:rPr>
          <w:rFonts w:ascii="Arial" w:hAnsi="Arial" w:cs="Arial"/>
        </w:rPr>
        <w:t>were</w:t>
      </w:r>
      <w:r w:rsidRPr="00980148">
        <w:rPr>
          <w:rFonts w:ascii="Arial" w:hAnsi="Arial" w:cs="Arial"/>
        </w:rPr>
        <w:t xml:space="preserve"> considered</w:t>
      </w:r>
      <w:proofErr w:type="gramEnd"/>
      <w:r w:rsidRPr="00980148">
        <w:rPr>
          <w:rFonts w:ascii="Arial" w:hAnsi="Arial" w:cs="Arial"/>
        </w:rPr>
        <w:t xml:space="preserve"> for quantifying equivalence.</w:t>
      </w:r>
    </w:p>
    <w:p w14:paraId="7EA041D0" w14:textId="6509B641" w:rsidR="00B66483" w:rsidRPr="00980148" w:rsidRDefault="00B66483" w:rsidP="00B66483">
      <w:pPr>
        <w:ind w:firstLine="336"/>
        <w:rPr>
          <w:rFonts w:ascii="Arial" w:hAnsi="Arial" w:cs="Arial"/>
        </w:rPr>
      </w:pPr>
    </w:p>
    <w:p w14:paraId="40A1D8D2" w14:textId="6388E941" w:rsidR="00B66483" w:rsidRPr="00980148" w:rsidRDefault="00B66483" w:rsidP="00B66483">
      <w:pPr>
        <w:ind w:firstLine="336"/>
        <w:rPr>
          <w:rFonts w:ascii="Arial" w:hAnsi="Arial" w:cs="Arial"/>
        </w:rPr>
      </w:pPr>
      <w:r w:rsidRPr="00980148">
        <w:rPr>
          <w:rFonts w:ascii="Arial" w:hAnsi="Arial" w:cs="Arial"/>
          <w:noProof/>
        </w:rPr>
        <w:lastRenderedPageBreak/>
        <mc:AlternateContent>
          <mc:Choice Requires="wps">
            <w:drawing>
              <wp:anchor distT="0" distB="0" distL="114300" distR="114300" simplePos="0" relativeHeight="251672576" behindDoc="0" locked="0" layoutInCell="1" allowOverlap="1" wp14:anchorId="16693D6E" wp14:editId="19D917AB">
                <wp:simplePos x="0" y="0"/>
                <wp:positionH relativeFrom="column">
                  <wp:posOffset>1396030</wp:posOffset>
                </wp:positionH>
                <wp:positionV relativeFrom="paragraph">
                  <wp:posOffset>795737</wp:posOffset>
                </wp:positionV>
                <wp:extent cx="417536" cy="1238424"/>
                <wp:effectExtent l="266700" t="0" r="249555" b="0"/>
                <wp:wrapNone/>
                <wp:docPr id="3" name="Oval 3"/>
                <wp:cNvGraphicFramePr/>
                <a:graphic xmlns:a="http://schemas.openxmlformats.org/drawingml/2006/main">
                  <a:graphicData uri="http://schemas.microsoft.com/office/word/2010/wordprocessingShape">
                    <wps:wsp>
                      <wps:cNvSpPr/>
                      <wps:spPr>
                        <a:xfrm rot="2584722">
                          <a:off x="0" y="0"/>
                          <a:ext cx="417536" cy="1238424"/>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3FB6C19B" id="Oval 3" o:spid="_x0000_s1026" style="position:absolute;margin-left:109.9pt;margin-top:62.65pt;width:32.9pt;height:97.5pt;rotation:2823206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" filled="f" strokecolor="yellow" strokeweight="2pt"/>
            </w:pict>
          </mc:Fallback>
        </mc:AlternateContent>
      </w:r>
      <w:r w:rsidR="00CF2576" w:rsidRPr="00980148">
        <w:rPr>
          <w:rFonts w:ascii="Arial" w:hAnsi="Arial" w:cs="Arial"/>
          <w:noProof/>
        </w:rPr>
        <w:object w:dxaOrig="6434" w:dyaOrig="4996" w14:anchorId="43F37D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1.15pt;height:194.1pt;mso-width-percent:0;mso-height-percent:0;mso-width-percent:0;mso-height-percent:0" o:ole="">
            <v:imagedata r:id="rId8" o:title=""/>
          </v:shape>
          <o:OLEObject Type="Embed" ProgID="SigmaPlotGraphicObject.10" ShapeID="_x0000_i1025" DrawAspect="Content" ObjectID="_1591607275" r:id="rId9"/>
        </w:object>
      </w:r>
    </w:p>
    <w:p w14:paraId="5BF44FA9" w14:textId="77777777" w:rsidR="00C63547" w:rsidRPr="00980148" w:rsidRDefault="00C63547" w:rsidP="00B62ADE">
      <w:pPr>
        <w:rPr>
          <w:rFonts w:ascii="Arial" w:hAnsi="Arial" w:cs="Arial"/>
        </w:rPr>
      </w:pPr>
    </w:p>
    <w:p w14:paraId="1851B228" w14:textId="2129CEEE" w:rsidR="00B66483" w:rsidRPr="00980148" w:rsidRDefault="00B62ADE" w:rsidP="00B62ADE">
      <w:pPr>
        <w:rPr>
          <w:rFonts w:ascii="Arial" w:hAnsi="Arial" w:cs="Arial"/>
          <w:sz w:val="20"/>
          <w:szCs w:val="20"/>
        </w:rPr>
      </w:pPr>
      <w:r w:rsidRPr="00980148">
        <w:rPr>
          <w:rFonts w:ascii="Arial" w:hAnsi="Arial" w:cs="Arial"/>
          <w:sz w:val="20"/>
          <w:szCs w:val="20"/>
        </w:rPr>
        <w:t>Figure 1: Example standard curve for E2 binding to estrogen receptor demonstrating linear range used for equivalency calculations.</w:t>
      </w:r>
    </w:p>
    <w:p w14:paraId="3CD9379B" w14:textId="77777777" w:rsidR="00B62ADE" w:rsidRPr="00980148" w:rsidRDefault="00B62ADE" w:rsidP="00B62ADE">
      <w:pPr>
        <w:rPr>
          <w:rFonts w:ascii="Arial" w:hAnsi="Arial" w:cs="Arial"/>
        </w:rPr>
      </w:pPr>
    </w:p>
    <w:p w14:paraId="6CD0D941" w14:textId="77777777" w:rsidR="001610F2" w:rsidRPr="00980148" w:rsidRDefault="001610F2" w:rsidP="00815BED">
      <w:pPr>
        <w:spacing w:before="120"/>
        <w:outlineLvl w:val="0"/>
        <w:rPr>
          <w:rFonts w:ascii="Arial" w:hAnsi="Arial" w:cs="Arial"/>
          <w:b/>
        </w:rPr>
      </w:pPr>
      <w:r w:rsidRPr="00980148">
        <w:rPr>
          <w:rFonts w:ascii="Arial" w:hAnsi="Arial" w:cs="Arial"/>
          <w:b/>
        </w:rPr>
        <w:t>ER and AR transactivation assays:</w:t>
      </w:r>
    </w:p>
    <w:p w14:paraId="57A10535" w14:textId="3224E36C" w:rsidR="001610F2" w:rsidRPr="00980148" w:rsidRDefault="001610F2" w:rsidP="001610F2">
      <w:pPr>
        <w:pStyle w:val="ListParagraph"/>
        <w:numPr>
          <w:ilvl w:val="0"/>
          <w:numId w:val="1"/>
        </w:numPr>
        <w:spacing w:before="120"/>
        <w:rPr>
          <w:rFonts w:ascii="Arial" w:hAnsi="Arial" w:cs="Arial"/>
        </w:rPr>
      </w:pPr>
      <w:r w:rsidRPr="00980148">
        <w:rPr>
          <w:rFonts w:ascii="Arial" w:hAnsi="Arial" w:cs="Arial"/>
        </w:rPr>
        <w:t xml:space="preserve">Kits </w:t>
      </w:r>
      <w:proofErr w:type="gramStart"/>
      <w:r w:rsidR="00B66483" w:rsidRPr="00980148">
        <w:rPr>
          <w:rFonts w:ascii="Arial" w:hAnsi="Arial" w:cs="Arial"/>
        </w:rPr>
        <w:t>were</w:t>
      </w:r>
      <w:r w:rsidR="00815BED" w:rsidRPr="00980148">
        <w:rPr>
          <w:rFonts w:ascii="Arial" w:hAnsi="Arial" w:cs="Arial"/>
        </w:rPr>
        <w:t xml:space="preserve"> obtained</w:t>
      </w:r>
      <w:proofErr w:type="gramEnd"/>
      <w:r w:rsidR="00815BED" w:rsidRPr="00980148">
        <w:rPr>
          <w:rFonts w:ascii="Arial" w:hAnsi="Arial" w:cs="Arial"/>
        </w:rPr>
        <w:t xml:space="preserve"> from </w:t>
      </w:r>
      <w:proofErr w:type="spellStart"/>
      <w:r w:rsidR="00815BED" w:rsidRPr="00980148">
        <w:rPr>
          <w:rFonts w:ascii="Arial" w:hAnsi="Arial" w:cs="Arial"/>
        </w:rPr>
        <w:t>InV</w:t>
      </w:r>
      <w:r w:rsidRPr="00980148">
        <w:rPr>
          <w:rFonts w:ascii="Arial" w:hAnsi="Arial" w:cs="Arial"/>
        </w:rPr>
        <w:t>itrogen</w:t>
      </w:r>
      <w:proofErr w:type="spellEnd"/>
      <w:r w:rsidRPr="00980148">
        <w:rPr>
          <w:rFonts w:ascii="Arial" w:hAnsi="Arial" w:cs="Arial"/>
        </w:rPr>
        <w:t xml:space="preserve">.  Cells </w:t>
      </w:r>
      <w:proofErr w:type="gramStart"/>
      <w:r w:rsidR="00B66483" w:rsidRPr="00980148">
        <w:rPr>
          <w:rFonts w:ascii="Arial" w:hAnsi="Arial" w:cs="Arial"/>
        </w:rPr>
        <w:t>were</w:t>
      </w:r>
      <w:r w:rsidRPr="00980148">
        <w:rPr>
          <w:rFonts w:ascii="Arial" w:hAnsi="Arial" w:cs="Arial"/>
        </w:rPr>
        <w:t xml:space="preserve"> frozen</w:t>
      </w:r>
      <w:proofErr w:type="gramEnd"/>
      <w:r w:rsidRPr="00980148">
        <w:rPr>
          <w:rFonts w:ascii="Arial" w:hAnsi="Arial" w:cs="Arial"/>
        </w:rPr>
        <w:t xml:space="preserve"> at -80 °C until used.  All </w:t>
      </w:r>
      <w:proofErr w:type="gramStart"/>
      <w:r w:rsidRPr="00980148">
        <w:rPr>
          <w:rFonts w:ascii="Arial" w:hAnsi="Arial" w:cs="Arial"/>
        </w:rPr>
        <w:t>cell culturing</w:t>
      </w:r>
      <w:proofErr w:type="gramEnd"/>
      <w:r w:rsidRPr="00980148">
        <w:rPr>
          <w:rFonts w:ascii="Arial" w:hAnsi="Arial" w:cs="Arial"/>
        </w:rPr>
        <w:t xml:space="preserve"> reagents </w:t>
      </w:r>
      <w:r w:rsidR="00B66483" w:rsidRPr="00980148">
        <w:rPr>
          <w:rFonts w:ascii="Arial" w:hAnsi="Arial" w:cs="Arial"/>
        </w:rPr>
        <w:t>were</w:t>
      </w:r>
      <w:r w:rsidRPr="00980148">
        <w:rPr>
          <w:rFonts w:ascii="Arial" w:hAnsi="Arial" w:cs="Arial"/>
        </w:rPr>
        <w:t xml:space="preserve"> fresh</w:t>
      </w:r>
      <w:r w:rsidR="00B66483" w:rsidRPr="00980148">
        <w:rPr>
          <w:rFonts w:ascii="Arial" w:hAnsi="Arial" w:cs="Arial"/>
        </w:rPr>
        <w:t>ly made</w:t>
      </w:r>
      <w:r w:rsidRPr="00980148">
        <w:rPr>
          <w:rFonts w:ascii="Arial" w:hAnsi="Arial" w:cs="Arial"/>
        </w:rPr>
        <w:t xml:space="preserve">.  Cell-based kits </w:t>
      </w:r>
      <w:proofErr w:type="gramStart"/>
      <w:r w:rsidR="00B66483" w:rsidRPr="00980148">
        <w:rPr>
          <w:rFonts w:ascii="Arial" w:hAnsi="Arial" w:cs="Arial"/>
        </w:rPr>
        <w:t>were performed</w:t>
      </w:r>
      <w:proofErr w:type="gramEnd"/>
      <w:r w:rsidRPr="00980148">
        <w:rPr>
          <w:rFonts w:ascii="Arial" w:hAnsi="Arial" w:cs="Arial"/>
        </w:rPr>
        <w:t xml:space="preserve"> in both agonist and antagonist modes. </w:t>
      </w:r>
    </w:p>
    <w:p w14:paraId="5751B7BE" w14:textId="68BFB10F" w:rsidR="001610F2" w:rsidRPr="00980148" w:rsidRDefault="001610F2" w:rsidP="001610F2">
      <w:pPr>
        <w:pStyle w:val="ListParagraph"/>
        <w:numPr>
          <w:ilvl w:val="0"/>
          <w:numId w:val="1"/>
        </w:numPr>
        <w:spacing w:before="120"/>
        <w:rPr>
          <w:rFonts w:ascii="Arial" w:hAnsi="Arial" w:cs="Arial"/>
        </w:rPr>
      </w:pPr>
      <w:r w:rsidRPr="00980148">
        <w:rPr>
          <w:rFonts w:ascii="Arial" w:hAnsi="Arial" w:cs="Arial"/>
        </w:rPr>
        <w:t xml:space="preserve">Assays </w:t>
      </w:r>
      <w:r w:rsidR="00B66483" w:rsidRPr="00980148">
        <w:rPr>
          <w:rFonts w:ascii="Arial" w:hAnsi="Arial" w:cs="Arial"/>
        </w:rPr>
        <w:t>were performed</w:t>
      </w:r>
      <w:r w:rsidRPr="00980148">
        <w:rPr>
          <w:rFonts w:ascii="Arial" w:hAnsi="Arial" w:cs="Arial"/>
        </w:rPr>
        <w:t xml:space="preserve"> in triplicate with </w:t>
      </w:r>
      <w:proofErr w:type="gramStart"/>
      <w:r w:rsidRPr="00980148">
        <w:rPr>
          <w:rFonts w:ascii="Arial" w:hAnsi="Arial" w:cs="Arial"/>
        </w:rPr>
        <w:t>4</w:t>
      </w:r>
      <w:proofErr w:type="gramEnd"/>
      <w:r w:rsidRPr="00980148">
        <w:rPr>
          <w:rFonts w:ascii="Arial" w:hAnsi="Arial" w:cs="Arial"/>
        </w:rPr>
        <w:t xml:space="preserve"> different concentrations of the samples, diluted in binary fashion.  Values </w:t>
      </w:r>
      <w:proofErr w:type="gramStart"/>
      <w:r w:rsidR="00B66483" w:rsidRPr="00980148">
        <w:rPr>
          <w:rFonts w:ascii="Arial" w:hAnsi="Arial" w:cs="Arial"/>
        </w:rPr>
        <w:t>were</w:t>
      </w:r>
      <w:r w:rsidRPr="00980148">
        <w:rPr>
          <w:rFonts w:ascii="Arial" w:hAnsi="Arial" w:cs="Arial"/>
        </w:rPr>
        <w:t xml:space="preserve"> averaged</w:t>
      </w:r>
      <w:proofErr w:type="gramEnd"/>
      <w:r w:rsidRPr="00980148">
        <w:rPr>
          <w:rFonts w:ascii="Arial" w:hAnsi="Arial" w:cs="Arial"/>
        </w:rPr>
        <w:t xml:space="preserve"> and a standard error of the mean </w:t>
      </w:r>
      <w:r w:rsidR="00B66483" w:rsidRPr="00980148">
        <w:rPr>
          <w:rFonts w:ascii="Arial" w:hAnsi="Arial" w:cs="Arial"/>
        </w:rPr>
        <w:t>was</w:t>
      </w:r>
      <w:r w:rsidRPr="00980148">
        <w:rPr>
          <w:rFonts w:ascii="Arial" w:hAnsi="Arial" w:cs="Arial"/>
        </w:rPr>
        <w:t xml:space="preserve"> calculated.</w:t>
      </w:r>
    </w:p>
    <w:p w14:paraId="7502C6AB" w14:textId="5344E375" w:rsidR="001610F2" w:rsidRPr="00980148" w:rsidRDefault="001610F2" w:rsidP="001610F2">
      <w:pPr>
        <w:pStyle w:val="ListParagraph"/>
        <w:numPr>
          <w:ilvl w:val="0"/>
          <w:numId w:val="1"/>
        </w:numPr>
        <w:spacing w:before="120"/>
        <w:rPr>
          <w:rFonts w:ascii="Arial" w:hAnsi="Arial" w:cs="Arial"/>
        </w:rPr>
      </w:pPr>
      <w:r w:rsidRPr="00980148">
        <w:rPr>
          <w:rFonts w:ascii="Arial" w:hAnsi="Arial" w:cs="Arial"/>
        </w:rPr>
        <w:t xml:space="preserve">For agonist modes -- standard curves </w:t>
      </w:r>
      <w:r w:rsidR="00B66483" w:rsidRPr="00980148">
        <w:rPr>
          <w:rFonts w:ascii="Arial" w:hAnsi="Arial" w:cs="Arial"/>
        </w:rPr>
        <w:t>were</w:t>
      </w:r>
      <w:r w:rsidRPr="00980148">
        <w:rPr>
          <w:rFonts w:ascii="Arial" w:hAnsi="Arial" w:cs="Arial"/>
        </w:rPr>
        <w:t xml:space="preserve"> prepared in triplicate with 17</w:t>
      </w:r>
      <w:r w:rsidRPr="00B103B3">
        <w:rPr>
          <w:rFonts w:ascii="Symbol" w:hAnsi="Symbol" w:cs="Arial"/>
        </w:rPr>
        <w:t></w:t>
      </w:r>
      <w:r w:rsidRPr="00980148">
        <w:rPr>
          <w:rFonts w:ascii="Arial" w:hAnsi="Arial" w:cs="Arial"/>
        </w:rPr>
        <w:t xml:space="preserve"> estradiol and with </w:t>
      </w:r>
      <w:proofErr w:type="gramStart"/>
      <w:r w:rsidR="00B66483" w:rsidRPr="00980148">
        <w:rPr>
          <w:rFonts w:ascii="Arial" w:hAnsi="Arial" w:cs="Arial"/>
        </w:rPr>
        <w:t>8</w:t>
      </w:r>
      <w:proofErr w:type="gramEnd"/>
      <w:r w:rsidRPr="00980148">
        <w:rPr>
          <w:rFonts w:ascii="Arial" w:hAnsi="Arial" w:cs="Arial"/>
        </w:rPr>
        <w:t xml:space="preserve"> different concentrations each for the estrogen and androgen transactivation assays, respectively.  These standard curves </w:t>
      </w:r>
      <w:r w:rsidR="00A604A0" w:rsidRPr="00980148">
        <w:rPr>
          <w:rFonts w:ascii="Arial" w:hAnsi="Arial" w:cs="Arial"/>
        </w:rPr>
        <w:t>were similar to</w:t>
      </w:r>
      <w:r w:rsidRPr="00980148">
        <w:rPr>
          <w:rFonts w:ascii="Arial" w:hAnsi="Arial" w:cs="Arial"/>
        </w:rPr>
        <w:t xml:space="preserve"> previous curves obtained for 17</w:t>
      </w:r>
      <w:r w:rsidRPr="00B103B3">
        <w:rPr>
          <w:rFonts w:ascii="Symbol" w:hAnsi="Symbol" w:cs="Arial"/>
        </w:rPr>
        <w:t></w:t>
      </w:r>
      <w:r w:rsidRPr="00980148">
        <w:rPr>
          <w:rFonts w:ascii="Arial" w:hAnsi="Arial" w:cs="Arial"/>
        </w:rPr>
        <w:t xml:space="preserve"> estradiol and R</w:t>
      </w:r>
      <w:r w:rsidR="00AA1785" w:rsidRPr="00980148">
        <w:rPr>
          <w:rFonts w:ascii="Arial" w:hAnsi="Arial" w:cs="Arial"/>
        </w:rPr>
        <w:t>-</w:t>
      </w:r>
      <w:r w:rsidRPr="00980148">
        <w:rPr>
          <w:rFonts w:ascii="Arial" w:hAnsi="Arial" w:cs="Arial"/>
        </w:rPr>
        <w:t>1881.</w:t>
      </w:r>
    </w:p>
    <w:p w14:paraId="068C7560" w14:textId="01B2A8C7" w:rsidR="001610F2" w:rsidRPr="00980148" w:rsidRDefault="001610F2" w:rsidP="001610F2">
      <w:pPr>
        <w:pStyle w:val="ListParagraph"/>
        <w:numPr>
          <w:ilvl w:val="0"/>
          <w:numId w:val="1"/>
        </w:numPr>
        <w:spacing w:before="120"/>
        <w:rPr>
          <w:rFonts w:ascii="Arial" w:hAnsi="Arial" w:cs="Arial"/>
        </w:rPr>
      </w:pPr>
      <w:r w:rsidRPr="00980148">
        <w:rPr>
          <w:rFonts w:ascii="Arial" w:hAnsi="Arial" w:cs="Arial"/>
        </w:rPr>
        <w:t xml:space="preserve">Negative controls corresponding to 0.5% DMSO </w:t>
      </w:r>
      <w:proofErr w:type="gramStart"/>
      <w:r w:rsidR="00B66483" w:rsidRPr="00980148">
        <w:rPr>
          <w:rFonts w:ascii="Arial" w:hAnsi="Arial" w:cs="Arial"/>
        </w:rPr>
        <w:t>were also performed</w:t>
      </w:r>
      <w:proofErr w:type="gramEnd"/>
      <w:r w:rsidRPr="00980148">
        <w:rPr>
          <w:rFonts w:ascii="Arial" w:hAnsi="Arial" w:cs="Arial"/>
        </w:rPr>
        <w:t>.</w:t>
      </w:r>
    </w:p>
    <w:p w14:paraId="557FA30A" w14:textId="0759D969" w:rsidR="001610F2" w:rsidRPr="00980148" w:rsidRDefault="001610F2" w:rsidP="001610F2">
      <w:pPr>
        <w:pStyle w:val="ListParagraph"/>
        <w:numPr>
          <w:ilvl w:val="0"/>
          <w:numId w:val="1"/>
        </w:numPr>
        <w:spacing w:before="120"/>
        <w:rPr>
          <w:rFonts w:ascii="Arial" w:hAnsi="Arial" w:cs="Arial"/>
        </w:rPr>
      </w:pPr>
      <w:r w:rsidRPr="00980148">
        <w:rPr>
          <w:rFonts w:ascii="Arial" w:hAnsi="Arial" w:cs="Arial"/>
        </w:rPr>
        <w:t>For antagonist mode, the agonist (E2 or R</w:t>
      </w:r>
      <w:r w:rsidR="00AA1785" w:rsidRPr="00980148">
        <w:rPr>
          <w:rFonts w:ascii="Arial" w:hAnsi="Arial" w:cs="Arial"/>
        </w:rPr>
        <w:t>-</w:t>
      </w:r>
      <w:r w:rsidRPr="00980148">
        <w:rPr>
          <w:rFonts w:ascii="Arial" w:hAnsi="Arial" w:cs="Arial"/>
        </w:rPr>
        <w:t xml:space="preserve">1881) </w:t>
      </w:r>
      <w:proofErr w:type="gramStart"/>
      <w:r w:rsidR="00B66483" w:rsidRPr="00980148">
        <w:rPr>
          <w:rFonts w:ascii="Arial" w:hAnsi="Arial" w:cs="Arial"/>
        </w:rPr>
        <w:t>w</w:t>
      </w:r>
      <w:r w:rsidR="00AA1785" w:rsidRPr="00980148">
        <w:rPr>
          <w:rFonts w:ascii="Arial" w:hAnsi="Arial" w:cs="Arial"/>
        </w:rPr>
        <w:t>as</w:t>
      </w:r>
      <w:r w:rsidR="00B66483" w:rsidRPr="00980148">
        <w:rPr>
          <w:rFonts w:ascii="Arial" w:hAnsi="Arial" w:cs="Arial"/>
        </w:rPr>
        <w:t xml:space="preserve"> added</w:t>
      </w:r>
      <w:proofErr w:type="gramEnd"/>
      <w:r w:rsidRPr="00980148">
        <w:rPr>
          <w:rFonts w:ascii="Arial" w:hAnsi="Arial" w:cs="Arial"/>
        </w:rPr>
        <w:t xml:space="preserve"> at </w:t>
      </w:r>
      <w:r w:rsidR="00B66483" w:rsidRPr="00980148">
        <w:rPr>
          <w:rFonts w:ascii="Arial" w:hAnsi="Arial" w:cs="Arial"/>
        </w:rPr>
        <w:t>7</w:t>
      </w:r>
      <w:r w:rsidRPr="00980148">
        <w:rPr>
          <w:rFonts w:ascii="Arial" w:hAnsi="Arial" w:cs="Arial"/>
        </w:rPr>
        <w:t>0% of saturation, alone or in combination with each of the diluted samples</w:t>
      </w:r>
      <w:r w:rsidR="00AA1785" w:rsidRPr="00980148">
        <w:rPr>
          <w:rFonts w:ascii="Arial" w:hAnsi="Arial" w:cs="Arial"/>
        </w:rPr>
        <w:t>.</w:t>
      </w:r>
    </w:p>
    <w:p w14:paraId="1C9E9532" w14:textId="1AACD487" w:rsidR="001610F2" w:rsidRPr="00980148" w:rsidRDefault="00B66483" w:rsidP="001610F2">
      <w:pPr>
        <w:pStyle w:val="ListParagraph"/>
        <w:numPr>
          <w:ilvl w:val="0"/>
          <w:numId w:val="1"/>
        </w:numPr>
        <w:spacing w:before="120"/>
        <w:rPr>
          <w:rFonts w:ascii="Arial" w:hAnsi="Arial" w:cs="Arial"/>
        </w:rPr>
      </w:pPr>
      <w:r w:rsidRPr="00980148">
        <w:rPr>
          <w:rFonts w:ascii="Arial" w:hAnsi="Arial" w:cs="Arial"/>
        </w:rPr>
        <w:t xml:space="preserve">A test for cytotoxicity </w:t>
      </w:r>
      <w:proofErr w:type="gramStart"/>
      <w:r w:rsidRPr="00980148">
        <w:rPr>
          <w:rFonts w:ascii="Arial" w:hAnsi="Arial" w:cs="Arial"/>
        </w:rPr>
        <w:t>was also performed</w:t>
      </w:r>
      <w:proofErr w:type="gramEnd"/>
      <w:r w:rsidRPr="00980148">
        <w:rPr>
          <w:rFonts w:ascii="Arial" w:hAnsi="Arial" w:cs="Arial"/>
        </w:rPr>
        <w:t xml:space="preserve"> at the same time to determine if the water samples killed the cells</w:t>
      </w:r>
      <w:r w:rsidR="00A604A0" w:rsidRPr="00980148">
        <w:rPr>
          <w:rFonts w:ascii="Arial" w:hAnsi="Arial" w:cs="Arial"/>
        </w:rPr>
        <w:t>.  Cell viability was greater than 80% for all wells, as measured by the assay.  In the well</w:t>
      </w:r>
      <w:r w:rsidR="008D5D62" w:rsidRPr="00980148">
        <w:rPr>
          <w:rFonts w:ascii="Arial" w:hAnsi="Arial" w:cs="Arial"/>
        </w:rPr>
        <w:t>s where the values were close to 80%</w:t>
      </w:r>
      <w:r w:rsidR="00A604A0" w:rsidRPr="00980148">
        <w:rPr>
          <w:rFonts w:ascii="Arial" w:hAnsi="Arial" w:cs="Arial"/>
        </w:rPr>
        <w:t>, the other two wells in the replicate sample were &gt;95% viability, suggesting that the random lower values were due to slightly lower amounts of cells in those particular wells</w:t>
      </w:r>
      <w:r w:rsidR="008D5D62" w:rsidRPr="00980148">
        <w:rPr>
          <w:rFonts w:ascii="Arial" w:hAnsi="Arial" w:cs="Arial"/>
        </w:rPr>
        <w:t>, rather than</w:t>
      </w:r>
      <w:r w:rsidR="001818C3" w:rsidRPr="00980148">
        <w:rPr>
          <w:rFonts w:ascii="Arial" w:hAnsi="Arial" w:cs="Arial"/>
        </w:rPr>
        <w:t xml:space="preserve"> to</w:t>
      </w:r>
      <w:r w:rsidR="008D5D62" w:rsidRPr="00980148">
        <w:rPr>
          <w:rFonts w:ascii="Arial" w:hAnsi="Arial" w:cs="Arial"/>
        </w:rPr>
        <w:t xml:space="preserve"> </w:t>
      </w:r>
      <w:proofErr w:type="spellStart"/>
      <w:r w:rsidR="008D5D62" w:rsidRPr="00980148">
        <w:rPr>
          <w:rFonts w:ascii="Arial" w:hAnsi="Arial" w:cs="Arial"/>
        </w:rPr>
        <w:t>cytoxicity</w:t>
      </w:r>
      <w:proofErr w:type="spellEnd"/>
      <w:r w:rsidR="008D5D62" w:rsidRPr="00980148">
        <w:rPr>
          <w:rFonts w:ascii="Arial" w:hAnsi="Arial" w:cs="Arial"/>
        </w:rPr>
        <w:t>.</w:t>
      </w:r>
    </w:p>
    <w:p w14:paraId="0ACE5B7C" w14:textId="06C9DB6C" w:rsidR="001610F2" w:rsidRPr="00980148" w:rsidRDefault="001610F2" w:rsidP="001610F2">
      <w:pPr>
        <w:pStyle w:val="ListParagraph"/>
        <w:numPr>
          <w:ilvl w:val="0"/>
          <w:numId w:val="1"/>
        </w:numPr>
        <w:spacing w:before="120"/>
        <w:rPr>
          <w:rFonts w:ascii="Arial" w:hAnsi="Arial" w:cs="Arial"/>
        </w:rPr>
      </w:pPr>
      <w:r w:rsidRPr="00980148">
        <w:rPr>
          <w:rFonts w:ascii="Arial" w:hAnsi="Arial" w:cs="Arial"/>
        </w:rPr>
        <w:t xml:space="preserve">All data </w:t>
      </w:r>
      <w:proofErr w:type="gramStart"/>
      <w:r w:rsidR="00B66483" w:rsidRPr="00980148">
        <w:rPr>
          <w:rFonts w:ascii="Arial" w:hAnsi="Arial" w:cs="Arial"/>
        </w:rPr>
        <w:t>were</w:t>
      </w:r>
      <w:r w:rsidRPr="00980148">
        <w:rPr>
          <w:rFonts w:ascii="Arial" w:hAnsi="Arial" w:cs="Arial"/>
        </w:rPr>
        <w:t xml:space="preserve"> graphed</w:t>
      </w:r>
      <w:proofErr w:type="gramEnd"/>
      <w:r w:rsidRPr="00980148">
        <w:rPr>
          <w:rFonts w:ascii="Arial" w:hAnsi="Arial" w:cs="Arial"/>
        </w:rPr>
        <w:t xml:space="preserve"> and bioanalytical equivalencies (BEQs) </w:t>
      </w:r>
      <w:r w:rsidR="00B66483" w:rsidRPr="00980148">
        <w:rPr>
          <w:rFonts w:ascii="Arial" w:hAnsi="Arial" w:cs="Arial"/>
        </w:rPr>
        <w:t>were</w:t>
      </w:r>
      <w:r w:rsidRPr="00980148">
        <w:rPr>
          <w:rFonts w:ascii="Arial" w:hAnsi="Arial" w:cs="Arial"/>
        </w:rPr>
        <w:t xml:space="preserve"> calculated.</w:t>
      </w:r>
    </w:p>
    <w:p w14:paraId="29985FFE" w14:textId="1A4E397C" w:rsidR="001610F2" w:rsidRPr="00980148" w:rsidRDefault="001610F2" w:rsidP="001610F2">
      <w:pPr>
        <w:pStyle w:val="ListParagraph"/>
        <w:numPr>
          <w:ilvl w:val="0"/>
          <w:numId w:val="1"/>
        </w:numPr>
        <w:spacing w:before="120"/>
        <w:rPr>
          <w:rFonts w:ascii="Arial" w:hAnsi="Arial" w:cs="Arial"/>
        </w:rPr>
      </w:pPr>
      <w:r w:rsidRPr="00980148">
        <w:rPr>
          <w:rFonts w:ascii="Arial" w:hAnsi="Arial" w:cs="Arial"/>
        </w:rPr>
        <w:t xml:space="preserve">All raw data </w:t>
      </w:r>
      <w:r w:rsidR="001A0F54" w:rsidRPr="00980148">
        <w:rPr>
          <w:rFonts w:ascii="Arial" w:hAnsi="Arial" w:cs="Arial"/>
        </w:rPr>
        <w:t>is</w:t>
      </w:r>
      <w:r w:rsidRPr="00980148">
        <w:rPr>
          <w:rFonts w:ascii="Arial" w:hAnsi="Arial" w:cs="Arial"/>
        </w:rPr>
        <w:t xml:space="preserve"> available in electronic format</w:t>
      </w:r>
      <w:r w:rsidR="00AA1785" w:rsidRPr="00980148">
        <w:rPr>
          <w:rFonts w:ascii="Arial" w:hAnsi="Arial" w:cs="Arial"/>
        </w:rPr>
        <w:t>.</w:t>
      </w:r>
    </w:p>
    <w:p w14:paraId="24BBED24" w14:textId="4300704D" w:rsidR="007058F4" w:rsidRPr="00980148" w:rsidRDefault="007058F4" w:rsidP="00A148AB">
      <w:pPr>
        <w:rPr>
          <w:rFonts w:ascii="Arial" w:hAnsi="Arial" w:cs="Arial"/>
        </w:rPr>
      </w:pPr>
    </w:p>
    <w:p w14:paraId="5A8AA95C" w14:textId="77777777" w:rsidR="00CE108E" w:rsidRPr="00980148" w:rsidRDefault="00CE108E" w:rsidP="001610F2">
      <w:pPr>
        <w:ind w:left="360"/>
        <w:rPr>
          <w:rFonts w:ascii="Arial" w:hAnsi="Arial" w:cs="Arial"/>
          <w:b/>
        </w:rPr>
      </w:pPr>
    </w:p>
    <w:p w14:paraId="0C0C80C2" w14:textId="1A4EC28F" w:rsidR="007058F4" w:rsidRPr="00980148" w:rsidRDefault="007058F4" w:rsidP="00815BED">
      <w:pPr>
        <w:ind w:left="360"/>
        <w:outlineLvl w:val="0"/>
        <w:rPr>
          <w:rFonts w:ascii="Arial" w:hAnsi="Arial" w:cs="Arial"/>
          <w:b/>
        </w:rPr>
      </w:pPr>
      <w:r w:rsidRPr="00980148">
        <w:rPr>
          <w:rFonts w:ascii="Arial" w:hAnsi="Arial" w:cs="Arial"/>
          <w:b/>
        </w:rPr>
        <w:t>Results</w:t>
      </w:r>
    </w:p>
    <w:p w14:paraId="6FC93BDC" w14:textId="160A5062" w:rsidR="007058F4" w:rsidRPr="00980148" w:rsidRDefault="007058F4" w:rsidP="001610F2">
      <w:pPr>
        <w:ind w:left="360"/>
        <w:rPr>
          <w:rFonts w:ascii="Arial" w:hAnsi="Arial" w:cs="Arial"/>
        </w:rPr>
      </w:pPr>
    </w:p>
    <w:p w14:paraId="47E031E3" w14:textId="08EF857E" w:rsidR="00504723" w:rsidRPr="00980148" w:rsidRDefault="00504723" w:rsidP="00504723">
      <w:pPr>
        <w:pStyle w:val="ListParagraph"/>
        <w:numPr>
          <w:ilvl w:val="0"/>
          <w:numId w:val="5"/>
        </w:numPr>
        <w:rPr>
          <w:rFonts w:ascii="Arial" w:hAnsi="Arial" w:cs="Arial"/>
        </w:rPr>
      </w:pPr>
      <w:r w:rsidRPr="00980148">
        <w:rPr>
          <w:rFonts w:ascii="Arial" w:hAnsi="Arial" w:cs="Arial"/>
        </w:rPr>
        <w:t xml:space="preserve"> </w:t>
      </w:r>
      <w:bookmarkStart w:id="2" w:name="OLE_LINK1"/>
      <w:r w:rsidRPr="00980148">
        <w:rPr>
          <w:rFonts w:ascii="Arial" w:hAnsi="Arial" w:cs="Arial"/>
        </w:rPr>
        <w:t>Estrogen Receptor Binding of FL-DEP Extracts by Fluorescence Polarization</w:t>
      </w:r>
      <w:bookmarkEnd w:id="2"/>
    </w:p>
    <w:p w14:paraId="67E0E20D" w14:textId="394CFE2A" w:rsidR="00CE108E" w:rsidRPr="00980148" w:rsidRDefault="00CE108E" w:rsidP="00CE108E">
      <w:pPr>
        <w:pStyle w:val="ListParagraph"/>
        <w:rPr>
          <w:rFonts w:ascii="Arial" w:hAnsi="Arial" w:cs="Arial"/>
        </w:rPr>
      </w:pPr>
    </w:p>
    <w:p w14:paraId="3E937BD9" w14:textId="7724ED75" w:rsidR="00CE108E" w:rsidRPr="00980148" w:rsidRDefault="00B62ADE" w:rsidP="00707DBC">
      <w:pPr>
        <w:pStyle w:val="ListParagraph"/>
        <w:rPr>
          <w:rFonts w:ascii="Arial" w:hAnsi="Arial" w:cs="Arial"/>
        </w:rPr>
      </w:pPr>
      <w:r w:rsidRPr="00980148">
        <w:rPr>
          <w:rFonts w:ascii="Arial" w:hAnsi="Arial" w:cs="Arial"/>
        </w:rPr>
        <w:t>As mentioned above</w:t>
      </w:r>
      <w:r w:rsidR="00CC131F" w:rsidRPr="00980148">
        <w:rPr>
          <w:rFonts w:ascii="Arial" w:hAnsi="Arial" w:cs="Arial"/>
        </w:rPr>
        <w:t>,</w:t>
      </w:r>
      <w:r w:rsidRPr="00980148">
        <w:rPr>
          <w:rFonts w:ascii="Arial" w:hAnsi="Arial" w:cs="Arial"/>
        </w:rPr>
        <w:t xml:space="preserve"> the basis for this assay is fluorescence polarization.  </w:t>
      </w:r>
      <w:r w:rsidR="00707DBC" w:rsidRPr="00980148">
        <w:rPr>
          <w:rFonts w:ascii="Arial" w:hAnsi="Arial" w:cs="Arial"/>
        </w:rPr>
        <w:t xml:space="preserve"> Figure 1, </w:t>
      </w:r>
      <w:r w:rsidR="008D5D62" w:rsidRPr="00980148">
        <w:rPr>
          <w:rFonts w:ascii="Arial" w:hAnsi="Arial" w:cs="Arial"/>
        </w:rPr>
        <w:t>shows a typical</w:t>
      </w:r>
      <w:r w:rsidR="00064794" w:rsidRPr="00980148">
        <w:rPr>
          <w:rFonts w:ascii="Arial" w:hAnsi="Arial" w:cs="Arial"/>
        </w:rPr>
        <w:t xml:space="preserve"> standard curve obtained for the estrogen binding assay and Figure </w:t>
      </w:r>
      <w:r w:rsidR="00707DBC" w:rsidRPr="00980148">
        <w:rPr>
          <w:rFonts w:ascii="Arial" w:hAnsi="Arial" w:cs="Arial"/>
        </w:rPr>
        <w:t>2</w:t>
      </w:r>
      <w:r w:rsidR="00064794" w:rsidRPr="00980148">
        <w:rPr>
          <w:rFonts w:ascii="Arial" w:hAnsi="Arial" w:cs="Arial"/>
        </w:rPr>
        <w:t xml:space="preserve"> shows the results for the test samples.</w:t>
      </w:r>
    </w:p>
    <w:p w14:paraId="7F06F24C" w14:textId="217EB235" w:rsidR="00CE108E" w:rsidRPr="00980148" w:rsidRDefault="00980148" w:rsidP="00980148">
      <w:pPr>
        <w:rPr>
          <w:rFonts w:ascii="Arial" w:hAnsi="Arial" w:cs="Arial"/>
        </w:rPr>
      </w:pPr>
      <w:r w:rsidRPr="00980148">
        <w:rPr>
          <w:rFonts w:ascii="Arial" w:hAnsi="Arial" w:cs="Arial"/>
          <w:noProof/>
        </w:rPr>
        <w:lastRenderedPageBreak/>
        <w:drawing>
          <wp:anchor distT="0" distB="0" distL="114300" distR="114300" simplePos="0" relativeHeight="251708416" behindDoc="0" locked="0" layoutInCell="1" allowOverlap="1" wp14:anchorId="4502BE7A" wp14:editId="2D0D259E">
            <wp:simplePos x="0" y="0"/>
            <wp:positionH relativeFrom="column">
              <wp:posOffset>277870</wp:posOffset>
            </wp:positionH>
            <wp:positionV relativeFrom="paragraph">
              <wp:posOffset>254</wp:posOffset>
            </wp:positionV>
            <wp:extent cx="3364992" cy="2017137"/>
            <wp:effectExtent l="19050" t="19050" r="26035" b="215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364992" cy="2017137"/>
                    </a:xfrm>
                    <a:prstGeom prst="rect">
                      <a:avLst/>
                    </a:prstGeom>
                    <a:ln>
                      <a:solidFill>
                        <a:schemeClr val="accent1"/>
                      </a:solidFill>
                    </a:ln>
                  </pic:spPr>
                </pic:pic>
              </a:graphicData>
            </a:graphic>
          </wp:anchor>
        </w:drawing>
      </w:r>
    </w:p>
    <w:p w14:paraId="7CE375CA" w14:textId="6E3F9200" w:rsidR="00CE108E" w:rsidRPr="00980148" w:rsidRDefault="00CE108E" w:rsidP="001610F2">
      <w:pPr>
        <w:ind w:left="360"/>
        <w:rPr>
          <w:rFonts w:ascii="Arial" w:hAnsi="Arial" w:cs="Arial"/>
        </w:rPr>
      </w:pPr>
    </w:p>
    <w:p w14:paraId="2B92EB84" w14:textId="466960B8" w:rsidR="00CE108E" w:rsidRPr="00980148" w:rsidRDefault="00CE108E" w:rsidP="001610F2">
      <w:pPr>
        <w:ind w:left="360"/>
        <w:rPr>
          <w:rFonts w:ascii="Arial" w:hAnsi="Arial" w:cs="Arial"/>
        </w:rPr>
      </w:pPr>
    </w:p>
    <w:p w14:paraId="4EB17558" w14:textId="198CF92E" w:rsidR="00CE108E" w:rsidRPr="00980148" w:rsidRDefault="00CE108E" w:rsidP="001610F2">
      <w:pPr>
        <w:ind w:left="360"/>
        <w:rPr>
          <w:rFonts w:ascii="Arial" w:hAnsi="Arial" w:cs="Arial"/>
        </w:rPr>
      </w:pPr>
    </w:p>
    <w:p w14:paraId="709CB8B2" w14:textId="3F7BADB4" w:rsidR="00504723" w:rsidRPr="00980148" w:rsidRDefault="00504723" w:rsidP="00707DBC">
      <w:pPr>
        <w:ind w:firstLine="360"/>
        <w:rPr>
          <w:rFonts w:ascii="Arial" w:hAnsi="Arial" w:cs="Arial"/>
        </w:rPr>
      </w:pPr>
    </w:p>
    <w:p w14:paraId="2D227ECC" w14:textId="411B7C52" w:rsidR="00504723" w:rsidRPr="00980148" w:rsidRDefault="00504723" w:rsidP="00707DBC">
      <w:pPr>
        <w:rPr>
          <w:rFonts w:ascii="Arial" w:hAnsi="Arial" w:cs="Arial"/>
        </w:rPr>
      </w:pPr>
    </w:p>
    <w:p w14:paraId="1FCDD25C" w14:textId="77777777" w:rsidR="00980148" w:rsidRDefault="00980148" w:rsidP="00064794">
      <w:pPr>
        <w:contextualSpacing/>
        <w:rPr>
          <w:rFonts w:ascii="Arial" w:hAnsi="Arial" w:cs="Arial"/>
          <w:sz w:val="20"/>
          <w:szCs w:val="20"/>
        </w:rPr>
      </w:pPr>
    </w:p>
    <w:p w14:paraId="1FB8A863" w14:textId="77777777" w:rsidR="00980148" w:rsidRDefault="00980148" w:rsidP="00064794">
      <w:pPr>
        <w:contextualSpacing/>
        <w:rPr>
          <w:rFonts w:ascii="Arial" w:hAnsi="Arial" w:cs="Arial"/>
          <w:sz w:val="20"/>
          <w:szCs w:val="20"/>
        </w:rPr>
      </w:pPr>
    </w:p>
    <w:p w14:paraId="76EE4807" w14:textId="77777777" w:rsidR="00980148" w:rsidRDefault="00980148" w:rsidP="00064794">
      <w:pPr>
        <w:contextualSpacing/>
        <w:rPr>
          <w:rFonts w:ascii="Arial" w:hAnsi="Arial" w:cs="Arial"/>
          <w:sz w:val="20"/>
          <w:szCs w:val="20"/>
        </w:rPr>
      </w:pPr>
    </w:p>
    <w:p w14:paraId="45AA858B" w14:textId="77777777" w:rsidR="00980148" w:rsidRDefault="00980148" w:rsidP="00064794">
      <w:pPr>
        <w:contextualSpacing/>
        <w:rPr>
          <w:rFonts w:ascii="Arial" w:hAnsi="Arial" w:cs="Arial"/>
          <w:sz w:val="20"/>
          <w:szCs w:val="20"/>
        </w:rPr>
      </w:pPr>
    </w:p>
    <w:p w14:paraId="5B501D42" w14:textId="77777777" w:rsidR="00980148" w:rsidRDefault="00980148" w:rsidP="00064794">
      <w:pPr>
        <w:contextualSpacing/>
        <w:rPr>
          <w:rFonts w:ascii="Arial" w:hAnsi="Arial" w:cs="Arial"/>
          <w:sz w:val="20"/>
          <w:szCs w:val="20"/>
        </w:rPr>
      </w:pPr>
    </w:p>
    <w:p w14:paraId="70E58BA4" w14:textId="77777777" w:rsidR="00980148" w:rsidRDefault="00980148" w:rsidP="00064794">
      <w:pPr>
        <w:contextualSpacing/>
        <w:rPr>
          <w:rFonts w:ascii="Arial" w:hAnsi="Arial" w:cs="Arial"/>
          <w:sz w:val="20"/>
          <w:szCs w:val="20"/>
        </w:rPr>
      </w:pPr>
    </w:p>
    <w:p w14:paraId="031B99C5" w14:textId="77777777" w:rsidR="00980148" w:rsidRDefault="00980148" w:rsidP="00064794">
      <w:pPr>
        <w:contextualSpacing/>
        <w:rPr>
          <w:rFonts w:ascii="Arial" w:hAnsi="Arial" w:cs="Arial"/>
          <w:sz w:val="20"/>
          <w:szCs w:val="20"/>
        </w:rPr>
      </w:pPr>
    </w:p>
    <w:p w14:paraId="4E55FA5D" w14:textId="1CEA7125" w:rsidR="00980148" w:rsidRDefault="00980148" w:rsidP="00064794">
      <w:pPr>
        <w:contextualSpacing/>
        <w:rPr>
          <w:rFonts w:ascii="Arial" w:hAnsi="Arial" w:cs="Arial"/>
          <w:sz w:val="20"/>
          <w:szCs w:val="20"/>
        </w:rPr>
      </w:pPr>
      <w:r w:rsidRPr="00980148">
        <w:rPr>
          <w:rFonts w:ascii="Arial" w:hAnsi="Arial" w:cs="Arial"/>
          <w:noProof/>
        </w:rPr>
        <w:drawing>
          <wp:anchor distT="0" distB="0" distL="114300" distR="114300" simplePos="0" relativeHeight="251707392" behindDoc="0" locked="0" layoutInCell="1" allowOverlap="1" wp14:anchorId="6320568E" wp14:editId="00945B79">
            <wp:simplePos x="0" y="0"/>
            <wp:positionH relativeFrom="column">
              <wp:posOffset>277473</wp:posOffset>
            </wp:positionH>
            <wp:positionV relativeFrom="paragraph">
              <wp:posOffset>93980</wp:posOffset>
            </wp:positionV>
            <wp:extent cx="3364865" cy="2144640"/>
            <wp:effectExtent l="19050" t="19050" r="26035" b="2730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364865" cy="2144640"/>
                    </a:xfrm>
                    <a:prstGeom prst="rect">
                      <a:avLst/>
                    </a:prstGeom>
                    <a:ln>
                      <a:solidFill>
                        <a:schemeClr val="accent1"/>
                      </a:solidFill>
                    </a:ln>
                  </pic:spPr>
                </pic:pic>
              </a:graphicData>
            </a:graphic>
          </wp:anchor>
        </w:drawing>
      </w:r>
    </w:p>
    <w:p w14:paraId="63B4D6A4" w14:textId="3802CDCC" w:rsidR="00980148" w:rsidRDefault="00980148" w:rsidP="00064794">
      <w:pPr>
        <w:contextualSpacing/>
        <w:rPr>
          <w:rFonts w:ascii="Arial" w:hAnsi="Arial" w:cs="Arial"/>
          <w:sz w:val="20"/>
          <w:szCs w:val="20"/>
        </w:rPr>
      </w:pPr>
    </w:p>
    <w:p w14:paraId="4725D152" w14:textId="5DB81B0A" w:rsidR="00980148" w:rsidRDefault="00980148" w:rsidP="00064794">
      <w:pPr>
        <w:contextualSpacing/>
        <w:rPr>
          <w:rFonts w:ascii="Arial" w:hAnsi="Arial" w:cs="Arial"/>
          <w:sz w:val="20"/>
          <w:szCs w:val="20"/>
        </w:rPr>
      </w:pPr>
    </w:p>
    <w:p w14:paraId="5090C303" w14:textId="7EB678E3" w:rsidR="00980148" w:rsidRDefault="00980148" w:rsidP="00064794">
      <w:pPr>
        <w:contextualSpacing/>
        <w:rPr>
          <w:rFonts w:ascii="Arial" w:hAnsi="Arial" w:cs="Arial"/>
          <w:sz w:val="20"/>
          <w:szCs w:val="20"/>
        </w:rPr>
      </w:pPr>
    </w:p>
    <w:p w14:paraId="501F79A9" w14:textId="72D44A09" w:rsidR="00980148" w:rsidRDefault="00980148" w:rsidP="00064794">
      <w:pPr>
        <w:contextualSpacing/>
        <w:rPr>
          <w:rFonts w:ascii="Arial" w:hAnsi="Arial" w:cs="Arial"/>
          <w:sz w:val="20"/>
          <w:szCs w:val="20"/>
        </w:rPr>
      </w:pPr>
    </w:p>
    <w:p w14:paraId="37F6D933" w14:textId="34902CD8" w:rsidR="00980148" w:rsidRDefault="00980148" w:rsidP="00064794">
      <w:pPr>
        <w:contextualSpacing/>
        <w:rPr>
          <w:rFonts w:ascii="Arial" w:hAnsi="Arial" w:cs="Arial"/>
          <w:sz w:val="20"/>
          <w:szCs w:val="20"/>
        </w:rPr>
      </w:pPr>
    </w:p>
    <w:p w14:paraId="1EEF9381" w14:textId="6B11095B" w:rsidR="00980148" w:rsidRDefault="00980148" w:rsidP="00064794">
      <w:pPr>
        <w:contextualSpacing/>
        <w:rPr>
          <w:rFonts w:ascii="Arial" w:hAnsi="Arial" w:cs="Arial"/>
          <w:sz w:val="20"/>
          <w:szCs w:val="20"/>
        </w:rPr>
      </w:pPr>
    </w:p>
    <w:p w14:paraId="1105B4B9" w14:textId="69026BF0" w:rsidR="00980148" w:rsidRDefault="00980148" w:rsidP="00064794">
      <w:pPr>
        <w:contextualSpacing/>
        <w:rPr>
          <w:rFonts w:ascii="Arial" w:hAnsi="Arial" w:cs="Arial"/>
          <w:sz w:val="20"/>
          <w:szCs w:val="20"/>
        </w:rPr>
      </w:pPr>
    </w:p>
    <w:p w14:paraId="333D3128" w14:textId="4B06A33D" w:rsidR="00980148" w:rsidRDefault="00980148" w:rsidP="00064794">
      <w:pPr>
        <w:contextualSpacing/>
        <w:rPr>
          <w:rFonts w:ascii="Arial" w:hAnsi="Arial" w:cs="Arial"/>
          <w:sz w:val="20"/>
          <w:szCs w:val="20"/>
        </w:rPr>
      </w:pPr>
    </w:p>
    <w:p w14:paraId="74A251C4" w14:textId="77777777" w:rsidR="00980148" w:rsidRDefault="00980148" w:rsidP="00064794">
      <w:pPr>
        <w:contextualSpacing/>
        <w:rPr>
          <w:rFonts w:ascii="Arial" w:hAnsi="Arial" w:cs="Arial"/>
          <w:sz w:val="20"/>
          <w:szCs w:val="20"/>
        </w:rPr>
      </w:pPr>
    </w:p>
    <w:p w14:paraId="7D3086FF" w14:textId="77777777" w:rsidR="00980148" w:rsidRDefault="00980148" w:rsidP="00064794">
      <w:pPr>
        <w:contextualSpacing/>
        <w:rPr>
          <w:rFonts w:ascii="Arial" w:hAnsi="Arial" w:cs="Arial"/>
          <w:sz w:val="20"/>
          <w:szCs w:val="20"/>
        </w:rPr>
      </w:pPr>
    </w:p>
    <w:p w14:paraId="44ED5F8C" w14:textId="77777777" w:rsidR="00980148" w:rsidRDefault="00980148" w:rsidP="00064794">
      <w:pPr>
        <w:contextualSpacing/>
        <w:rPr>
          <w:rFonts w:ascii="Arial" w:hAnsi="Arial" w:cs="Arial"/>
          <w:sz w:val="20"/>
          <w:szCs w:val="20"/>
        </w:rPr>
      </w:pPr>
    </w:p>
    <w:p w14:paraId="6F260971" w14:textId="77777777" w:rsidR="00980148" w:rsidRDefault="00980148" w:rsidP="00064794">
      <w:pPr>
        <w:contextualSpacing/>
        <w:rPr>
          <w:rFonts w:ascii="Arial" w:hAnsi="Arial" w:cs="Arial"/>
          <w:sz w:val="20"/>
          <w:szCs w:val="20"/>
        </w:rPr>
      </w:pPr>
    </w:p>
    <w:p w14:paraId="49665FFE" w14:textId="77777777" w:rsidR="00980148" w:rsidRDefault="00980148" w:rsidP="00064794">
      <w:pPr>
        <w:contextualSpacing/>
        <w:rPr>
          <w:rFonts w:ascii="Arial" w:hAnsi="Arial" w:cs="Arial"/>
          <w:sz w:val="20"/>
          <w:szCs w:val="20"/>
        </w:rPr>
      </w:pPr>
    </w:p>
    <w:p w14:paraId="6B7FC6BA" w14:textId="77777777" w:rsidR="00980148" w:rsidRDefault="00980148" w:rsidP="00064794">
      <w:pPr>
        <w:contextualSpacing/>
        <w:rPr>
          <w:rFonts w:ascii="Arial" w:hAnsi="Arial" w:cs="Arial"/>
          <w:sz w:val="20"/>
          <w:szCs w:val="20"/>
        </w:rPr>
      </w:pPr>
    </w:p>
    <w:p w14:paraId="6E6964A8" w14:textId="52217BBB" w:rsidR="00980148" w:rsidRDefault="00980148" w:rsidP="00064794">
      <w:pPr>
        <w:contextualSpacing/>
        <w:rPr>
          <w:rFonts w:ascii="Arial" w:hAnsi="Arial" w:cs="Arial"/>
          <w:sz w:val="20"/>
          <w:szCs w:val="20"/>
        </w:rPr>
      </w:pPr>
      <w:r w:rsidRPr="00980148">
        <w:rPr>
          <w:rFonts w:ascii="Arial" w:hAnsi="Arial" w:cs="Arial"/>
          <w:noProof/>
        </w:rPr>
        <w:drawing>
          <wp:anchor distT="0" distB="0" distL="114300" distR="114300" simplePos="0" relativeHeight="251709440" behindDoc="0" locked="0" layoutInCell="1" allowOverlap="1" wp14:anchorId="3022D8FD" wp14:editId="7C68C9B7">
            <wp:simplePos x="0" y="0"/>
            <wp:positionH relativeFrom="column">
              <wp:posOffset>278613</wp:posOffset>
            </wp:positionH>
            <wp:positionV relativeFrom="paragraph">
              <wp:posOffset>111125</wp:posOffset>
            </wp:positionV>
            <wp:extent cx="3371327" cy="2045208"/>
            <wp:effectExtent l="19050" t="19050" r="19685" b="1270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371327" cy="2045208"/>
                    </a:xfrm>
                    <a:prstGeom prst="rect">
                      <a:avLst/>
                    </a:prstGeom>
                    <a:ln>
                      <a:solidFill>
                        <a:schemeClr val="accent1"/>
                      </a:solidFill>
                    </a:ln>
                  </pic:spPr>
                </pic:pic>
              </a:graphicData>
            </a:graphic>
          </wp:anchor>
        </w:drawing>
      </w:r>
    </w:p>
    <w:p w14:paraId="2D2B7CD0" w14:textId="16967046" w:rsidR="00980148" w:rsidRDefault="00980148" w:rsidP="00064794">
      <w:pPr>
        <w:contextualSpacing/>
        <w:rPr>
          <w:rFonts w:ascii="Arial" w:hAnsi="Arial" w:cs="Arial"/>
          <w:sz w:val="20"/>
          <w:szCs w:val="20"/>
        </w:rPr>
      </w:pPr>
    </w:p>
    <w:p w14:paraId="7D584299" w14:textId="3021C8C0" w:rsidR="00980148" w:rsidRDefault="00980148" w:rsidP="00064794">
      <w:pPr>
        <w:contextualSpacing/>
        <w:rPr>
          <w:rFonts w:ascii="Arial" w:hAnsi="Arial" w:cs="Arial"/>
          <w:sz w:val="20"/>
          <w:szCs w:val="20"/>
        </w:rPr>
      </w:pPr>
    </w:p>
    <w:p w14:paraId="341950E4" w14:textId="5F6522EC" w:rsidR="00980148" w:rsidRDefault="00980148" w:rsidP="00064794">
      <w:pPr>
        <w:contextualSpacing/>
        <w:rPr>
          <w:rFonts w:ascii="Arial" w:hAnsi="Arial" w:cs="Arial"/>
          <w:sz w:val="20"/>
          <w:szCs w:val="20"/>
        </w:rPr>
      </w:pPr>
    </w:p>
    <w:p w14:paraId="7ECCB3D7" w14:textId="0234EB58" w:rsidR="00980148" w:rsidRDefault="00980148" w:rsidP="00064794">
      <w:pPr>
        <w:contextualSpacing/>
        <w:rPr>
          <w:rFonts w:ascii="Arial" w:hAnsi="Arial" w:cs="Arial"/>
          <w:sz w:val="20"/>
          <w:szCs w:val="20"/>
        </w:rPr>
      </w:pPr>
    </w:p>
    <w:p w14:paraId="2F63134D" w14:textId="396D39B9" w:rsidR="00980148" w:rsidRDefault="00980148" w:rsidP="00064794">
      <w:pPr>
        <w:contextualSpacing/>
        <w:rPr>
          <w:rFonts w:ascii="Arial" w:hAnsi="Arial" w:cs="Arial"/>
          <w:sz w:val="20"/>
          <w:szCs w:val="20"/>
        </w:rPr>
      </w:pPr>
    </w:p>
    <w:p w14:paraId="66959165" w14:textId="3170A0D3" w:rsidR="00980148" w:rsidRDefault="00980148" w:rsidP="00064794">
      <w:pPr>
        <w:contextualSpacing/>
        <w:rPr>
          <w:rFonts w:ascii="Arial" w:hAnsi="Arial" w:cs="Arial"/>
          <w:sz w:val="20"/>
          <w:szCs w:val="20"/>
        </w:rPr>
      </w:pPr>
    </w:p>
    <w:p w14:paraId="132E0331" w14:textId="77777777" w:rsidR="00980148" w:rsidRDefault="00980148" w:rsidP="00064794">
      <w:pPr>
        <w:contextualSpacing/>
        <w:rPr>
          <w:rFonts w:ascii="Arial" w:hAnsi="Arial" w:cs="Arial"/>
          <w:sz w:val="20"/>
          <w:szCs w:val="20"/>
        </w:rPr>
      </w:pPr>
    </w:p>
    <w:p w14:paraId="3876E6D2" w14:textId="77777777" w:rsidR="00980148" w:rsidRDefault="00980148" w:rsidP="00064794">
      <w:pPr>
        <w:contextualSpacing/>
        <w:rPr>
          <w:rFonts w:ascii="Arial" w:hAnsi="Arial" w:cs="Arial"/>
          <w:sz w:val="20"/>
          <w:szCs w:val="20"/>
        </w:rPr>
      </w:pPr>
    </w:p>
    <w:p w14:paraId="1C652797" w14:textId="77777777" w:rsidR="00980148" w:rsidRDefault="00980148" w:rsidP="00064794">
      <w:pPr>
        <w:contextualSpacing/>
        <w:rPr>
          <w:rFonts w:ascii="Arial" w:hAnsi="Arial" w:cs="Arial"/>
          <w:sz w:val="20"/>
          <w:szCs w:val="20"/>
        </w:rPr>
      </w:pPr>
    </w:p>
    <w:p w14:paraId="5983C33D" w14:textId="77777777" w:rsidR="00980148" w:rsidRDefault="00980148" w:rsidP="00064794">
      <w:pPr>
        <w:contextualSpacing/>
        <w:rPr>
          <w:rFonts w:ascii="Arial" w:hAnsi="Arial" w:cs="Arial"/>
          <w:sz w:val="20"/>
          <w:szCs w:val="20"/>
        </w:rPr>
      </w:pPr>
    </w:p>
    <w:p w14:paraId="7B843029" w14:textId="77777777" w:rsidR="00980148" w:rsidRDefault="00980148" w:rsidP="00064794">
      <w:pPr>
        <w:contextualSpacing/>
        <w:rPr>
          <w:rFonts w:ascii="Arial" w:hAnsi="Arial" w:cs="Arial"/>
          <w:sz w:val="20"/>
          <w:szCs w:val="20"/>
        </w:rPr>
      </w:pPr>
    </w:p>
    <w:p w14:paraId="580017D9" w14:textId="77777777" w:rsidR="00980148" w:rsidRDefault="00980148" w:rsidP="00064794">
      <w:pPr>
        <w:contextualSpacing/>
        <w:rPr>
          <w:rFonts w:ascii="Arial" w:hAnsi="Arial" w:cs="Arial"/>
          <w:sz w:val="20"/>
          <w:szCs w:val="20"/>
        </w:rPr>
      </w:pPr>
    </w:p>
    <w:p w14:paraId="5D49DBEA" w14:textId="77777777" w:rsidR="00980148" w:rsidRDefault="00980148" w:rsidP="00064794">
      <w:pPr>
        <w:contextualSpacing/>
        <w:rPr>
          <w:rFonts w:ascii="Arial" w:hAnsi="Arial" w:cs="Arial"/>
          <w:sz w:val="20"/>
          <w:szCs w:val="20"/>
        </w:rPr>
      </w:pPr>
    </w:p>
    <w:p w14:paraId="1141EB71" w14:textId="77777777" w:rsidR="00980148" w:rsidRDefault="00980148" w:rsidP="00064794">
      <w:pPr>
        <w:contextualSpacing/>
        <w:rPr>
          <w:rFonts w:ascii="Arial" w:hAnsi="Arial" w:cs="Arial"/>
          <w:sz w:val="20"/>
          <w:szCs w:val="20"/>
        </w:rPr>
      </w:pPr>
    </w:p>
    <w:p w14:paraId="4493C842" w14:textId="77777777" w:rsidR="00980148" w:rsidRDefault="00980148" w:rsidP="00064794">
      <w:pPr>
        <w:contextualSpacing/>
        <w:rPr>
          <w:rFonts w:ascii="Arial" w:hAnsi="Arial" w:cs="Arial"/>
          <w:sz w:val="20"/>
          <w:szCs w:val="20"/>
        </w:rPr>
      </w:pPr>
    </w:p>
    <w:p w14:paraId="646D60CD" w14:textId="04EAF3B3" w:rsidR="00064794" w:rsidRPr="00980148" w:rsidRDefault="00A148AB" w:rsidP="00064794">
      <w:pPr>
        <w:contextualSpacing/>
        <w:rPr>
          <w:rFonts w:ascii="Arial" w:hAnsi="Arial" w:cs="Arial"/>
          <w:sz w:val="20"/>
          <w:szCs w:val="20"/>
        </w:rPr>
      </w:pPr>
      <w:r w:rsidRPr="00980148">
        <w:rPr>
          <w:rFonts w:ascii="Arial" w:hAnsi="Arial" w:cs="Arial"/>
          <w:sz w:val="20"/>
          <w:szCs w:val="20"/>
        </w:rPr>
        <w:t xml:space="preserve">Figure </w:t>
      </w:r>
      <w:r w:rsidR="00A604A0" w:rsidRPr="00980148">
        <w:rPr>
          <w:rFonts w:ascii="Arial" w:hAnsi="Arial" w:cs="Arial"/>
          <w:sz w:val="20"/>
          <w:szCs w:val="20"/>
        </w:rPr>
        <w:t>2</w:t>
      </w:r>
      <w:r w:rsidRPr="00980148">
        <w:rPr>
          <w:rFonts w:ascii="Arial" w:hAnsi="Arial" w:cs="Arial"/>
          <w:sz w:val="20"/>
          <w:szCs w:val="20"/>
        </w:rPr>
        <w:t>.  Estradiol bioanalytical equivalencies</w:t>
      </w:r>
      <w:r w:rsidR="00064794" w:rsidRPr="00980148">
        <w:rPr>
          <w:rFonts w:ascii="Arial" w:hAnsi="Arial" w:cs="Arial"/>
          <w:sz w:val="20"/>
          <w:szCs w:val="20"/>
        </w:rPr>
        <w:t xml:space="preserve"> calculated from the ER binding assay.  </w:t>
      </w:r>
    </w:p>
    <w:p w14:paraId="7D06073A" w14:textId="7AF9E8B8" w:rsidR="00064794" w:rsidRPr="00980148" w:rsidRDefault="00064794" w:rsidP="00064794">
      <w:pPr>
        <w:pStyle w:val="ListParagraph"/>
        <w:numPr>
          <w:ilvl w:val="0"/>
          <w:numId w:val="9"/>
        </w:numPr>
        <w:rPr>
          <w:rFonts w:ascii="Arial" w:hAnsi="Arial" w:cs="Arial"/>
          <w:sz w:val="20"/>
          <w:szCs w:val="20"/>
        </w:rPr>
      </w:pPr>
      <w:r w:rsidRPr="00980148">
        <w:rPr>
          <w:rFonts w:ascii="Arial" w:hAnsi="Arial" w:cs="Arial"/>
          <w:sz w:val="20"/>
          <w:szCs w:val="20"/>
        </w:rPr>
        <w:t xml:space="preserve">Water grab sample: Dilution corrected average (±SD) estradiol equivalency of </w:t>
      </w:r>
      <w:proofErr w:type="gramStart"/>
      <w:r w:rsidR="00B01D53" w:rsidRPr="00980148">
        <w:rPr>
          <w:rFonts w:ascii="Arial" w:hAnsi="Arial" w:cs="Arial"/>
          <w:sz w:val="20"/>
          <w:szCs w:val="20"/>
        </w:rPr>
        <w:t>3</w:t>
      </w:r>
      <w:proofErr w:type="gramEnd"/>
      <w:r w:rsidR="00B01D53" w:rsidRPr="00980148">
        <w:rPr>
          <w:rFonts w:ascii="Arial" w:hAnsi="Arial" w:cs="Arial"/>
          <w:sz w:val="20"/>
          <w:szCs w:val="20"/>
        </w:rPr>
        <w:t xml:space="preserve"> </w:t>
      </w:r>
      <w:r w:rsidRPr="00980148">
        <w:rPr>
          <w:rFonts w:ascii="Arial" w:hAnsi="Arial" w:cs="Arial"/>
          <w:sz w:val="20"/>
          <w:szCs w:val="20"/>
        </w:rPr>
        <w:t>technical replicates for each grab sample extract.  All sample</w:t>
      </w:r>
      <w:r w:rsidR="008D5D62" w:rsidRPr="00980148">
        <w:rPr>
          <w:rFonts w:ascii="Arial" w:hAnsi="Arial" w:cs="Arial"/>
          <w:sz w:val="20"/>
          <w:szCs w:val="20"/>
        </w:rPr>
        <w:t xml:space="preserve"> estradiol equivalencies (EEQs</w:t>
      </w:r>
      <w:proofErr w:type="gramStart"/>
      <w:r w:rsidR="008D5D62" w:rsidRPr="00980148">
        <w:rPr>
          <w:rFonts w:ascii="Arial" w:hAnsi="Arial" w:cs="Arial"/>
          <w:sz w:val="20"/>
          <w:szCs w:val="20"/>
        </w:rPr>
        <w:t xml:space="preserve">) </w:t>
      </w:r>
      <w:r w:rsidRPr="00980148">
        <w:rPr>
          <w:rFonts w:ascii="Arial" w:hAnsi="Arial" w:cs="Arial"/>
          <w:sz w:val="20"/>
          <w:szCs w:val="20"/>
        </w:rPr>
        <w:t xml:space="preserve"> </w:t>
      </w:r>
      <w:r w:rsidR="008D5D62" w:rsidRPr="00980148">
        <w:rPr>
          <w:rFonts w:ascii="Arial" w:hAnsi="Arial" w:cs="Arial"/>
          <w:sz w:val="20"/>
          <w:szCs w:val="20"/>
        </w:rPr>
        <w:t>were</w:t>
      </w:r>
      <w:proofErr w:type="gramEnd"/>
      <w:r w:rsidR="008D5D62" w:rsidRPr="00980148">
        <w:rPr>
          <w:rFonts w:ascii="Arial" w:hAnsi="Arial" w:cs="Arial"/>
          <w:sz w:val="20"/>
          <w:szCs w:val="20"/>
        </w:rPr>
        <w:t xml:space="preserve"> </w:t>
      </w:r>
      <w:r w:rsidRPr="00980148">
        <w:rPr>
          <w:rFonts w:ascii="Arial" w:hAnsi="Arial" w:cs="Arial"/>
          <w:sz w:val="20"/>
          <w:szCs w:val="20"/>
        </w:rPr>
        <w:t xml:space="preserve">calculated from the 1:160 dilution.  QA/QC </w:t>
      </w:r>
      <w:proofErr w:type="gramStart"/>
      <w:r w:rsidRPr="00980148">
        <w:rPr>
          <w:rFonts w:ascii="Arial" w:hAnsi="Arial" w:cs="Arial"/>
          <w:sz w:val="20"/>
          <w:szCs w:val="20"/>
        </w:rPr>
        <w:t>was calculated</w:t>
      </w:r>
      <w:proofErr w:type="gramEnd"/>
      <w:r w:rsidRPr="00980148">
        <w:rPr>
          <w:rFonts w:ascii="Arial" w:hAnsi="Arial" w:cs="Arial"/>
          <w:sz w:val="20"/>
          <w:szCs w:val="20"/>
        </w:rPr>
        <w:t xml:space="preserve"> from the 1:20 dilution. Detection limit was 456 ng/L. </w:t>
      </w:r>
    </w:p>
    <w:p w14:paraId="10ED95B1" w14:textId="45446143" w:rsidR="00064794" w:rsidRPr="00980148" w:rsidRDefault="00064794" w:rsidP="00064794">
      <w:pPr>
        <w:pStyle w:val="ListParagraph"/>
        <w:numPr>
          <w:ilvl w:val="0"/>
          <w:numId w:val="9"/>
        </w:numPr>
        <w:rPr>
          <w:rFonts w:ascii="Arial" w:hAnsi="Arial" w:cs="Arial"/>
          <w:sz w:val="20"/>
          <w:szCs w:val="20"/>
        </w:rPr>
      </w:pPr>
      <w:r w:rsidRPr="00980148">
        <w:rPr>
          <w:rFonts w:ascii="Arial" w:hAnsi="Arial" w:cs="Arial"/>
          <w:sz w:val="20"/>
          <w:szCs w:val="20"/>
        </w:rPr>
        <w:t>POCIS sample: Dilution corrected average (±SD) estradiol equivalency of three technical replicates for</w:t>
      </w:r>
      <w:r w:rsidR="008D5D62" w:rsidRPr="00980148">
        <w:rPr>
          <w:rFonts w:ascii="Arial" w:hAnsi="Arial" w:cs="Arial"/>
          <w:sz w:val="20"/>
          <w:szCs w:val="20"/>
        </w:rPr>
        <w:t xml:space="preserve"> each POCIS sample.  All sample EEQs</w:t>
      </w:r>
      <w:r w:rsidRPr="00980148">
        <w:rPr>
          <w:rFonts w:ascii="Arial" w:hAnsi="Arial" w:cs="Arial"/>
          <w:sz w:val="20"/>
          <w:szCs w:val="20"/>
        </w:rPr>
        <w:t xml:space="preserve"> </w:t>
      </w:r>
      <w:proofErr w:type="gramStart"/>
      <w:r w:rsidR="008D5D62" w:rsidRPr="00980148">
        <w:rPr>
          <w:rFonts w:ascii="Arial" w:hAnsi="Arial" w:cs="Arial"/>
          <w:sz w:val="20"/>
          <w:szCs w:val="20"/>
        </w:rPr>
        <w:t xml:space="preserve">were </w:t>
      </w:r>
      <w:r w:rsidRPr="00980148">
        <w:rPr>
          <w:rFonts w:ascii="Arial" w:hAnsi="Arial" w:cs="Arial"/>
          <w:sz w:val="20"/>
          <w:szCs w:val="20"/>
        </w:rPr>
        <w:t>calculated</w:t>
      </w:r>
      <w:proofErr w:type="gramEnd"/>
      <w:r w:rsidRPr="00980148">
        <w:rPr>
          <w:rFonts w:ascii="Arial" w:hAnsi="Arial" w:cs="Arial"/>
          <w:sz w:val="20"/>
          <w:szCs w:val="20"/>
        </w:rPr>
        <w:t xml:space="preserve"> from the 1:80 dilution. QA/Q</w:t>
      </w:r>
      <w:r w:rsidR="008D5D62" w:rsidRPr="00980148">
        <w:rPr>
          <w:rFonts w:ascii="Arial" w:hAnsi="Arial" w:cs="Arial"/>
          <w:sz w:val="20"/>
          <w:szCs w:val="20"/>
        </w:rPr>
        <w:t xml:space="preserve">C </w:t>
      </w:r>
      <w:proofErr w:type="gramStart"/>
      <w:r w:rsidR="008D5D62" w:rsidRPr="00980148">
        <w:rPr>
          <w:rFonts w:ascii="Arial" w:hAnsi="Arial" w:cs="Arial"/>
          <w:sz w:val="20"/>
          <w:szCs w:val="20"/>
        </w:rPr>
        <w:t>was calculated</w:t>
      </w:r>
      <w:proofErr w:type="gramEnd"/>
      <w:r w:rsidR="008D5D62" w:rsidRPr="00980148">
        <w:rPr>
          <w:rFonts w:ascii="Arial" w:hAnsi="Arial" w:cs="Arial"/>
          <w:sz w:val="20"/>
          <w:szCs w:val="20"/>
        </w:rPr>
        <w:t xml:space="preserve"> from the 1:20 d</w:t>
      </w:r>
      <w:r w:rsidRPr="00980148">
        <w:rPr>
          <w:rFonts w:ascii="Arial" w:hAnsi="Arial" w:cs="Arial"/>
          <w:sz w:val="20"/>
          <w:szCs w:val="20"/>
        </w:rPr>
        <w:t>ilution. Detection limit was 456 ng/L.</w:t>
      </w:r>
    </w:p>
    <w:p w14:paraId="6E9022F6" w14:textId="2DA8213F" w:rsidR="00B01D53" w:rsidRPr="00B103B3" w:rsidRDefault="00372F3F" w:rsidP="00B103B3">
      <w:pPr>
        <w:pStyle w:val="ListParagraph"/>
        <w:numPr>
          <w:ilvl w:val="0"/>
          <w:numId w:val="9"/>
        </w:numPr>
        <w:rPr>
          <w:rFonts w:ascii="Arial" w:hAnsi="Arial" w:cs="Arial"/>
          <w:sz w:val="20"/>
          <w:szCs w:val="20"/>
        </w:rPr>
      </w:pPr>
      <w:r w:rsidRPr="00980148">
        <w:rPr>
          <w:rFonts w:ascii="Arial" w:hAnsi="Arial" w:cs="Arial"/>
          <w:sz w:val="20"/>
          <w:szCs w:val="20"/>
        </w:rPr>
        <w:t>SPMD samples:  Dilution corrected average (±SD) estradiol equivalency of three technical replicates for each SPMD sample.  The QA/QC was below detection li</w:t>
      </w:r>
      <w:r w:rsidR="008D5D62" w:rsidRPr="00980148">
        <w:rPr>
          <w:rFonts w:ascii="Arial" w:hAnsi="Arial" w:cs="Arial"/>
          <w:sz w:val="20"/>
          <w:szCs w:val="20"/>
        </w:rPr>
        <w:t>mits of the assay.   All sample EEQs</w:t>
      </w:r>
      <w:r w:rsidRPr="00980148">
        <w:rPr>
          <w:rFonts w:ascii="Arial" w:hAnsi="Arial" w:cs="Arial"/>
          <w:sz w:val="20"/>
          <w:szCs w:val="20"/>
        </w:rPr>
        <w:t xml:space="preserve"> </w:t>
      </w:r>
      <w:proofErr w:type="gramStart"/>
      <w:r w:rsidR="008D5D62" w:rsidRPr="00980148">
        <w:rPr>
          <w:rFonts w:ascii="Arial" w:hAnsi="Arial" w:cs="Arial"/>
          <w:sz w:val="20"/>
          <w:szCs w:val="20"/>
        </w:rPr>
        <w:t xml:space="preserve">were </w:t>
      </w:r>
      <w:r w:rsidRPr="00980148">
        <w:rPr>
          <w:rFonts w:ascii="Arial" w:hAnsi="Arial" w:cs="Arial"/>
          <w:sz w:val="20"/>
          <w:szCs w:val="20"/>
        </w:rPr>
        <w:t>calculated</w:t>
      </w:r>
      <w:proofErr w:type="gramEnd"/>
      <w:r w:rsidRPr="00980148">
        <w:rPr>
          <w:rFonts w:ascii="Arial" w:hAnsi="Arial" w:cs="Arial"/>
          <w:sz w:val="20"/>
          <w:szCs w:val="20"/>
        </w:rPr>
        <w:t xml:space="preserve"> from the 1:80 dilution. Detection limit was 1245 ng/L.</w:t>
      </w:r>
    </w:p>
    <w:p w14:paraId="41F0385C" w14:textId="7BA2AB70" w:rsidR="00A148AB" w:rsidRPr="00980148" w:rsidRDefault="00A148AB" w:rsidP="00B01D53">
      <w:pPr>
        <w:pStyle w:val="ListParagraph"/>
        <w:numPr>
          <w:ilvl w:val="0"/>
          <w:numId w:val="5"/>
        </w:numPr>
        <w:tabs>
          <w:tab w:val="left" w:pos="270"/>
        </w:tabs>
        <w:ind w:left="0" w:firstLine="0"/>
        <w:rPr>
          <w:rFonts w:ascii="Arial" w:hAnsi="Arial" w:cs="Arial"/>
        </w:rPr>
      </w:pPr>
      <w:r w:rsidRPr="00980148">
        <w:rPr>
          <w:rFonts w:ascii="Arial" w:hAnsi="Arial" w:cs="Arial"/>
        </w:rPr>
        <w:lastRenderedPageBreak/>
        <w:t>Androgen Receptor Binding of FL-DEP Extracts by Fluorescence Polarization</w:t>
      </w:r>
    </w:p>
    <w:p w14:paraId="12193D0A" w14:textId="6D47744F" w:rsidR="00A148AB" w:rsidRPr="00980148" w:rsidRDefault="00A148AB" w:rsidP="00A148AB">
      <w:pPr>
        <w:pStyle w:val="ListParagraph"/>
        <w:rPr>
          <w:rFonts w:ascii="Arial" w:hAnsi="Arial" w:cs="Arial"/>
        </w:rPr>
      </w:pPr>
    </w:p>
    <w:p w14:paraId="036B85EA" w14:textId="242B56FB" w:rsidR="00A148AB" w:rsidRPr="00980148" w:rsidRDefault="00707DBC" w:rsidP="00B01D53">
      <w:pPr>
        <w:rPr>
          <w:rFonts w:ascii="Arial" w:hAnsi="Arial" w:cs="Arial"/>
        </w:rPr>
      </w:pPr>
      <w:r w:rsidRPr="00980148">
        <w:rPr>
          <w:rFonts w:ascii="Arial" w:hAnsi="Arial" w:cs="Arial"/>
          <w:noProof/>
        </w:rPr>
        <mc:AlternateContent>
          <mc:Choice Requires="wpg">
            <w:drawing>
              <wp:anchor distT="0" distB="0" distL="114300" distR="114300" simplePos="0" relativeHeight="251678720" behindDoc="0" locked="0" layoutInCell="1" allowOverlap="1" wp14:anchorId="2DB4AB82" wp14:editId="3EEC54B5">
                <wp:simplePos x="0" y="0"/>
                <wp:positionH relativeFrom="column">
                  <wp:posOffset>3578352</wp:posOffset>
                </wp:positionH>
                <wp:positionV relativeFrom="paragraph">
                  <wp:posOffset>84963</wp:posOffset>
                </wp:positionV>
                <wp:extent cx="2364740" cy="2163445"/>
                <wp:effectExtent l="0" t="0" r="0" b="27305"/>
                <wp:wrapSquare wrapText="bothSides"/>
                <wp:docPr id="17" name="Group 17"/>
                <wp:cNvGraphicFramePr/>
                <a:graphic xmlns:a="http://schemas.openxmlformats.org/drawingml/2006/main">
                  <a:graphicData uri="http://schemas.microsoft.com/office/word/2010/wordprocessingGroup">
                    <wpg:wgp>
                      <wpg:cNvGrpSpPr/>
                      <wpg:grpSpPr>
                        <a:xfrm>
                          <a:off x="0" y="0"/>
                          <a:ext cx="2364740" cy="2163445"/>
                          <a:chOff x="0" y="0"/>
                          <a:chExt cx="2364740" cy="2163445"/>
                        </a:xfrm>
                      </wpg:grpSpPr>
                      <pic:pic xmlns:pic="http://schemas.openxmlformats.org/drawingml/2006/picture">
                        <pic:nvPicPr>
                          <pic:cNvPr id="71" name="Picture 71"/>
                          <pic:cNvPicPr>
                            <a:picLocks noChangeAspect="1"/>
                          </pic:cNvPicPr>
                        </pic:nvPicPr>
                        <pic:blipFill rotWithShape="1">
                          <a:blip r:embed="rId13"/>
                          <a:srcRect l="-1491" r="57408"/>
                          <a:stretch/>
                        </pic:blipFill>
                        <pic:spPr bwMode="auto">
                          <a:xfrm>
                            <a:off x="0" y="0"/>
                            <a:ext cx="2364740" cy="1767205"/>
                          </a:xfrm>
                          <a:prstGeom prst="rect">
                            <a:avLst/>
                          </a:prstGeom>
                          <a:ln>
                            <a:noFill/>
                          </a:ln>
                          <a:extLst>
                            <a:ext uri="{53640926-AAD7-44D8-BBD7-CCE9431645EC}">
                              <a14:shadowObscured xmlns:a14="http://schemas.microsoft.com/office/drawing/2010/main"/>
                            </a:ext>
                          </a:extLst>
                        </pic:spPr>
                      </pic:pic>
                      <wps:wsp>
                        <wps:cNvPr id="16" name="Text Box 16"/>
                        <wps:cNvSpPr txBox="1"/>
                        <wps:spPr>
                          <a:xfrm>
                            <a:off x="237744" y="1773555"/>
                            <a:ext cx="2054225" cy="389890"/>
                          </a:xfrm>
                          <a:prstGeom prst="rect">
                            <a:avLst/>
                          </a:prstGeom>
                          <a:noFill/>
                          <a:ln w="6350">
                            <a:solidFill>
                              <a:prstClr val="black"/>
                            </a:solidFill>
                          </a:ln>
                        </wps:spPr>
                        <wps:txbx>
                          <w:txbxContent>
                            <w:p w14:paraId="621F672F" w14:textId="77777777" w:rsidR="00F056AA" w:rsidRPr="00980148" w:rsidRDefault="00F056AA">
                              <w:pPr>
                                <w:rPr>
                                  <w:rFonts w:ascii="Arial" w:hAnsi="Arial" w:cs="Arial"/>
                                  <w:sz w:val="20"/>
                                  <w:szCs w:val="20"/>
                                </w:rPr>
                              </w:pPr>
                              <w:r w:rsidRPr="00980148">
                                <w:rPr>
                                  <w:rFonts w:ascii="Arial" w:hAnsi="Arial" w:cs="Arial"/>
                                  <w:sz w:val="20"/>
                                  <w:szCs w:val="20"/>
                                </w:rPr>
                                <w:t>Figure 3.  Standard curve for Androgen binding assay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2DB4AB82" id="Group 17" o:spid="_x0000_s1026" style="position:absolute;margin-left:281.75pt;margin-top:6.7pt;width:186.2pt;height:170.35pt;z-index:251678720" coordsize="23647,2163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">
                <v:shape id="Picture 71" o:spid="_x0000_s1027" type="#_x0000_t75" style="position:absolute;width:23647;height:17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">
                  <v:imagedata r:id="rId14" o:title="" cropleft="-977f" cropright="37623f"/>
                  <v:path arrowok="t"/>
                </v:shape>
                <v:shapetype id="_x0000_t202" coordsize="21600,21600" o:spt="202" path="m,l,21600r21600,l21600,xe">
                  <v:stroke joinstyle="miter"/>
                  <v:path gradientshapeok="t" o:connecttype="rect"/>
                </v:shapetype>
                <v:shape id="Text Box 16" o:spid="_x0000_s1028" type="#_x0000_t202" style="position:absolute;left:2377;top:17735;width:20542;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" filled="f" strokeweight=".5pt">
                  <v:textbox style="mso-fit-shape-to-text:t">
                    <w:txbxContent>
                      <w:p w14:paraId="621F672F" w14:textId="77777777" w:rsidR="00F056AA" w:rsidRPr="00980148" w:rsidRDefault="00F056AA">
                        <w:pPr>
                          <w:rPr>
                            <w:rFonts w:ascii="Arial" w:hAnsi="Arial" w:cs="Arial"/>
                            <w:sz w:val="20"/>
                            <w:szCs w:val="20"/>
                          </w:rPr>
                        </w:pPr>
                        <w:r w:rsidRPr="00980148">
                          <w:rPr>
                            <w:rFonts w:ascii="Arial" w:hAnsi="Arial" w:cs="Arial"/>
                            <w:sz w:val="20"/>
                            <w:szCs w:val="20"/>
                          </w:rPr>
                          <w:t>Figure 3.  Standard curve for Androgen binding assay</w:t>
                        </w:r>
                      </w:p>
                    </w:txbxContent>
                  </v:textbox>
                </v:shape>
                <w10:wrap type="square"/>
              </v:group>
            </w:pict>
          </mc:Fallback>
        </mc:AlternateContent>
      </w:r>
      <w:r w:rsidR="00064794" w:rsidRPr="00980148">
        <w:rPr>
          <w:rFonts w:ascii="Arial" w:hAnsi="Arial" w:cs="Arial"/>
        </w:rPr>
        <w:t xml:space="preserve">The androgen assay employed was purchased from </w:t>
      </w:r>
      <w:proofErr w:type="spellStart"/>
      <w:r w:rsidR="00064794" w:rsidRPr="00980148">
        <w:rPr>
          <w:rFonts w:ascii="Arial" w:hAnsi="Arial" w:cs="Arial"/>
        </w:rPr>
        <w:t>InVitrogen</w:t>
      </w:r>
      <w:proofErr w:type="spellEnd"/>
      <w:r w:rsidR="00064794" w:rsidRPr="00980148">
        <w:rPr>
          <w:rFonts w:ascii="Arial" w:hAnsi="Arial" w:cs="Arial"/>
        </w:rPr>
        <w:t xml:space="preserve"> and is based on the same biophysical principles as the </w:t>
      </w:r>
      <w:proofErr w:type="gramStart"/>
      <w:r w:rsidR="00064794" w:rsidRPr="00980148">
        <w:rPr>
          <w:rFonts w:ascii="Arial" w:hAnsi="Arial" w:cs="Arial"/>
        </w:rPr>
        <w:t>estrogen binding</w:t>
      </w:r>
      <w:proofErr w:type="gramEnd"/>
      <w:r w:rsidR="00064794" w:rsidRPr="00980148">
        <w:rPr>
          <w:rFonts w:ascii="Arial" w:hAnsi="Arial" w:cs="Arial"/>
        </w:rPr>
        <w:t xml:space="preserve"> assay.  In this case</w:t>
      </w:r>
      <w:r w:rsidR="001756D3" w:rsidRPr="00980148">
        <w:rPr>
          <w:rFonts w:ascii="Arial" w:hAnsi="Arial" w:cs="Arial"/>
        </w:rPr>
        <w:t>,</w:t>
      </w:r>
      <w:r w:rsidR="00064794" w:rsidRPr="00980148">
        <w:rPr>
          <w:rFonts w:ascii="Arial" w:hAnsi="Arial" w:cs="Arial"/>
        </w:rPr>
        <w:t xml:space="preserve"> the strong androgen R</w:t>
      </w:r>
      <w:r w:rsidR="001756D3" w:rsidRPr="00980148">
        <w:rPr>
          <w:rFonts w:ascii="Arial" w:hAnsi="Arial" w:cs="Arial"/>
        </w:rPr>
        <w:t>-</w:t>
      </w:r>
      <w:r w:rsidR="00064794" w:rsidRPr="00980148">
        <w:rPr>
          <w:rFonts w:ascii="Arial" w:hAnsi="Arial" w:cs="Arial"/>
        </w:rPr>
        <w:t xml:space="preserve">1881 </w:t>
      </w:r>
      <w:r w:rsidRPr="00980148">
        <w:rPr>
          <w:rFonts w:ascii="Arial" w:hAnsi="Arial" w:cs="Arial"/>
        </w:rPr>
        <w:t xml:space="preserve">agonist </w:t>
      </w:r>
      <w:proofErr w:type="gramStart"/>
      <w:r w:rsidRPr="00980148">
        <w:rPr>
          <w:rFonts w:ascii="Arial" w:hAnsi="Arial" w:cs="Arial"/>
        </w:rPr>
        <w:t>was used</w:t>
      </w:r>
      <w:proofErr w:type="gramEnd"/>
      <w:r w:rsidRPr="00980148">
        <w:rPr>
          <w:rFonts w:ascii="Arial" w:hAnsi="Arial" w:cs="Arial"/>
        </w:rPr>
        <w:t xml:space="preserve"> </w:t>
      </w:r>
      <w:r w:rsidR="00064794" w:rsidRPr="00980148">
        <w:rPr>
          <w:rFonts w:ascii="Arial" w:hAnsi="Arial" w:cs="Arial"/>
        </w:rPr>
        <w:t xml:space="preserve">as the standard because testosterone is a regulated substance and </w:t>
      </w:r>
      <w:r w:rsidR="00F769A5" w:rsidRPr="00980148">
        <w:rPr>
          <w:rFonts w:ascii="Arial" w:hAnsi="Arial" w:cs="Arial"/>
        </w:rPr>
        <w:t xml:space="preserve">could not be </w:t>
      </w:r>
      <w:r w:rsidR="00064794" w:rsidRPr="00980148">
        <w:rPr>
          <w:rFonts w:ascii="Arial" w:hAnsi="Arial" w:cs="Arial"/>
        </w:rPr>
        <w:t>acquire</w:t>
      </w:r>
      <w:r w:rsidR="00F769A5" w:rsidRPr="00980148">
        <w:rPr>
          <w:rFonts w:ascii="Arial" w:hAnsi="Arial" w:cs="Arial"/>
        </w:rPr>
        <w:t>d</w:t>
      </w:r>
      <w:r w:rsidR="00064794" w:rsidRPr="00980148">
        <w:rPr>
          <w:rFonts w:ascii="Arial" w:hAnsi="Arial" w:cs="Arial"/>
        </w:rPr>
        <w:t xml:space="preserve"> as a standard.  R</w:t>
      </w:r>
      <w:r w:rsidR="001756D3" w:rsidRPr="00980148">
        <w:rPr>
          <w:rFonts w:ascii="Arial" w:hAnsi="Arial" w:cs="Arial"/>
        </w:rPr>
        <w:t>-</w:t>
      </w:r>
      <w:r w:rsidR="00064794" w:rsidRPr="00980148">
        <w:rPr>
          <w:rFonts w:ascii="Arial" w:hAnsi="Arial" w:cs="Arial"/>
        </w:rPr>
        <w:t>1881 is an accepted strong agonist for this assay.</w:t>
      </w:r>
    </w:p>
    <w:p w14:paraId="1216FBF8" w14:textId="21803B59" w:rsidR="00064794" w:rsidRPr="00980148" w:rsidRDefault="00064794" w:rsidP="00064794">
      <w:pPr>
        <w:ind w:left="360"/>
        <w:rPr>
          <w:rFonts w:ascii="Arial" w:hAnsi="Arial" w:cs="Arial"/>
        </w:rPr>
      </w:pPr>
    </w:p>
    <w:p w14:paraId="5595B59F" w14:textId="04CFF0A1" w:rsidR="00064794" w:rsidRPr="00980148" w:rsidRDefault="00064794" w:rsidP="00B01D53">
      <w:pPr>
        <w:rPr>
          <w:rFonts w:ascii="Arial" w:hAnsi="Arial" w:cs="Arial"/>
        </w:rPr>
      </w:pPr>
      <w:r w:rsidRPr="00980148">
        <w:rPr>
          <w:rFonts w:ascii="Arial" w:hAnsi="Arial" w:cs="Arial"/>
        </w:rPr>
        <w:t xml:space="preserve">Figure </w:t>
      </w:r>
      <w:r w:rsidR="00707DBC" w:rsidRPr="00980148">
        <w:rPr>
          <w:rFonts w:ascii="Arial" w:hAnsi="Arial" w:cs="Arial"/>
        </w:rPr>
        <w:t>3</w:t>
      </w:r>
      <w:r w:rsidRPr="00980148">
        <w:rPr>
          <w:rFonts w:ascii="Arial" w:hAnsi="Arial" w:cs="Arial"/>
        </w:rPr>
        <w:t xml:space="preserve"> shows a typical standard curve for the </w:t>
      </w:r>
      <w:proofErr w:type="gramStart"/>
      <w:r w:rsidRPr="00980148">
        <w:rPr>
          <w:rFonts w:ascii="Arial" w:hAnsi="Arial" w:cs="Arial"/>
        </w:rPr>
        <w:t>androgen binding</w:t>
      </w:r>
      <w:proofErr w:type="gramEnd"/>
      <w:r w:rsidRPr="00980148">
        <w:rPr>
          <w:rFonts w:ascii="Arial" w:hAnsi="Arial" w:cs="Arial"/>
        </w:rPr>
        <w:t xml:space="preserve"> assay.  Figure </w:t>
      </w:r>
      <w:r w:rsidR="00707DBC" w:rsidRPr="00980148">
        <w:rPr>
          <w:rFonts w:ascii="Arial" w:hAnsi="Arial" w:cs="Arial"/>
        </w:rPr>
        <w:t>4</w:t>
      </w:r>
      <w:r w:rsidRPr="00980148">
        <w:rPr>
          <w:rFonts w:ascii="Arial" w:hAnsi="Arial" w:cs="Arial"/>
        </w:rPr>
        <w:t xml:space="preserve"> shows the results </w:t>
      </w:r>
      <w:r w:rsidR="00707DBC" w:rsidRPr="00980148">
        <w:rPr>
          <w:rFonts w:ascii="Arial" w:hAnsi="Arial" w:cs="Arial"/>
        </w:rPr>
        <w:t xml:space="preserve">that </w:t>
      </w:r>
      <w:proofErr w:type="gramStart"/>
      <w:r w:rsidR="00707DBC" w:rsidRPr="00980148">
        <w:rPr>
          <w:rFonts w:ascii="Arial" w:hAnsi="Arial" w:cs="Arial"/>
        </w:rPr>
        <w:t xml:space="preserve">were </w:t>
      </w:r>
      <w:r w:rsidRPr="00980148">
        <w:rPr>
          <w:rFonts w:ascii="Arial" w:hAnsi="Arial" w:cs="Arial"/>
        </w:rPr>
        <w:t>obtained</w:t>
      </w:r>
      <w:proofErr w:type="gramEnd"/>
      <w:r w:rsidRPr="00980148">
        <w:rPr>
          <w:rFonts w:ascii="Arial" w:hAnsi="Arial" w:cs="Arial"/>
        </w:rPr>
        <w:t xml:space="preserve"> for the various water samples.  I</w:t>
      </w:r>
      <w:r w:rsidR="001756D3" w:rsidRPr="00980148">
        <w:rPr>
          <w:rFonts w:ascii="Arial" w:hAnsi="Arial" w:cs="Arial"/>
        </w:rPr>
        <w:t>n</w:t>
      </w:r>
      <w:r w:rsidRPr="00980148">
        <w:rPr>
          <w:rFonts w:ascii="Arial" w:hAnsi="Arial" w:cs="Arial"/>
        </w:rPr>
        <w:t xml:space="preserve"> the case of the SPMD extracts</w:t>
      </w:r>
      <w:r w:rsidR="001756D3" w:rsidRPr="00980148">
        <w:rPr>
          <w:rFonts w:ascii="Arial" w:hAnsi="Arial" w:cs="Arial"/>
        </w:rPr>
        <w:t>,</w:t>
      </w:r>
      <w:r w:rsidRPr="00980148">
        <w:rPr>
          <w:rFonts w:ascii="Arial" w:hAnsi="Arial" w:cs="Arial"/>
        </w:rPr>
        <w:t xml:space="preserve"> there were at least two dilutions that </w:t>
      </w:r>
      <w:proofErr w:type="gramStart"/>
      <w:r w:rsidRPr="00980148">
        <w:rPr>
          <w:rFonts w:ascii="Arial" w:hAnsi="Arial" w:cs="Arial"/>
        </w:rPr>
        <w:t>could be used</w:t>
      </w:r>
      <w:proofErr w:type="gramEnd"/>
      <w:r w:rsidRPr="00980148">
        <w:rPr>
          <w:rFonts w:ascii="Arial" w:hAnsi="Arial" w:cs="Arial"/>
        </w:rPr>
        <w:t xml:space="preserve"> to quantify the bioanalytical equivalencies and the values obtained were equivalent. </w:t>
      </w:r>
    </w:p>
    <w:p w14:paraId="5D64D0C5" w14:textId="091FE149" w:rsidR="00A148AB" w:rsidRPr="00980148" w:rsidRDefault="00A148AB" w:rsidP="00A148AB">
      <w:pPr>
        <w:pStyle w:val="ListParagraph"/>
        <w:rPr>
          <w:rFonts w:ascii="Arial" w:hAnsi="Arial" w:cs="Arial"/>
        </w:rPr>
      </w:pPr>
    </w:p>
    <w:p w14:paraId="383D98D4" w14:textId="27125456" w:rsidR="00A148AB" w:rsidRPr="00980148" w:rsidRDefault="00B103B3" w:rsidP="00B01D53">
      <w:pPr>
        <w:pStyle w:val="ListParagraph"/>
        <w:ind w:hanging="720"/>
        <w:rPr>
          <w:rFonts w:ascii="Arial" w:hAnsi="Arial" w:cs="Arial"/>
        </w:rPr>
      </w:pPr>
      <w:r w:rsidRPr="00980148">
        <w:rPr>
          <w:rFonts w:ascii="Arial" w:hAnsi="Arial" w:cs="Arial"/>
          <w:noProof/>
        </w:rPr>
        <w:drawing>
          <wp:anchor distT="0" distB="0" distL="114300" distR="114300" simplePos="0" relativeHeight="251680768" behindDoc="0" locked="0" layoutInCell="1" allowOverlap="1" wp14:anchorId="23FCC56C" wp14:editId="31DF53A3">
            <wp:simplePos x="0" y="0"/>
            <wp:positionH relativeFrom="column">
              <wp:posOffset>2677160</wp:posOffset>
            </wp:positionH>
            <wp:positionV relativeFrom="paragraph">
              <wp:posOffset>4445</wp:posOffset>
            </wp:positionV>
            <wp:extent cx="2612390" cy="1569720"/>
            <wp:effectExtent l="19050" t="19050" r="16510" b="1143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12390" cy="156972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B01D53" w:rsidRPr="00980148">
        <w:rPr>
          <w:rFonts w:ascii="Arial" w:hAnsi="Arial" w:cs="Arial"/>
          <w:noProof/>
        </w:rPr>
        <w:drawing>
          <wp:anchor distT="0" distB="0" distL="114300" distR="114300" simplePos="0" relativeHeight="251679744" behindDoc="0" locked="0" layoutInCell="1" allowOverlap="1" wp14:anchorId="689AB486" wp14:editId="2C23DBF7">
            <wp:simplePos x="0" y="0"/>
            <wp:positionH relativeFrom="column">
              <wp:posOffset>0</wp:posOffset>
            </wp:positionH>
            <wp:positionV relativeFrom="paragraph">
              <wp:posOffset>4445</wp:posOffset>
            </wp:positionV>
            <wp:extent cx="2611120" cy="1569720"/>
            <wp:effectExtent l="19050" t="19050" r="17780" b="1143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11120" cy="156972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044B6D51" w14:textId="1FF07FA8" w:rsidR="00064794" w:rsidRPr="00980148" w:rsidRDefault="00064794">
      <w:pPr>
        <w:spacing w:after="200" w:line="276" w:lineRule="auto"/>
        <w:rPr>
          <w:rFonts w:ascii="Arial" w:hAnsi="Arial" w:cs="Arial"/>
        </w:rPr>
      </w:pPr>
    </w:p>
    <w:p w14:paraId="06822D62" w14:textId="77777777" w:rsidR="00064794" w:rsidRPr="00980148" w:rsidRDefault="00064794">
      <w:pPr>
        <w:spacing w:after="200" w:line="276" w:lineRule="auto"/>
        <w:rPr>
          <w:rFonts w:ascii="Arial" w:hAnsi="Arial" w:cs="Arial"/>
        </w:rPr>
      </w:pPr>
    </w:p>
    <w:p w14:paraId="5145445D" w14:textId="77777777" w:rsidR="00064794" w:rsidRPr="00980148" w:rsidRDefault="00064794">
      <w:pPr>
        <w:spacing w:after="200" w:line="276" w:lineRule="auto"/>
        <w:rPr>
          <w:rFonts w:ascii="Arial" w:hAnsi="Arial" w:cs="Arial"/>
        </w:rPr>
      </w:pPr>
    </w:p>
    <w:p w14:paraId="1F9F0E85" w14:textId="31AC4C8B" w:rsidR="00064794" w:rsidRPr="00980148" w:rsidRDefault="00064794">
      <w:pPr>
        <w:spacing w:after="200" w:line="276" w:lineRule="auto"/>
        <w:rPr>
          <w:rFonts w:ascii="Arial" w:hAnsi="Arial" w:cs="Arial"/>
        </w:rPr>
      </w:pPr>
    </w:p>
    <w:p w14:paraId="023D6BC0" w14:textId="3A0138F4" w:rsidR="00064794" w:rsidRPr="00980148" w:rsidRDefault="00B01D53">
      <w:pPr>
        <w:spacing w:after="200" w:line="276" w:lineRule="auto"/>
        <w:rPr>
          <w:rFonts w:ascii="Arial" w:hAnsi="Arial" w:cs="Arial"/>
        </w:rPr>
      </w:pPr>
      <w:r w:rsidRPr="00980148">
        <w:rPr>
          <w:rFonts w:ascii="Arial" w:hAnsi="Arial" w:cs="Arial"/>
          <w:noProof/>
        </w:rPr>
        <w:drawing>
          <wp:anchor distT="0" distB="0" distL="114300" distR="114300" simplePos="0" relativeHeight="251681792" behindDoc="0" locked="0" layoutInCell="1" allowOverlap="1" wp14:anchorId="007E7F06" wp14:editId="69E58D5E">
            <wp:simplePos x="0" y="0"/>
            <wp:positionH relativeFrom="column">
              <wp:posOffset>0</wp:posOffset>
            </wp:positionH>
            <wp:positionV relativeFrom="paragraph">
              <wp:posOffset>213995</wp:posOffset>
            </wp:positionV>
            <wp:extent cx="2611120" cy="1602105"/>
            <wp:effectExtent l="19050" t="19050" r="17780" b="1714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11120" cy="160210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04476B4E" w14:textId="77777777" w:rsidR="00B01D53" w:rsidRPr="00980148" w:rsidRDefault="00B01D53" w:rsidP="00372F3F">
      <w:pPr>
        <w:spacing w:line="276" w:lineRule="auto"/>
        <w:rPr>
          <w:rFonts w:ascii="Arial" w:hAnsi="Arial" w:cs="Arial"/>
        </w:rPr>
      </w:pPr>
    </w:p>
    <w:p w14:paraId="4E0A7475" w14:textId="77777777" w:rsidR="00980148" w:rsidRDefault="00980148" w:rsidP="00372F3F">
      <w:pPr>
        <w:spacing w:line="276" w:lineRule="auto"/>
        <w:rPr>
          <w:rFonts w:ascii="Arial" w:hAnsi="Arial" w:cs="Arial"/>
          <w:sz w:val="20"/>
          <w:szCs w:val="20"/>
        </w:rPr>
      </w:pPr>
    </w:p>
    <w:p w14:paraId="3BE1C1AA" w14:textId="77777777" w:rsidR="00B103B3" w:rsidRDefault="00B103B3" w:rsidP="00372F3F">
      <w:pPr>
        <w:spacing w:line="276" w:lineRule="auto"/>
        <w:rPr>
          <w:rFonts w:ascii="Arial" w:hAnsi="Arial" w:cs="Arial"/>
          <w:sz w:val="20"/>
          <w:szCs w:val="20"/>
        </w:rPr>
      </w:pPr>
    </w:p>
    <w:p w14:paraId="099A5D0F" w14:textId="77777777" w:rsidR="00B103B3" w:rsidRDefault="00B103B3" w:rsidP="00372F3F">
      <w:pPr>
        <w:spacing w:line="276" w:lineRule="auto"/>
        <w:rPr>
          <w:rFonts w:ascii="Arial" w:hAnsi="Arial" w:cs="Arial"/>
          <w:sz w:val="20"/>
          <w:szCs w:val="20"/>
        </w:rPr>
      </w:pPr>
    </w:p>
    <w:p w14:paraId="1B8C9A36" w14:textId="77777777" w:rsidR="00B103B3" w:rsidRDefault="00B103B3" w:rsidP="00372F3F">
      <w:pPr>
        <w:spacing w:line="276" w:lineRule="auto"/>
        <w:rPr>
          <w:rFonts w:ascii="Arial" w:hAnsi="Arial" w:cs="Arial"/>
          <w:sz w:val="20"/>
          <w:szCs w:val="20"/>
        </w:rPr>
      </w:pPr>
    </w:p>
    <w:p w14:paraId="76B35392" w14:textId="77777777" w:rsidR="00B103B3" w:rsidRDefault="00B103B3" w:rsidP="00372F3F">
      <w:pPr>
        <w:spacing w:line="276" w:lineRule="auto"/>
        <w:rPr>
          <w:rFonts w:ascii="Arial" w:hAnsi="Arial" w:cs="Arial"/>
          <w:sz w:val="20"/>
          <w:szCs w:val="20"/>
        </w:rPr>
      </w:pPr>
    </w:p>
    <w:p w14:paraId="1C7CF2F9" w14:textId="77777777" w:rsidR="00B103B3" w:rsidRDefault="00B103B3" w:rsidP="00372F3F">
      <w:pPr>
        <w:spacing w:line="276" w:lineRule="auto"/>
        <w:rPr>
          <w:rFonts w:ascii="Arial" w:hAnsi="Arial" w:cs="Arial"/>
          <w:sz w:val="20"/>
          <w:szCs w:val="20"/>
        </w:rPr>
      </w:pPr>
    </w:p>
    <w:p w14:paraId="07EC9C4C" w14:textId="77777777" w:rsidR="00B103B3" w:rsidRDefault="00B103B3" w:rsidP="00372F3F">
      <w:pPr>
        <w:spacing w:line="276" w:lineRule="auto"/>
        <w:rPr>
          <w:rFonts w:ascii="Arial" w:hAnsi="Arial" w:cs="Arial"/>
          <w:sz w:val="20"/>
          <w:szCs w:val="20"/>
        </w:rPr>
      </w:pPr>
    </w:p>
    <w:p w14:paraId="7A545A1E" w14:textId="77777777" w:rsidR="00B103B3" w:rsidRDefault="00B103B3" w:rsidP="00372F3F">
      <w:pPr>
        <w:spacing w:line="276" w:lineRule="auto"/>
        <w:rPr>
          <w:rFonts w:ascii="Arial" w:hAnsi="Arial" w:cs="Arial"/>
          <w:sz w:val="20"/>
          <w:szCs w:val="20"/>
        </w:rPr>
      </w:pPr>
    </w:p>
    <w:p w14:paraId="487A8BC9" w14:textId="3EDB2CAC" w:rsidR="00B103B3" w:rsidRDefault="00B103B3" w:rsidP="00372F3F">
      <w:pPr>
        <w:spacing w:line="276" w:lineRule="auto"/>
        <w:rPr>
          <w:rFonts w:ascii="Arial" w:hAnsi="Arial" w:cs="Arial"/>
          <w:sz w:val="20"/>
          <w:szCs w:val="20"/>
        </w:rPr>
      </w:pPr>
    </w:p>
    <w:p w14:paraId="25F5D1A2" w14:textId="52816132" w:rsidR="00372F3F" w:rsidRPr="00980148" w:rsidRDefault="00A148AB" w:rsidP="00372F3F">
      <w:pPr>
        <w:spacing w:line="276" w:lineRule="auto"/>
        <w:rPr>
          <w:rFonts w:ascii="Arial" w:hAnsi="Arial" w:cs="Arial"/>
          <w:sz w:val="20"/>
          <w:szCs w:val="20"/>
        </w:rPr>
      </w:pPr>
      <w:r w:rsidRPr="00980148">
        <w:rPr>
          <w:rFonts w:ascii="Arial" w:hAnsi="Arial" w:cs="Arial"/>
          <w:sz w:val="20"/>
          <w:szCs w:val="20"/>
        </w:rPr>
        <w:t xml:space="preserve">Figure </w:t>
      </w:r>
      <w:r w:rsidR="00A604A0" w:rsidRPr="00980148">
        <w:rPr>
          <w:rFonts w:ascii="Arial" w:hAnsi="Arial" w:cs="Arial"/>
          <w:sz w:val="20"/>
          <w:szCs w:val="20"/>
        </w:rPr>
        <w:t>4</w:t>
      </w:r>
      <w:r w:rsidRPr="00980148">
        <w:rPr>
          <w:rFonts w:ascii="Arial" w:hAnsi="Arial" w:cs="Arial"/>
          <w:sz w:val="20"/>
          <w:szCs w:val="20"/>
        </w:rPr>
        <w:t>.  AR binding assay</w:t>
      </w:r>
      <w:r w:rsidR="00372F3F" w:rsidRPr="00980148">
        <w:rPr>
          <w:rFonts w:ascii="Arial" w:hAnsi="Arial" w:cs="Arial"/>
          <w:sz w:val="20"/>
          <w:szCs w:val="20"/>
        </w:rPr>
        <w:t xml:space="preserve"> measuring R-1881 equivalencies.</w:t>
      </w:r>
    </w:p>
    <w:p w14:paraId="5291A549" w14:textId="1A4EE646" w:rsidR="007C3626" w:rsidRPr="00980148" w:rsidRDefault="00372F3F" w:rsidP="007C3626">
      <w:pPr>
        <w:pStyle w:val="ListParagraph"/>
        <w:numPr>
          <w:ilvl w:val="0"/>
          <w:numId w:val="10"/>
        </w:numPr>
        <w:spacing w:line="276" w:lineRule="auto"/>
        <w:rPr>
          <w:rFonts w:ascii="Arial" w:hAnsi="Arial" w:cs="Arial"/>
          <w:sz w:val="20"/>
          <w:szCs w:val="20"/>
        </w:rPr>
      </w:pPr>
      <w:r w:rsidRPr="00980148">
        <w:rPr>
          <w:rFonts w:ascii="Arial" w:hAnsi="Arial" w:cs="Arial"/>
          <w:sz w:val="20"/>
          <w:szCs w:val="20"/>
        </w:rPr>
        <w:t>Water Grab Sample Extracts.  Dilution corrected average (±SD) R-1881 equivalency of three technical replicates for each grab sample extract.  The QA/QC was below detection li</w:t>
      </w:r>
      <w:r w:rsidR="008D5D62" w:rsidRPr="00980148">
        <w:rPr>
          <w:rFonts w:ascii="Arial" w:hAnsi="Arial" w:cs="Arial"/>
          <w:sz w:val="20"/>
          <w:szCs w:val="20"/>
        </w:rPr>
        <w:t xml:space="preserve">mits of the assay.   All sample R-1881 equivalencies </w:t>
      </w:r>
      <w:proofErr w:type="gramStart"/>
      <w:r w:rsidR="008D5D62" w:rsidRPr="00980148">
        <w:rPr>
          <w:rFonts w:ascii="Arial" w:hAnsi="Arial" w:cs="Arial"/>
          <w:sz w:val="20"/>
          <w:szCs w:val="20"/>
        </w:rPr>
        <w:t>were</w:t>
      </w:r>
      <w:r w:rsidRPr="00980148">
        <w:rPr>
          <w:rFonts w:ascii="Arial" w:hAnsi="Arial" w:cs="Arial"/>
          <w:sz w:val="20"/>
          <w:szCs w:val="20"/>
        </w:rPr>
        <w:t xml:space="preserve"> calculated</w:t>
      </w:r>
      <w:proofErr w:type="gramEnd"/>
      <w:r w:rsidRPr="00980148">
        <w:rPr>
          <w:rFonts w:ascii="Arial" w:hAnsi="Arial" w:cs="Arial"/>
          <w:sz w:val="20"/>
          <w:szCs w:val="20"/>
        </w:rPr>
        <w:t xml:space="preserve"> from the 1:8 dilution. Detection limit was 2.7x10</w:t>
      </w:r>
      <w:r w:rsidRPr="00980148">
        <w:rPr>
          <w:rFonts w:ascii="Arial" w:hAnsi="Arial" w:cs="Arial"/>
          <w:sz w:val="20"/>
          <w:szCs w:val="20"/>
          <w:vertAlign w:val="superscript"/>
        </w:rPr>
        <w:t>4</w:t>
      </w:r>
      <w:r w:rsidRPr="00980148">
        <w:rPr>
          <w:rFonts w:ascii="Arial" w:hAnsi="Arial" w:cs="Arial"/>
          <w:sz w:val="20"/>
          <w:szCs w:val="20"/>
        </w:rPr>
        <w:t xml:space="preserve"> ng/L.</w:t>
      </w:r>
    </w:p>
    <w:p w14:paraId="74B9B1F1" w14:textId="1CE7815C" w:rsidR="00372F3F" w:rsidRPr="00980148" w:rsidRDefault="00372F3F" w:rsidP="00372F3F">
      <w:pPr>
        <w:pStyle w:val="ListParagraph"/>
        <w:numPr>
          <w:ilvl w:val="0"/>
          <w:numId w:val="10"/>
        </w:numPr>
        <w:spacing w:line="276" w:lineRule="auto"/>
        <w:rPr>
          <w:rFonts w:ascii="Arial" w:hAnsi="Arial" w:cs="Arial"/>
          <w:sz w:val="20"/>
          <w:szCs w:val="20"/>
        </w:rPr>
      </w:pPr>
      <w:r w:rsidRPr="00980148">
        <w:rPr>
          <w:rFonts w:ascii="Arial" w:hAnsi="Arial" w:cs="Arial"/>
          <w:sz w:val="20"/>
          <w:szCs w:val="20"/>
        </w:rPr>
        <w:t>POCIS Extracts. Dilution corrected average (±SD) R-1881 equivalency of three technical replicates for each POCIS extract.  The QA/QC and Apalach</w:t>
      </w:r>
      <w:r w:rsidR="00314E75" w:rsidRPr="00980148">
        <w:rPr>
          <w:rFonts w:ascii="Arial" w:hAnsi="Arial" w:cs="Arial"/>
          <w:sz w:val="20"/>
          <w:szCs w:val="20"/>
        </w:rPr>
        <w:t>icola</w:t>
      </w:r>
      <w:r w:rsidRPr="00980148">
        <w:rPr>
          <w:rFonts w:ascii="Arial" w:hAnsi="Arial" w:cs="Arial"/>
          <w:sz w:val="20"/>
          <w:szCs w:val="20"/>
        </w:rPr>
        <w:t xml:space="preserve"> samples were below detection limit</w:t>
      </w:r>
      <w:r w:rsidR="008D5D62" w:rsidRPr="00980148">
        <w:rPr>
          <w:rFonts w:ascii="Arial" w:hAnsi="Arial" w:cs="Arial"/>
          <w:sz w:val="20"/>
          <w:szCs w:val="20"/>
        </w:rPr>
        <w:t xml:space="preserve">s of the assay.  Alafia sample R-1881 equivalencies </w:t>
      </w:r>
      <w:proofErr w:type="gramStart"/>
      <w:r w:rsidR="008D5D62" w:rsidRPr="00980148">
        <w:rPr>
          <w:rFonts w:ascii="Arial" w:hAnsi="Arial" w:cs="Arial"/>
          <w:sz w:val="20"/>
          <w:szCs w:val="20"/>
        </w:rPr>
        <w:t>were</w:t>
      </w:r>
      <w:r w:rsidRPr="00980148">
        <w:rPr>
          <w:rFonts w:ascii="Arial" w:hAnsi="Arial" w:cs="Arial"/>
          <w:sz w:val="20"/>
          <w:szCs w:val="20"/>
        </w:rPr>
        <w:t xml:space="preserve"> ca</w:t>
      </w:r>
      <w:r w:rsidR="008D5D62" w:rsidRPr="00980148">
        <w:rPr>
          <w:rFonts w:ascii="Arial" w:hAnsi="Arial" w:cs="Arial"/>
          <w:sz w:val="20"/>
          <w:szCs w:val="20"/>
        </w:rPr>
        <w:t>lculated</w:t>
      </w:r>
      <w:proofErr w:type="gramEnd"/>
      <w:r w:rsidR="008D5D62" w:rsidRPr="00980148">
        <w:rPr>
          <w:rFonts w:ascii="Arial" w:hAnsi="Arial" w:cs="Arial"/>
          <w:sz w:val="20"/>
          <w:szCs w:val="20"/>
        </w:rPr>
        <w:t xml:space="preserve"> from the 1:8 dilution, the others were calculated </w:t>
      </w:r>
      <w:r w:rsidRPr="00980148">
        <w:rPr>
          <w:rFonts w:ascii="Arial" w:hAnsi="Arial" w:cs="Arial"/>
          <w:sz w:val="20"/>
          <w:szCs w:val="20"/>
        </w:rPr>
        <w:t xml:space="preserve">from </w:t>
      </w:r>
      <w:r w:rsidR="008D5D62" w:rsidRPr="00980148">
        <w:rPr>
          <w:rFonts w:ascii="Arial" w:hAnsi="Arial" w:cs="Arial"/>
          <w:sz w:val="20"/>
          <w:szCs w:val="20"/>
        </w:rPr>
        <w:t xml:space="preserve">the </w:t>
      </w:r>
      <w:r w:rsidRPr="00980148">
        <w:rPr>
          <w:rFonts w:ascii="Arial" w:hAnsi="Arial" w:cs="Arial"/>
          <w:sz w:val="20"/>
          <w:szCs w:val="20"/>
        </w:rPr>
        <w:t>1:16 dilution. Detection limit was 2.7x10</w:t>
      </w:r>
      <w:r w:rsidRPr="00980148">
        <w:rPr>
          <w:rFonts w:ascii="Arial" w:hAnsi="Arial" w:cs="Arial"/>
          <w:sz w:val="20"/>
          <w:szCs w:val="20"/>
          <w:vertAlign w:val="superscript"/>
        </w:rPr>
        <w:t>4</w:t>
      </w:r>
      <w:r w:rsidRPr="00980148">
        <w:rPr>
          <w:rFonts w:ascii="Arial" w:hAnsi="Arial" w:cs="Arial"/>
          <w:sz w:val="20"/>
          <w:szCs w:val="20"/>
        </w:rPr>
        <w:t xml:space="preserve"> ng/L.</w:t>
      </w:r>
    </w:p>
    <w:p w14:paraId="238C5D78" w14:textId="12DA2BAB" w:rsidR="00980148" w:rsidRPr="00B103B3" w:rsidRDefault="00372F3F" w:rsidP="00B103B3">
      <w:pPr>
        <w:pStyle w:val="ListParagraph"/>
        <w:numPr>
          <w:ilvl w:val="0"/>
          <w:numId w:val="10"/>
        </w:numPr>
        <w:spacing w:line="276" w:lineRule="auto"/>
        <w:rPr>
          <w:rFonts w:ascii="Arial" w:hAnsi="Arial" w:cs="Arial"/>
          <w:sz w:val="20"/>
          <w:szCs w:val="20"/>
        </w:rPr>
      </w:pPr>
      <w:r w:rsidRPr="00980148">
        <w:rPr>
          <w:rFonts w:ascii="Arial" w:hAnsi="Arial" w:cs="Arial"/>
          <w:sz w:val="20"/>
          <w:szCs w:val="20"/>
        </w:rPr>
        <w:t xml:space="preserve">SPMD Extracts.  Dilution corrected average (±SD) R-1881 equivalency of three technical replicates for each SPMD extract.  The QA/QC sample was below detection limits of the assay.   No dilution correction </w:t>
      </w:r>
      <w:proofErr w:type="gramStart"/>
      <w:r w:rsidRPr="00980148">
        <w:rPr>
          <w:rFonts w:ascii="Arial" w:hAnsi="Arial" w:cs="Arial"/>
          <w:sz w:val="20"/>
          <w:szCs w:val="20"/>
        </w:rPr>
        <w:t>was used</w:t>
      </w:r>
      <w:proofErr w:type="gramEnd"/>
      <w:r w:rsidRPr="00980148">
        <w:rPr>
          <w:rFonts w:ascii="Arial" w:hAnsi="Arial" w:cs="Arial"/>
          <w:sz w:val="20"/>
          <w:szCs w:val="20"/>
        </w:rPr>
        <w:t>. Detection limit was 2.7x10</w:t>
      </w:r>
      <w:r w:rsidRPr="00980148">
        <w:rPr>
          <w:rFonts w:ascii="Arial" w:hAnsi="Arial" w:cs="Arial"/>
          <w:sz w:val="20"/>
          <w:szCs w:val="20"/>
          <w:vertAlign w:val="superscript"/>
        </w:rPr>
        <w:t>4</w:t>
      </w:r>
      <w:r w:rsidRPr="00980148">
        <w:rPr>
          <w:rFonts w:ascii="Arial" w:hAnsi="Arial" w:cs="Arial"/>
          <w:sz w:val="20"/>
          <w:szCs w:val="20"/>
        </w:rPr>
        <w:t xml:space="preserve"> ng/L.</w:t>
      </w:r>
    </w:p>
    <w:p w14:paraId="2F609D47" w14:textId="67EBC243" w:rsidR="00991197" w:rsidRPr="00980148" w:rsidRDefault="00482248" w:rsidP="00E6046C">
      <w:pPr>
        <w:pStyle w:val="ListParagraph"/>
        <w:numPr>
          <w:ilvl w:val="0"/>
          <w:numId w:val="5"/>
        </w:numPr>
        <w:rPr>
          <w:rFonts w:ascii="Arial" w:hAnsi="Arial" w:cs="Arial"/>
        </w:rPr>
      </w:pPr>
      <w:r w:rsidRPr="00980148">
        <w:rPr>
          <w:rFonts w:ascii="Arial" w:hAnsi="Arial" w:cs="Arial"/>
        </w:rPr>
        <w:lastRenderedPageBreak/>
        <w:t>Background fluorescence testing</w:t>
      </w:r>
    </w:p>
    <w:p w14:paraId="2EBE837A" w14:textId="77777777" w:rsidR="00482248" w:rsidRPr="00980148" w:rsidRDefault="00482248" w:rsidP="00E6046C">
      <w:pPr>
        <w:pStyle w:val="ListParagraph"/>
        <w:ind w:left="360"/>
        <w:rPr>
          <w:rFonts w:ascii="Arial" w:hAnsi="Arial" w:cs="Arial"/>
        </w:rPr>
      </w:pPr>
    </w:p>
    <w:p w14:paraId="32F15CEC" w14:textId="5E4DA0F3" w:rsidR="00B46335" w:rsidRPr="00980148" w:rsidRDefault="00372F3F" w:rsidP="00B46335">
      <w:pPr>
        <w:rPr>
          <w:rFonts w:ascii="Arial" w:hAnsi="Arial" w:cs="Arial"/>
        </w:rPr>
      </w:pPr>
      <w:r w:rsidRPr="00980148">
        <w:rPr>
          <w:rFonts w:ascii="Arial" w:hAnsi="Arial" w:cs="Arial"/>
        </w:rPr>
        <w:t xml:space="preserve">In order to determine if </w:t>
      </w:r>
      <w:r w:rsidR="00314E75" w:rsidRPr="00980148">
        <w:rPr>
          <w:rFonts w:ascii="Arial" w:hAnsi="Arial" w:cs="Arial"/>
        </w:rPr>
        <w:t xml:space="preserve">the </w:t>
      </w:r>
      <w:r w:rsidR="00991197" w:rsidRPr="00980148">
        <w:rPr>
          <w:rFonts w:ascii="Arial" w:hAnsi="Arial" w:cs="Arial"/>
        </w:rPr>
        <w:t xml:space="preserve">background fluorescence </w:t>
      </w:r>
      <w:r w:rsidRPr="00980148">
        <w:rPr>
          <w:rFonts w:ascii="Arial" w:hAnsi="Arial" w:cs="Arial"/>
        </w:rPr>
        <w:t xml:space="preserve">of the samples might have contributed to </w:t>
      </w:r>
      <w:r w:rsidR="00991197" w:rsidRPr="00980148">
        <w:rPr>
          <w:rFonts w:ascii="Arial" w:hAnsi="Arial" w:cs="Arial"/>
        </w:rPr>
        <w:t>the measured values</w:t>
      </w:r>
      <w:r w:rsidRPr="00980148">
        <w:rPr>
          <w:rFonts w:ascii="Arial" w:hAnsi="Arial" w:cs="Arial"/>
        </w:rPr>
        <w:t>, a dilution series of each sample extract</w:t>
      </w:r>
      <w:r w:rsidR="00815BED" w:rsidRPr="00980148">
        <w:rPr>
          <w:rFonts w:ascii="Arial" w:hAnsi="Arial" w:cs="Arial"/>
        </w:rPr>
        <w:t xml:space="preserve"> </w:t>
      </w:r>
      <w:proofErr w:type="gramStart"/>
      <w:r w:rsidR="00815BED" w:rsidRPr="00980148">
        <w:rPr>
          <w:rFonts w:ascii="Arial" w:hAnsi="Arial" w:cs="Arial"/>
        </w:rPr>
        <w:t>was tested</w:t>
      </w:r>
      <w:proofErr w:type="gramEnd"/>
      <w:r w:rsidRPr="00980148">
        <w:rPr>
          <w:rFonts w:ascii="Arial" w:hAnsi="Arial" w:cs="Arial"/>
        </w:rPr>
        <w:t xml:space="preserve"> as shown in Figure </w:t>
      </w:r>
      <w:r w:rsidR="00482248" w:rsidRPr="00980148">
        <w:rPr>
          <w:rFonts w:ascii="Arial" w:hAnsi="Arial" w:cs="Arial"/>
        </w:rPr>
        <w:t>5</w:t>
      </w:r>
      <w:r w:rsidRPr="00980148">
        <w:rPr>
          <w:rFonts w:ascii="Arial" w:hAnsi="Arial" w:cs="Arial"/>
        </w:rPr>
        <w:t xml:space="preserve">. </w:t>
      </w:r>
      <w:r w:rsidR="00482248" w:rsidRPr="00980148">
        <w:rPr>
          <w:rFonts w:ascii="Arial" w:hAnsi="Arial" w:cs="Arial"/>
        </w:rPr>
        <w:t xml:space="preserve">This analysis </w:t>
      </w:r>
      <w:proofErr w:type="gramStart"/>
      <w:r w:rsidR="00482248" w:rsidRPr="00980148">
        <w:rPr>
          <w:rFonts w:ascii="Arial" w:hAnsi="Arial" w:cs="Arial"/>
        </w:rPr>
        <w:t>was completed</w:t>
      </w:r>
      <w:proofErr w:type="gramEnd"/>
      <w:r w:rsidR="00482248" w:rsidRPr="00980148">
        <w:rPr>
          <w:rFonts w:ascii="Arial" w:hAnsi="Arial" w:cs="Arial"/>
        </w:rPr>
        <w:t xml:space="preserve"> for a pigmented sample (Grab) and a non-</w:t>
      </w:r>
      <w:proofErr w:type="spellStart"/>
      <w:r w:rsidR="00482248" w:rsidRPr="00980148">
        <w:rPr>
          <w:rFonts w:ascii="Arial" w:hAnsi="Arial" w:cs="Arial"/>
        </w:rPr>
        <w:t>pigemented</w:t>
      </w:r>
      <w:proofErr w:type="spellEnd"/>
      <w:r w:rsidR="00482248" w:rsidRPr="00980148">
        <w:rPr>
          <w:rFonts w:ascii="Arial" w:hAnsi="Arial" w:cs="Arial"/>
        </w:rPr>
        <w:t xml:space="preserve"> sample (SPMD).</w:t>
      </w:r>
      <w:r w:rsidRPr="00980148">
        <w:rPr>
          <w:rFonts w:ascii="Arial" w:hAnsi="Arial" w:cs="Arial"/>
        </w:rPr>
        <w:t xml:space="preserve"> </w:t>
      </w:r>
      <w:r w:rsidR="00314E75" w:rsidRPr="00980148">
        <w:rPr>
          <w:rFonts w:ascii="Arial" w:hAnsi="Arial" w:cs="Arial"/>
        </w:rPr>
        <w:t>T</w:t>
      </w:r>
      <w:r w:rsidRPr="00980148">
        <w:rPr>
          <w:rFonts w:ascii="Arial" w:hAnsi="Arial" w:cs="Arial"/>
        </w:rPr>
        <w:t xml:space="preserve">he water grab samples </w:t>
      </w:r>
      <w:r w:rsidR="00991197" w:rsidRPr="00980148">
        <w:rPr>
          <w:rFonts w:ascii="Arial" w:hAnsi="Arial" w:cs="Arial"/>
        </w:rPr>
        <w:t>had</w:t>
      </w:r>
      <w:r w:rsidRPr="00980148">
        <w:rPr>
          <w:rFonts w:ascii="Arial" w:hAnsi="Arial" w:cs="Arial"/>
        </w:rPr>
        <w:t xml:space="preserve"> high </w:t>
      </w:r>
      <w:r w:rsidR="00991197" w:rsidRPr="00980148">
        <w:rPr>
          <w:rFonts w:ascii="Arial" w:hAnsi="Arial" w:cs="Arial"/>
        </w:rPr>
        <w:t xml:space="preserve">background </w:t>
      </w:r>
      <w:r w:rsidRPr="00980148">
        <w:rPr>
          <w:rFonts w:ascii="Arial" w:hAnsi="Arial" w:cs="Arial"/>
        </w:rPr>
        <w:t>fluorescence</w:t>
      </w:r>
      <w:r w:rsidR="00991197" w:rsidRPr="00980148">
        <w:rPr>
          <w:rFonts w:ascii="Arial" w:hAnsi="Arial" w:cs="Arial"/>
        </w:rPr>
        <w:t xml:space="preserve"> at the wavelengths used to measure fluorescence polarization (excitation 485/20, emission 528/20</w:t>
      </w:r>
      <w:r w:rsidR="00482248" w:rsidRPr="00980148">
        <w:rPr>
          <w:rFonts w:ascii="Arial" w:hAnsi="Arial" w:cs="Arial"/>
        </w:rPr>
        <w:t>)</w:t>
      </w:r>
      <w:r w:rsidRPr="00980148">
        <w:rPr>
          <w:rFonts w:ascii="Arial" w:hAnsi="Arial" w:cs="Arial"/>
        </w:rPr>
        <w:t>, which may have interfered with the assay.</w:t>
      </w:r>
      <w:r w:rsidR="00482248" w:rsidRPr="00980148">
        <w:rPr>
          <w:rFonts w:ascii="Arial" w:hAnsi="Arial" w:cs="Arial"/>
        </w:rPr>
        <w:t xml:space="preserve">  The POCIS samples also </w:t>
      </w:r>
      <w:proofErr w:type="gramStart"/>
      <w:r w:rsidR="00482248" w:rsidRPr="00980148">
        <w:rPr>
          <w:rFonts w:ascii="Arial" w:hAnsi="Arial" w:cs="Arial"/>
        </w:rPr>
        <w:t>were pigmented</w:t>
      </w:r>
      <w:proofErr w:type="gramEnd"/>
      <w:r w:rsidR="00482248" w:rsidRPr="00980148">
        <w:rPr>
          <w:rFonts w:ascii="Arial" w:hAnsi="Arial" w:cs="Arial"/>
        </w:rPr>
        <w:t xml:space="preserve"> and as a result likely had background fluorescence as well. </w:t>
      </w:r>
      <w:r w:rsidR="007C7133" w:rsidRPr="00980148">
        <w:rPr>
          <w:rFonts w:ascii="Arial" w:hAnsi="Arial" w:cs="Arial"/>
        </w:rPr>
        <w:t xml:space="preserve">The SPMD did not exhibit background fluorescence.  </w:t>
      </w:r>
      <w:r w:rsidR="00482248" w:rsidRPr="00980148">
        <w:rPr>
          <w:rFonts w:ascii="Arial" w:hAnsi="Arial" w:cs="Arial"/>
        </w:rPr>
        <w:t xml:space="preserve"> </w:t>
      </w:r>
      <w:r w:rsidRPr="00980148">
        <w:rPr>
          <w:rFonts w:ascii="Arial" w:hAnsi="Arial" w:cs="Arial"/>
        </w:rPr>
        <w:t xml:space="preserve">In the future, a second cleanup step to remove </w:t>
      </w:r>
      <w:r w:rsidR="00482248" w:rsidRPr="00980148">
        <w:rPr>
          <w:rFonts w:ascii="Arial" w:hAnsi="Arial" w:cs="Arial"/>
        </w:rPr>
        <w:t xml:space="preserve">compounds and/or pigments that are contributing to the background </w:t>
      </w:r>
      <w:r w:rsidRPr="00980148">
        <w:rPr>
          <w:rFonts w:ascii="Arial" w:hAnsi="Arial" w:cs="Arial"/>
        </w:rPr>
        <w:t xml:space="preserve">fluorescence </w:t>
      </w:r>
      <w:r w:rsidR="006B6C51" w:rsidRPr="00980148">
        <w:rPr>
          <w:rFonts w:ascii="Arial" w:hAnsi="Arial" w:cs="Arial"/>
        </w:rPr>
        <w:t>is</w:t>
      </w:r>
      <w:r w:rsidRPr="00980148">
        <w:rPr>
          <w:rFonts w:ascii="Arial" w:hAnsi="Arial" w:cs="Arial"/>
        </w:rPr>
        <w:t xml:space="preserve"> advisable</w:t>
      </w:r>
      <w:r w:rsidR="00482248" w:rsidRPr="00980148">
        <w:rPr>
          <w:rFonts w:ascii="Arial" w:hAnsi="Arial" w:cs="Arial"/>
        </w:rPr>
        <w:t xml:space="preserve">.  </w:t>
      </w:r>
    </w:p>
    <w:p w14:paraId="1A1755CD" w14:textId="4BEB5D89" w:rsidR="00C63547" w:rsidRPr="00980148" w:rsidRDefault="00C63547" w:rsidP="00B46335">
      <w:pPr>
        <w:rPr>
          <w:rFonts w:ascii="Arial" w:hAnsi="Arial" w:cs="Arial"/>
        </w:rPr>
      </w:pPr>
    </w:p>
    <w:p w14:paraId="67FE7C41" w14:textId="1F7846C2" w:rsidR="00A148AB" w:rsidRPr="00980148" w:rsidRDefault="00482248" w:rsidP="00B01D53">
      <w:pPr>
        <w:ind w:left="360"/>
        <w:rPr>
          <w:rFonts w:ascii="Arial" w:hAnsi="Arial" w:cs="Arial"/>
        </w:rPr>
      </w:pPr>
      <w:r w:rsidRPr="00980148">
        <w:rPr>
          <w:rFonts w:ascii="Arial" w:hAnsi="Arial" w:cs="Arial"/>
          <w:noProof/>
        </w:rPr>
        <w:drawing>
          <wp:inline distT="0" distB="0" distL="0" distR="0" wp14:anchorId="750BE458" wp14:editId="06700156">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ECF88FC" w14:textId="5AC7114C" w:rsidR="00A148AB" w:rsidRPr="00980148" w:rsidRDefault="00A148AB" w:rsidP="001610F2">
      <w:pPr>
        <w:ind w:left="360"/>
        <w:rPr>
          <w:rFonts w:ascii="Arial" w:hAnsi="Arial" w:cs="Arial"/>
        </w:rPr>
      </w:pPr>
    </w:p>
    <w:p w14:paraId="21EF8413" w14:textId="24BCC7DD" w:rsidR="00A148AB" w:rsidRPr="00980148" w:rsidRDefault="00642206" w:rsidP="001610F2">
      <w:pPr>
        <w:ind w:left="360"/>
        <w:rPr>
          <w:rFonts w:ascii="Arial" w:hAnsi="Arial" w:cs="Arial"/>
          <w:sz w:val="20"/>
          <w:szCs w:val="20"/>
        </w:rPr>
      </w:pPr>
      <w:r w:rsidRPr="00980148">
        <w:rPr>
          <w:rFonts w:ascii="Arial" w:hAnsi="Arial" w:cs="Arial"/>
          <w:sz w:val="20"/>
          <w:szCs w:val="20"/>
        </w:rPr>
        <w:t xml:space="preserve">Fig. </w:t>
      </w:r>
      <w:r w:rsidR="00A604A0" w:rsidRPr="00980148">
        <w:rPr>
          <w:rFonts w:ascii="Arial" w:hAnsi="Arial" w:cs="Arial"/>
          <w:sz w:val="20"/>
          <w:szCs w:val="20"/>
        </w:rPr>
        <w:t>5</w:t>
      </w:r>
      <w:r w:rsidRPr="00980148">
        <w:rPr>
          <w:rFonts w:ascii="Arial" w:hAnsi="Arial" w:cs="Arial"/>
          <w:sz w:val="20"/>
          <w:szCs w:val="20"/>
        </w:rPr>
        <w:t xml:space="preserve">.    </w:t>
      </w:r>
      <w:r w:rsidR="007C7133" w:rsidRPr="00980148">
        <w:rPr>
          <w:rFonts w:ascii="Arial" w:hAnsi="Arial" w:cs="Arial"/>
          <w:sz w:val="20"/>
          <w:szCs w:val="20"/>
        </w:rPr>
        <w:t xml:space="preserve">Background fluorescence </w:t>
      </w:r>
      <w:r w:rsidRPr="00980148">
        <w:rPr>
          <w:rFonts w:ascii="Arial" w:hAnsi="Arial" w:cs="Arial"/>
          <w:sz w:val="20"/>
          <w:szCs w:val="20"/>
        </w:rPr>
        <w:t xml:space="preserve">of extracts from water </w:t>
      </w:r>
      <w:r w:rsidR="00372F3F" w:rsidRPr="00980148">
        <w:rPr>
          <w:rFonts w:ascii="Arial" w:hAnsi="Arial" w:cs="Arial"/>
          <w:sz w:val="20"/>
          <w:szCs w:val="20"/>
        </w:rPr>
        <w:t xml:space="preserve">grab </w:t>
      </w:r>
      <w:r w:rsidRPr="00980148">
        <w:rPr>
          <w:rFonts w:ascii="Arial" w:hAnsi="Arial" w:cs="Arial"/>
          <w:sz w:val="20"/>
          <w:szCs w:val="20"/>
        </w:rPr>
        <w:t>samples, SPMD</w:t>
      </w:r>
      <w:r w:rsidR="007C7133" w:rsidRPr="00980148">
        <w:rPr>
          <w:rFonts w:ascii="Arial" w:hAnsi="Arial" w:cs="Arial"/>
          <w:sz w:val="20"/>
          <w:szCs w:val="20"/>
        </w:rPr>
        <w:t>,</w:t>
      </w:r>
      <w:r w:rsidRPr="00980148">
        <w:rPr>
          <w:rFonts w:ascii="Arial" w:hAnsi="Arial" w:cs="Arial"/>
          <w:sz w:val="20"/>
          <w:szCs w:val="20"/>
        </w:rPr>
        <w:t xml:space="preserve"> and E2.</w:t>
      </w:r>
    </w:p>
    <w:p w14:paraId="5241C838" w14:textId="7F2C156F" w:rsidR="00A148AB" w:rsidRPr="00980148" w:rsidRDefault="00A148AB" w:rsidP="00C851A1">
      <w:pPr>
        <w:rPr>
          <w:rFonts w:ascii="Arial" w:hAnsi="Arial" w:cs="Arial"/>
          <w:sz w:val="20"/>
          <w:szCs w:val="20"/>
        </w:rPr>
      </w:pPr>
    </w:p>
    <w:p w14:paraId="593F301E" w14:textId="77777777" w:rsidR="00C63547" w:rsidRPr="00980148" w:rsidRDefault="00C63547" w:rsidP="00C851A1">
      <w:pPr>
        <w:rPr>
          <w:rFonts w:ascii="Arial" w:hAnsi="Arial" w:cs="Arial"/>
        </w:rPr>
      </w:pPr>
    </w:p>
    <w:p w14:paraId="7A63E72E" w14:textId="4FE9E0F3" w:rsidR="00A148AB" w:rsidRPr="00980148" w:rsidRDefault="00A148AB" w:rsidP="00014F6C">
      <w:pPr>
        <w:pStyle w:val="ListParagraph"/>
        <w:numPr>
          <w:ilvl w:val="0"/>
          <w:numId w:val="5"/>
        </w:numPr>
        <w:ind w:left="270" w:hanging="270"/>
        <w:rPr>
          <w:rFonts w:ascii="Arial" w:hAnsi="Arial" w:cs="Arial"/>
        </w:rPr>
      </w:pPr>
      <w:r w:rsidRPr="00980148">
        <w:rPr>
          <w:rFonts w:ascii="Arial" w:hAnsi="Arial" w:cs="Arial"/>
        </w:rPr>
        <w:t xml:space="preserve"> Estrogen</w:t>
      </w:r>
      <w:r w:rsidR="00642206" w:rsidRPr="00980148">
        <w:rPr>
          <w:rFonts w:ascii="Arial" w:hAnsi="Arial" w:cs="Arial"/>
        </w:rPr>
        <w:t xml:space="preserve"> receptor transactivation assay</w:t>
      </w:r>
    </w:p>
    <w:p w14:paraId="5A67B307" w14:textId="58B030C9" w:rsidR="00642206" w:rsidRPr="00980148" w:rsidRDefault="00642206" w:rsidP="00642206">
      <w:pPr>
        <w:pStyle w:val="ListParagraph"/>
        <w:rPr>
          <w:rFonts w:ascii="Arial" w:hAnsi="Arial" w:cs="Arial"/>
        </w:rPr>
      </w:pPr>
    </w:p>
    <w:p w14:paraId="7C18F1CB" w14:textId="4393EDE8" w:rsidR="00E6046C" w:rsidRPr="00980148" w:rsidRDefault="003828A0" w:rsidP="00F056AA">
      <w:pPr>
        <w:pStyle w:val="ListParagraph"/>
        <w:ind w:left="0"/>
        <w:rPr>
          <w:rFonts w:ascii="Arial" w:hAnsi="Arial" w:cs="Arial"/>
        </w:rPr>
      </w:pPr>
      <w:r w:rsidRPr="00980148">
        <w:rPr>
          <w:rFonts w:ascii="Arial" w:hAnsi="Arial" w:cs="Arial"/>
          <w:i/>
        </w:rPr>
        <w:t xml:space="preserve">ER </w:t>
      </w:r>
      <w:r w:rsidR="00846E69" w:rsidRPr="00980148">
        <w:rPr>
          <w:rFonts w:ascii="Arial" w:hAnsi="Arial" w:cs="Arial"/>
          <w:i/>
        </w:rPr>
        <w:t>Agonist Mode</w:t>
      </w:r>
      <w:r w:rsidR="00F056AA" w:rsidRPr="00980148">
        <w:rPr>
          <w:rFonts w:ascii="Arial" w:hAnsi="Arial" w:cs="Arial"/>
          <w:b/>
        </w:rPr>
        <w:t xml:space="preserve">: </w:t>
      </w:r>
      <w:r w:rsidR="00E6046C" w:rsidRPr="00980148">
        <w:rPr>
          <w:rFonts w:ascii="Arial" w:hAnsi="Arial" w:cs="Arial"/>
        </w:rPr>
        <w:t xml:space="preserve">The </w:t>
      </w:r>
      <w:proofErr w:type="spellStart"/>
      <w:proofErr w:type="gramStart"/>
      <w:r w:rsidR="00E6046C" w:rsidRPr="00980148">
        <w:rPr>
          <w:rFonts w:ascii="Arial" w:hAnsi="Arial" w:cs="Arial"/>
        </w:rPr>
        <w:t>In</w:t>
      </w:r>
      <w:r w:rsidR="00F056AA" w:rsidRPr="00980148">
        <w:rPr>
          <w:rFonts w:ascii="Arial" w:hAnsi="Arial" w:cs="Arial"/>
        </w:rPr>
        <w:t>V</w:t>
      </w:r>
      <w:r w:rsidR="00E6046C" w:rsidRPr="00980148">
        <w:rPr>
          <w:rFonts w:ascii="Arial" w:hAnsi="Arial" w:cs="Arial"/>
        </w:rPr>
        <w:t>itrogen</w:t>
      </w:r>
      <w:proofErr w:type="spellEnd"/>
      <w:r w:rsidR="00E6046C" w:rsidRPr="00980148">
        <w:rPr>
          <w:rFonts w:ascii="Arial" w:hAnsi="Arial" w:cs="Arial"/>
        </w:rPr>
        <w:t xml:space="preserve"> estrogen receptor transactivation assay</w:t>
      </w:r>
      <w:proofErr w:type="gramEnd"/>
      <w:r w:rsidR="00E6046C" w:rsidRPr="00980148">
        <w:rPr>
          <w:rFonts w:ascii="Arial" w:hAnsi="Arial" w:cs="Arial"/>
        </w:rPr>
        <w:t xml:space="preserve"> was performed for each of the extracts.  </w:t>
      </w:r>
      <w:r w:rsidR="00642206" w:rsidRPr="00980148">
        <w:rPr>
          <w:rFonts w:ascii="Arial" w:hAnsi="Arial" w:cs="Arial"/>
        </w:rPr>
        <w:t xml:space="preserve">A separate standard curve consisting of 5-6 concentrations of estradiol </w:t>
      </w:r>
      <w:proofErr w:type="gramStart"/>
      <w:r w:rsidR="00642206" w:rsidRPr="00980148">
        <w:rPr>
          <w:rFonts w:ascii="Arial" w:hAnsi="Arial" w:cs="Arial"/>
        </w:rPr>
        <w:t>was run</w:t>
      </w:r>
      <w:proofErr w:type="gramEnd"/>
      <w:r w:rsidR="00642206" w:rsidRPr="00980148">
        <w:rPr>
          <w:rFonts w:ascii="Arial" w:hAnsi="Arial" w:cs="Arial"/>
        </w:rPr>
        <w:t xml:space="preserve"> in parallel for each of the water extracts (Figure </w:t>
      </w:r>
      <w:r w:rsidR="00014F6C" w:rsidRPr="00980148">
        <w:rPr>
          <w:rFonts w:ascii="Arial" w:hAnsi="Arial" w:cs="Arial"/>
        </w:rPr>
        <w:t>6</w:t>
      </w:r>
      <w:r w:rsidR="00642206" w:rsidRPr="00980148">
        <w:rPr>
          <w:rFonts w:ascii="Arial" w:hAnsi="Arial" w:cs="Arial"/>
        </w:rPr>
        <w:t>).</w:t>
      </w:r>
      <w:r w:rsidR="00E6046C" w:rsidRPr="00980148">
        <w:rPr>
          <w:rFonts w:ascii="Arial" w:hAnsi="Arial" w:cs="Arial"/>
        </w:rPr>
        <w:t xml:space="preserve">  The samples </w:t>
      </w:r>
      <w:proofErr w:type="gramStart"/>
      <w:r w:rsidR="00E6046C" w:rsidRPr="00980148">
        <w:rPr>
          <w:rFonts w:ascii="Arial" w:hAnsi="Arial" w:cs="Arial"/>
        </w:rPr>
        <w:t>were run</w:t>
      </w:r>
      <w:proofErr w:type="gramEnd"/>
      <w:r w:rsidR="00E6046C" w:rsidRPr="00980148">
        <w:rPr>
          <w:rFonts w:ascii="Arial" w:hAnsi="Arial" w:cs="Arial"/>
        </w:rPr>
        <w:t xml:space="preserve"> in triplicate at four different dilutions.  The raw data, along with the DMSO control </w:t>
      </w:r>
      <w:proofErr w:type="gramStart"/>
      <w:r w:rsidR="00E6046C" w:rsidRPr="00980148">
        <w:rPr>
          <w:rFonts w:ascii="Arial" w:hAnsi="Arial" w:cs="Arial"/>
        </w:rPr>
        <w:t>are plotted</w:t>
      </w:r>
      <w:proofErr w:type="gramEnd"/>
      <w:r w:rsidR="00E6046C" w:rsidRPr="00980148">
        <w:rPr>
          <w:rFonts w:ascii="Arial" w:hAnsi="Arial" w:cs="Arial"/>
        </w:rPr>
        <w:t xml:space="preserve"> in Fig. 7. For each dilution series, the blue </w:t>
      </w:r>
      <w:r w:rsidR="00E8431F" w:rsidRPr="00980148">
        <w:rPr>
          <w:rFonts w:ascii="Arial" w:hAnsi="Arial" w:cs="Arial"/>
        </w:rPr>
        <w:t>bar represents the most concentrated fraction</w:t>
      </w:r>
      <w:proofErr w:type="gramStart"/>
      <w:r w:rsidR="00E8431F" w:rsidRPr="00980148">
        <w:rPr>
          <w:rFonts w:ascii="Arial" w:hAnsi="Arial" w:cs="Arial"/>
        </w:rPr>
        <w:t>,1</w:t>
      </w:r>
      <w:proofErr w:type="gramEnd"/>
      <w:r w:rsidR="00E8431F" w:rsidRPr="00980148">
        <w:rPr>
          <w:rFonts w:ascii="Arial" w:hAnsi="Arial" w:cs="Arial"/>
        </w:rPr>
        <w:sym w:font="Wingdings" w:char="F0E0"/>
      </w:r>
      <w:r w:rsidR="00E8431F" w:rsidRPr="00980148">
        <w:rPr>
          <w:rFonts w:ascii="Arial" w:hAnsi="Arial" w:cs="Arial"/>
        </w:rPr>
        <w:t>200 dilution, the red bar, 1</w:t>
      </w:r>
      <w:r w:rsidR="00E8431F" w:rsidRPr="00980148">
        <w:rPr>
          <w:rFonts w:ascii="Arial" w:hAnsi="Arial" w:cs="Arial"/>
        </w:rPr>
        <w:sym w:font="Wingdings" w:char="F0E0"/>
      </w:r>
      <w:r w:rsidR="00E8431F" w:rsidRPr="00980148">
        <w:rPr>
          <w:rFonts w:ascii="Arial" w:hAnsi="Arial" w:cs="Arial"/>
        </w:rPr>
        <w:t xml:space="preserve"> 400 dilution, the green bar, 1 </w:t>
      </w:r>
      <w:r w:rsidR="00E8431F" w:rsidRPr="00980148">
        <w:rPr>
          <w:rFonts w:ascii="Arial" w:hAnsi="Arial" w:cs="Arial"/>
        </w:rPr>
        <w:sym w:font="Wingdings" w:char="F0E0"/>
      </w:r>
      <w:r w:rsidR="00E8431F" w:rsidRPr="00980148">
        <w:rPr>
          <w:rFonts w:ascii="Arial" w:hAnsi="Arial" w:cs="Arial"/>
        </w:rPr>
        <w:t>800 dilution and the purple bar 1</w:t>
      </w:r>
      <w:r w:rsidR="00E8431F" w:rsidRPr="00980148">
        <w:rPr>
          <w:rFonts w:ascii="Arial" w:hAnsi="Arial" w:cs="Arial"/>
        </w:rPr>
        <w:sym w:font="Wingdings" w:char="F0E0"/>
      </w:r>
      <w:r w:rsidR="00E8431F" w:rsidRPr="00980148">
        <w:rPr>
          <w:rFonts w:ascii="Arial" w:hAnsi="Arial" w:cs="Arial"/>
        </w:rPr>
        <w:t xml:space="preserve">1600 dilution. </w:t>
      </w:r>
    </w:p>
    <w:p w14:paraId="6400E64A" w14:textId="77777777" w:rsidR="00E6046C" w:rsidRPr="00980148" w:rsidRDefault="00E6046C" w:rsidP="00E6046C">
      <w:pPr>
        <w:ind w:left="360"/>
        <w:rPr>
          <w:rFonts w:ascii="Arial" w:hAnsi="Arial" w:cs="Arial"/>
        </w:rPr>
      </w:pPr>
    </w:p>
    <w:p w14:paraId="167CDEAC" w14:textId="13A6ABC9" w:rsidR="00642206" w:rsidRPr="00980148" w:rsidRDefault="00642206" w:rsidP="00014F6C">
      <w:pPr>
        <w:pStyle w:val="ListParagraph"/>
        <w:ind w:left="0"/>
        <w:rPr>
          <w:rFonts w:ascii="Arial" w:hAnsi="Arial" w:cs="Arial"/>
        </w:rPr>
      </w:pPr>
    </w:p>
    <w:p w14:paraId="69ECDC2C" w14:textId="741FBC6C" w:rsidR="00D846EF" w:rsidRPr="00980148" w:rsidRDefault="00B103B3" w:rsidP="00014F6C">
      <w:pPr>
        <w:rPr>
          <w:rFonts w:ascii="Arial" w:hAnsi="Arial" w:cs="Arial"/>
        </w:rPr>
      </w:pPr>
      <w:r w:rsidRPr="00980148">
        <w:rPr>
          <w:rFonts w:ascii="Arial" w:hAnsi="Arial" w:cs="Arial"/>
          <w:noProof/>
        </w:rPr>
        <w:lastRenderedPageBreak/>
        <w:drawing>
          <wp:anchor distT="0" distB="0" distL="114300" distR="114300" simplePos="0" relativeHeight="251696128" behindDoc="0" locked="0" layoutInCell="1" allowOverlap="1" wp14:anchorId="20AB508D" wp14:editId="65294BE7">
            <wp:simplePos x="0" y="0"/>
            <wp:positionH relativeFrom="column">
              <wp:posOffset>0</wp:posOffset>
            </wp:positionH>
            <wp:positionV relativeFrom="paragraph">
              <wp:posOffset>2734412</wp:posOffset>
            </wp:positionV>
            <wp:extent cx="3048635" cy="2484755"/>
            <wp:effectExtent l="19050" t="19050" r="18415" b="10795"/>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48635" cy="24847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F83F1A" w:rsidRPr="00980148">
        <w:rPr>
          <w:rFonts w:ascii="Arial" w:hAnsi="Arial" w:cs="Arial"/>
          <w:noProof/>
        </w:rPr>
        <w:drawing>
          <wp:anchor distT="0" distB="0" distL="114300" distR="114300" simplePos="0" relativeHeight="251694080" behindDoc="0" locked="0" layoutInCell="1" allowOverlap="1" wp14:anchorId="01394E6D" wp14:editId="05B93DD9">
            <wp:simplePos x="0" y="0"/>
            <wp:positionH relativeFrom="column">
              <wp:posOffset>3101340</wp:posOffset>
            </wp:positionH>
            <wp:positionV relativeFrom="paragraph">
              <wp:posOffset>167640</wp:posOffset>
            </wp:positionV>
            <wp:extent cx="2940685" cy="2476500"/>
            <wp:effectExtent l="19050" t="19050" r="12065" b="1905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40685" cy="247650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03782188" w14:textId="28DAFCC4" w:rsidR="00D846EF" w:rsidRPr="00980148" w:rsidRDefault="00F83F1A" w:rsidP="00642206">
      <w:pPr>
        <w:rPr>
          <w:rFonts w:ascii="Arial" w:hAnsi="Arial" w:cs="Arial"/>
        </w:rPr>
      </w:pPr>
      <w:r w:rsidRPr="00980148">
        <w:rPr>
          <w:rFonts w:ascii="Arial" w:hAnsi="Arial" w:cs="Arial"/>
          <w:noProof/>
        </w:rPr>
        <w:drawing>
          <wp:anchor distT="0" distB="0" distL="114300" distR="114300" simplePos="0" relativeHeight="251695104" behindDoc="0" locked="0" layoutInCell="1" allowOverlap="1" wp14:anchorId="58E85322" wp14:editId="48F5A8D7">
            <wp:simplePos x="0" y="0"/>
            <wp:positionH relativeFrom="column">
              <wp:posOffset>-635</wp:posOffset>
            </wp:positionH>
            <wp:positionV relativeFrom="paragraph">
              <wp:posOffset>5715</wp:posOffset>
            </wp:positionV>
            <wp:extent cx="3048635" cy="2481580"/>
            <wp:effectExtent l="19050" t="19050" r="18415" b="1397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048635" cy="248158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980148">
        <w:rPr>
          <w:rFonts w:ascii="Arial" w:hAnsi="Arial" w:cs="Arial"/>
          <w:noProof/>
        </w:rPr>
        <w:t xml:space="preserve"> </w:t>
      </w:r>
    </w:p>
    <w:p w14:paraId="5C9FD6C9" w14:textId="5DB78673" w:rsidR="007C3626" w:rsidRPr="00980148" w:rsidRDefault="007C3626" w:rsidP="00014F6C">
      <w:pPr>
        <w:rPr>
          <w:rFonts w:ascii="Arial" w:hAnsi="Arial" w:cs="Arial"/>
        </w:rPr>
      </w:pPr>
    </w:p>
    <w:p w14:paraId="6B916E25" w14:textId="4550FDC5" w:rsidR="007C3626" w:rsidRPr="00980148" w:rsidRDefault="007C3626" w:rsidP="00014F6C">
      <w:pPr>
        <w:rPr>
          <w:rFonts w:ascii="Arial" w:hAnsi="Arial" w:cs="Arial"/>
        </w:rPr>
      </w:pPr>
    </w:p>
    <w:p w14:paraId="611C19C0" w14:textId="22C6ECDE" w:rsidR="007C3626" w:rsidRPr="00980148" w:rsidRDefault="007C3626" w:rsidP="00014F6C">
      <w:pPr>
        <w:rPr>
          <w:rFonts w:ascii="Arial" w:hAnsi="Arial" w:cs="Arial"/>
        </w:rPr>
      </w:pPr>
    </w:p>
    <w:p w14:paraId="7353AF52" w14:textId="4E3C692E" w:rsidR="007C3626" w:rsidRPr="00980148" w:rsidRDefault="007C3626" w:rsidP="00014F6C">
      <w:pPr>
        <w:rPr>
          <w:rFonts w:ascii="Arial" w:hAnsi="Arial" w:cs="Arial"/>
        </w:rPr>
      </w:pPr>
    </w:p>
    <w:p w14:paraId="15EE398F" w14:textId="3842C5C1" w:rsidR="007C3626" w:rsidRPr="00980148" w:rsidRDefault="007C3626" w:rsidP="00014F6C">
      <w:pPr>
        <w:rPr>
          <w:rFonts w:ascii="Arial" w:hAnsi="Arial" w:cs="Arial"/>
        </w:rPr>
      </w:pPr>
    </w:p>
    <w:p w14:paraId="6046A16F" w14:textId="77777777" w:rsidR="007C3626" w:rsidRPr="00980148" w:rsidRDefault="007C3626" w:rsidP="00014F6C">
      <w:pPr>
        <w:rPr>
          <w:rFonts w:ascii="Arial" w:hAnsi="Arial" w:cs="Arial"/>
        </w:rPr>
      </w:pPr>
    </w:p>
    <w:p w14:paraId="477D6E98" w14:textId="5EC17206" w:rsidR="007C3626" w:rsidRPr="00980148" w:rsidRDefault="007C3626" w:rsidP="00014F6C">
      <w:pPr>
        <w:rPr>
          <w:rFonts w:ascii="Arial" w:hAnsi="Arial" w:cs="Arial"/>
        </w:rPr>
      </w:pPr>
    </w:p>
    <w:p w14:paraId="1AAAF6BA" w14:textId="77777777" w:rsidR="007C3626" w:rsidRPr="00980148" w:rsidRDefault="007C3626" w:rsidP="00014F6C">
      <w:pPr>
        <w:rPr>
          <w:rFonts w:ascii="Arial" w:hAnsi="Arial" w:cs="Arial"/>
        </w:rPr>
      </w:pPr>
    </w:p>
    <w:p w14:paraId="18BFAC26" w14:textId="5F7D412E" w:rsidR="007C3626" w:rsidRPr="00980148" w:rsidRDefault="007C3626" w:rsidP="00014F6C">
      <w:pPr>
        <w:rPr>
          <w:rFonts w:ascii="Arial" w:hAnsi="Arial" w:cs="Arial"/>
        </w:rPr>
      </w:pPr>
    </w:p>
    <w:p w14:paraId="0E94DBDE" w14:textId="77777777" w:rsidR="007C3626" w:rsidRPr="00980148" w:rsidRDefault="007C3626" w:rsidP="00014F6C">
      <w:pPr>
        <w:rPr>
          <w:rFonts w:ascii="Arial" w:hAnsi="Arial" w:cs="Arial"/>
        </w:rPr>
      </w:pPr>
    </w:p>
    <w:p w14:paraId="49AA24D4" w14:textId="77777777" w:rsidR="007C3626" w:rsidRPr="00980148" w:rsidRDefault="007C3626" w:rsidP="00014F6C">
      <w:pPr>
        <w:rPr>
          <w:rFonts w:ascii="Arial" w:hAnsi="Arial" w:cs="Arial"/>
        </w:rPr>
      </w:pPr>
    </w:p>
    <w:p w14:paraId="205A90CC" w14:textId="7608B073" w:rsidR="007C3626" w:rsidRPr="00980148" w:rsidRDefault="007C3626" w:rsidP="00014F6C">
      <w:pPr>
        <w:rPr>
          <w:rFonts w:ascii="Arial" w:hAnsi="Arial" w:cs="Arial"/>
        </w:rPr>
      </w:pPr>
    </w:p>
    <w:p w14:paraId="5F1E9D93" w14:textId="77777777" w:rsidR="007C3626" w:rsidRPr="00980148" w:rsidRDefault="007C3626" w:rsidP="00014F6C">
      <w:pPr>
        <w:rPr>
          <w:rFonts w:ascii="Arial" w:hAnsi="Arial" w:cs="Arial"/>
        </w:rPr>
      </w:pPr>
    </w:p>
    <w:p w14:paraId="6BDB0887" w14:textId="22C178B1" w:rsidR="007C3626" w:rsidRPr="00980148" w:rsidRDefault="007C3626" w:rsidP="00014F6C">
      <w:pPr>
        <w:rPr>
          <w:rFonts w:ascii="Arial" w:hAnsi="Arial" w:cs="Arial"/>
        </w:rPr>
      </w:pPr>
    </w:p>
    <w:p w14:paraId="40460313" w14:textId="77777777" w:rsidR="007C3626" w:rsidRPr="00980148" w:rsidRDefault="007C3626" w:rsidP="00014F6C">
      <w:pPr>
        <w:rPr>
          <w:rFonts w:ascii="Arial" w:hAnsi="Arial" w:cs="Arial"/>
        </w:rPr>
      </w:pPr>
    </w:p>
    <w:p w14:paraId="70EB3740" w14:textId="77777777" w:rsidR="007C3626" w:rsidRPr="00980148" w:rsidRDefault="007C3626" w:rsidP="00014F6C">
      <w:pPr>
        <w:rPr>
          <w:rFonts w:ascii="Arial" w:hAnsi="Arial" w:cs="Arial"/>
        </w:rPr>
      </w:pPr>
    </w:p>
    <w:p w14:paraId="620ACD02" w14:textId="77777777" w:rsidR="007C3626" w:rsidRPr="00980148" w:rsidRDefault="007C3626" w:rsidP="00014F6C">
      <w:pPr>
        <w:rPr>
          <w:rFonts w:ascii="Arial" w:hAnsi="Arial" w:cs="Arial"/>
        </w:rPr>
      </w:pPr>
    </w:p>
    <w:p w14:paraId="31ED5D60" w14:textId="6C091322" w:rsidR="00642206" w:rsidRPr="00B103B3" w:rsidRDefault="00642206" w:rsidP="00014F6C">
      <w:pPr>
        <w:rPr>
          <w:rFonts w:ascii="Arial" w:hAnsi="Arial" w:cs="Arial"/>
          <w:sz w:val="20"/>
          <w:szCs w:val="20"/>
        </w:rPr>
      </w:pPr>
      <w:r w:rsidRPr="00B103B3">
        <w:rPr>
          <w:rFonts w:ascii="Arial" w:hAnsi="Arial" w:cs="Arial"/>
          <w:sz w:val="20"/>
          <w:szCs w:val="20"/>
        </w:rPr>
        <w:t xml:space="preserve">Figure </w:t>
      </w:r>
      <w:r w:rsidR="00A604A0" w:rsidRPr="00B103B3">
        <w:rPr>
          <w:rFonts w:ascii="Arial" w:hAnsi="Arial" w:cs="Arial"/>
          <w:sz w:val="20"/>
          <w:szCs w:val="20"/>
        </w:rPr>
        <w:t>6</w:t>
      </w:r>
      <w:r w:rsidRPr="00B103B3">
        <w:rPr>
          <w:rFonts w:ascii="Arial" w:hAnsi="Arial" w:cs="Arial"/>
          <w:sz w:val="20"/>
          <w:szCs w:val="20"/>
        </w:rPr>
        <w:t>.  Standard curves for estrogen receptor transactivation assays.</w:t>
      </w:r>
      <w:r w:rsidR="00D846EF" w:rsidRPr="00B103B3">
        <w:rPr>
          <w:rFonts w:ascii="Arial" w:hAnsi="Arial" w:cs="Arial"/>
          <w:sz w:val="20"/>
          <w:szCs w:val="20"/>
        </w:rPr>
        <w:t xml:space="preserve"> The standard curve </w:t>
      </w:r>
      <w:proofErr w:type="gramStart"/>
      <w:r w:rsidR="00D846EF" w:rsidRPr="00B103B3">
        <w:rPr>
          <w:rFonts w:ascii="Arial" w:hAnsi="Arial" w:cs="Arial"/>
          <w:sz w:val="20"/>
          <w:szCs w:val="20"/>
        </w:rPr>
        <w:t>was performed</w:t>
      </w:r>
      <w:proofErr w:type="gramEnd"/>
      <w:r w:rsidR="00D846EF" w:rsidRPr="00B103B3">
        <w:rPr>
          <w:rFonts w:ascii="Arial" w:hAnsi="Arial" w:cs="Arial"/>
          <w:sz w:val="20"/>
          <w:szCs w:val="20"/>
        </w:rPr>
        <w:t xml:space="preserve"> in triplicate. The boxes above the curves give the parameter derived for each curve. </w:t>
      </w:r>
    </w:p>
    <w:p w14:paraId="0877603B" w14:textId="77777777" w:rsidR="00F83F1A" w:rsidRPr="00980148" w:rsidRDefault="00F83F1A" w:rsidP="00014F6C">
      <w:pPr>
        <w:rPr>
          <w:rFonts w:ascii="Arial" w:hAnsi="Arial" w:cs="Arial"/>
        </w:rPr>
      </w:pPr>
    </w:p>
    <w:p w14:paraId="0D5B2FD6" w14:textId="77777777" w:rsidR="00F83F1A" w:rsidRPr="00980148" w:rsidRDefault="00F83F1A" w:rsidP="00014F6C">
      <w:pPr>
        <w:rPr>
          <w:rFonts w:ascii="Arial" w:hAnsi="Arial" w:cs="Arial"/>
        </w:rPr>
      </w:pPr>
    </w:p>
    <w:p w14:paraId="7EA270DB" w14:textId="77777777" w:rsidR="00F83F1A" w:rsidRPr="00980148" w:rsidRDefault="00F83F1A" w:rsidP="00014F6C">
      <w:pPr>
        <w:rPr>
          <w:rFonts w:ascii="Arial" w:hAnsi="Arial" w:cs="Arial"/>
        </w:rPr>
      </w:pPr>
    </w:p>
    <w:p w14:paraId="3414504F" w14:textId="77777777" w:rsidR="00F83F1A" w:rsidRPr="00980148" w:rsidRDefault="00F83F1A" w:rsidP="00014F6C">
      <w:pPr>
        <w:rPr>
          <w:rFonts w:ascii="Arial" w:hAnsi="Arial" w:cs="Arial"/>
        </w:rPr>
      </w:pPr>
    </w:p>
    <w:p w14:paraId="2F47EACC" w14:textId="77777777" w:rsidR="00F83F1A" w:rsidRPr="00980148" w:rsidRDefault="00F83F1A" w:rsidP="00014F6C">
      <w:pPr>
        <w:rPr>
          <w:rFonts w:ascii="Arial" w:hAnsi="Arial" w:cs="Arial"/>
        </w:rPr>
      </w:pPr>
    </w:p>
    <w:p w14:paraId="39C12D10" w14:textId="77777777" w:rsidR="00F83F1A" w:rsidRPr="00980148" w:rsidRDefault="00F83F1A" w:rsidP="00014F6C">
      <w:pPr>
        <w:rPr>
          <w:rFonts w:ascii="Arial" w:hAnsi="Arial" w:cs="Arial"/>
        </w:rPr>
      </w:pPr>
    </w:p>
    <w:p w14:paraId="39B33596" w14:textId="728ACC61" w:rsidR="00F83F1A" w:rsidRPr="00980148" w:rsidRDefault="00F83F1A" w:rsidP="00014F6C">
      <w:pPr>
        <w:rPr>
          <w:rFonts w:ascii="Arial" w:hAnsi="Arial" w:cs="Arial"/>
        </w:rPr>
      </w:pPr>
    </w:p>
    <w:p w14:paraId="5BCF7477" w14:textId="77777777" w:rsidR="00F83F1A" w:rsidRPr="00980148" w:rsidRDefault="00F83F1A" w:rsidP="00014F6C">
      <w:pPr>
        <w:rPr>
          <w:rFonts w:ascii="Arial" w:hAnsi="Arial" w:cs="Arial"/>
        </w:rPr>
      </w:pPr>
    </w:p>
    <w:p w14:paraId="4E1CA68E" w14:textId="77777777" w:rsidR="00F83F1A" w:rsidRPr="00980148" w:rsidRDefault="00F83F1A" w:rsidP="00014F6C">
      <w:pPr>
        <w:rPr>
          <w:rFonts w:ascii="Arial" w:hAnsi="Arial" w:cs="Arial"/>
        </w:rPr>
      </w:pPr>
    </w:p>
    <w:p w14:paraId="5D27B240" w14:textId="77777777" w:rsidR="00F83F1A" w:rsidRPr="00980148" w:rsidRDefault="00F83F1A" w:rsidP="00014F6C">
      <w:pPr>
        <w:rPr>
          <w:rFonts w:ascii="Arial" w:hAnsi="Arial" w:cs="Arial"/>
        </w:rPr>
      </w:pPr>
    </w:p>
    <w:p w14:paraId="0974FD4E" w14:textId="0B81F894" w:rsidR="00F83F1A" w:rsidRPr="00980148" w:rsidRDefault="00F83F1A" w:rsidP="00014F6C">
      <w:pPr>
        <w:rPr>
          <w:rFonts w:ascii="Arial" w:hAnsi="Arial" w:cs="Arial"/>
        </w:rPr>
      </w:pPr>
    </w:p>
    <w:p w14:paraId="118AFD78" w14:textId="45F9F86E" w:rsidR="00014F6C" w:rsidRPr="00980148" w:rsidRDefault="00F83F1A" w:rsidP="001610F2">
      <w:pPr>
        <w:ind w:left="360"/>
        <w:rPr>
          <w:rFonts w:ascii="Arial" w:hAnsi="Arial" w:cs="Arial"/>
        </w:rPr>
      </w:pPr>
      <w:r w:rsidRPr="00980148">
        <w:rPr>
          <w:rFonts w:ascii="Arial" w:hAnsi="Arial" w:cs="Arial"/>
          <w:noProof/>
        </w:rPr>
        <w:lastRenderedPageBreak/>
        <w:drawing>
          <wp:anchor distT="0" distB="0" distL="114300" distR="114300" simplePos="0" relativeHeight="251683840" behindDoc="0" locked="0" layoutInCell="1" allowOverlap="1" wp14:anchorId="7B4C58A4" wp14:editId="53ACA949">
            <wp:simplePos x="0" y="0"/>
            <wp:positionH relativeFrom="column">
              <wp:posOffset>-635</wp:posOffset>
            </wp:positionH>
            <wp:positionV relativeFrom="paragraph">
              <wp:posOffset>0</wp:posOffset>
            </wp:positionV>
            <wp:extent cx="3507105" cy="2106295"/>
            <wp:effectExtent l="19050" t="19050" r="17145" b="2730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07105" cy="210629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2CB93271" w14:textId="76C5F554" w:rsidR="00014F6C" w:rsidRPr="00980148" w:rsidRDefault="00014F6C" w:rsidP="001610F2">
      <w:pPr>
        <w:ind w:left="360"/>
        <w:rPr>
          <w:rFonts w:ascii="Arial" w:hAnsi="Arial" w:cs="Arial"/>
        </w:rPr>
      </w:pPr>
    </w:p>
    <w:p w14:paraId="01EF7573" w14:textId="1ADE20B0" w:rsidR="00014F6C" w:rsidRPr="00980148" w:rsidRDefault="00014F6C" w:rsidP="001610F2">
      <w:pPr>
        <w:ind w:left="360"/>
        <w:rPr>
          <w:rFonts w:ascii="Arial" w:hAnsi="Arial" w:cs="Arial"/>
        </w:rPr>
      </w:pPr>
    </w:p>
    <w:p w14:paraId="7FBA6073" w14:textId="19C916AE" w:rsidR="00014F6C" w:rsidRPr="00980148" w:rsidRDefault="00014F6C" w:rsidP="001610F2">
      <w:pPr>
        <w:ind w:left="360"/>
        <w:rPr>
          <w:rFonts w:ascii="Arial" w:hAnsi="Arial" w:cs="Arial"/>
        </w:rPr>
      </w:pPr>
    </w:p>
    <w:p w14:paraId="7195DB6A" w14:textId="7F2333BC" w:rsidR="00014F6C" w:rsidRPr="00980148" w:rsidRDefault="00014F6C" w:rsidP="001610F2">
      <w:pPr>
        <w:ind w:left="360"/>
        <w:rPr>
          <w:rFonts w:ascii="Arial" w:hAnsi="Arial" w:cs="Arial"/>
        </w:rPr>
      </w:pPr>
    </w:p>
    <w:p w14:paraId="7298DB4F" w14:textId="128388C9" w:rsidR="00014F6C" w:rsidRPr="00980148" w:rsidRDefault="00014F6C" w:rsidP="001610F2">
      <w:pPr>
        <w:ind w:left="360"/>
        <w:rPr>
          <w:rFonts w:ascii="Arial" w:hAnsi="Arial" w:cs="Arial"/>
        </w:rPr>
      </w:pPr>
    </w:p>
    <w:p w14:paraId="5B4D4502" w14:textId="31434577" w:rsidR="00014F6C" w:rsidRPr="00980148" w:rsidRDefault="00014F6C" w:rsidP="001610F2">
      <w:pPr>
        <w:ind w:left="360"/>
        <w:rPr>
          <w:rFonts w:ascii="Arial" w:hAnsi="Arial" w:cs="Arial"/>
        </w:rPr>
      </w:pPr>
    </w:p>
    <w:p w14:paraId="18940E13" w14:textId="553A43E4" w:rsidR="00014F6C" w:rsidRPr="00980148" w:rsidRDefault="00014F6C" w:rsidP="001610F2">
      <w:pPr>
        <w:ind w:left="360"/>
        <w:rPr>
          <w:rFonts w:ascii="Arial" w:hAnsi="Arial" w:cs="Arial"/>
        </w:rPr>
      </w:pPr>
    </w:p>
    <w:p w14:paraId="4E6B4EE3" w14:textId="2BD9B6E8" w:rsidR="00014F6C" w:rsidRPr="00980148" w:rsidRDefault="00014F6C" w:rsidP="001610F2">
      <w:pPr>
        <w:ind w:left="360"/>
        <w:rPr>
          <w:rFonts w:ascii="Arial" w:hAnsi="Arial" w:cs="Arial"/>
        </w:rPr>
      </w:pPr>
    </w:p>
    <w:p w14:paraId="3DEDE0B3" w14:textId="7FD31AAA" w:rsidR="00014F6C" w:rsidRPr="00980148" w:rsidRDefault="00014F6C" w:rsidP="001610F2">
      <w:pPr>
        <w:ind w:left="360"/>
        <w:rPr>
          <w:rFonts w:ascii="Arial" w:hAnsi="Arial" w:cs="Arial"/>
        </w:rPr>
      </w:pPr>
    </w:p>
    <w:p w14:paraId="3A4D11EF" w14:textId="4945EE0B" w:rsidR="00014F6C" w:rsidRPr="00980148" w:rsidRDefault="00014F6C" w:rsidP="001610F2">
      <w:pPr>
        <w:ind w:left="360"/>
        <w:rPr>
          <w:rFonts w:ascii="Arial" w:hAnsi="Arial" w:cs="Arial"/>
        </w:rPr>
      </w:pPr>
    </w:p>
    <w:p w14:paraId="0E33DC8C" w14:textId="713C16C0" w:rsidR="00014F6C" w:rsidRPr="00980148" w:rsidRDefault="00014F6C" w:rsidP="00F83F1A">
      <w:pPr>
        <w:rPr>
          <w:rFonts w:ascii="Arial" w:hAnsi="Arial" w:cs="Arial"/>
        </w:rPr>
      </w:pPr>
    </w:p>
    <w:p w14:paraId="0C5BAF40" w14:textId="230193F2" w:rsidR="00014F6C" w:rsidRPr="00980148" w:rsidRDefault="00014F6C" w:rsidP="001610F2">
      <w:pPr>
        <w:ind w:left="360"/>
        <w:rPr>
          <w:rFonts w:ascii="Arial" w:hAnsi="Arial" w:cs="Arial"/>
        </w:rPr>
      </w:pPr>
    </w:p>
    <w:p w14:paraId="3855A442" w14:textId="0E955D32" w:rsidR="00014F6C" w:rsidRPr="00980148" w:rsidRDefault="00980148" w:rsidP="001610F2">
      <w:pPr>
        <w:ind w:left="360"/>
        <w:rPr>
          <w:rFonts w:ascii="Arial" w:hAnsi="Arial" w:cs="Arial"/>
        </w:rPr>
      </w:pPr>
      <w:r w:rsidRPr="00980148">
        <w:rPr>
          <w:rFonts w:ascii="Arial" w:hAnsi="Arial" w:cs="Arial"/>
          <w:noProof/>
        </w:rPr>
        <w:drawing>
          <wp:anchor distT="0" distB="0" distL="114300" distR="114300" simplePos="0" relativeHeight="251701248" behindDoc="0" locked="0" layoutInCell="1" allowOverlap="1" wp14:anchorId="41FFF34C" wp14:editId="54959ED4">
            <wp:simplePos x="0" y="0"/>
            <wp:positionH relativeFrom="column">
              <wp:posOffset>10795</wp:posOffset>
            </wp:positionH>
            <wp:positionV relativeFrom="paragraph">
              <wp:posOffset>83515</wp:posOffset>
            </wp:positionV>
            <wp:extent cx="3496310" cy="2098675"/>
            <wp:effectExtent l="19050" t="19050" r="27940" b="15875"/>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96310" cy="20986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223C22B5" w14:textId="6A72FE6E" w:rsidR="00014F6C" w:rsidRPr="00980148" w:rsidRDefault="00014F6C" w:rsidP="001610F2">
      <w:pPr>
        <w:ind w:left="360"/>
        <w:rPr>
          <w:rFonts w:ascii="Arial" w:hAnsi="Arial" w:cs="Arial"/>
        </w:rPr>
      </w:pPr>
    </w:p>
    <w:p w14:paraId="0658404C" w14:textId="77777777" w:rsidR="00014F6C" w:rsidRPr="00980148" w:rsidRDefault="00014F6C" w:rsidP="001610F2">
      <w:pPr>
        <w:ind w:left="360"/>
        <w:rPr>
          <w:rFonts w:ascii="Arial" w:hAnsi="Arial" w:cs="Arial"/>
        </w:rPr>
      </w:pPr>
    </w:p>
    <w:p w14:paraId="6B8D9897" w14:textId="77777777" w:rsidR="00014F6C" w:rsidRPr="00980148" w:rsidRDefault="00014F6C" w:rsidP="001610F2">
      <w:pPr>
        <w:ind w:left="360"/>
        <w:rPr>
          <w:rFonts w:ascii="Arial" w:hAnsi="Arial" w:cs="Arial"/>
        </w:rPr>
      </w:pPr>
    </w:p>
    <w:p w14:paraId="208AE852" w14:textId="77777777" w:rsidR="00014F6C" w:rsidRPr="00980148" w:rsidRDefault="00014F6C" w:rsidP="001610F2">
      <w:pPr>
        <w:ind w:left="360"/>
        <w:rPr>
          <w:rFonts w:ascii="Arial" w:hAnsi="Arial" w:cs="Arial"/>
        </w:rPr>
      </w:pPr>
    </w:p>
    <w:p w14:paraId="5EB1899A" w14:textId="77777777" w:rsidR="00014F6C" w:rsidRPr="00980148" w:rsidRDefault="00014F6C" w:rsidP="001610F2">
      <w:pPr>
        <w:ind w:left="360"/>
        <w:rPr>
          <w:rFonts w:ascii="Arial" w:hAnsi="Arial" w:cs="Arial"/>
        </w:rPr>
      </w:pPr>
    </w:p>
    <w:p w14:paraId="709BE76B" w14:textId="2503D9D7" w:rsidR="00014F6C" w:rsidRPr="00980148" w:rsidRDefault="00014F6C" w:rsidP="001610F2">
      <w:pPr>
        <w:ind w:left="360"/>
        <w:rPr>
          <w:rFonts w:ascii="Arial" w:hAnsi="Arial" w:cs="Arial"/>
        </w:rPr>
      </w:pPr>
    </w:p>
    <w:p w14:paraId="20CB6FE4" w14:textId="388B5E95" w:rsidR="00014F6C" w:rsidRPr="00980148" w:rsidRDefault="00014F6C" w:rsidP="00014F6C">
      <w:pPr>
        <w:rPr>
          <w:rFonts w:ascii="Arial" w:hAnsi="Arial" w:cs="Arial"/>
        </w:rPr>
      </w:pPr>
    </w:p>
    <w:p w14:paraId="279F39EC" w14:textId="676907A5" w:rsidR="00A55434" w:rsidRPr="00980148" w:rsidRDefault="00A55434" w:rsidP="001610F2">
      <w:pPr>
        <w:ind w:left="360"/>
        <w:rPr>
          <w:rFonts w:ascii="Arial" w:hAnsi="Arial" w:cs="Arial"/>
        </w:rPr>
      </w:pPr>
    </w:p>
    <w:p w14:paraId="74B0B636" w14:textId="2905DFED" w:rsidR="00A148AB" w:rsidRPr="00980148" w:rsidRDefault="00A148AB" w:rsidP="001610F2">
      <w:pPr>
        <w:ind w:left="360"/>
        <w:rPr>
          <w:rFonts w:ascii="Arial" w:hAnsi="Arial" w:cs="Arial"/>
        </w:rPr>
      </w:pPr>
    </w:p>
    <w:p w14:paraId="5BE36951" w14:textId="7203BDC0" w:rsidR="00F83F1A" w:rsidRPr="00980148" w:rsidRDefault="00F83F1A" w:rsidP="00014F6C">
      <w:pPr>
        <w:rPr>
          <w:rFonts w:ascii="Arial" w:hAnsi="Arial" w:cs="Arial"/>
        </w:rPr>
      </w:pPr>
    </w:p>
    <w:p w14:paraId="094FD053" w14:textId="40582674" w:rsidR="00F83F1A" w:rsidRPr="00980148" w:rsidRDefault="00F83F1A" w:rsidP="00014F6C">
      <w:pPr>
        <w:rPr>
          <w:rFonts w:ascii="Arial" w:hAnsi="Arial" w:cs="Arial"/>
        </w:rPr>
      </w:pPr>
    </w:p>
    <w:p w14:paraId="1D78F938" w14:textId="3E11BAB2" w:rsidR="00F83F1A" w:rsidRPr="00980148" w:rsidRDefault="00F83F1A" w:rsidP="00014F6C">
      <w:pPr>
        <w:rPr>
          <w:rFonts w:ascii="Arial" w:hAnsi="Arial" w:cs="Arial"/>
        </w:rPr>
      </w:pPr>
    </w:p>
    <w:p w14:paraId="50ADE7D4" w14:textId="49340A44" w:rsidR="00F83F1A" w:rsidRPr="00980148" w:rsidRDefault="00980148" w:rsidP="00014F6C">
      <w:pPr>
        <w:rPr>
          <w:rFonts w:ascii="Arial" w:hAnsi="Arial" w:cs="Arial"/>
        </w:rPr>
      </w:pPr>
      <w:r w:rsidRPr="00980148">
        <w:rPr>
          <w:rFonts w:ascii="Arial" w:hAnsi="Arial" w:cs="Arial"/>
          <w:noProof/>
        </w:rPr>
        <w:drawing>
          <wp:anchor distT="0" distB="0" distL="114300" distR="114300" simplePos="0" relativeHeight="251697152" behindDoc="0" locked="0" layoutInCell="1" allowOverlap="1" wp14:anchorId="1D01E201" wp14:editId="1A111C96">
            <wp:simplePos x="0" y="0"/>
            <wp:positionH relativeFrom="column">
              <wp:posOffset>-26670</wp:posOffset>
            </wp:positionH>
            <wp:positionV relativeFrom="paragraph">
              <wp:posOffset>161036</wp:posOffset>
            </wp:positionV>
            <wp:extent cx="3533775" cy="2120900"/>
            <wp:effectExtent l="19050" t="19050" r="28575" b="1270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533775" cy="212090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2EB00AF3" w14:textId="0785FD07" w:rsidR="00F83F1A" w:rsidRPr="00980148" w:rsidRDefault="00F83F1A" w:rsidP="00014F6C">
      <w:pPr>
        <w:rPr>
          <w:rFonts w:ascii="Arial" w:hAnsi="Arial" w:cs="Arial"/>
        </w:rPr>
      </w:pPr>
    </w:p>
    <w:p w14:paraId="5D50709E" w14:textId="4320DCBA" w:rsidR="00F83F1A" w:rsidRPr="00980148" w:rsidRDefault="00F83F1A" w:rsidP="00014F6C">
      <w:pPr>
        <w:rPr>
          <w:rFonts w:ascii="Arial" w:hAnsi="Arial" w:cs="Arial"/>
        </w:rPr>
      </w:pPr>
    </w:p>
    <w:p w14:paraId="1D75EBB8" w14:textId="213F4B56" w:rsidR="00F83F1A" w:rsidRPr="00980148" w:rsidRDefault="00F83F1A" w:rsidP="00014F6C">
      <w:pPr>
        <w:rPr>
          <w:rFonts w:ascii="Arial" w:hAnsi="Arial" w:cs="Arial"/>
        </w:rPr>
      </w:pPr>
    </w:p>
    <w:p w14:paraId="791EC1DA" w14:textId="77777777" w:rsidR="00F83F1A" w:rsidRPr="00980148" w:rsidRDefault="00F83F1A" w:rsidP="00014F6C">
      <w:pPr>
        <w:rPr>
          <w:rFonts w:ascii="Arial" w:hAnsi="Arial" w:cs="Arial"/>
        </w:rPr>
      </w:pPr>
    </w:p>
    <w:p w14:paraId="0FC036E8" w14:textId="77777777" w:rsidR="00F83F1A" w:rsidRPr="00980148" w:rsidRDefault="00F83F1A" w:rsidP="00014F6C">
      <w:pPr>
        <w:rPr>
          <w:rFonts w:ascii="Arial" w:hAnsi="Arial" w:cs="Arial"/>
        </w:rPr>
      </w:pPr>
    </w:p>
    <w:p w14:paraId="18811224" w14:textId="77777777" w:rsidR="00F83F1A" w:rsidRPr="00980148" w:rsidRDefault="00F83F1A" w:rsidP="00014F6C">
      <w:pPr>
        <w:rPr>
          <w:rFonts w:ascii="Arial" w:hAnsi="Arial" w:cs="Arial"/>
        </w:rPr>
      </w:pPr>
    </w:p>
    <w:p w14:paraId="17084633" w14:textId="77777777" w:rsidR="00F83F1A" w:rsidRPr="00980148" w:rsidRDefault="00F83F1A" w:rsidP="00014F6C">
      <w:pPr>
        <w:rPr>
          <w:rFonts w:ascii="Arial" w:hAnsi="Arial" w:cs="Arial"/>
        </w:rPr>
      </w:pPr>
    </w:p>
    <w:p w14:paraId="6279FCDA" w14:textId="77777777" w:rsidR="00F83F1A" w:rsidRPr="00980148" w:rsidRDefault="00F83F1A" w:rsidP="00014F6C">
      <w:pPr>
        <w:rPr>
          <w:rFonts w:ascii="Arial" w:hAnsi="Arial" w:cs="Arial"/>
        </w:rPr>
      </w:pPr>
    </w:p>
    <w:p w14:paraId="233C2005" w14:textId="77777777" w:rsidR="00F83F1A" w:rsidRPr="00980148" w:rsidRDefault="00F83F1A" w:rsidP="00014F6C">
      <w:pPr>
        <w:rPr>
          <w:rFonts w:ascii="Arial" w:hAnsi="Arial" w:cs="Arial"/>
        </w:rPr>
      </w:pPr>
    </w:p>
    <w:p w14:paraId="5C8E6E28" w14:textId="77777777" w:rsidR="00F83F1A" w:rsidRPr="00980148" w:rsidRDefault="00F83F1A" w:rsidP="00014F6C">
      <w:pPr>
        <w:rPr>
          <w:rFonts w:ascii="Arial" w:hAnsi="Arial" w:cs="Arial"/>
        </w:rPr>
      </w:pPr>
    </w:p>
    <w:p w14:paraId="7CB161EB" w14:textId="58CEB40C" w:rsidR="00F83F1A" w:rsidRPr="00980148" w:rsidRDefault="00F83F1A" w:rsidP="00014F6C">
      <w:pPr>
        <w:rPr>
          <w:rFonts w:ascii="Arial" w:hAnsi="Arial" w:cs="Arial"/>
        </w:rPr>
      </w:pPr>
    </w:p>
    <w:p w14:paraId="7EDCE59E" w14:textId="77777777" w:rsidR="00980148" w:rsidRDefault="00980148" w:rsidP="00014F6C">
      <w:pPr>
        <w:rPr>
          <w:rFonts w:ascii="Arial" w:hAnsi="Arial" w:cs="Arial"/>
          <w:sz w:val="20"/>
          <w:szCs w:val="20"/>
        </w:rPr>
      </w:pPr>
    </w:p>
    <w:p w14:paraId="44594EC1" w14:textId="77777777" w:rsidR="00980148" w:rsidRDefault="00980148" w:rsidP="00014F6C">
      <w:pPr>
        <w:rPr>
          <w:rFonts w:ascii="Arial" w:hAnsi="Arial" w:cs="Arial"/>
          <w:sz w:val="20"/>
          <w:szCs w:val="20"/>
        </w:rPr>
      </w:pPr>
    </w:p>
    <w:p w14:paraId="748A0AFA" w14:textId="77777777" w:rsidR="00980148" w:rsidRDefault="00980148" w:rsidP="00014F6C">
      <w:pPr>
        <w:rPr>
          <w:rFonts w:ascii="Arial" w:hAnsi="Arial" w:cs="Arial"/>
          <w:sz w:val="20"/>
          <w:szCs w:val="20"/>
        </w:rPr>
      </w:pPr>
    </w:p>
    <w:p w14:paraId="61D9B02C" w14:textId="77777777" w:rsidR="00980148" w:rsidRDefault="00980148" w:rsidP="00014F6C">
      <w:pPr>
        <w:rPr>
          <w:rFonts w:ascii="Arial" w:hAnsi="Arial" w:cs="Arial"/>
          <w:sz w:val="20"/>
          <w:szCs w:val="20"/>
        </w:rPr>
      </w:pPr>
    </w:p>
    <w:p w14:paraId="73A71C3C" w14:textId="023FBA46" w:rsidR="00A148AB" w:rsidRPr="00980148" w:rsidRDefault="00A55434" w:rsidP="00014F6C">
      <w:pPr>
        <w:rPr>
          <w:rFonts w:ascii="Arial" w:hAnsi="Arial" w:cs="Arial"/>
          <w:sz w:val="20"/>
          <w:szCs w:val="20"/>
        </w:rPr>
      </w:pPr>
      <w:r w:rsidRPr="00980148">
        <w:rPr>
          <w:rFonts w:ascii="Arial" w:hAnsi="Arial" w:cs="Arial"/>
          <w:sz w:val="20"/>
          <w:szCs w:val="20"/>
        </w:rPr>
        <w:t xml:space="preserve">Figure </w:t>
      </w:r>
      <w:r w:rsidR="00A604A0" w:rsidRPr="00980148">
        <w:rPr>
          <w:rFonts w:ascii="Arial" w:hAnsi="Arial" w:cs="Arial"/>
          <w:sz w:val="20"/>
          <w:szCs w:val="20"/>
        </w:rPr>
        <w:t>7</w:t>
      </w:r>
      <w:r w:rsidRPr="00980148">
        <w:rPr>
          <w:rFonts w:ascii="Arial" w:hAnsi="Arial" w:cs="Arial"/>
          <w:sz w:val="20"/>
          <w:szCs w:val="20"/>
        </w:rPr>
        <w:t xml:space="preserve">.  ER </w:t>
      </w:r>
      <w:r w:rsidR="007C7133" w:rsidRPr="00980148">
        <w:rPr>
          <w:rFonts w:ascii="Arial" w:hAnsi="Arial" w:cs="Arial"/>
          <w:sz w:val="20"/>
          <w:szCs w:val="20"/>
        </w:rPr>
        <w:t xml:space="preserve">agonist </w:t>
      </w:r>
      <w:r w:rsidRPr="00980148">
        <w:rPr>
          <w:rFonts w:ascii="Arial" w:hAnsi="Arial" w:cs="Arial"/>
          <w:sz w:val="20"/>
          <w:szCs w:val="20"/>
        </w:rPr>
        <w:t xml:space="preserve">transactivation assay. The Blue/Green ratio is the read out from the plate reader and is the ratio of two fluorescent emissions and it is proportional to the amount of estradiol equivalence in the sample. </w:t>
      </w:r>
      <w:r w:rsidR="00C01B79" w:rsidRPr="00980148">
        <w:rPr>
          <w:rFonts w:ascii="Arial" w:hAnsi="Arial" w:cs="Arial"/>
          <w:sz w:val="20"/>
          <w:szCs w:val="20"/>
        </w:rPr>
        <w:t xml:space="preserve"> The red dotted line shows the level of activity that </w:t>
      </w:r>
      <w:proofErr w:type="gramStart"/>
      <w:r w:rsidR="00C01B79" w:rsidRPr="00980148">
        <w:rPr>
          <w:rFonts w:ascii="Arial" w:hAnsi="Arial" w:cs="Arial"/>
          <w:sz w:val="20"/>
          <w:szCs w:val="20"/>
        </w:rPr>
        <w:t>can be ascribed</w:t>
      </w:r>
      <w:proofErr w:type="gramEnd"/>
      <w:r w:rsidR="00C01B79" w:rsidRPr="00980148">
        <w:rPr>
          <w:rFonts w:ascii="Arial" w:hAnsi="Arial" w:cs="Arial"/>
          <w:sz w:val="20"/>
          <w:szCs w:val="20"/>
        </w:rPr>
        <w:t xml:space="preserve"> to DMSO, which is subtracted for calculation of estrogen equivalencies. </w:t>
      </w:r>
      <w:r w:rsidR="00A24285" w:rsidRPr="00980148">
        <w:rPr>
          <w:rFonts w:ascii="Arial" w:hAnsi="Arial" w:cs="Arial"/>
          <w:sz w:val="20"/>
          <w:szCs w:val="20"/>
        </w:rPr>
        <w:t>The blue bar represents extracts diluted 1</w:t>
      </w:r>
      <w:r w:rsidR="007C7133" w:rsidRPr="00980148">
        <w:rPr>
          <w:rFonts w:ascii="Arial" w:hAnsi="Arial" w:cs="Arial"/>
          <w:sz w:val="20"/>
          <w:szCs w:val="20"/>
        </w:rPr>
        <w:t>:</w:t>
      </w:r>
      <w:r w:rsidR="00A24285" w:rsidRPr="00980148">
        <w:rPr>
          <w:rFonts w:ascii="Arial" w:hAnsi="Arial" w:cs="Arial"/>
          <w:sz w:val="20"/>
          <w:szCs w:val="20"/>
        </w:rPr>
        <w:t>200, the red bar, 1</w:t>
      </w:r>
      <w:r w:rsidR="007C7133" w:rsidRPr="00980148">
        <w:rPr>
          <w:rFonts w:ascii="Arial" w:hAnsi="Arial" w:cs="Arial"/>
          <w:sz w:val="20"/>
          <w:szCs w:val="20"/>
        </w:rPr>
        <w:t>:</w:t>
      </w:r>
      <w:r w:rsidR="00A24285" w:rsidRPr="00980148">
        <w:rPr>
          <w:rFonts w:ascii="Arial" w:hAnsi="Arial" w:cs="Arial"/>
          <w:sz w:val="20"/>
          <w:szCs w:val="20"/>
        </w:rPr>
        <w:t>400, the green bar, 1</w:t>
      </w:r>
      <w:r w:rsidR="007C7133" w:rsidRPr="00980148">
        <w:rPr>
          <w:rFonts w:ascii="Arial" w:hAnsi="Arial" w:cs="Arial"/>
          <w:sz w:val="20"/>
          <w:szCs w:val="20"/>
        </w:rPr>
        <w:t>:</w:t>
      </w:r>
      <w:r w:rsidR="00A24285" w:rsidRPr="00980148">
        <w:rPr>
          <w:rFonts w:ascii="Arial" w:hAnsi="Arial" w:cs="Arial"/>
          <w:sz w:val="20"/>
          <w:szCs w:val="20"/>
        </w:rPr>
        <w:t>800 and the purple bar, 1</w:t>
      </w:r>
      <w:r w:rsidR="007C7133" w:rsidRPr="00980148">
        <w:rPr>
          <w:rFonts w:ascii="Arial" w:hAnsi="Arial" w:cs="Arial"/>
          <w:sz w:val="20"/>
          <w:szCs w:val="20"/>
        </w:rPr>
        <w:t>:</w:t>
      </w:r>
      <w:r w:rsidR="00A24285" w:rsidRPr="00980148">
        <w:rPr>
          <w:rFonts w:ascii="Arial" w:hAnsi="Arial" w:cs="Arial"/>
          <w:sz w:val="20"/>
          <w:szCs w:val="20"/>
        </w:rPr>
        <w:t>1600.  The water extract was a 1</w:t>
      </w:r>
      <w:r w:rsidR="007C7133" w:rsidRPr="00980148">
        <w:rPr>
          <w:rFonts w:ascii="Arial" w:hAnsi="Arial" w:cs="Arial"/>
          <w:sz w:val="20"/>
          <w:szCs w:val="20"/>
        </w:rPr>
        <w:t>:</w:t>
      </w:r>
      <w:r w:rsidR="00A24285" w:rsidRPr="00980148">
        <w:rPr>
          <w:rFonts w:ascii="Arial" w:hAnsi="Arial" w:cs="Arial"/>
          <w:sz w:val="20"/>
          <w:szCs w:val="20"/>
        </w:rPr>
        <w:t xml:space="preserve">1000 concentration after going through the Oasis HLB cartridge.  </w:t>
      </w:r>
      <w:r w:rsidR="00815BED" w:rsidRPr="00980148">
        <w:rPr>
          <w:rFonts w:ascii="Arial" w:hAnsi="Arial" w:cs="Arial"/>
          <w:sz w:val="20"/>
          <w:szCs w:val="20"/>
        </w:rPr>
        <w:t xml:space="preserve">It </w:t>
      </w:r>
      <w:proofErr w:type="gramStart"/>
      <w:r w:rsidR="00815BED" w:rsidRPr="00980148">
        <w:rPr>
          <w:rFonts w:ascii="Arial" w:hAnsi="Arial" w:cs="Arial"/>
          <w:sz w:val="20"/>
          <w:szCs w:val="20"/>
        </w:rPr>
        <w:t xml:space="preserve">was </w:t>
      </w:r>
      <w:r w:rsidR="00A24285" w:rsidRPr="00980148">
        <w:rPr>
          <w:rFonts w:ascii="Arial" w:hAnsi="Arial" w:cs="Arial"/>
          <w:sz w:val="20"/>
          <w:szCs w:val="20"/>
        </w:rPr>
        <w:t>assumed</w:t>
      </w:r>
      <w:proofErr w:type="gramEnd"/>
      <w:r w:rsidR="00A24285" w:rsidRPr="00980148">
        <w:rPr>
          <w:rFonts w:ascii="Arial" w:hAnsi="Arial" w:cs="Arial"/>
          <w:sz w:val="20"/>
          <w:szCs w:val="20"/>
        </w:rPr>
        <w:t xml:space="preserve"> that the POCIS extract and SPMD extract were similarly concentrated, although the actual concentration factors for these extracts</w:t>
      </w:r>
      <w:r w:rsidR="00815BED" w:rsidRPr="00980148">
        <w:rPr>
          <w:rFonts w:ascii="Arial" w:hAnsi="Arial" w:cs="Arial"/>
          <w:sz w:val="20"/>
          <w:szCs w:val="20"/>
        </w:rPr>
        <w:t xml:space="preserve"> </w:t>
      </w:r>
      <w:proofErr w:type="spellStart"/>
      <w:r w:rsidR="00815BED" w:rsidRPr="00980148">
        <w:rPr>
          <w:rFonts w:ascii="Arial" w:hAnsi="Arial" w:cs="Arial"/>
          <w:sz w:val="20"/>
          <w:szCs w:val="20"/>
        </w:rPr>
        <w:t>sre</w:t>
      </w:r>
      <w:proofErr w:type="spellEnd"/>
      <w:r w:rsidR="00815BED" w:rsidRPr="00980148">
        <w:rPr>
          <w:rFonts w:ascii="Arial" w:hAnsi="Arial" w:cs="Arial"/>
          <w:sz w:val="20"/>
          <w:szCs w:val="20"/>
        </w:rPr>
        <w:t xml:space="preserve"> not known</w:t>
      </w:r>
      <w:r w:rsidR="00A24285" w:rsidRPr="00980148">
        <w:rPr>
          <w:rFonts w:ascii="Arial" w:hAnsi="Arial" w:cs="Arial"/>
          <w:sz w:val="20"/>
          <w:szCs w:val="20"/>
        </w:rPr>
        <w:t xml:space="preserve">. </w:t>
      </w:r>
      <w:r w:rsidR="00815BED" w:rsidRPr="00980148">
        <w:rPr>
          <w:rFonts w:ascii="Arial" w:hAnsi="Arial" w:cs="Arial"/>
          <w:sz w:val="20"/>
          <w:szCs w:val="20"/>
        </w:rPr>
        <w:t xml:space="preserve">It </w:t>
      </w:r>
      <w:proofErr w:type="gramStart"/>
      <w:r w:rsidR="00815BED" w:rsidRPr="00980148">
        <w:rPr>
          <w:rFonts w:ascii="Arial" w:hAnsi="Arial" w:cs="Arial"/>
          <w:sz w:val="20"/>
          <w:szCs w:val="20"/>
        </w:rPr>
        <w:t xml:space="preserve">was </w:t>
      </w:r>
      <w:r w:rsidR="003828A0" w:rsidRPr="00980148">
        <w:rPr>
          <w:rFonts w:ascii="Arial" w:hAnsi="Arial" w:cs="Arial"/>
          <w:sz w:val="20"/>
          <w:szCs w:val="20"/>
        </w:rPr>
        <w:t>expected</w:t>
      </w:r>
      <w:proofErr w:type="gramEnd"/>
      <w:r w:rsidR="003828A0" w:rsidRPr="00980148">
        <w:rPr>
          <w:rFonts w:ascii="Arial" w:hAnsi="Arial" w:cs="Arial"/>
          <w:sz w:val="20"/>
          <w:szCs w:val="20"/>
        </w:rPr>
        <w:t xml:space="preserve"> to see a decreasing </w:t>
      </w:r>
      <w:r w:rsidR="00F056AA" w:rsidRPr="00980148">
        <w:rPr>
          <w:rFonts w:ascii="Arial" w:hAnsi="Arial" w:cs="Arial"/>
          <w:sz w:val="20"/>
          <w:szCs w:val="20"/>
        </w:rPr>
        <w:t>dose response</w:t>
      </w:r>
      <w:r w:rsidR="003828A0" w:rsidRPr="00980148">
        <w:rPr>
          <w:rFonts w:ascii="Arial" w:hAnsi="Arial" w:cs="Arial"/>
          <w:sz w:val="20"/>
          <w:szCs w:val="20"/>
        </w:rPr>
        <w:t xml:space="preserve"> for each set of dilutions. </w:t>
      </w:r>
    </w:p>
    <w:p w14:paraId="479C33F3" w14:textId="4E81DCCD" w:rsidR="00A148AB" w:rsidRPr="00980148" w:rsidRDefault="00A148AB" w:rsidP="001610F2">
      <w:pPr>
        <w:ind w:left="360"/>
        <w:rPr>
          <w:rFonts w:ascii="Arial" w:hAnsi="Arial" w:cs="Arial"/>
        </w:rPr>
      </w:pPr>
    </w:p>
    <w:p w14:paraId="65369D79" w14:textId="77777777" w:rsidR="00980148" w:rsidRDefault="00980148" w:rsidP="00014F6C">
      <w:pPr>
        <w:rPr>
          <w:rFonts w:ascii="Arial" w:hAnsi="Arial" w:cs="Arial"/>
        </w:rPr>
      </w:pPr>
    </w:p>
    <w:p w14:paraId="6700710C" w14:textId="5AE88242" w:rsidR="00A148AB" w:rsidRPr="00980148" w:rsidRDefault="00C01B79" w:rsidP="00014F6C">
      <w:pPr>
        <w:rPr>
          <w:rFonts w:ascii="Arial" w:hAnsi="Arial" w:cs="Arial"/>
        </w:rPr>
      </w:pPr>
      <w:r w:rsidRPr="00980148">
        <w:rPr>
          <w:rFonts w:ascii="Arial" w:hAnsi="Arial" w:cs="Arial"/>
        </w:rPr>
        <w:lastRenderedPageBreak/>
        <w:t>With this assay</w:t>
      </w:r>
      <w:r w:rsidR="00656800" w:rsidRPr="00980148">
        <w:rPr>
          <w:rFonts w:ascii="Arial" w:hAnsi="Arial" w:cs="Arial"/>
        </w:rPr>
        <w:t>,</w:t>
      </w:r>
      <w:r w:rsidRPr="00980148">
        <w:rPr>
          <w:rFonts w:ascii="Arial" w:hAnsi="Arial" w:cs="Arial"/>
        </w:rPr>
        <w:t xml:space="preserve"> </w:t>
      </w:r>
      <w:r w:rsidR="00F056AA" w:rsidRPr="00980148">
        <w:rPr>
          <w:rFonts w:ascii="Arial" w:hAnsi="Arial" w:cs="Arial"/>
        </w:rPr>
        <w:t xml:space="preserve">for the grab water samples, </w:t>
      </w:r>
      <w:r w:rsidR="00815BED" w:rsidRPr="00980148">
        <w:rPr>
          <w:rFonts w:ascii="Arial" w:hAnsi="Arial" w:cs="Arial"/>
        </w:rPr>
        <w:t>there was</w:t>
      </w:r>
      <w:r w:rsidRPr="00980148">
        <w:rPr>
          <w:rFonts w:ascii="Arial" w:hAnsi="Arial" w:cs="Arial"/>
        </w:rPr>
        <w:t xml:space="preserve"> no estrogenic activity with water extracts from the Alafia, Withlacoochee, o</w:t>
      </w:r>
      <w:r w:rsidR="00A24285" w:rsidRPr="00980148">
        <w:rPr>
          <w:rFonts w:ascii="Arial" w:hAnsi="Arial" w:cs="Arial"/>
        </w:rPr>
        <w:t>r</w:t>
      </w:r>
      <w:r w:rsidRPr="00980148">
        <w:rPr>
          <w:rFonts w:ascii="Arial" w:hAnsi="Arial" w:cs="Arial"/>
        </w:rPr>
        <w:t xml:space="preserve"> Field Blank</w:t>
      </w:r>
      <w:r w:rsidR="00A24285" w:rsidRPr="00980148">
        <w:rPr>
          <w:rFonts w:ascii="Arial" w:hAnsi="Arial" w:cs="Arial"/>
        </w:rPr>
        <w:t xml:space="preserve">. </w:t>
      </w:r>
      <w:r w:rsidR="00815BED" w:rsidRPr="00980148">
        <w:rPr>
          <w:rFonts w:ascii="Arial" w:hAnsi="Arial" w:cs="Arial"/>
        </w:rPr>
        <w:t xml:space="preserve">However, </w:t>
      </w:r>
      <w:r w:rsidR="00A24285" w:rsidRPr="00980148">
        <w:rPr>
          <w:rFonts w:ascii="Arial" w:hAnsi="Arial" w:cs="Arial"/>
        </w:rPr>
        <w:t xml:space="preserve">estrogenic activity </w:t>
      </w:r>
      <w:proofErr w:type="gramStart"/>
      <w:r w:rsidR="00815BED" w:rsidRPr="00980148">
        <w:rPr>
          <w:rFonts w:ascii="Arial" w:hAnsi="Arial" w:cs="Arial"/>
        </w:rPr>
        <w:t>was found</w:t>
      </w:r>
      <w:proofErr w:type="gramEnd"/>
      <w:r w:rsidR="00815BED" w:rsidRPr="00980148">
        <w:rPr>
          <w:rFonts w:ascii="Arial" w:hAnsi="Arial" w:cs="Arial"/>
        </w:rPr>
        <w:t xml:space="preserve"> </w:t>
      </w:r>
      <w:r w:rsidR="00A24285" w:rsidRPr="00980148">
        <w:rPr>
          <w:rFonts w:ascii="Arial" w:hAnsi="Arial" w:cs="Arial"/>
        </w:rPr>
        <w:t xml:space="preserve">in the Apalachicola and in the </w:t>
      </w:r>
      <w:proofErr w:type="spellStart"/>
      <w:r w:rsidR="00F056AA" w:rsidRPr="00980148">
        <w:rPr>
          <w:rFonts w:ascii="Arial" w:hAnsi="Arial" w:cs="Arial"/>
        </w:rPr>
        <w:t>Ochlockonee</w:t>
      </w:r>
      <w:proofErr w:type="spellEnd"/>
      <w:r w:rsidR="00F056AA" w:rsidRPr="00980148">
        <w:rPr>
          <w:rFonts w:ascii="Arial" w:hAnsi="Arial" w:cs="Arial"/>
        </w:rPr>
        <w:t xml:space="preserve">. </w:t>
      </w:r>
      <w:r w:rsidR="00A24285" w:rsidRPr="00980148">
        <w:rPr>
          <w:rFonts w:ascii="Arial" w:hAnsi="Arial" w:cs="Arial"/>
        </w:rPr>
        <w:t xml:space="preserve">The highest </w:t>
      </w:r>
      <w:r w:rsidR="007C7133" w:rsidRPr="00980148">
        <w:rPr>
          <w:rFonts w:ascii="Arial" w:hAnsi="Arial" w:cs="Arial"/>
        </w:rPr>
        <w:t xml:space="preserve">dilution </w:t>
      </w:r>
      <w:r w:rsidR="00A24285" w:rsidRPr="00980148">
        <w:rPr>
          <w:rFonts w:ascii="Arial" w:hAnsi="Arial" w:cs="Arial"/>
        </w:rPr>
        <w:t xml:space="preserve">tested for the Apalachicola showed less of a response than the next concentration, suggesting there </w:t>
      </w:r>
      <w:r w:rsidR="007C3626" w:rsidRPr="00980148">
        <w:rPr>
          <w:rFonts w:ascii="Arial" w:hAnsi="Arial" w:cs="Arial"/>
        </w:rPr>
        <w:t>were interfer</w:t>
      </w:r>
      <w:r w:rsidR="00F056AA" w:rsidRPr="00980148">
        <w:rPr>
          <w:rFonts w:ascii="Arial" w:hAnsi="Arial" w:cs="Arial"/>
        </w:rPr>
        <w:t>ing compounds</w:t>
      </w:r>
      <w:r w:rsidR="00A24285" w:rsidRPr="00980148">
        <w:rPr>
          <w:rFonts w:ascii="Arial" w:hAnsi="Arial" w:cs="Arial"/>
        </w:rPr>
        <w:t xml:space="preserve"> in the first extract. </w:t>
      </w:r>
      <w:r w:rsidR="00846E69" w:rsidRPr="00980148">
        <w:rPr>
          <w:rFonts w:ascii="Arial" w:hAnsi="Arial" w:cs="Arial"/>
        </w:rPr>
        <w:t xml:space="preserve">This could be the effect of total organic content (TOC) in these samples or potentially an antiestrogen. </w:t>
      </w:r>
      <w:r w:rsidR="00F056AA" w:rsidRPr="00980148">
        <w:rPr>
          <w:rFonts w:ascii="Arial" w:hAnsi="Arial" w:cs="Arial"/>
        </w:rPr>
        <w:t>However, due</w:t>
      </w:r>
      <w:r w:rsidR="00846E69" w:rsidRPr="00980148">
        <w:rPr>
          <w:rFonts w:ascii="Arial" w:hAnsi="Arial" w:cs="Arial"/>
        </w:rPr>
        <w:t xml:space="preserve"> to the pattern observed, it is more likely that it is an interfering substance</w:t>
      </w:r>
      <w:r w:rsidR="00E8431F" w:rsidRPr="00980148">
        <w:rPr>
          <w:rFonts w:ascii="Arial" w:hAnsi="Arial" w:cs="Arial"/>
        </w:rPr>
        <w:t xml:space="preserve">, possibly the material causing the high background fluorescence. </w:t>
      </w:r>
      <w:r w:rsidR="00846E69" w:rsidRPr="00980148">
        <w:rPr>
          <w:rFonts w:ascii="Arial" w:hAnsi="Arial" w:cs="Arial"/>
        </w:rPr>
        <w:t xml:space="preserve">  </w:t>
      </w:r>
    </w:p>
    <w:p w14:paraId="099C3C98" w14:textId="49CD4DBD" w:rsidR="00A24285" w:rsidRPr="00980148" w:rsidRDefault="00A24285" w:rsidP="00014F6C">
      <w:pPr>
        <w:rPr>
          <w:rFonts w:ascii="Arial" w:hAnsi="Arial" w:cs="Arial"/>
        </w:rPr>
      </w:pPr>
    </w:p>
    <w:p w14:paraId="642C202D" w14:textId="7B5246CD" w:rsidR="00A24285" w:rsidRPr="00980148" w:rsidRDefault="00A24285" w:rsidP="00014F6C">
      <w:pPr>
        <w:rPr>
          <w:rFonts w:ascii="Arial" w:hAnsi="Arial" w:cs="Arial"/>
        </w:rPr>
      </w:pPr>
      <w:r w:rsidRPr="00980148">
        <w:rPr>
          <w:rFonts w:ascii="Arial" w:hAnsi="Arial" w:cs="Arial"/>
        </w:rPr>
        <w:t xml:space="preserve">For the POCIS and SPMD extracts, </w:t>
      </w:r>
      <w:r w:rsidR="00846E69" w:rsidRPr="00980148">
        <w:rPr>
          <w:rFonts w:ascii="Arial" w:hAnsi="Arial" w:cs="Arial"/>
        </w:rPr>
        <w:t xml:space="preserve">the results seemed more variable, with the highest concentration apparently giving a lower response than the next concentrations, suggesting interference with the assay. The </w:t>
      </w:r>
      <w:r w:rsidR="00475F7B" w:rsidRPr="00980148">
        <w:rPr>
          <w:rFonts w:ascii="Arial" w:hAnsi="Arial" w:cs="Arial"/>
        </w:rPr>
        <w:t>field</w:t>
      </w:r>
      <w:r w:rsidR="00846E69" w:rsidRPr="00980148">
        <w:rPr>
          <w:rFonts w:ascii="Arial" w:hAnsi="Arial" w:cs="Arial"/>
        </w:rPr>
        <w:t xml:space="preserve"> blanks in these groups showed considerable activity. The POCIS extract from the Apalachicola showed no estrogenic activity in the assay. </w:t>
      </w:r>
    </w:p>
    <w:p w14:paraId="26904AE3" w14:textId="0895AFF9" w:rsidR="00846E69" w:rsidRPr="00980148" w:rsidRDefault="00846E69" w:rsidP="00014F6C">
      <w:pPr>
        <w:rPr>
          <w:rFonts w:ascii="Arial" w:hAnsi="Arial" w:cs="Arial"/>
        </w:rPr>
      </w:pPr>
    </w:p>
    <w:p w14:paraId="718C9E33" w14:textId="34563B7E" w:rsidR="00846E69" w:rsidRPr="00980148" w:rsidRDefault="00846E69" w:rsidP="00014F6C">
      <w:pPr>
        <w:rPr>
          <w:rFonts w:ascii="Arial" w:hAnsi="Arial" w:cs="Arial"/>
        </w:rPr>
      </w:pPr>
      <w:r w:rsidRPr="00980148">
        <w:rPr>
          <w:rFonts w:ascii="Arial" w:hAnsi="Arial" w:cs="Arial"/>
        </w:rPr>
        <w:t xml:space="preserve">To evaluate the amount of estrogenic equivalency, the blue/green </w:t>
      </w:r>
      <w:r w:rsidR="003828A0" w:rsidRPr="00980148">
        <w:rPr>
          <w:rFonts w:ascii="Arial" w:hAnsi="Arial" w:cs="Arial"/>
        </w:rPr>
        <w:t>ratios</w:t>
      </w:r>
      <w:r w:rsidRPr="00980148">
        <w:rPr>
          <w:rFonts w:ascii="Arial" w:hAnsi="Arial" w:cs="Arial"/>
        </w:rPr>
        <w:t xml:space="preserve"> </w:t>
      </w:r>
      <w:proofErr w:type="gramStart"/>
      <w:r w:rsidRPr="00980148">
        <w:rPr>
          <w:rFonts w:ascii="Arial" w:hAnsi="Arial" w:cs="Arial"/>
        </w:rPr>
        <w:t xml:space="preserve">were transformed to percent of maximum activity and then compared to the standard curve to derive </w:t>
      </w:r>
      <w:r w:rsidR="003828A0" w:rsidRPr="00980148">
        <w:rPr>
          <w:rFonts w:ascii="Arial" w:hAnsi="Arial" w:cs="Arial"/>
        </w:rPr>
        <w:t>estrogen equivalencies</w:t>
      </w:r>
      <w:proofErr w:type="gramEnd"/>
      <w:r w:rsidRPr="00980148">
        <w:rPr>
          <w:rFonts w:ascii="Arial" w:hAnsi="Arial" w:cs="Arial"/>
        </w:rPr>
        <w:t xml:space="preserve">.  The level of quantitation was set at 10% of maximum and only values that were above this point were calculated.  </w:t>
      </w:r>
      <w:r w:rsidR="00D846EF" w:rsidRPr="00980148">
        <w:rPr>
          <w:rFonts w:ascii="Arial" w:hAnsi="Arial" w:cs="Arial"/>
        </w:rPr>
        <w:t xml:space="preserve">The level of detection was set to a value above the DMSO control. </w:t>
      </w:r>
      <w:r w:rsidR="003828A0" w:rsidRPr="00980148">
        <w:rPr>
          <w:rFonts w:ascii="Arial" w:hAnsi="Arial" w:cs="Arial"/>
        </w:rPr>
        <w:t xml:space="preserve"> The calculated values </w:t>
      </w:r>
      <w:proofErr w:type="gramStart"/>
      <w:r w:rsidR="003828A0" w:rsidRPr="00980148">
        <w:rPr>
          <w:rFonts w:ascii="Arial" w:hAnsi="Arial" w:cs="Arial"/>
        </w:rPr>
        <w:t>are found</w:t>
      </w:r>
      <w:proofErr w:type="gramEnd"/>
      <w:r w:rsidR="003828A0" w:rsidRPr="00980148">
        <w:rPr>
          <w:rFonts w:ascii="Arial" w:hAnsi="Arial" w:cs="Arial"/>
        </w:rPr>
        <w:t xml:space="preserve"> in Table 1. </w:t>
      </w:r>
      <w:r w:rsidRPr="00980148">
        <w:rPr>
          <w:rFonts w:ascii="Arial" w:hAnsi="Arial" w:cs="Arial"/>
        </w:rPr>
        <w:t xml:space="preserve"> </w:t>
      </w:r>
    </w:p>
    <w:p w14:paraId="2179930B" w14:textId="500ABF46" w:rsidR="00A148AB" w:rsidRPr="00980148" w:rsidRDefault="00A148AB" w:rsidP="001610F2">
      <w:pPr>
        <w:ind w:left="360"/>
        <w:rPr>
          <w:rFonts w:ascii="Arial" w:hAnsi="Arial" w:cs="Arial"/>
        </w:rPr>
      </w:pPr>
    </w:p>
    <w:p w14:paraId="1AA7F099" w14:textId="3D81BBBF" w:rsidR="00013D11" w:rsidRPr="00980148" w:rsidRDefault="003828A0" w:rsidP="00014F6C">
      <w:pPr>
        <w:rPr>
          <w:rFonts w:ascii="Arial" w:hAnsi="Arial" w:cs="Arial"/>
          <w:i/>
        </w:rPr>
      </w:pPr>
      <w:r w:rsidRPr="00980148">
        <w:rPr>
          <w:rFonts w:ascii="Arial" w:hAnsi="Arial" w:cs="Arial"/>
          <w:i/>
        </w:rPr>
        <w:t xml:space="preserve">ER </w:t>
      </w:r>
      <w:r w:rsidR="00846E69" w:rsidRPr="00980148">
        <w:rPr>
          <w:rFonts w:ascii="Arial" w:hAnsi="Arial" w:cs="Arial"/>
          <w:i/>
        </w:rPr>
        <w:t>Antagonist Mode</w:t>
      </w:r>
      <w:r w:rsidR="00F95A30" w:rsidRPr="00980148">
        <w:rPr>
          <w:rFonts w:ascii="Arial" w:hAnsi="Arial" w:cs="Arial"/>
          <w:i/>
        </w:rPr>
        <w:t xml:space="preserve">: </w:t>
      </w:r>
      <w:r w:rsidR="00815BED" w:rsidRPr="00980148">
        <w:rPr>
          <w:rFonts w:ascii="Arial" w:hAnsi="Arial" w:cs="Arial"/>
        </w:rPr>
        <w:t>The ER</w:t>
      </w:r>
      <w:r w:rsidR="00D67220" w:rsidRPr="00980148">
        <w:rPr>
          <w:rFonts w:ascii="Arial" w:hAnsi="Arial" w:cs="Arial"/>
        </w:rPr>
        <w:t xml:space="preserve"> transactivation assay </w:t>
      </w:r>
      <w:proofErr w:type="gramStart"/>
      <w:r w:rsidR="00D67220" w:rsidRPr="00980148">
        <w:rPr>
          <w:rFonts w:ascii="Arial" w:hAnsi="Arial" w:cs="Arial"/>
        </w:rPr>
        <w:t>was</w:t>
      </w:r>
      <w:r w:rsidR="00846E69" w:rsidRPr="00980148">
        <w:rPr>
          <w:rFonts w:ascii="Arial" w:hAnsi="Arial" w:cs="Arial"/>
        </w:rPr>
        <w:t xml:space="preserve"> performed</w:t>
      </w:r>
      <w:proofErr w:type="gramEnd"/>
      <w:r w:rsidR="00846E69" w:rsidRPr="00980148">
        <w:rPr>
          <w:rFonts w:ascii="Arial" w:hAnsi="Arial" w:cs="Arial"/>
        </w:rPr>
        <w:t xml:space="preserve"> in antagonist mode.  For this application, the wells </w:t>
      </w:r>
      <w:proofErr w:type="gramStart"/>
      <w:r w:rsidR="00846E69" w:rsidRPr="00980148">
        <w:rPr>
          <w:rFonts w:ascii="Arial" w:hAnsi="Arial" w:cs="Arial"/>
        </w:rPr>
        <w:t>were all filled</w:t>
      </w:r>
      <w:proofErr w:type="gramEnd"/>
      <w:r w:rsidR="00846E69" w:rsidRPr="00980148">
        <w:rPr>
          <w:rFonts w:ascii="Arial" w:hAnsi="Arial" w:cs="Arial"/>
        </w:rPr>
        <w:t xml:space="preserve"> with reaction solution containing estradiol at a concentration that would provide 70% of maximum activity.  </w:t>
      </w:r>
      <w:r w:rsidR="00D846EF" w:rsidRPr="00980148">
        <w:rPr>
          <w:rFonts w:ascii="Arial" w:hAnsi="Arial" w:cs="Arial"/>
        </w:rPr>
        <w:t xml:space="preserve">The standard curves for these plates </w:t>
      </w:r>
      <w:proofErr w:type="gramStart"/>
      <w:r w:rsidR="00D846EF" w:rsidRPr="00980148">
        <w:rPr>
          <w:rFonts w:ascii="Arial" w:hAnsi="Arial" w:cs="Arial"/>
        </w:rPr>
        <w:t>are depicted</w:t>
      </w:r>
      <w:proofErr w:type="gramEnd"/>
      <w:r w:rsidR="00D846EF" w:rsidRPr="00980148">
        <w:rPr>
          <w:rFonts w:ascii="Arial" w:hAnsi="Arial" w:cs="Arial"/>
        </w:rPr>
        <w:t xml:space="preserve"> in Figure </w:t>
      </w:r>
      <w:r w:rsidR="00014F6C" w:rsidRPr="00980148">
        <w:rPr>
          <w:rFonts w:ascii="Arial" w:hAnsi="Arial" w:cs="Arial"/>
        </w:rPr>
        <w:t>8</w:t>
      </w:r>
      <w:r w:rsidR="00D846EF" w:rsidRPr="00980148">
        <w:rPr>
          <w:rFonts w:ascii="Arial" w:hAnsi="Arial" w:cs="Arial"/>
        </w:rPr>
        <w:t>.</w:t>
      </w:r>
      <w:r w:rsidR="00013D11" w:rsidRPr="00980148">
        <w:rPr>
          <w:rFonts w:ascii="Arial" w:hAnsi="Arial" w:cs="Arial"/>
        </w:rPr>
        <w:t xml:space="preserve"> The samples </w:t>
      </w:r>
      <w:proofErr w:type="gramStart"/>
      <w:r w:rsidR="00013D11" w:rsidRPr="00980148">
        <w:rPr>
          <w:rFonts w:ascii="Arial" w:hAnsi="Arial" w:cs="Arial"/>
        </w:rPr>
        <w:t>were run</w:t>
      </w:r>
      <w:proofErr w:type="gramEnd"/>
      <w:r w:rsidR="00013D11" w:rsidRPr="00980148">
        <w:rPr>
          <w:rFonts w:ascii="Arial" w:hAnsi="Arial" w:cs="Arial"/>
        </w:rPr>
        <w:t xml:space="preserve"> in triplicate alongside the standard curve. The raw data </w:t>
      </w:r>
      <w:proofErr w:type="gramStart"/>
      <w:r w:rsidR="00013D11" w:rsidRPr="00980148">
        <w:rPr>
          <w:rFonts w:ascii="Arial" w:hAnsi="Arial" w:cs="Arial"/>
        </w:rPr>
        <w:t>is plotted</w:t>
      </w:r>
      <w:proofErr w:type="gramEnd"/>
      <w:r w:rsidR="00013D11" w:rsidRPr="00980148">
        <w:rPr>
          <w:rFonts w:ascii="Arial" w:hAnsi="Arial" w:cs="Arial"/>
        </w:rPr>
        <w:t xml:space="preserve"> in Figure </w:t>
      </w:r>
      <w:r w:rsidR="00014F6C" w:rsidRPr="00980148">
        <w:rPr>
          <w:rFonts w:ascii="Arial" w:hAnsi="Arial" w:cs="Arial"/>
        </w:rPr>
        <w:t>9</w:t>
      </w:r>
      <w:r w:rsidR="00013D11" w:rsidRPr="00980148">
        <w:rPr>
          <w:rFonts w:ascii="Arial" w:hAnsi="Arial" w:cs="Arial"/>
        </w:rPr>
        <w:t xml:space="preserve">. </w:t>
      </w:r>
    </w:p>
    <w:p w14:paraId="6EAAD5C9" w14:textId="24F65E84" w:rsidR="00013D11" w:rsidRPr="00980148" w:rsidRDefault="00D72636" w:rsidP="00496042">
      <w:pPr>
        <w:rPr>
          <w:rFonts w:ascii="Arial" w:hAnsi="Arial" w:cs="Arial"/>
        </w:rPr>
      </w:pPr>
      <w:r w:rsidRPr="00980148">
        <w:rPr>
          <w:rFonts w:ascii="Arial" w:hAnsi="Arial" w:cs="Arial"/>
          <w:noProof/>
        </w:rPr>
        <w:drawing>
          <wp:anchor distT="0" distB="0" distL="114300" distR="114300" simplePos="0" relativeHeight="251685888" behindDoc="0" locked="0" layoutInCell="1" allowOverlap="1" wp14:anchorId="62ACA8BF" wp14:editId="12AB08D8">
            <wp:simplePos x="0" y="0"/>
            <wp:positionH relativeFrom="column">
              <wp:posOffset>2893514</wp:posOffset>
            </wp:positionH>
            <wp:positionV relativeFrom="paragraph">
              <wp:posOffset>155575</wp:posOffset>
            </wp:positionV>
            <wp:extent cx="2633345" cy="2072005"/>
            <wp:effectExtent l="19050" t="19050" r="14605" b="2349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33345" cy="207200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980148">
        <w:rPr>
          <w:rFonts w:ascii="Arial" w:hAnsi="Arial" w:cs="Arial"/>
          <w:noProof/>
        </w:rPr>
        <w:drawing>
          <wp:anchor distT="0" distB="0" distL="114300" distR="114300" simplePos="0" relativeHeight="251684864" behindDoc="0" locked="0" layoutInCell="1" allowOverlap="1" wp14:anchorId="234149F7" wp14:editId="3544AEA8">
            <wp:simplePos x="0" y="0"/>
            <wp:positionH relativeFrom="column">
              <wp:posOffset>78105</wp:posOffset>
            </wp:positionH>
            <wp:positionV relativeFrom="paragraph">
              <wp:posOffset>155575</wp:posOffset>
            </wp:positionV>
            <wp:extent cx="2688590" cy="2072640"/>
            <wp:effectExtent l="19050" t="19050" r="16510" b="2286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88590" cy="207264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2FE1A925" w14:textId="028E3791" w:rsidR="00496042" w:rsidRPr="00980148" w:rsidRDefault="00496042" w:rsidP="00496042">
      <w:pPr>
        <w:rPr>
          <w:rFonts w:ascii="Arial" w:hAnsi="Arial" w:cs="Arial"/>
        </w:rPr>
      </w:pPr>
    </w:p>
    <w:p w14:paraId="74975F3F" w14:textId="7B0BCB15" w:rsidR="00496042" w:rsidRPr="00980148" w:rsidRDefault="00496042" w:rsidP="001610F2">
      <w:pPr>
        <w:ind w:left="360"/>
        <w:rPr>
          <w:rFonts w:ascii="Arial" w:hAnsi="Arial" w:cs="Arial"/>
        </w:rPr>
      </w:pPr>
    </w:p>
    <w:p w14:paraId="74F6DCB8" w14:textId="2025BF09" w:rsidR="00496042" w:rsidRPr="00980148" w:rsidRDefault="00496042" w:rsidP="001610F2">
      <w:pPr>
        <w:ind w:left="360"/>
        <w:rPr>
          <w:rFonts w:ascii="Arial" w:hAnsi="Arial" w:cs="Arial"/>
        </w:rPr>
      </w:pPr>
    </w:p>
    <w:p w14:paraId="373ED3BB" w14:textId="004D78EA" w:rsidR="00496042" w:rsidRPr="00980148" w:rsidRDefault="00496042" w:rsidP="001610F2">
      <w:pPr>
        <w:ind w:left="360"/>
        <w:rPr>
          <w:rFonts w:ascii="Arial" w:hAnsi="Arial" w:cs="Arial"/>
        </w:rPr>
      </w:pPr>
    </w:p>
    <w:p w14:paraId="37246387" w14:textId="77777777" w:rsidR="00496042" w:rsidRPr="00980148" w:rsidRDefault="00496042" w:rsidP="001610F2">
      <w:pPr>
        <w:ind w:left="360"/>
        <w:rPr>
          <w:rFonts w:ascii="Arial" w:hAnsi="Arial" w:cs="Arial"/>
        </w:rPr>
      </w:pPr>
    </w:p>
    <w:p w14:paraId="74CCB298" w14:textId="24524914" w:rsidR="00D846EF" w:rsidRPr="00980148" w:rsidRDefault="00D846EF" w:rsidP="001610F2">
      <w:pPr>
        <w:ind w:left="360"/>
        <w:rPr>
          <w:rFonts w:ascii="Arial" w:hAnsi="Arial" w:cs="Arial"/>
        </w:rPr>
      </w:pPr>
    </w:p>
    <w:p w14:paraId="4240FEDC" w14:textId="527E076D" w:rsidR="00D846EF" w:rsidRPr="00980148" w:rsidRDefault="00D846EF" w:rsidP="001610F2">
      <w:pPr>
        <w:ind w:left="360"/>
        <w:rPr>
          <w:rFonts w:ascii="Arial" w:hAnsi="Arial" w:cs="Arial"/>
        </w:rPr>
      </w:pPr>
    </w:p>
    <w:p w14:paraId="47EFC1B4" w14:textId="25271C3A" w:rsidR="00D846EF" w:rsidRPr="00980148" w:rsidRDefault="00D846EF" w:rsidP="001610F2">
      <w:pPr>
        <w:ind w:left="360"/>
        <w:rPr>
          <w:rFonts w:ascii="Arial" w:hAnsi="Arial" w:cs="Arial"/>
        </w:rPr>
      </w:pPr>
    </w:p>
    <w:p w14:paraId="5FF0BE34" w14:textId="31BDC375" w:rsidR="00D846EF" w:rsidRPr="00980148" w:rsidRDefault="00D846EF" w:rsidP="001610F2">
      <w:pPr>
        <w:ind w:left="360"/>
        <w:rPr>
          <w:rFonts w:ascii="Arial" w:hAnsi="Arial" w:cs="Arial"/>
        </w:rPr>
      </w:pPr>
    </w:p>
    <w:p w14:paraId="135020C9" w14:textId="77777777" w:rsidR="00496042" w:rsidRPr="00980148" w:rsidRDefault="00496042" w:rsidP="001610F2">
      <w:pPr>
        <w:ind w:left="360"/>
        <w:rPr>
          <w:rFonts w:ascii="Arial" w:hAnsi="Arial" w:cs="Arial"/>
        </w:rPr>
      </w:pPr>
    </w:p>
    <w:p w14:paraId="08742C04" w14:textId="77777777" w:rsidR="00496042" w:rsidRPr="00980148" w:rsidRDefault="00496042" w:rsidP="001610F2">
      <w:pPr>
        <w:ind w:left="360"/>
        <w:rPr>
          <w:rFonts w:ascii="Arial" w:hAnsi="Arial" w:cs="Arial"/>
        </w:rPr>
      </w:pPr>
    </w:p>
    <w:p w14:paraId="25475564" w14:textId="77777777" w:rsidR="00496042" w:rsidRPr="00980148" w:rsidRDefault="00496042" w:rsidP="001610F2">
      <w:pPr>
        <w:ind w:left="360"/>
        <w:rPr>
          <w:rFonts w:ascii="Arial" w:hAnsi="Arial" w:cs="Arial"/>
        </w:rPr>
      </w:pPr>
    </w:p>
    <w:p w14:paraId="6E3B4F5D" w14:textId="77777777" w:rsidR="00496042" w:rsidRPr="00980148" w:rsidRDefault="00496042" w:rsidP="001610F2">
      <w:pPr>
        <w:ind w:left="360"/>
        <w:rPr>
          <w:rFonts w:ascii="Arial" w:hAnsi="Arial" w:cs="Arial"/>
        </w:rPr>
      </w:pPr>
    </w:p>
    <w:p w14:paraId="3B619AB1" w14:textId="77777777" w:rsidR="00F83F1A" w:rsidRPr="00980148" w:rsidRDefault="00F83F1A" w:rsidP="00496042">
      <w:pPr>
        <w:rPr>
          <w:rFonts w:ascii="Arial" w:hAnsi="Arial" w:cs="Arial"/>
        </w:rPr>
      </w:pPr>
    </w:p>
    <w:p w14:paraId="520D1F7E" w14:textId="77777777" w:rsidR="00F83F1A" w:rsidRPr="00980148" w:rsidRDefault="00F83F1A" w:rsidP="00496042">
      <w:pPr>
        <w:rPr>
          <w:rFonts w:ascii="Arial" w:hAnsi="Arial" w:cs="Arial"/>
        </w:rPr>
      </w:pPr>
    </w:p>
    <w:p w14:paraId="58002EED" w14:textId="190E7793" w:rsidR="00D846EF" w:rsidRPr="00B103B3" w:rsidRDefault="00D846EF" w:rsidP="00496042">
      <w:pPr>
        <w:rPr>
          <w:rFonts w:ascii="Arial" w:hAnsi="Arial" w:cs="Arial"/>
          <w:sz w:val="20"/>
          <w:szCs w:val="20"/>
        </w:rPr>
      </w:pPr>
      <w:r w:rsidRPr="00B103B3">
        <w:rPr>
          <w:rFonts w:ascii="Arial" w:hAnsi="Arial" w:cs="Arial"/>
          <w:sz w:val="20"/>
          <w:szCs w:val="20"/>
        </w:rPr>
        <w:t xml:space="preserve">Figure </w:t>
      </w:r>
      <w:r w:rsidR="00A604A0" w:rsidRPr="00B103B3">
        <w:rPr>
          <w:rFonts w:ascii="Arial" w:hAnsi="Arial" w:cs="Arial"/>
          <w:sz w:val="20"/>
          <w:szCs w:val="20"/>
        </w:rPr>
        <w:t>8</w:t>
      </w:r>
      <w:r w:rsidRPr="00B103B3">
        <w:rPr>
          <w:rFonts w:ascii="Arial" w:hAnsi="Arial" w:cs="Arial"/>
          <w:sz w:val="20"/>
          <w:szCs w:val="20"/>
        </w:rPr>
        <w:t xml:space="preserve">.  Standard curves of anti-estrogenic assays.  </w:t>
      </w:r>
      <w:r w:rsidR="00D67220" w:rsidRPr="00B103B3">
        <w:rPr>
          <w:rFonts w:ascii="Arial" w:hAnsi="Arial" w:cs="Arial"/>
          <w:sz w:val="20"/>
          <w:szCs w:val="20"/>
        </w:rPr>
        <w:t xml:space="preserve">This assay </w:t>
      </w:r>
      <w:proofErr w:type="gramStart"/>
      <w:r w:rsidR="00D67220" w:rsidRPr="00B103B3">
        <w:rPr>
          <w:rFonts w:ascii="Arial" w:hAnsi="Arial" w:cs="Arial"/>
          <w:sz w:val="20"/>
          <w:szCs w:val="20"/>
        </w:rPr>
        <w:t xml:space="preserve">was </w:t>
      </w:r>
      <w:r w:rsidRPr="00B103B3">
        <w:rPr>
          <w:rFonts w:ascii="Arial" w:hAnsi="Arial" w:cs="Arial"/>
          <w:sz w:val="20"/>
          <w:szCs w:val="20"/>
        </w:rPr>
        <w:t>performed</w:t>
      </w:r>
      <w:proofErr w:type="gramEnd"/>
      <w:r w:rsidRPr="00B103B3">
        <w:rPr>
          <w:rFonts w:ascii="Arial" w:hAnsi="Arial" w:cs="Arial"/>
          <w:sz w:val="20"/>
          <w:szCs w:val="20"/>
        </w:rPr>
        <w:t xml:space="preserve"> only with POCIS </w:t>
      </w:r>
      <w:r w:rsidR="00D67220" w:rsidRPr="00B103B3">
        <w:rPr>
          <w:rFonts w:ascii="Arial" w:hAnsi="Arial" w:cs="Arial"/>
          <w:sz w:val="20"/>
          <w:szCs w:val="20"/>
        </w:rPr>
        <w:t xml:space="preserve">and SPMD </w:t>
      </w:r>
      <w:r w:rsidRPr="00B103B3">
        <w:rPr>
          <w:rFonts w:ascii="Arial" w:hAnsi="Arial" w:cs="Arial"/>
          <w:sz w:val="20"/>
          <w:szCs w:val="20"/>
        </w:rPr>
        <w:t>extract</w:t>
      </w:r>
      <w:r w:rsidR="00D67220" w:rsidRPr="00B103B3">
        <w:rPr>
          <w:rFonts w:ascii="Arial" w:hAnsi="Arial" w:cs="Arial"/>
          <w:sz w:val="20"/>
          <w:szCs w:val="20"/>
        </w:rPr>
        <w:t>s</w:t>
      </w:r>
      <w:r w:rsidRPr="00B103B3">
        <w:rPr>
          <w:rFonts w:ascii="Arial" w:hAnsi="Arial" w:cs="Arial"/>
          <w:sz w:val="20"/>
          <w:szCs w:val="20"/>
        </w:rPr>
        <w:t xml:space="preserve">. Because </w:t>
      </w:r>
      <w:r w:rsidR="00D67220" w:rsidRPr="00B103B3">
        <w:rPr>
          <w:rFonts w:ascii="Arial" w:hAnsi="Arial" w:cs="Arial"/>
          <w:sz w:val="20"/>
          <w:szCs w:val="20"/>
        </w:rPr>
        <w:t>there was</w:t>
      </w:r>
      <w:r w:rsidRPr="00B103B3">
        <w:rPr>
          <w:rFonts w:ascii="Arial" w:hAnsi="Arial" w:cs="Arial"/>
          <w:sz w:val="20"/>
          <w:szCs w:val="20"/>
        </w:rPr>
        <w:t xml:space="preserve"> little to no activity, the assay </w:t>
      </w:r>
      <w:proofErr w:type="gramStart"/>
      <w:r w:rsidR="00D67220" w:rsidRPr="00B103B3">
        <w:rPr>
          <w:rFonts w:ascii="Arial" w:hAnsi="Arial" w:cs="Arial"/>
          <w:sz w:val="20"/>
          <w:szCs w:val="20"/>
        </w:rPr>
        <w:t>was not performed</w:t>
      </w:r>
      <w:proofErr w:type="gramEnd"/>
      <w:r w:rsidR="00D67220" w:rsidRPr="00B103B3">
        <w:rPr>
          <w:rFonts w:ascii="Arial" w:hAnsi="Arial" w:cs="Arial"/>
          <w:sz w:val="20"/>
          <w:szCs w:val="20"/>
        </w:rPr>
        <w:t xml:space="preserve"> </w:t>
      </w:r>
      <w:r w:rsidRPr="00B103B3">
        <w:rPr>
          <w:rFonts w:ascii="Arial" w:hAnsi="Arial" w:cs="Arial"/>
          <w:sz w:val="20"/>
          <w:szCs w:val="20"/>
        </w:rPr>
        <w:t xml:space="preserve">with the </w:t>
      </w:r>
      <w:r w:rsidR="007048A2" w:rsidRPr="00B103B3">
        <w:rPr>
          <w:rFonts w:ascii="Arial" w:hAnsi="Arial" w:cs="Arial"/>
          <w:sz w:val="20"/>
          <w:szCs w:val="20"/>
        </w:rPr>
        <w:t>grab water samples</w:t>
      </w:r>
      <w:r w:rsidRPr="00B103B3">
        <w:rPr>
          <w:rFonts w:ascii="Arial" w:hAnsi="Arial" w:cs="Arial"/>
          <w:sz w:val="20"/>
          <w:szCs w:val="20"/>
        </w:rPr>
        <w:t xml:space="preserve"> extract.  The standard curve </w:t>
      </w:r>
      <w:proofErr w:type="gramStart"/>
      <w:r w:rsidRPr="00B103B3">
        <w:rPr>
          <w:rFonts w:ascii="Arial" w:hAnsi="Arial" w:cs="Arial"/>
          <w:sz w:val="20"/>
          <w:szCs w:val="20"/>
        </w:rPr>
        <w:t>was run</w:t>
      </w:r>
      <w:proofErr w:type="gramEnd"/>
      <w:r w:rsidRPr="00B103B3">
        <w:rPr>
          <w:rFonts w:ascii="Arial" w:hAnsi="Arial" w:cs="Arial"/>
          <w:sz w:val="20"/>
          <w:szCs w:val="20"/>
        </w:rPr>
        <w:t xml:space="preserve"> in triplicate on each plate with each extract.  The replicates were close. The insert at top shows the parameters derived for each of the curves, using Sigma Plot. </w:t>
      </w:r>
    </w:p>
    <w:p w14:paraId="5BD1F101" w14:textId="77777777" w:rsidR="00CA4978" w:rsidRPr="00B103B3" w:rsidRDefault="00CA4978" w:rsidP="001610F2">
      <w:pPr>
        <w:ind w:left="360"/>
        <w:rPr>
          <w:rFonts w:ascii="Arial" w:hAnsi="Arial" w:cs="Arial"/>
          <w:sz w:val="20"/>
          <w:szCs w:val="20"/>
        </w:rPr>
      </w:pPr>
    </w:p>
    <w:p w14:paraId="466DA913" w14:textId="77777777" w:rsidR="00CA4978" w:rsidRPr="00B103B3" w:rsidRDefault="00CA4978" w:rsidP="001610F2">
      <w:pPr>
        <w:ind w:left="360"/>
        <w:rPr>
          <w:rFonts w:ascii="Arial" w:hAnsi="Arial" w:cs="Arial"/>
          <w:sz w:val="20"/>
          <w:szCs w:val="20"/>
        </w:rPr>
      </w:pPr>
    </w:p>
    <w:p w14:paraId="36B789DF" w14:textId="3A3110F8" w:rsidR="007048A2" w:rsidRPr="00980148" w:rsidRDefault="007048A2" w:rsidP="001610F2">
      <w:pPr>
        <w:ind w:left="360"/>
        <w:rPr>
          <w:rFonts w:ascii="Arial" w:hAnsi="Arial" w:cs="Arial"/>
        </w:rPr>
      </w:pPr>
    </w:p>
    <w:p w14:paraId="0764D596" w14:textId="15966890" w:rsidR="007048A2" w:rsidRPr="00980148" w:rsidRDefault="00C63547" w:rsidP="001610F2">
      <w:pPr>
        <w:ind w:left="360"/>
        <w:rPr>
          <w:rFonts w:ascii="Arial" w:hAnsi="Arial" w:cs="Arial"/>
        </w:rPr>
      </w:pPr>
      <w:r w:rsidRPr="00980148">
        <w:rPr>
          <w:rFonts w:ascii="Arial" w:hAnsi="Arial" w:cs="Arial"/>
          <w:noProof/>
        </w:rPr>
        <w:lastRenderedPageBreak/>
        <w:drawing>
          <wp:anchor distT="0" distB="0" distL="114300" distR="114300" simplePos="0" relativeHeight="251703296" behindDoc="0" locked="0" layoutInCell="1" allowOverlap="1" wp14:anchorId="727F7EE5" wp14:editId="215DD1A2">
            <wp:simplePos x="0" y="0"/>
            <wp:positionH relativeFrom="column">
              <wp:posOffset>350520</wp:posOffset>
            </wp:positionH>
            <wp:positionV relativeFrom="paragraph">
              <wp:posOffset>123825</wp:posOffset>
            </wp:positionV>
            <wp:extent cx="3807460" cy="2296160"/>
            <wp:effectExtent l="19050" t="19050" r="21590" b="2794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807460" cy="229616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58D4801F" w14:textId="29DCC5A1" w:rsidR="007048A2" w:rsidRPr="00980148" w:rsidRDefault="007048A2" w:rsidP="001610F2">
      <w:pPr>
        <w:ind w:left="360"/>
        <w:rPr>
          <w:rFonts w:ascii="Arial" w:hAnsi="Arial" w:cs="Arial"/>
        </w:rPr>
      </w:pPr>
    </w:p>
    <w:p w14:paraId="3C349C4F" w14:textId="6F49D79C" w:rsidR="00496042" w:rsidRPr="00980148" w:rsidRDefault="00496042" w:rsidP="00D72636">
      <w:pPr>
        <w:rPr>
          <w:rFonts w:ascii="Arial" w:hAnsi="Arial" w:cs="Arial"/>
        </w:rPr>
      </w:pPr>
      <w:r w:rsidRPr="00980148">
        <w:rPr>
          <w:rFonts w:ascii="Arial" w:hAnsi="Arial" w:cs="Arial"/>
          <w:noProof/>
        </w:rPr>
        <w:t xml:space="preserve"> </w:t>
      </w:r>
    </w:p>
    <w:p w14:paraId="2211B08D" w14:textId="77777777" w:rsidR="006D56C1" w:rsidRPr="00980148" w:rsidRDefault="006D56C1" w:rsidP="00496042">
      <w:pPr>
        <w:ind w:left="360"/>
        <w:rPr>
          <w:rFonts w:ascii="Arial" w:hAnsi="Arial" w:cs="Arial"/>
        </w:rPr>
      </w:pPr>
    </w:p>
    <w:p w14:paraId="1ADC7747" w14:textId="77777777" w:rsidR="006D56C1" w:rsidRPr="00980148" w:rsidRDefault="006D56C1" w:rsidP="00496042">
      <w:pPr>
        <w:ind w:left="360"/>
        <w:rPr>
          <w:rFonts w:ascii="Arial" w:hAnsi="Arial" w:cs="Arial"/>
        </w:rPr>
      </w:pPr>
    </w:p>
    <w:p w14:paraId="12135D54" w14:textId="77777777" w:rsidR="006D56C1" w:rsidRPr="00980148" w:rsidRDefault="006D56C1" w:rsidP="00496042">
      <w:pPr>
        <w:ind w:left="360"/>
        <w:rPr>
          <w:rFonts w:ascii="Arial" w:hAnsi="Arial" w:cs="Arial"/>
        </w:rPr>
      </w:pPr>
    </w:p>
    <w:p w14:paraId="17AA62B1" w14:textId="77777777" w:rsidR="006D56C1" w:rsidRPr="00980148" w:rsidRDefault="006D56C1" w:rsidP="00496042">
      <w:pPr>
        <w:ind w:left="360"/>
        <w:rPr>
          <w:rFonts w:ascii="Arial" w:hAnsi="Arial" w:cs="Arial"/>
        </w:rPr>
      </w:pPr>
    </w:p>
    <w:p w14:paraId="4C25FB3E" w14:textId="1924E864" w:rsidR="006D56C1" w:rsidRPr="00980148" w:rsidRDefault="006D56C1" w:rsidP="00496042">
      <w:pPr>
        <w:ind w:left="360"/>
        <w:rPr>
          <w:rFonts w:ascii="Arial" w:hAnsi="Arial" w:cs="Arial"/>
        </w:rPr>
      </w:pPr>
    </w:p>
    <w:p w14:paraId="56A4512D" w14:textId="77777777" w:rsidR="006D56C1" w:rsidRPr="00980148" w:rsidRDefault="006D56C1" w:rsidP="00496042">
      <w:pPr>
        <w:ind w:left="360"/>
        <w:rPr>
          <w:rFonts w:ascii="Arial" w:hAnsi="Arial" w:cs="Arial"/>
        </w:rPr>
      </w:pPr>
    </w:p>
    <w:p w14:paraId="2352E8EB" w14:textId="1E03A8A2" w:rsidR="006D56C1" w:rsidRPr="00980148" w:rsidRDefault="006D56C1" w:rsidP="00496042">
      <w:pPr>
        <w:ind w:left="360"/>
        <w:rPr>
          <w:rFonts w:ascii="Arial" w:hAnsi="Arial" w:cs="Arial"/>
        </w:rPr>
      </w:pPr>
    </w:p>
    <w:p w14:paraId="22527944" w14:textId="5B70EC19" w:rsidR="006D56C1" w:rsidRPr="00980148" w:rsidRDefault="006D56C1" w:rsidP="00496042">
      <w:pPr>
        <w:ind w:left="360"/>
        <w:rPr>
          <w:rFonts w:ascii="Arial" w:hAnsi="Arial" w:cs="Arial"/>
        </w:rPr>
      </w:pPr>
    </w:p>
    <w:p w14:paraId="752A4D31" w14:textId="77777777" w:rsidR="006D56C1" w:rsidRPr="00980148" w:rsidRDefault="006D56C1" w:rsidP="00496042">
      <w:pPr>
        <w:ind w:left="360"/>
        <w:rPr>
          <w:rFonts w:ascii="Arial" w:hAnsi="Arial" w:cs="Arial"/>
        </w:rPr>
      </w:pPr>
    </w:p>
    <w:p w14:paraId="1FA506BD" w14:textId="32B2D5FA" w:rsidR="006D56C1" w:rsidRPr="00980148" w:rsidRDefault="006D56C1" w:rsidP="00496042">
      <w:pPr>
        <w:ind w:left="360"/>
        <w:rPr>
          <w:rFonts w:ascii="Arial" w:hAnsi="Arial" w:cs="Arial"/>
        </w:rPr>
      </w:pPr>
    </w:p>
    <w:p w14:paraId="38726DAA" w14:textId="13F50780" w:rsidR="006D56C1" w:rsidRPr="00980148" w:rsidRDefault="006D56C1" w:rsidP="00496042">
      <w:pPr>
        <w:ind w:left="360"/>
        <w:rPr>
          <w:rFonts w:ascii="Arial" w:hAnsi="Arial" w:cs="Arial"/>
        </w:rPr>
      </w:pPr>
    </w:p>
    <w:p w14:paraId="4442E2D4" w14:textId="304D4A05" w:rsidR="006D56C1" w:rsidRPr="00980148" w:rsidRDefault="006D56C1" w:rsidP="00496042">
      <w:pPr>
        <w:ind w:left="360"/>
        <w:rPr>
          <w:rFonts w:ascii="Arial" w:hAnsi="Arial" w:cs="Arial"/>
        </w:rPr>
      </w:pPr>
    </w:p>
    <w:p w14:paraId="3065848B" w14:textId="405DEB4D" w:rsidR="006D56C1" w:rsidRPr="00980148" w:rsidRDefault="006879E0" w:rsidP="00496042">
      <w:pPr>
        <w:ind w:left="360"/>
        <w:rPr>
          <w:rFonts w:ascii="Arial" w:hAnsi="Arial" w:cs="Arial"/>
        </w:rPr>
      </w:pPr>
      <w:r w:rsidRPr="00980148">
        <w:rPr>
          <w:rFonts w:ascii="Arial" w:hAnsi="Arial" w:cs="Arial"/>
          <w:noProof/>
        </w:rPr>
        <w:drawing>
          <wp:anchor distT="0" distB="0" distL="114300" distR="114300" simplePos="0" relativeHeight="251702272" behindDoc="0" locked="0" layoutInCell="1" allowOverlap="1" wp14:anchorId="2783502D" wp14:editId="0A6C6D77">
            <wp:simplePos x="0" y="0"/>
            <wp:positionH relativeFrom="column">
              <wp:posOffset>350520</wp:posOffset>
            </wp:positionH>
            <wp:positionV relativeFrom="paragraph">
              <wp:posOffset>127534</wp:posOffset>
            </wp:positionV>
            <wp:extent cx="3807460" cy="2296795"/>
            <wp:effectExtent l="19050" t="19050" r="21590" b="2730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807460" cy="229679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62BA6147" w14:textId="570A474B" w:rsidR="006D56C1" w:rsidRPr="00980148" w:rsidRDefault="006D56C1" w:rsidP="00496042">
      <w:pPr>
        <w:ind w:left="360"/>
        <w:rPr>
          <w:rFonts w:ascii="Arial" w:hAnsi="Arial" w:cs="Arial"/>
        </w:rPr>
      </w:pPr>
    </w:p>
    <w:p w14:paraId="6D931A7C" w14:textId="6061E2D6" w:rsidR="006D56C1" w:rsidRPr="00980148" w:rsidRDefault="006D56C1" w:rsidP="00496042">
      <w:pPr>
        <w:ind w:left="360"/>
        <w:rPr>
          <w:rFonts w:ascii="Arial" w:hAnsi="Arial" w:cs="Arial"/>
        </w:rPr>
      </w:pPr>
    </w:p>
    <w:p w14:paraId="2C7649FC" w14:textId="7562F912" w:rsidR="006D56C1" w:rsidRPr="00980148" w:rsidRDefault="006D56C1" w:rsidP="00496042">
      <w:pPr>
        <w:ind w:left="360"/>
        <w:rPr>
          <w:rFonts w:ascii="Arial" w:hAnsi="Arial" w:cs="Arial"/>
        </w:rPr>
      </w:pPr>
    </w:p>
    <w:p w14:paraId="304C8746" w14:textId="77777777" w:rsidR="006D56C1" w:rsidRPr="00980148" w:rsidRDefault="006D56C1" w:rsidP="00496042">
      <w:pPr>
        <w:ind w:left="360"/>
        <w:rPr>
          <w:rFonts w:ascii="Arial" w:hAnsi="Arial" w:cs="Arial"/>
        </w:rPr>
      </w:pPr>
    </w:p>
    <w:p w14:paraId="09EA1488" w14:textId="77777777" w:rsidR="006D56C1" w:rsidRPr="00980148" w:rsidRDefault="006D56C1" w:rsidP="00496042">
      <w:pPr>
        <w:ind w:left="360"/>
        <w:rPr>
          <w:rFonts w:ascii="Arial" w:hAnsi="Arial" w:cs="Arial"/>
        </w:rPr>
      </w:pPr>
    </w:p>
    <w:p w14:paraId="66B587E0" w14:textId="77777777" w:rsidR="006D56C1" w:rsidRPr="00980148" w:rsidRDefault="006D56C1" w:rsidP="00496042">
      <w:pPr>
        <w:ind w:left="360"/>
        <w:rPr>
          <w:rFonts w:ascii="Arial" w:hAnsi="Arial" w:cs="Arial"/>
        </w:rPr>
      </w:pPr>
    </w:p>
    <w:p w14:paraId="42FFD6E4" w14:textId="77777777" w:rsidR="006D56C1" w:rsidRPr="00980148" w:rsidRDefault="006D56C1" w:rsidP="00496042">
      <w:pPr>
        <w:ind w:left="360"/>
        <w:rPr>
          <w:rFonts w:ascii="Arial" w:hAnsi="Arial" w:cs="Arial"/>
        </w:rPr>
      </w:pPr>
    </w:p>
    <w:p w14:paraId="7238E5B7" w14:textId="77777777" w:rsidR="006D56C1" w:rsidRPr="00980148" w:rsidRDefault="006D56C1" w:rsidP="00496042">
      <w:pPr>
        <w:ind w:left="360"/>
        <w:rPr>
          <w:rFonts w:ascii="Arial" w:hAnsi="Arial" w:cs="Arial"/>
        </w:rPr>
      </w:pPr>
    </w:p>
    <w:p w14:paraId="00C6B4EA" w14:textId="77777777" w:rsidR="006D56C1" w:rsidRPr="00980148" w:rsidRDefault="006D56C1" w:rsidP="00496042">
      <w:pPr>
        <w:ind w:left="360"/>
        <w:rPr>
          <w:rFonts w:ascii="Arial" w:hAnsi="Arial" w:cs="Arial"/>
        </w:rPr>
      </w:pPr>
    </w:p>
    <w:p w14:paraId="2EDA7ED0" w14:textId="77777777" w:rsidR="006D56C1" w:rsidRPr="00980148" w:rsidRDefault="006D56C1" w:rsidP="00496042">
      <w:pPr>
        <w:ind w:left="360"/>
        <w:rPr>
          <w:rFonts w:ascii="Arial" w:hAnsi="Arial" w:cs="Arial"/>
        </w:rPr>
      </w:pPr>
    </w:p>
    <w:p w14:paraId="1DD83B2E" w14:textId="77777777" w:rsidR="006D56C1" w:rsidRPr="00980148" w:rsidRDefault="006D56C1" w:rsidP="00496042">
      <w:pPr>
        <w:ind w:left="360"/>
        <w:rPr>
          <w:rFonts w:ascii="Arial" w:hAnsi="Arial" w:cs="Arial"/>
        </w:rPr>
      </w:pPr>
    </w:p>
    <w:p w14:paraId="708D9450" w14:textId="77777777" w:rsidR="006D56C1" w:rsidRPr="00980148" w:rsidRDefault="006D56C1" w:rsidP="00496042">
      <w:pPr>
        <w:ind w:left="360"/>
        <w:rPr>
          <w:rFonts w:ascii="Arial" w:hAnsi="Arial" w:cs="Arial"/>
        </w:rPr>
      </w:pPr>
    </w:p>
    <w:p w14:paraId="7AFAD5E0" w14:textId="77777777" w:rsidR="006D56C1" w:rsidRPr="00980148" w:rsidRDefault="006D56C1" w:rsidP="00496042">
      <w:pPr>
        <w:ind w:left="360"/>
        <w:rPr>
          <w:rFonts w:ascii="Arial" w:hAnsi="Arial" w:cs="Arial"/>
        </w:rPr>
      </w:pPr>
    </w:p>
    <w:p w14:paraId="0F0AD1E8" w14:textId="77777777" w:rsidR="006D56C1" w:rsidRPr="00980148" w:rsidRDefault="006D56C1" w:rsidP="00496042">
      <w:pPr>
        <w:ind w:left="360"/>
        <w:rPr>
          <w:rFonts w:ascii="Arial" w:hAnsi="Arial" w:cs="Arial"/>
        </w:rPr>
      </w:pPr>
    </w:p>
    <w:p w14:paraId="40AF65BA" w14:textId="77777777" w:rsidR="006D56C1" w:rsidRPr="00980148" w:rsidRDefault="006D56C1" w:rsidP="00496042">
      <w:pPr>
        <w:ind w:left="360"/>
        <w:rPr>
          <w:rFonts w:ascii="Arial" w:hAnsi="Arial" w:cs="Arial"/>
        </w:rPr>
      </w:pPr>
    </w:p>
    <w:p w14:paraId="282EDE1A" w14:textId="77777777" w:rsidR="006D56C1" w:rsidRPr="00980148" w:rsidRDefault="006D56C1" w:rsidP="00496042">
      <w:pPr>
        <w:ind w:left="360"/>
        <w:rPr>
          <w:rFonts w:ascii="Arial" w:hAnsi="Arial" w:cs="Arial"/>
        </w:rPr>
      </w:pPr>
    </w:p>
    <w:p w14:paraId="3109436E" w14:textId="7D5549FB" w:rsidR="006D56C1" w:rsidRPr="00980148" w:rsidRDefault="006D56C1" w:rsidP="00496042">
      <w:pPr>
        <w:ind w:left="360"/>
        <w:rPr>
          <w:rFonts w:ascii="Arial" w:hAnsi="Arial" w:cs="Arial"/>
        </w:rPr>
      </w:pPr>
    </w:p>
    <w:p w14:paraId="594BE70A" w14:textId="290B4956" w:rsidR="00496042" w:rsidRPr="00B103B3" w:rsidRDefault="00496042" w:rsidP="00496042">
      <w:pPr>
        <w:ind w:left="360"/>
        <w:rPr>
          <w:rFonts w:ascii="Arial" w:hAnsi="Arial" w:cs="Arial"/>
          <w:sz w:val="20"/>
          <w:szCs w:val="20"/>
        </w:rPr>
      </w:pPr>
      <w:r w:rsidRPr="00B103B3">
        <w:rPr>
          <w:rFonts w:ascii="Arial" w:hAnsi="Arial" w:cs="Arial"/>
          <w:sz w:val="20"/>
          <w:szCs w:val="20"/>
        </w:rPr>
        <w:t>Figure 9.  Anti-estrogenic assays for extract obtained from SPMD and POCIS. The red line represents the full potential of the estradiol added to each well.  Any deviation below this line would indicate anti-</w:t>
      </w:r>
      <w:proofErr w:type="spellStart"/>
      <w:r w:rsidRPr="00B103B3">
        <w:rPr>
          <w:rFonts w:ascii="Arial" w:hAnsi="Arial" w:cs="Arial"/>
          <w:sz w:val="20"/>
          <w:szCs w:val="20"/>
        </w:rPr>
        <w:t>estrogenicity</w:t>
      </w:r>
      <w:proofErr w:type="spellEnd"/>
      <w:r w:rsidRPr="00B103B3">
        <w:rPr>
          <w:rFonts w:ascii="Arial" w:hAnsi="Arial" w:cs="Arial"/>
          <w:sz w:val="20"/>
          <w:szCs w:val="20"/>
        </w:rPr>
        <w:t xml:space="preserve">.  The blue bar represents extracts diluted 1-&gt;200, the red bar, 1-&gt;400, the green bar, 1-&gt;800 and the purple bar, 1-1600.  </w:t>
      </w:r>
    </w:p>
    <w:p w14:paraId="1E2126E5" w14:textId="77777777" w:rsidR="00496042" w:rsidRPr="00980148" w:rsidRDefault="00496042" w:rsidP="001610F2">
      <w:pPr>
        <w:ind w:left="360"/>
        <w:rPr>
          <w:rFonts w:ascii="Arial" w:hAnsi="Arial" w:cs="Arial"/>
        </w:rPr>
      </w:pPr>
    </w:p>
    <w:p w14:paraId="705DC1FF" w14:textId="77777777" w:rsidR="00496042" w:rsidRPr="00980148" w:rsidRDefault="00496042" w:rsidP="001610F2">
      <w:pPr>
        <w:ind w:left="360"/>
        <w:rPr>
          <w:rFonts w:ascii="Arial" w:hAnsi="Arial" w:cs="Arial"/>
        </w:rPr>
      </w:pPr>
    </w:p>
    <w:p w14:paraId="73D44DDA" w14:textId="0D2D75F7" w:rsidR="007048A2" w:rsidRPr="00980148" w:rsidRDefault="007048A2" w:rsidP="00496042">
      <w:pPr>
        <w:rPr>
          <w:rFonts w:ascii="Arial" w:hAnsi="Arial" w:cs="Arial"/>
        </w:rPr>
      </w:pPr>
      <w:r w:rsidRPr="00980148">
        <w:rPr>
          <w:rFonts w:ascii="Arial" w:hAnsi="Arial" w:cs="Arial"/>
        </w:rPr>
        <w:t>In most of</w:t>
      </w:r>
      <w:r w:rsidR="00E87151" w:rsidRPr="00980148">
        <w:rPr>
          <w:rFonts w:ascii="Arial" w:hAnsi="Arial" w:cs="Arial"/>
        </w:rPr>
        <w:t xml:space="preserve"> the</w:t>
      </w:r>
      <w:r w:rsidRPr="00980148">
        <w:rPr>
          <w:rFonts w:ascii="Arial" w:hAnsi="Arial" w:cs="Arial"/>
        </w:rPr>
        <w:t xml:space="preserve"> SPMD extracts, there is not much anti</w:t>
      </w:r>
      <w:r w:rsidR="003828A0" w:rsidRPr="00980148">
        <w:rPr>
          <w:rFonts w:ascii="Arial" w:hAnsi="Arial" w:cs="Arial"/>
        </w:rPr>
        <w:t>-</w:t>
      </w:r>
      <w:proofErr w:type="spellStart"/>
      <w:r w:rsidRPr="00980148">
        <w:rPr>
          <w:rFonts w:ascii="Arial" w:hAnsi="Arial" w:cs="Arial"/>
        </w:rPr>
        <w:t>estrogenicity</w:t>
      </w:r>
      <w:proofErr w:type="spellEnd"/>
      <w:r w:rsidR="003828A0" w:rsidRPr="00980148">
        <w:rPr>
          <w:rFonts w:ascii="Arial" w:hAnsi="Arial" w:cs="Arial"/>
        </w:rPr>
        <w:t xml:space="preserve"> equivalence</w:t>
      </w:r>
      <w:r w:rsidRPr="00980148">
        <w:rPr>
          <w:rFonts w:ascii="Arial" w:hAnsi="Arial" w:cs="Arial"/>
        </w:rPr>
        <w:t xml:space="preserve">.  Similar to the agonist result, it seems that the second dilution has more activity than the highest concentration or other subsequent dilutions. This is consistent with something present at the highest concentration that interferes with the assay.  In the POCIS extracts, most waters showed a decrease below the baseline, suggesting some interference with the assay. To determine the bioanalytical equivalencies, DMSO </w:t>
      </w:r>
      <w:proofErr w:type="gramStart"/>
      <w:r w:rsidRPr="00980148">
        <w:rPr>
          <w:rFonts w:ascii="Arial" w:hAnsi="Arial" w:cs="Arial"/>
        </w:rPr>
        <w:t>was subtracted</w:t>
      </w:r>
      <w:proofErr w:type="gramEnd"/>
      <w:r w:rsidRPr="00980148">
        <w:rPr>
          <w:rFonts w:ascii="Arial" w:hAnsi="Arial" w:cs="Arial"/>
        </w:rPr>
        <w:t xml:space="preserve"> from each reading, the reading was converted to percent of maximum for each water extract and then </w:t>
      </w:r>
      <w:r w:rsidR="003828A0" w:rsidRPr="00980148">
        <w:rPr>
          <w:rFonts w:ascii="Arial" w:hAnsi="Arial" w:cs="Arial"/>
        </w:rPr>
        <w:t xml:space="preserve">the percent decrease was calculated based on the standard curve. The calculated values are in Table 1. </w:t>
      </w:r>
    </w:p>
    <w:p w14:paraId="5C0069D1" w14:textId="7AE63C40" w:rsidR="003828A0" w:rsidRDefault="003828A0" w:rsidP="001610F2">
      <w:pPr>
        <w:ind w:left="360"/>
        <w:rPr>
          <w:rFonts w:ascii="Arial" w:hAnsi="Arial" w:cs="Arial"/>
        </w:rPr>
      </w:pPr>
    </w:p>
    <w:p w14:paraId="6DA24B66" w14:textId="60046D03" w:rsidR="006879E0" w:rsidRDefault="006879E0" w:rsidP="001610F2">
      <w:pPr>
        <w:ind w:left="360"/>
        <w:rPr>
          <w:rFonts w:ascii="Arial" w:hAnsi="Arial" w:cs="Arial"/>
        </w:rPr>
      </w:pPr>
    </w:p>
    <w:p w14:paraId="24D6E329" w14:textId="52A6CE95" w:rsidR="006879E0" w:rsidRDefault="006879E0" w:rsidP="001610F2">
      <w:pPr>
        <w:ind w:left="360"/>
        <w:rPr>
          <w:rFonts w:ascii="Arial" w:hAnsi="Arial" w:cs="Arial"/>
        </w:rPr>
      </w:pPr>
    </w:p>
    <w:p w14:paraId="644FF98D" w14:textId="77777777" w:rsidR="006879E0" w:rsidRPr="00980148" w:rsidRDefault="006879E0" w:rsidP="001610F2">
      <w:pPr>
        <w:ind w:left="360"/>
        <w:rPr>
          <w:rFonts w:ascii="Arial" w:hAnsi="Arial" w:cs="Arial"/>
        </w:rPr>
      </w:pPr>
      <w:bookmarkStart w:id="3" w:name="_GoBack"/>
      <w:bookmarkEnd w:id="3"/>
    </w:p>
    <w:p w14:paraId="698BFF94" w14:textId="3648E92B" w:rsidR="003828A0" w:rsidRPr="00980148" w:rsidRDefault="003828A0" w:rsidP="00496042">
      <w:pPr>
        <w:pStyle w:val="ListParagraph"/>
        <w:numPr>
          <w:ilvl w:val="0"/>
          <w:numId w:val="5"/>
        </w:numPr>
        <w:rPr>
          <w:rFonts w:ascii="Arial" w:hAnsi="Arial" w:cs="Arial"/>
          <w:b/>
        </w:rPr>
      </w:pPr>
      <w:r w:rsidRPr="00980148">
        <w:rPr>
          <w:rFonts w:ascii="Arial" w:hAnsi="Arial" w:cs="Arial"/>
          <w:b/>
        </w:rPr>
        <w:lastRenderedPageBreak/>
        <w:t>Androgen Receptor Transactivation</w:t>
      </w:r>
    </w:p>
    <w:p w14:paraId="2625DBB5" w14:textId="156A745D" w:rsidR="003828A0" w:rsidRPr="00980148" w:rsidRDefault="003828A0" w:rsidP="003828A0">
      <w:pPr>
        <w:pStyle w:val="ListParagraph"/>
        <w:rPr>
          <w:rFonts w:ascii="Arial" w:hAnsi="Arial" w:cs="Arial"/>
          <w:b/>
        </w:rPr>
      </w:pPr>
    </w:p>
    <w:p w14:paraId="575067F4" w14:textId="0C071EA1" w:rsidR="00C851A1" w:rsidRPr="00980148" w:rsidRDefault="00C851A1" w:rsidP="00496042">
      <w:pPr>
        <w:pStyle w:val="ListParagraph"/>
        <w:ind w:left="0"/>
        <w:rPr>
          <w:rFonts w:ascii="Arial" w:hAnsi="Arial" w:cs="Arial"/>
          <w:i/>
        </w:rPr>
      </w:pPr>
      <w:r w:rsidRPr="00980148">
        <w:rPr>
          <w:rFonts w:ascii="Arial" w:hAnsi="Arial" w:cs="Arial"/>
          <w:i/>
        </w:rPr>
        <w:t>Androgen Agonist Mode</w:t>
      </w:r>
      <w:r w:rsidR="00F95A30" w:rsidRPr="00980148">
        <w:rPr>
          <w:rFonts w:ascii="Arial" w:hAnsi="Arial" w:cs="Arial"/>
          <w:i/>
        </w:rPr>
        <w:t xml:space="preserve">: </w:t>
      </w:r>
      <w:r w:rsidR="00D67220" w:rsidRPr="00980148">
        <w:rPr>
          <w:rFonts w:ascii="Arial" w:hAnsi="Arial" w:cs="Arial"/>
        </w:rPr>
        <w:t>The</w:t>
      </w:r>
      <w:r w:rsidRPr="00980148">
        <w:rPr>
          <w:rFonts w:ascii="Arial" w:hAnsi="Arial" w:cs="Arial"/>
        </w:rPr>
        <w:t xml:space="preserve"> </w:t>
      </w:r>
      <w:proofErr w:type="spellStart"/>
      <w:r w:rsidRPr="00980148">
        <w:rPr>
          <w:rFonts w:ascii="Arial" w:hAnsi="Arial" w:cs="Arial"/>
        </w:rPr>
        <w:t>In</w:t>
      </w:r>
      <w:r w:rsidR="00F95A30" w:rsidRPr="00980148">
        <w:rPr>
          <w:rFonts w:ascii="Arial" w:hAnsi="Arial" w:cs="Arial"/>
        </w:rPr>
        <w:t>V</w:t>
      </w:r>
      <w:r w:rsidRPr="00980148">
        <w:rPr>
          <w:rFonts w:ascii="Arial" w:hAnsi="Arial" w:cs="Arial"/>
        </w:rPr>
        <w:t>itrogen</w:t>
      </w:r>
      <w:proofErr w:type="spellEnd"/>
      <w:r w:rsidRPr="00980148">
        <w:rPr>
          <w:rFonts w:ascii="Arial" w:hAnsi="Arial" w:cs="Arial"/>
        </w:rPr>
        <w:t xml:space="preserve"> GeneBlazer assay </w:t>
      </w:r>
      <w:proofErr w:type="gramStart"/>
      <w:r w:rsidR="00D67220" w:rsidRPr="00980148">
        <w:rPr>
          <w:rFonts w:ascii="Arial" w:hAnsi="Arial" w:cs="Arial"/>
        </w:rPr>
        <w:t>was used</w:t>
      </w:r>
      <w:proofErr w:type="gramEnd"/>
      <w:r w:rsidR="00D67220" w:rsidRPr="00980148">
        <w:rPr>
          <w:rFonts w:ascii="Arial" w:hAnsi="Arial" w:cs="Arial"/>
        </w:rPr>
        <w:t xml:space="preserve"> </w:t>
      </w:r>
      <w:r w:rsidRPr="00980148">
        <w:rPr>
          <w:rFonts w:ascii="Arial" w:hAnsi="Arial" w:cs="Arial"/>
        </w:rPr>
        <w:t>for this evaluation.  The basis of the assay is the same as described above for the estrogen receptor assay with the exception that the standard curve was constructed using the strong agonist R</w:t>
      </w:r>
      <w:r w:rsidR="00FA2D77" w:rsidRPr="00980148">
        <w:rPr>
          <w:rFonts w:ascii="Arial" w:hAnsi="Arial" w:cs="Arial"/>
        </w:rPr>
        <w:t>-</w:t>
      </w:r>
      <w:r w:rsidRPr="00980148">
        <w:rPr>
          <w:rFonts w:ascii="Arial" w:hAnsi="Arial" w:cs="Arial"/>
        </w:rPr>
        <w:t xml:space="preserve">1881, an established androgenic standard.  </w:t>
      </w:r>
      <w:r w:rsidR="00D67220" w:rsidRPr="00980148">
        <w:rPr>
          <w:rFonts w:ascii="Arial" w:hAnsi="Arial" w:cs="Arial"/>
        </w:rPr>
        <w:t>The activity was</w:t>
      </w:r>
      <w:r w:rsidRPr="00980148">
        <w:rPr>
          <w:rFonts w:ascii="Arial" w:hAnsi="Arial" w:cs="Arial"/>
        </w:rPr>
        <w:t xml:space="preserve"> compa</w:t>
      </w:r>
      <w:r w:rsidR="00D67220" w:rsidRPr="00980148">
        <w:rPr>
          <w:rFonts w:ascii="Arial" w:hAnsi="Arial" w:cs="Arial"/>
        </w:rPr>
        <w:t>rable to</w:t>
      </w:r>
      <w:r w:rsidRPr="00980148">
        <w:rPr>
          <w:rFonts w:ascii="Arial" w:hAnsi="Arial" w:cs="Arial"/>
        </w:rPr>
        <w:t xml:space="preserve"> the activity </w:t>
      </w:r>
      <w:r w:rsidR="00D67220" w:rsidRPr="00980148">
        <w:rPr>
          <w:rFonts w:ascii="Arial" w:hAnsi="Arial" w:cs="Arial"/>
        </w:rPr>
        <w:t>with</w:t>
      </w:r>
      <w:r w:rsidRPr="00980148">
        <w:rPr>
          <w:rFonts w:ascii="Arial" w:hAnsi="Arial" w:cs="Arial"/>
        </w:rPr>
        <w:t xml:space="preserve"> 11-keto-testosterone </w:t>
      </w:r>
      <w:r w:rsidR="00D67220" w:rsidRPr="00980148">
        <w:rPr>
          <w:rFonts w:ascii="Arial" w:hAnsi="Arial" w:cs="Arial"/>
        </w:rPr>
        <w:t>as the agonist</w:t>
      </w:r>
      <w:r w:rsidRPr="00980148">
        <w:rPr>
          <w:rFonts w:ascii="Arial" w:hAnsi="Arial" w:cs="Arial"/>
        </w:rPr>
        <w:t xml:space="preserve">. </w:t>
      </w:r>
    </w:p>
    <w:p w14:paraId="0E4945BA" w14:textId="77777777" w:rsidR="00496042" w:rsidRPr="00980148" w:rsidRDefault="00496042" w:rsidP="00C851A1">
      <w:pPr>
        <w:pStyle w:val="ListParagraph"/>
        <w:ind w:left="360"/>
        <w:rPr>
          <w:rFonts w:ascii="Arial" w:hAnsi="Arial" w:cs="Arial"/>
        </w:rPr>
      </w:pPr>
    </w:p>
    <w:p w14:paraId="187006A4" w14:textId="185F19F9" w:rsidR="006D56C1" w:rsidRPr="00980148" w:rsidRDefault="00C851A1" w:rsidP="00815BED">
      <w:pPr>
        <w:outlineLvl w:val="0"/>
        <w:rPr>
          <w:rFonts w:ascii="Arial" w:hAnsi="Arial" w:cs="Arial"/>
        </w:rPr>
      </w:pPr>
      <w:r w:rsidRPr="00980148">
        <w:rPr>
          <w:rFonts w:ascii="Arial" w:hAnsi="Arial" w:cs="Arial"/>
        </w:rPr>
        <w:t xml:space="preserve">The standard curve and the sample dilutions </w:t>
      </w:r>
      <w:proofErr w:type="gramStart"/>
      <w:r w:rsidRPr="00980148">
        <w:rPr>
          <w:rFonts w:ascii="Arial" w:hAnsi="Arial" w:cs="Arial"/>
        </w:rPr>
        <w:t>were all assayed</w:t>
      </w:r>
      <w:proofErr w:type="gramEnd"/>
      <w:r w:rsidRPr="00980148">
        <w:rPr>
          <w:rFonts w:ascii="Arial" w:hAnsi="Arial" w:cs="Arial"/>
        </w:rPr>
        <w:t xml:space="preserve"> in triplicate (Figure </w:t>
      </w:r>
      <w:r w:rsidR="00CA4978" w:rsidRPr="00980148">
        <w:rPr>
          <w:rFonts w:ascii="Arial" w:hAnsi="Arial" w:cs="Arial"/>
        </w:rPr>
        <w:t>1</w:t>
      </w:r>
      <w:r w:rsidR="00496042" w:rsidRPr="00980148">
        <w:rPr>
          <w:rFonts w:ascii="Arial" w:hAnsi="Arial" w:cs="Arial"/>
        </w:rPr>
        <w:t>0</w:t>
      </w:r>
      <w:r w:rsidRPr="00980148">
        <w:rPr>
          <w:rFonts w:ascii="Arial" w:hAnsi="Arial" w:cs="Arial"/>
        </w:rPr>
        <w:t xml:space="preserve">). </w:t>
      </w:r>
    </w:p>
    <w:p w14:paraId="5E558DF4" w14:textId="77777777" w:rsidR="006D56C1" w:rsidRPr="00980148" w:rsidRDefault="006D56C1" w:rsidP="00A00FEE">
      <w:pPr>
        <w:ind w:left="180"/>
        <w:rPr>
          <w:rFonts w:ascii="Arial" w:hAnsi="Arial" w:cs="Arial"/>
        </w:rPr>
      </w:pPr>
    </w:p>
    <w:p w14:paraId="43C2216D" w14:textId="77777777" w:rsidR="006D56C1" w:rsidRPr="00980148" w:rsidRDefault="006D56C1" w:rsidP="00A00FEE">
      <w:pPr>
        <w:ind w:left="180"/>
        <w:rPr>
          <w:rFonts w:ascii="Arial" w:hAnsi="Arial" w:cs="Arial"/>
        </w:rPr>
      </w:pPr>
    </w:p>
    <w:p w14:paraId="6F97298E" w14:textId="72165D02" w:rsidR="006D56C1" w:rsidRPr="00980148" w:rsidRDefault="006D56C1" w:rsidP="00A00FEE">
      <w:pPr>
        <w:ind w:left="180"/>
        <w:rPr>
          <w:rFonts w:ascii="Arial" w:hAnsi="Arial" w:cs="Arial"/>
        </w:rPr>
      </w:pPr>
      <w:r w:rsidRPr="00980148">
        <w:rPr>
          <w:rFonts w:ascii="Arial" w:hAnsi="Arial" w:cs="Arial"/>
          <w:noProof/>
        </w:rPr>
        <w:drawing>
          <wp:anchor distT="0" distB="0" distL="114300" distR="114300" simplePos="0" relativeHeight="251686912" behindDoc="0" locked="0" layoutInCell="1" allowOverlap="1" wp14:anchorId="5CACC20C" wp14:editId="42BA767E">
            <wp:simplePos x="0" y="0"/>
            <wp:positionH relativeFrom="column">
              <wp:posOffset>2882265</wp:posOffset>
            </wp:positionH>
            <wp:positionV relativeFrom="paragraph">
              <wp:posOffset>0</wp:posOffset>
            </wp:positionV>
            <wp:extent cx="2603500" cy="2200275"/>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03500" cy="2200275"/>
                    </a:xfrm>
                    <a:prstGeom prst="rect">
                      <a:avLst/>
                    </a:prstGeom>
                  </pic:spPr>
                </pic:pic>
              </a:graphicData>
            </a:graphic>
            <wp14:sizeRelH relativeFrom="page">
              <wp14:pctWidth>0</wp14:pctWidth>
            </wp14:sizeRelH>
            <wp14:sizeRelV relativeFrom="page">
              <wp14:pctHeight>0</wp14:pctHeight>
            </wp14:sizeRelV>
          </wp:anchor>
        </w:drawing>
      </w:r>
      <w:r w:rsidRPr="00980148">
        <w:rPr>
          <w:rFonts w:ascii="Arial" w:hAnsi="Arial" w:cs="Arial"/>
          <w:noProof/>
        </w:rPr>
        <w:drawing>
          <wp:anchor distT="0" distB="0" distL="114300" distR="114300" simplePos="0" relativeHeight="251687936" behindDoc="0" locked="0" layoutInCell="1" allowOverlap="1" wp14:anchorId="5D9F8E8F" wp14:editId="1629C7E7">
            <wp:simplePos x="0" y="0"/>
            <wp:positionH relativeFrom="column">
              <wp:posOffset>130901</wp:posOffset>
            </wp:positionH>
            <wp:positionV relativeFrom="paragraph">
              <wp:posOffset>-90</wp:posOffset>
            </wp:positionV>
            <wp:extent cx="2621280" cy="2213854"/>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21280" cy="2213854"/>
                    </a:xfrm>
                    <a:prstGeom prst="rect">
                      <a:avLst/>
                    </a:prstGeom>
                  </pic:spPr>
                </pic:pic>
              </a:graphicData>
            </a:graphic>
            <wp14:sizeRelH relativeFrom="page">
              <wp14:pctWidth>0</wp14:pctWidth>
            </wp14:sizeRelH>
            <wp14:sizeRelV relativeFrom="page">
              <wp14:pctHeight>0</wp14:pctHeight>
            </wp14:sizeRelV>
          </wp:anchor>
        </w:drawing>
      </w:r>
    </w:p>
    <w:p w14:paraId="57659DDC" w14:textId="652CA95F" w:rsidR="006D56C1" w:rsidRPr="00980148" w:rsidRDefault="006D56C1" w:rsidP="00A00FEE">
      <w:pPr>
        <w:ind w:left="180"/>
        <w:rPr>
          <w:rFonts w:ascii="Arial" w:hAnsi="Arial" w:cs="Arial"/>
        </w:rPr>
      </w:pPr>
    </w:p>
    <w:p w14:paraId="11A8386F" w14:textId="77777777" w:rsidR="006D56C1" w:rsidRPr="00980148" w:rsidRDefault="006D56C1" w:rsidP="00A00FEE">
      <w:pPr>
        <w:ind w:left="180"/>
        <w:rPr>
          <w:rFonts w:ascii="Arial" w:hAnsi="Arial" w:cs="Arial"/>
        </w:rPr>
      </w:pPr>
    </w:p>
    <w:p w14:paraId="25FA21DA" w14:textId="77777777" w:rsidR="006D56C1" w:rsidRPr="00980148" w:rsidRDefault="006D56C1" w:rsidP="00A00FEE">
      <w:pPr>
        <w:ind w:left="180"/>
        <w:rPr>
          <w:rFonts w:ascii="Arial" w:hAnsi="Arial" w:cs="Arial"/>
        </w:rPr>
      </w:pPr>
    </w:p>
    <w:p w14:paraId="5697EAA1" w14:textId="3CD7F568" w:rsidR="006D56C1" w:rsidRPr="00980148" w:rsidRDefault="006D56C1" w:rsidP="00A00FEE">
      <w:pPr>
        <w:ind w:left="180"/>
        <w:rPr>
          <w:rFonts w:ascii="Arial" w:hAnsi="Arial" w:cs="Arial"/>
        </w:rPr>
      </w:pPr>
    </w:p>
    <w:p w14:paraId="33C904DB" w14:textId="77777777" w:rsidR="006D56C1" w:rsidRPr="00980148" w:rsidRDefault="006D56C1" w:rsidP="00A00FEE">
      <w:pPr>
        <w:ind w:left="180"/>
        <w:rPr>
          <w:rFonts w:ascii="Arial" w:hAnsi="Arial" w:cs="Arial"/>
        </w:rPr>
      </w:pPr>
    </w:p>
    <w:p w14:paraId="4CFA7374" w14:textId="01071CF0" w:rsidR="006D56C1" w:rsidRPr="00980148" w:rsidRDefault="006D56C1" w:rsidP="00A00FEE">
      <w:pPr>
        <w:ind w:left="180"/>
        <w:rPr>
          <w:rFonts w:ascii="Arial" w:hAnsi="Arial" w:cs="Arial"/>
        </w:rPr>
      </w:pPr>
    </w:p>
    <w:p w14:paraId="16AEE688" w14:textId="77777777" w:rsidR="006D56C1" w:rsidRPr="00980148" w:rsidRDefault="006D56C1" w:rsidP="00A00FEE">
      <w:pPr>
        <w:ind w:left="180"/>
        <w:rPr>
          <w:rFonts w:ascii="Arial" w:hAnsi="Arial" w:cs="Arial"/>
        </w:rPr>
      </w:pPr>
    </w:p>
    <w:p w14:paraId="689C0626" w14:textId="77777777" w:rsidR="006D56C1" w:rsidRPr="00980148" w:rsidRDefault="006D56C1" w:rsidP="00A00FEE">
      <w:pPr>
        <w:ind w:left="180"/>
        <w:rPr>
          <w:rFonts w:ascii="Arial" w:hAnsi="Arial" w:cs="Arial"/>
        </w:rPr>
      </w:pPr>
    </w:p>
    <w:p w14:paraId="0415BFB2" w14:textId="3D0FF435" w:rsidR="006D56C1" w:rsidRPr="00980148" w:rsidRDefault="006D56C1" w:rsidP="00A00FEE">
      <w:pPr>
        <w:ind w:left="180"/>
        <w:rPr>
          <w:rFonts w:ascii="Arial" w:hAnsi="Arial" w:cs="Arial"/>
        </w:rPr>
      </w:pPr>
    </w:p>
    <w:p w14:paraId="1512099D" w14:textId="77777777" w:rsidR="006D56C1" w:rsidRPr="00980148" w:rsidRDefault="006D56C1" w:rsidP="00A00FEE">
      <w:pPr>
        <w:ind w:left="180"/>
        <w:rPr>
          <w:rFonts w:ascii="Arial" w:hAnsi="Arial" w:cs="Arial"/>
        </w:rPr>
      </w:pPr>
    </w:p>
    <w:p w14:paraId="24288E7E" w14:textId="765D928D" w:rsidR="006D56C1" w:rsidRPr="00980148" w:rsidRDefault="006D56C1" w:rsidP="00A00FEE">
      <w:pPr>
        <w:ind w:left="180"/>
        <w:rPr>
          <w:rFonts w:ascii="Arial" w:hAnsi="Arial" w:cs="Arial"/>
        </w:rPr>
      </w:pPr>
    </w:p>
    <w:p w14:paraId="6CDF41F8" w14:textId="19A3F559" w:rsidR="006D56C1" w:rsidRPr="00980148" w:rsidRDefault="006D56C1" w:rsidP="00A00FEE">
      <w:pPr>
        <w:ind w:left="180"/>
        <w:rPr>
          <w:rFonts w:ascii="Arial" w:hAnsi="Arial" w:cs="Arial"/>
        </w:rPr>
      </w:pPr>
    </w:p>
    <w:p w14:paraId="3C197D41" w14:textId="78A69C57" w:rsidR="006D56C1" w:rsidRPr="00980148" w:rsidRDefault="006D56C1" w:rsidP="00A00FEE">
      <w:pPr>
        <w:ind w:left="180"/>
        <w:rPr>
          <w:rFonts w:ascii="Arial" w:hAnsi="Arial" w:cs="Arial"/>
        </w:rPr>
      </w:pPr>
    </w:p>
    <w:p w14:paraId="0EB06ED8" w14:textId="638FF4F1" w:rsidR="006D56C1" w:rsidRPr="00980148" w:rsidRDefault="006D56C1" w:rsidP="00A00FEE">
      <w:pPr>
        <w:ind w:left="180"/>
        <w:rPr>
          <w:rFonts w:ascii="Arial" w:hAnsi="Arial" w:cs="Arial"/>
        </w:rPr>
      </w:pPr>
    </w:p>
    <w:p w14:paraId="0959637E" w14:textId="5EFB1A20" w:rsidR="006D56C1" w:rsidRPr="00980148" w:rsidRDefault="006D56C1" w:rsidP="00A00FEE">
      <w:pPr>
        <w:ind w:left="180"/>
        <w:rPr>
          <w:rFonts w:ascii="Arial" w:hAnsi="Arial" w:cs="Arial"/>
        </w:rPr>
      </w:pPr>
      <w:r w:rsidRPr="00980148">
        <w:rPr>
          <w:rFonts w:ascii="Arial" w:hAnsi="Arial" w:cs="Arial"/>
          <w:noProof/>
        </w:rPr>
        <w:drawing>
          <wp:anchor distT="0" distB="0" distL="114300" distR="114300" simplePos="0" relativeHeight="251688960" behindDoc="0" locked="0" layoutInCell="1" allowOverlap="1" wp14:anchorId="39E503BA" wp14:editId="2E6E2A8D">
            <wp:simplePos x="0" y="0"/>
            <wp:positionH relativeFrom="column">
              <wp:posOffset>130175</wp:posOffset>
            </wp:positionH>
            <wp:positionV relativeFrom="paragraph">
              <wp:posOffset>133985</wp:posOffset>
            </wp:positionV>
            <wp:extent cx="2621280" cy="2205990"/>
            <wp:effectExtent l="19050" t="19050" r="26670" b="2286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21280" cy="220599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56E7F0F3" w14:textId="418CFB8E" w:rsidR="006D56C1" w:rsidRPr="00980148" w:rsidRDefault="006D56C1" w:rsidP="00A00FEE">
      <w:pPr>
        <w:ind w:left="180"/>
        <w:rPr>
          <w:rFonts w:ascii="Arial" w:hAnsi="Arial" w:cs="Arial"/>
        </w:rPr>
      </w:pPr>
    </w:p>
    <w:p w14:paraId="26F8CC31" w14:textId="77777777" w:rsidR="007C3626" w:rsidRPr="00980148" w:rsidRDefault="007C3626" w:rsidP="00A00FEE">
      <w:pPr>
        <w:ind w:left="180"/>
        <w:rPr>
          <w:rFonts w:ascii="Arial" w:hAnsi="Arial" w:cs="Arial"/>
        </w:rPr>
      </w:pPr>
    </w:p>
    <w:p w14:paraId="10B91CB6" w14:textId="77777777" w:rsidR="007C3626" w:rsidRPr="00980148" w:rsidRDefault="007C3626" w:rsidP="00A00FEE">
      <w:pPr>
        <w:ind w:left="180"/>
        <w:rPr>
          <w:rFonts w:ascii="Arial" w:hAnsi="Arial" w:cs="Arial"/>
        </w:rPr>
      </w:pPr>
    </w:p>
    <w:p w14:paraId="327EF21D" w14:textId="77777777" w:rsidR="007C3626" w:rsidRPr="00980148" w:rsidRDefault="007C3626" w:rsidP="00A00FEE">
      <w:pPr>
        <w:ind w:left="180"/>
        <w:rPr>
          <w:rFonts w:ascii="Arial" w:hAnsi="Arial" w:cs="Arial"/>
        </w:rPr>
      </w:pPr>
    </w:p>
    <w:p w14:paraId="335A6C68" w14:textId="77777777" w:rsidR="007C3626" w:rsidRPr="00980148" w:rsidRDefault="007C3626" w:rsidP="00A00FEE">
      <w:pPr>
        <w:ind w:left="180"/>
        <w:rPr>
          <w:rFonts w:ascii="Arial" w:hAnsi="Arial" w:cs="Arial"/>
        </w:rPr>
      </w:pPr>
    </w:p>
    <w:p w14:paraId="441BFD32" w14:textId="77777777" w:rsidR="007C3626" w:rsidRPr="00980148" w:rsidRDefault="007C3626" w:rsidP="00A00FEE">
      <w:pPr>
        <w:ind w:left="180"/>
        <w:rPr>
          <w:rFonts w:ascii="Arial" w:hAnsi="Arial" w:cs="Arial"/>
        </w:rPr>
      </w:pPr>
    </w:p>
    <w:p w14:paraId="02AC54FF" w14:textId="77777777" w:rsidR="007C3626" w:rsidRPr="00980148" w:rsidRDefault="007C3626" w:rsidP="00A00FEE">
      <w:pPr>
        <w:ind w:left="180"/>
        <w:rPr>
          <w:rFonts w:ascii="Arial" w:hAnsi="Arial" w:cs="Arial"/>
        </w:rPr>
      </w:pPr>
    </w:p>
    <w:p w14:paraId="3241A9F4" w14:textId="77777777" w:rsidR="007C3626" w:rsidRPr="00980148" w:rsidRDefault="007C3626" w:rsidP="00A00FEE">
      <w:pPr>
        <w:ind w:left="180"/>
        <w:rPr>
          <w:rFonts w:ascii="Arial" w:hAnsi="Arial" w:cs="Arial"/>
        </w:rPr>
      </w:pPr>
    </w:p>
    <w:p w14:paraId="3A3F68E2" w14:textId="77777777" w:rsidR="007C3626" w:rsidRPr="00980148" w:rsidRDefault="007C3626" w:rsidP="007C3626">
      <w:pPr>
        <w:rPr>
          <w:rFonts w:ascii="Arial" w:hAnsi="Arial" w:cs="Arial"/>
        </w:rPr>
      </w:pPr>
    </w:p>
    <w:p w14:paraId="07552F73" w14:textId="77777777" w:rsidR="007C3626" w:rsidRPr="00980148" w:rsidRDefault="007C3626" w:rsidP="00A00FEE">
      <w:pPr>
        <w:ind w:left="180"/>
        <w:rPr>
          <w:rFonts w:ascii="Arial" w:hAnsi="Arial" w:cs="Arial"/>
        </w:rPr>
      </w:pPr>
    </w:p>
    <w:p w14:paraId="1D4DEBF7" w14:textId="77777777" w:rsidR="007C3626" w:rsidRPr="00980148" w:rsidRDefault="007C3626" w:rsidP="00A00FEE">
      <w:pPr>
        <w:ind w:left="180"/>
        <w:rPr>
          <w:rFonts w:ascii="Arial" w:hAnsi="Arial" w:cs="Arial"/>
        </w:rPr>
      </w:pPr>
    </w:p>
    <w:p w14:paraId="218504AB" w14:textId="77777777" w:rsidR="007C3626" w:rsidRPr="00980148" w:rsidRDefault="007C3626" w:rsidP="00A00FEE">
      <w:pPr>
        <w:ind w:left="180"/>
        <w:rPr>
          <w:rFonts w:ascii="Arial" w:hAnsi="Arial" w:cs="Arial"/>
        </w:rPr>
      </w:pPr>
    </w:p>
    <w:p w14:paraId="2E16F9C0" w14:textId="77777777" w:rsidR="007C3626" w:rsidRPr="00980148" w:rsidRDefault="007C3626" w:rsidP="00A00FEE">
      <w:pPr>
        <w:ind w:left="180"/>
        <w:rPr>
          <w:rFonts w:ascii="Arial" w:hAnsi="Arial" w:cs="Arial"/>
        </w:rPr>
      </w:pPr>
    </w:p>
    <w:p w14:paraId="49B431A3" w14:textId="70DB693A" w:rsidR="007C3626" w:rsidRPr="00980148" w:rsidRDefault="007C3626" w:rsidP="00B103B3">
      <w:pPr>
        <w:rPr>
          <w:rFonts w:ascii="Arial" w:hAnsi="Arial" w:cs="Arial"/>
        </w:rPr>
      </w:pPr>
    </w:p>
    <w:p w14:paraId="4CAD78A2" w14:textId="77777777" w:rsidR="007C3626" w:rsidRPr="00980148" w:rsidRDefault="007C3626" w:rsidP="00A00FEE">
      <w:pPr>
        <w:ind w:left="180"/>
        <w:rPr>
          <w:rFonts w:ascii="Arial" w:hAnsi="Arial" w:cs="Arial"/>
        </w:rPr>
      </w:pPr>
    </w:p>
    <w:p w14:paraId="0E4E2252" w14:textId="3780363C" w:rsidR="00C851A1" w:rsidRPr="00B103B3" w:rsidRDefault="00C851A1" w:rsidP="00A00FEE">
      <w:pPr>
        <w:ind w:left="180"/>
        <w:rPr>
          <w:rFonts w:ascii="Arial" w:hAnsi="Arial" w:cs="Arial"/>
          <w:sz w:val="20"/>
          <w:szCs w:val="20"/>
        </w:rPr>
      </w:pPr>
      <w:r w:rsidRPr="00B103B3">
        <w:rPr>
          <w:rFonts w:ascii="Arial" w:hAnsi="Arial" w:cs="Arial"/>
          <w:sz w:val="20"/>
          <w:szCs w:val="20"/>
        </w:rPr>
        <w:t xml:space="preserve">Figure </w:t>
      </w:r>
      <w:r w:rsidR="00A604A0" w:rsidRPr="00B103B3">
        <w:rPr>
          <w:rFonts w:ascii="Arial" w:hAnsi="Arial" w:cs="Arial"/>
          <w:sz w:val="20"/>
          <w:szCs w:val="20"/>
        </w:rPr>
        <w:t>10</w:t>
      </w:r>
      <w:r w:rsidRPr="00B103B3">
        <w:rPr>
          <w:rFonts w:ascii="Arial" w:hAnsi="Arial" w:cs="Arial"/>
          <w:sz w:val="20"/>
          <w:szCs w:val="20"/>
        </w:rPr>
        <w:t xml:space="preserve">.  Standard curves for androgen transactivation assays. The boxes above the curves give the characteristics of each standard curve. </w:t>
      </w:r>
    </w:p>
    <w:p w14:paraId="727ECE1D" w14:textId="05B6145E" w:rsidR="00C851A1" w:rsidRPr="00B103B3" w:rsidRDefault="00C851A1" w:rsidP="00A00FEE">
      <w:pPr>
        <w:pStyle w:val="ListParagraph"/>
        <w:ind w:left="180"/>
        <w:rPr>
          <w:rFonts w:ascii="Arial" w:hAnsi="Arial" w:cs="Arial"/>
          <w:sz w:val="20"/>
          <w:szCs w:val="20"/>
        </w:rPr>
      </w:pPr>
    </w:p>
    <w:p w14:paraId="58DBDA2B" w14:textId="77777777" w:rsidR="006D56C1" w:rsidRPr="00980148" w:rsidRDefault="006D56C1">
      <w:pPr>
        <w:spacing w:after="200" w:line="276" w:lineRule="auto"/>
        <w:rPr>
          <w:rFonts w:ascii="Arial" w:hAnsi="Arial" w:cs="Arial"/>
        </w:rPr>
      </w:pPr>
      <w:r w:rsidRPr="00980148">
        <w:rPr>
          <w:rFonts w:ascii="Arial" w:hAnsi="Arial" w:cs="Arial"/>
        </w:rPr>
        <w:br w:type="page"/>
      </w:r>
    </w:p>
    <w:p w14:paraId="353807EE" w14:textId="7C64253E" w:rsidR="00C851A1" w:rsidRPr="00980148" w:rsidRDefault="00C851A1" w:rsidP="00A00FEE">
      <w:pPr>
        <w:pStyle w:val="ListParagraph"/>
        <w:ind w:left="0"/>
        <w:rPr>
          <w:rFonts w:ascii="Arial" w:hAnsi="Arial" w:cs="Arial"/>
        </w:rPr>
      </w:pPr>
      <w:r w:rsidRPr="00980148">
        <w:rPr>
          <w:rFonts w:ascii="Arial" w:hAnsi="Arial" w:cs="Arial"/>
        </w:rPr>
        <w:lastRenderedPageBreak/>
        <w:t xml:space="preserve">As with the estrogen assay, the samples were diluted from </w:t>
      </w:r>
      <w:proofErr w:type="gramStart"/>
      <w:r w:rsidRPr="00980148">
        <w:rPr>
          <w:rFonts w:ascii="Arial" w:hAnsi="Arial" w:cs="Arial"/>
        </w:rPr>
        <w:t>1</w:t>
      </w:r>
      <w:proofErr w:type="gramEnd"/>
      <w:r w:rsidRPr="00980148">
        <w:rPr>
          <w:rFonts w:ascii="Arial" w:hAnsi="Arial" w:cs="Arial"/>
        </w:rPr>
        <w:t>-&gt;</w:t>
      </w:r>
      <w:r w:rsidR="003E48B5" w:rsidRPr="00980148">
        <w:rPr>
          <w:rFonts w:ascii="Arial" w:hAnsi="Arial" w:cs="Arial"/>
        </w:rPr>
        <w:t xml:space="preserve">200, 1-&gt;400, 1-&gt;800 and 1-&gt;1600 and assayed in triplicate. The raw data </w:t>
      </w:r>
      <w:proofErr w:type="gramStart"/>
      <w:r w:rsidR="006B6C51" w:rsidRPr="00980148">
        <w:rPr>
          <w:rFonts w:ascii="Arial" w:hAnsi="Arial" w:cs="Arial"/>
        </w:rPr>
        <w:t xml:space="preserve">are </w:t>
      </w:r>
      <w:r w:rsidR="003E48B5" w:rsidRPr="00980148">
        <w:rPr>
          <w:rFonts w:ascii="Arial" w:hAnsi="Arial" w:cs="Arial"/>
        </w:rPr>
        <w:t>presented</w:t>
      </w:r>
      <w:proofErr w:type="gramEnd"/>
      <w:r w:rsidR="003E48B5" w:rsidRPr="00980148">
        <w:rPr>
          <w:rFonts w:ascii="Arial" w:hAnsi="Arial" w:cs="Arial"/>
        </w:rPr>
        <w:t xml:space="preserve"> in Figure </w:t>
      </w:r>
      <w:r w:rsidR="00CA4978" w:rsidRPr="00980148">
        <w:rPr>
          <w:rFonts w:ascii="Arial" w:hAnsi="Arial" w:cs="Arial"/>
        </w:rPr>
        <w:t>1</w:t>
      </w:r>
      <w:r w:rsidR="00A00FEE" w:rsidRPr="00980148">
        <w:rPr>
          <w:rFonts w:ascii="Arial" w:hAnsi="Arial" w:cs="Arial"/>
        </w:rPr>
        <w:t>1</w:t>
      </w:r>
      <w:r w:rsidR="003E48B5" w:rsidRPr="00980148">
        <w:rPr>
          <w:rFonts w:ascii="Arial" w:hAnsi="Arial" w:cs="Arial"/>
        </w:rPr>
        <w:t>.</w:t>
      </w:r>
    </w:p>
    <w:p w14:paraId="0E5EEFD0" w14:textId="6B22B050" w:rsidR="00C851A1" w:rsidRPr="00980148" w:rsidRDefault="00C851A1" w:rsidP="00C851A1">
      <w:pPr>
        <w:pStyle w:val="ListParagraph"/>
        <w:ind w:left="360"/>
        <w:rPr>
          <w:rFonts w:ascii="Arial" w:hAnsi="Arial" w:cs="Arial"/>
        </w:rPr>
      </w:pPr>
    </w:p>
    <w:p w14:paraId="2CD2DE48" w14:textId="532EC964" w:rsidR="00C851A1" w:rsidRPr="00980148" w:rsidRDefault="00A00FEE" w:rsidP="00A00FEE">
      <w:pPr>
        <w:pStyle w:val="ListParagraph"/>
        <w:ind w:left="0"/>
        <w:rPr>
          <w:rFonts w:ascii="Arial" w:hAnsi="Arial" w:cs="Arial"/>
        </w:rPr>
      </w:pPr>
      <w:r w:rsidRPr="00980148">
        <w:rPr>
          <w:rFonts w:ascii="Arial" w:hAnsi="Arial" w:cs="Arial"/>
          <w:noProof/>
        </w:rPr>
        <w:drawing>
          <wp:anchor distT="0" distB="0" distL="114300" distR="114300" simplePos="0" relativeHeight="251710464" behindDoc="0" locked="0" layoutInCell="1" allowOverlap="1" wp14:anchorId="1EC45A9A" wp14:editId="47912FD8">
            <wp:simplePos x="0" y="0"/>
            <wp:positionH relativeFrom="column">
              <wp:posOffset>0</wp:posOffset>
            </wp:positionH>
            <wp:positionV relativeFrom="paragraph">
              <wp:posOffset>838</wp:posOffset>
            </wp:positionV>
            <wp:extent cx="3364294" cy="2040340"/>
            <wp:effectExtent l="19050" t="19050" r="26670" b="1714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3364294" cy="2040340"/>
                    </a:xfrm>
                    <a:prstGeom prst="rect">
                      <a:avLst/>
                    </a:prstGeom>
                    <a:ln>
                      <a:solidFill>
                        <a:schemeClr val="accent1"/>
                      </a:solidFill>
                    </a:ln>
                  </pic:spPr>
                </pic:pic>
              </a:graphicData>
            </a:graphic>
          </wp:anchor>
        </w:drawing>
      </w:r>
    </w:p>
    <w:p w14:paraId="73583100" w14:textId="47A49ED2" w:rsidR="00C851A1" w:rsidRPr="00980148" w:rsidRDefault="00A00FEE" w:rsidP="00A00FEE">
      <w:pPr>
        <w:pStyle w:val="ListParagraph"/>
        <w:ind w:left="0"/>
        <w:rPr>
          <w:rFonts w:ascii="Arial" w:hAnsi="Arial" w:cs="Arial"/>
        </w:rPr>
      </w:pPr>
      <w:r w:rsidRPr="00980148">
        <w:rPr>
          <w:rFonts w:ascii="Arial" w:hAnsi="Arial" w:cs="Arial"/>
          <w:noProof/>
        </w:rPr>
        <w:drawing>
          <wp:anchor distT="0" distB="0" distL="114300" distR="114300" simplePos="0" relativeHeight="251711488" behindDoc="0" locked="0" layoutInCell="1" allowOverlap="1" wp14:anchorId="25A0D548" wp14:editId="498D8C74">
            <wp:simplePos x="0" y="0"/>
            <wp:positionH relativeFrom="column">
              <wp:posOffset>0</wp:posOffset>
            </wp:positionH>
            <wp:positionV relativeFrom="paragraph">
              <wp:posOffset>1881124</wp:posOffset>
            </wp:positionV>
            <wp:extent cx="3361526" cy="2204872"/>
            <wp:effectExtent l="19050" t="19050" r="10795" b="2413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3361526" cy="2204872"/>
                    </a:xfrm>
                    <a:prstGeom prst="rect">
                      <a:avLst/>
                    </a:prstGeom>
                    <a:ln>
                      <a:solidFill>
                        <a:schemeClr val="accent1"/>
                      </a:solidFill>
                    </a:ln>
                  </pic:spPr>
                </pic:pic>
              </a:graphicData>
            </a:graphic>
          </wp:anchor>
        </w:drawing>
      </w:r>
    </w:p>
    <w:p w14:paraId="116DA792" w14:textId="6F3AB8E3" w:rsidR="00A00FEE" w:rsidRPr="00980148" w:rsidRDefault="00A00FEE" w:rsidP="00A00FEE">
      <w:pPr>
        <w:pStyle w:val="ListParagraph"/>
        <w:ind w:left="0"/>
        <w:rPr>
          <w:rFonts w:ascii="Arial" w:hAnsi="Arial" w:cs="Arial"/>
        </w:rPr>
      </w:pPr>
      <w:r w:rsidRPr="00980148">
        <w:rPr>
          <w:rFonts w:ascii="Arial" w:hAnsi="Arial" w:cs="Arial"/>
          <w:noProof/>
        </w:rPr>
        <w:drawing>
          <wp:anchor distT="0" distB="0" distL="114300" distR="114300" simplePos="0" relativeHeight="251712512" behindDoc="0" locked="0" layoutInCell="1" allowOverlap="1" wp14:anchorId="6650378A" wp14:editId="5CC2D5F3">
            <wp:simplePos x="0" y="0"/>
            <wp:positionH relativeFrom="column">
              <wp:posOffset>0</wp:posOffset>
            </wp:positionH>
            <wp:positionV relativeFrom="paragraph">
              <wp:posOffset>3929659</wp:posOffset>
            </wp:positionV>
            <wp:extent cx="3364230" cy="2030283"/>
            <wp:effectExtent l="19050" t="19050" r="26670" b="27305"/>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3364230" cy="2030283"/>
                    </a:xfrm>
                    <a:prstGeom prst="rect">
                      <a:avLst/>
                    </a:prstGeom>
                    <a:ln>
                      <a:solidFill>
                        <a:schemeClr val="accent1"/>
                      </a:solidFill>
                    </a:ln>
                  </pic:spPr>
                </pic:pic>
              </a:graphicData>
            </a:graphic>
          </wp:anchor>
        </w:drawing>
      </w:r>
    </w:p>
    <w:p w14:paraId="437DEAF2" w14:textId="77777777" w:rsidR="00A00FEE" w:rsidRPr="00980148" w:rsidRDefault="00A00FEE" w:rsidP="003E48B5">
      <w:pPr>
        <w:ind w:left="360"/>
        <w:rPr>
          <w:rFonts w:ascii="Arial" w:hAnsi="Arial" w:cs="Arial"/>
        </w:rPr>
      </w:pPr>
    </w:p>
    <w:p w14:paraId="5B82EA63" w14:textId="77777777" w:rsidR="00B103B3" w:rsidRDefault="00B103B3" w:rsidP="003E48B5">
      <w:pPr>
        <w:ind w:left="360"/>
        <w:rPr>
          <w:rFonts w:ascii="Arial" w:hAnsi="Arial" w:cs="Arial"/>
          <w:sz w:val="20"/>
          <w:szCs w:val="20"/>
        </w:rPr>
      </w:pPr>
    </w:p>
    <w:p w14:paraId="7B99863E" w14:textId="77777777" w:rsidR="00B103B3" w:rsidRDefault="00B103B3" w:rsidP="003E48B5">
      <w:pPr>
        <w:ind w:left="360"/>
        <w:rPr>
          <w:rFonts w:ascii="Arial" w:hAnsi="Arial" w:cs="Arial"/>
          <w:sz w:val="20"/>
          <w:szCs w:val="20"/>
        </w:rPr>
      </w:pPr>
    </w:p>
    <w:p w14:paraId="5C903DBB" w14:textId="77777777" w:rsidR="00B103B3" w:rsidRDefault="00B103B3" w:rsidP="003E48B5">
      <w:pPr>
        <w:ind w:left="360"/>
        <w:rPr>
          <w:rFonts w:ascii="Arial" w:hAnsi="Arial" w:cs="Arial"/>
          <w:sz w:val="20"/>
          <w:szCs w:val="20"/>
        </w:rPr>
      </w:pPr>
    </w:p>
    <w:p w14:paraId="6C83392B" w14:textId="77777777" w:rsidR="00B103B3" w:rsidRDefault="00B103B3" w:rsidP="003E48B5">
      <w:pPr>
        <w:ind w:left="360"/>
        <w:rPr>
          <w:rFonts w:ascii="Arial" w:hAnsi="Arial" w:cs="Arial"/>
          <w:sz w:val="20"/>
          <w:szCs w:val="20"/>
        </w:rPr>
      </w:pPr>
    </w:p>
    <w:p w14:paraId="53A29A02" w14:textId="77777777" w:rsidR="00B103B3" w:rsidRDefault="00B103B3" w:rsidP="003E48B5">
      <w:pPr>
        <w:ind w:left="360"/>
        <w:rPr>
          <w:rFonts w:ascii="Arial" w:hAnsi="Arial" w:cs="Arial"/>
          <w:sz w:val="20"/>
          <w:szCs w:val="20"/>
        </w:rPr>
      </w:pPr>
    </w:p>
    <w:p w14:paraId="786AE0B5" w14:textId="77777777" w:rsidR="00B103B3" w:rsidRDefault="00B103B3" w:rsidP="003E48B5">
      <w:pPr>
        <w:ind w:left="360"/>
        <w:rPr>
          <w:rFonts w:ascii="Arial" w:hAnsi="Arial" w:cs="Arial"/>
          <w:sz w:val="20"/>
          <w:szCs w:val="20"/>
        </w:rPr>
      </w:pPr>
    </w:p>
    <w:p w14:paraId="1CB4C808" w14:textId="77777777" w:rsidR="00B103B3" w:rsidRDefault="00B103B3" w:rsidP="003E48B5">
      <w:pPr>
        <w:ind w:left="360"/>
        <w:rPr>
          <w:rFonts w:ascii="Arial" w:hAnsi="Arial" w:cs="Arial"/>
          <w:sz w:val="20"/>
          <w:szCs w:val="20"/>
        </w:rPr>
      </w:pPr>
    </w:p>
    <w:p w14:paraId="5F7B0BCC" w14:textId="77777777" w:rsidR="00B103B3" w:rsidRDefault="00B103B3" w:rsidP="003E48B5">
      <w:pPr>
        <w:ind w:left="360"/>
        <w:rPr>
          <w:rFonts w:ascii="Arial" w:hAnsi="Arial" w:cs="Arial"/>
          <w:sz w:val="20"/>
          <w:szCs w:val="20"/>
        </w:rPr>
      </w:pPr>
    </w:p>
    <w:p w14:paraId="5004F8BD" w14:textId="77777777" w:rsidR="00B103B3" w:rsidRDefault="00B103B3" w:rsidP="003E48B5">
      <w:pPr>
        <w:ind w:left="360"/>
        <w:rPr>
          <w:rFonts w:ascii="Arial" w:hAnsi="Arial" w:cs="Arial"/>
          <w:sz w:val="20"/>
          <w:szCs w:val="20"/>
        </w:rPr>
      </w:pPr>
    </w:p>
    <w:p w14:paraId="55553D23" w14:textId="77777777" w:rsidR="00B103B3" w:rsidRDefault="00B103B3" w:rsidP="003E48B5">
      <w:pPr>
        <w:ind w:left="360"/>
        <w:rPr>
          <w:rFonts w:ascii="Arial" w:hAnsi="Arial" w:cs="Arial"/>
          <w:sz w:val="20"/>
          <w:szCs w:val="20"/>
        </w:rPr>
      </w:pPr>
    </w:p>
    <w:p w14:paraId="7BFDF952" w14:textId="77777777" w:rsidR="00B103B3" w:rsidRDefault="00B103B3" w:rsidP="003E48B5">
      <w:pPr>
        <w:ind w:left="360"/>
        <w:rPr>
          <w:rFonts w:ascii="Arial" w:hAnsi="Arial" w:cs="Arial"/>
          <w:sz w:val="20"/>
          <w:szCs w:val="20"/>
        </w:rPr>
      </w:pPr>
    </w:p>
    <w:p w14:paraId="7C32D08D" w14:textId="77777777" w:rsidR="00B103B3" w:rsidRDefault="00B103B3" w:rsidP="003E48B5">
      <w:pPr>
        <w:ind w:left="360"/>
        <w:rPr>
          <w:rFonts w:ascii="Arial" w:hAnsi="Arial" w:cs="Arial"/>
          <w:sz w:val="20"/>
          <w:szCs w:val="20"/>
        </w:rPr>
      </w:pPr>
    </w:p>
    <w:p w14:paraId="041550C8" w14:textId="77777777" w:rsidR="00B103B3" w:rsidRDefault="00B103B3" w:rsidP="003E48B5">
      <w:pPr>
        <w:ind w:left="360"/>
        <w:rPr>
          <w:rFonts w:ascii="Arial" w:hAnsi="Arial" w:cs="Arial"/>
          <w:sz w:val="20"/>
          <w:szCs w:val="20"/>
        </w:rPr>
      </w:pPr>
    </w:p>
    <w:p w14:paraId="2B8E267E" w14:textId="77777777" w:rsidR="00B103B3" w:rsidRDefault="00B103B3" w:rsidP="003E48B5">
      <w:pPr>
        <w:ind w:left="360"/>
        <w:rPr>
          <w:rFonts w:ascii="Arial" w:hAnsi="Arial" w:cs="Arial"/>
          <w:sz w:val="20"/>
          <w:szCs w:val="20"/>
        </w:rPr>
      </w:pPr>
    </w:p>
    <w:p w14:paraId="3608A5AC" w14:textId="77777777" w:rsidR="00B103B3" w:rsidRDefault="00B103B3" w:rsidP="003E48B5">
      <w:pPr>
        <w:ind w:left="360"/>
        <w:rPr>
          <w:rFonts w:ascii="Arial" w:hAnsi="Arial" w:cs="Arial"/>
          <w:sz w:val="20"/>
          <w:szCs w:val="20"/>
        </w:rPr>
      </w:pPr>
    </w:p>
    <w:p w14:paraId="64BCE18B" w14:textId="77777777" w:rsidR="00B103B3" w:rsidRDefault="00B103B3" w:rsidP="003E48B5">
      <w:pPr>
        <w:ind w:left="360"/>
        <w:rPr>
          <w:rFonts w:ascii="Arial" w:hAnsi="Arial" w:cs="Arial"/>
          <w:sz w:val="20"/>
          <w:szCs w:val="20"/>
        </w:rPr>
      </w:pPr>
    </w:p>
    <w:p w14:paraId="50440FC9" w14:textId="77777777" w:rsidR="00B103B3" w:rsidRDefault="00B103B3" w:rsidP="003E48B5">
      <w:pPr>
        <w:ind w:left="360"/>
        <w:rPr>
          <w:rFonts w:ascii="Arial" w:hAnsi="Arial" w:cs="Arial"/>
          <w:sz w:val="20"/>
          <w:szCs w:val="20"/>
        </w:rPr>
      </w:pPr>
    </w:p>
    <w:p w14:paraId="78E90D06" w14:textId="77777777" w:rsidR="00B103B3" w:rsidRDefault="00B103B3" w:rsidP="003E48B5">
      <w:pPr>
        <w:ind w:left="360"/>
        <w:rPr>
          <w:rFonts w:ascii="Arial" w:hAnsi="Arial" w:cs="Arial"/>
          <w:sz w:val="20"/>
          <w:szCs w:val="20"/>
        </w:rPr>
      </w:pPr>
    </w:p>
    <w:p w14:paraId="1E358D6C" w14:textId="77777777" w:rsidR="00B103B3" w:rsidRDefault="00B103B3" w:rsidP="003E48B5">
      <w:pPr>
        <w:ind w:left="360"/>
        <w:rPr>
          <w:rFonts w:ascii="Arial" w:hAnsi="Arial" w:cs="Arial"/>
          <w:sz w:val="20"/>
          <w:szCs w:val="20"/>
        </w:rPr>
      </w:pPr>
    </w:p>
    <w:p w14:paraId="2BCAFACE" w14:textId="77777777" w:rsidR="00B103B3" w:rsidRDefault="00B103B3" w:rsidP="003E48B5">
      <w:pPr>
        <w:ind w:left="360"/>
        <w:rPr>
          <w:rFonts w:ascii="Arial" w:hAnsi="Arial" w:cs="Arial"/>
          <w:sz w:val="20"/>
          <w:szCs w:val="20"/>
        </w:rPr>
      </w:pPr>
    </w:p>
    <w:p w14:paraId="666B1BBD" w14:textId="77777777" w:rsidR="00B103B3" w:rsidRDefault="00B103B3" w:rsidP="003E48B5">
      <w:pPr>
        <w:ind w:left="360"/>
        <w:rPr>
          <w:rFonts w:ascii="Arial" w:hAnsi="Arial" w:cs="Arial"/>
          <w:sz w:val="20"/>
          <w:szCs w:val="20"/>
        </w:rPr>
      </w:pPr>
    </w:p>
    <w:p w14:paraId="2AEEB0F0" w14:textId="77777777" w:rsidR="00B103B3" w:rsidRDefault="00B103B3" w:rsidP="003E48B5">
      <w:pPr>
        <w:ind w:left="360"/>
        <w:rPr>
          <w:rFonts w:ascii="Arial" w:hAnsi="Arial" w:cs="Arial"/>
          <w:sz w:val="20"/>
          <w:szCs w:val="20"/>
        </w:rPr>
      </w:pPr>
    </w:p>
    <w:p w14:paraId="78E6AED4" w14:textId="77777777" w:rsidR="00B103B3" w:rsidRDefault="00B103B3" w:rsidP="003E48B5">
      <w:pPr>
        <w:ind w:left="360"/>
        <w:rPr>
          <w:rFonts w:ascii="Arial" w:hAnsi="Arial" w:cs="Arial"/>
          <w:sz w:val="20"/>
          <w:szCs w:val="20"/>
        </w:rPr>
      </w:pPr>
    </w:p>
    <w:p w14:paraId="3C7B74AC" w14:textId="77777777" w:rsidR="00B103B3" w:rsidRDefault="00B103B3" w:rsidP="003E48B5">
      <w:pPr>
        <w:ind w:left="360"/>
        <w:rPr>
          <w:rFonts w:ascii="Arial" w:hAnsi="Arial" w:cs="Arial"/>
          <w:sz w:val="20"/>
          <w:szCs w:val="20"/>
        </w:rPr>
      </w:pPr>
    </w:p>
    <w:p w14:paraId="7569F6AE" w14:textId="77777777" w:rsidR="00B103B3" w:rsidRDefault="00B103B3" w:rsidP="003E48B5">
      <w:pPr>
        <w:ind w:left="360"/>
        <w:rPr>
          <w:rFonts w:ascii="Arial" w:hAnsi="Arial" w:cs="Arial"/>
          <w:sz w:val="20"/>
          <w:szCs w:val="20"/>
        </w:rPr>
      </w:pPr>
    </w:p>
    <w:p w14:paraId="0709B600" w14:textId="77777777" w:rsidR="00B103B3" w:rsidRDefault="00B103B3" w:rsidP="003E48B5">
      <w:pPr>
        <w:ind w:left="360"/>
        <w:rPr>
          <w:rFonts w:ascii="Arial" w:hAnsi="Arial" w:cs="Arial"/>
          <w:sz w:val="20"/>
          <w:szCs w:val="20"/>
        </w:rPr>
      </w:pPr>
    </w:p>
    <w:p w14:paraId="6346A83A" w14:textId="77777777" w:rsidR="00B103B3" w:rsidRDefault="00B103B3" w:rsidP="003E48B5">
      <w:pPr>
        <w:ind w:left="360"/>
        <w:rPr>
          <w:rFonts w:ascii="Arial" w:hAnsi="Arial" w:cs="Arial"/>
          <w:sz w:val="20"/>
          <w:szCs w:val="20"/>
        </w:rPr>
      </w:pPr>
    </w:p>
    <w:p w14:paraId="006911AC" w14:textId="77777777" w:rsidR="00B103B3" w:rsidRDefault="00B103B3" w:rsidP="003E48B5">
      <w:pPr>
        <w:ind w:left="360"/>
        <w:rPr>
          <w:rFonts w:ascii="Arial" w:hAnsi="Arial" w:cs="Arial"/>
          <w:sz w:val="20"/>
          <w:szCs w:val="20"/>
        </w:rPr>
      </w:pPr>
    </w:p>
    <w:p w14:paraId="1EA347F1" w14:textId="77777777" w:rsidR="00B103B3" w:rsidRDefault="00B103B3" w:rsidP="003E48B5">
      <w:pPr>
        <w:ind w:left="360"/>
        <w:rPr>
          <w:rFonts w:ascii="Arial" w:hAnsi="Arial" w:cs="Arial"/>
          <w:sz w:val="20"/>
          <w:szCs w:val="20"/>
        </w:rPr>
      </w:pPr>
    </w:p>
    <w:p w14:paraId="18141AC7" w14:textId="77777777" w:rsidR="00B103B3" w:rsidRDefault="00B103B3" w:rsidP="003E48B5">
      <w:pPr>
        <w:ind w:left="360"/>
        <w:rPr>
          <w:rFonts w:ascii="Arial" w:hAnsi="Arial" w:cs="Arial"/>
          <w:sz w:val="20"/>
          <w:szCs w:val="20"/>
        </w:rPr>
      </w:pPr>
    </w:p>
    <w:p w14:paraId="0A239563" w14:textId="77777777" w:rsidR="00B103B3" w:rsidRDefault="00B103B3" w:rsidP="003E48B5">
      <w:pPr>
        <w:ind w:left="360"/>
        <w:rPr>
          <w:rFonts w:ascii="Arial" w:hAnsi="Arial" w:cs="Arial"/>
          <w:sz w:val="20"/>
          <w:szCs w:val="20"/>
        </w:rPr>
      </w:pPr>
    </w:p>
    <w:p w14:paraId="4733D7D8" w14:textId="77777777" w:rsidR="00B103B3" w:rsidRDefault="00B103B3" w:rsidP="003E48B5">
      <w:pPr>
        <w:ind w:left="360"/>
        <w:rPr>
          <w:rFonts w:ascii="Arial" w:hAnsi="Arial" w:cs="Arial"/>
          <w:sz w:val="20"/>
          <w:szCs w:val="20"/>
        </w:rPr>
      </w:pPr>
    </w:p>
    <w:p w14:paraId="185FEAD7" w14:textId="77777777" w:rsidR="00B103B3" w:rsidRDefault="00B103B3" w:rsidP="003E48B5">
      <w:pPr>
        <w:ind w:left="360"/>
        <w:rPr>
          <w:rFonts w:ascii="Arial" w:hAnsi="Arial" w:cs="Arial"/>
          <w:sz w:val="20"/>
          <w:szCs w:val="20"/>
        </w:rPr>
      </w:pPr>
    </w:p>
    <w:p w14:paraId="69DB8114" w14:textId="77777777" w:rsidR="00B103B3" w:rsidRDefault="00B103B3" w:rsidP="003E48B5">
      <w:pPr>
        <w:ind w:left="360"/>
        <w:rPr>
          <w:rFonts w:ascii="Arial" w:hAnsi="Arial" w:cs="Arial"/>
          <w:sz w:val="20"/>
          <w:szCs w:val="20"/>
        </w:rPr>
      </w:pPr>
    </w:p>
    <w:p w14:paraId="03B00599" w14:textId="77777777" w:rsidR="00B103B3" w:rsidRDefault="00B103B3" w:rsidP="003E48B5">
      <w:pPr>
        <w:ind w:left="360"/>
        <w:rPr>
          <w:rFonts w:ascii="Arial" w:hAnsi="Arial" w:cs="Arial"/>
          <w:sz w:val="20"/>
          <w:szCs w:val="20"/>
        </w:rPr>
      </w:pPr>
    </w:p>
    <w:p w14:paraId="45C1230B" w14:textId="77777777" w:rsidR="00B103B3" w:rsidRDefault="00B103B3" w:rsidP="003E48B5">
      <w:pPr>
        <w:ind w:left="360"/>
        <w:rPr>
          <w:rFonts w:ascii="Arial" w:hAnsi="Arial" w:cs="Arial"/>
          <w:sz w:val="20"/>
          <w:szCs w:val="20"/>
        </w:rPr>
      </w:pPr>
    </w:p>
    <w:p w14:paraId="6432A442" w14:textId="77777777" w:rsidR="00B103B3" w:rsidRDefault="00B103B3" w:rsidP="003E48B5">
      <w:pPr>
        <w:ind w:left="360"/>
        <w:rPr>
          <w:rFonts w:ascii="Arial" w:hAnsi="Arial" w:cs="Arial"/>
          <w:sz w:val="20"/>
          <w:szCs w:val="20"/>
        </w:rPr>
      </w:pPr>
    </w:p>
    <w:p w14:paraId="6012B5A7" w14:textId="77777777" w:rsidR="00B103B3" w:rsidRDefault="00B103B3" w:rsidP="003E48B5">
      <w:pPr>
        <w:ind w:left="360"/>
        <w:rPr>
          <w:rFonts w:ascii="Arial" w:hAnsi="Arial" w:cs="Arial"/>
          <w:sz w:val="20"/>
          <w:szCs w:val="20"/>
        </w:rPr>
      </w:pPr>
    </w:p>
    <w:p w14:paraId="6D236E22" w14:textId="77777777" w:rsidR="00B103B3" w:rsidRDefault="00B103B3" w:rsidP="003E48B5">
      <w:pPr>
        <w:ind w:left="360"/>
        <w:rPr>
          <w:rFonts w:ascii="Arial" w:hAnsi="Arial" w:cs="Arial"/>
          <w:sz w:val="20"/>
          <w:szCs w:val="20"/>
        </w:rPr>
      </w:pPr>
    </w:p>
    <w:p w14:paraId="4118C8BD" w14:textId="6D1CF7FD" w:rsidR="00B103B3" w:rsidRPr="00B103B3" w:rsidRDefault="003E48B5" w:rsidP="00B103B3">
      <w:pPr>
        <w:ind w:left="360"/>
        <w:rPr>
          <w:rFonts w:ascii="Arial" w:hAnsi="Arial" w:cs="Arial"/>
          <w:sz w:val="20"/>
          <w:szCs w:val="20"/>
        </w:rPr>
      </w:pPr>
      <w:r w:rsidRPr="00B103B3">
        <w:rPr>
          <w:rFonts w:ascii="Arial" w:hAnsi="Arial" w:cs="Arial"/>
          <w:sz w:val="20"/>
          <w:szCs w:val="20"/>
        </w:rPr>
        <w:t xml:space="preserve">Figure </w:t>
      </w:r>
      <w:r w:rsidR="00A604A0" w:rsidRPr="00B103B3">
        <w:rPr>
          <w:rFonts w:ascii="Arial" w:hAnsi="Arial" w:cs="Arial"/>
          <w:sz w:val="20"/>
          <w:szCs w:val="20"/>
        </w:rPr>
        <w:t>11</w:t>
      </w:r>
      <w:r w:rsidRPr="00B103B3">
        <w:rPr>
          <w:rFonts w:ascii="Arial" w:hAnsi="Arial" w:cs="Arial"/>
          <w:sz w:val="20"/>
          <w:szCs w:val="20"/>
        </w:rPr>
        <w:t xml:space="preserve">.  AR transactivation assay. The Blue/Green ratio is the read out from the plate reader and is the ratio of two fluorescent emissions and it is proportional to the amount of androgen equivalence in the sample.  The red dotted line shows the level of activity that </w:t>
      </w:r>
      <w:proofErr w:type="gramStart"/>
      <w:r w:rsidRPr="00B103B3">
        <w:rPr>
          <w:rFonts w:ascii="Arial" w:hAnsi="Arial" w:cs="Arial"/>
          <w:sz w:val="20"/>
          <w:szCs w:val="20"/>
        </w:rPr>
        <w:t>can be ascribed</w:t>
      </w:r>
      <w:proofErr w:type="gramEnd"/>
      <w:r w:rsidRPr="00B103B3">
        <w:rPr>
          <w:rFonts w:ascii="Arial" w:hAnsi="Arial" w:cs="Arial"/>
          <w:sz w:val="20"/>
          <w:szCs w:val="20"/>
        </w:rPr>
        <w:t xml:space="preserve"> to DMSO, which is subtracted for calculation of androgen equivalencies. The blue bar represents extracts diluted 1-&gt;200, the red bar, 1-&gt;400, the green bar, 1-&gt;800 and the purple bar, 1-1600.  The water extract was a </w:t>
      </w:r>
      <w:proofErr w:type="gramStart"/>
      <w:r w:rsidRPr="00B103B3">
        <w:rPr>
          <w:rFonts w:ascii="Arial" w:hAnsi="Arial" w:cs="Arial"/>
          <w:sz w:val="20"/>
          <w:szCs w:val="20"/>
        </w:rPr>
        <w:t>1</w:t>
      </w:r>
      <w:proofErr w:type="gramEnd"/>
      <w:r w:rsidRPr="00B103B3">
        <w:rPr>
          <w:rFonts w:ascii="Arial" w:hAnsi="Arial" w:cs="Arial"/>
          <w:sz w:val="20"/>
          <w:szCs w:val="20"/>
        </w:rPr>
        <w:t xml:space="preserve">-&gt;1000 concentration after going through the Oasis HLB cartridge.  </w:t>
      </w:r>
      <w:r w:rsidR="00D67220" w:rsidRPr="00B103B3">
        <w:rPr>
          <w:rFonts w:ascii="Arial" w:hAnsi="Arial" w:cs="Arial"/>
          <w:sz w:val="20"/>
          <w:szCs w:val="20"/>
        </w:rPr>
        <w:t xml:space="preserve">It </w:t>
      </w:r>
      <w:proofErr w:type="gramStart"/>
      <w:r w:rsidR="00D67220" w:rsidRPr="00B103B3">
        <w:rPr>
          <w:rFonts w:ascii="Arial" w:hAnsi="Arial" w:cs="Arial"/>
          <w:sz w:val="20"/>
          <w:szCs w:val="20"/>
        </w:rPr>
        <w:t>was</w:t>
      </w:r>
      <w:r w:rsidRPr="00B103B3">
        <w:rPr>
          <w:rFonts w:ascii="Arial" w:hAnsi="Arial" w:cs="Arial"/>
          <w:sz w:val="20"/>
          <w:szCs w:val="20"/>
        </w:rPr>
        <w:t xml:space="preserve"> assumed</w:t>
      </w:r>
      <w:proofErr w:type="gramEnd"/>
      <w:r w:rsidRPr="00B103B3">
        <w:rPr>
          <w:rFonts w:ascii="Arial" w:hAnsi="Arial" w:cs="Arial"/>
          <w:sz w:val="20"/>
          <w:szCs w:val="20"/>
        </w:rPr>
        <w:t xml:space="preserve"> that the POCIS extract and SPMD extract were similarly concentrated, although </w:t>
      </w:r>
      <w:r w:rsidR="00D67220" w:rsidRPr="00B103B3">
        <w:rPr>
          <w:rFonts w:ascii="Arial" w:hAnsi="Arial" w:cs="Arial"/>
          <w:sz w:val="20"/>
          <w:szCs w:val="20"/>
        </w:rPr>
        <w:t>their</w:t>
      </w:r>
      <w:r w:rsidRPr="00B103B3">
        <w:rPr>
          <w:rFonts w:ascii="Arial" w:hAnsi="Arial" w:cs="Arial"/>
          <w:sz w:val="20"/>
          <w:szCs w:val="20"/>
        </w:rPr>
        <w:t xml:space="preserve"> actual concentration factors </w:t>
      </w:r>
      <w:r w:rsidR="00D67220" w:rsidRPr="00B103B3">
        <w:rPr>
          <w:rFonts w:ascii="Arial" w:hAnsi="Arial" w:cs="Arial"/>
          <w:sz w:val="20"/>
          <w:szCs w:val="20"/>
        </w:rPr>
        <w:t>are unknown</w:t>
      </w:r>
      <w:r w:rsidRPr="00B103B3">
        <w:rPr>
          <w:rFonts w:ascii="Arial" w:hAnsi="Arial" w:cs="Arial"/>
          <w:sz w:val="20"/>
          <w:szCs w:val="20"/>
        </w:rPr>
        <w:t xml:space="preserve">. </w:t>
      </w:r>
      <w:r w:rsidR="00D67220" w:rsidRPr="00B103B3">
        <w:rPr>
          <w:rFonts w:ascii="Arial" w:hAnsi="Arial" w:cs="Arial"/>
          <w:sz w:val="20"/>
          <w:szCs w:val="20"/>
        </w:rPr>
        <w:t xml:space="preserve">It </w:t>
      </w:r>
      <w:proofErr w:type="gramStart"/>
      <w:r w:rsidR="00D67220" w:rsidRPr="00B103B3">
        <w:rPr>
          <w:rFonts w:ascii="Arial" w:hAnsi="Arial" w:cs="Arial"/>
          <w:sz w:val="20"/>
          <w:szCs w:val="20"/>
        </w:rPr>
        <w:t>was</w:t>
      </w:r>
      <w:r w:rsidRPr="00B103B3">
        <w:rPr>
          <w:rFonts w:ascii="Arial" w:hAnsi="Arial" w:cs="Arial"/>
          <w:sz w:val="20"/>
          <w:szCs w:val="20"/>
        </w:rPr>
        <w:t xml:space="preserve"> expected</w:t>
      </w:r>
      <w:proofErr w:type="gramEnd"/>
      <w:r w:rsidRPr="00B103B3">
        <w:rPr>
          <w:rFonts w:ascii="Arial" w:hAnsi="Arial" w:cs="Arial"/>
          <w:sz w:val="20"/>
          <w:szCs w:val="20"/>
        </w:rPr>
        <w:t xml:space="preserve"> </w:t>
      </w:r>
      <w:r w:rsidR="00D67220" w:rsidRPr="00B103B3">
        <w:rPr>
          <w:rFonts w:ascii="Arial" w:hAnsi="Arial" w:cs="Arial"/>
          <w:sz w:val="20"/>
          <w:szCs w:val="20"/>
        </w:rPr>
        <w:t>that dilutions would result in</w:t>
      </w:r>
      <w:r w:rsidRPr="00B103B3">
        <w:rPr>
          <w:rFonts w:ascii="Arial" w:hAnsi="Arial" w:cs="Arial"/>
          <w:sz w:val="20"/>
          <w:szCs w:val="20"/>
        </w:rPr>
        <w:t xml:space="preserve"> decreasing </w:t>
      </w:r>
      <w:r w:rsidR="00F95A30" w:rsidRPr="00B103B3">
        <w:rPr>
          <w:rFonts w:ascii="Arial" w:hAnsi="Arial" w:cs="Arial"/>
          <w:sz w:val="20"/>
          <w:szCs w:val="20"/>
        </w:rPr>
        <w:t xml:space="preserve">dose response </w:t>
      </w:r>
      <w:r w:rsidRPr="00B103B3">
        <w:rPr>
          <w:rFonts w:ascii="Arial" w:hAnsi="Arial" w:cs="Arial"/>
          <w:sz w:val="20"/>
          <w:szCs w:val="20"/>
        </w:rPr>
        <w:t xml:space="preserve">for each set of </w:t>
      </w:r>
      <w:r w:rsidR="00D67220" w:rsidRPr="00B103B3">
        <w:rPr>
          <w:rFonts w:ascii="Arial" w:hAnsi="Arial" w:cs="Arial"/>
          <w:sz w:val="20"/>
          <w:szCs w:val="20"/>
        </w:rPr>
        <w:t>water extracts</w:t>
      </w:r>
      <w:r w:rsidRPr="00B103B3">
        <w:rPr>
          <w:rFonts w:ascii="Arial" w:hAnsi="Arial" w:cs="Arial"/>
          <w:sz w:val="20"/>
          <w:szCs w:val="20"/>
        </w:rPr>
        <w:t xml:space="preserve">. </w:t>
      </w:r>
    </w:p>
    <w:p w14:paraId="6FFE01CA" w14:textId="4A913E88" w:rsidR="00C851A1" w:rsidRPr="00980148" w:rsidRDefault="003E48B5" w:rsidP="00A00FEE">
      <w:pPr>
        <w:pStyle w:val="ListParagraph"/>
        <w:ind w:left="0"/>
        <w:rPr>
          <w:rFonts w:ascii="Arial" w:hAnsi="Arial" w:cs="Arial"/>
        </w:rPr>
      </w:pPr>
      <w:r w:rsidRPr="00980148">
        <w:rPr>
          <w:rFonts w:ascii="Arial" w:hAnsi="Arial" w:cs="Arial"/>
        </w:rPr>
        <w:lastRenderedPageBreak/>
        <w:t>For the water grab sample extract, the Alafia and the Withlacoochee show</w:t>
      </w:r>
      <w:r w:rsidR="00F95A30" w:rsidRPr="00980148">
        <w:rPr>
          <w:rFonts w:ascii="Arial" w:hAnsi="Arial" w:cs="Arial"/>
        </w:rPr>
        <w:t>ed</w:t>
      </w:r>
      <w:r w:rsidRPr="00980148">
        <w:rPr>
          <w:rFonts w:ascii="Arial" w:hAnsi="Arial" w:cs="Arial"/>
        </w:rPr>
        <w:t xml:space="preserve"> no androgenic equivalencies.  There is </w:t>
      </w:r>
      <w:proofErr w:type="gramStart"/>
      <w:r w:rsidRPr="00980148">
        <w:rPr>
          <w:rFonts w:ascii="Arial" w:hAnsi="Arial" w:cs="Arial"/>
        </w:rPr>
        <w:t>a</w:t>
      </w:r>
      <w:proofErr w:type="gramEnd"/>
      <w:r w:rsidRPr="00980148">
        <w:rPr>
          <w:rFonts w:ascii="Arial" w:hAnsi="Arial" w:cs="Arial"/>
        </w:rPr>
        <w:t xml:space="preserve"> </w:t>
      </w:r>
      <w:r w:rsidR="006B6C51" w:rsidRPr="00980148">
        <w:rPr>
          <w:rFonts w:ascii="Arial" w:hAnsi="Arial" w:cs="Arial"/>
        </w:rPr>
        <w:t>s measureable amount</w:t>
      </w:r>
      <w:r w:rsidRPr="00980148">
        <w:rPr>
          <w:rFonts w:ascii="Arial" w:hAnsi="Arial" w:cs="Arial"/>
        </w:rPr>
        <w:t xml:space="preserve"> in the Apalachicola and the </w:t>
      </w:r>
      <w:proofErr w:type="spellStart"/>
      <w:r w:rsidR="00A00FEE" w:rsidRPr="00980148">
        <w:rPr>
          <w:rFonts w:ascii="Arial" w:hAnsi="Arial" w:cs="Arial"/>
        </w:rPr>
        <w:t>Ochlockonee</w:t>
      </w:r>
      <w:proofErr w:type="spellEnd"/>
      <w:r w:rsidRPr="00980148">
        <w:rPr>
          <w:rFonts w:ascii="Arial" w:hAnsi="Arial" w:cs="Arial"/>
        </w:rPr>
        <w:t>, but these levels are very low. The hi</w:t>
      </w:r>
      <w:r w:rsidR="00474A46" w:rsidRPr="00980148">
        <w:rPr>
          <w:rFonts w:ascii="Arial" w:hAnsi="Arial" w:cs="Arial"/>
        </w:rPr>
        <w:t>ghest concentration tested for</w:t>
      </w:r>
      <w:r w:rsidRPr="00980148">
        <w:rPr>
          <w:rFonts w:ascii="Arial" w:hAnsi="Arial" w:cs="Arial"/>
        </w:rPr>
        <w:t xml:space="preserve"> the Apalachicola suggests an interfering </w:t>
      </w:r>
      <w:proofErr w:type="gramStart"/>
      <w:r w:rsidRPr="00980148">
        <w:rPr>
          <w:rFonts w:ascii="Arial" w:hAnsi="Arial" w:cs="Arial"/>
        </w:rPr>
        <w:t>substance which</w:t>
      </w:r>
      <w:proofErr w:type="gramEnd"/>
      <w:r w:rsidRPr="00980148">
        <w:rPr>
          <w:rFonts w:ascii="Arial" w:hAnsi="Arial" w:cs="Arial"/>
        </w:rPr>
        <w:t xml:space="preserve"> then </w:t>
      </w:r>
      <w:r w:rsidR="00F95A30" w:rsidRPr="00980148">
        <w:rPr>
          <w:rFonts w:ascii="Arial" w:hAnsi="Arial" w:cs="Arial"/>
        </w:rPr>
        <w:t>was</w:t>
      </w:r>
      <w:r w:rsidRPr="00980148">
        <w:rPr>
          <w:rFonts w:ascii="Arial" w:hAnsi="Arial" w:cs="Arial"/>
        </w:rPr>
        <w:t xml:space="preserve"> diluted out</w:t>
      </w:r>
      <w:r w:rsidR="00474A46" w:rsidRPr="00980148">
        <w:rPr>
          <w:rFonts w:ascii="Arial" w:hAnsi="Arial" w:cs="Arial"/>
        </w:rPr>
        <w:t xml:space="preserve"> at higher dilutions.  The field blank showed a </w:t>
      </w:r>
      <w:r w:rsidR="00BC6840" w:rsidRPr="00980148">
        <w:rPr>
          <w:rFonts w:ascii="Arial" w:hAnsi="Arial" w:cs="Arial"/>
        </w:rPr>
        <w:t xml:space="preserve">low amount of </w:t>
      </w:r>
      <w:r w:rsidR="00474A46" w:rsidRPr="00980148">
        <w:rPr>
          <w:rFonts w:ascii="Arial" w:hAnsi="Arial" w:cs="Arial"/>
        </w:rPr>
        <w:t xml:space="preserve">activity in the assay.  The POCIS extracts and the SPMD extracts showed no activity. </w:t>
      </w:r>
      <w:r w:rsidRPr="00980148">
        <w:rPr>
          <w:rFonts w:ascii="Arial" w:hAnsi="Arial" w:cs="Arial"/>
        </w:rPr>
        <w:t xml:space="preserve"> </w:t>
      </w:r>
      <w:r w:rsidR="00474A46" w:rsidRPr="00980148">
        <w:rPr>
          <w:rFonts w:ascii="Arial" w:hAnsi="Arial" w:cs="Arial"/>
        </w:rPr>
        <w:t xml:space="preserve">The calculated values of androgens </w:t>
      </w:r>
      <w:proofErr w:type="gramStart"/>
      <w:r w:rsidR="00474A46" w:rsidRPr="00980148">
        <w:rPr>
          <w:rFonts w:ascii="Arial" w:hAnsi="Arial" w:cs="Arial"/>
        </w:rPr>
        <w:t>are shown</w:t>
      </w:r>
      <w:proofErr w:type="gramEnd"/>
      <w:r w:rsidR="00474A46" w:rsidRPr="00980148">
        <w:rPr>
          <w:rFonts w:ascii="Arial" w:hAnsi="Arial" w:cs="Arial"/>
        </w:rPr>
        <w:t xml:space="preserve"> in Table 1. </w:t>
      </w:r>
    </w:p>
    <w:p w14:paraId="269E0680" w14:textId="02045B71" w:rsidR="00013D11" w:rsidRPr="00980148" w:rsidRDefault="00013D11" w:rsidP="00A00FEE">
      <w:pPr>
        <w:rPr>
          <w:rFonts w:ascii="Arial" w:hAnsi="Arial" w:cs="Arial"/>
          <w:b/>
        </w:rPr>
      </w:pPr>
    </w:p>
    <w:p w14:paraId="5E2867CB" w14:textId="71375E2B" w:rsidR="007048A2" w:rsidRPr="00980148" w:rsidRDefault="00474A46" w:rsidP="007C3626">
      <w:pPr>
        <w:pStyle w:val="ListParagraph"/>
        <w:ind w:left="0"/>
        <w:rPr>
          <w:rFonts w:ascii="Arial" w:hAnsi="Arial" w:cs="Arial"/>
          <w:i/>
        </w:rPr>
      </w:pPr>
      <w:r w:rsidRPr="00980148">
        <w:rPr>
          <w:rFonts w:ascii="Arial" w:hAnsi="Arial" w:cs="Arial"/>
          <w:i/>
        </w:rPr>
        <w:t>Androgen antagonist mode</w:t>
      </w:r>
      <w:r w:rsidR="00F95A30" w:rsidRPr="00980148">
        <w:rPr>
          <w:rFonts w:ascii="Arial" w:hAnsi="Arial" w:cs="Arial"/>
          <w:i/>
        </w:rPr>
        <w:t xml:space="preserve">: </w:t>
      </w:r>
      <w:r w:rsidR="00F95A30" w:rsidRPr="00980148">
        <w:rPr>
          <w:rFonts w:ascii="Arial" w:hAnsi="Arial" w:cs="Arial"/>
        </w:rPr>
        <w:t>The</w:t>
      </w:r>
      <w:r w:rsidRPr="00980148">
        <w:rPr>
          <w:rFonts w:ascii="Arial" w:hAnsi="Arial" w:cs="Arial"/>
        </w:rPr>
        <w:t xml:space="preserve"> androgen assay </w:t>
      </w:r>
      <w:proofErr w:type="gramStart"/>
      <w:r w:rsidR="00F95A30" w:rsidRPr="00980148">
        <w:rPr>
          <w:rFonts w:ascii="Arial" w:hAnsi="Arial" w:cs="Arial"/>
        </w:rPr>
        <w:t>was also performed</w:t>
      </w:r>
      <w:proofErr w:type="gramEnd"/>
      <w:r w:rsidR="00F95A30" w:rsidRPr="00980148">
        <w:rPr>
          <w:rFonts w:ascii="Arial" w:hAnsi="Arial" w:cs="Arial"/>
        </w:rPr>
        <w:t xml:space="preserve"> </w:t>
      </w:r>
      <w:r w:rsidRPr="00980148">
        <w:rPr>
          <w:rFonts w:ascii="Arial" w:hAnsi="Arial" w:cs="Arial"/>
        </w:rPr>
        <w:t>in antagonist mode. To do this, an amount of androgen equivalent to 70% of the maximum activity of the assay</w:t>
      </w:r>
      <w:r w:rsidR="00F95A30" w:rsidRPr="00980148">
        <w:rPr>
          <w:rFonts w:ascii="Arial" w:hAnsi="Arial" w:cs="Arial"/>
        </w:rPr>
        <w:t xml:space="preserve"> </w:t>
      </w:r>
      <w:proofErr w:type="gramStart"/>
      <w:r w:rsidR="00F95A30" w:rsidRPr="00980148">
        <w:rPr>
          <w:rFonts w:ascii="Arial" w:hAnsi="Arial" w:cs="Arial"/>
        </w:rPr>
        <w:t>was added</w:t>
      </w:r>
      <w:proofErr w:type="gramEnd"/>
      <w:r w:rsidR="00F95A30" w:rsidRPr="00980148">
        <w:rPr>
          <w:rFonts w:ascii="Arial" w:hAnsi="Arial" w:cs="Arial"/>
        </w:rPr>
        <w:t xml:space="preserve"> to each sample well</w:t>
      </w:r>
      <w:r w:rsidRPr="00980148">
        <w:rPr>
          <w:rFonts w:ascii="Arial" w:hAnsi="Arial" w:cs="Arial"/>
        </w:rPr>
        <w:t xml:space="preserve">.  </w:t>
      </w:r>
      <w:r w:rsidR="00F95A30" w:rsidRPr="00980148">
        <w:rPr>
          <w:rFonts w:ascii="Arial" w:hAnsi="Arial" w:cs="Arial"/>
        </w:rPr>
        <w:t xml:space="preserve">The assay </w:t>
      </w:r>
      <w:r w:rsidRPr="00980148">
        <w:rPr>
          <w:rFonts w:ascii="Arial" w:hAnsi="Arial" w:cs="Arial"/>
        </w:rPr>
        <w:t>tested whether there were substances in the water that would reduce the androgen activity, thereby showin</w:t>
      </w:r>
      <w:r w:rsidR="00F95A30" w:rsidRPr="00980148">
        <w:rPr>
          <w:rFonts w:ascii="Arial" w:hAnsi="Arial" w:cs="Arial"/>
        </w:rPr>
        <w:t>g they were antagonists. Again,</w:t>
      </w:r>
      <w:r w:rsidRPr="00980148">
        <w:rPr>
          <w:rFonts w:ascii="Arial" w:hAnsi="Arial" w:cs="Arial"/>
        </w:rPr>
        <w:t xml:space="preserve"> separate standard curves </w:t>
      </w:r>
      <w:proofErr w:type="gramStart"/>
      <w:r w:rsidR="00F95A30" w:rsidRPr="00980148">
        <w:rPr>
          <w:rFonts w:ascii="Arial" w:hAnsi="Arial" w:cs="Arial"/>
        </w:rPr>
        <w:t>were performed</w:t>
      </w:r>
      <w:proofErr w:type="gramEnd"/>
      <w:r w:rsidR="00F95A30" w:rsidRPr="00980148">
        <w:rPr>
          <w:rFonts w:ascii="Arial" w:hAnsi="Arial" w:cs="Arial"/>
        </w:rPr>
        <w:t xml:space="preserve"> </w:t>
      </w:r>
      <w:r w:rsidRPr="00980148">
        <w:rPr>
          <w:rFonts w:ascii="Arial" w:hAnsi="Arial" w:cs="Arial"/>
        </w:rPr>
        <w:t>for each water sample (Figure 1</w:t>
      </w:r>
      <w:r w:rsidR="00A00FEE" w:rsidRPr="00980148">
        <w:rPr>
          <w:rFonts w:ascii="Arial" w:hAnsi="Arial" w:cs="Arial"/>
        </w:rPr>
        <w:t>2</w:t>
      </w:r>
      <w:r w:rsidRPr="00980148">
        <w:rPr>
          <w:rFonts w:ascii="Arial" w:hAnsi="Arial" w:cs="Arial"/>
        </w:rPr>
        <w:t xml:space="preserve">). </w:t>
      </w:r>
    </w:p>
    <w:p w14:paraId="0AF95C5D" w14:textId="4D611C5F" w:rsidR="00474A46" w:rsidRPr="00980148" w:rsidRDefault="006D56C1" w:rsidP="00702DA7">
      <w:pPr>
        <w:rPr>
          <w:rFonts w:ascii="Arial" w:hAnsi="Arial" w:cs="Arial"/>
        </w:rPr>
      </w:pPr>
      <w:r w:rsidRPr="00980148">
        <w:rPr>
          <w:rFonts w:ascii="Arial" w:hAnsi="Arial" w:cs="Arial"/>
          <w:noProof/>
        </w:rPr>
        <w:drawing>
          <wp:anchor distT="0" distB="0" distL="114300" distR="114300" simplePos="0" relativeHeight="251691008" behindDoc="0" locked="0" layoutInCell="1" allowOverlap="1" wp14:anchorId="3539F459" wp14:editId="6A00D01E">
            <wp:simplePos x="0" y="0"/>
            <wp:positionH relativeFrom="column">
              <wp:posOffset>3011533</wp:posOffset>
            </wp:positionH>
            <wp:positionV relativeFrom="paragraph">
              <wp:posOffset>207373</wp:posOffset>
            </wp:positionV>
            <wp:extent cx="2760980" cy="2264410"/>
            <wp:effectExtent l="19050" t="19050" r="20320" b="2159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60980" cy="226441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980148">
        <w:rPr>
          <w:rFonts w:ascii="Arial" w:hAnsi="Arial" w:cs="Arial"/>
          <w:noProof/>
        </w:rPr>
        <w:drawing>
          <wp:anchor distT="0" distB="0" distL="114300" distR="114300" simplePos="0" relativeHeight="251689984" behindDoc="0" locked="0" layoutInCell="1" allowOverlap="1" wp14:anchorId="1DA950CB" wp14:editId="24812520">
            <wp:simplePos x="0" y="0"/>
            <wp:positionH relativeFrom="column">
              <wp:posOffset>95250</wp:posOffset>
            </wp:positionH>
            <wp:positionV relativeFrom="paragraph">
              <wp:posOffset>189865</wp:posOffset>
            </wp:positionV>
            <wp:extent cx="2673350" cy="2282190"/>
            <wp:effectExtent l="19050" t="19050" r="12700" b="2286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673350" cy="228219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0574E746" w14:textId="48A1C3DC" w:rsidR="007048A2" w:rsidRPr="00980148" w:rsidRDefault="006D56C1" w:rsidP="00FE0FBB">
      <w:pPr>
        <w:rPr>
          <w:rFonts w:ascii="Arial" w:hAnsi="Arial" w:cs="Arial"/>
        </w:rPr>
      </w:pPr>
      <w:r w:rsidRPr="00980148">
        <w:rPr>
          <w:rFonts w:ascii="Arial" w:hAnsi="Arial" w:cs="Arial"/>
          <w:noProof/>
        </w:rPr>
        <w:drawing>
          <wp:anchor distT="0" distB="0" distL="114300" distR="114300" simplePos="0" relativeHeight="251692032" behindDoc="0" locked="0" layoutInCell="1" allowOverlap="1" wp14:anchorId="45C80075" wp14:editId="16B4FD8A">
            <wp:simplePos x="0" y="0"/>
            <wp:positionH relativeFrom="column">
              <wp:posOffset>95250</wp:posOffset>
            </wp:positionH>
            <wp:positionV relativeFrom="paragraph">
              <wp:posOffset>2406650</wp:posOffset>
            </wp:positionV>
            <wp:extent cx="2673350" cy="2219960"/>
            <wp:effectExtent l="19050" t="19050" r="12700" b="2794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673350" cy="221996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FE0FBB" w:rsidRPr="00980148">
        <w:rPr>
          <w:rFonts w:ascii="Arial" w:hAnsi="Arial" w:cs="Arial"/>
          <w:noProof/>
        </w:rPr>
        <w:t xml:space="preserve">  </w:t>
      </w:r>
    </w:p>
    <w:p w14:paraId="617F5C7A" w14:textId="28AA9D30" w:rsidR="007048A2" w:rsidRPr="00980148" w:rsidRDefault="00A00FEE" w:rsidP="00FE0FBB">
      <w:pPr>
        <w:rPr>
          <w:rFonts w:ascii="Arial" w:hAnsi="Arial" w:cs="Arial"/>
        </w:rPr>
      </w:pPr>
      <w:r w:rsidRPr="00980148">
        <w:rPr>
          <w:rFonts w:ascii="Arial" w:hAnsi="Arial" w:cs="Arial"/>
          <w:noProof/>
        </w:rPr>
        <w:t xml:space="preserve"> </w:t>
      </w:r>
    </w:p>
    <w:p w14:paraId="1920EC91" w14:textId="524E0575" w:rsidR="00474A46" w:rsidRPr="00B103B3" w:rsidRDefault="00474A46" w:rsidP="00A00FEE">
      <w:pPr>
        <w:ind w:left="270"/>
        <w:rPr>
          <w:rFonts w:ascii="Arial" w:hAnsi="Arial" w:cs="Arial"/>
          <w:sz w:val="20"/>
          <w:szCs w:val="20"/>
        </w:rPr>
      </w:pPr>
      <w:r w:rsidRPr="00B103B3">
        <w:rPr>
          <w:rFonts w:ascii="Arial" w:hAnsi="Arial" w:cs="Arial"/>
          <w:sz w:val="20"/>
          <w:szCs w:val="20"/>
        </w:rPr>
        <w:t xml:space="preserve">Figure </w:t>
      </w:r>
      <w:r w:rsidR="00A604A0" w:rsidRPr="00B103B3">
        <w:rPr>
          <w:rFonts w:ascii="Arial" w:hAnsi="Arial" w:cs="Arial"/>
          <w:sz w:val="20"/>
          <w:szCs w:val="20"/>
        </w:rPr>
        <w:t>12</w:t>
      </w:r>
      <w:r w:rsidRPr="00B103B3">
        <w:rPr>
          <w:rFonts w:ascii="Arial" w:hAnsi="Arial" w:cs="Arial"/>
          <w:sz w:val="20"/>
          <w:szCs w:val="20"/>
        </w:rPr>
        <w:t xml:space="preserve">. Standard curves of anti-androgen assays.  The standard curve </w:t>
      </w:r>
      <w:proofErr w:type="gramStart"/>
      <w:r w:rsidRPr="00B103B3">
        <w:rPr>
          <w:rFonts w:ascii="Arial" w:hAnsi="Arial" w:cs="Arial"/>
          <w:sz w:val="20"/>
          <w:szCs w:val="20"/>
        </w:rPr>
        <w:t>was run</w:t>
      </w:r>
      <w:proofErr w:type="gramEnd"/>
      <w:r w:rsidRPr="00B103B3">
        <w:rPr>
          <w:rFonts w:ascii="Arial" w:hAnsi="Arial" w:cs="Arial"/>
          <w:sz w:val="20"/>
          <w:szCs w:val="20"/>
        </w:rPr>
        <w:t xml:space="preserve"> in triplicate on each plate with each extract.  The insert at top shows the parameters derived for each of the curves using Sigma Plot. </w:t>
      </w:r>
    </w:p>
    <w:p w14:paraId="12296AE3" w14:textId="216BD563" w:rsidR="00474A46" w:rsidRPr="00980148" w:rsidRDefault="00474A46" w:rsidP="001610F2">
      <w:pPr>
        <w:ind w:left="360"/>
        <w:rPr>
          <w:rFonts w:ascii="Arial" w:hAnsi="Arial" w:cs="Arial"/>
        </w:rPr>
      </w:pPr>
    </w:p>
    <w:p w14:paraId="67D37BA8" w14:textId="50A0EC9B" w:rsidR="006D56C1" w:rsidRPr="00980148" w:rsidRDefault="006D56C1" w:rsidP="00B93763">
      <w:pPr>
        <w:rPr>
          <w:rFonts w:ascii="Arial" w:hAnsi="Arial" w:cs="Arial"/>
        </w:rPr>
      </w:pPr>
    </w:p>
    <w:p w14:paraId="0E3A9E72" w14:textId="19A56AAA" w:rsidR="006D56C1" w:rsidRPr="00980148" w:rsidRDefault="006D56C1" w:rsidP="00B93763">
      <w:pPr>
        <w:rPr>
          <w:rFonts w:ascii="Arial" w:hAnsi="Arial" w:cs="Arial"/>
        </w:rPr>
      </w:pPr>
    </w:p>
    <w:p w14:paraId="3800341C" w14:textId="77777777" w:rsidR="006D56C1" w:rsidRPr="00980148" w:rsidRDefault="006D56C1" w:rsidP="00B93763">
      <w:pPr>
        <w:rPr>
          <w:rFonts w:ascii="Arial" w:hAnsi="Arial" w:cs="Arial"/>
        </w:rPr>
      </w:pPr>
    </w:p>
    <w:p w14:paraId="611DC593" w14:textId="77777777" w:rsidR="006D56C1" w:rsidRPr="00980148" w:rsidRDefault="006D56C1" w:rsidP="00B93763">
      <w:pPr>
        <w:rPr>
          <w:rFonts w:ascii="Arial" w:hAnsi="Arial" w:cs="Arial"/>
        </w:rPr>
      </w:pPr>
    </w:p>
    <w:p w14:paraId="59B3894C" w14:textId="77777777" w:rsidR="006D56C1" w:rsidRPr="00980148" w:rsidRDefault="006D56C1" w:rsidP="00B93763">
      <w:pPr>
        <w:rPr>
          <w:rFonts w:ascii="Arial" w:hAnsi="Arial" w:cs="Arial"/>
        </w:rPr>
      </w:pPr>
    </w:p>
    <w:p w14:paraId="405761F2" w14:textId="77777777" w:rsidR="006D56C1" w:rsidRPr="00980148" w:rsidRDefault="006D56C1" w:rsidP="00B93763">
      <w:pPr>
        <w:rPr>
          <w:rFonts w:ascii="Arial" w:hAnsi="Arial" w:cs="Arial"/>
        </w:rPr>
      </w:pPr>
    </w:p>
    <w:p w14:paraId="2B95FAA6" w14:textId="77777777" w:rsidR="006D56C1" w:rsidRPr="00980148" w:rsidRDefault="006D56C1" w:rsidP="00B93763">
      <w:pPr>
        <w:rPr>
          <w:rFonts w:ascii="Arial" w:hAnsi="Arial" w:cs="Arial"/>
        </w:rPr>
      </w:pPr>
    </w:p>
    <w:p w14:paraId="09CD3815" w14:textId="77777777" w:rsidR="006D56C1" w:rsidRPr="00980148" w:rsidRDefault="006D56C1" w:rsidP="00B93763">
      <w:pPr>
        <w:rPr>
          <w:rFonts w:ascii="Arial" w:hAnsi="Arial" w:cs="Arial"/>
        </w:rPr>
      </w:pPr>
    </w:p>
    <w:p w14:paraId="131C619B" w14:textId="4A69DE79" w:rsidR="00B93763" w:rsidRPr="00980148" w:rsidRDefault="00474A46" w:rsidP="00B93763">
      <w:pPr>
        <w:rPr>
          <w:rFonts w:ascii="Arial" w:hAnsi="Arial" w:cs="Arial"/>
        </w:rPr>
      </w:pPr>
      <w:r w:rsidRPr="00980148">
        <w:rPr>
          <w:rFonts w:ascii="Arial" w:hAnsi="Arial" w:cs="Arial"/>
        </w:rPr>
        <w:t xml:space="preserve">The samples were assayed using </w:t>
      </w:r>
      <w:proofErr w:type="gramStart"/>
      <w:r w:rsidRPr="00980148">
        <w:rPr>
          <w:rFonts w:ascii="Arial" w:hAnsi="Arial" w:cs="Arial"/>
        </w:rPr>
        <w:t>4</w:t>
      </w:r>
      <w:proofErr w:type="gramEnd"/>
      <w:r w:rsidRPr="00980148">
        <w:rPr>
          <w:rFonts w:ascii="Arial" w:hAnsi="Arial" w:cs="Arial"/>
        </w:rPr>
        <w:t xml:space="preserve"> dilutions and each dilution in triplicate.  The raw data </w:t>
      </w:r>
      <w:proofErr w:type="gramStart"/>
      <w:r w:rsidR="00F95A30" w:rsidRPr="00980148">
        <w:rPr>
          <w:rFonts w:ascii="Arial" w:hAnsi="Arial" w:cs="Arial"/>
        </w:rPr>
        <w:t>was graphed</w:t>
      </w:r>
      <w:proofErr w:type="gramEnd"/>
      <w:r w:rsidR="00F95A30" w:rsidRPr="00980148">
        <w:rPr>
          <w:rFonts w:ascii="Arial" w:hAnsi="Arial" w:cs="Arial"/>
        </w:rPr>
        <w:t xml:space="preserve"> (</w:t>
      </w:r>
      <w:r w:rsidRPr="00980148">
        <w:rPr>
          <w:rFonts w:ascii="Arial" w:hAnsi="Arial" w:cs="Arial"/>
        </w:rPr>
        <w:t>Figure 1</w:t>
      </w:r>
      <w:r w:rsidR="00A00FEE" w:rsidRPr="00980148">
        <w:rPr>
          <w:rFonts w:ascii="Arial" w:hAnsi="Arial" w:cs="Arial"/>
        </w:rPr>
        <w:t>3</w:t>
      </w:r>
      <w:r w:rsidR="00F95A30" w:rsidRPr="00980148">
        <w:rPr>
          <w:rFonts w:ascii="Arial" w:hAnsi="Arial" w:cs="Arial"/>
        </w:rPr>
        <w:t>)</w:t>
      </w:r>
      <w:r w:rsidRPr="00980148">
        <w:rPr>
          <w:rFonts w:ascii="Arial" w:hAnsi="Arial" w:cs="Arial"/>
        </w:rPr>
        <w:t xml:space="preserve">. </w:t>
      </w:r>
      <w:r w:rsidR="00B93763" w:rsidRPr="00980148">
        <w:rPr>
          <w:rFonts w:ascii="Arial" w:hAnsi="Arial" w:cs="Arial"/>
        </w:rPr>
        <w:t xml:space="preserve">In the </w:t>
      </w:r>
      <w:r w:rsidR="00F95A30" w:rsidRPr="00980148">
        <w:rPr>
          <w:rFonts w:ascii="Arial" w:hAnsi="Arial" w:cs="Arial"/>
        </w:rPr>
        <w:t xml:space="preserve">grab </w:t>
      </w:r>
      <w:r w:rsidR="00B93763" w:rsidRPr="00980148">
        <w:rPr>
          <w:rFonts w:ascii="Arial" w:hAnsi="Arial" w:cs="Arial"/>
        </w:rPr>
        <w:t>water extract samples, there appears to be considerable anti-</w:t>
      </w:r>
      <w:proofErr w:type="spellStart"/>
      <w:r w:rsidR="00B93763" w:rsidRPr="00980148">
        <w:rPr>
          <w:rFonts w:ascii="Arial" w:hAnsi="Arial" w:cs="Arial"/>
        </w:rPr>
        <w:t>androgenicity</w:t>
      </w:r>
      <w:proofErr w:type="spellEnd"/>
      <w:r w:rsidR="00B93763" w:rsidRPr="00980148">
        <w:rPr>
          <w:rFonts w:ascii="Arial" w:hAnsi="Arial" w:cs="Arial"/>
        </w:rPr>
        <w:t xml:space="preserve"> in </w:t>
      </w:r>
      <w:r w:rsidR="00F95A30" w:rsidRPr="00980148">
        <w:rPr>
          <w:rFonts w:ascii="Arial" w:hAnsi="Arial" w:cs="Arial"/>
        </w:rPr>
        <w:t xml:space="preserve">extracts </w:t>
      </w:r>
      <w:r w:rsidR="00B93763" w:rsidRPr="00980148">
        <w:rPr>
          <w:rFonts w:ascii="Arial" w:hAnsi="Arial" w:cs="Arial"/>
        </w:rPr>
        <w:t>from the Apalachicola.  The other rivers either have none or very l</w:t>
      </w:r>
      <w:r w:rsidR="00F95A30" w:rsidRPr="00980148">
        <w:rPr>
          <w:rFonts w:ascii="Arial" w:hAnsi="Arial" w:cs="Arial"/>
        </w:rPr>
        <w:t>ow amounts of anti-androgens. T</w:t>
      </w:r>
      <w:r w:rsidR="00B93763" w:rsidRPr="00980148">
        <w:rPr>
          <w:rFonts w:ascii="Arial" w:hAnsi="Arial" w:cs="Arial"/>
        </w:rPr>
        <w:t>he POCIS and SPMD extracts showed very low levels of anti-</w:t>
      </w:r>
      <w:proofErr w:type="spellStart"/>
      <w:r w:rsidR="00B93763" w:rsidRPr="00980148">
        <w:rPr>
          <w:rFonts w:ascii="Arial" w:hAnsi="Arial" w:cs="Arial"/>
        </w:rPr>
        <w:t>androgenicity</w:t>
      </w:r>
      <w:proofErr w:type="spellEnd"/>
      <w:r w:rsidR="00B93763" w:rsidRPr="00980148">
        <w:rPr>
          <w:rFonts w:ascii="Arial" w:hAnsi="Arial" w:cs="Arial"/>
        </w:rPr>
        <w:t xml:space="preserve"> in the Withlacoochee, and a general slight trend towards being lower than the red line, but these values are very low.  The calculated amounts of anti-androgens </w:t>
      </w:r>
      <w:proofErr w:type="gramStart"/>
      <w:r w:rsidR="00B93763" w:rsidRPr="00980148">
        <w:rPr>
          <w:rFonts w:ascii="Arial" w:hAnsi="Arial" w:cs="Arial"/>
        </w:rPr>
        <w:t>are shown</w:t>
      </w:r>
      <w:proofErr w:type="gramEnd"/>
      <w:r w:rsidR="00B93763" w:rsidRPr="00980148">
        <w:rPr>
          <w:rFonts w:ascii="Arial" w:hAnsi="Arial" w:cs="Arial"/>
        </w:rPr>
        <w:t xml:space="preserve"> in Table 1. </w:t>
      </w:r>
    </w:p>
    <w:p w14:paraId="416DC1C4" w14:textId="4285EAA4" w:rsidR="00FE0FBB" w:rsidRPr="00980148" w:rsidRDefault="00FE0FBB" w:rsidP="006D56C1">
      <w:pPr>
        <w:rPr>
          <w:rFonts w:ascii="Arial" w:hAnsi="Arial" w:cs="Arial"/>
        </w:rPr>
      </w:pPr>
    </w:p>
    <w:p w14:paraId="2245A406" w14:textId="2B48AF2D" w:rsidR="00FE0FBB" w:rsidRPr="00980148" w:rsidRDefault="00815BED" w:rsidP="0038558E">
      <w:pPr>
        <w:ind w:left="360"/>
        <w:rPr>
          <w:rFonts w:ascii="Arial" w:hAnsi="Arial" w:cs="Arial"/>
        </w:rPr>
      </w:pPr>
      <w:r w:rsidRPr="00980148">
        <w:rPr>
          <w:rFonts w:ascii="Arial" w:hAnsi="Arial" w:cs="Arial"/>
          <w:noProof/>
        </w:rPr>
        <w:lastRenderedPageBreak/>
        <w:drawing>
          <wp:anchor distT="0" distB="0" distL="114300" distR="114300" simplePos="0" relativeHeight="251704320" behindDoc="0" locked="0" layoutInCell="1" allowOverlap="1" wp14:anchorId="444CE920" wp14:editId="08568060">
            <wp:simplePos x="0" y="0"/>
            <wp:positionH relativeFrom="column">
              <wp:posOffset>267970</wp:posOffset>
            </wp:positionH>
            <wp:positionV relativeFrom="paragraph">
              <wp:posOffset>10554</wp:posOffset>
            </wp:positionV>
            <wp:extent cx="3650776" cy="2211714"/>
            <wp:effectExtent l="19050" t="19050" r="26035" b="1714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650776" cy="2211714"/>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27CCBB4F" w14:textId="5C25A570" w:rsidR="00FE0FBB" w:rsidRPr="00980148" w:rsidRDefault="00FE0FBB" w:rsidP="00FE0FBB">
      <w:pPr>
        <w:ind w:left="360" w:hanging="360"/>
        <w:rPr>
          <w:rFonts w:ascii="Arial" w:hAnsi="Arial" w:cs="Arial"/>
        </w:rPr>
      </w:pPr>
    </w:p>
    <w:p w14:paraId="51584E3A" w14:textId="0346D13E" w:rsidR="00FE0FBB" w:rsidRPr="00980148" w:rsidRDefault="00FE0FBB" w:rsidP="00FE0FBB">
      <w:pPr>
        <w:ind w:left="360" w:hanging="360"/>
        <w:rPr>
          <w:rFonts w:ascii="Arial" w:hAnsi="Arial" w:cs="Arial"/>
        </w:rPr>
      </w:pPr>
    </w:p>
    <w:p w14:paraId="010D5690" w14:textId="6FDCF6EA" w:rsidR="00FE0FBB" w:rsidRPr="00980148" w:rsidRDefault="00FE0FBB" w:rsidP="00FE0FBB">
      <w:pPr>
        <w:ind w:left="360" w:hanging="360"/>
        <w:rPr>
          <w:rFonts w:ascii="Arial" w:hAnsi="Arial" w:cs="Arial"/>
        </w:rPr>
      </w:pPr>
    </w:p>
    <w:p w14:paraId="6062079C" w14:textId="77777777" w:rsidR="00FE0FBB" w:rsidRPr="00980148" w:rsidRDefault="00FE0FBB" w:rsidP="0038558E">
      <w:pPr>
        <w:ind w:left="360"/>
        <w:rPr>
          <w:rFonts w:ascii="Arial" w:hAnsi="Arial" w:cs="Arial"/>
        </w:rPr>
      </w:pPr>
    </w:p>
    <w:p w14:paraId="318B0F5A" w14:textId="0250E695" w:rsidR="006D56C1" w:rsidRPr="00980148" w:rsidRDefault="006D56C1" w:rsidP="0038558E">
      <w:pPr>
        <w:ind w:left="360"/>
        <w:rPr>
          <w:rFonts w:ascii="Arial" w:hAnsi="Arial" w:cs="Arial"/>
        </w:rPr>
      </w:pPr>
    </w:p>
    <w:p w14:paraId="1D4B235C" w14:textId="58824C8F" w:rsidR="006D56C1" w:rsidRPr="00980148" w:rsidRDefault="006D56C1" w:rsidP="0038558E">
      <w:pPr>
        <w:ind w:left="360"/>
        <w:rPr>
          <w:rFonts w:ascii="Arial" w:hAnsi="Arial" w:cs="Arial"/>
        </w:rPr>
      </w:pPr>
    </w:p>
    <w:p w14:paraId="78734B91" w14:textId="02E46BBD" w:rsidR="006D56C1" w:rsidRPr="00980148" w:rsidRDefault="006D56C1" w:rsidP="0038558E">
      <w:pPr>
        <w:ind w:left="360"/>
        <w:rPr>
          <w:rFonts w:ascii="Arial" w:hAnsi="Arial" w:cs="Arial"/>
        </w:rPr>
      </w:pPr>
    </w:p>
    <w:p w14:paraId="44FF3678" w14:textId="111460FA" w:rsidR="006D56C1" w:rsidRPr="00980148" w:rsidRDefault="006D56C1" w:rsidP="0038558E">
      <w:pPr>
        <w:ind w:left="360"/>
        <w:rPr>
          <w:rFonts w:ascii="Arial" w:hAnsi="Arial" w:cs="Arial"/>
        </w:rPr>
      </w:pPr>
    </w:p>
    <w:p w14:paraId="675F9B53" w14:textId="3FD33093" w:rsidR="006D56C1" w:rsidRPr="00980148" w:rsidRDefault="006D56C1" w:rsidP="0038558E">
      <w:pPr>
        <w:ind w:left="360"/>
        <w:rPr>
          <w:rFonts w:ascii="Arial" w:hAnsi="Arial" w:cs="Arial"/>
        </w:rPr>
      </w:pPr>
    </w:p>
    <w:p w14:paraId="1D91E214" w14:textId="713BCB30" w:rsidR="006D56C1" w:rsidRPr="00980148" w:rsidRDefault="006D56C1" w:rsidP="0038558E">
      <w:pPr>
        <w:ind w:left="360"/>
        <w:rPr>
          <w:rFonts w:ascii="Arial" w:hAnsi="Arial" w:cs="Arial"/>
        </w:rPr>
      </w:pPr>
    </w:p>
    <w:p w14:paraId="51060028" w14:textId="5DB336B5" w:rsidR="006D56C1" w:rsidRPr="00980148" w:rsidRDefault="006D56C1" w:rsidP="0038558E">
      <w:pPr>
        <w:ind w:left="360"/>
        <w:rPr>
          <w:rFonts w:ascii="Arial" w:hAnsi="Arial" w:cs="Arial"/>
        </w:rPr>
      </w:pPr>
    </w:p>
    <w:p w14:paraId="48971333" w14:textId="3DFB79F8" w:rsidR="006D56C1" w:rsidRPr="00980148" w:rsidRDefault="006D56C1" w:rsidP="0038558E">
      <w:pPr>
        <w:ind w:left="360"/>
        <w:rPr>
          <w:rFonts w:ascii="Arial" w:hAnsi="Arial" w:cs="Arial"/>
        </w:rPr>
      </w:pPr>
    </w:p>
    <w:p w14:paraId="314D142A" w14:textId="4D47F632" w:rsidR="006D56C1" w:rsidRPr="00980148" w:rsidRDefault="006D56C1" w:rsidP="0038558E">
      <w:pPr>
        <w:ind w:left="360"/>
        <w:rPr>
          <w:rFonts w:ascii="Arial" w:hAnsi="Arial" w:cs="Arial"/>
        </w:rPr>
      </w:pPr>
    </w:p>
    <w:p w14:paraId="527DEDBC" w14:textId="5FFD7D92" w:rsidR="006D56C1" w:rsidRPr="00980148" w:rsidRDefault="006D56C1" w:rsidP="0038558E">
      <w:pPr>
        <w:ind w:left="360"/>
        <w:rPr>
          <w:rFonts w:ascii="Arial" w:hAnsi="Arial" w:cs="Arial"/>
        </w:rPr>
      </w:pPr>
    </w:p>
    <w:p w14:paraId="21983DAA" w14:textId="5CBCC48A" w:rsidR="006D56C1" w:rsidRPr="00980148" w:rsidRDefault="00F95A30" w:rsidP="0038558E">
      <w:pPr>
        <w:ind w:left="360"/>
        <w:rPr>
          <w:rFonts w:ascii="Arial" w:hAnsi="Arial" w:cs="Arial"/>
        </w:rPr>
      </w:pPr>
      <w:r w:rsidRPr="00980148">
        <w:rPr>
          <w:rFonts w:ascii="Arial" w:hAnsi="Arial" w:cs="Arial"/>
          <w:noProof/>
        </w:rPr>
        <w:drawing>
          <wp:anchor distT="0" distB="0" distL="114300" distR="114300" simplePos="0" relativeHeight="251705344" behindDoc="0" locked="0" layoutInCell="1" allowOverlap="1" wp14:anchorId="62DDB050" wp14:editId="2DEE1122">
            <wp:simplePos x="0" y="0"/>
            <wp:positionH relativeFrom="column">
              <wp:posOffset>283845</wp:posOffset>
            </wp:positionH>
            <wp:positionV relativeFrom="paragraph">
              <wp:posOffset>75565</wp:posOffset>
            </wp:positionV>
            <wp:extent cx="3650615" cy="2203450"/>
            <wp:effectExtent l="19050" t="19050" r="26035" b="2540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650615" cy="22034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6ADCD159" w14:textId="77777777" w:rsidR="006D56C1" w:rsidRPr="00980148" w:rsidRDefault="006D56C1" w:rsidP="0038558E">
      <w:pPr>
        <w:ind w:left="360"/>
        <w:rPr>
          <w:rFonts w:ascii="Arial" w:hAnsi="Arial" w:cs="Arial"/>
        </w:rPr>
      </w:pPr>
    </w:p>
    <w:p w14:paraId="349A64C4" w14:textId="65B06A82" w:rsidR="006D56C1" w:rsidRPr="00980148" w:rsidRDefault="006D56C1" w:rsidP="0038558E">
      <w:pPr>
        <w:ind w:left="360"/>
        <w:rPr>
          <w:rFonts w:ascii="Arial" w:hAnsi="Arial" w:cs="Arial"/>
        </w:rPr>
      </w:pPr>
    </w:p>
    <w:p w14:paraId="206C6D40" w14:textId="77777777" w:rsidR="006D56C1" w:rsidRPr="00980148" w:rsidRDefault="006D56C1" w:rsidP="0038558E">
      <w:pPr>
        <w:ind w:left="360"/>
        <w:rPr>
          <w:rFonts w:ascii="Arial" w:hAnsi="Arial" w:cs="Arial"/>
        </w:rPr>
      </w:pPr>
    </w:p>
    <w:p w14:paraId="1E071375" w14:textId="37FB4FB3" w:rsidR="006D56C1" w:rsidRPr="00980148" w:rsidRDefault="006D56C1" w:rsidP="006D56C1">
      <w:pPr>
        <w:ind w:left="360" w:hanging="360"/>
        <w:rPr>
          <w:rFonts w:ascii="Arial" w:hAnsi="Arial" w:cs="Arial"/>
        </w:rPr>
      </w:pPr>
    </w:p>
    <w:p w14:paraId="6F111FFC" w14:textId="77777777" w:rsidR="006D56C1" w:rsidRPr="00980148" w:rsidRDefault="006D56C1" w:rsidP="0038558E">
      <w:pPr>
        <w:ind w:left="360"/>
        <w:rPr>
          <w:rFonts w:ascii="Arial" w:hAnsi="Arial" w:cs="Arial"/>
        </w:rPr>
      </w:pPr>
    </w:p>
    <w:p w14:paraId="7F2002A6" w14:textId="21958705" w:rsidR="006D56C1" w:rsidRPr="00980148" w:rsidRDefault="006D56C1" w:rsidP="0038558E">
      <w:pPr>
        <w:ind w:left="360"/>
        <w:rPr>
          <w:rFonts w:ascii="Arial" w:hAnsi="Arial" w:cs="Arial"/>
        </w:rPr>
      </w:pPr>
    </w:p>
    <w:p w14:paraId="0EB68099" w14:textId="77777777" w:rsidR="00F95A30" w:rsidRPr="00980148" w:rsidRDefault="00F95A30" w:rsidP="0038558E">
      <w:pPr>
        <w:ind w:left="360"/>
        <w:rPr>
          <w:rFonts w:ascii="Arial" w:hAnsi="Arial" w:cs="Arial"/>
        </w:rPr>
      </w:pPr>
    </w:p>
    <w:p w14:paraId="0D51AFDD" w14:textId="77777777" w:rsidR="00F95A30" w:rsidRPr="00980148" w:rsidRDefault="00F95A30" w:rsidP="0038558E">
      <w:pPr>
        <w:ind w:left="360"/>
        <w:rPr>
          <w:rFonts w:ascii="Arial" w:hAnsi="Arial" w:cs="Arial"/>
        </w:rPr>
      </w:pPr>
    </w:p>
    <w:p w14:paraId="1B4FE858" w14:textId="77777777" w:rsidR="00F95A30" w:rsidRPr="00980148" w:rsidRDefault="00F95A30" w:rsidP="0038558E">
      <w:pPr>
        <w:ind w:left="360"/>
        <w:rPr>
          <w:rFonts w:ascii="Arial" w:hAnsi="Arial" w:cs="Arial"/>
        </w:rPr>
      </w:pPr>
    </w:p>
    <w:p w14:paraId="541CBBFF" w14:textId="77777777" w:rsidR="00F95A30" w:rsidRPr="00980148" w:rsidRDefault="00F95A30" w:rsidP="0038558E">
      <w:pPr>
        <w:ind w:left="360"/>
        <w:rPr>
          <w:rFonts w:ascii="Arial" w:hAnsi="Arial" w:cs="Arial"/>
        </w:rPr>
      </w:pPr>
    </w:p>
    <w:p w14:paraId="5A2A94A4" w14:textId="77777777" w:rsidR="00F95A30" w:rsidRPr="00980148" w:rsidRDefault="00F95A30" w:rsidP="0038558E">
      <w:pPr>
        <w:ind w:left="360"/>
        <w:rPr>
          <w:rFonts w:ascii="Arial" w:hAnsi="Arial" w:cs="Arial"/>
        </w:rPr>
      </w:pPr>
    </w:p>
    <w:p w14:paraId="2F5307FD" w14:textId="77777777" w:rsidR="00F95A30" w:rsidRPr="00980148" w:rsidRDefault="00F95A30" w:rsidP="0038558E">
      <w:pPr>
        <w:ind w:left="360"/>
        <w:rPr>
          <w:rFonts w:ascii="Arial" w:hAnsi="Arial" w:cs="Arial"/>
        </w:rPr>
      </w:pPr>
    </w:p>
    <w:p w14:paraId="31A03C2B" w14:textId="77777777" w:rsidR="00F95A30" w:rsidRPr="00980148" w:rsidRDefault="00F95A30" w:rsidP="0038558E">
      <w:pPr>
        <w:ind w:left="360"/>
        <w:rPr>
          <w:rFonts w:ascii="Arial" w:hAnsi="Arial" w:cs="Arial"/>
        </w:rPr>
      </w:pPr>
    </w:p>
    <w:p w14:paraId="50F70E3C" w14:textId="1BE6287D" w:rsidR="00F95A30" w:rsidRPr="00980148" w:rsidRDefault="00F95A30" w:rsidP="0038558E">
      <w:pPr>
        <w:ind w:left="360"/>
        <w:rPr>
          <w:rFonts w:ascii="Arial" w:hAnsi="Arial" w:cs="Arial"/>
        </w:rPr>
      </w:pPr>
    </w:p>
    <w:p w14:paraId="19E3D12A" w14:textId="77777777" w:rsidR="00F95A30" w:rsidRPr="00980148" w:rsidRDefault="00F95A30" w:rsidP="0038558E">
      <w:pPr>
        <w:ind w:left="360"/>
        <w:rPr>
          <w:rFonts w:ascii="Arial" w:hAnsi="Arial" w:cs="Arial"/>
        </w:rPr>
      </w:pPr>
    </w:p>
    <w:p w14:paraId="1140F734" w14:textId="3B19F449" w:rsidR="00F95A30" w:rsidRPr="00980148" w:rsidRDefault="00815BED" w:rsidP="00815BED">
      <w:pPr>
        <w:ind w:left="360" w:firstLine="90"/>
        <w:rPr>
          <w:rFonts w:ascii="Arial" w:hAnsi="Arial" w:cs="Arial"/>
        </w:rPr>
      </w:pPr>
      <w:r w:rsidRPr="00980148">
        <w:rPr>
          <w:rFonts w:ascii="Arial" w:hAnsi="Arial" w:cs="Arial"/>
          <w:noProof/>
        </w:rPr>
        <w:drawing>
          <wp:inline distT="0" distB="0" distL="0" distR="0" wp14:anchorId="6DBD62AB" wp14:editId="343A10A0">
            <wp:extent cx="3650615" cy="2198014"/>
            <wp:effectExtent l="19050" t="19050" r="26035" b="1206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650615" cy="2198014"/>
                    </a:xfrm>
                    <a:prstGeom prst="rect">
                      <a:avLst/>
                    </a:prstGeom>
                    <a:ln>
                      <a:solidFill>
                        <a:schemeClr val="accent1"/>
                      </a:solidFill>
                    </a:ln>
                  </pic:spPr>
                </pic:pic>
              </a:graphicData>
            </a:graphic>
          </wp:inline>
        </w:drawing>
      </w:r>
    </w:p>
    <w:p w14:paraId="48ABD0AA" w14:textId="7D393D30" w:rsidR="00F95A30" w:rsidRPr="00980148" w:rsidRDefault="00F95A30" w:rsidP="0038558E">
      <w:pPr>
        <w:ind w:left="360"/>
        <w:rPr>
          <w:rFonts w:ascii="Arial" w:hAnsi="Arial" w:cs="Arial"/>
        </w:rPr>
      </w:pPr>
    </w:p>
    <w:p w14:paraId="0C1A83D8" w14:textId="20D5FA34" w:rsidR="0038558E" w:rsidRPr="00B103B3" w:rsidRDefault="0038558E" w:rsidP="00815BED">
      <w:pPr>
        <w:ind w:left="360"/>
        <w:rPr>
          <w:rFonts w:ascii="Arial" w:hAnsi="Arial" w:cs="Arial"/>
          <w:sz w:val="20"/>
          <w:szCs w:val="20"/>
        </w:rPr>
      </w:pPr>
      <w:r w:rsidRPr="00B103B3">
        <w:rPr>
          <w:rFonts w:ascii="Arial" w:hAnsi="Arial" w:cs="Arial"/>
          <w:sz w:val="20"/>
          <w:szCs w:val="20"/>
        </w:rPr>
        <w:t xml:space="preserve">Figure </w:t>
      </w:r>
      <w:r w:rsidR="00A604A0" w:rsidRPr="00B103B3">
        <w:rPr>
          <w:rFonts w:ascii="Arial" w:hAnsi="Arial" w:cs="Arial"/>
          <w:sz w:val="20"/>
          <w:szCs w:val="20"/>
        </w:rPr>
        <w:t>13</w:t>
      </w:r>
      <w:r w:rsidRPr="00B103B3">
        <w:rPr>
          <w:rFonts w:ascii="Arial" w:hAnsi="Arial" w:cs="Arial"/>
          <w:sz w:val="20"/>
          <w:szCs w:val="20"/>
        </w:rPr>
        <w:t>.   Anti-androgen assays for extracts obtained from water grab samples, POCIS and SPMD.  The red line represents the full potential of the androgen (R1881) added to each well.  Any deviation below this line would indicate anti-</w:t>
      </w:r>
      <w:proofErr w:type="spellStart"/>
      <w:r w:rsidRPr="00B103B3">
        <w:rPr>
          <w:rFonts w:ascii="Arial" w:hAnsi="Arial" w:cs="Arial"/>
          <w:sz w:val="20"/>
          <w:szCs w:val="20"/>
        </w:rPr>
        <w:t>androgenicity</w:t>
      </w:r>
      <w:proofErr w:type="spellEnd"/>
      <w:r w:rsidRPr="00B103B3">
        <w:rPr>
          <w:rFonts w:ascii="Arial" w:hAnsi="Arial" w:cs="Arial"/>
          <w:sz w:val="20"/>
          <w:szCs w:val="20"/>
        </w:rPr>
        <w:t xml:space="preserve">.  The blue bar represents extracts diluted 1-&gt;200, the red bar, 1-&gt;400, the green bar, 1-&gt;800 and the purple bar, 1-1600.  </w:t>
      </w:r>
    </w:p>
    <w:p w14:paraId="1124A572" w14:textId="77777777" w:rsidR="00FE0FBB" w:rsidRPr="00980148" w:rsidRDefault="00FE0FBB" w:rsidP="00FE0FBB">
      <w:pPr>
        <w:rPr>
          <w:rFonts w:ascii="Arial" w:hAnsi="Arial" w:cs="Arial"/>
        </w:rPr>
      </w:pPr>
    </w:p>
    <w:p w14:paraId="7012BA6F" w14:textId="7553E189" w:rsidR="00474A46" w:rsidRPr="00980148" w:rsidRDefault="0038558E" w:rsidP="00FE0FBB">
      <w:pPr>
        <w:rPr>
          <w:rFonts w:ascii="Arial" w:hAnsi="Arial" w:cs="Arial"/>
        </w:rPr>
      </w:pPr>
      <w:proofErr w:type="gramStart"/>
      <w:r w:rsidRPr="00980148">
        <w:rPr>
          <w:rFonts w:ascii="Arial" w:hAnsi="Arial" w:cs="Arial"/>
        </w:rPr>
        <w:lastRenderedPageBreak/>
        <w:t xml:space="preserve">Bioanalytical equivalencies were derived by subtracting DMSO reading from each sample, converting the readings to percent of maximum and then by comparing to the standard curve, deriving the </w:t>
      </w:r>
      <w:proofErr w:type="spellStart"/>
      <w:r w:rsidRPr="00980148">
        <w:rPr>
          <w:rFonts w:ascii="Arial" w:hAnsi="Arial" w:cs="Arial"/>
        </w:rPr>
        <w:t>pM</w:t>
      </w:r>
      <w:proofErr w:type="spellEnd"/>
      <w:r w:rsidRPr="00980148">
        <w:rPr>
          <w:rFonts w:ascii="Arial" w:hAnsi="Arial" w:cs="Arial"/>
        </w:rPr>
        <w:t xml:space="preserve"> amounts in the samples</w:t>
      </w:r>
      <w:proofErr w:type="gramEnd"/>
      <w:r w:rsidR="0089392F" w:rsidRPr="00980148">
        <w:rPr>
          <w:rFonts w:ascii="Arial" w:hAnsi="Arial" w:cs="Arial"/>
        </w:rPr>
        <w:t>.</w:t>
      </w:r>
      <w:r w:rsidRPr="00980148">
        <w:rPr>
          <w:rFonts w:ascii="Arial" w:hAnsi="Arial" w:cs="Arial"/>
        </w:rPr>
        <w:t xml:space="preserve"> The values were then corrected for a 1,000-fold concentration (original sample was 1 L </w:t>
      </w:r>
      <w:r w:rsidR="0089392F" w:rsidRPr="00980148">
        <w:rPr>
          <w:rFonts w:ascii="Arial" w:hAnsi="Arial" w:cs="Arial"/>
        </w:rPr>
        <w:t>before extraction with the Oasis HLB cartridge</w:t>
      </w:r>
      <w:r w:rsidR="00815BED" w:rsidRPr="00980148">
        <w:rPr>
          <w:rFonts w:ascii="Arial" w:hAnsi="Arial" w:cs="Arial"/>
        </w:rPr>
        <w:t>,</w:t>
      </w:r>
      <w:r w:rsidR="0089392F" w:rsidRPr="00980148">
        <w:rPr>
          <w:rFonts w:ascii="Arial" w:hAnsi="Arial" w:cs="Arial"/>
        </w:rPr>
        <w:t xml:space="preserve"> which was eluted with 1 ml), and dilution factors for the assay.  The values </w:t>
      </w:r>
      <w:proofErr w:type="gramStart"/>
      <w:r w:rsidR="0089392F" w:rsidRPr="00980148">
        <w:rPr>
          <w:rFonts w:ascii="Arial" w:hAnsi="Arial" w:cs="Arial"/>
        </w:rPr>
        <w:t>were then converted</w:t>
      </w:r>
      <w:proofErr w:type="gramEnd"/>
      <w:r w:rsidR="0089392F" w:rsidRPr="00980148">
        <w:rPr>
          <w:rFonts w:ascii="Arial" w:hAnsi="Arial" w:cs="Arial"/>
        </w:rPr>
        <w:t xml:space="preserve"> to ng/L bioanalytical equivalencies. To derive the equivalencies, calculated values from the various dilutions, when possible, </w:t>
      </w:r>
      <w:proofErr w:type="gramStart"/>
      <w:r w:rsidR="0089392F" w:rsidRPr="00980148">
        <w:rPr>
          <w:rFonts w:ascii="Arial" w:hAnsi="Arial" w:cs="Arial"/>
        </w:rPr>
        <w:t>were averaged</w:t>
      </w:r>
      <w:proofErr w:type="gramEnd"/>
      <w:r w:rsidR="0089392F" w:rsidRPr="00980148">
        <w:rPr>
          <w:rFonts w:ascii="Arial" w:hAnsi="Arial" w:cs="Arial"/>
        </w:rPr>
        <w:t xml:space="preserve">. </w:t>
      </w:r>
    </w:p>
    <w:p w14:paraId="77DB9132" w14:textId="77777777" w:rsidR="0089392F" w:rsidRPr="00980148" w:rsidRDefault="0089392F" w:rsidP="001610F2">
      <w:pPr>
        <w:ind w:left="360"/>
        <w:rPr>
          <w:rFonts w:ascii="Arial" w:hAnsi="Arial" w:cs="Arial"/>
        </w:rPr>
      </w:pPr>
    </w:p>
    <w:p w14:paraId="1B26FA17" w14:textId="7EC932CA" w:rsidR="0089392F" w:rsidRPr="00980148" w:rsidRDefault="00595D71" w:rsidP="001610F2">
      <w:pPr>
        <w:ind w:left="360"/>
        <w:rPr>
          <w:rFonts w:ascii="Arial" w:hAnsi="Arial" w:cs="Arial"/>
        </w:rPr>
      </w:pPr>
      <w:r w:rsidRPr="00980148">
        <w:rPr>
          <w:rFonts w:ascii="Arial" w:hAnsi="Arial" w:cs="Arial"/>
          <w:noProof/>
        </w:rPr>
        <w:drawing>
          <wp:anchor distT="0" distB="0" distL="114300" distR="114300" simplePos="0" relativeHeight="251706368" behindDoc="0" locked="0" layoutInCell="1" allowOverlap="1" wp14:anchorId="0C3AC177" wp14:editId="685ED889">
            <wp:simplePos x="0" y="0"/>
            <wp:positionH relativeFrom="column">
              <wp:posOffset>238125</wp:posOffset>
            </wp:positionH>
            <wp:positionV relativeFrom="paragraph">
              <wp:posOffset>340995</wp:posOffset>
            </wp:positionV>
            <wp:extent cx="2752725" cy="2174203"/>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52725" cy="2174203"/>
                    </a:xfrm>
                    <a:prstGeom prst="rect">
                      <a:avLst/>
                    </a:prstGeom>
                    <a:noFill/>
                  </pic:spPr>
                </pic:pic>
              </a:graphicData>
            </a:graphic>
          </wp:anchor>
        </w:drawing>
      </w:r>
      <w:r w:rsidR="00F63310" w:rsidRPr="00980148">
        <w:rPr>
          <w:rFonts w:ascii="Arial" w:hAnsi="Arial" w:cs="Arial"/>
          <w:noProof/>
        </w:rPr>
        <w:drawing>
          <wp:anchor distT="0" distB="0" distL="114300" distR="114300" simplePos="0" relativeHeight="251674624" behindDoc="0" locked="0" layoutInCell="1" allowOverlap="1" wp14:anchorId="18ECB025" wp14:editId="5BEDC489">
            <wp:simplePos x="0" y="0"/>
            <wp:positionH relativeFrom="margin">
              <wp:posOffset>3038475</wp:posOffset>
            </wp:positionH>
            <wp:positionV relativeFrom="paragraph">
              <wp:posOffset>346710</wp:posOffset>
            </wp:positionV>
            <wp:extent cx="2697882" cy="2171700"/>
            <wp:effectExtent l="0" t="0" r="7620" b="0"/>
            <wp:wrapSquare wrapText="bothSides"/>
            <wp:docPr id="7" name="Picture 6">
              <a:extLst xmlns:a="http://schemas.openxmlformats.org/drawingml/2006/main">
                <a:ext uri="{FF2B5EF4-FFF2-40B4-BE49-F238E27FC236}">
                  <a16:creationId xmlns:a16="http://schemas.microsoft.com/office/drawing/2014/main" id="{DB263D23-EB7D-694F-B30D-2B3AA42F48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B263D23-EB7D-694F-B30D-2B3AA42F489C}"/>
                        </a:ext>
                      </a:extLst>
                    </pic:cNvPr>
                    <pic:cNvPicPr>
                      <a:picLocks noChangeAspect="1"/>
                    </pic:cNvPicPr>
                  </pic:nvPicPr>
                  <pic:blipFill>
                    <a:blip r:embed="rId42"/>
                    <a:stretch>
                      <a:fillRect/>
                    </a:stretch>
                  </pic:blipFill>
                  <pic:spPr>
                    <a:xfrm>
                      <a:off x="0" y="0"/>
                      <a:ext cx="2697882" cy="2171700"/>
                    </a:xfrm>
                    <a:prstGeom prst="rect">
                      <a:avLst/>
                    </a:prstGeom>
                  </pic:spPr>
                </pic:pic>
              </a:graphicData>
            </a:graphic>
            <wp14:sizeRelH relativeFrom="margin">
              <wp14:pctWidth>0</wp14:pctWidth>
            </wp14:sizeRelH>
            <wp14:sizeRelV relativeFrom="margin">
              <wp14:pctHeight>0</wp14:pctHeight>
            </wp14:sizeRelV>
          </wp:anchor>
        </w:drawing>
      </w:r>
      <w:r w:rsidR="0089392F" w:rsidRPr="00980148">
        <w:rPr>
          <w:rFonts w:ascii="Arial" w:hAnsi="Arial" w:cs="Arial"/>
        </w:rPr>
        <w:t xml:space="preserve">Table 1.  </w:t>
      </w:r>
      <w:r w:rsidR="007C3626" w:rsidRPr="00980148">
        <w:rPr>
          <w:rFonts w:ascii="Arial" w:hAnsi="Arial" w:cs="Arial"/>
        </w:rPr>
        <w:t>Estimated b</w:t>
      </w:r>
      <w:r w:rsidR="0089392F" w:rsidRPr="00980148">
        <w:rPr>
          <w:rFonts w:ascii="Arial" w:hAnsi="Arial" w:cs="Arial"/>
        </w:rPr>
        <w:t xml:space="preserve">ioanalytical equivalencies based on the estrogen and androgen transactivation assays. </w:t>
      </w:r>
    </w:p>
    <w:p w14:paraId="3495277B" w14:textId="7A3E5C49" w:rsidR="0089392F" w:rsidRPr="00980148" w:rsidRDefault="0089392F" w:rsidP="00F63310">
      <w:pPr>
        <w:rPr>
          <w:rFonts w:ascii="Arial" w:hAnsi="Arial" w:cs="Arial"/>
        </w:rPr>
      </w:pPr>
    </w:p>
    <w:p w14:paraId="17546D0A" w14:textId="6745C3F3" w:rsidR="0089392F" w:rsidRPr="00980148" w:rsidRDefault="0089392F" w:rsidP="001610F2">
      <w:pPr>
        <w:ind w:left="360"/>
        <w:rPr>
          <w:rFonts w:ascii="Arial" w:hAnsi="Arial" w:cs="Arial"/>
        </w:rPr>
      </w:pPr>
      <w:r w:rsidRPr="00980148">
        <w:rPr>
          <w:rFonts w:ascii="Arial" w:hAnsi="Arial" w:cs="Arial"/>
        </w:rPr>
        <w:t>BDL, below detection level</w:t>
      </w:r>
      <w:r w:rsidR="00595D71" w:rsidRPr="00980148">
        <w:rPr>
          <w:rFonts w:ascii="Arial" w:hAnsi="Arial" w:cs="Arial"/>
        </w:rPr>
        <w:t>, highlighted in green</w:t>
      </w:r>
      <w:r w:rsidRPr="00980148">
        <w:rPr>
          <w:rFonts w:ascii="Arial" w:hAnsi="Arial" w:cs="Arial"/>
        </w:rPr>
        <w:t xml:space="preserve">. These values would </w:t>
      </w:r>
      <w:r w:rsidR="00FE0FBB" w:rsidRPr="00980148">
        <w:rPr>
          <w:rFonts w:ascii="Arial" w:hAnsi="Arial" w:cs="Arial"/>
        </w:rPr>
        <w:t xml:space="preserve">be </w:t>
      </w:r>
      <w:r w:rsidRPr="00980148">
        <w:rPr>
          <w:rFonts w:ascii="Arial" w:hAnsi="Arial" w:cs="Arial"/>
        </w:rPr>
        <w:t>at or below the DMSO values in the assay.</w:t>
      </w:r>
    </w:p>
    <w:p w14:paraId="13C1EF93" w14:textId="133D8A6A" w:rsidR="0089392F" w:rsidRPr="00980148" w:rsidRDefault="0089392F" w:rsidP="001610F2">
      <w:pPr>
        <w:ind w:left="360"/>
        <w:rPr>
          <w:rFonts w:ascii="Arial" w:hAnsi="Arial" w:cs="Arial"/>
        </w:rPr>
      </w:pPr>
      <w:r w:rsidRPr="00980148">
        <w:rPr>
          <w:rFonts w:ascii="Arial" w:hAnsi="Arial" w:cs="Arial"/>
        </w:rPr>
        <w:t xml:space="preserve">BQL, below quantitation level. These values would be below the 10% Max value in the standard curve and therefore </w:t>
      </w:r>
      <w:proofErr w:type="gramStart"/>
      <w:r w:rsidRPr="00980148">
        <w:rPr>
          <w:rFonts w:ascii="Arial" w:hAnsi="Arial" w:cs="Arial"/>
        </w:rPr>
        <w:t>cannot be quantitatively evaluated</w:t>
      </w:r>
      <w:proofErr w:type="gramEnd"/>
      <w:r w:rsidRPr="00980148">
        <w:rPr>
          <w:rFonts w:ascii="Arial" w:hAnsi="Arial" w:cs="Arial"/>
        </w:rPr>
        <w:t xml:space="preserve">. </w:t>
      </w:r>
    </w:p>
    <w:p w14:paraId="3AF3C15A" w14:textId="2866DFAB" w:rsidR="0089392F" w:rsidRPr="00980148" w:rsidRDefault="0089392F" w:rsidP="001610F2">
      <w:pPr>
        <w:ind w:left="360"/>
        <w:rPr>
          <w:rFonts w:ascii="Arial" w:hAnsi="Arial" w:cs="Arial"/>
        </w:rPr>
      </w:pPr>
      <w:r w:rsidRPr="00980148">
        <w:rPr>
          <w:rFonts w:ascii="Arial" w:hAnsi="Arial" w:cs="Arial"/>
        </w:rPr>
        <w:t xml:space="preserve">SPMD and POCIS extracts </w:t>
      </w:r>
      <w:proofErr w:type="gramStart"/>
      <w:r w:rsidRPr="00980148">
        <w:rPr>
          <w:rFonts w:ascii="Arial" w:hAnsi="Arial" w:cs="Arial"/>
        </w:rPr>
        <w:t>were assumed</w:t>
      </w:r>
      <w:proofErr w:type="gramEnd"/>
      <w:r w:rsidRPr="00980148">
        <w:rPr>
          <w:rFonts w:ascii="Arial" w:hAnsi="Arial" w:cs="Arial"/>
        </w:rPr>
        <w:t xml:space="preserve"> to have the same concentration factor as the water.  These values </w:t>
      </w:r>
      <w:proofErr w:type="gramStart"/>
      <w:r w:rsidRPr="00980148">
        <w:rPr>
          <w:rFonts w:ascii="Arial" w:hAnsi="Arial" w:cs="Arial"/>
        </w:rPr>
        <w:t>should be corrected</w:t>
      </w:r>
      <w:proofErr w:type="gramEnd"/>
      <w:r w:rsidRPr="00980148">
        <w:rPr>
          <w:rFonts w:ascii="Arial" w:hAnsi="Arial" w:cs="Arial"/>
        </w:rPr>
        <w:t xml:space="preserve"> once the concentration factors are known.  </w:t>
      </w:r>
    </w:p>
    <w:p w14:paraId="05516B8B" w14:textId="1F976BB2" w:rsidR="0089392F" w:rsidRPr="00980148" w:rsidRDefault="0089392F" w:rsidP="001610F2">
      <w:pPr>
        <w:ind w:left="360"/>
        <w:rPr>
          <w:rFonts w:ascii="Arial" w:hAnsi="Arial" w:cs="Arial"/>
        </w:rPr>
      </w:pPr>
    </w:p>
    <w:p w14:paraId="0F0B47FC" w14:textId="3ED54A7D" w:rsidR="0089392F" w:rsidRPr="00980148" w:rsidRDefault="0089392F" w:rsidP="001610F2">
      <w:pPr>
        <w:ind w:left="360"/>
        <w:rPr>
          <w:rFonts w:ascii="Arial" w:hAnsi="Arial" w:cs="Arial"/>
        </w:rPr>
      </w:pPr>
    </w:p>
    <w:p w14:paraId="1797833E" w14:textId="5E13740A" w:rsidR="0089392F" w:rsidRPr="00980148" w:rsidRDefault="00454D93" w:rsidP="00815BED">
      <w:pPr>
        <w:outlineLvl w:val="0"/>
        <w:rPr>
          <w:rFonts w:ascii="Arial" w:hAnsi="Arial" w:cs="Arial"/>
          <w:b/>
        </w:rPr>
      </w:pPr>
      <w:r w:rsidRPr="00980148">
        <w:rPr>
          <w:rFonts w:ascii="Arial" w:hAnsi="Arial" w:cs="Arial"/>
          <w:b/>
        </w:rPr>
        <w:t>Discussion</w:t>
      </w:r>
    </w:p>
    <w:p w14:paraId="2B57875E" w14:textId="57F0E28F" w:rsidR="00A302BE" w:rsidRPr="00980148" w:rsidRDefault="00A302BE" w:rsidP="00013D11">
      <w:pPr>
        <w:rPr>
          <w:rFonts w:ascii="Arial" w:hAnsi="Arial" w:cs="Arial"/>
          <w:b/>
        </w:rPr>
      </w:pPr>
    </w:p>
    <w:p w14:paraId="0617FD70" w14:textId="50470225" w:rsidR="00DE253A" w:rsidRPr="00980148" w:rsidRDefault="00CA4978" w:rsidP="00CA4978">
      <w:pPr>
        <w:rPr>
          <w:rFonts w:ascii="Arial" w:hAnsi="Arial" w:cs="Arial"/>
        </w:rPr>
      </w:pPr>
      <w:r w:rsidRPr="00980148">
        <w:rPr>
          <w:rFonts w:ascii="Arial" w:hAnsi="Arial" w:cs="Arial"/>
        </w:rPr>
        <w:t>The bioanalytical equivalency v</w:t>
      </w:r>
      <w:r w:rsidR="00454D93" w:rsidRPr="00980148">
        <w:rPr>
          <w:rFonts w:ascii="Arial" w:hAnsi="Arial" w:cs="Arial"/>
        </w:rPr>
        <w:t>alues obtained from binding assays appear too high</w:t>
      </w:r>
      <w:r w:rsidR="00DE253A" w:rsidRPr="00980148">
        <w:rPr>
          <w:rFonts w:ascii="Arial" w:hAnsi="Arial" w:cs="Arial"/>
        </w:rPr>
        <w:t xml:space="preserve"> (100 to 1000 ng/L compared to values usually in the 10 ng/l range at other locations)</w:t>
      </w:r>
      <w:r w:rsidR="00454D93" w:rsidRPr="00980148">
        <w:rPr>
          <w:rFonts w:ascii="Arial" w:hAnsi="Arial" w:cs="Arial"/>
        </w:rPr>
        <w:t>.  The samples were diluted considerably less in this assay</w:t>
      </w:r>
      <w:r w:rsidRPr="00980148">
        <w:rPr>
          <w:rFonts w:ascii="Arial" w:hAnsi="Arial" w:cs="Arial"/>
        </w:rPr>
        <w:t xml:space="preserve"> than in the transactivation assays</w:t>
      </w:r>
      <w:r w:rsidR="00454D93" w:rsidRPr="00980148">
        <w:rPr>
          <w:rFonts w:ascii="Arial" w:hAnsi="Arial" w:cs="Arial"/>
        </w:rPr>
        <w:t xml:space="preserve">.  After </w:t>
      </w:r>
      <w:r w:rsidR="00DE253A" w:rsidRPr="00980148">
        <w:rPr>
          <w:rFonts w:ascii="Arial" w:hAnsi="Arial" w:cs="Arial"/>
        </w:rPr>
        <w:t>performing</w:t>
      </w:r>
      <w:r w:rsidR="00454D93" w:rsidRPr="00980148">
        <w:rPr>
          <w:rFonts w:ascii="Arial" w:hAnsi="Arial" w:cs="Arial"/>
        </w:rPr>
        <w:t xml:space="preserve"> the assay, it </w:t>
      </w:r>
      <w:proofErr w:type="gramStart"/>
      <w:r w:rsidR="00454D93" w:rsidRPr="00980148">
        <w:rPr>
          <w:rFonts w:ascii="Arial" w:hAnsi="Arial" w:cs="Arial"/>
        </w:rPr>
        <w:t>was discovered</w:t>
      </w:r>
      <w:proofErr w:type="gramEnd"/>
      <w:r w:rsidR="00454D93" w:rsidRPr="00980148">
        <w:rPr>
          <w:rFonts w:ascii="Arial" w:hAnsi="Arial" w:cs="Arial"/>
        </w:rPr>
        <w:t xml:space="preserve"> that the water grab samples had a high level of </w:t>
      </w:r>
      <w:r w:rsidR="003027D2" w:rsidRPr="00980148">
        <w:rPr>
          <w:rFonts w:ascii="Arial" w:hAnsi="Arial" w:cs="Arial"/>
        </w:rPr>
        <w:t xml:space="preserve">background </w:t>
      </w:r>
      <w:r w:rsidR="00454D93" w:rsidRPr="00980148">
        <w:rPr>
          <w:rFonts w:ascii="Arial" w:hAnsi="Arial" w:cs="Arial"/>
        </w:rPr>
        <w:t xml:space="preserve">fluorescence, which might have interfered with the assay and </w:t>
      </w:r>
      <w:r w:rsidR="00BC6840" w:rsidRPr="00980148">
        <w:rPr>
          <w:rFonts w:ascii="Arial" w:hAnsi="Arial" w:cs="Arial"/>
        </w:rPr>
        <w:t>contributed to</w:t>
      </w:r>
      <w:r w:rsidR="00454D93" w:rsidRPr="00980148">
        <w:rPr>
          <w:rFonts w:ascii="Arial" w:hAnsi="Arial" w:cs="Arial"/>
        </w:rPr>
        <w:t xml:space="preserve"> the high values.</w:t>
      </w:r>
      <w:r w:rsidR="003027D2" w:rsidRPr="00980148">
        <w:rPr>
          <w:rFonts w:ascii="Arial" w:hAnsi="Arial" w:cs="Arial"/>
        </w:rPr>
        <w:t xml:space="preserve"> While the background fluorescence of the POCIS samples was not tested, these extracts were highly pigmented which likely contributed background fluorescence in these assays as well.  </w:t>
      </w:r>
      <w:r w:rsidR="00454D93" w:rsidRPr="00980148">
        <w:rPr>
          <w:rFonts w:ascii="Arial" w:hAnsi="Arial" w:cs="Arial"/>
        </w:rPr>
        <w:t xml:space="preserve">  </w:t>
      </w:r>
      <w:r w:rsidR="00DE253A" w:rsidRPr="00980148">
        <w:rPr>
          <w:rFonts w:ascii="Arial" w:hAnsi="Arial" w:cs="Arial"/>
        </w:rPr>
        <w:t xml:space="preserve">However, the SPMD samples did not appear to have </w:t>
      </w:r>
      <w:r w:rsidR="003027D2" w:rsidRPr="00980148">
        <w:rPr>
          <w:rFonts w:ascii="Arial" w:hAnsi="Arial" w:cs="Arial"/>
        </w:rPr>
        <w:t>background</w:t>
      </w:r>
      <w:r w:rsidR="00DE253A" w:rsidRPr="00980148">
        <w:rPr>
          <w:rFonts w:ascii="Arial" w:hAnsi="Arial" w:cs="Arial"/>
        </w:rPr>
        <w:t xml:space="preserve"> fluorescence.  </w:t>
      </w:r>
      <w:r w:rsidR="00D67220" w:rsidRPr="00980148">
        <w:rPr>
          <w:rFonts w:ascii="Arial" w:hAnsi="Arial" w:cs="Arial"/>
        </w:rPr>
        <w:t>The actual</w:t>
      </w:r>
      <w:r w:rsidR="00DE253A" w:rsidRPr="00980148">
        <w:rPr>
          <w:rFonts w:ascii="Arial" w:hAnsi="Arial" w:cs="Arial"/>
        </w:rPr>
        <w:t xml:space="preserve"> concentration factor</w:t>
      </w:r>
      <w:r w:rsidR="00D67220" w:rsidRPr="00980148">
        <w:rPr>
          <w:rFonts w:ascii="Arial" w:hAnsi="Arial" w:cs="Arial"/>
        </w:rPr>
        <w:t>s</w:t>
      </w:r>
      <w:r w:rsidR="00DE253A" w:rsidRPr="00980148">
        <w:rPr>
          <w:rFonts w:ascii="Arial" w:hAnsi="Arial" w:cs="Arial"/>
        </w:rPr>
        <w:t xml:space="preserve"> for these extracts </w:t>
      </w:r>
      <w:r w:rsidR="00D67220" w:rsidRPr="00980148">
        <w:rPr>
          <w:rFonts w:ascii="Arial" w:hAnsi="Arial" w:cs="Arial"/>
        </w:rPr>
        <w:t xml:space="preserve">are </w:t>
      </w:r>
      <w:proofErr w:type="spellStart"/>
      <w:r w:rsidR="00D67220" w:rsidRPr="00980148">
        <w:rPr>
          <w:rFonts w:ascii="Arial" w:hAnsi="Arial" w:cs="Arial"/>
        </w:rPr>
        <w:t>unkown</w:t>
      </w:r>
      <w:proofErr w:type="spellEnd"/>
      <w:r w:rsidR="00D67220" w:rsidRPr="00980148">
        <w:rPr>
          <w:rFonts w:ascii="Arial" w:hAnsi="Arial" w:cs="Arial"/>
        </w:rPr>
        <w:t xml:space="preserve"> </w:t>
      </w:r>
      <w:r w:rsidR="00BC6840" w:rsidRPr="00980148">
        <w:rPr>
          <w:rFonts w:ascii="Arial" w:hAnsi="Arial" w:cs="Arial"/>
        </w:rPr>
        <w:t xml:space="preserve">and therefore </w:t>
      </w:r>
      <w:r w:rsidR="00D67220" w:rsidRPr="00980148">
        <w:rPr>
          <w:rFonts w:ascii="Arial" w:hAnsi="Arial" w:cs="Arial"/>
        </w:rPr>
        <w:t>it was not possible to evaluate if the measured values were in the right order of magnitude</w:t>
      </w:r>
      <w:r w:rsidR="00DE253A" w:rsidRPr="00980148">
        <w:rPr>
          <w:rFonts w:ascii="Arial" w:hAnsi="Arial" w:cs="Arial"/>
        </w:rPr>
        <w:t xml:space="preserve">.  For the transactivation assays, </w:t>
      </w:r>
      <w:r w:rsidR="00D67220" w:rsidRPr="00980148">
        <w:rPr>
          <w:rFonts w:ascii="Arial" w:hAnsi="Arial" w:cs="Arial"/>
        </w:rPr>
        <w:t xml:space="preserve">it </w:t>
      </w:r>
      <w:proofErr w:type="gramStart"/>
      <w:r w:rsidR="00D67220" w:rsidRPr="00980148">
        <w:rPr>
          <w:rFonts w:ascii="Arial" w:hAnsi="Arial" w:cs="Arial"/>
        </w:rPr>
        <w:t xml:space="preserve">was </w:t>
      </w:r>
      <w:r w:rsidR="00DE253A" w:rsidRPr="00980148">
        <w:rPr>
          <w:rFonts w:ascii="Arial" w:hAnsi="Arial" w:cs="Arial"/>
        </w:rPr>
        <w:t>assumed</w:t>
      </w:r>
      <w:proofErr w:type="gramEnd"/>
      <w:r w:rsidR="00DE253A" w:rsidRPr="00980148">
        <w:rPr>
          <w:rFonts w:ascii="Arial" w:hAnsi="Arial" w:cs="Arial"/>
        </w:rPr>
        <w:t xml:space="preserve"> </w:t>
      </w:r>
      <w:r w:rsidR="00D67220" w:rsidRPr="00980148">
        <w:rPr>
          <w:rFonts w:ascii="Arial" w:hAnsi="Arial" w:cs="Arial"/>
        </w:rPr>
        <w:t xml:space="preserve">that </w:t>
      </w:r>
      <w:r w:rsidR="00DE253A" w:rsidRPr="00980148">
        <w:rPr>
          <w:rFonts w:ascii="Arial" w:hAnsi="Arial" w:cs="Arial"/>
        </w:rPr>
        <w:t>the concentration factor</w:t>
      </w:r>
      <w:r w:rsidR="00D67220" w:rsidRPr="00980148">
        <w:rPr>
          <w:rFonts w:ascii="Arial" w:hAnsi="Arial" w:cs="Arial"/>
        </w:rPr>
        <w:t>s</w:t>
      </w:r>
      <w:r w:rsidR="00DE253A" w:rsidRPr="00980148">
        <w:rPr>
          <w:rFonts w:ascii="Arial" w:hAnsi="Arial" w:cs="Arial"/>
        </w:rPr>
        <w:t xml:space="preserve"> for the POCIS and SPMDs </w:t>
      </w:r>
      <w:r w:rsidR="00D67220" w:rsidRPr="00980148">
        <w:rPr>
          <w:rFonts w:ascii="Arial" w:hAnsi="Arial" w:cs="Arial"/>
        </w:rPr>
        <w:t xml:space="preserve">were similar to </w:t>
      </w:r>
      <w:r w:rsidR="00DE253A" w:rsidRPr="00980148">
        <w:rPr>
          <w:rFonts w:ascii="Arial" w:hAnsi="Arial" w:cs="Arial"/>
        </w:rPr>
        <w:t xml:space="preserve">the water grab samples, but this may not be </w:t>
      </w:r>
      <w:r w:rsidR="00BC6840" w:rsidRPr="00980148">
        <w:rPr>
          <w:rFonts w:ascii="Arial" w:hAnsi="Arial" w:cs="Arial"/>
        </w:rPr>
        <w:t>entirely accurate</w:t>
      </w:r>
      <w:r w:rsidR="00DE253A" w:rsidRPr="00980148">
        <w:rPr>
          <w:rFonts w:ascii="Arial" w:hAnsi="Arial" w:cs="Arial"/>
        </w:rPr>
        <w:t xml:space="preserve">. </w:t>
      </w:r>
    </w:p>
    <w:p w14:paraId="617BDAAB" w14:textId="383B585D" w:rsidR="00DE253A" w:rsidRPr="00980148" w:rsidRDefault="00DE253A" w:rsidP="00CA4978">
      <w:pPr>
        <w:rPr>
          <w:rFonts w:ascii="Arial" w:hAnsi="Arial" w:cs="Arial"/>
        </w:rPr>
      </w:pPr>
    </w:p>
    <w:p w14:paraId="406D86BE" w14:textId="144BC51C" w:rsidR="008219B5" w:rsidRPr="00980148" w:rsidRDefault="00F63310" w:rsidP="00CA4978">
      <w:pPr>
        <w:rPr>
          <w:rFonts w:ascii="Arial" w:hAnsi="Arial" w:cs="Arial"/>
        </w:rPr>
      </w:pPr>
      <w:r w:rsidRPr="00980148">
        <w:rPr>
          <w:rFonts w:ascii="Arial" w:hAnsi="Arial" w:cs="Arial"/>
        </w:rPr>
        <w:t>Auto fluorescence</w:t>
      </w:r>
      <w:r w:rsidR="00454D93" w:rsidRPr="00980148">
        <w:rPr>
          <w:rFonts w:ascii="Arial" w:hAnsi="Arial" w:cs="Arial"/>
        </w:rPr>
        <w:t xml:space="preserve"> </w:t>
      </w:r>
      <w:r w:rsidR="00DE253A" w:rsidRPr="00980148">
        <w:rPr>
          <w:rFonts w:ascii="Arial" w:hAnsi="Arial" w:cs="Arial"/>
        </w:rPr>
        <w:t xml:space="preserve">from water extracts through OASIS HLB cartridges </w:t>
      </w:r>
      <w:proofErr w:type="gramStart"/>
      <w:r w:rsidR="00454D93" w:rsidRPr="00980148">
        <w:rPr>
          <w:rFonts w:ascii="Arial" w:hAnsi="Arial" w:cs="Arial"/>
        </w:rPr>
        <w:t>has not been detected</w:t>
      </w:r>
      <w:proofErr w:type="gramEnd"/>
      <w:r w:rsidR="00454D93" w:rsidRPr="00980148">
        <w:rPr>
          <w:rFonts w:ascii="Arial" w:hAnsi="Arial" w:cs="Arial"/>
        </w:rPr>
        <w:t xml:space="preserve"> in samples from other locations and </w:t>
      </w:r>
      <w:r w:rsidR="00DE253A" w:rsidRPr="00980148">
        <w:rPr>
          <w:rFonts w:ascii="Arial" w:hAnsi="Arial" w:cs="Arial"/>
        </w:rPr>
        <w:t>this</w:t>
      </w:r>
      <w:r w:rsidR="00454D93" w:rsidRPr="00980148">
        <w:rPr>
          <w:rFonts w:ascii="Arial" w:hAnsi="Arial" w:cs="Arial"/>
        </w:rPr>
        <w:t xml:space="preserve"> may be specific to Florida, due to the high organic content </w:t>
      </w:r>
      <w:r w:rsidR="00454D93" w:rsidRPr="00980148">
        <w:rPr>
          <w:rFonts w:ascii="Arial" w:hAnsi="Arial" w:cs="Arial"/>
        </w:rPr>
        <w:lastRenderedPageBreak/>
        <w:t xml:space="preserve">in the various rivers.  </w:t>
      </w:r>
      <w:r w:rsidR="00D67220" w:rsidRPr="00980148">
        <w:rPr>
          <w:rFonts w:ascii="Arial" w:hAnsi="Arial" w:cs="Arial"/>
        </w:rPr>
        <w:t xml:space="preserve">It </w:t>
      </w:r>
      <w:proofErr w:type="gramStart"/>
      <w:r w:rsidR="00D67220" w:rsidRPr="00980148">
        <w:rPr>
          <w:rFonts w:ascii="Arial" w:hAnsi="Arial" w:cs="Arial"/>
        </w:rPr>
        <w:t xml:space="preserve">is </w:t>
      </w:r>
      <w:r w:rsidR="00454D93" w:rsidRPr="00980148">
        <w:rPr>
          <w:rFonts w:ascii="Arial" w:hAnsi="Arial" w:cs="Arial"/>
        </w:rPr>
        <w:t xml:space="preserve"> suggest</w:t>
      </w:r>
      <w:r w:rsidR="00D67220" w:rsidRPr="00980148">
        <w:rPr>
          <w:rFonts w:ascii="Arial" w:hAnsi="Arial" w:cs="Arial"/>
        </w:rPr>
        <w:t>ed</w:t>
      </w:r>
      <w:proofErr w:type="gramEnd"/>
      <w:r w:rsidR="00D67220" w:rsidRPr="00980148">
        <w:rPr>
          <w:rFonts w:ascii="Arial" w:hAnsi="Arial" w:cs="Arial"/>
        </w:rPr>
        <w:t xml:space="preserve"> that</w:t>
      </w:r>
      <w:r w:rsidR="00D44142" w:rsidRPr="00980148">
        <w:rPr>
          <w:rFonts w:ascii="Arial" w:hAnsi="Arial" w:cs="Arial"/>
        </w:rPr>
        <w:t xml:space="preserve"> </w:t>
      </w:r>
      <w:r w:rsidR="00454D93" w:rsidRPr="00980148">
        <w:rPr>
          <w:rFonts w:ascii="Arial" w:hAnsi="Arial" w:cs="Arial"/>
        </w:rPr>
        <w:t xml:space="preserve">a second cleanup step </w:t>
      </w:r>
      <w:r w:rsidR="00D67220" w:rsidRPr="00980148">
        <w:rPr>
          <w:rFonts w:ascii="Arial" w:hAnsi="Arial" w:cs="Arial"/>
        </w:rPr>
        <w:t xml:space="preserve">be performed </w:t>
      </w:r>
      <w:r w:rsidR="00454D93" w:rsidRPr="00980148">
        <w:rPr>
          <w:rFonts w:ascii="Arial" w:hAnsi="Arial" w:cs="Arial"/>
        </w:rPr>
        <w:t>in the future</w:t>
      </w:r>
      <w:r w:rsidR="00E32005" w:rsidRPr="00980148">
        <w:rPr>
          <w:rFonts w:ascii="Arial" w:hAnsi="Arial" w:cs="Arial"/>
        </w:rPr>
        <w:t xml:space="preserve">, such as </w:t>
      </w:r>
      <w:r w:rsidR="00D44142" w:rsidRPr="00980148">
        <w:rPr>
          <w:rFonts w:ascii="Arial" w:hAnsi="Arial" w:cs="Arial"/>
        </w:rPr>
        <w:t xml:space="preserve">an </w:t>
      </w:r>
      <w:r w:rsidR="00E32005" w:rsidRPr="00980148">
        <w:rPr>
          <w:rFonts w:ascii="Arial" w:hAnsi="Arial" w:cs="Arial"/>
        </w:rPr>
        <w:t>MTBE extraction,</w:t>
      </w:r>
      <w:r w:rsidR="00454D93" w:rsidRPr="00980148">
        <w:rPr>
          <w:rFonts w:ascii="Arial" w:hAnsi="Arial" w:cs="Arial"/>
        </w:rPr>
        <w:t xml:space="preserve"> for waters that come from Florida </w:t>
      </w:r>
      <w:r w:rsidR="00C85FD8" w:rsidRPr="00980148">
        <w:rPr>
          <w:rFonts w:ascii="Arial" w:hAnsi="Arial" w:cs="Arial"/>
        </w:rPr>
        <w:t>r</w:t>
      </w:r>
      <w:r w:rsidRPr="00980148">
        <w:rPr>
          <w:rFonts w:ascii="Arial" w:hAnsi="Arial" w:cs="Arial"/>
        </w:rPr>
        <w:t>ivers</w:t>
      </w:r>
      <w:r w:rsidR="00454D93" w:rsidRPr="00980148">
        <w:rPr>
          <w:rFonts w:ascii="Arial" w:hAnsi="Arial" w:cs="Arial"/>
        </w:rPr>
        <w:t>.</w:t>
      </w:r>
      <w:r w:rsidRPr="00980148">
        <w:rPr>
          <w:rFonts w:ascii="Arial" w:hAnsi="Arial" w:cs="Arial"/>
        </w:rPr>
        <w:t xml:space="preserve"> </w:t>
      </w:r>
    </w:p>
    <w:p w14:paraId="3C676DEE" w14:textId="66F1143B" w:rsidR="00DE253A" w:rsidRPr="00980148" w:rsidRDefault="00DE253A" w:rsidP="00CA4978">
      <w:pPr>
        <w:rPr>
          <w:rFonts w:ascii="Arial" w:hAnsi="Arial" w:cs="Arial"/>
        </w:rPr>
      </w:pPr>
    </w:p>
    <w:p w14:paraId="49A2144B" w14:textId="2026896C" w:rsidR="00DE253A" w:rsidRPr="00980148" w:rsidRDefault="00D67220" w:rsidP="00CA4978">
      <w:pPr>
        <w:rPr>
          <w:rFonts w:ascii="Arial" w:hAnsi="Arial" w:cs="Arial"/>
        </w:rPr>
      </w:pPr>
      <w:r w:rsidRPr="00980148">
        <w:rPr>
          <w:rFonts w:ascii="Arial" w:hAnsi="Arial" w:cs="Arial"/>
        </w:rPr>
        <w:t>The</w:t>
      </w:r>
      <w:r w:rsidR="00DE253A" w:rsidRPr="00980148">
        <w:rPr>
          <w:rFonts w:ascii="Arial" w:hAnsi="Arial" w:cs="Arial"/>
        </w:rPr>
        <w:t xml:space="preserve"> bioanalytical equivalencies </w:t>
      </w:r>
      <w:proofErr w:type="gramStart"/>
      <w:r w:rsidRPr="00980148">
        <w:rPr>
          <w:rFonts w:ascii="Arial" w:hAnsi="Arial" w:cs="Arial"/>
        </w:rPr>
        <w:t>were expected</w:t>
      </w:r>
      <w:proofErr w:type="gramEnd"/>
      <w:r w:rsidRPr="00980148">
        <w:rPr>
          <w:rFonts w:ascii="Arial" w:hAnsi="Arial" w:cs="Arial"/>
        </w:rPr>
        <w:t xml:space="preserve"> </w:t>
      </w:r>
      <w:r w:rsidR="00DE253A" w:rsidRPr="00980148">
        <w:rPr>
          <w:rFonts w:ascii="Arial" w:hAnsi="Arial" w:cs="Arial"/>
        </w:rPr>
        <w:t>to be higher for the binding assays than for the transactivation assays as the binding assay will measure anything that binds to the receptor and is able to displace the labeled estradiol</w:t>
      </w:r>
      <w:r w:rsidR="00E32005" w:rsidRPr="00980148">
        <w:rPr>
          <w:rFonts w:ascii="Arial" w:hAnsi="Arial" w:cs="Arial"/>
        </w:rPr>
        <w:t xml:space="preserve"> or labeled testosterone, respectively</w:t>
      </w:r>
      <w:r w:rsidR="00DE253A" w:rsidRPr="00980148">
        <w:rPr>
          <w:rFonts w:ascii="Arial" w:hAnsi="Arial" w:cs="Arial"/>
        </w:rPr>
        <w:t xml:space="preserve">.  This assay captures both agonists and antagonists.  It is possible that other organic constituents </w:t>
      </w:r>
      <w:proofErr w:type="gramStart"/>
      <w:r w:rsidRPr="00980148">
        <w:rPr>
          <w:rFonts w:ascii="Arial" w:hAnsi="Arial" w:cs="Arial"/>
        </w:rPr>
        <w:t>were also captured</w:t>
      </w:r>
      <w:proofErr w:type="gramEnd"/>
      <w:r w:rsidRPr="00980148">
        <w:rPr>
          <w:rFonts w:ascii="Arial" w:hAnsi="Arial" w:cs="Arial"/>
        </w:rPr>
        <w:t xml:space="preserve"> from</w:t>
      </w:r>
      <w:r w:rsidR="00DE253A" w:rsidRPr="00980148">
        <w:rPr>
          <w:rFonts w:ascii="Arial" w:hAnsi="Arial" w:cs="Arial"/>
        </w:rPr>
        <w:t xml:space="preserve"> the water</w:t>
      </w:r>
      <w:r w:rsidR="0091551F" w:rsidRPr="00980148">
        <w:rPr>
          <w:rFonts w:ascii="Arial" w:hAnsi="Arial" w:cs="Arial"/>
        </w:rPr>
        <w:t>,</w:t>
      </w:r>
      <w:r w:rsidR="00DE253A" w:rsidRPr="00980148">
        <w:rPr>
          <w:rFonts w:ascii="Arial" w:hAnsi="Arial" w:cs="Arial"/>
        </w:rPr>
        <w:t xml:space="preserve"> such a </w:t>
      </w:r>
      <w:proofErr w:type="spellStart"/>
      <w:r w:rsidR="00DE253A" w:rsidRPr="00980148">
        <w:rPr>
          <w:rFonts w:ascii="Arial" w:hAnsi="Arial" w:cs="Arial"/>
        </w:rPr>
        <w:t>humic</w:t>
      </w:r>
      <w:proofErr w:type="spellEnd"/>
      <w:r w:rsidR="00DE253A" w:rsidRPr="00980148">
        <w:rPr>
          <w:rFonts w:ascii="Arial" w:hAnsi="Arial" w:cs="Arial"/>
        </w:rPr>
        <w:t xml:space="preserve"> substances and other fluorescent interferences. </w:t>
      </w:r>
    </w:p>
    <w:p w14:paraId="6AD07176" w14:textId="77777777" w:rsidR="00F63310" w:rsidRPr="00980148" w:rsidRDefault="00F63310" w:rsidP="00CA4978">
      <w:pPr>
        <w:rPr>
          <w:rFonts w:ascii="Arial" w:hAnsi="Arial" w:cs="Arial"/>
        </w:rPr>
      </w:pPr>
    </w:p>
    <w:p w14:paraId="1C612A92" w14:textId="3B18F4D4" w:rsidR="00F63310" w:rsidRPr="00980148" w:rsidRDefault="00DE253A" w:rsidP="00CA4978">
      <w:pPr>
        <w:rPr>
          <w:rFonts w:ascii="Arial" w:hAnsi="Arial" w:cs="Arial"/>
        </w:rPr>
      </w:pPr>
      <w:r w:rsidRPr="00980148">
        <w:rPr>
          <w:rFonts w:ascii="Arial" w:hAnsi="Arial" w:cs="Arial"/>
        </w:rPr>
        <w:t xml:space="preserve">It is likely that </w:t>
      </w:r>
      <w:proofErr w:type="spellStart"/>
      <w:r w:rsidR="00E32005" w:rsidRPr="00980148">
        <w:rPr>
          <w:rFonts w:ascii="Arial" w:hAnsi="Arial" w:cs="Arial"/>
        </w:rPr>
        <w:t>humic</w:t>
      </w:r>
      <w:proofErr w:type="spellEnd"/>
      <w:r w:rsidR="00E32005" w:rsidRPr="00980148">
        <w:rPr>
          <w:rFonts w:ascii="Arial" w:hAnsi="Arial" w:cs="Arial"/>
        </w:rPr>
        <w:t xml:space="preserve"> acids </w:t>
      </w:r>
      <w:r w:rsidR="00D44142" w:rsidRPr="00980148">
        <w:rPr>
          <w:rFonts w:ascii="Arial" w:hAnsi="Arial" w:cs="Arial"/>
        </w:rPr>
        <w:t xml:space="preserve">could potentially </w:t>
      </w:r>
      <w:r w:rsidRPr="00980148">
        <w:rPr>
          <w:rFonts w:ascii="Arial" w:hAnsi="Arial" w:cs="Arial"/>
        </w:rPr>
        <w:t xml:space="preserve">interfere with </w:t>
      </w:r>
      <w:r w:rsidR="00F63310" w:rsidRPr="00980148">
        <w:rPr>
          <w:rFonts w:ascii="Arial" w:hAnsi="Arial" w:cs="Arial"/>
        </w:rPr>
        <w:t>transactivation</w:t>
      </w:r>
      <w:r w:rsidRPr="00980148">
        <w:rPr>
          <w:rFonts w:ascii="Arial" w:hAnsi="Arial" w:cs="Arial"/>
        </w:rPr>
        <w:t xml:space="preserve"> assay</w:t>
      </w:r>
      <w:r w:rsidR="00D44142" w:rsidRPr="00980148">
        <w:rPr>
          <w:rFonts w:ascii="Arial" w:hAnsi="Arial" w:cs="Arial"/>
        </w:rPr>
        <w:t>s</w:t>
      </w:r>
      <w:r w:rsidRPr="00980148">
        <w:rPr>
          <w:rFonts w:ascii="Arial" w:hAnsi="Arial" w:cs="Arial"/>
        </w:rPr>
        <w:t xml:space="preserve"> </w:t>
      </w:r>
      <w:r w:rsidR="00F63310" w:rsidRPr="00980148">
        <w:rPr>
          <w:rFonts w:ascii="Arial" w:hAnsi="Arial" w:cs="Arial"/>
        </w:rPr>
        <w:t>at</w:t>
      </w:r>
      <w:r w:rsidRPr="00980148">
        <w:rPr>
          <w:rFonts w:ascii="Arial" w:hAnsi="Arial" w:cs="Arial"/>
        </w:rPr>
        <w:t xml:space="preserve"> the higher concentrations tested for </w:t>
      </w:r>
      <w:r w:rsidR="00F63310" w:rsidRPr="00980148">
        <w:rPr>
          <w:rFonts w:ascii="Arial" w:hAnsi="Arial" w:cs="Arial"/>
        </w:rPr>
        <w:t xml:space="preserve">the </w:t>
      </w:r>
      <w:r w:rsidRPr="00980148">
        <w:rPr>
          <w:rFonts w:ascii="Arial" w:hAnsi="Arial" w:cs="Arial"/>
        </w:rPr>
        <w:t xml:space="preserve">water grab samples.  </w:t>
      </w:r>
      <w:r w:rsidR="00D67220" w:rsidRPr="00980148">
        <w:rPr>
          <w:rFonts w:ascii="Arial" w:hAnsi="Arial" w:cs="Arial"/>
        </w:rPr>
        <w:t xml:space="preserve">There </w:t>
      </w:r>
      <w:r w:rsidRPr="00980148">
        <w:rPr>
          <w:rFonts w:ascii="Arial" w:hAnsi="Arial" w:cs="Arial"/>
        </w:rPr>
        <w:t>was a dip in the readout for the higher concentrations</w:t>
      </w:r>
      <w:r w:rsidR="00095B04" w:rsidRPr="00980148">
        <w:rPr>
          <w:rFonts w:ascii="Arial" w:hAnsi="Arial" w:cs="Arial"/>
        </w:rPr>
        <w:t xml:space="preserve"> compared to the more diluted samples and the </w:t>
      </w:r>
      <w:r w:rsidRPr="00980148">
        <w:rPr>
          <w:rFonts w:ascii="Arial" w:hAnsi="Arial" w:cs="Arial"/>
        </w:rPr>
        <w:t xml:space="preserve">expected </w:t>
      </w:r>
      <w:r w:rsidR="00E8431F" w:rsidRPr="00980148">
        <w:rPr>
          <w:rFonts w:ascii="Arial" w:hAnsi="Arial" w:cs="Arial"/>
        </w:rPr>
        <w:t xml:space="preserve">dose response </w:t>
      </w:r>
      <w:proofErr w:type="gramStart"/>
      <w:r w:rsidR="00095B04" w:rsidRPr="00980148">
        <w:rPr>
          <w:rFonts w:ascii="Arial" w:hAnsi="Arial" w:cs="Arial"/>
        </w:rPr>
        <w:t>was not achieved</w:t>
      </w:r>
      <w:proofErr w:type="gramEnd"/>
      <w:r w:rsidRPr="00980148">
        <w:rPr>
          <w:rFonts w:ascii="Arial" w:hAnsi="Arial" w:cs="Arial"/>
        </w:rPr>
        <w:t xml:space="preserve">. </w:t>
      </w:r>
      <w:r w:rsidR="00095B04" w:rsidRPr="00980148">
        <w:rPr>
          <w:rFonts w:ascii="Arial" w:hAnsi="Arial" w:cs="Arial"/>
        </w:rPr>
        <w:t xml:space="preserve">The </w:t>
      </w:r>
      <w:r w:rsidR="007927B4" w:rsidRPr="00980148">
        <w:rPr>
          <w:rFonts w:ascii="Arial" w:hAnsi="Arial" w:cs="Arial"/>
        </w:rPr>
        <w:t>samples</w:t>
      </w:r>
      <w:r w:rsidR="00095B04" w:rsidRPr="00980148">
        <w:rPr>
          <w:rFonts w:ascii="Arial" w:hAnsi="Arial" w:cs="Arial"/>
        </w:rPr>
        <w:t xml:space="preserve"> teste</w:t>
      </w:r>
      <w:r w:rsidR="007927B4" w:rsidRPr="00980148">
        <w:rPr>
          <w:rFonts w:ascii="Arial" w:hAnsi="Arial" w:cs="Arial"/>
        </w:rPr>
        <w:t>d</w:t>
      </w:r>
      <w:r w:rsidR="00095B04" w:rsidRPr="00980148">
        <w:rPr>
          <w:rFonts w:ascii="Arial" w:hAnsi="Arial" w:cs="Arial"/>
        </w:rPr>
        <w:t xml:space="preserve"> in the </w:t>
      </w:r>
      <w:r w:rsidRPr="00980148">
        <w:rPr>
          <w:rFonts w:ascii="Arial" w:hAnsi="Arial" w:cs="Arial"/>
        </w:rPr>
        <w:t xml:space="preserve">transactivation assay </w:t>
      </w:r>
      <w:r w:rsidR="00095B04" w:rsidRPr="00980148">
        <w:rPr>
          <w:rFonts w:ascii="Arial" w:hAnsi="Arial" w:cs="Arial"/>
        </w:rPr>
        <w:t xml:space="preserve">were about 10 times more dilute than with the binding assay, </w:t>
      </w:r>
      <w:r w:rsidRPr="00980148">
        <w:rPr>
          <w:rFonts w:ascii="Arial" w:hAnsi="Arial" w:cs="Arial"/>
        </w:rPr>
        <w:t xml:space="preserve">with the highest concentration at 1 </w:t>
      </w:r>
      <w:r w:rsidRPr="00980148">
        <w:rPr>
          <w:rFonts w:ascii="Arial" w:hAnsi="Arial" w:cs="Arial"/>
        </w:rPr>
        <w:sym w:font="Wingdings" w:char="F0E0"/>
      </w:r>
      <w:r w:rsidRPr="00980148">
        <w:rPr>
          <w:rFonts w:ascii="Arial" w:hAnsi="Arial" w:cs="Arial"/>
        </w:rPr>
        <w:t xml:space="preserve"> 200 dilution compared to 1</w:t>
      </w:r>
      <w:r w:rsidRPr="00980148">
        <w:rPr>
          <w:rFonts w:ascii="Arial" w:hAnsi="Arial" w:cs="Arial"/>
        </w:rPr>
        <w:sym w:font="Wingdings" w:char="F0E0"/>
      </w:r>
      <w:r w:rsidRPr="00980148">
        <w:rPr>
          <w:rFonts w:ascii="Arial" w:hAnsi="Arial" w:cs="Arial"/>
        </w:rPr>
        <w:t>20 for the binding assay.</w:t>
      </w:r>
      <w:r w:rsidR="00E32005" w:rsidRPr="00980148">
        <w:rPr>
          <w:rFonts w:ascii="Arial" w:hAnsi="Arial" w:cs="Arial"/>
        </w:rPr>
        <w:t xml:space="preserve"> The lowest concentration tested was 1</w:t>
      </w:r>
      <w:r w:rsidR="00E32005" w:rsidRPr="00980148">
        <w:rPr>
          <w:rFonts w:ascii="Arial" w:hAnsi="Arial" w:cs="Arial"/>
        </w:rPr>
        <w:sym w:font="Wingdings" w:char="F0E0"/>
      </w:r>
      <w:r w:rsidR="00E32005" w:rsidRPr="00980148">
        <w:rPr>
          <w:rFonts w:ascii="Arial" w:hAnsi="Arial" w:cs="Arial"/>
        </w:rPr>
        <w:t>1600.  The values reported in the table may b</w:t>
      </w:r>
      <w:r w:rsidR="00095B04" w:rsidRPr="00980148">
        <w:rPr>
          <w:rFonts w:ascii="Arial" w:hAnsi="Arial" w:cs="Arial"/>
        </w:rPr>
        <w:t>e lower than actual values, as</w:t>
      </w:r>
      <w:r w:rsidR="00E32005" w:rsidRPr="00980148">
        <w:rPr>
          <w:rFonts w:ascii="Arial" w:hAnsi="Arial" w:cs="Arial"/>
        </w:rPr>
        <w:t xml:space="preserve"> the response</w:t>
      </w:r>
      <w:r w:rsidR="00095B04" w:rsidRPr="00980148">
        <w:rPr>
          <w:rFonts w:ascii="Arial" w:hAnsi="Arial" w:cs="Arial"/>
        </w:rPr>
        <w:t xml:space="preserve">s </w:t>
      </w:r>
      <w:proofErr w:type="gramStart"/>
      <w:r w:rsidR="00095B04" w:rsidRPr="00980148">
        <w:rPr>
          <w:rFonts w:ascii="Arial" w:hAnsi="Arial" w:cs="Arial"/>
        </w:rPr>
        <w:t>were averaged</w:t>
      </w:r>
      <w:proofErr w:type="gramEnd"/>
      <w:r w:rsidR="00E32005" w:rsidRPr="00980148">
        <w:rPr>
          <w:rFonts w:ascii="Arial" w:hAnsi="Arial" w:cs="Arial"/>
        </w:rPr>
        <w:t xml:space="preserve"> over the various dilutions, rather than just using the highest calculated concentration. </w:t>
      </w:r>
    </w:p>
    <w:p w14:paraId="5B1C1CCB" w14:textId="77777777" w:rsidR="00F63310" w:rsidRPr="00980148" w:rsidRDefault="00F63310" w:rsidP="00CA4978">
      <w:pPr>
        <w:rPr>
          <w:rFonts w:ascii="Arial" w:hAnsi="Arial" w:cs="Arial"/>
        </w:rPr>
      </w:pPr>
    </w:p>
    <w:p w14:paraId="41FE6205" w14:textId="2B3C32FE" w:rsidR="00DE253A" w:rsidRPr="00980148" w:rsidRDefault="00F63310" w:rsidP="00CA4978">
      <w:pPr>
        <w:rPr>
          <w:rFonts w:ascii="Arial" w:hAnsi="Arial" w:cs="Arial"/>
        </w:rPr>
      </w:pPr>
      <w:r w:rsidRPr="00980148">
        <w:rPr>
          <w:rFonts w:ascii="Arial" w:hAnsi="Arial" w:cs="Arial"/>
        </w:rPr>
        <w:t xml:space="preserve">After discussing our results with the scientists at FL DEP, </w:t>
      </w:r>
      <w:r w:rsidR="00095B04" w:rsidRPr="00980148">
        <w:rPr>
          <w:rFonts w:ascii="Arial" w:hAnsi="Arial" w:cs="Arial"/>
        </w:rPr>
        <w:t xml:space="preserve">it </w:t>
      </w:r>
      <w:proofErr w:type="gramStart"/>
      <w:r w:rsidR="00095B04" w:rsidRPr="00980148">
        <w:rPr>
          <w:rFonts w:ascii="Arial" w:hAnsi="Arial" w:cs="Arial"/>
        </w:rPr>
        <w:t>was</w:t>
      </w:r>
      <w:r w:rsidRPr="00980148">
        <w:rPr>
          <w:rFonts w:ascii="Arial" w:hAnsi="Arial" w:cs="Arial"/>
        </w:rPr>
        <w:t xml:space="preserve"> discovered</w:t>
      </w:r>
      <w:proofErr w:type="gramEnd"/>
      <w:r w:rsidRPr="00980148">
        <w:rPr>
          <w:rFonts w:ascii="Arial" w:hAnsi="Arial" w:cs="Arial"/>
        </w:rPr>
        <w:t xml:space="preserve"> that the field </w:t>
      </w:r>
      <w:r w:rsidR="00E32005" w:rsidRPr="00980148">
        <w:rPr>
          <w:rFonts w:ascii="Arial" w:hAnsi="Arial" w:cs="Arial"/>
        </w:rPr>
        <w:t>blanks</w:t>
      </w:r>
      <w:r w:rsidRPr="00980148">
        <w:rPr>
          <w:rFonts w:ascii="Arial" w:hAnsi="Arial" w:cs="Arial"/>
        </w:rPr>
        <w:t xml:space="preserve"> for the grab samples were different from those for the POCIS and SPMD extracts.  The field </w:t>
      </w:r>
      <w:r w:rsidR="00E32005" w:rsidRPr="00980148">
        <w:rPr>
          <w:rFonts w:ascii="Arial" w:hAnsi="Arial" w:cs="Arial"/>
        </w:rPr>
        <w:t>blanks</w:t>
      </w:r>
      <w:r w:rsidRPr="00980148">
        <w:rPr>
          <w:rFonts w:ascii="Arial" w:hAnsi="Arial" w:cs="Arial"/>
        </w:rPr>
        <w:t xml:space="preserve"> </w:t>
      </w:r>
      <w:proofErr w:type="gramStart"/>
      <w:r w:rsidRPr="00980148">
        <w:rPr>
          <w:rFonts w:ascii="Arial" w:hAnsi="Arial" w:cs="Arial"/>
        </w:rPr>
        <w:t xml:space="preserve">were </w:t>
      </w:r>
      <w:r w:rsidR="00E32005" w:rsidRPr="00980148">
        <w:rPr>
          <w:rFonts w:ascii="Arial" w:hAnsi="Arial" w:cs="Arial"/>
        </w:rPr>
        <w:t>made up</w:t>
      </w:r>
      <w:proofErr w:type="gramEnd"/>
      <w:r w:rsidR="00E32005" w:rsidRPr="00980148">
        <w:rPr>
          <w:rFonts w:ascii="Arial" w:hAnsi="Arial" w:cs="Arial"/>
        </w:rPr>
        <w:t xml:space="preserve"> from </w:t>
      </w:r>
      <w:r w:rsidR="00013D11" w:rsidRPr="00980148">
        <w:rPr>
          <w:rFonts w:ascii="Arial" w:hAnsi="Arial" w:cs="Arial"/>
        </w:rPr>
        <w:t>control water samples from the FL DEP. Subsequently</w:t>
      </w:r>
      <w:r w:rsidR="00AA055D" w:rsidRPr="00980148">
        <w:rPr>
          <w:rFonts w:ascii="Arial" w:hAnsi="Arial" w:cs="Arial"/>
        </w:rPr>
        <w:t>,</w:t>
      </w:r>
      <w:r w:rsidR="00013D11" w:rsidRPr="00980148">
        <w:rPr>
          <w:rFonts w:ascii="Arial" w:hAnsi="Arial" w:cs="Arial"/>
        </w:rPr>
        <w:t xml:space="preserve"> it </w:t>
      </w:r>
      <w:proofErr w:type="gramStart"/>
      <w:r w:rsidR="00013D11" w:rsidRPr="00980148">
        <w:rPr>
          <w:rFonts w:ascii="Arial" w:hAnsi="Arial" w:cs="Arial"/>
        </w:rPr>
        <w:t>was discovered</w:t>
      </w:r>
      <w:proofErr w:type="gramEnd"/>
      <w:r w:rsidR="00013D11" w:rsidRPr="00980148">
        <w:rPr>
          <w:rFonts w:ascii="Arial" w:hAnsi="Arial" w:cs="Arial"/>
        </w:rPr>
        <w:t xml:space="preserve"> via LC MS/MS for a subset of </w:t>
      </w:r>
      <w:proofErr w:type="spellStart"/>
      <w:r w:rsidR="00013D11" w:rsidRPr="00980148">
        <w:rPr>
          <w:rFonts w:ascii="Arial" w:hAnsi="Arial" w:cs="Arial"/>
        </w:rPr>
        <w:t>analytes</w:t>
      </w:r>
      <w:proofErr w:type="spellEnd"/>
      <w:r w:rsidR="00013D11" w:rsidRPr="00980148">
        <w:rPr>
          <w:rFonts w:ascii="Arial" w:hAnsi="Arial" w:cs="Arial"/>
        </w:rPr>
        <w:t xml:space="preserve">, that the field </w:t>
      </w:r>
      <w:r w:rsidR="000048D6" w:rsidRPr="00980148">
        <w:rPr>
          <w:rFonts w:ascii="Arial" w:hAnsi="Arial" w:cs="Arial"/>
        </w:rPr>
        <w:t xml:space="preserve">blanks </w:t>
      </w:r>
      <w:r w:rsidR="00013D11" w:rsidRPr="00980148">
        <w:rPr>
          <w:rFonts w:ascii="Arial" w:hAnsi="Arial" w:cs="Arial"/>
        </w:rPr>
        <w:t>contained some androgenic chemicals. Therefore</w:t>
      </w:r>
      <w:r w:rsidR="00AA055D" w:rsidRPr="00980148">
        <w:rPr>
          <w:rFonts w:ascii="Arial" w:hAnsi="Arial" w:cs="Arial"/>
        </w:rPr>
        <w:t>,</w:t>
      </w:r>
      <w:r w:rsidR="00013D11" w:rsidRPr="00980148">
        <w:rPr>
          <w:rFonts w:ascii="Arial" w:hAnsi="Arial" w:cs="Arial"/>
        </w:rPr>
        <w:t xml:space="preserve"> it is possible that the higher readouts obtained for the transactivation assays for the field </w:t>
      </w:r>
      <w:r w:rsidR="000048D6" w:rsidRPr="00980148">
        <w:rPr>
          <w:rFonts w:ascii="Arial" w:hAnsi="Arial" w:cs="Arial"/>
        </w:rPr>
        <w:t>blanks</w:t>
      </w:r>
      <w:r w:rsidR="00013D11" w:rsidRPr="00980148">
        <w:rPr>
          <w:rFonts w:ascii="Arial" w:hAnsi="Arial" w:cs="Arial"/>
        </w:rPr>
        <w:t xml:space="preserve"> </w:t>
      </w:r>
      <w:r w:rsidR="00095B04" w:rsidRPr="00980148">
        <w:rPr>
          <w:rFonts w:ascii="Arial" w:hAnsi="Arial" w:cs="Arial"/>
        </w:rPr>
        <w:t>in the androgen transactivation assay represent</w:t>
      </w:r>
      <w:r w:rsidR="00013D11" w:rsidRPr="00980148">
        <w:rPr>
          <w:rFonts w:ascii="Arial" w:hAnsi="Arial" w:cs="Arial"/>
        </w:rPr>
        <w:t xml:space="preserve"> the contaminants in the water. </w:t>
      </w:r>
      <w:r w:rsidR="00DE253A" w:rsidRPr="00980148">
        <w:rPr>
          <w:rFonts w:ascii="Arial" w:hAnsi="Arial" w:cs="Arial"/>
        </w:rPr>
        <w:t xml:space="preserve"> </w:t>
      </w:r>
    </w:p>
    <w:p w14:paraId="7E71DB33" w14:textId="70F335C0" w:rsidR="00DE253A" w:rsidRPr="00980148" w:rsidRDefault="00DE253A" w:rsidP="00CA4978">
      <w:pPr>
        <w:rPr>
          <w:rFonts w:ascii="Arial" w:hAnsi="Arial" w:cs="Arial"/>
        </w:rPr>
      </w:pPr>
    </w:p>
    <w:p w14:paraId="5F4B687B" w14:textId="4BDA2B3D" w:rsidR="00437F50" w:rsidRPr="00980148" w:rsidRDefault="00B57D56" w:rsidP="00B86957">
      <w:pPr>
        <w:rPr>
          <w:rFonts w:ascii="Arial" w:hAnsi="Arial" w:cs="Arial"/>
        </w:rPr>
      </w:pPr>
      <w:r w:rsidRPr="00980148">
        <w:rPr>
          <w:rFonts w:ascii="Arial" w:hAnsi="Arial" w:cs="Arial"/>
        </w:rPr>
        <w:t xml:space="preserve">It is hard to estimate the advantage of using POCIS or SPMDs compared to the water grab samples since </w:t>
      </w:r>
      <w:r w:rsidR="00095B04" w:rsidRPr="00980148">
        <w:rPr>
          <w:rFonts w:ascii="Arial" w:hAnsi="Arial" w:cs="Arial"/>
        </w:rPr>
        <w:t>their</w:t>
      </w:r>
      <w:r w:rsidRPr="00980148">
        <w:rPr>
          <w:rFonts w:ascii="Arial" w:hAnsi="Arial" w:cs="Arial"/>
        </w:rPr>
        <w:t xml:space="preserve"> concentration factors </w:t>
      </w:r>
      <w:r w:rsidR="00095B04" w:rsidRPr="00980148">
        <w:rPr>
          <w:rFonts w:ascii="Arial" w:hAnsi="Arial" w:cs="Arial"/>
        </w:rPr>
        <w:t xml:space="preserve">are </w:t>
      </w:r>
      <w:r w:rsidR="007927B4" w:rsidRPr="00980148">
        <w:rPr>
          <w:rFonts w:ascii="Arial" w:hAnsi="Arial" w:cs="Arial"/>
        </w:rPr>
        <w:t>un</w:t>
      </w:r>
      <w:r w:rsidR="00095B04" w:rsidRPr="00980148">
        <w:rPr>
          <w:rFonts w:ascii="Arial" w:hAnsi="Arial" w:cs="Arial"/>
        </w:rPr>
        <w:t>known</w:t>
      </w:r>
      <w:r w:rsidRPr="00980148">
        <w:rPr>
          <w:rFonts w:ascii="Arial" w:hAnsi="Arial" w:cs="Arial"/>
        </w:rPr>
        <w:t xml:space="preserve">.  However, POCIS and SPMDs are more integrative in their assessment, since they are present in the water over a longer </w:t>
      </w:r>
      <w:proofErr w:type="gramStart"/>
      <w:r w:rsidRPr="00980148">
        <w:rPr>
          <w:rFonts w:ascii="Arial" w:hAnsi="Arial" w:cs="Arial"/>
        </w:rPr>
        <w:t>time frame</w:t>
      </w:r>
      <w:proofErr w:type="gramEnd"/>
      <w:r w:rsidRPr="00980148">
        <w:rPr>
          <w:rFonts w:ascii="Arial" w:hAnsi="Arial" w:cs="Arial"/>
        </w:rPr>
        <w:t xml:space="preserve">.   Assuming the same concentration factors as for the water grab samples, </w:t>
      </w:r>
      <w:proofErr w:type="spellStart"/>
      <w:r w:rsidRPr="00980148">
        <w:rPr>
          <w:rFonts w:ascii="Arial" w:hAnsi="Arial" w:cs="Arial"/>
        </w:rPr>
        <w:t>ie</w:t>
      </w:r>
      <w:proofErr w:type="spellEnd"/>
      <w:r w:rsidRPr="00980148">
        <w:rPr>
          <w:rFonts w:ascii="Arial" w:hAnsi="Arial" w:cs="Arial"/>
        </w:rPr>
        <w:t xml:space="preserve"> 1 </w:t>
      </w:r>
      <w:r w:rsidRPr="00980148">
        <w:rPr>
          <w:rFonts w:ascii="Arial" w:hAnsi="Arial" w:cs="Arial"/>
        </w:rPr>
        <w:sym w:font="Wingdings" w:char="F0E0"/>
      </w:r>
      <w:r w:rsidRPr="00980148">
        <w:rPr>
          <w:rFonts w:ascii="Arial" w:hAnsi="Arial" w:cs="Arial"/>
        </w:rPr>
        <w:t xml:space="preserve">1,000 before diluting into the assay buffer, similar concentrations </w:t>
      </w:r>
      <w:r w:rsidR="00095B04" w:rsidRPr="00980148">
        <w:rPr>
          <w:rFonts w:ascii="Arial" w:hAnsi="Arial" w:cs="Arial"/>
        </w:rPr>
        <w:t xml:space="preserve">were obtained </w:t>
      </w:r>
      <w:r w:rsidRPr="00980148">
        <w:rPr>
          <w:rFonts w:ascii="Arial" w:hAnsi="Arial" w:cs="Arial"/>
        </w:rPr>
        <w:t>for constituents of emerging concern. The POCIS and SPMD extracts also seemed to include interference materials at the highe</w:t>
      </w:r>
      <w:r w:rsidR="00595D71" w:rsidRPr="00980148">
        <w:rPr>
          <w:rFonts w:ascii="Arial" w:hAnsi="Arial" w:cs="Arial"/>
        </w:rPr>
        <w:t>st</w:t>
      </w:r>
      <w:r w:rsidRPr="00980148">
        <w:rPr>
          <w:rFonts w:ascii="Arial" w:hAnsi="Arial" w:cs="Arial"/>
        </w:rPr>
        <w:t xml:space="preserve"> </w:t>
      </w:r>
      <w:r w:rsidR="00595D71" w:rsidRPr="00980148">
        <w:rPr>
          <w:rFonts w:ascii="Arial" w:hAnsi="Arial" w:cs="Arial"/>
        </w:rPr>
        <w:t>concentration tested</w:t>
      </w:r>
      <w:r w:rsidRPr="00980148">
        <w:rPr>
          <w:rFonts w:ascii="Arial" w:hAnsi="Arial" w:cs="Arial"/>
        </w:rPr>
        <w:t xml:space="preserve">. </w:t>
      </w:r>
      <w:proofErr w:type="gramStart"/>
      <w:r w:rsidR="00595D71" w:rsidRPr="00980148">
        <w:rPr>
          <w:rFonts w:ascii="Arial" w:hAnsi="Arial" w:cs="Arial"/>
        </w:rPr>
        <w:t>But</w:t>
      </w:r>
      <w:proofErr w:type="gramEnd"/>
      <w:r w:rsidR="00595D71" w:rsidRPr="00980148">
        <w:rPr>
          <w:rFonts w:ascii="Arial" w:hAnsi="Arial" w:cs="Arial"/>
        </w:rPr>
        <w:t xml:space="preserve">, the interferences seemed to be removed more quickly with increased dilutions of the extract.  The values reported in Table 1 are an average of the </w:t>
      </w:r>
      <w:proofErr w:type="gramStart"/>
      <w:r w:rsidR="00595D71" w:rsidRPr="00980148">
        <w:rPr>
          <w:rFonts w:ascii="Arial" w:hAnsi="Arial" w:cs="Arial"/>
        </w:rPr>
        <w:t>4</w:t>
      </w:r>
      <w:proofErr w:type="gramEnd"/>
      <w:r w:rsidR="00595D71" w:rsidRPr="00980148">
        <w:rPr>
          <w:rFonts w:ascii="Arial" w:hAnsi="Arial" w:cs="Arial"/>
        </w:rPr>
        <w:t xml:space="preserve"> concentrations tested in the assay.</w:t>
      </w:r>
    </w:p>
    <w:p w14:paraId="22333132" w14:textId="77777777" w:rsidR="00437F50" w:rsidRPr="00980148" w:rsidRDefault="00437F50" w:rsidP="00B86957">
      <w:pPr>
        <w:rPr>
          <w:rFonts w:ascii="Arial" w:hAnsi="Arial" w:cs="Arial"/>
        </w:rPr>
      </w:pPr>
    </w:p>
    <w:p w14:paraId="6C6D82AA" w14:textId="30F4E123" w:rsidR="00454D93" w:rsidRPr="00980148" w:rsidRDefault="00B86957" w:rsidP="00B86957">
      <w:pPr>
        <w:rPr>
          <w:rFonts w:ascii="Arial" w:hAnsi="Arial" w:cs="Arial"/>
        </w:rPr>
      </w:pPr>
      <w:r w:rsidRPr="00980148">
        <w:rPr>
          <w:rFonts w:ascii="Arial" w:hAnsi="Arial" w:cs="Arial"/>
        </w:rPr>
        <w:t xml:space="preserve">Bioanalytical </w:t>
      </w:r>
      <w:r w:rsidR="00454D93" w:rsidRPr="00980148">
        <w:rPr>
          <w:rFonts w:ascii="Arial" w:hAnsi="Arial" w:cs="Arial"/>
        </w:rPr>
        <w:t>equivalencies for ER and AR obtained from the various water extracts comparing water grab samples to POCIS and SPMDs, were fairly close to each other</w:t>
      </w:r>
      <w:r w:rsidRPr="00980148">
        <w:rPr>
          <w:rFonts w:ascii="Arial" w:hAnsi="Arial" w:cs="Arial"/>
        </w:rPr>
        <w:t xml:space="preserve"> (assuming the concentration factors are similar for POCIS and SPMDs)</w:t>
      </w:r>
      <w:r w:rsidR="00454D93" w:rsidRPr="00980148">
        <w:rPr>
          <w:rFonts w:ascii="Arial" w:hAnsi="Arial" w:cs="Arial"/>
        </w:rPr>
        <w:t>, giving more confidence in their values. The bioanalytical equivalences</w:t>
      </w:r>
      <w:r w:rsidR="006B780A" w:rsidRPr="00980148">
        <w:rPr>
          <w:rFonts w:ascii="Arial" w:hAnsi="Arial" w:cs="Arial"/>
        </w:rPr>
        <w:t xml:space="preserve"> that </w:t>
      </w:r>
      <w:proofErr w:type="gramStart"/>
      <w:r w:rsidR="006B780A" w:rsidRPr="00980148">
        <w:rPr>
          <w:rFonts w:ascii="Arial" w:hAnsi="Arial" w:cs="Arial"/>
        </w:rPr>
        <w:t>were calculated</w:t>
      </w:r>
      <w:proofErr w:type="gramEnd"/>
      <w:r w:rsidR="006B780A" w:rsidRPr="00980148">
        <w:rPr>
          <w:rFonts w:ascii="Arial" w:hAnsi="Arial" w:cs="Arial"/>
        </w:rPr>
        <w:t xml:space="preserve"> for estrogens were in the range of 0.9 to 1.8 ng/L, which is similar to reports from other locations.</w:t>
      </w:r>
      <w:r w:rsidR="00595D71" w:rsidRPr="00980148">
        <w:rPr>
          <w:rFonts w:ascii="Arial" w:hAnsi="Arial" w:cs="Arial"/>
        </w:rPr>
        <w:t xml:space="preserve"> Acute toxicity is not expected from the concentratio</w:t>
      </w:r>
      <w:r w:rsidR="007927B4" w:rsidRPr="00980148">
        <w:rPr>
          <w:rFonts w:ascii="Arial" w:hAnsi="Arial" w:cs="Arial"/>
        </w:rPr>
        <w:t xml:space="preserve">ns found; </w:t>
      </w:r>
      <w:proofErr w:type="gramStart"/>
      <w:r w:rsidR="007927B4" w:rsidRPr="00980148">
        <w:rPr>
          <w:rFonts w:ascii="Arial" w:hAnsi="Arial" w:cs="Arial"/>
        </w:rPr>
        <w:t>however</w:t>
      </w:r>
      <w:proofErr w:type="gramEnd"/>
      <w:r w:rsidR="007927B4" w:rsidRPr="00980148">
        <w:rPr>
          <w:rFonts w:ascii="Arial" w:hAnsi="Arial" w:cs="Arial"/>
        </w:rPr>
        <w:t xml:space="preserve"> chronic exposure</w:t>
      </w:r>
      <w:r w:rsidR="00595D71" w:rsidRPr="00980148">
        <w:rPr>
          <w:rFonts w:ascii="Arial" w:hAnsi="Arial" w:cs="Arial"/>
        </w:rPr>
        <w:t xml:space="preserve"> could be an issue for some fish species. </w:t>
      </w:r>
      <w:r w:rsidR="006B780A" w:rsidRPr="00980148">
        <w:rPr>
          <w:rFonts w:ascii="Arial" w:hAnsi="Arial" w:cs="Arial"/>
        </w:rPr>
        <w:t xml:space="preserve"> </w:t>
      </w:r>
      <w:r w:rsidR="00595D71" w:rsidRPr="00980148">
        <w:rPr>
          <w:rFonts w:ascii="Arial" w:hAnsi="Arial" w:cs="Arial"/>
        </w:rPr>
        <w:t>Some</w:t>
      </w:r>
      <w:r w:rsidR="00013D11" w:rsidRPr="00980148">
        <w:rPr>
          <w:rFonts w:ascii="Arial" w:hAnsi="Arial" w:cs="Arial"/>
        </w:rPr>
        <w:t xml:space="preserve"> estrogen mimics (such as </w:t>
      </w:r>
      <w:proofErr w:type="spellStart"/>
      <w:r w:rsidR="00013D11" w:rsidRPr="00980148">
        <w:rPr>
          <w:rFonts w:ascii="Arial" w:hAnsi="Arial" w:cs="Arial"/>
        </w:rPr>
        <w:t>nonylphenol</w:t>
      </w:r>
      <w:proofErr w:type="spellEnd"/>
      <w:r w:rsidR="00013D11" w:rsidRPr="00980148">
        <w:rPr>
          <w:rFonts w:ascii="Arial" w:hAnsi="Arial" w:cs="Arial"/>
        </w:rPr>
        <w:t xml:space="preserve"> and EE2) </w:t>
      </w:r>
      <w:proofErr w:type="gramStart"/>
      <w:r w:rsidR="00013D11" w:rsidRPr="00980148">
        <w:rPr>
          <w:rFonts w:ascii="Arial" w:hAnsi="Arial" w:cs="Arial"/>
        </w:rPr>
        <w:t>are known</w:t>
      </w:r>
      <w:proofErr w:type="gramEnd"/>
      <w:r w:rsidR="00013D11" w:rsidRPr="00980148">
        <w:rPr>
          <w:rFonts w:ascii="Arial" w:hAnsi="Arial" w:cs="Arial"/>
        </w:rPr>
        <w:t xml:space="preserve"> to </w:t>
      </w:r>
      <w:proofErr w:type="spellStart"/>
      <w:r w:rsidR="00013D11" w:rsidRPr="00980148">
        <w:rPr>
          <w:rFonts w:ascii="Arial" w:hAnsi="Arial" w:cs="Arial"/>
        </w:rPr>
        <w:t>bioaccumulate</w:t>
      </w:r>
      <w:proofErr w:type="spellEnd"/>
      <w:r w:rsidR="00013D11" w:rsidRPr="00980148">
        <w:rPr>
          <w:rFonts w:ascii="Arial" w:hAnsi="Arial" w:cs="Arial"/>
        </w:rPr>
        <w:t xml:space="preserve"> in fish and these could increase tissue concentrations enough to alter reproduction in chronic exposures.  </w:t>
      </w:r>
    </w:p>
    <w:p w14:paraId="6BBCA614" w14:textId="4E8FB4BA" w:rsidR="0089392F" w:rsidRPr="00980148" w:rsidRDefault="0089392F" w:rsidP="00B86957">
      <w:pPr>
        <w:rPr>
          <w:rFonts w:ascii="Arial" w:hAnsi="Arial" w:cs="Arial"/>
        </w:rPr>
      </w:pPr>
    </w:p>
    <w:p w14:paraId="46763B94" w14:textId="307C1560" w:rsidR="00E8431F" w:rsidRPr="00980148" w:rsidRDefault="00E8431F" w:rsidP="00E8431F">
      <w:pPr>
        <w:rPr>
          <w:rFonts w:ascii="Arial" w:hAnsi="Arial" w:cs="Arial"/>
        </w:rPr>
      </w:pPr>
      <w:r w:rsidRPr="00980148">
        <w:rPr>
          <w:rFonts w:ascii="Arial" w:hAnsi="Arial" w:cs="Arial"/>
        </w:rPr>
        <w:t xml:space="preserve">For comparison, the maximum bioanalytical estrogen equivalency (BEQ) reported for an urbanized river system in Belgium was 0.94 ng E2/L </w:t>
      </w:r>
      <w:r w:rsidRPr="00980148">
        <w:rPr>
          <w:rFonts w:ascii="Arial" w:hAnsi="Arial" w:cs="Arial"/>
        </w:rPr>
        <w:fldChar w:fldCharType="begin">
          <w:fldData xml:space="preserve">PEVuZE5vdGU+PENpdGU+PEF1dGhvcj5WYW5kZXJtYXJrZW48L0F1dGhvcj48WWVhcj4yMDE4PC9Z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==
</w:fldData>
        </w:fldChar>
      </w:r>
      <w:r w:rsidRPr="00980148">
        <w:rPr>
          <w:rFonts w:ascii="Arial" w:hAnsi="Arial" w:cs="Arial"/>
        </w:rPr>
        <w:instrText xml:space="preserve"> ADDIN EN.CITE </w:instrText>
      </w:r>
      <w:r w:rsidRPr="00980148">
        <w:rPr>
          <w:rFonts w:ascii="Arial" w:hAnsi="Arial" w:cs="Arial"/>
        </w:rPr>
        <w:fldChar w:fldCharType="begin">
          <w:fldData xml:space="preserve">PEVuZE5vdGU+PENpdGU+PEF1dGhvcj5WYW5kZXJtYXJrZW48L0F1dGhvcj48WWVhcj4yMDE4PC9Z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==
</w:fldData>
        </w:fldChar>
      </w:r>
      <w:r w:rsidRPr="00980148">
        <w:rPr>
          <w:rFonts w:ascii="Arial" w:hAnsi="Arial" w:cs="Arial"/>
        </w:rPr>
        <w:instrText xml:space="preserve"> ADDIN EN.CITE.DATA </w:instrText>
      </w:r>
      <w:r w:rsidRPr="00980148">
        <w:rPr>
          <w:rFonts w:ascii="Arial" w:hAnsi="Arial" w:cs="Arial"/>
        </w:rPr>
      </w:r>
      <w:r w:rsidRPr="00980148">
        <w:rPr>
          <w:rFonts w:ascii="Arial" w:hAnsi="Arial" w:cs="Arial"/>
        </w:rPr>
        <w:fldChar w:fldCharType="end"/>
      </w:r>
      <w:r w:rsidRPr="00980148">
        <w:rPr>
          <w:rFonts w:ascii="Arial" w:hAnsi="Arial" w:cs="Arial"/>
        </w:rPr>
      </w:r>
      <w:r w:rsidRPr="00980148">
        <w:rPr>
          <w:rFonts w:ascii="Arial" w:hAnsi="Arial" w:cs="Arial"/>
        </w:rPr>
        <w:fldChar w:fldCharType="separate"/>
      </w:r>
      <w:r w:rsidRPr="00980148">
        <w:rPr>
          <w:rFonts w:ascii="Arial" w:hAnsi="Arial" w:cs="Arial"/>
          <w:noProof/>
        </w:rPr>
        <w:t>(Vandermarken, Croes et al. 2018)</w:t>
      </w:r>
      <w:r w:rsidRPr="00980148">
        <w:rPr>
          <w:rFonts w:ascii="Arial" w:hAnsi="Arial" w:cs="Arial"/>
        </w:rPr>
        <w:fldChar w:fldCharType="end"/>
      </w:r>
      <w:r w:rsidRPr="00980148">
        <w:rPr>
          <w:rFonts w:ascii="Arial" w:hAnsi="Arial" w:cs="Arial"/>
        </w:rPr>
        <w:t xml:space="preserve">. Predicted no effect concentrations (PNECs) for </w:t>
      </w:r>
      <w:proofErr w:type="spellStart"/>
      <w:r w:rsidRPr="00980148">
        <w:rPr>
          <w:rFonts w:ascii="Arial" w:hAnsi="Arial" w:cs="Arial"/>
        </w:rPr>
        <w:t>estrogenicity</w:t>
      </w:r>
      <w:proofErr w:type="spellEnd"/>
      <w:r w:rsidRPr="00980148">
        <w:rPr>
          <w:rFonts w:ascii="Arial" w:hAnsi="Arial" w:cs="Arial"/>
        </w:rPr>
        <w:t xml:space="preserve"> in aquatic systems have been reported between 0.1 to 1 ng E2/L. Extrinsic exposures to endocrine disruptors, encountered during key developmental periods can result in permanent health effects in various vertebrates </w:t>
      </w:r>
      <w:r w:rsidRPr="00980148">
        <w:rPr>
          <w:rFonts w:ascii="Arial" w:hAnsi="Arial" w:cs="Arial"/>
        </w:rPr>
        <w:fldChar w:fldCharType="begin">
          <w:fldData xml:space="preserve">PEVuZE5vdGU+PENpdGU+PEF1dGhvcj5Sb3NlbmZlbGQ8L0F1dGhvcj48WWVhcj4yMDE3PC9ZZWFy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</w:fldData>
        </w:fldChar>
      </w:r>
      <w:r w:rsidRPr="00980148">
        <w:rPr>
          <w:rFonts w:ascii="Arial" w:hAnsi="Arial" w:cs="Arial"/>
        </w:rPr>
        <w:instrText xml:space="preserve"> ADDIN EN.CITE </w:instrText>
      </w:r>
      <w:r w:rsidRPr="00980148">
        <w:rPr>
          <w:rFonts w:ascii="Arial" w:hAnsi="Arial" w:cs="Arial"/>
        </w:rPr>
        <w:fldChar w:fldCharType="begin">
          <w:fldData xml:space="preserve">PEVuZE5vdGU+PENpdGU+PEF1dGhvcj5Sb3NlbmZlbGQ8L0F1dGhvcj48WWVhcj4yMDE3PC9ZZWFy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</w:fldData>
        </w:fldChar>
      </w:r>
      <w:r w:rsidRPr="00980148">
        <w:rPr>
          <w:rFonts w:ascii="Arial" w:hAnsi="Arial" w:cs="Arial"/>
        </w:rPr>
        <w:instrText xml:space="preserve"> ADDIN EN.CITE.DATA </w:instrText>
      </w:r>
      <w:r w:rsidRPr="00980148">
        <w:rPr>
          <w:rFonts w:ascii="Arial" w:hAnsi="Arial" w:cs="Arial"/>
        </w:rPr>
      </w:r>
      <w:r w:rsidRPr="00980148">
        <w:rPr>
          <w:rFonts w:ascii="Arial" w:hAnsi="Arial" w:cs="Arial"/>
        </w:rPr>
        <w:fldChar w:fldCharType="end"/>
      </w:r>
      <w:r w:rsidRPr="00980148">
        <w:rPr>
          <w:rFonts w:ascii="Arial" w:hAnsi="Arial" w:cs="Arial"/>
        </w:rPr>
      </w:r>
      <w:r w:rsidRPr="00980148">
        <w:rPr>
          <w:rFonts w:ascii="Arial" w:hAnsi="Arial" w:cs="Arial"/>
        </w:rPr>
        <w:fldChar w:fldCharType="separate"/>
      </w:r>
      <w:r w:rsidRPr="00980148">
        <w:rPr>
          <w:rFonts w:ascii="Arial" w:hAnsi="Arial" w:cs="Arial"/>
          <w:noProof/>
        </w:rPr>
        <w:t>(Rosenfeld, Denslow et al. 2017)</w:t>
      </w:r>
      <w:r w:rsidRPr="00980148">
        <w:rPr>
          <w:rFonts w:ascii="Arial" w:hAnsi="Arial" w:cs="Arial"/>
        </w:rPr>
        <w:fldChar w:fldCharType="end"/>
      </w:r>
      <w:r w:rsidRPr="00980148">
        <w:rPr>
          <w:rFonts w:ascii="Arial" w:hAnsi="Arial" w:cs="Arial"/>
        </w:rPr>
        <w:t xml:space="preserve">. </w:t>
      </w:r>
      <w:proofErr w:type="gramStart"/>
      <w:r w:rsidRPr="00980148">
        <w:rPr>
          <w:rFonts w:ascii="Arial" w:hAnsi="Arial" w:cs="Arial"/>
        </w:rPr>
        <w:t xml:space="preserve">For examples, chronic exposure of fish to 5 ng/L EE2 in the </w:t>
      </w:r>
      <w:r w:rsidRPr="00980148">
        <w:rPr>
          <w:rFonts w:ascii="Arial" w:hAnsi="Arial" w:cs="Arial"/>
        </w:rPr>
        <w:lastRenderedPageBreak/>
        <w:t>whole lake experiment in Canada, showed that fathead minnow (</w:t>
      </w:r>
      <w:proofErr w:type="spellStart"/>
      <w:r w:rsidRPr="00980148">
        <w:rPr>
          <w:rFonts w:ascii="Arial" w:hAnsi="Arial" w:cs="Arial"/>
        </w:rPr>
        <w:t>Pimephales</w:t>
      </w:r>
      <w:proofErr w:type="spellEnd"/>
      <w:r w:rsidRPr="00980148">
        <w:rPr>
          <w:rFonts w:ascii="Arial" w:hAnsi="Arial" w:cs="Arial"/>
        </w:rPr>
        <w:t xml:space="preserve"> </w:t>
      </w:r>
      <w:proofErr w:type="spellStart"/>
      <w:r w:rsidRPr="00980148">
        <w:rPr>
          <w:rFonts w:ascii="Arial" w:hAnsi="Arial" w:cs="Arial"/>
        </w:rPr>
        <w:t>promelas</w:t>
      </w:r>
      <w:proofErr w:type="spellEnd"/>
      <w:r w:rsidRPr="00980148">
        <w:rPr>
          <w:rFonts w:ascii="Arial" w:hAnsi="Arial" w:cs="Arial"/>
        </w:rPr>
        <w:t xml:space="preserve">) males were feminized and produced vitellogenin mRNA and protein, had impacts on their gonadal development as evidenced by intersex in males and altered oogenesis in females, and, ultimately, were almost completely wiped out at the population level </w:t>
      </w:r>
      <w:r w:rsidRPr="00980148">
        <w:rPr>
          <w:rFonts w:ascii="Arial" w:hAnsi="Arial" w:cs="Arial"/>
        </w:rPr>
        <w:fldChar w:fldCharType="begin"/>
      </w:r>
      <w:r w:rsidRPr="00980148">
        <w:rPr>
          <w:rFonts w:ascii="Arial" w:hAnsi="Arial" w:cs="Arial"/>
        </w:rPr>
        <w:instrText xml:space="preserve"> ADDIN EN.CITE &lt;EndNote&gt;&lt;Cite&gt;&lt;Author&gt;Kidd&lt;/Author&gt;&lt;Year&gt;2007&lt;/Year&gt;&lt;RecNum&gt;150&lt;/RecNum&gt;&lt;DisplayText&gt;(Kidd, Blanchfield et al. 2007)&lt;/DisplayText&gt;&lt;record&gt;&lt;rec-number&gt;150&lt;/rec-number&gt;&lt;foreign-keys&gt;&lt;key app="EN" db-id="fxzxddsrp9wasgessz9pz5dfpxx0rftrdwts" timestamp="1529462536"&gt;150&lt;/key&gt;&lt;/foreign-keys&gt;&lt;ref-type name="Journal Article"&gt;17&lt;/ref-type&gt;&lt;contributors&gt;&lt;authors&gt;&lt;author&gt;Kidd, K. A.&lt;/author&gt;&lt;author&gt;Blanchfield, P. J.&lt;/author&gt;&lt;author&gt;Mills, K. H.&lt;/author&gt;&lt;author&gt;Palace, V. P.&lt;/author&gt;&lt;author&gt;Evans, R. E.&lt;/author&gt;&lt;author&gt;Lazorchak, J. M.&lt;/author&gt;&lt;author&gt;Flick, R. W.&lt;/author&gt;&lt;/authors&gt;&lt;/contributors&gt;&lt;auth-address&gt;Fisheries and Oceans Canada, Freshwater Institute, 501 University Crescent, Winnipeg, Manitoba, Canada R3T 2N6. kiddk@unbsj.ca&lt;/auth-address&gt;&lt;titles&gt;&lt;title&gt;Collapse of a fish population after exposure to a synthetic estrogen&lt;/title&gt;&lt;secondary-title&gt;Proc Natl Acad Sci U S A&lt;/secondary-title&gt;&lt;/titles&gt;&lt;periodical&gt;&lt;full-title&gt;Proc Natl Acad Sci U S A&lt;/full-title&gt;&lt;/periodical&gt;&lt;pages&gt;8897-901&lt;/pages&gt;&lt;volume&gt;104&lt;/volume&gt;&lt;number&gt;21&lt;/number&gt;&lt;edition&gt;2007/05/23&lt;/edition&gt;&lt;keywords&gt;&lt;keyword&gt;Aging/drug effects&lt;/keyword&gt;&lt;keyword&gt;Animals&lt;/keyword&gt;&lt;keyword&gt;Estrogens/chemical synthesis/chemistry/*pharmacology&lt;/keyword&gt;&lt;keyword&gt;Female&lt;/keyword&gt;&lt;keyword&gt;Fishes/*physiology&lt;/keyword&gt;&lt;keyword&gt;Male&lt;/keyword&gt;&lt;keyword&gt;Time Factors&lt;/keyword&gt;&lt;keyword&gt;Vitellogenins/metabolism&lt;/keyword&gt;&lt;/keywords&gt;&lt;dates&gt;&lt;year&gt;2007&lt;/year&gt;&lt;pub-dates&gt;&lt;date&gt;May 22&lt;/date&gt;&lt;/pub-dates&gt;&lt;/dates&gt;&lt;isbn&gt;0027-8424 (Print)&amp;#xD;0027-8424 (Linking)&lt;/isbn&gt;&lt;accession-num&gt;17517636&lt;/accession-num&gt;&lt;urls&gt;&lt;related-urls&gt;&lt;url&gt;https://www.ncbi.nlm.nih.gov/pubmed/17517636&lt;/url&gt;&lt;/related-urls&gt;&lt;/urls&gt;&lt;custom2&gt;PMC1874224&lt;/custom2&gt;&lt;electronic-resource-num&gt;10.1073/pnas.0609568104&lt;/electronic-resource-num&gt;&lt;/record&gt;&lt;/Cite&gt;&lt;/EndNote&gt;</w:instrText>
      </w:r>
      <w:r w:rsidRPr="00980148">
        <w:rPr>
          <w:rFonts w:ascii="Arial" w:hAnsi="Arial" w:cs="Arial"/>
        </w:rPr>
        <w:fldChar w:fldCharType="separate"/>
      </w:r>
      <w:r w:rsidRPr="00980148">
        <w:rPr>
          <w:rFonts w:ascii="Arial" w:hAnsi="Arial" w:cs="Arial"/>
          <w:noProof/>
        </w:rPr>
        <w:t>(Kidd, Blanchfield et al. 2007)</w:t>
      </w:r>
      <w:r w:rsidRPr="00980148">
        <w:rPr>
          <w:rFonts w:ascii="Arial" w:hAnsi="Arial" w:cs="Arial"/>
        </w:rPr>
        <w:fldChar w:fldCharType="end"/>
      </w:r>
      <w:r w:rsidRPr="00980148">
        <w:rPr>
          <w:rFonts w:ascii="Arial" w:hAnsi="Arial" w:cs="Arial"/>
        </w:rPr>
        <w:t>.</w:t>
      </w:r>
      <w:proofErr w:type="gramEnd"/>
      <w:r w:rsidRPr="00980148">
        <w:rPr>
          <w:rFonts w:ascii="Arial" w:hAnsi="Arial" w:cs="Arial"/>
        </w:rPr>
        <w:t xml:space="preserve">  Other fish in the lake seemed to be more resilient </w:t>
      </w:r>
      <w:r w:rsidRPr="00980148">
        <w:rPr>
          <w:rFonts w:ascii="Arial" w:hAnsi="Arial" w:cs="Arial"/>
        </w:rPr>
        <w:fldChar w:fldCharType="begin">
          <w:fldData xml:space="preserve">PEVuZE5vdGU+PENpdGU+PEF1dGhvcj5QYWxhY2U8L0F1dGhvcj48WWVhcj4yMDA5PC9ZZWFyPjxS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</w:fldData>
        </w:fldChar>
      </w:r>
      <w:r w:rsidRPr="00980148">
        <w:rPr>
          <w:rFonts w:ascii="Arial" w:hAnsi="Arial" w:cs="Arial"/>
        </w:rPr>
        <w:instrText xml:space="preserve"> ADDIN EN.CITE </w:instrText>
      </w:r>
      <w:r w:rsidRPr="00980148">
        <w:rPr>
          <w:rFonts w:ascii="Arial" w:hAnsi="Arial" w:cs="Arial"/>
        </w:rPr>
        <w:fldChar w:fldCharType="begin">
          <w:fldData xml:space="preserve">PEVuZE5vdGU+PENpdGU+PEF1dGhvcj5QYWxhY2U8L0F1dGhvcj48WWVhcj4yMDA5PC9ZZWFyPjxS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</w:fldData>
        </w:fldChar>
      </w:r>
      <w:r w:rsidRPr="00980148">
        <w:rPr>
          <w:rFonts w:ascii="Arial" w:hAnsi="Arial" w:cs="Arial"/>
        </w:rPr>
        <w:instrText xml:space="preserve"> ADDIN EN.CITE.DATA </w:instrText>
      </w:r>
      <w:r w:rsidRPr="00980148">
        <w:rPr>
          <w:rFonts w:ascii="Arial" w:hAnsi="Arial" w:cs="Arial"/>
        </w:rPr>
      </w:r>
      <w:r w:rsidRPr="00980148">
        <w:rPr>
          <w:rFonts w:ascii="Arial" w:hAnsi="Arial" w:cs="Arial"/>
        </w:rPr>
        <w:fldChar w:fldCharType="end"/>
      </w:r>
      <w:r w:rsidRPr="00980148">
        <w:rPr>
          <w:rFonts w:ascii="Arial" w:hAnsi="Arial" w:cs="Arial"/>
        </w:rPr>
      </w:r>
      <w:r w:rsidRPr="00980148">
        <w:rPr>
          <w:rFonts w:ascii="Arial" w:hAnsi="Arial" w:cs="Arial"/>
        </w:rPr>
        <w:fldChar w:fldCharType="separate"/>
      </w:r>
      <w:r w:rsidRPr="00980148">
        <w:rPr>
          <w:rFonts w:ascii="Arial" w:hAnsi="Arial" w:cs="Arial"/>
          <w:noProof/>
        </w:rPr>
        <w:t>(Palace, Evans et al. 2009)</w:t>
      </w:r>
      <w:r w:rsidRPr="00980148">
        <w:rPr>
          <w:rFonts w:ascii="Arial" w:hAnsi="Arial" w:cs="Arial"/>
        </w:rPr>
        <w:fldChar w:fldCharType="end"/>
      </w:r>
      <w:r w:rsidRPr="00980148">
        <w:rPr>
          <w:rFonts w:ascii="Arial" w:hAnsi="Arial" w:cs="Arial"/>
        </w:rPr>
        <w:t xml:space="preserve">.  In the same whole lake experiment, hatching success was reduced significantly in green frogs (Rana </w:t>
      </w:r>
      <w:proofErr w:type="spellStart"/>
      <w:r w:rsidRPr="00980148">
        <w:rPr>
          <w:rFonts w:ascii="Arial" w:hAnsi="Arial" w:cs="Arial"/>
        </w:rPr>
        <w:t>clamitans</w:t>
      </w:r>
      <w:proofErr w:type="spellEnd"/>
      <w:r w:rsidRPr="00980148">
        <w:rPr>
          <w:rFonts w:ascii="Arial" w:hAnsi="Arial" w:cs="Arial"/>
        </w:rPr>
        <w:t xml:space="preserve">) but not in mink frogs (Rana </w:t>
      </w:r>
      <w:proofErr w:type="spellStart"/>
      <w:r w:rsidRPr="00980148">
        <w:rPr>
          <w:rFonts w:ascii="Arial" w:hAnsi="Arial" w:cs="Arial"/>
        </w:rPr>
        <w:t>septentrionalis</w:t>
      </w:r>
      <w:proofErr w:type="spellEnd"/>
      <w:r w:rsidRPr="00980148">
        <w:rPr>
          <w:rFonts w:ascii="Arial" w:hAnsi="Arial" w:cs="Arial"/>
        </w:rPr>
        <w:t xml:space="preserve">) </w:t>
      </w:r>
      <w:r w:rsidRPr="00980148">
        <w:rPr>
          <w:rFonts w:ascii="Arial" w:eastAsia="Times New Roman" w:hAnsi="Arial" w:cs="Arial"/>
          <w:color w:val="1C1D1E"/>
          <w:shd w:val="clear" w:color="auto" w:fill="FFFFFF"/>
        </w:rPr>
        <w:fldChar w:fldCharType="begin"/>
      </w:r>
      <w:r w:rsidRPr="00980148">
        <w:rPr>
          <w:rFonts w:ascii="Arial" w:eastAsia="Times New Roman" w:hAnsi="Arial" w:cs="Arial"/>
          <w:color w:val="1C1D1E"/>
          <w:shd w:val="clear" w:color="auto" w:fill="FFFFFF"/>
        </w:rPr>
        <w:instrText xml:space="preserve"> ADDIN EN.CITE &lt;EndNote&gt;&lt;Cite&gt;&lt;Author&gt;Park&lt;/Author&gt;&lt;Year&gt;2005&lt;/Year&gt;&lt;RecNum&gt;156&lt;/RecNum&gt;&lt;DisplayText&gt;(Park and Kidd 2005)&lt;/DisplayText&gt;&lt;record&gt;&lt;rec-number&gt;156&lt;/rec-number&gt;&lt;foreign-keys&gt;&lt;key app="EN" db-id="fxzxddsrp9wasgessz9pz5dfpxx0rftrdwts" timestamp="1529463764"&gt;156&lt;/key&gt;&lt;/foreign-keys&gt;&lt;ref-type name="Journal Article"&gt;17&lt;/ref-type&gt;&lt;contributors&gt;&lt;authors&gt;&lt;author&gt;Park, B. J.&lt;/author&gt;&lt;author&gt;Kidd, K.&lt;/author&gt;&lt;/authors&gt;&lt;/contributors&gt;&lt;auth-address&gt;Univ Manitoba, Dept Zool, Winnipeg, MB R3T 2N2, Canada&amp;#xD;Fisheries &amp;amp; Oceans Canada, Inst Freshwater, Winnipeg, MB R3T 2N6, Canada&amp;#xD;Univ New Brunswick, Dept Biol, St John, NB E2L 4L5, Canada&lt;/auth-address&gt;&lt;titles&gt;&lt;title&gt;Effects of the synthetic estrogen ethinylestradiol on early life stages of mink frogs and green frogs in the wild and in situ&lt;/title&gt;&lt;secondary-title&gt;Environmental Toxicology and Chemistry&lt;/secondary-title&gt;&lt;alt-title&gt;Environ Toxicol Chem&lt;/alt-title&gt;&lt;/titles&gt;&lt;alt-periodical&gt;&lt;full-title&gt;Environ Toxicol Chem&lt;/full-title&gt;&lt;abbr-1&gt;Environmental toxicology and chemistry / SETAC&lt;/abbr-1&gt;&lt;/alt-periodical&gt;&lt;pages&gt;2027-2036&lt;/pages&gt;&lt;volume&gt;24&lt;/volume&gt;&lt;number&gt;8&lt;/number&gt;&lt;keywords&gt;&lt;keyword&gt;amphibian&lt;/keyword&gt;&lt;keyword&gt;endocrine disruption&lt;/keyword&gt;&lt;keyword&gt;gonad differentiation&lt;/keyword&gt;&lt;keyword&gt;ethinylestradiol&lt;/keyword&gt;&lt;keyword&gt;gonadal sex-differentiation&lt;/keyword&gt;&lt;keyword&gt;xenopus-laevis&lt;/keyword&gt;&lt;keyword&gt;amphibian metamorphosis&lt;/keyword&gt;&lt;keyword&gt;genetic males&lt;/keyword&gt;&lt;keyword&gt;rana-rugosa&lt;/keyword&gt;&lt;keyword&gt;waste-water&lt;/keyword&gt;&lt;keyword&gt;tadpoles&lt;/keyword&gt;&lt;keyword&gt;steroids&lt;/keyword&gt;&lt;keyword&gt;hormones&lt;/keyword&gt;&lt;keyword&gt;contaminants&lt;/keyword&gt;&lt;/keywords&gt;&lt;dates&gt;&lt;year&gt;2005&lt;/year&gt;&lt;pub-dates&gt;&lt;date&gt;Aug&lt;/date&gt;&lt;/pub-dates&gt;&lt;/dates&gt;&lt;isbn&gt;0730-7268&lt;/isbn&gt;&lt;accession-num&gt;WOS:000230873400025&lt;/accession-num&gt;&lt;urls&gt;&lt;related-urls&gt;&lt;url&gt;&amp;lt;Go to ISI&amp;gt;://WOS:000230873400025&lt;/url&gt;&lt;/related-urls&gt;&lt;/urls&gt;&lt;electronic-resource-num&gt;Doi 10.1897/04-227r.1&lt;/electronic-resource-num&gt;&lt;language&gt;English&lt;/language&gt;&lt;/record&gt;&lt;/Cite&gt;&lt;/EndNote&gt;</w:instrText>
      </w:r>
      <w:r w:rsidRPr="00980148">
        <w:rPr>
          <w:rFonts w:ascii="Arial" w:eastAsia="Times New Roman" w:hAnsi="Arial" w:cs="Arial"/>
          <w:color w:val="1C1D1E"/>
          <w:shd w:val="clear" w:color="auto" w:fill="FFFFFF"/>
        </w:rPr>
        <w:fldChar w:fldCharType="separate"/>
      </w:r>
      <w:r w:rsidRPr="00980148">
        <w:rPr>
          <w:rFonts w:ascii="Arial" w:eastAsia="Times New Roman" w:hAnsi="Arial" w:cs="Arial"/>
          <w:noProof/>
          <w:color w:val="1C1D1E"/>
          <w:shd w:val="clear" w:color="auto" w:fill="FFFFFF"/>
        </w:rPr>
        <w:t>(Park and Kidd 2005)</w:t>
      </w:r>
      <w:r w:rsidRPr="00980148">
        <w:rPr>
          <w:rFonts w:ascii="Arial" w:eastAsia="Times New Roman" w:hAnsi="Arial" w:cs="Arial"/>
          <w:color w:val="1C1D1E"/>
          <w:shd w:val="clear" w:color="auto" w:fill="FFFFFF"/>
        </w:rPr>
        <w:fldChar w:fldCharType="end"/>
      </w:r>
      <w:r w:rsidRPr="00980148">
        <w:rPr>
          <w:rFonts w:ascii="Arial" w:hAnsi="Arial" w:cs="Arial"/>
        </w:rPr>
        <w:t xml:space="preserve">.  In addition, increased levels of intersex </w:t>
      </w:r>
      <w:proofErr w:type="gramStart"/>
      <w:r w:rsidRPr="00980148">
        <w:rPr>
          <w:rFonts w:ascii="Arial" w:hAnsi="Arial" w:cs="Arial"/>
        </w:rPr>
        <w:t>was observed</w:t>
      </w:r>
      <w:proofErr w:type="gramEnd"/>
      <w:r w:rsidRPr="00980148">
        <w:rPr>
          <w:rFonts w:ascii="Arial" w:hAnsi="Arial" w:cs="Arial"/>
        </w:rPr>
        <w:t xml:space="preserve"> in mink tadpoles at later years in the exposure </w:t>
      </w:r>
      <w:r w:rsidR="007927B4" w:rsidRPr="00980148">
        <w:rPr>
          <w:rFonts w:ascii="Arial" w:hAnsi="Arial" w:cs="Arial"/>
        </w:rPr>
        <w:t>lakes</w:t>
      </w:r>
      <w:r w:rsidRPr="00980148">
        <w:rPr>
          <w:rFonts w:ascii="Arial" w:hAnsi="Arial" w:cs="Arial"/>
        </w:rPr>
        <w:t>.</w:t>
      </w:r>
      <w:r w:rsidRPr="00980148">
        <w:rPr>
          <w:rFonts w:ascii="Arial" w:eastAsia="Times New Roman" w:hAnsi="Arial" w:cs="Arial"/>
          <w:color w:val="1C1D1E"/>
          <w:shd w:val="clear" w:color="auto" w:fill="FFFFFF"/>
        </w:rPr>
        <w:t xml:space="preserve">  Many endocrine disruptors affect behavior at environmental concentrations (for a recent review, please see </w:t>
      </w:r>
      <w:r w:rsidRPr="00980148">
        <w:rPr>
          <w:rFonts w:ascii="Arial" w:eastAsia="Times New Roman" w:hAnsi="Arial" w:cs="Arial"/>
          <w:color w:val="1C1D1E"/>
          <w:shd w:val="clear" w:color="auto" w:fill="FFFFFF"/>
        </w:rPr>
        <w:fldChar w:fldCharType="begin">
          <w:fldData xml:space="preserve">PEVuZE5vdGU+PENpdGU+PEF1dGhvcj5GcnllPC9BdXRob3I+PFllYXI+MjAxMjwvWWVhcj48UmVj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</w:fldData>
        </w:fldChar>
      </w:r>
      <w:r w:rsidRPr="00980148">
        <w:rPr>
          <w:rFonts w:ascii="Arial" w:eastAsia="Times New Roman" w:hAnsi="Arial" w:cs="Arial"/>
          <w:color w:val="1C1D1E"/>
          <w:shd w:val="clear" w:color="auto" w:fill="FFFFFF"/>
        </w:rPr>
        <w:instrText xml:space="preserve"> ADDIN EN.CITE </w:instrText>
      </w:r>
      <w:r w:rsidRPr="00980148">
        <w:rPr>
          <w:rFonts w:ascii="Arial" w:eastAsia="Times New Roman" w:hAnsi="Arial" w:cs="Arial"/>
          <w:color w:val="1C1D1E"/>
          <w:shd w:val="clear" w:color="auto" w:fill="FFFFFF"/>
        </w:rPr>
        <w:fldChar w:fldCharType="begin">
          <w:fldData xml:space="preserve">PEVuZE5vdGU+PENpdGU+PEF1dGhvcj5GcnllPC9BdXRob3I+PFllYXI+MjAxMjwvWWVhcj48UmVj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</w:fldData>
        </w:fldChar>
      </w:r>
      <w:r w:rsidRPr="00980148">
        <w:rPr>
          <w:rFonts w:ascii="Arial" w:eastAsia="Times New Roman" w:hAnsi="Arial" w:cs="Arial"/>
          <w:color w:val="1C1D1E"/>
          <w:shd w:val="clear" w:color="auto" w:fill="FFFFFF"/>
        </w:rPr>
        <w:instrText xml:space="preserve"> ADDIN EN.CITE.DATA </w:instrText>
      </w:r>
      <w:r w:rsidRPr="00980148">
        <w:rPr>
          <w:rFonts w:ascii="Arial" w:eastAsia="Times New Roman" w:hAnsi="Arial" w:cs="Arial"/>
          <w:color w:val="1C1D1E"/>
          <w:shd w:val="clear" w:color="auto" w:fill="FFFFFF"/>
        </w:rPr>
      </w:r>
      <w:r w:rsidRPr="00980148">
        <w:rPr>
          <w:rFonts w:ascii="Arial" w:eastAsia="Times New Roman" w:hAnsi="Arial" w:cs="Arial"/>
          <w:color w:val="1C1D1E"/>
          <w:shd w:val="clear" w:color="auto" w:fill="FFFFFF"/>
        </w:rPr>
        <w:fldChar w:fldCharType="end"/>
      </w:r>
      <w:r w:rsidRPr="00980148">
        <w:rPr>
          <w:rFonts w:ascii="Arial" w:eastAsia="Times New Roman" w:hAnsi="Arial" w:cs="Arial"/>
          <w:color w:val="1C1D1E"/>
          <w:shd w:val="clear" w:color="auto" w:fill="FFFFFF"/>
        </w:rPr>
      </w:r>
      <w:r w:rsidRPr="00980148">
        <w:rPr>
          <w:rFonts w:ascii="Arial" w:eastAsia="Times New Roman" w:hAnsi="Arial" w:cs="Arial"/>
          <w:color w:val="1C1D1E"/>
          <w:shd w:val="clear" w:color="auto" w:fill="FFFFFF"/>
        </w:rPr>
        <w:fldChar w:fldCharType="separate"/>
      </w:r>
      <w:r w:rsidRPr="00980148">
        <w:rPr>
          <w:rFonts w:ascii="Arial" w:eastAsia="Times New Roman" w:hAnsi="Arial" w:cs="Arial"/>
          <w:noProof/>
          <w:color w:val="1C1D1E"/>
          <w:shd w:val="clear" w:color="auto" w:fill="FFFFFF"/>
        </w:rPr>
        <w:t>(Frye, Bo et al. 2012)</w:t>
      </w:r>
      <w:r w:rsidRPr="00980148">
        <w:rPr>
          <w:rFonts w:ascii="Arial" w:eastAsia="Times New Roman" w:hAnsi="Arial" w:cs="Arial"/>
          <w:color w:val="1C1D1E"/>
          <w:shd w:val="clear" w:color="auto" w:fill="FFFFFF"/>
        </w:rPr>
        <w:fldChar w:fldCharType="end"/>
      </w:r>
      <w:r w:rsidRPr="00980148">
        <w:rPr>
          <w:rFonts w:ascii="Arial" w:eastAsia="Times New Roman" w:hAnsi="Arial" w:cs="Arial"/>
          <w:color w:val="1C1D1E"/>
          <w:shd w:val="clear" w:color="auto" w:fill="FFFFFF"/>
        </w:rPr>
        <w:t xml:space="preserve">.  Thus, the concentrations found in the rivers in Florida, potentially could affect some lower vertebrates.  </w:t>
      </w:r>
      <w:r w:rsidRPr="00980148">
        <w:rPr>
          <w:rFonts w:ascii="Arial" w:hAnsi="Arial" w:cs="Arial"/>
        </w:rPr>
        <w:t>It would be interesting to examine wild caught fish at these locations for endocrine related effects.</w:t>
      </w:r>
    </w:p>
    <w:p w14:paraId="4A764A8E" w14:textId="77777777" w:rsidR="00E8431F" w:rsidRPr="00980148" w:rsidRDefault="00E8431F" w:rsidP="00E8431F">
      <w:pPr>
        <w:rPr>
          <w:rFonts w:ascii="Arial" w:hAnsi="Arial" w:cs="Arial"/>
        </w:rPr>
      </w:pPr>
    </w:p>
    <w:p w14:paraId="47467F87" w14:textId="5D6D1952" w:rsidR="00CC297F" w:rsidRPr="00980148" w:rsidRDefault="00F83F1A" w:rsidP="00815BED">
      <w:pPr>
        <w:outlineLvl w:val="0"/>
        <w:rPr>
          <w:rFonts w:ascii="Arial" w:hAnsi="Arial" w:cs="Arial"/>
          <w:b/>
        </w:rPr>
      </w:pPr>
      <w:r w:rsidRPr="00980148">
        <w:rPr>
          <w:rFonts w:ascii="Arial" w:hAnsi="Arial" w:cs="Arial"/>
          <w:b/>
        </w:rPr>
        <w:t>Conclusions</w:t>
      </w:r>
    </w:p>
    <w:p w14:paraId="76C59ACF" w14:textId="77777777" w:rsidR="00F83F1A" w:rsidRPr="00980148" w:rsidRDefault="00F83F1A" w:rsidP="00BF5C9F">
      <w:pPr>
        <w:rPr>
          <w:rFonts w:ascii="Arial" w:hAnsi="Arial" w:cs="Arial"/>
          <w:b/>
        </w:rPr>
      </w:pPr>
    </w:p>
    <w:p w14:paraId="0B068F4F" w14:textId="435C50F4" w:rsidR="00F83F1A" w:rsidRPr="00980148" w:rsidRDefault="00595D71" w:rsidP="00BF5C9F">
      <w:pPr>
        <w:rPr>
          <w:rFonts w:ascii="Arial" w:hAnsi="Arial" w:cs="Arial"/>
        </w:rPr>
      </w:pPr>
      <w:r w:rsidRPr="00980148">
        <w:rPr>
          <w:rFonts w:ascii="Arial" w:hAnsi="Arial" w:cs="Arial"/>
        </w:rPr>
        <w:t>In conclusion</w:t>
      </w:r>
      <w:r w:rsidR="007F3683" w:rsidRPr="00980148">
        <w:rPr>
          <w:rFonts w:ascii="Arial" w:hAnsi="Arial" w:cs="Arial"/>
        </w:rPr>
        <w:t xml:space="preserve">, receptor binding and receptor transactivation assays </w:t>
      </w:r>
      <w:proofErr w:type="gramStart"/>
      <w:r w:rsidR="00095B04" w:rsidRPr="00980148">
        <w:rPr>
          <w:rFonts w:ascii="Arial" w:hAnsi="Arial" w:cs="Arial"/>
        </w:rPr>
        <w:t>were performed</w:t>
      </w:r>
      <w:proofErr w:type="gramEnd"/>
      <w:r w:rsidR="00095B04" w:rsidRPr="00980148">
        <w:rPr>
          <w:rFonts w:ascii="Arial" w:hAnsi="Arial" w:cs="Arial"/>
        </w:rPr>
        <w:t xml:space="preserve"> </w:t>
      </w:r>
      <w:r w:rsidR="007F3683" w:rsidRPr="00980148">
        <w:rPr>
          <w:rFonts w:ascii="Arial" w:hAnsi="Arial" w:cs="Arial"/>
        </w:rPr>
        <w:t xml:space="preserve">for extracts of waters from four rivers in Florida locations (Alafia, Withlacoochee, Apalachicola and </w:t>
      </w:r>
      <w:proofErr w:type="spellStart"/>
      <w:r w:rsidR="007F3683" w:rsidRPr="00980148">
        <w:rPr>
          <w:rFonts w:ascii="Arial" w:hAnsi="Arial" w:cs="Arial"/>
        </w:rPr>
        <w:t>Ochlockonee</w:t>
      </w:r>
      <w:proofErr w:type="spellEnd"/>
      <w:r w:rsidR="007F3683" w:rsidRPr="00980148">
        <w:rPr>
          <w:rFonts w:ascii="Arial" w:hAnsi="Arial" w:cs="Arial"/>
        </w:rPr>
        <w:t xml:space="preserve">).  </w:t>
      </w:r>
      <w:r w:rsidR="00095B04" w:rsidRPr="00980148">
        <w:rPr>
          <w:rFonts w:ascii="Arial" w:hAnsi="Arial" w:cs="Arial"/>
        </w:rPr>
        <w:t>Low</w:t>
      </w:r>
      <w:r w:rsidR="007F3683" w:rsidRPr="00980148">
        <w:rPr>
          <w:rFonts w:ascii="Arial" w:hAnsi="Arial" w:cs="Arial"/>
        </w:rPr>
        <w:t xml:space="preserve"> levels of estrogen and androgen equivalencies </w:t>
      </w:r>
      <w:proofErr w:type="gramStart"/>
      <w:r w:rsidR="00095B04" w:rsidRPr="00980148">
        <w:rPr>
          <w:rFonts w:ascii="Arial" w:hAnsi="Arial" w:cs="Arial"/>
        </w:rPr>
        <w:t>were found</w:t>
      </w:r>
      <w:proofErr w:type="gramEnd"/>
      <w:r w:rsidR="00095B04" w:rsidRPr="00980148">
        <w:rPr>
          <w:rFonts w:ascii="Arial" w:hAnsi="Arial" w:cs="Arial"/>
        </w:rPr>
        <w:t xml:space="preserve"> </w:t>
      </w:r>
      <w:r w:rsidR="007F3683" w:rsidRPr="00980148">
        <w:rPr>
          <w:rFonts w:ascii="Arial" w:hAnsi="Arial" w:cs="Arial"/>
        </w:rPr>
        <w:t>in water extracts ranging from below detection level in the Alafia to a high of 1.8 ng/L estrogen equivalency in the Withlacoochee River and 4.9 ng/L androgen equivalency in the Apalachicola.  There was a low level of anti-estrogenic constituents (median 5%) and higher levels of anti-androgenic constituents (</w:t>
      </w:r>
      <w:proofErr w:type="gramStart"/>
      <w:r w:rsidR="007F3683" w:rsidRPr="00980148">
        <w:rPr>
          <w:rFonts w:ascii="Arial" w:hAnsi="Arial" w:cs="Arial"/>
        </w:rPr>
        <w:t>median13%</w:t>
      </w:r>
      <w:proofErr w:type="gramEnd"/>
      <w:r w:rsidR="007F3683" w:rsidRPr="00980148">
        <w:rPr>
          <w:rFonts w:ascii="Arial" w:hAnsi="Arial" w:cs="Arial"/>
        </w:rPr>
        <w:t xml:space="preserve">).  Assuming the concentration factors are similar between grab water </w:t>
      </w:r>
      <w:proofErr w:type="gramStart"/>
      <w:r w:rsidR="007F3683" w:rsidRPr="00980148">
        <w:rPr>
          <w:rFonts w:ascii="Arial" w:hAnsi="Arial" w:cs="Arial"/>
        </w:rPr>
        <w:t>samples and POCIS</w:t>
      </w:r>
      <w:proofErr w:type="gramEnd"/>
      <w:r w:rsidR="007F3683" w:rsidRPr="00980148">
        <w:rPr>
          <w:rFonts w:ascii="Arial" w:hAnsi="Arial" w:cs="Arial"/>
        </w:rPr>
        <w:t xml:space="preserve"> and SPMDs, the </w:t>
      </w:r>
      <w:proofErr w:type="spellStart"/>
      <w:r w:rsidR="007F3683" w:rsidRPr="00980148">
        <w:rPr>
          <w:rFonts w:ascii="Arial" w:hAnsi="Arial" w:cs="Arial"/>
        </w:rPr>
        <w:t>concentation</w:t>
      </w:r>
      <w:proofErr w:type="spellEnd"/>
      <w:r w:rsidR="007F3683" w:rsidRPr="00980148">
        <w:rPr>
          <w:rFonts w:ascii="Arial" w:hAnsi="Arial" w:cs="Arial"/>
        </w:rPr>
        <w:t xml:space="preserve"> for estrogenic activity was similar in the various </w:t>
      </w:r>
      <w:r w:rsidR="007927B4" w:rsidRPr="00980148">
        <w:rPr>
          <w:rFonts w:ascii="Arial" w:hAnsi="Arial" w:cs="Arial"/>
        </w:rPr>
        <w:t>water</w:t>
      </w:r>
      <w:r w:rsidR="007F3683" w:rsidRPr="00980148">
        <w:rPr>
          <w:rFonts w:ascii="Arial" w:hAnsi="Arial" w:cs="Arial"/>
        </w:rPr>
        <w:t xml:space="preserve"> samples but for androgens, the values were either below detection or below quantitation for the extracts from POCIS or SPMDs.   The POCIS and SPMDS integrate concentrations of constituents over a longer </w:t>
      </w:r>
      <w:proofErr w:type="gramStart"/>
      <w:r w:rsidR="007F3683" w:rsidRPr="00980148">
        <w:rPr>
          <w:rFonts w:ascii="Arial" w:hAnsi="Arial" w:cs="Arial"/>
        </w:rPr>
        <w:t>period of time</w:t>
      </w:r>
      <w:proofErr w:type="gramEnd"/>
      <w:r w:rsidR="007F3683" w:rsidRPr="00980148">
        <w:rPr>
          <w:rFonts w:ascii="Arial" w:hAnsi="Arial" w:cs="Arial"/>
        </w:rPr>
        <w:t xml:space="preserve"> compared to grab samples, but otherwise appear to show no specific advantage.  </w:t>
      </w:r>
    </w:p>
    <w:p w14:paraId="7D828186" w14:textId="602D3050" w:rsidR="007F3683" w:rsidRPr="00980148" w:rsidRDefault="007F3683" w:rsidP="00BF5C9F">
      <w:pPr>
        <w:rPr>
          <w:rFonts w:ascii="Arial" w:hAnsi="Arial" w:cs="Arial"/>
        </w:rPr>
      </w:pPr>
    </w:p>
    <w:p w14:paraId="40A35656" w14:textId="79DD20A6" w:rsidR="007F3683" w:rsidRPr="00980148" w:rsidRDefault="007F3683" w:rsidP="00BF5C9F">
      <w:pPr>
        <w:rPr>
          <w:rFonts w:ascii="Arial" w:hAnsi="Arial" w:cs="Arial"/>
        </w:rPr>
      </w:pPr>
      <w:r w:rsidRPr="00980148">
        <w:rPr>
          <w:rFonts w:ascii="Arial" w:hAnsi="Arial" w:cs="Arial"/>
        </w:rPr>
        <w:t xml:space="preserve">For the binding assay, the apparent </w:t>
      </w:r>
      <w:r w:rsidR="00540F03" w:rsidRPr="00980148">
        <w:rPr>
          <w:rFonts w:ascii="Arial" w:hAnsi="Arial" w:cs="Arial"/>
        </w:rPr>
        <w:t xml:space="preserve">concentrations of estrogenic and androgenic constituents were very high (beyond reasonable </w:t>
      </w:r>
      <w:r w:rsidR="00D44142" w:rsidRPr="00980148">
        <w:rPr>
          <w:rFonts w:ascii="Arial" w:hAnsi="Arial" w:cs="Arial"/>
        </w:rPr>
        <w:t xml:space="preserve">expected </w:t>
      </w:r>
      <w:r w:rsidR="00540F03" w:rsidRPr="00980148">
        <w:rPr>
          <w:rFonts w:ascii="Arial" w:hAnsi="Arial" w:cs="Arial"/>
        </w:rPr>
        <w:t xml:space="preserve">values) and this might have been due to interference with the assay </w:t>
      </w:r>
      <w:r w:rsidR="007927B4" w:rsidRPr="00980148">
        <w:rPr>
          <w:rFonts w:ascii="Arial" w:hAnsi="Arial" w:cs="Arial"/>
        </w:rPr>
        <w:t xml:space="preserve">by </w:t>
      </w:r>
      <w:proofErr w:type="spellStart"/>
      <w:r w:rsidR="007927B4" w:rsidRPr="00980148">
        <w:rPr>
          <w:rFonts w:ascii="Arial" w:hAnsi="Arial" w:cs="Arial"/>
        </w:rPr>
        <w:t>humic</w:t>
      </w:r>
      <w:proofErr w:type="spellEnd"/>
      <w:r w:rsidR="007927B4" w:rsidRPr="00980148">
        <w:rPr>
          <w:rFonts w:ascii="Arial" w:hAnsi="Arial" w:cs="Arial"/>
        </w:rPr>
        <w:t xml:space="preserve"> acids</w:t>
      </w:r>
      <w:r w:rsidR="00540F03" w:rsidRPr="00980148">
        <w:rPr>
          <w:rFonts w:ascii="Arial" w:hAnsi="Arial" w:cs="Arial"/>
        </w:rPr>
        <w:t xml:space="preserve"> that present with high endogenous fluorescence.  </w:t>
      </w:r>
      <w:r w:rsidR="003027D2" w:rsidRPr="00980148">
        <w:rPr>
          <w:rFonts w:ascii="Arial" w:hAnsi="Arial" w:cs="Arial"/>
        </w:rPr>
        <w:t xml:space="preserve">SPMD samples did not appear to </w:t>
      </w:r>
      <w:r w:rsidR="007927B4" w:rsidRPr="00980148">
        <w:rPr>
          <w:rFonts w:ascii="Arial" w:hAnsi="Arial" w:cs="Arial"/>
        </w:rPr>
        <w:t>have</w:t>
      </w:r>
      <w:r w:rsidR="003027D2" w:rsidRPr="00980148">
        <w:rPr>
          <w:rFonts w:ascii="Arial" w:hAnsi="Arial" w:cs="Arial"/>
        </w:rPr>
        <w:t xml:space="preserve"> this issue, but the accuracy of values are hard to asses without understanding the concentration factors for SPMD samples. </w:t>
      </w:r>
      <w:r w:rsidR="00540F03" w:rsidRPr="00980148">
        <w:rPr>
          <w:rFonts w:ascii="Arial" w:hAnsi="Arial" w:cs="Arial"/>
        </w:rPr>
        <w:t>It would be best to perform a second purification step</w:t>
      </w:r>
      <w:r w:rsidR="007927B4" w:rsidRPr="00980148">
        <w:rPr>
          <w:rFonts w:ascii="Arial" w:hAnsi="Arial" w:cs="Arial"/>
        </w:rPr>
        <w:t xml:space="preserve"> of Florida water samples</w:t>
      </w:r>
      <w:r w:rsidR="00540F03" w:rsidRPr="00980148">
        <w:rPr>
          <w:rFonts w:ascii="Arial" w:hAnsi="Arial" w:cs="Arial"/>
        </w:rPr>
        <w:t xml:space="preserve"> for this assay to be more accurate in its findings.  In fact, in the future a second purification step would also benefit the transactivation assay as the higher concentrations tested seemed to interfere with that assay, reducing the values obtained.   </w:t>
      </w:r>
    </w:p>
    <w:p w14:paraId="4897947E" w14:textId="77777777" w:rsidR="00F83F1A" w:rsidRPr="00980148" w:rsidRDefault="00F83F1A" w:rsidP="00BF5C9F">
      <w:pPr>
        <w:rPr>
          <w:rFonts w:ascii="Arial" w:hAnsi="Arial" w:cs="Arial"/>
          <w:b/>
        </w:rPr>
      </w:pPr>
    </w:p>
    <w:p w14:paraId="3B8F624C" w14:textId="7BDA3A8B" w:rsidR="00446D72" w:rsidRPr="00980148" w:rsidRDefault="00446D72" w:rsidP="00446D72">
      <w:pPr>
        <w:rPr>
          <w:rFonts w:ascii="Arial" w:hAnsi="Arial" w:cs="Arial"/>
        </w:rPr>
      </w:pPr>
      <w:r w:rsidRPr="00980148">
        <w:rPr>
          <w:rFonts w:ascii="Arial" w:hAnsi="Arial" w:cs="Arial"/>
        </w:rPr>
        <w:t xml:space="preserve">Most of the estrogenic and androgenic chemicals found as contaminants are hydrophobic, making them more likely to adsorb to particulates and end up in the sediments </w:t>
      </w:r>
      <w:r w:rsidRPr="00980148">
        <w:rPr>
          <w:rFonts w:ascii="Arial" w:hAnsi="Arial" w:cs="Arial"/>
        </w:rPr>
        <w:fldChar w:fldCharType="begin">
          <w:fldData xml:space="preserve">PEVuZE5vdGU+PENpdGU+PEF1dGhvcj5TYW5nc3RlcjwvQXV0aG9yPjxZZWFyPjIwMTQ8L1llYXI+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</w:fldData>
        </w:fldChar>
      </w:r>
      <w:r w:rsidRPr="00980148">
        <w:rPr>
          <w:rFonts w:ascii="Arial" w:hAnsi="Arial" w:cs="Arial"/>
        </w:rPr>
        <w:instrText xml:space="preserve"> ADDIN EN.CITE </w:instrText>
      </w:r>
      <w:r w:rsidRPr="00980148">
        <w:rPr>
          <w:rFonts w:ascii="Arial" w:hAnsi="Arial" w:cs="Arial"/>
        </w:rPr>
        <w:fldChar w:fldCharType="begin">
          <w:fldData xml:space="preserve">PEVuZE5vdGU+PENpdGU+PEF1dGhvcj5TYW5nc3RlcjwvQXV0aG9yPjxZZWFyPjIwMTQ8L1llYXI+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</w:fldData>
        </w:fldChar>
      </w:r>
      <w:r w:rsidRPr="00980148">
        <w:rPr>
          <w:rFonts w:ascii="Arial" w:hAnsi="Arial" w:cs="Arial"/>
        </w:rPr>
        <w:instrText xml:space="preserve"> ADDIN EN.CITE.DATA </w:instrText>
      </w:r>
      <w:r w:rsidRPr="00980148">
        <w:rPr>
          <w:rFonts w:ascii="Arial" w:hAnsi="Arial" w:cs="Arial"/>
        </w:rPr>
      </w:r>
      <w:r w:rsidRPr="00980148">
        <w:rPr>
          <w:rFonts w:ascii="Arial" w:hAnsi="Arial" w:cs="Arial"/>
        </w:rPr>
        <w:fldChar w:fldCharType="end"/>
      </w:r>
      <w:r w:rsidRPr="00980148">
        <w:rPr>
          <w:rFonts w:ascii="Arial" w:hAnsi="Arial" w:cs="Arial"/>
        </w:rPr>
      </w:r>
      <w:r w:rsidRPr="00980148">
        <w:rPr>
          <w:rFonts w:ascii="Arial" w:hAnsi="Arial" w:cs="Arial"/>
        </w:rPr>
        <w:fldChar w:fldCharType="separate"/>
      </w:r>
      <w:r w:rsidRPr="00980148">
        <w:rPr>
          <w:rFonts w:ascii="Arial" w:hAnsi="Arial" w:cs="Arial"/>
          <w:noProof/>
        </w:rPr>
        <w:t>(Sangster, Zhang et al. 2014, Zhang, Krysl et al. 2015)</w:t>
      </w:r>
      <w:r w:rsidRPr="00980148">
        <w:rPr>
          <w:rFonts w:ascii="Arial" w:hAnsi="Arial" w:cs="Arial"/>
        </w:rPr>
        <w:fldChar w:fldCharType="end"/>
      </w:r>
      <w:r w:rsidRPr="00980148">
        <w:rPr>
          <w:rFonts w:ascii="Arial" w:hAnsi="Arial" w:cs="Arial"/>
        </w:rPr>
        <w:t xml:space="preserve">. While sediments </w:t>
      </w:r>
      <w:proofErr w:type="gramStart"/>
      <w:r w:rsidR="00095B04" w:rsidRPr="00980148">
        <w:rPr>
          <w:rFonts w:ascii="Arial" w:hAnsi="Arial" w:cs="Arial"/>
        </w:rPr>
        <w:t>were not tested</w:t>
      </w:r>
      <w:proofErr w:type="gramEnd"/>
      <w:r w:rsidR="00095B04" w:rsidRPr="00980148">
        <w:rPr>
          <w:rFonts w:ascii="Arial" w:hAnsi="Arial" w:cs="Arial"/>
        </w:rPr>
        <w:t xml:space="preserve"> </w:t>
      </w:r>
      <w:r w:rsidRPr="00980148">
        <w:rPr>
          <w:rFonts w:ascii="Arial" w:hAnsi="Arial" w:cs="Arial"/>
        </w:rPr>
        <w:t xml:space="preserve">in the present study, </w:t>
      </w:r>
      <w:r w:rsidR="00095B04" w:rsidRPr="00980148">
        <w:rPr>
          <w:rFonts w:ascii="Arial" w:hAnsi="Arial" w:cs="Arial"/>
        </w:rPr>
        <w:t>they</w:t>
      </w:r>
      <w:r w:rsidRPr="00980148">
        <w:rPr>
          <w:rFonts w:ascii="Arial" w:hAnsi="Arial" w:cs="Arial"/>
        </w:rPr>
        <w:t xml:space="preserve"> should be targeted in future studies.</w:t>
      </w:r>
      <w:r w:rsidR="007927B4" w:rsidRPr="00980148">
        <w:rPr>
          <w:rFonts w:ascii="Arial" w:hAnsi="Arial" w:cs="Arial"/>
        </w:rPr>
        <w:t xml:space="preserve">  </w:t>
      </w:r>
      <w:proofErr w:type="gramStart"/>
      <w:r w:rsidR="007927B4" w:rsidRPr="00980148">
        <w:rPr>
          <w:rFonts w:ascii="Arial" w:hAnsi="Arial" w:cs="Arial"/>
        </w:rPr>
        <w:t>Finally</w:t>
      </w:r>
      <w:proofErr w:type="gramEnd"/>
      <w:r w:rsidR="007927B4" w:rsidRPr="00980148">
        <w:rPr>
          <w:rFonts w:ascii="Arial" w:hAnsi="Arial" w:cs="Arial"/>
        </w:rPr>
        <w:t xml:space="preserve"> this work could be compared to measurements of vitellogenin in endogenous fish at the various locations for an </w:t>
      </w:r>
      <w:r w:rsidR="007927B4" w:rsidRPr="00980148">
        <w:rPr>
          <w:rFonts w:ascii="Arial" w:hAnsi="Arial" w:cs="Arial"/>
          <w:i/>
        </w:rPr>
        <w:t>in vitro</w:t>
      </w:r>
      <w:r w:rsidR="007927B4" w:rsidRPr="00980148">
        <w:rPr>
          <w:rFonts w:ascii="Arial" w:hAnsi="Arial" w:cs="Arial"/>
        </w:rPr>
        <w:t xml:space="preserve"> to </w:t>
      </w:r>
      <w:r w:rsidR="007927B4" w:rsidRPr="00980148">
        <w:rPr>
          <w:rFonts w:ascii="Arial" w:hAnsi="Arial" w:cs="Arial"/>
          <w:i/>
        </w:rPr>
        <w:t>in vivo</w:t>
      </w:r>
      <w:r w:rsidR="007927B4" w:rsidRPr="00980148">
        <w:rPr>
          <w:rFonts w:ascii="Arial" w:hAnsi="Arial" w:cs="Arial"/>
        </w:rPr>
        <w:t xml:space="preserve"> comparison.  </w:t>
      </w:r>
    </w:p>
    <w:p w14:paraId="06BAC5B2" w14:textId="77777777" w:rsidR="00446D72" w:rsidRPr="00980148" w:rsidRDefault="00446D72" w:rsidP="00446D72">
      <w:pPr>
        <w:rPr>
          <w:rFonts w:ascii="Arial" w:hAnsi="Arial" w:cs="Arial"/>
          <w:b/>
        </w:rPr>
      </w:pPr>
    </w:p>
    <w:p w14:paraId="25FD22CC" w14:textId="77777777" w:rsidR="006D56C1" w:rsidRPr="00980148" w:rsidRDefault="006D56C1" w:rsidP="00BF5C9F">
      <w:pPr>
        <w:rPr>
          <w:rFonts w:ascii="Arial" w:hAnsi="Arial" w:cs="Arial"/>
          <w:b/>
        </w:rPr>
      </w:pPr>
    </w:p>
    <w:p w14:paraId="7BD039B1" w14:textId="77777777" w:rsidR="006D56C1" w:rsidRPr="00980148" w:rsidRDefault="006D56C1" w:rsidP="00BF5C9F">
      <w:pPr>
        <w:rPr>
          <w:rFonts w:ascii="Arial" w:hAnsi="Arial" w:cs="Arial"/>
          <w:b/>
        </w:rPr>
      </w:pPr>
    </w:p>
    <w:p w14:paraId="4ED78B43" w14:textId="77777777" w:rsidR="006D56C1" w:rsidRPr="00980148" w:rsidRDefault="006D56C1" w:rsidP="00BF5C9F">
      <w:pPr>
        <w:rPr>
          <w:rFonts w:ascii="Arial" w:hAnsi="Arial" w:cs="Arial"/>
          <w:b/>
        </w:rPr>
      </w:pPr>
    </w:p>
    <w:p w14:paraId="196A871B" w14:textId="77777777" w:rsidR="006D56C1" w:rsidRPr="00980148" w:rsidRDefault="006D56C1" w:rsidP="00BF5C9F">
      <w:pPr>
        <w:rPr>
          <w:rFonts w:ascii="Arial" w:hAnsi="Arial" w:cs="Arial"/>
          <w:b/>
        </w:rPr>
      </w:pPr>
    </w:p>
    <w:p w14:paraId="40EFD785" w14:textId="77777777" w:rsidR="006D56C1" w:rsidRPr="00980148" w:rsidRDefault="006D56C1" w:rsidP="00BF5C9F">
      <w:pPr>
        <w:rPr>
          <w:rFonts w:ascii="Arial" w:hAnsi="Arial" w:cs="Arial"/>
          <w:b/>
        </w:rPr>
      </w:pPr>
    </w:p>
    <w:p w14:paraId="479CEAE6" w14:textId="77777777" w:rsidR="006D56C1" w:rsidRPr="00980148" w:rsidRDefault="006D56C1" w:rsidP="00BF5C9F">
      <w:pPr>
        <w:rPr>
          <w:rFonts w:ascii="Arial" w:hAnsi="Arial" w:cs="Arial"/>
          <w:b/>
        </w:rPr>
      </w:pPr>
    </w:p>
    <w:p w14:paraId="6E0C0D89" w14:textId="7BDA77BD" w:rsidR="006B780A" w:rsidRPr="00980148" w:rsidRDefault="006B780A" w:rsidP="00815BED">
      <w:pPr>
        <w:outlineLvl w:val="0"/>
        <w:rPr>
          <w:rFonts w:ascii="Arial" w:hAnsi="Arial" w:cs="Arial"/>
          <w:b/>
        </w:rPr>
      </w:pPr>
      <w:r w:rsidRPr="00980148">
        <w:rPr>
          <w:rFonts w:ascii="Arial" w:hAnsi="Arial" w:cs="Arial"/>
          <w:b/>
        </w:rPr>
        <w:lastRenderedPageBreak/>
        <w:t>References:</w:t>
      </w:r>
    </w:p>
    <w:p w14:paraId="056A8819" w14:textId="62F3CF64" w:rsidR="006B780A" w:rsidRPr="00980148" w:rsidRDefault="006B780A" w:rsidP="001610F2">
      <w:pPr>
        <w:ind w:left="360"/>
        <w:rPr>
          <w:rFonts w:ascii="Arial" w:hAnsi="Arial" w:cs="Arial"/>
        </w:rPr>
      </w:pPr>
    </w:p>
    <w:p w14:paraId="40831640" w14:textId="3D71496A" w:rsidR="00055687" w:rsidRPr="00980148" w:rsidRDefault="003E2B25" w:rsidP="00055687">
      <w:pPr>
        <w:pStyle w:val="EndNoteBibliography"/>
        <w:rPr>
          <w:rFonts w:ascii="Arial" w:hAnsi="Arial" w:cs="Arial"/>
          <w:noProof/>
        </w:rPr>
      </w:pPr>
      <w:r w:rsidRPr="00980148">
        <w:rPr>
          <w:rFonts w:ascii="Arial" w:hAnsi="Arial" w:cs="Arial"/>
        </w:rPr>
        <w:fldChar w:fldCharType="begin"/>
      </w:r>
      <w:r w:rsidRPr="00980148">
        <w:rPr>
          <w:rFonts w:ascii="Arial" w:hAnsi="Arial" w:cs="Arial"/>
        </w:rPr>
        <w:instrText xml:space="preserve"> ADDIN EN.REFLIST </w:instrText>
      </w:r>
      <w:r w:rsidRPr="00980148">
        <w:rPr>
          <w:rFonts w:ascii="Arial" w:hAnsi="Arial" w:cs="Arial"/>
        </w:rPr>
        <w:fldChar w:fldCharType="separate"/>
      </w:r>
      <w:r w:rsidR="00055687" w:rsidRPr="00980148">
        <w:rPr>
          <w:rFonts w:ascii="Arial" w:hAnsi="Arial" w:cs="Arial"/>
          <w:noProof/>
        </w:rPr>
        <w:t xml:space="preserve">Adedeji, O. B., E. J. Durhan, N. Garcia-Reyero, M. D. Kahl, K. M. Jensen, C. A. Lalone, E. A. Makynen, E. J. Perkins, L. Thomas, D. L. Villeneuve and G. T. Ankley (2012). "Short-term study investigating the estrogenic potency of diethylstilbesterol in the fathead minnow (Pimephales promelas)." </w:t>
      </w:r>
      <w:r w:rsidR="00055687" w:rsidRPr="00980148">
        <w:rPr>
          <w:rFonts w:ascii="Arial" w:hAnsi="Arial" w:cs="Arial"/>
          <w:noProof/>
          <w:u w:val="single"/>
        </w:rPr>
        <w:t>Environ Sci Technol</w:t>
      </w:r>
      <w:r w:rsidR="00055687" w:rsidRPr="00980148">
        <w:rPr>
          <w:rFonts w:ascii="Arial" w:hAnsi="Arial" w:cs="Arial"/>
          <w:noProof/>
        </w:rPr>
        <w:t xml:space="preserve"> </w:t>
      </w:r>
      <w:r w:rsidR="00055687" w:rsidRPr="00980148">
        <w:rPr>
          <w:rFonts w:ascii="Arial" w:hAnsi="Arial" w:cs="Arial"/>
          <w:b/>
          <w:noProof/>
        </w:rPr>
        <w:t>46</w:t>
      </w:r>
      <w:r w:rsidR="00055687" w:rsidRPr="00980148">
        <w:rPr>
          <w:rFonts w:ascii="Arial" w:hAnsi="Arial" w:cs="Arial"/>
          <w:noProof/>
        </w:rPr>
        <w:t>(14): 7826-7835.</w:t>
      </w:r>
    </w:p>
    <w:p w14:paraId="3E1A2D31" w14:textId="77777777" w:rsidR="00F83F1A" w:rsidRPr="00980148" w:rsidRDefault="00F83F1A" w:rsidP="00055687">
      <w:pPr>
        <w:pStyle w:val="EndNoteBibliography"/>
        <w:rPr>
          <w:rFonts w:ascii="Arial" w:hAnsi="Arial" w:cs="Arial"/>
          <w:noProof/>
        </w:rPr>
      </w:pPr>
    </w:p>
    <w:p w14:paraId="763FD3B4" w14:textId="1BEAD064" w:rsidR="00055687" w:rsidRPr="00980148" w:rsidRDefault="00055687" w:rsidP="00055687">
      <w:pPr>
        <w:pStyle w:val="EndNoteBibliography"/>
        <w:rPr>
          <w:rFonts w:ascii="Arial" w:hAnsi="Arial" w:cs="Arial"/>
          <w:noProof/>
        </w:rPr>
      </w:pPr>
      <w:r w:rsidRPr="00980148">
        <w:rPr>
          <w:rFonts w:ascii="Arial" w:hAnsi="Arial" w:cs="Arial"/>
          <w:noProof/>
        </w:rPr>
        <w:t xml:space="preserve">Baumann, L., S. Knorr, S. Keiter, K. Rehberger, S. Volz, V. Schiller, M. Fenske, H. Holbech, H. Segner and T. Braunbeck (2014). "Reversibility of endocrine disruption in zebrafish (Danio rerio) after discontinued exposure to the estrogen 17alpha-ethinylestradiol." </w:t>
      </w:r>
      <w:r w:rsidRPr="00980148">
        <w:rPr>
          <w:rFonts w:ascii="Arial" w:hAnsi="Arial" w:cs="Arial"/>
          <w:noProof/>
          <w:u w:val="single"/>
        </w:rPr>
        <w:t>Toxicol Appl Pharmacol</w:t>
      </w:r>
      <w:r w:rsidRPr="00980148">
        <w:rPr>
          <w:rFonts w:ascii="Arial" w:hAnsi="Arial" w:cs="Arial"/>
          <w:noProof/>
        </w:rPr>
        <w:t xml:space="preserve"> </w:t>
      </w:r>
      <w:r w:rsidRPr="00980148">
        <w:rPr>
          <w:rFonts w:ascii="Arial" w:hAnsi="Arial" w:cs="Arial"/>
          <w:b/>
          <w:noProof/>
        </w:rPr>
        <w:t>278</w:t>
      </w:r>
      <w:r w:rsidRPr="00980148">
        <w:rPr>
          <w:rFonts w:ascii="Arial" w:hAnsi="Arial" w:cs="Arial"/>
          <w:noProof/>
        </w:rPr>
        <w:t>(3): 230-237.</w:t>
      </w:r>
    </w:p>
    <w:p w14:paraId="1A494C65" w14:textId="77777777" w:rsidR="00F83F1A" w:rsidRPr="00980148" w:rsidRDefault="00F83F1A" w:rsidP="00055687">
      <w:pPr>
        <w:pStyle w:val="EndNoteBibliography"/>
        <w:rPr>
          <w:rFonts w:ascii="Arial" w:hAnsi="Arial" w:cs="Arial"/>
          <w:noProof/>
        </w:rPr>
      </w:pPr>
    </w:p>
    <w:p w14:paraId="1A86CBB1" w14:textId="09047DC9" w:rsidR="00055687" w:rsidRPr="00980148" w:rsidRDefault="00055687" w:rsidP="00055687">
      <w:pPr>
        <w:pStyle w:val="EndNoteBibliography"/>
        <w:rPr>
          <w:rFonts w:ascii="Arial" w:hAnsi="Arial" w:cs="Arial"/>
          <w:noProof/>
        </w:rPr>
      </w:pPr>
      <w:r w:rsidRPr="00980148">
        <w:rPr>
          <w:rFonts w:ascii="Arial" w:hAnsi="Arial" w:cs="Arial"/>
          <w:noProof/>
        </w:rPr>
        <w:t xml:space="preserve">Brian, J. V., C. A. Harris, M. Scholze, A. Kortenkamp, P. Booy, M. Lamoree, G. Pojana, N. Jonkers, A. Marcomini and J. P. Sumpter (2007). "Evidence of estrogenic mixture effects on the reproductive performance of fish." </w:t>
      </w:r>
      <w:r w:rsidRPr="00980148">
        <w:rPr>
          <w:rFonts w:ascii="Arial" w:hAnsi="Arial" w:cs="Arial"/>
          <w:noProof/>
          <w:u w:val="single"/>
        </w:rPr>
        <w:t>Environ Sci Technol</w:t>
      </w:r>
      <w:r w:rsidRPr="00980148">
        <w:rPr>
          <w:rFonts w:ascii="Arial" w:hAnsi="Arial" w:cs="Arial"/>
          <w:noProof/>
        </w:rPr>
        <w:t xml:space="preserve"> </w:t>
      </w:r>
      <w:r w:rsidRPr="00980148">
        <w:rPr>
          <w:rFonts w:ascii="Arial" w:hAnsi="Arial" w:cs="Arial"/>
          <w:b/>
          <w:noProof/>
        </w:rPr>
        <w:t>41</w:t>
      </w:r>
      <w:r w:rsidRPr="00980148">
        <w:rPr>
          <w:rFonts w:ascii="Arial" w:hAnsi="Arial" w:cs="Arial"/>
          <w:noProof/>
        </w:rPr>
        <w:t>(1): 337-344.</w:t>
      </w:r>
    </w:p>
    <w:p w14:paraId="0C5A3940" w14:textId="77777777" w:rsidR="00F83F1A" w:rsidRPr="00980148" w:rsidRDefault="00F83F1A" w:rsidP="00055687">
      <w:pPr>
        <w:pStyle w:val="EndNoteBibliography"/>
        <w:rPr>
          <w:rFonts w:ascii="Arial" w:hAnsi="Arial" w:cs="Arial"/>
          <w:noProof/>
        </w:rPr>
      </w:pPr>
    </w:p>
    <w:p w14:paraId="0259ADCB" w14:textId="7C530CAF" w:rsidR="00055687" w:rsidRPr="00980148" w:rsidRDefault="00055687" w:rsidP="00055687">
      <w:pPr>
        <w:pStyle w:val="EndNoteBibliography"/>
        <w:rPr>
          <w:rFonts w:ascii="Arial" w:hAnsi="Arial" w:cs="Arial"/>
          <w:noProof/>
        </w:rPr>
      </w:pPr>
      <w:r w:rsidRPr="00980148">
        <w:rPr>
          <w:rFonts w:ascii="Arial" w:hAnsi="Arial" w:cs="Arial"/>
          <w:noProof/>
        </w:rPr>
        <w:t xml:space="preserve">Cooke, P. S., L. Simon and N. D. Denslow (2013). Endocrine Disruptors. </w:t>
      </w:r>
      <w:r w:rsidRPr="00980148">
        <w:rPr>
          <w:rFonts w:ascii="Arial" w:hAnsi="Arial" w:cs="Arial"/>
          <w:noProof/>
          <w:u w:val="single"/>
        </w:rPr>
        <w:t>Haschek and Rousseaux's Handbook of Toxicologic Pathology</w:t>
      </w:r>
      <w:r w:rsidRPr="00980148">
        <w:rPr>
          <w:rFonts w:ascii="Arial" w:hAnsi="Arial" w:cs="Arial"/>
          <w:noProof/>
        </w:rPr>
        <w:t>. W. M. Haschek, C. G. Rousseaux and M. A. Wallig, Elsevier Inc., Academic Press</w:t>
      </w:r>
      <w:r w:rsidRPr="00980148">
        <w:rPr>
          <w:rFonts w:ascii="Arial" w:hAnsi="Arial" w:cs="Arial"/>
          <w:b/>
          <w:noProof/>
        </w:rPr>
        <w:t xml:space="preserve">: </w:t>
      </w:r>
      <w:r w:rsidRPr="00980148">
        <w:rPr>
          <w:rFonts w:ascii="Arial" w:hAnsi="Arial" w:cs="Arial"/>
          <w:noProof/>
        </w:rPr>
        <w:t>1123–1154.</w:t>
      </w:r>
    </w:p>
    <w:p w14:paraId="191A9DDF" w14:textId="77777777" w:rsidR="00F83F1A" w:rsidRPr="00980148" w:rsidRDefault="00F83F1A" w:rsidP="00055687">
      <w:pPr>
        <w:pStyle w:val="EndNoteBibliography"/>
        <w:rPr>
          <w:rFonts w:ascii="Arial" w:hAnsi="Arial" w:cs="Arial"/>
          <w:noProof/>
        </w:rPr>
      </w:pPr>
    </w:p>
    <w:p w14:paraId="3E37F4F7" w14:textId="2D273713" w:rsidR="00055687" w:rsidRPr="00980148" w:rsidRDefault="00055687" w:rsidP="00055687">
      <w:pPr>
        <w:pStyle w:val="EndNoteBibliography"/>
        <w:rPr>
          <w:rFonts w:ascii="Arial" w:hAnsi="Arial" w:cs="Arial"/>
          <w:noProof/>
        </w:rPr>
      </w:pPr>
      <w:r w:rsidRPr="00980148">
        <w:rPr>
          <w:rFonts w:ascii="Arial" w:hAnsi="Arial" w:cs="Arial"/>
          <w:noProof/>
        </w:rPr>
        <w:t xml:space="preserve">Escher, B. I., M. Allinson, R. Altenburger, P. A. Bain, P. Balaguer, W. Busch, J. Crago, N. D. Denslow, E. Dopp, K. Hilscherova, A. R. Humpage, A. Jumar, M. Grimaldi, B. S. Jayasinghe, B. Jarosova, A. Jia, S. Makarov, K. A. Maruya, A. Medvedev, A. C. Mehinto, J. E. Mendez, A. Poulsen, E. Prochazka, J. Richard, A. Schifferli, D. Schlenk, S. Scholz, D. Shiraishi, S. Snyder, G. Su, J. Y. Tang, B. van der Burg, S. C. van der Linden, I. Werner, S. D. Westerheide, C. K. Wong, M. Yang, B. H. Yeung, X. Zhang and F. D. Leusch (2014). "Benchmarking organic micropollutants in wastewater, recylced water and drinking water with in vitro bioassays." </w:t>
      </w:r>
      <w:r w:rsidRPr="00980148">
        <w:rPr>
          <w:rFonts w:ascii="Arial" w:hAnsi="Arial" w:cs="Arial"/>
          <w:noProof/>
          <w:u w:val="single"/>
        </w:rPr>
        <w:t>Environ Sci Technol</w:t>
      </w:r>
      <w:r w:rsidRPr="00980148">
        <w:rPr>
          <w:rFonts w:ascii="Arial" w:hAnsi="Arial" w:cs="Arial"/>
          <w:noProof/>
        </w:rPr>
        <w:t xml:space="preserve"> </w:t>
      </w:r>
      <w:r w:rsidRPr="00980148">
        <w:rPr>
          <w:rFonts w:ascii="Arial" w:hAnsi="Arial" w:cs="Arial"/>
          <w:b/>
          <w:noProof/>
        </w:rPr>
        <w:t>48</w:t>
      </w:r>
      <w:r w:rsidRPr="00980148">
        <w:rPr>
          <w:rFonts w:ascii="Arial" w:hAnsi="Arial" w:cs="Arial"/>
          <w:noProof/>
        </w:rPr>
        <w:t>: 1940-1956.</w:t>
      </w:r>
    </w:p>
    <w:p w14:paraId="64D2D337" w14:textId="06FDD381" w:rsidR="00F83F1A" w:rsidRPr="00980148" w:rsidRDefault="00F83F1A" w:rsidP="00055687">
      <w:pPr>
        <w:pStyle w:val="EndNoteBibliography"/>
        <w:rPr>
          <w:rFonts w:ascii="Arial" w:hAnsi="Arial" w:cs="Arial"/>
          <w:noProof/>
        </w:rPr>
      </w:pPr>
    </w:p>
    <w:p w14:paraId="5D12247B" w14:textId="52A7AC44" w:rsidR="00055687" w:rsidRPr="00980148" w:rsidRDefault="00055687" w:rsidP="00055687">
      <w:pPr>
        <w:pStyle w:val="EndNoteBibliography"/>
        <w:rPr>
          <w:rFonts w:ascii="Arial" w:hAnsi="Arial" w:cs="Arial"/>
          <w:noProof/>
        </w:rPr>
      </w:pPr>
      <w:r w:rsidRPr="00980148">
        <w:rPr>
          <w:rFonts w:ascii="Arial" w:hAnsi="Arial" w:cs="Arial"/>
          <w:noProof/>
        </w:rPr>
        <w:t xml:space="preserve">Maruya, K. A., N. G. Dodder, A. C. Mehinto, N. D. Denslow, D. Schlenk, S. A. Snyder and S. B. Weisberg (2016). "A tiered, integrated biological and chemical monitoring framework for contaminants of emerging concern in aquatic ecosystems." </w:t>
      </w:r>
      <w:r w:rsidRPr="00980148">
        <w:rPr>
          <w:rFonts w:ascii="Arial" w:hAnsi="Arial" w:cs="Arial"/>
          <w:noProof/>
          <w:u w:val="single"/>
        </w:rPr>
        <w:t>Integr Environ Assess Manag</w:t>
      </w:r>
      <w:r w:rsidRPr="00980148">
        <w:rPr>
          <w:rFonts w:ascii="Arial" w:hAnsi="Arial" w:cs="Arial"/>
          <w:noProof/>
        </w:rPr>
        <w:t xml:space="preserve"> </w:t>
      </w:r>
      <w:r w:rsidRPr="00980148">
        <w:rPr>
          <w:rFonts w:ascii="Arial" w:hAnsi="Arial" w:cs="Arial"/>
          <w:b/>
          <w:noProof/>
        </w:rPr>
        <w:t>12</w:t>
      </w:r>
      <w:r w:rsidRPr="00980148">
        <w:rPr>
          <w:rFonts w:ascii="Arial" w:hAnsi="Arial" w:cs="Arial"/>
          <w:noProof/>
        </w:rPr>
        <w:t>(3): 540-547.</w:t>
      </w:r>
    </w:p>
    <w:p w14:paraId="05889395" w14:textId="77777777" w:rsidR="00F83F1A" w:rsidRPr="00980148" w:rsidRDefault="00F83F1A" w:rsidP="00055687">
      <w:pPr>
        <w:pStyle w:val="EndNoteBibliography"/>
        <w:rPr>
          <w:rFonts w:ascii="Arial" w:hAnsi="Arial" w:cs="Arial"/>
          <w:noProof/>
        </w:rPr>
      </w:pPr>
    </w:p>
    <w:p w14:paraId="72198325" w14:textId="63927DAA" w:rsidR="00055687" w:rsidRPr="00980148" w:rsidRDefault="00055687" w:rsidP="00055687">
      <w:pPr>
        <w:pStyle w:val="EndNoteBibliography"/>
        <w:rPr>
          <w:rFonts w:ascii="Arial" w:hAnsi="Arial" w:cs="Arial"/>
          <w:noProof/>
        </w:rPr>
      </w:pPr>
      <w:r w:rsidRPr="00980148">
        <w:rPr>
          <w:rFonts w:ascii="Arial" w:hAnsi="Arial" w:cs="Arial"/>
          <w:noProof/>
        </w:rPr>
        <w:t xml:space="preserve">Matthiessen, P. and J. P. Sumpter (1998). "Effects of estrogenic substances in the aquatic environment." </w:t>
      </w:r>
      <w:r w:rsidRPr="00980148">
        <w:rPr>
          <w:rFonts w:ascii="Arial" w:hAnsi="Arial" w:cs="Arial"/>
          <w:noProof/>
          <w:u w:val="single"/>
        </w:rPr>
        <w:t>EXS</w:t>
      </w:r>
      <w:r w:rsidRPr="00980148">
        <w:rPr>
          <w:rFonts w:ascii="Arial" w:hAnsi="Arial" w:cs="Arial"/>
          <w:noProof/>
        </w:rPr>
        <w:t xml:space="preserve"> </w:t>
      </w:r>
      <w:r w:rsidRPr="00980148">
        <w:rPr>
          <w:rFonts w:ascii="Arial" w:hAnsi="Arial" w:cs="Arial"/>
          <w:b/>
          <w:noProof/>
        </w:rPr>
        <w:t>86</w:t>
      </w:r>
      <w:r w:rsidRPr="00980148">
        <w:rPr>
          <w:rFonts w:ascii="Arial" w:hAnsi="Arial" w:cs="Arial"/>
          <w:noProof/>
        </w:rPr>
        <w:t>: 319-335.</w:t>
      </w:r>
    </w:p>
    <w:p w14:paraId="05EBC7FD" w14:textId="77777777" w:rsidR="00F83F1A" w:rsidRPr="00980148" w:rsidRDefault="00F83F1A" w:rsidP="00055687">
      <w:pPr>
        <w:pStyle w:val="EndNoteBibliography"/>
        <w:rPr>
          <w:rFonts w:ascii="Arial" w:hAnsi="Arial" w:cs="Arial"/>
          <w:noProof/>
        </w:rPr>
      </w:pPr>
    </w:p>
    <w:p w14:paraId="26609386" w14:textId="4163F799" w:rsidR="00055687" w:rsidRPr="00980148" w:rsidRDefault="00055687" w:rsidP="00055687">
      <w:pPr>
        <w:pStyle w:val="EndNoteBibliography"/>
        <w:rPr>
          <w:rFonts w:ascii="Arial" w:hAnsi="Arial" w:cs="Arial"/>
          <w:noProof/>
        </w:rPr>
      </w:pPr>
      <w:r w:rsidRPr="00980148">
        <w:rPr>
          <w:rFonts w:ascii="Arial" w:hAnsi="Arial" w:cs="Arial"/>
          <w:noProof/>
        </w:rPr>
        <w:t xml:space="preserve">Mehinto, A. C., B. S. Jayasinghe, D. R. Vandervort, N. D. Denslow and K. A. Maruya (2016). "Screening for Endocrine Activity in Water Using Commercially-available In Vitro Transactivation Bioassays." </w:t>
      </w:r>
      <w:r w:rsidRPr="00980148">
        <w:rPr>
          <w:rFonts w:ascii="Arial" w:hAnsi="Arial" w:cs="Arial"/>
          <w:noProof/>
          <w:u w:val="single"/>
        </w:rPr>
        <w:t>J Vis Exp</w:t>
      </w:r>
      <w:r w:rsidRPr="00980148">
        <w:rPr>
          <w:rFonts w:ascii="Arial" w:hAnsi="Arial" w:cs="Arial"/>
          <w:noProof/>
        </w:rPr>
        <w:t>(118).</w:t>
      </w:r>
    </w:p>
    <w:p w14:paraId="331E7562" w14:textId="77777777" w:rsidR="00F83F1A" w:rsidRPr="00980148" w:rsidRDefault="00F83F1A" w:rsidP="00055687">
      <w:pPr>
        <w:pStyle w:val="EndNoteBibliography"/>
        <w:rPr>
          <w:rFonts w:ascii="Arial" w:hAnsi="Arial" w:cs="Arial"/>
          <w:noProof/>
        </w:rPr>
      </w:pPr>
    </w:p>
    <w:p w14:paraId="61465A11" w14:textId="328A1169" w:rsidR="00055687" w:rsidRPr="00980148" w:rsidRDefault="00055687" w:rsidP="00055687">
      <w:pPr>
        <w:pStyle w:val="EndNoteBibliography"/>
        <w:rPr>
          <w:rFonts w:ascii="Arial" w:hAnsi="Arial" w:cs="Arial"/>
          <w:noProof/>
        </w:rPr>
      </w:pPr>
      <w:r w:rsidRPr="00980148">
        <w:rPr>
          <w:rFonts w:ascii="Arial" w:hAnsi="Arial" w:cs="Arial"/>
          <w:noProof/>
        </w:rPr>
        <w:t xml:space="preserve">Mehinto, A. C., A. Jia, S. A. Snyder, B. S. Jayasinghe, N. D. Denslow, J. Crago, D. Schlenk, C. Menzie, S. D. Westerheide, F. D. Leusch and K. A. Maruya (2015). "Interlaboratory comparison of in vitro bioassays for screening of endocrine active chemicals in recycled water." </w:t>
      </w:r>
      <w:r w:rsidRPr="00980148">
        <w:rPr>
          <w:rFonts w:ascii="Arial" w:hAnsi="Arial" w:cs="Arial"/>
          <w:noProof/>
          <w:u w:val="single"/>
        </w:rPr>
        <w:t>Water Res</w:t>
      </w:r>
      <w:r w:rsidRPr="00980148">
        <w:rPr>
          <w:rFonts w:ascii="Arial" w:hAnsi="Arial" w:cs="Arial"/>
          <w:noProof/>
        </w:rPr>
        <w:t xml:space="preserve"> </w:t>
      </w:r>
      <w:r w:rsidRPr="00980148">
        <w:rPr>
          <w:rFonts w:ascii="Arial" w:hAnsi="Arial" w:cs="Arial"/>
          <w:b/>
          <w:noProof/>
        </w:rPr>
        <w:t>83</w:t>
      </w:r>
      <w:r w:rsidRPr="00980148">
        <w:rPr>
          <w:rFonts w:ascii="Arial" w:hAnsi="Arial" w:cs="Arial"/>
          <w:noProof/>
        </w:rPr>
        <w:t>: 303-309.</w:t>
      </w:r>
    </w:p>
    <w:p w14:paraId="75CAB6B1" w14:textId="77777777" w:rsidR="00F83F1A" w:rsidRPr="00980148" w:rsidRDefault="00F83F1A" w:rsidP="00055687">
      <w:pPr>
        <w:pStyle w:val="EndNoteBibliography"/>
        <w:rPr>
          <w:rFonts w:ascii="Arial" w:hAnsi="Arial" w:cs="Arial"/>
          <w:noProof/>
        </w:rPr>
      </w:pPr>
    </w:p>
    <w:p w14:paraId="22861AC7" w14:textId="77777777" w:rsidR="00055687" w:rsidRPr="00980148" w:rsidRDefault="00055687" w:rsidP="00055687">
      <w:pPr>
        <w:pStyle w:val="EndNoteBibliography"/>
        <w:rPr>
          <w:rFonts w:ascii="Arial" w:hAnsi="Arial" w:cs="Arial"/>
          <w:noProof/>
        </w:rPr>
      </w:pPr>
      <w:r w:rsidRPr="00980148">
        <w:rPr>
          <w:rFonts w:ascii="Arial" w:hAnsi="Arial" w:cs="Arial"/>
          <w:noProof/>
        </w:rPr>
        <w:t xml:space="preserve">Rodgers-Gray, T. P., S. Jobling, C. Kelly, S. Morris, G. Brighty, M. J. Waldock, J. P. Sumpter and C. R. Tyler (2001). "Exposure of juvenile roach (Rutilus rutilus) to treated sewage effluent induces dose-dependent and persistent disruption in gonadal duct development." </w:t>
      </w:r>
      <w:r w:rsidRPr="00980148">
        <w:rPr>
          <w:rFonts w:ascii="Arial" w:hAnsi="Arial" w:cs="Arial"/>
          <w:noProof/>
          <w:u w:val="single"/>
        </w:rPr>
        <w:t>Environ Sci Technol</w:t>
      </w:r>
      <w:r w:rsidRPr="00980148">
        <w:rPr>
          <w:rFonts w:ascii="Arial" w:hAnsi="Arial" w:cs="Arial"/>
          <w:noProof/>
        </w:rPr>
        <w:t xml:space="preserve"> </w:t>
      </w:r>
      <w:r w:rsidRPr="00980148">
        <w:rPr>
          <w:rFonts w:ascii="Arial" w:hAnsi="Arial" w:cs="Arial"/>
          <w:b/>
          <w:noProof/>
        </w:rPr>
        <w:t>35</w:t>
      </w:r>
      <w:r w:rsidRPr="00980148">
        <w:rPr>
          <w:rFonts w:ascii="Arial" w:hAnsi="Arial" w:cs="Arial"/>
          <w:noProof/>
        </w:rPr>
        <w:t>(3): 462-470.</w:t>
      </w:r>
    </w:p>
    <w:p w14:paraId="78AE9443" w14:textId="7CCFA46D" w:rsidR="00055687" w:rsidRPr="00980148" w:rsidRDefault="00055687" w:rsidP="00055687">
      <w:pPr>
        <w:pStyle w:val="EndNoteBibliography"/>
        <w:rPr>
          <w:rFonts w:ascii="Arial" w:hAnsi="Arial" w:cs="Arial"/>
          <w:noProof/>
        </w:rPr>
      </w:pPr>
      <w:r w:rsidRPr="00980148">
        <w:rPr>
          <w:rFonts w:ascii="Arial" w:hAnsi="Arial" w:cs="Arial"/>
          <w:noProof/>
        </w:rPr>
        <w:lastRenderedPageBreak/>
        <w:t xml:space="preserve">Sangster, J. L., Y. Zhang, R. Hernandez, Y. A. Garcia, J. C. Sivils, M. B. Cox, D. D. Snow, A. S. Kolok and S. L. Bartelt-Hunt (2014). "Bioavailability and fate of sediment-associated trenbolone and estradiol in aquatic systems." </w:t>
      </w:r>
      <w:r w:rsidRPr="00980148">
        <w:rPr>
          <w:rFonts w:ascii="Arial" w:hAnsi="Arial" w:cs="Arial"/>
          <w:noProof/>
          <w:u w:val="single"/>
        </w:rPr>
        <w:t>Sci Total Environ</w:t>
      </w:r>
      <w:r w:rsidRPr="00980148">
        <w:rPr>
          <w:rFonts w:ascii="Arial" w:hAnsi="Arial" w:cs="Arial"/>
          <w:noProof/>
        </w:rPr>
        <w:t xml:space="preserve"> </w:t>
      </w:r>
      <w:r w:rsidRPr="00980148">
        <w:rPr>
          <w:rFonts w:ascii="Arial" w:hAnsi="Arial" w:cs="Arial"/>
          <w:b/>
          <w:noProof/>
        </w:rPr>
        <w:t>496</w:t>
      </w:r>
      <w:r w:rsidRPr="00980148">
        <w:rPr>
          <w:rFonts w:ascii="Arial" w:hAnsi="Arial" w:cs="Arial"/>
          <w:noProof/>
        </w:rPr>
        <w:t>: 576-584.</w:t>
      </w:r>
    </w:p>
    <w:p w14:paraId="44E3DAD0" w14:textId="77777777" w:rsidR="00F83F1A" w:rsidRPr="00980148" w:rsidRDefault="00F83F1A" w:rsidP="00055687">
      <w:pPr>
        <w:pStyle w:val="EndNoteBibliography"/>
        <w:rPr>
          <w:rFonts w:ascii="Arial" w:hAnsi="Arial" w:cs="Arial"/>
          <w:noProof/>
        </w:rPr>
      </w:pPr>
    </w:p>
    <w:p w14:paraId="754F0159" w14:textId="744E4915" w:rsidR="00055687" w:rsidRPr="00980148" w:rsidRDefault="00055687" w:rsidP="00055687">
      <w:pPr>
        <w:pStyle w:val="EndNoteBibliography"/>
        <w:rPr>
          <w:rFonts w:ascii="Arial" w:hAnsi="Arial" w:cs="Arial"/>
          <w:noProof/>
        </w:rPr>
      </w:pPr>
      <w:r w:rsidRPr="00980148">
        <w:rPr>
          <w:rFonts w:ascii="Arial" w:hAnsi="Arial" w:cs="Arial"/>
          <w:noProof/>
        </w:rPr>
        <w:t xml:space="preserve">Smith, L. C., J. C. Clark, J. H. Bisesi, Jr., P. L. Ferguson and T. Sabo-Attwood (2016). "Differential recruitment of co-regulatory proteins to the human estrogen receptor 1 in response to xenoestrogens." </w:t>
      </w:r>
      <w:r w:rsidRPr="00980148">
        <w:rPr>
          <w:rFonts w:ascii="Arial" w:hAnsi="Arial" w:cs="Arial"/>
          <w:noProof/>
          <w:u w:val="single"/>
        </w:rPr>
        <w:t>Comp Biochem Physiol Part D Genomics Proteomics</w:t>
      </w:r>
      <w:r w:rsidRPr="00980148">
        <w:rPr>
          <w:rFonts w:ascii="Arial" w:hAnsi="Arial" w:cs="Arial"/>
          <w:noProof/>
        </w:rPr>
        <w:t xml:space="preserve"> </w:t>
      </w:r>
      <w:r w:rsidRPr="00980148">
        <w:rPr>
          <w:rFonts w:ascii="Arial" w:hAnsi="Arial" w:cs="Arial"/>
          <w:b/>
          <w:noProof/>
        </w:rPr>
        <w:t>19</w:t>
      </w:r>
      <w:r w:rsidRPr="00980148">
        <w:rPr>
          <w:rFonts w:ascii="Arial" w:hAnsi="Arial" w:cs="Arial"/>
          <w:noProof/>
        </w:rPr>
        <w:t>: 159-173.</w:t>
      </w:r>
    </w:p>
    <w:p w14:paraId="7A569D91" w14:textId="77777777" w:rsidR="00F83F1A" w:rsidRPr="00980148" w:rsidRDefault="00F83F1A" w:rsidP="00055687">
      <w:pPr>
        <w:pStyle w:val="EndNoteBibliography"/>
        <w:rPr>
          <w:rFonts w:ascii="Arial" w:hAnsi="Arial" w:cs="Arial"/>
          <w:noProof/>
        </w:rPr>
      </w:pPr>
    </w:p>
    <w:p w14:paraId="7FAB32A5" w14:textId="67E7B617" w:rsidR="00055687" w:rsidRPr="00980148" w:rsidRDefault="00055687" w:rsidP="00055687">
      <w:pPr>
        <w:pStyle w:val="EndNoteBibliography"/>
        <w:rPr>
          <w:rFonts w:ascii="Arial" w:hAnsi="Arial" w:cs="Arial"/>
          <w:noProof/>
        </w:rPr>
      </w:pPr>
      <w:r w:rsidRPr="00980148">
        <w:rPr>
          <w:rFonts w:ascii="Arial" w:hAnsi="Arial" w:cs="Arial"/>
          <w:noProof/>
        </w:rPr>
        <w:t xml:space="preserve">Vandermarken, T., K. Croes, K. Van Langenhove, I. Boonen, P. Servais, T. Garcia-Armisen, N. Brion, M. S. Denison, L. Goeyens and M. Elskens (2018). "Endocrine activity in an urban river system and the biodegradation of estrogen-like endocrine disrupting chemicals through a bio-analytical approach using DRE- and ERE-CALUX bioassays." </w:t>
      </w:r>
      <w:r w:rsidRPr="00980148">
        <w:rPr>
          <w:rFonts w:ascii="Arial" w:hAnsi="Arial" w:cs="Arial"/>
          <w:noProof/>
          <w:u w:val="single"/>
        </w:rPr>
        <w:t>Chemosphere</w:t>
      </w:r>
      <w:r w:rsidRPr="00980148">
        <w:rPr>
          <w:rFonts w:ascii="Arial" w:hAnsi="Arial" w:cs="Arial"/>
          <w:noProof/>
        </w:rPr>
        <w:t xml:space="preserve"> </w:t>
      </w:r>
      <w:r w:rsidRPr="00980148">
        <w:rPr>
          <w:rFonts w:ascii="Arial" w:hAnsi="Arial" w:cs="Arial"/>
          <w:b/>
          <w:noProof/>
        </w:rPr>
        <w:t>201</w:t>
      </w:r>
      <w:r w:rsidRPr="00980148">
        <w:rPr>
          <w:rFonts w:ascii="Arial" w:hAnsi="Arial" w:cs="Arial"/>
          <w:noProof/>
        </w:rPr>
        <w:t>: 540-549.</w:t>
      </w:r>
    </w:p>
    <w:p w14:paraId="3F417848" w14:textId="77777777" w:rsidR="00F83F1A" w:rsidRPr="00980148" w:rsidRDefault="00F83F1A" w:rsidP="00055687">
      <w:pPr>
        <w:pStyle w:val="EndNoteBibliography"/>
        <w:rPr>
          <w:rFonts w:ascii="Arial" w:hAnsi="Arial" w:cs="Arial"/>
          <w:noProof/>
        </w:rPr>
      </w:pPr>
    </w:p>
    <w:p w14:paraId="595CC525" w14:textId="77777777" w:rsidR="00055687" w:rsidRPr="00980148" w:rsidRDefault="00055687" w:rsidP="00055687">
      <w:pPr>
        <w:pStyle w:val="EndNoteBibliography"/>
        <w:rPr>
          <w:rFonts w:ascii="Arial" w:hAnsi="Arial" w:cs="Arial"/>
          <w:noProof/>
        </w:rPr>
      </w:pPr>
      <w:r w:rsidRPr="00980148">
        <w:rPr>
          <w:rFonts w:ascii="Arial" w:hAnsi="Arial" w:cs="Arial"/>
          <w:noProof/>
        </w:rPr>
        <w:t xml:space="preserve">Zhang, Y., R. G. Krysl, J. M. Ali, D. D. Snow, S. L. Bartelt-Hunt and A. S. Kolok (2015). "Impact of Sediment on Agrichemical Fate and Bioavailability to Adult Female Fathead Minnows: A Field Study." </w:t>
      </w:r>
      <w:r w:rsidRPr="00980148">
        <w:rPr>
          <w:rFonts w:ascii="Arial" w:hAnsi="Arial" w:cs="Arial"/>
          <w:noProof/>
          <w:u w:val="single"/>
        </w:rPr>
        <w:t>Environ Sci Technol</w:t>
      </w:r>
      <w:r w:rsidRPr="00980148">
        <w:rPr>
          <w:rFonts w:ascii="Arial" w:hAnsi="Arial" w:cs="Arial"/>
          <w:noProof/>
        </w:rPr>
        <w:t xml:space="preserve"> </w:t>
      </w:r>
      <w:r w:rsidRPr="00980148">
        <w:rPr>
          <w:rFonts w:ascii="Arial" w:hAnsi="Arial" w:cs="Arial"/>
          <w:b/>
          <w:noProof/>
        </w:rPr>
        <w:t>49</w:t>
      </w:r>
      <w:r w:rsidRPr="00980148">
        <w:rPr>
          <w:rFonts w:ascii="Arial" w:hAnsi="Arial" w:cs="Arial"/>
          <w:noProof/>
        </w:rPr>
        <w:t>(15): 9037-9047.</w:t>
      </w:r>
    </w:p>
    <w:p w14:paraId="35455F0F" w14:textId="02F05796" w:rsidR="00D846EF" w:rsidRPr="00980148" w:rsidRDefault="003E2B25" w:rsidP="001610F2">
      <w:pPr>
        <w:ind w:left="360"/>
        <w:rPr>
          <w:rFonts w:ascii="Arial" w:hAnsi="Arial" w:cs="Arial"/>
        </w:rPr>
      </w:pPr>
      <w:r w:rsidRPr="00980148">
        <w:rPr>
          <w:rFonts w:ascii="Arial" w:hAnsi="Arial" w:cs="Arial"/>
        </w:rPr>
        <w:fldChar w:fldCharType="end"/>
      </w:r>
    </w:p>
    <w:sectPr w:rsidR="00D846EF" w:rsidRPr="00980148" w:rsidSect="007E675C">
      <w:head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347CA" w14:textId="77777777" w:rsidR="00581A2F" w:rsidRDefault="00581A2F" w:rsidP="00FD63A1">
      <w:r>
        <w:separator/>
      </w:r>
    </w:p>
  </w:endnote>
  <w:endnote w:type="continuationSeparator" w:id="0">
    <w:p w14:paraId="75B9AC96" w14:textId="77777777" w:rsidR="00581A2F" w:rsidRDefault="00581A2F" w:rsidP="00FD63A1">
      <w:r>
        <w:continuationSeparator/>
      </w:r>
    </w:p>
  </w:endnote>
  <w:endnote w:type="continuationNotice" w:id="1">
    <w:p w14:paraId="12FED000" w14:textId="77777777" w:rsidR="00581A2F" w:rsidRDefault="00581A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C1DCA" w14:textId="77777777" w:rsidR="00581A2F" w:rsidRDefault="00581A2F" w:rsidP="00FD63A1">
      <w:r>
        <w:separator/>
      </w:r>
    </w:p>
  </w:footnote>
  <w:footnote w:type="continuationSeparator" w:id="0">
    <w:p w14:paraId="0B8D5C1B" w14:textId="77777777" w:rsidR="00581A2F" w:rsidRDefault="00581A2F" w:rsidP="00FD63A1">
      <w:r>
        <w:continuationSeparator/>
      </w:r>
    </w:p>
  </w:footnote>
  <w:footnote w:type="continuationNotice" w:id="1">
    <w:p w14:paraId="001719B2" w14:textId="77777777" w:rsidR="00581A2F" w:rsidRDefault="00581A2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81352"/>
      <w:docPartObj>
        <w:docPartGallery w:val="Page Numbers (Top of Page)"/>
        <w:docPartUnique/>
      </w:docPartObj>
    </w:sdtPr>
    <w:sdtEndPr/>
    <w:sdtContent>
      <w:p w14:paraId="65AFFD8E" w14:textId="0FF3EF49" w:rsidR="00F056AA" w:rsidRDefault="00F056AA">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sidR="006879E0">
          <w:rPr>
            <w:b/>
            <w:bCs/>
            <w:noProof/>
          </w:rPr>
          <w:t>23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879E0">
          <w:rPr>
            <w:b/>
            <w:bCs/>
            <w:noProof/>
          </w:rPr>
          <w:t>23</w:t>
        </w:r>
        <w:r>
          <w:rPr>
            <w:b/>
            <w:bCs/>
            <w:sz w:val="24"/>
            <w:szCs w:val="24"/>
          </w:rPr>
          <w:fldChar w:fldCharType="end"/>
        </w:r>
      </w:p>
    </w:sdtContent>
  </w:sdt>
  <w:p w14:paraId="1AA263D8" w14:textId="77777777" w:rsidR="00F056AA" w:rsidRDefault="00F056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C1F97"/>
    <w:multiLevelType w:val="hybridMultilevel"/>
    <w:tmpl w:val="9014D148"/>
    <w:lvl w:ilvl="0" w:tplc="C83C24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630A97"/>
    <w:multiLevelType w:val="hybridMultilevel"/>
    <w:tmpl w:val="AFC237C6"/>
    <w:lvl w:ilvl="0" w:tplc="5B02AD1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246C92"/>
    <w:multiLevelType w:val="hybridMultilevel"/>
    <w:tmpl w:val="74F2C56E"/>
    <w:lvl w:ilvl="0" w:tplc="50705F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1A52D1"/>
    <w:multiLevelType w:val="hybridMultilevel"/>
    <w:tmpl w:val="D6BC6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EA021E"/>
    <w:multiLevelType w:val="hybridMultilevel"/>
    <w:tmpl w:val="AB3E0072"/>
    <w:lvl w:ilvl="0" w:tplc="342498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7858E5"/>
    <w:multiLevelType w:val="hybridMultilevel"/>
    <w:tmpl w:val="7B444F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5C091D"/>
    <w:multiLevelType w:val="hybridMultilevel"/>
    <w:tmpl w:val="B0A63F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FDA28D1"/>
    <w:multiLevelType w:val="hybridMultilevel"/>
    <w:tmpl w:val="A0A4234A"/>
    <w:lvl w:ilvl="0" w:tplc="524EF0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9081E"/>
    <w:multiLevelType w:val="hybridMultilevel"/>
    <w:tmpl w:val="1E447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1F1EE0"/>
    <w:multiLevelType w:val="hybridMultilevel"/>
    <w:tmpl w:val="D5AA77AE"/>
    <w:lvl w:ilvl="0" w:tplc="0409000F">
      <w:start w:val="1"/>
      <w:numFmt w:val="decimal"/>
      <w:lvlText w:val="%1."/>
      <w:lvlJc w:val="left"/>
      <w:pPr>
        <w:ind w:left="720" w:hanging="360"/>
      </w:pPr>
      <w:rPr>
        <w:rFonts w:hint="default"/>
      </w:rPr>
    </w:lvl>
    <w:lvl w:ilvl="1" w:tplc="147EA490">
      <w:start w:val="193"/>
      <w:numFmt w:val="bullet"/>
      <w:lvlText w:val="•"/>
      <w:lvlJc w:val="left"/>
      <w:pPr>
        <w:tabs>
          <w:tab w:val="num" w:pos="1440"/>
        </w:tabs>
        <w:ind w:left="1440" w:hanging="360"/>
      </w:pPr>
      <w:rPr>
        <w:rFonts w:ascii="Arial" w:hAnsi="Arial" w:hint="default"/>
      </w:rPr>
    </w:lvl>
    <w:lvl w:ilvl="2" w:tplc="B420B44C" w:tentative="1">
      <w:start w:val="1"/>
      <w:numFmt w:val="bullet"/>
      <w:lvlText w:val="•"/>
      <w:lvlJc w:val="left"/>
      <w:pPr>
        <w:tabs>
          <w:tab w:val="num" w:pos="2160"/>
        </w:tabs>
        <w:ind w:left="2160" w:hanging="360"/>
      </w:pPr>
      <w:rPr>
        <w:rFonts w:ascii="Arial" w:hAnsi="Arial" w:hint="default"/>
      </w:rPr>
    </w:lvl>
    <w:lvl w:ilvl="3" w:tplc="7696F2FE" w:tentative="1">
      <w:start w:val="1"/>
      <w:numFmt w:val="bullet"/>
      <w:lvlText w:val="•"/>
      <w:lvlJc w:val="left"/>
      <w:pPr>
        <w:tabs>
          <w:tab w:val="num" w:pos="2880"/>
        </w:tabs>
        <w:ind w:left="2880" w:hanging="360"/>
      </w:pPr>
      <w:rPr>
        <w:rFonts w:ascii="Arial" w:hAnsi="Arial" w:hint="default"/>
      </w:rPr>
    </w:lvl>
    <w:lvl w:ilvl="4" w:tplc="870A2BF0" w:tentative="1">
      <w:start w:val="1"/>
      <w:numFmt w:val="bullet"/>
      <w:lvlText w:val="•"/>
      <w:lvlJc w:val="left"/>
      <w:pPr>
        <w:tabs>
          <w:tab w:val="num" w:pos="3600"/>
        </w:tabs>
        <w:ind w:left="3600" w:hanging="360"/>
      </w:pPr>
      <w:rPr>
        <w:rFonts w:ascii="Arial" w:hAnsi="Arial" w:hint="default"/>
      </w:rPr>
    </w:lvl>
    <w:lvl w:ilvl="5" w:tplc="0E52E41C" w:tentative="1">
      <w:start w:val="1"/>
      <w:numFmt w:val="bullet"/>
      <w:lvlText w:val="•"/>
      <w:lvlJc w:val="left"/>
      <w:pPr>
        <w:tabs>
          <w:tab w:val="num" w:pos="4320"/>
        </w:tabs>
        <w:ind w:left="4320" w:hanging="360"/>
      </w:pPr>
      <w:rPr>
        <w:rFonts w:ascii="Arial" w:hAnsi="Arial" w:hint="default"/>
      </w:rPr>
    </w:lvl>
    <w:lvl w:ilvl="6" w:tplc="A50C5A50" w:tentative="1">
      <w:start w:val="1"/>
      <w:numFmt w:val="bullet"/>
      <w:lvlText w:val="•"/>
      <w:lvlJc w:val="left"/>
      <w:pPr>
        <w:tabs>
          <w:tab w:val="num" w:pos="5040"/>
        </w:tabs>
        <w:ind w:left="5040" w:hanging="360"/>
      </w:pPr>
      <w:rPr>
        <w:rFonts w:ascii="Arial" w:hAnsi="Arial" w:hint="default"/>
      </w:rPr>
    </w:lvl>
    <w:lvl w:ilvl="7" w:tplc="4CCCB500" w:tentative="1">
      <w:start w:val="1"/>
      <w:numFmt w:val="bullet"/>
      <w:lvlText w:val="•"/>
      <w:lvlJc w:val="left"/>
      <w:pPr>
        <w:tabs>
          <w:tab w:val="num" w:pos="5760"/>
        </w:tabs>
        <w:ind w:left="5760" w:hanging="360"/>
      </w:pPr>
      <w:rPr>
        <w:rFonts w:ascii="Arial" w:hAnsi="Arial" w:hint="default"/>
      </w:rPr>
    </w:lvl>
    <w:lvl w:ilvl="8" w:tplc="7146EE5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46E7C87"/>
    <w:multiLevelType w:val="hybridMultilevel"/>
    <w:tmpl w:val="DB4465A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8"/>
  </w:num>
  <w:num w:numId="2">
    <w:abstractNumId w:val="6"/>
  </w:num>
  <w:num w:numId="3">
    <w:abstractNumId w:val="7"/>
  </w:num>
  <w:num w:numId="4">
    <w:abstractNumId w:val="2"/>
  </w:num>
  <w:num w:numId="5">
    <w:abstractNumId w:val="5"/>
  </w:num>
  <w:num w:numId="6">
    <w:abstractNumId w:val="9"/>
  </w:num>
  <w:num w:numId="7">
    <w:abstractNumId w:val="10"/>
  </w:num>
  <w:num w:numId="8">
    <w:abstractNumId w:val="3"/>
  </w:num>
  <w:num w:numId="9">
    <w:abstractNumId w:val="0"/>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zxddsrp9wasgessz9pz5dfpxx0rftrdwts&quot;&gt;SFEI&lt;record-ids&gt;&lt;item&gt;43&lt;/item&gt;&lt;item&gt;47&lt;/item&gt;&lt;item&gt;50&lt;/item&gt;&lt;item&gt;66&lt;/item&gt;&lt;item&gt;68&lt;/item&gt;&lt;item&gt;70&lt;/item&gt;&lt;item&gt;73&lt;/item&gt;&lt;item&gt;74&lt;/item&gt;&lt;item&gt;76&lt;/item&gt;&lt;item&gt;98&lt;/item&gt;&lt;item&gt;139&lt;/item&gt;&lt;item&gt;144&lt;/item&gt;&lt;item&gt;145&lt;/item&gt;&lt;item&gt;149&lt;/item&gt;&lt;/record-ids&gt;&lt;/item&gt;&lt;/Libraries&gt;"/>
  </w:docVars>
  <w:rsids>
    <w:rsidRoot w:val="0093788C"/>
    <w:rsid w:val="000048D6"/>
    <w:rsid w:val="00010613"/>
    <w:rsid w:val="00013BD1"/>
    <w:rsid w:val="00013D11"/>
    <w:rsid w:val="00014F6C"/>
    <w:rsid w:val="00055687"/>
    <w:rsid w:val="00064794"/>
    <w:rsid w:val="00076358"/>
    <w:rsid w:val="00086F6F"/>
    <w:rsid w:val="00095B04"/>
    <w:rsid w:val="000A5D9D"/>
    <w:rsid w:val="000B310F"/>
    <w:rsid w:val="000C0791"/>
    <w:rsid w:val="000D299A"/>
    <w:rsid w:val="000D6AE9"/>
    <w:rsid w:val="000E4EE7"/>
    <w:rsid w:val="000F0BDB"/>
    <w:rsid w:val="000F4170"/>
    <w:rsid w:val="0016020D"/>
    <w:rsid w:val="001610F2"/>
    <w:rsid w:val="001756D3"/>
    <w:rsid w:val="001818C3"/>
    <w:rsid w:val="00182F74"/>
    <w:rsid w:val="001A0F54"/>
    <w:rsid w:val="001A6169"/>
    <w:rsid w:val="001E00F5"/>
    <w:rsid w:val="00213BC9"/>
    <w:rsid w:val="00216E51"/>
    <w:rsid w:val="00237E6E"/>
    <w:rsid w:val="002477F7"/>
    <w:rsid w:val="00276143"/>
    <w:rsid w:val="002857DD"/>
    <w:rsid w:val="00294B54"/>
    <w:rsid w:val="002A3C42"/>
    <w:rsid w:val="002B52C8"/>
    <w:rsid w:val="002B63BE"/>
    <w:rsid w:val="002D5C9C"/>
    <w:rsid w:val="002F4BA8"/>
    <w:rsid w:val="002F528F"/>
    <w:rsid w:val="003027D2"/>
    <w:rsid w:val="003129B0"/>
    <w:rsid w:val="0031338C"/>
    <w:rsid w:val="00314E75"/>
    <w:rsid w:val="0032134C"/>
    <w:rsid w:val="00322A3C"/>
    <w:rsid w:val="00344C19"/>
    <w:rsid w:val="00356327"/>
    <w:rsid w:val="00363FBB"/>
    <w:rsid w:val="0036788E"/>
    <w:rsid w:val="00372F3F"/>
    <w:rsid w:val="003754F2"/>
    <w:rsid w:val="003828A0"/>
    <w:rsid w:val="0038558E"/>
    <w:rsid w:val="003868FD"/>
    <w:rsid w:val="003927F7"/>
    <w:rsid w:val="003A145A"/>
    <w:rsid w:val="003C00F5"/>
    <w:rsid w:val="003C7895"/>
    <w:rsid w:val="003E1A68"/>
    <w:rsid w:val="003E2B25"/>
    <w:rsid w:val="003E48B5"/>
    <w:rsid w:val="004159A1"/>
    <w:rsid w:val="00437F50"/>
    <w:rsid w:val="00442A0D"/>
    <w:rsid w:val="00446D72"/>
    <w:rsid w:val="00454D93"/>
    <w:rsid w:val="00474A46"/>
    <w:rsid w:val="00475F7B"/>
    <w:rsid w:val="00482248"/>
    <w:rsid w:val="00491A22"/>
    <w:rsid w:val="00496042"/>
    <w:rsid w:val="004C5F44"/>
    <w:rsid w:val="004E0BCC"/>
    <w:rsid w:val="0050395A"/>
    <w:rsid w:val="00504723"/>
    <w:rsid w:val="005048D6"/>
    <w:rsid w:val="00514F83"/>
    <w:rsid w:val="005356AC"/>
    <w:rsid w:val="00540F03"/>
    <w:rsid w:val="00542650"/>
    <w:rsid w:val="00550507"/>
    <w:rsid w:val="00564796"/>
    <w:rsid w:val="00565449"/>
    <w:rsid w:val="00573331"/>
    <w:rsid w:val="00573483"/>
    <w:rsid w:val="00581A2F"/>
    <w:rsid w:val="00595D71"/>
    <w:rsid w:val="005E53FD"/>
    <w:rsid w:val="005F05EC"/>
    <w:rsid w:val="005F260B"/>
    <w:rsid w:val="005F4860"/>
    <w:rsid w:val="00605D06"/>
    <w:rsid w:val="0061435E"/>
    <w:rsid w:val="00622CA8"/>
    <w:rsid w:val="00624A80"/>
    <w:rsid w:val="00642206"/>
    <w:rsid w:val="00643083"/>
    <w:rsid w:val="006502CB"/>
    <w:rsid w:val="00656402"/>
    <w:rsid w:val="00656800"/>
    <w:rsid w:val="00656D22"/>
    <w:rsid w:val="00670F30"/>
    <w:rsid w:val="006822A1"/>
    <w:rsid w:val="00682C44"/>
    <w:rsid w:val="006879E0"/>
    <w:rsid w:val="006A66E1"/>
    <w:rsid w:val="006A7114"/>
    <w:rsid w:val="006B6C51"/>
    <w:rsid w:val="006B780A"/>
    <w:rsid w:val="006D2C39"/>
    <w:rsid w:val="006D56C1"/>
    <w:rsid w:val="006D59A6"/>
    <w:rsid w:val="006F2DF6"/>
    <w:rsid w:val="00702DA7"/>
    <w:rsid w:val="007048A2"/>
    <w:rsid w:val="007058F4"/>
    <w:rsid w:val="00707DBC"/>
    <w:rsid w:val="0071047C"/>
    <w:rsid w:val="00735C07"/>
    <w:rsid w:val="007420ED"/>
    <w:rsid w:val="00756621"/>
    <w:rsid w:val="00763D97"/>
    <w:rsid w:val="00791CEF"/>
    <w:rsid w:val="007927B4"/>
    <w:rsid w:val="007A2377"/>
    <w:rsid w:val="007C3626"/>
    <w:rsid w:val="007C7133"/>
    <w:rsid w:val="007D43F0"/>
    <w:rsid w:val="007E675C"/>
    <w:rsid w:val="007F3683"/>
    <w:rsid w:val="008154E7"/>
    <w:rsid w:val="00815BED"/>
    <w:rsid w:val="008219B5"/>
    <w:rsid w:val="008279A9"/>
    <w:rsid w:val="00846E69"/>
    <w:rsid w:val="00851049"/>
    <w:rsid w:val="008518D3"/>
    <w:rsid w:val="0086204B"/>
    <w:rsid w:val="0089392F"/>
    <w:rsid w:val="00894253"/>
    <w:rsid w:val="00895372"/>
    <w:rsid w:val="008A2626"/>
    <w:rsid w:val="008A6630"/>
    <w:rsid w:val="008B0434"/>
    <w:rsid w:val="008B2A70"/>
    <w:rsid w:val="008C2C43"/>
    <w:rsid w:val="008C3D42"/>
    <w:rsid w:val="008D5D62"/>
    <w:rsid w:val="009031F5"/>
    <w:rsid w:val="00906F20"/>
    <w:rsid w:val="0090740F"/>
    <w:rsid w:val="0091551F"/>
    <w:rsid w:val="00932AC7"/>
    <w:rsid w:val="0093788C"/>
    <w:rsid w:val="0094467A"/>
    <w:rsid w:val="00980148"/>
    <w:rsid w:val="00991197"/>
    <w:rsid w:val="009920D4"/>
    <w:rsid w:val="009A03B7"/>
    <w:rsid w:val="009C6FE2"/>
    <w:rsid w:val="009F4531"/>
    <w:rsid w:val="009F7954"/>
    <w:rsid w:val="00A00FEE"/>
    <w:rsid w:val="00A077E1"/>
    <w:rsid w:val="00A1124F"/>
    <w:rsid w:val="00A131CE"/>
    <w:rsid w:val="00A148AB"/>
    <w:rsid w:val="00A16F78"/>
    <w:rsid w:val="00A24285"/>
    <w:rsid w:val="00A302BE"/>
    <w:rsid w:val="00A40FD3"/>
    <w:rsid w:val="00A5275F"/>
    <w:rsid w:val="00A55434"/>
    <w:rsid w:val="00A55DBF"/>
    <w:rsid w:val="00A604A0"/>
    <w:rsid w:val="00AA055D"/>
    <w:rsid w:val="00AA1785"/>
    <w:rsid w:val="00AC3C62"/>
    <w:rsid w:val="00AD4CE3"/>
    <w:rsid w:val="00AE5114"/>
    <w:rsid w:val="00AE587D"/>
    <w:rsid w:val="00AF3506"/>
    <w:rsid w:val="00AF3C5E"/>
    <w:rsid w:val="00AF51C0"/>
    <w:rsid w:val="00B01D53"/>
    <w:rsid w:val="00B103B3"/>
    <w:rsid w:val="00B106D6"/>
    <w:rsid w:val="00B12E38"/>
    <w:rsid w:val="00B234A9"/>
    <w:rsid w:val="00B24C6D"/>
    <w:rsid w:val="00B31F59"/>
    <w:rsid w:val="00B32A2D"/>
    <w:rsid w:val="00B46335"/>
    <w:rsid w:val="00B57D56"/>
    <w:rsid w:val="00B62ADE"/>
    <w:rsid w:val="00B66483"/>
    <w:rsid w:val="00B86957"/>
    <w:rsid w:val="00B93763"/>
    <w:rsid w:val="00B9739B"/>
    <w:rsid w:val="00BA2E24"/>
    <w:rsid w:val="00BA486D"/>
    <w:rsid w:val="00BC094D"/>
    <w:rsid w:val="00BC6840"/>
    <w:rsid w:val="00BC6A0D"/>
    <w:rsid w:val="00BE54F0"/>
    <w:rsid w:val="00BF39A4"/>
    <w:rsid w:val="00BF5C9F"/>
    <w:rsid w:val="00C01B79"/>
    <w:rsid w:val="00C17A8A"/>
    <w:rsid w:val="00C20B54"/>
    <w:rsid w:val="00C5300D"/>
    <w:rsid w:val="00C62FD3"/>
    <w:rsid w:val="00C63547"/>
    <w:rsid w:val="00C851A1"/>
    <w:rsid w:val="00C85FD8"/>
    <w:rsid w:val="00CA07B8"/>
    <w:rsid w:val="00CA29A4"/>
    <w:rsid w:val="00CA4978"/>
    <w:rsid w:val="00CB3FDF"/>
    <w:rsid w:val="00CB6477"/>
    <w:rsid w:val="00CC131F"/>
    <w:rsid w:val="00CC297F"/>
    <w:rsid w:val="00CE108E"/>
    <w:rsid w:val="00CF2576"/>
    <w:rsid w:val="00D3718E"/>
    <w:rsid w:val="00D44142"/>
    <w:rsid w:val="00D52F28"/>
    <w:rsid w:val="00D67220"/>
    <w:rsid w:val="00D72636"/>
    <w:rsid w:val="00D74ED0"/>
    <w:rsid w:val="00D846EF"/>
    <w:rsid w:val="00D90251"/>
    <w:rsid w:val="00DA5742"/>
    <w:rsid w:val="00DA7E56"/>
    <w:rsid w:val="00DB7530"/>
    <w:rsid w:val="00DC6754"/>
    <w:rsid w:val="00DD28D3"/>
    <w:rsid w:val="00DD5BF2"/>
    <w:rsid w:val="00DE253A"/>
    <w:rsid w:val="00DF2A61"/>
    <w:rsid w:val="00E02B7F"/>
    <w:rsid w:val="00E03E3C"/>
    <w:rsid w:val="00E0558F"/>
    <w:rsid w:val="00E24825"/>
    <w:rsid w:val="00E32005"/>
    <w:rsid w:val="00E32579"/>
    <w:rsid w:val="00E36AB4"/>
    <w:rsid w:val="00E6046C"/>
    <w:rsid w:val="00E65545"/>
    <w:rsid w:val="00E675F1"/>
    <w:rsid w:val="00E70BAB"/>
    <w:rsid w:val="00E7586A"/>
    <w:rsid w:val="00E8431F"/>
    <w:rsid w:val="00E87151"/>
    <w:rsid w:val="00E93C6C"/>
    <w:rsid w:val="00EA2084"/>
    <w:rsid w:val="00EA5C51"/>
    <w:rsid w:val="00EF1036"/>
    <w:rsid w:val="00EF559C"/>
    <w:rsid w:val="00F056AA"/>
    <w:rsid w:val="00F05A28"/>
    <w:rsid w:val="00F16356"/>
    <w:rsid w:val="00F41296"/>
    <w:rsid w:val="00F43B29"/>
    <w:rsid w:val="00F63310"/>
    <w:rsid w:val="00F769A5"/>
    <w:rsid w:val="00F83F1A"/>
    <w:rsid w:val="00F95A30"/>
    <w:rsid w:val="00FA2D77"/>
    <w:rsid w:val="00FB1B53"/>
    <w:rsid w:val="00FC63B9"/>
    <w:rsid w:val="00FD63A1"/>
    <w:rsid w:val="00FE0FBB"/>
    <w:rsid w:val="00FE14A6"/>
    <w:rsid w:val="00FE1C59"/>
    <w:rsid w:val="00FF77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639669"/>
  <w15:docId w15:val="{75B0830D-BCD9-DE49-B497-5203DA66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88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36AB4"/>
    <w:rPr>
      <w:sz w:val="16"/>
      <w:szCs w:val="16"/>
    </w:rPr>
  </w:style>
  <w:style w:type="paragraph" w:styleId="CommentText">
    <w:name w:val="annotation text"/>
    <w:basedOn w:val="Normal"/>
    <w:link w:val="CommentTextChar"/>
    <w:uiPriority w:val="99"/>
    <w:unhideWhenUsed/>
    <w:rsid w:val="00E36AB4"/>
    <w:rPr>
      <w:sz w:val="20"/>
      <w:szCs w:val="20"/>
    </w:rPr>
  </w:style>
  <w:style w:type="character" w:customStyle="1" w:styleId="CommentTextChar">
    <w:name w:val="Comment Text Char"/>
    <w:basedOn w:val="DefaultParagraphFont"/>
    <w:link w:val="CommentText"/>
    <w:uiPriority w:val="99"/>
    <w:rsid w:val="00E36AB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36AB4"/>
    <w:rPr>
      <w:b/>
      <w:bCs/>
    </w:rPr>
  </w:style>
  <w:style w:type="character" w:customStyle="1" w:styleId="CommentSubjectChar">
    <w:name w:val="Comment Subject Char"/>
    <w:basedOn w:val="CommentTextChar"/>
    <w:link w:val="CommentSubject"/>
    <w:uiPriority w:val="99"/>
    <w:semiHidden/>
    <w:rsid w:val="00E36AB4"/>
    <w:rPr>
      <w:rFonts w:ascii="Calibri" w:hAnsi="Calibri" w:cs="Calibri"/>
      <w:b/>
      <w:bCs/>
      <w:sz w:val="20"/>
      <w:szCs w:val="20"/>
    </w:rPr>
  </w:style>
  <w:style w:type="paragraph" w:styleId="BalloonText">
    <w:name w:val="Balloon Text"/>
    <w:basedOn w:val="Normal"/>
    <w:link w:val="BalloonTextChar"/>
    <w:uiPriority w:val="99"/>
    <w:semiHidden/>
    <w:unhideWhenUsed/>
    <w:rsid w:val="00E36A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AB4"/>
    <w:rPr>
      <w:rFonts w:ascii="Segoe UI" w:hAnsi="Segoe UI" w:cs="Segoe UI"/>
      <w:sz w:val="18"/>
      <w:szCs w:val="18"/>
    </w:rPr>
  </w:style>
  <w:style w:type="table" w:styleId="TableGrid">
    <w:name w:val="Table Grid"/>
    <w:basedOn w:val="TableNormal"/>
    <w:uiPriority w:val="59"/>
    <w:rsid w:val="00B23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63A1"/>
    <w:pPr>
      <w:tabs>
        <w:tab w:val="center" w:pos="4680"/>
        <w:tab w:val="right" w:pos="9360"/>
      </w:tabs>
    </w:pPr>
  </w:style>
  <w:style w:type="character" w:customStyle="1" w:styleId="HeaderChar">
    <w:name w:val="Header Char"/>
    <w:basedOn w:val="DefaultParagraphFont"/>
    <w:link w:val="Header"/>
    <w:uiPriority w:val="99"/>
    <w:rsid w:val="00FD63A1"/>
    <w:rPr>
      <w:rFonts w:ascii="Calibri" w:hAnsi="Calibri" w:cs="Calibri"/>
    </w:rPr>
  </w:style>
  <w:style w:type="paragraph" w:styleId="Footer">
    <w:name w:val="footer"/>
    <w:basedOn w:val="Normal"/>
    <w:link w:val="FooterChar"/>
    <w:uiPriority w:val="99"/>
    <w:unhideWhenUsed/>
    <w:rsid w:val="00FD63A1"/>
    <w:pPr>
      <w:tabs>
        <w:tab w:val="center" w:pos="4680"/>
        <w:tab w:val="right" w:pos="9360"/>
      </w:tabs>
    </w:pPr>
  </w:style>
  <w:style w:type="character" w:customStyle="1" w:styleId="FooterChar">
    <w:name w:val="Footer Char"/>
    <w:basedOn w:val="DefaultParagraphFont"/>
    <w:link w:val="Footer"/>
    <w:uiPriority w:val="99"/>
    <w:rsid w:val="00FD63A1"/>
    <w:rPr>
      <w:rFonts w:ascii="Calibri" w:hAnsi="Calibri" w:cs="Calibri"/>
    </w:rPr>
  </w:style>
  <w:style w:type="paragraph" w:styleId="ListParagraph">
    <w:name w:val="List Paragraph"/>
    <w:basedOn w:val="Normal"/>
    <w:uiPriority w:val="34"/>
    <w:qFormat/>
    <w:rsid w:val="000D299A"/>
    <w:pPr>
      <w:ind w:left="720"/>
      <w:contextualSpacing/>
    </w:pPr>
  </w:style>
  <w:style w:type="paragraph" w:styleId="NormalWeb">
    <w:name w:val="Normal (Web)"/>
    <w:basedOn w:val="Normal"/>
    <w:uiPriority w:val="99"/>
    <w:semiHidden/>
    <w:unhideWhenUsed/>
    <w:rsid w:val="00A148AB"/>
    <w:pPr>
      <w:spacing w:before="100" w:beforeAutospacing="1" w:after="100" w:afterAutospacing="1"/>
    </w:pPr>
    <w:rPr>
      <w:rFonts w:ascii="Times New Roman" w:eastAsiaTheme="minorEastAsia" w:hAnsi="Times New Roman" w:cs="Times New Roman"/>
      <w:sz w:val="24"/>
      <w:szCs w:val="24"/>
    </w:rPr>
  </w:style>
  <w:style w:type="paragraph" w:customStyle="1" w:styleId="EndNoteBibliographyTitle">
    <w:name w:val="EndNote Bibliography Title"/>
    <w:basedOn w:val="Normal"/>
    <w:link w:val="EndNoteBibliographyTitleChar"/>
    <w:rsid w:val="003E2B25"/>
    <w:pPr>
      <w:jc w:val="center"/>
    </w:pPr>
  </w:style>
  <w:style w:type="character" w:customStyle="1" w:styleId="EndNoteBibliographyTitleChar">
    <w:name w:val="EndNote Bibliography Title Char"/>
    <w:basedOn w:val="DefaultParagraphFont"/>
    <w:link w:val="EndNoteBibliographyTitle"/>
    <w:rsid w:val="003E2B25"/>
    <w:rPr>
      <w:rFonts w:ascii="Calibri" w:hAnsi="Calibri" w:cs="Calibri"/>
    </w:rPr>
  </w:style>
  <w:style w:type="paragraph" w:customStyle="1" w:styleId="EndNoteBibliography">
    <w:name w:val="EndNote Bibliography"/>
    <w:basedOn w:val="Normal"/>
    <w:link w:val="EndNoteBibliographyChar"/>
    <w:rsid w:val="003E2B25"/>
  </w:style>
  <w:style w:type="character" w:customStyle="1" w:styleId="EndNoteBibliographyChar">
    <w:name w:val="EndNote Bibliography Char"/>
    <w:basedOn w:val="DefaultParagraphFont"/>
    <w:link w:val="EndNoteBibliography"/>
    <w:rsid w:val="003E2B25"/>
    <w:rPr>
      <w:rFonts w:ascii="Calibri" w:hAnsi="Calibri" w:cs="Calibri"/>
    </w:rPr>
  </w:style>
  <w:style w:type="paragraph" w:styleId="Revision">
    <w:name w:val="Revision"/>
    <w:hidden/>
    <w:uiPriority w:val="99"/>
    <w:semiHidden/>
    <w:rsid w:val="006502CB"/>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153993">
      <w:bodyDiv w:val="1"/>
      <w:marLeft w:val="0"/>
      <w:marRight w:val="0"/>
      <w:marTop w:val="0"/>
      <w:marBottom w:val="0"/>
      <w:divBdr>
        <w:top w:val="none" w:sz="0" w:space="0" w:color="auto"/>
        <w:left w:val="none" w:sz="0" w:space="0" w:color="auto"/>
        <w:bottom w:val="none" w:sz="0" w:space="0" w:color="auto"/>
        <w:right w:val="none" w:sz="0" w:space="0" w:color="auto"/>
      </w:divBdr>
    </w:div>
    <w:div w:id="682439129">
      <w:bodyDiv w:val="1"/>
      <w:marLeft w:val="0"/>
      <w:marRight w:val="0"/>
      <w:marTop w:val="0"/>
      <w:marBottom w:val="0"/>
      <w:divBdr>
        <w:top w:val="none" w:sz="0" w:space="0" w:color="auto"/>
        <w:left w:val="none" w:sz="0" w:space="0" w:color="auto"/>
        <w:bottom w:val="none" w:sz="0" w:space="0" w:color="auto"/>
        <w:right w:val="none" w:sz="0" w:space="0" w:color="auto"/>
      </w:divBdr>
    </w:div>
    <w:div w:id="886142542">
      <w:bodyDiv w:val="1"/>
      <w:marLeft w:val="0"/>
      <w:marRight w:val="0"/>
      <w:marTop w:val="0"/>
      <w:marBottom w:val="0"/>
      <w:divBdr>
        <w:top w:val="none" w:sz="0" w:space="0" w:color="auto"/>
        <w:left w:val="none" w:sz="0" w:space="0" w:color="auto"/>
        <w:bottom w:val="none" w:sz="0" w:space="0" w:color="auto"/>
        <w:right w:val="none" w:sz="0" w:space="0" w:color="auto"/>
      </w:divBdr>
    </w:div>
    <w:div w:id="938172804">
      <w:bodyDiv w:val="1"/>
      <w:marLeft w:val="0"/>
      <w:marRight w:val="0"/>
      <w:marTop w:val="0"/>
      <w:marBottom w:val="0"/>
      <w:divBdr>
        <w:top w:val="none" w:sz="0" w:space="0" w:color="auto"/>
        <w:left w:val="none" w:sz="0" w:space="0" w:color="auto"/>
        <w:bottom w:val="none" w:sz="0" w:space="0" w:color="auto"/>
        <w:right w:val="none" w:sz="0" w:space="0" w:color="auto"/>
      </w:divBdr>
    </w:div>
    <w:div w:id="1002706943">
      <w:bodyDiv w:val="1"/>
      <w:marLeft w:val="0"/>
      <w:marRight w:val="0"/>
      <w:marTop w:val="0"/>
      <w:marBottom w:val="0"/>
      <w:divBdr>
        <w:top w:val="none" w:sz="0" w:space="0" w:color="auto"/>
        <w:left w:val="none" w:sz="0" w:space="0" w:color="auto"/>
        <w:bottom w:val="none" w:sz="0" w:space="0" w:color="auto"/>
        <w:right w:val="none" w:sz="0" w:space="0" w:color="auto"/>
      </w:divBdr>
    </w:div>
    <w:div w:id="1195465087">
      <w:bodyDiv w:val="1"/>
      <w:marLeft w:val="0"/>
      <w:marRight w:val="0"/>
      <w:marTop w:val="0"/>
      <w:marBottom w:val="0"/>
      <w:divBdr>
        <w:top w:val="none" w:sz="0" w:space="0" w:color="auto"/>
        <w:left w:val="none" w:sz="0" w:space="0" w:color="auto"/>
        <w:bottom w:val="none" w:sz="0" w:space="0" w:color="auto"/>
        <w:right w:val="none" w:sz="0" w:space="0" w:color="auto"/>
      </w:divBdr>
    </w:div>
    <w:div w:id="1289772957">
      <w:bodyDiv w:val="1"/>
      <w:marLeft w:val="0"/>
      <w:marRight w:val="0"/>
      <w:marTop w:val="0"/>
      <w:marBottom w:val="0"/>
      <w:divBdr>
        <w:top w:val="none" w:sz="0" w:space="0" w:color="auto"/>
        <w:left w:val="none" w:sz="0" w:space="0" w:color="auto"/>
        <w:bottom w:val="none" w:sz="0" w:space="0" w:color="auto"/>
        <w:right w:val="none" w:sz="0" w:space="0" w:color="auto"/>
      </w:divBdr>
    </w:div>
    <w:div w:id="1448503507">
      <w:bodyDiv w:val="1"/>
      <w:marLeft w:val="0"/>
      <w:marRight w:val="0"/>
      <w:marTop w:val="0"/>
      <w:marBottom w:val="0"/>
      <w:divBdr>
        <w:top w:val="none" w:sz="0" w:space="0" w:color="auto"/>
        <w:left w:val="none" w:sz="0" w:space="0" w:color="auto"/>
        <w:bottom w:val="none" w:sz="0" w:space="0" w:color="auto"/>
        <w:right w:val="none" w:sz="0" w:space="0" w:color="auto"/>
      </w:divBdr>
    </w:div>
    <w:div w:id="1868593803">
      <w:bodyDiv w:val="1"/>
      <w:marLeft w:val="0"/>
      <w:marRight w:val="0"/>
      <w:marTop w:val="0"/>
      <w:marBottom w:val="0"/>
      <w:divBdr>
        <w:top w:val="none" w:sz="0" w:space="0" w:color="auto"/>
        <w:left w:val="none" w:sz="0" w:space="0" w:color="auto"/>
        <w:bottom w:val="none" w:sz="0" w:space="0" w:color="auto"/>
        <w:right w:val="none" w:sz="0" w:space="0" w:color="auto"/>
      </w:divBdr>
      <w:divsChild>
        <w:div w:id="1788422853">
          <w:marLeft w:val="446"/>
          <w:marRight w:val="0"/>
          <w:marTop w:val="0"/>
          <w:marBottom w:val="0"/>
          <w:divBdr>
            <w:top w:val="none" w:sz="0" w:space="0" w:color="auto"/>
            <w:left w:val="none" w:sz="0" w:space="0" w:color="auto"/>
            <w:bottom w:val="none" w:sz="0" w:space="0" w:color="auto"/>
            <w:right w:val="none" w:sz="0" w:space="0" w:color="auto"/>
          </w:divBdr>
        </w:div>
        <w:div w:id="1983382204">
          <w:marLeft w:val="1166"/>
          <w:marRight w:val="0"/>
          <w:marTop w:val="0"/>
          <w:marBottom w:val="0"/>
          <w:divBdr>
            <w:top w:val="none" w:sz="0" w:space="0" w:color="auto"/>
            <w:left w:val="none" w:sz="0" w:space="0" w:color="auto"/>
            <w:bottom w:val="none" w:sz="0" w:space="0" w:color="auto"/>
            <w:right w:val="none" w:sz="0" w:space="0" w:color="auto"/>
          </w:divBdr>
        </w:div>
        <w:div w:id="1633755717">
          <w:marLeft w:val="446"/>
          <w:marRight w:val="0"/>
          <w:marTop w:val="0"/>
          <w:marBottom w:val="0"/>
          <w:divBdr>
            <w:top w:val="none" w:sz="0" w:space="0" w:color="auto"/>
            <w:left w:val="none" w:sz="0" w:space="0" w:color="auto"/>
            <w:bottom w:val="none" w:sz="0" w:space="0" w:color="auto"/>
            <w:right w:val="none" w:sz="0" w:space="0" w:color="auto"/>
          </w:divBdr>
        </w:div>
        <w:div w:id="1019699781">
          <w:marLeft w:val="1166"/>
          <w:marRight w:val="0"/>
          <w:marTop w:val="0"/>
          <w:marBottom w:val="0"/>
          <w:divBdr>
            <w:top w:val="none" w:sz="0" w:space="0" w:color="auto"/>
            <w:left w:val="none" w:sz="0" w:space="0" w:color="auto"/>
            <w:bottom w:val="none" w:sz="0" w:space="0" w:color="auto"/>
            <w:right w:val="none" w:sz="0" w:space="0" w:color="auto"/>
          </w:divBdr>
        </w:div>
        <w:div w:id="301934342">
          <w:marLeft w:val="446"/>
          <w:marRight w:val="0"/>
          <w:marTop w:val="0"/>
          <w:marBottom w:val="0"/>
          <w:divBdr>
            <w:top w:val="none" w:sz="0" w:space="0" w:color="auto"/>
            <w:left w:val="none" w:sz="0" w:space="0" w:color="auto"/>
            <w:bottom w:val="none" w:sz="0" w:space="0" w:color="auto"/>
            <w:right w:val="none" w:sz="0" w:space="0" w:color="auto"/>
          </w:divBdr>
        </w:div>
        <w:div w:id="302807612">
          <w:marLeft w:val="1166"/>
          <w:marRight w:val="0"/>
          <w:marTop w:val="0"/>
          <w:marBottom w:val="0"/>
          <w:divBdr>
            <w:top w:val="none" w:sz="0" w:space="0" w:color="auto"/>
            <w:left w:val="none" w:sz="0" w:space="0" w:color="auto"/>
            <w:bottom w:val="none" w:sz="0" w:space="0" w:color="auto"/>
            <w:right w:val="none" w:sz="0" w:space="0" w:color="auto"/>
          </w:divBdr>
        </w:div>
        <w:div w:id="1799451610">
          <w:marLeft w:val="446"/>
          <w:marRight w:val="0"/>
          <w:marTop w:val="0"/>
          <w:marBottom w:val="0"/>
          <w:divBdr>
            <w:top w:val="none" w:sz="0" w:space="0" w:color="auto"/>
            <w:left w:val="none" w:sz="0" w:space="0" w:color="auto"/>
            <w:bottom w:val="none" w:sz="0" w:space="0" w:color="auto"/>
            <w:right w:val="none" w:sz="0" w:space="0" w:color="auto"/>
          </w:divBdr>
        </w:div>
        <w:div w:id="2133283822">
          <w:marLeft w:val="446"/>
          <w:marRight w:val="0"/>
          <w:marTop w:val="0"/>
          <w:marBottom w:val="0"/>
          <w:divBdr>
            <w:top w:val="none" w:sz="0" w:space="0" w:color="auto"/>
            <w:left w:val="none" w:sz="0" w:space="0" w:color="auto"/>
            <w:bottom w:val="none" w:sz="0" w:space="0" w:color="auto"/>
            <w:right w:val="none" w:sz="0" w:space="0" w:color="auto"/>
          </w:divBdr>
        </w:div>
      </w:divsChild>
    </w:div>
    <w:div w:id="2121492529">
      <w:bodyDiv w:val="1"/>
      <w:marLeft w:val="0"/>
      <w:marRight w:val="0"/>
      <w:marTop w:val="0"/>
      <w:marBottom w:val="0"/>
      <w:divBdr>
        <w:top w:val="none" w:sz="0" w:space="0" w:color="auto"/>
        <w:left w:val="none" w:sz="0" w:space="0" w:color="auto"/>
        <w:bottom w:val="none" w:sz="0" w:space="0" w:color="auto"/>
        <w:right w:val="none" w:sz="0" w:space="0" w:color="auto"/>
      </w:divBdr>
    </w:div>
    <w:div w:id="212153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chart" Target="charts/chart1.xml"/><Relationship Id="rId26" Type="http://schemas.openxmlformats.org/officeDocument/2006/relationships/image" Target="media/image17.emf"/><Relationship Id="rId39" Type="http://schemas.openxmlformats.org/officeDocument/2006/relationships/image" Target="media/image30.emf"/><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image" Target="media/image3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1.emf"/><Relationship Id="rId29" Type="http://schemas.openxmlformats.org/officeDocument/2006/relationships/image" Target="media/image20.emf"/><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10" Type="http://schemas.openxmlformats.org/officeDocument/2006/relationships/image" Target="media/image2.emf"/><Relationship Id="rId19" Type="http://schemas.openxmlformats.org/officeDocument/2006/relationships/image" Target="media/image10.emf"/><Relationship Id="rId31" Type="http://schemas.openxmlformats.org/officeDocument/2006/relationships/image" Target="media/image22.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bisesi\AppData\Local\Microsoft\Windows\Temporary%20Internet%20Files\Content.Outlook\WFU532PI\flourescence%20test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en-US"/>
              <a:t>Relative fluorescence of Witlac Samples</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Grab Samples</c:v>
          </c:tx>
          <c:spPr>
            <a:solidFill>
              <a:schemeClr val="accent1"/>
            </a:solidFill>
            <a:ln>
              <a:noFill/>
            </a:ln>
            <a:effectLst/>
          </c:spPr>
          <c:invertIfNegative val="0"/>
          <c:cat>
            <c:strRef>
              <c:f>'Plate 1 - Sheet1'!$P$48:$P$52</c:f>
              <c:strCache>
                <c:ptCount val="5"/>
                <c:pt idx="0">
                  <c:v>1:20</c:v>
                </c:pt>
                <c:pt idx="1">
                  <c:v>1:40</c:v>
                </c:pt>
                <c:pt idx="2">
                  <c:v>1:80</c:v>
                </c:pt>
                <c:pt idx="3">
                  <c:v>1:160</c:v>
                </c:pt>
                <c:pt idx="4">
                  <c:v>1:320</c:v>
                </c:pt>
              </c:strCache>
            </c:strRef>
          </c:cat>
          <c:val>
            <c:numRef>
              <c:f>'Plate 1 - Sheet1'!$L$48:$L$52</c:f>
              <c:numCache>
                <c:formatCode>General</c:formatCode>
                <c:ptCount val="5"/>
                <c:pt idx="0">
                  <c:v>48964</c:v>
                </c:pt>
                <c:pt idx="1">
                  <c:v>28537</c:v>
                </c:pt>
                <c:pt idx="2">
                  <c:v>16518</c:v>
                </c:pt>
                <c:pt idx="3">
                  <c:v>8736</c:v>
                </c:pt>
                <c:pt idx="4">
                  <c:v>4695</c:v>
                </c:pt>
              </c:numCache>
            </c:numRef>
          </c:val>
          <c:extLst>
            <c:ext xmlns:c16="http://schemas.microsoft.com/office/drawing/2014/chart" uri="{C3380CC4-5D6E-409C-BE32-E72D297353CC}">
              <c16:uniqueId val="{00000000-C518-4EDD-867E-5C48CC38B27E}"/>
            </c:ext>
          </c:extLst>
        </c:ser>
        <c:ser>
          <c:idx val="1"/>
          <c:order val="1"/>
          <c:tx>
            <c:v>SPMD</c:v>
          </c:tx>
          <c:spPr>
            <a:solidFill>
              <a:schemeClr val="accent2"/>
            </a:solidFill>
            <a:ln>
              <a:noFill/>
            </a:ln>
            <a:effectLst/>
          </c:spPr>
          <c:invertIfNegative val="0"/>
          <c:cat>
            <c:strRef>
              <c:f>'Plate 1 - Sheet1'!$P$48:$P$52</c:f>
              <c:strCache>
                <c:ptCount val="5"/>
                <c:pt idx="0">
                  <c:v>1:20</c:v>
                </c:pt>
                <c:pt idx="1">
                  <c:v>1:40</c:v>
                </c:pt>
                <c:pt idx="2">
                  <c:v>1:80</c:v>
                </c:pt>
                <c:pt idx="3">
                  <c:v>1:160</c:v>
                </c:pt>
                <c:pt idx="4">
                  <c:v>1:320</c:v>
                </c:pt>
              </c:strCache>
            </c:strRef>
          </c:cat>
          <c:val>
            <c:numRef>
              <c:f>'Plate 1 - Sheet1'!$I$48:$I$52</c:f>
              <c:numCache>
                <c:formatCode>General</c:formatCode>
                <c:ptCount val="5"/>
                <c:pt idx="0">
                  <c:v>847</c:v>
                </c:pt>
                <c:pt idx="1">
                  <c:v>781</c:v>
                </c:pt>
                <c:pt idx="2">
                  <c:v>722</c:v>
                </c:pt>
                <c:pt idx="3">
                  <c:v>782</c:v>
                </c:pt>
                <c:pt idx="4">
                  <c:v>621</c:v>
                </c:pt>
              </c:numCache>
            </c:numRef>
          </c:val>
          <c:extLst>
            <c:ext xmlns:c16="http://schemas.microsoft.com/office/drawing/2014/chart" uri="{C3380CC4-5D6E-409C-BE32-E72D297353CC}">
              <c16:uniqueId val="{00000001-C518-4EDD-867E-5C48CC38B27E}"/>
            </c:ext>
          </c:extLst>
        </c:ser>
        <c:ser>
          <c:idx val="2"/>
          <c:order val="2"/>
          <c:tx>
            <c:v>E2</c:v>
          </c:tx>
          <c:spPr>
            <a:solidFill>
              <a:schemeClr val="accent3"/>
            </a:solidFill>
            <a:ln>
              <a:noFill/>
            </a:ln>
            <a:effectLst/>
          </c:spPr>
          <c:invertIfNegative val="0"/>
          <c:cat>
            <c:strRef>
              <c:f>'Plate 1 - Sheet1'!$P$48:$P$52</c:f>
              <c:strCache>
                <c:ptCount val="5"/>
                <c:pt idx="0">
                  <c:v>1:20</c:v>
                </c:pt>
                <c:pt idx="1">
                  <c:v>1:40</c:v>
                </c:pt>
                <c:pt idx="2">
                  <c:v>1:80</c:v>
                </c:pt>
                <c:pt idx="3">
                  <c:v>1:160</c:v>
                </c:pt>
                <c:pt idx="4">
                  <c:v>1:320</c:v>
                </c:pt>
              </c:strCache>
            </c:strRef>
          </c:cat>
          <c:val>
            <c:numRef>
              <c:f>'Plate 1 - Sheet1'!$F$48:$F$52</c:f>
              <c:numCache>
                <c:formatCode>General</c:formatCode>
                <c:ptCount val="5"/>
                <c:pt idx="0">
                  <c:v>722</c:v>
                </c:pt>
                <c:pt idx="1">
                  <c:v>775</c:v>
                </c:pt>
                <c:pt idx="2">
                  <c:v>738</c:v>
                </c:pt>
                <c:pt idx="3">
                  <c:v>627</c:v>
                </c:pt>
                <c:pt idx="4">
                  <c:v>669</c:v>
                </c:pt>
              </c:numCache>
            </c:numRef>
          </c:val>
          <c:extLst>
            <c:ext xmlns:c16="http://schemas.microsoft.com/office/drawing/2014/chart" uri="{C3380CC4-5D6E-409C-BE32-E72D297353CC}">
              <c16:uniqueId val="{00000002-C518-4EDD-867E-5C48CC38B27E}"/>
            </c:ext>
          </c:extLst>
        </c:ser>
        <c:dLbls>
          <c:showLegendKey val="0"/>
          <c:showVal val="0"/>
          <c:showCatName val="0"/>
          <c:showSerName val="0"/>
          <c:showPercent val="0"/>
          <c:showBubbleSize val="0"/>
        </c:dLbls>
        <c:gapWidth val="219"/>
        <c:overlap val="-27"/>
        <c:axId val="487604512"/>
        <c:axId val="487604184"/>
      </c:barChart>
      <c:catAx>
        <c:axId val="48760451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Dilution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487604184"/>
        <c:crosses val="autoZero"/>
        <c:auto val="1"/>
        <c:lblAlgn val="ctr"/>
        <c:lblOffset val="100"/>
        <c:noMultiLvlLbl val="0"/>
      </c:catAx>
      <c:valAx>
        <c:axId val="487604184"/>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RFU</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487604512"/>
        <c:crosses val="autoZero"/>
        <c:crossBetween val="between"/>
      </c:valAx>
      <c:spPr>
        <a:noFill/>
        <a:ln>
          <a:solidFill>
            <a:schemeClr val="tx1"/>
          </a:solid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0B656-DBD4-4BFB-829B-ECC36AD62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7754</Words>
  <Characters>44199</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FEDP</Company>
  <LinksUpToDate>false</LinksUpToDate>
  <CharactersWithSpaces>51850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Wilson_A</dc:creator>
  <cp:keywords/>
  <dc:description/>
  <cp:lastModifiedBy>Denslow,Nancy D</cp:lastModifiedBy>
  <cp:revision>7</cp:revision>
  <cp:lastPrinted>2018-05-25T13:03:00Z</cp:lastPrinted>
  <dcterms:created xsi:type="dcterms:W3CDTF">2018-06-22T02:49:00Z</dcterms:created>
  <dcterms:modified xsi:type="dcterms:W3CDTF">2018-06-27T16:21:00Z</dcterms:modified>
</cp:coreProperties>
</file>