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7039" w:rsidRDefault="00397039" w:rsidP="00DD1E9B">
      <w:pPr>
        <w:autoSpaceDE w:val="0"/>
        <w:autoSpaceDN w:val="0"/>
        <w:adjustRightInd w:val="0"/>
        <w:spacing w:after="80" w:line="240" w:lineRule="auto"/>
        <w:contextualSpacing/>
        <w:rPr>
          <w:rFonts w:cs="Times New Roman"/>
          <w:b/>
        </w:rPr>
      </w:pPr>
    </w:p>
    <w:p w:rsidR="00397039" w:rsidRPr="00C63583" w:rsidRDefault="00397039" w:rsidP="00397039">
      <w:pPr>
        <w:spacing w:after="0" w:line="240" w:lineRule="auto"/>
        <w:rPr>
          <w:rFonts w:ascii="Arial" w:hAnsi="Arial" w:cs="Arial"/>
          <w:b/>
          <w:sz w:val="20"/>
          <w:szCs w:val="20"/>
          <w:u w:val="single"/>
        </w:rPr>
      </w:pPr>
      <w:r w:rsidRPr="00C63583">
        <w:rPr>
          <w:rFonts w:ascii="Arial" w:hAnsi="Arial" w:cs="Arial"/>
          <w:b/>
          <w:sz w:val="20"/>
          <w:szCs w:val="20"/>
          <w:u w:val="single"/>
        </w:rPr>
        <w:t>Florida Water Resources Monitoring Council (FWRMC)</w:t>
      </w:r>
    </w:p>
    <w:p w:rsidR="00397039" w:rsidRPr="00C63583" w:rsidRDefault="00397039" w:rsidP="00397039">
      <w:pPr>
        <w:spacing w:after="0" w:line="240" w:lineRule="auto"/>
        <w:rPr>
          <w:rFonts w:ascii="Arial" w:hAnsi="Arial" w:cs="Arial"/>
          <w:b/>
          <w:sz w:val="20"/>
          <w:szCs w:val="20"/>
          <w:u w:val="single"/>
        </w:rPr>
      </w:pPr>
      <w:r w:rsidRPr="00C63583">
        <w:rPr>
          <w:rFonts w:ascii="Arial" w:hAnsi="Arial" w:cs="Arial"/>
          <w:b/>
          <w:sz w:val="20"/>
          <w:szCs w:val="20"/>
          <w:u w:val="single"/>
        </w:rPr>
        <w:t>Public Meeting of Statewide Council –</w:t>
      </w:r>
      <w:r>
        <w:rPr>
          <w:rFonts w:ascii="Arial" w:hAnsi="Arial" w:cs="Arial"/>
          <w:b/>
          <w:sz w:val="20"/>
          <w:szCs w:val="20"/>
          <w:u w:val="single"/>
        </w:rPr>
        <w:t>January 21 &amp; 22 2015</w:t>
      </w:r>
    </w:p>
    <w:p w:rsidR="00397039" w:rsidRDefault="00397039" w:rsidP="00397039">
      <w:pPr>
        <w:spacing w:after="0" w:line="240" w:lineRule="auto"/>
        <w:rPr>
          <w:rFonts w:ascii="Arial" w:hAnsi="Arial" w:cs="Arial"/>
          <w:b/>
          <w:sz w:val="20"/>
          <w:szCs w:val="20"/>
          <w:u w:val="single"/>
        </w:rPr>
      </w:pPr>
      <w:r>
        <w:rPr>
          <w:rFonts w:ascii="Arial" w:hAnsi="Arial" w:cs="Arial"/>
          <w:b/>
          <w:sz w:val="20"/>
          <w:szCs w:val="20"/>
          <w:u w:val="single"/>
        </w:rPr>
        <w:t>Day</w:t>
      </w:r>
      <w:r w:rsidR="00E3407C">
        <w:rPr>
          <w:rFonts w:ascii="Arial" w:hAnsi="Arial" w:cs="Arial"/>
          <w:b/>
          <w:sz w:val="20"/>
          <w:szCs w:val="20"/>
          <w:u w:val="single"/>
        </w:rPr>
        <w:t xml:space="preserve"> Two</w:t>
      </w:r>
      <w:r w:rsidR="00414873">
        <w:rPr>
          <w:rFonts w:ascii="Arial" w:hAnsi="Arial" w:cs="Arial"/>
          <w:b/>
          <w:sz w:val="20"/>
          <w:szCs w:val="20"/>
          <w:u w:val="single"/>
        </w:rPr>
        <w:t>- January 22</w:t>
      </w:r>
      <w:r>
        <w:rPr>
          <w:rFonts w:ascii="Arial" w:hAnsi="Arial" w:cs="Arial"/>
          <w:b/>
          <w:sz w:val="20"/>
          <w:szCs w:val="20"/>
          <w:u w:val="single"/>
        </w:rPr>
        <w:t xml:space="preserve"> 2015</w:t>
      </w:r>
    </w:p>
    <w:p w:rsidR="00397039" w:rsidRPr="006A133F" w:rsidRDefault="00397039" w:rsidP="00397039">
      <w:pPr>
        <w:spacing w:after="0" w:line="240" w:lineRule="auto"/>
        <w:rPr>
          <w:rFonts w:ascii="Arial" w:hAnsi="Arial" w:cs="Arial"/>
          <w:sz w:val="20"/>
          <w:szCs w:val="20"/>
        </w:rPr>
      </w:pPr>
      <w:r w:rsidRPr="006A133F">
        <w:rPr>
          <w:rFonts w:ascii="Arial" w:hAnsi="Arial" w:cs="Arial"/>
          <w:sz w:val="20"/>
          <w:szCs w:val="20"/>
        </w:rPr>
        <w:t>Attendees (X indicates present, * indicates guest attending as a representative for a Council member):</w:t>
      </w:r>
    </w:p>
    <w:tbl>
      <w:tblPr>
        <w:tblW w:w="10170" w:type="dxa"/>
        <w:tblInd w:w="-365" w:type="dxa"/>
        <w:tblLayout w:type="fixed"/>
        <w:tblLook w:val="04A0" w:firstRow="1" w:lastRow="0" w:firstColumn="1" w:lastColumn="0" w:noHBand="0" w:noVBand="1"/>
      </w:tblPr>
      <w:tblGrid>
        <w:gridCol w:w="5693"/>
        <w:gridCol w:w="2227"/>
        <w:gridCol w:w="1170"/>
        <w:gridCol w:w="1080"/>
      </w:tblGrid>
      <w:tr w:rsidR="00397039" w:rsidRPr="00C63583" w:rsidTr="008727EA">
        <w:trPr>
          <w:trHeight w:val="315"/>
        </w:trPr>
        <w:tc>
          <w:tcPr>
            <w:tcW w:w="5693" w:type="dxa"/>
            <w:tcBorders>
              <w:top w:val="single" w:sz="4" w:space="0" w:color="auto"/>
              <w:left w:val="single" w:sz="4" w:space="0" w:color="auto"/>
              <w:bottom w:val="single" w:sz="4" w:space="0" w:color="auto"/>
              <w:right w:val="single" w:sz="4" w:space="0" w:color="auto"/>
            </w:tcBorders>
            <w:shd w:val="clear" w:color="000000" w:fill="C0C0C0"/>
            <w:vAlign w:val="center"/>
            <w:hideMark/>
          </w:tcPr>
          <w:p w:rsidR="00397039" w:rsidRPr="000F7FA9" w:rsidRDefault="00397039" w:rsidP="00F87DEB">
            <w:pPr>
              <w:spacing w:after="0" w:line="240" w:lineRule="auto"/>
              <w:rPr>
                <w:rFonts w:ascii="Arial" w:eastAsia="Times New Roman" w:hAnsi="Arial" w:cs="Arial"/>
                <w:bCs/>
                <w:sz w:val="20"/>
                <w:szCs w:val="20"/>
              </w:rPr>
            </w:pPr>
            <w:r w:rsidRPr="00C63583">
              <w:rPr>
                <w:rFonts w:ascii="Arial" w:eastAsia="Times New Roman" w:hAnsi="Arial" w:cs="Arial"/>
                <w:b/>
                <w:bCs/>
                <w:sz w:val="20"/>
                <w:szCs w:val="20"/>
              </w:rPr>
              <w:t>Agency</w:t>
            </w:r>
          </w:p>
        </w:tc>
        <w:tc>
          <w:tcPr>
            <w:tcW w:w="2227" w:type="dxa"/>
            <w:tcBorders>
              <w:top w:val="single" w:sz="4" w:space="0" w:color="auto"/>
              <w:left w:val="nil"/>
              <w:bottom w:val="single" w:sz="4" w:space="0" w:color="auto"/>
              <w:right w:val="single" w:sz="4" w:space="0" w:color="auto"/>
            </w:tcBorders>
            <w:shd w:val="clear" w:color="000000" w:fill="C0C0C0"/>
            <w:vAlign w:val="center"/>
            <w:hideMark/>
          </w:tcPr>
          <w:p w:rsidR="00397039" w:rsidRPr="00C63583" w:rsidRDefault="00397039" w:rsidP="00F87DEB">
            <w:pPr>
              <w:spacing w:after="0" w:line="240" w:lineRule="auto"/>
              <w:rPr>
                <w:rFonts w:ascii="Arial" w:eastAsia="Times New Roman" w:hAnsi="Arial" w:cs="Arial"/>
                <w:b/>
                <w:bCs/>
                <w:sz w:val="20"/>
                <w:szCs w:val="20"/>
              </w:rPr>
            </w:pPr>
            <w:r w:rsidRPr="00C63583">
              <w:rPr>
                <w:rFonts w:ascii="Arial" w:eastAsia="Times New Roman" w:hAnsi="Arial" w:cs="Arial"/>
                <w:b/>
                <w:bCs/>
                <w:sz w:val="20"/>
                <w:szCs w:val="20"/>
              </w:rPr>
              <w:t>Primary Members</w:t>
            </w:r>
          </w:p>
        </w:tc>
        <w:tc>
          <w:tcPr>
            <w:tcW w:w="1170" w:type="dxa"/>
            <w:tcBorders>
              <w:top w:val="single" w:sz="4" w:space="0" w:color="auto"/>
              <w:left w:val="nil"/>
              <w:bottom w:val="single" w:sz="4" w:space="0" w:color="auto"/>
              <w:right w:val="single" w:sz="4" w:space="0" w:color="auto"/>
            </w:tcBorders>
            <w:shd w:val="clear" w:color="000000" w:fill="C0C0C0"/>
            <w:vAlign w:val="center"/>
          </w:tcPr>
          <w:p w:rsidR="00397039" w:rsidRPr="00C63583" w:rsidRDefault="00397039" w:rsidP="00F87DEB">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In Person</w:t>
            </w:r>
          </w:p>
        </w:tc>
        <w:tc>
          <w:tcPr>
            <w:tcW w:w="1080" w:type="dxa"/>
            <w:tcBorders>
              <w:top w:val="single" w:sz="4" w:space="0" w:color="auto"/>
              <w:left w:val="single" w:sz="4" w:space="0" w:color="auto"/>
              <w:bottom w:val="single" w:sz="4" w:space="0" w:color="auto"/>
              <w:right w:val="single" w:sz="4" w:space="0" w:color="auto"/>
            </w:tcBorders>
            <w:shd w:val="clear" w:color="000000" w:fill="C0C0C0"/>
            <w:vAlign w:val="center"/>
            <w:hideMark/>
          </w:tcPr>
          <w:p w:rsidR="00397039" w:rsidRPr="00C63583" w:rsidRDefault="00397039" w:rsidP="00F87DEB">
            <w:pPr>
              <w:spacing w:after="0" w:line="240" w:lineRule="auto"/>
              <w:jc w:val="center"/>
              <w:rPr>
                <w:rFonts w:ascii="Arial" w:eastAsia="Times New Roman" w:hAnsi="Arial" w:cs="Arial"/>
                <w:b/>
                <w:bCs/>
                <w:sz w:val="20"/>
                <w:szCs w:val="20"/>
              </w:rPr>
            </w:pPr>
            <w:r w:rsidRPr="00C63583">
              <w:rPr>
                <w:rFonts w:ascii="Arial" w:eastAsia="Times New Roman" w:hAnsi="Arial" w:cs="Arial"/>
                <w:b/>
                <w:bCs/>
                <w:sz w:val="20"/>
                <w:szCs w:val="20"/>
              </w:rPr>
              <w:t>Webinar</w:t>
            </w:r>
          </w:p>
        </w:tc>
      </w:tr>
      <w:tr w:rsidR="00397039" w:rsidRPr="00C63583" w:rsidTr="008727EA">
        <w:trPr>
          <w:trHeight w:val="288"/>
        </w:trPr>
        <w:tc>
          <w:tcPr>
            <w:tcW w:w="5693" w:type="dxa"/>
            <w:tcBorders>
              <w:top w:val="nil"/>
              <w:left w:val="single" w:sz="4" w:space="0" w:color="auto"/>
              <w:bottom w:val="single" w:sz="4" w:space="0" w:color="auto"/>
              <w:right w:val="single" w:sz="4" w:space="0" w:color="auto"/>
            </w:tcBorders>
            <w:shd w:val="clear" w:color="auto" w:fill="auto"/>
            <w:vAlign w:val="center"/>
            <w:hideMark/>
          </w:tcPr>
          <w:p w:rsidR="00397039" w:rsidRPr="00C63583" w:rsidRDefault="00397039" w:rsidP="00F87DEB">
            <w:pPr>
              <w:spacing w:after="0" w:line="240" w:lineRule="auto"/>
              <w:rPr>
                <w:rFonts w:ascii="Arial" w:eastAsia="Times New Roman" w:hAnsi="Arial" w:cs="Arial"/>
                <w:sz w:val="20"/>
                <w:szCs w:val="20"/>
              </w:rPr>
            </w:pPr>
            <w:r>
              <w:rPr>
                <w:rFonts w:ascii="Arial" w:eastAsia="Times New Roman" w:hAnsi="Arial" w:cs="Arial"/>
                <w:sz w:val="20"/>
                <w:szCs w:val="20"/>
              </w:rPr>
              <w:t>Department of Agriculture &amp; Consumer Services (</w:t>
            </w:r>
            <w:r w:rsidRPr="00C63583">
              <w:rPr>
                <w:rFonts w:ascii="Arial" w:eastAsia="Times New Roman" w:hAnsi="Arial" w:cs="Arial"/>
                <w:sz w:val="20"/>
                <w:szCs w:val="20"/>
              </w:rPr>
              <w:t>DACS</w:t>
            </w:r>
            <w:r>
              <w:rPr>
                <w:rFonts w:ascii="Arial" w:eastAsia="Times New Roman" w:hAnsi="Arial" w:cs="Arial"/>
                <w:sz w:val="20"/>
                <w:szCs w:val="20"/>
              </w:rPr>
              <w:t>)</w:t>
            </w:r>
          </w:p>
        </w:tc>
        <w:tc>
          <w:tcPr>
            <w:tcW w:w="2227" w:type="dxa"/>
            <w:tcBorders>
              <w:top w:val="nil"/>
              <w:left w:val="nil"/>
              <w:bottom w:val="single" w:sz="4" w:space="0" w:color="auto"/>
              <w:right w:val="single" w:sz="4" w:space="0" w:color="auto"/>
            </w:tcBorders>
            <w:shd w:val="clear" w:color="auto" w:fill="auto"/>
            <w:noWrap/>
            <w:vAlign w:val="center"/>
            <w:hideMark/>
          </w:tcPr>
          <w:p w:rsidR="00397039" w:rsidRPr="00C63583" w:rsidRDefault="00397039" w:rsidP="00F87DEB">
            <w:pPr>
              <w:spacing w:after="0" w:line="240" w:lineRule="auto"/>
              <w:rPr>
                <w:rFonts w:ascii="Arial" w:eastAsia="Times New Roman" w:hAnsi="Arial" w:cs="Arial"/>
                <w:sz w:val="20"/>
                <w:szCs w:val="20"/>
              </w:rPr>
            </w:pPr>
            <w:r>
              <w:rPr>
                <w:rFonts w:ascii="Arial" w:eastAsia="Times New Roman" w:hAnsi="Arial" w:cs="Arial"/>
                <w:sz w:val="20"/>
                <w:szCs w:val="20"/>
              </w:rPr>
              <w:t>Kal Knickerbocker</w:t>
            </w:r>
          </w:p>
        </w:tc>
        <w:tc>
          <w:tcPr>
            <w:tcW w:w="1170" w:type="dxa"/>
            <w:tcBorders>
              <w:top w:val="single" w:sz="4" w:space="0" w:color="auto"/>
              <w:left w:val="nil"/>
              <w:bottom w:val="single" w:sz="4" w:space="0" w:color="auto"/>
              <w:right w:val="single" w:sz="4" w:space="0" w:color="auto"/>
            </w:tcBorders>
            <w:vAlign w:val="center"/>
          </w:tcPr>
          <w:p w:rsidR="00397039" w:rsidRPr="00C63583" w:rsidRDefault="00397039" w:rsidP="00F87DEB">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397039" w:rsidRPr="00C63583" w:rsidRDefault="00397039" w:rsidP="00F87DEB">
            <w:pPr>
              <w:spacing w:after="0" w:line="240" w:lineRule="auto"/>
              <w:jc w:val="center"/>
              <w:rPr>
                <w:rFonts w:ascii="Arial" w:eastAsia="Times New Roman" w:hAnsi="Arial" w:cs="Arial"/>
                <w:sz w:val="20"/>
                <w:szCs w:val="20"/>
              </w:rPr>
            </w:pPr>
          </w:p>
        </w:tc>
      </w:tr>
      <w:tr w:rsidR="00397039" w:rsidRPr="00C63583" w:rsidTr="008727EA">
        <w:trPr>
          <w:trHeight w:val="288"/>
        </w:trPr>
        <w:tc>
          <w:tcPr>
            <w:tcW w:w="5693" w:type="dxa"/>
            <w:tcBorders>
              <w:top w:val="nil"/>
              <w:left w:val="single" w:sz="4" w:space="0" w:color="auto"/>
              <w:bottom w:val="single" w:sz="4" w:space="0" w:color="auto"/>
              <w:right w:val="single" w:sz="4" w:space="0" w:color="auto"/>
            </w:tcBorders>
            <w:shd w:val="clear" w:color="auto" w:fill="auto"/>
            <w:vAlign w:val="center"/>
            <w:hideMark/>
          </w:tcPr>
          <w:p w:rsidR="00397039" w:rsidRPr="00C63583" w:rsidRDefault="00397039" w:rsidP="00F87DEB">
            <w:pPr>
              <w:spacing w:after="0" w:line="240" w:lineRule="auto"/>
              <w:rPr>
                <w:rFonts w:ascii="Arial" w:eastAsia="Times New Roman" w:hAnsi="Arial" w:cs="Arial"/>
                <w:sz w:val="20"/>
                <w:szCs w:val="20"/>
              </w:rPr>
            </w:pPr>
            <w:r>
              <w:rPr>
                <w:rFonts w:ascii="Arial" w:eastAsia="Times New Roman" w:hAnsi="Arial" w:cs="Arial"/>
                <w:sz w:val="20"/>
                <w:szCs w:val="20"/>
              </w:rPr>
              <w:t>Department of Health (</w:t>
            </w:r>
            <w:r w:rsidRPr="00C63583">
              <w:rPr>
                <w:rFonts w:ascii="Arial" w:eastAsia="Times New Roman" w:hAnsi="Arial" w:cs="Arial"/>
                <w:sz w:val="20"/>
                <w:szCs w:val="20"/>
              </w:rPr>
              <w:t>DOH</w:t>
            </w:r>
            <w:r>
              <w:rPr>
                <w:rFonts w:ascii="Arial" w:eastAsia="Times New Roman" w:hAnsi="Arial" w:cs="Arial"/>
                <w:sz w:val="20"/>
                <w:szCs w:val="20"/>
              </w:rPr>
              <w:t>)</w:t>
            </w:r>
          </w:p>
        </w:tc>
        <w:tc>
          <w:tcPr>
            <w:tcW w:w="2227" w:type="dxa"/>
            <w:tcBorders>
              <w:top w:val="nil"/>
              <w:left w:val="nil"/>
              <w:bottom w:val="single" w:sz="4" w:space="0" w:color="auto"/>
              <w:right w:val="single" w:sz="4" w:space="0" w:color="auto"/>
            </w:tcBorders>
            <w:shd w:val="clear" w:color="auto" w:fill="auto"/>
            <w:noWrap/>
            <w:vAlign w:val="center"/>
            <w:hideMark/>
          </w:tcPr>
          <w:p w:rsidR="00397039" w:rsidRPr="00C63583" w:rsidRDefault="00397039" w:rsidP="00F87DEB">
            <w:pPr>
              <w:spacing w:after="0" w:line="240" w:lineRule="auto"/>
              <w:rPr>
                <w:rFonts w:ascii="Arial" w:eastAsia="Times New Roman" w:hAnsi="Arial" w:cs="Arial"/>
                <w:sz w:val="20"/>
                <w:szCs w:val="20"/>
              </w:rPr>
            </w:pPr>
            <w:r>
              <w:rPr>
                <w:rFonts w:ascii="Arial" w:eastAsia="Times New Roman" w:hAnsi="Arial" w:cs="Arial"/>
                <w:sz w:val="20"/>
                <w:szCs w:val="20"/>
              </w:rPr>
              <w:t>Charlie Donahue</w:t>
            </w:r>
          </w:p>
        </w:tc>
        <w:tc>
          <w:tcPr>
            <w:tcW w:w="1170" w:type="dxa"/>
            <w:tcBorders>
              <w:top w:val="single" w:sz="4" w:space="0" w:color="auto"/>
              <w:left w:val="nil"/>
              <w:bottom w:val="single" w:sz="4" w:space="0" w:color="auto"/>
              <w:right w:val="single" w:sz="4" w:space="0" w:color="auto"/>
            </w:tcBorders>
            <w:vAlign w:val="center"/>
          </w:tcPr>
          <w:p w:rsidR="00397039" w:rsidRPr="00C63583" w:rsidRDefault="00397039" w:rsidP="00F87DEB">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397039" w:rsidRPr="00C63583" w:rsidRDefault="00397039" w:rsidP="00F87DEB">
            <w:pPr>
              <w:spacing w:after="0" w:line="240" w:lineRule="auto"/>
              <w:jc w:val="center"/>
              <w:rPr>
                <w:rFonts w:ascii="Arial" w:eastAsia="Times New Roman" w:hAnsi="Arial" w:cs="Arial"/>
                <w:sz w:val="20"/>
                <w:szCs w:val="20"/>
              </w:rPr>
            </w:pPr>
          </w:p>
        </w:tc>
      </w:tr>
      <w:tr w:rsidR="00397039" w:rsidRPr="00C63583" w:rsidTr="008727EA">
        <w:trPr>
          <w:trHeight w:val="288"/>
        </w:trPr>
        <w:tc>
          <w:tcPr>
            <w:tcW w:w="5693" w:type="dxa"/>
            <w:tcBorders>
              <w:top w:val="nil"/>
              <w:left w:val="single" w:sz="4" w:space="0" w:color="auto"/>
              <w:bottom w:val="single" w:sz="4" w:space="0" w:color="auto"/>
              <w:right w:val="single" w:sz="4" w:space="0" w:color="auto"/>
            </w:tcBorders>
            <w:shd w:val="clear" w:color="auto" w:fill="auto"/>
            <w:vAlign w:val="center"/>
            <w:hideMark/>
          </w:tcPr>
          <w:p w:rsidR="00397039" w:rsidRPr="00C63583" w:rsidRDefault="00397039" w:rsidP="00F87DEB">
            <w:pPr>
              <w:spacing w:after="0" w:line="240" w:lineRule="auto"/>
              <w:rPr>
                <w:rFonts w:ascii="Arial" w:eastAsia="Times New Roman" w:hAnsi="Arial" w:cs="Arial"/>
                <w:sz w:val="20"/>
                <w:szCs w:val="20"/>
              </w:rPr>
            </w:pPr>
            <w:r>
              <w:rPr>
                <w:rFonts w:ascii="Arial" w:eastAsia="Times New Roman" w:hAnsi="Arial" w:cs="Arial"/>
                <w:sz w:val="20"/>
                <w:szCs w:val="20"/>
              </w:rPr>
              <w:t>Fish &amp; Wildlife Conservation Commission (</w:t>
            </w:r>
            <w:r w:rsidRPr="00C63583">
              <w:rPr>
                <w:rFonts w:ascii="Arial" w:eastAsia="Times New Roman" w:hAnsi="Arial" w:cs="Arial"/>
                <w:sz w:val="20"/>
                <w:szCs w:val="20"/>
              </w:rPr>
              <w:t>FWC</w:t>
            </w:r>
            <w:r>
              <w:rPr>
                <w:rFonts w:ascii="Arial" w:eastAsia="Times New Roman" w:hAnsi="Arial" w:cs="Arial"/>
                <w:sz w:val="20"/>
                <w:szCs w:val="20"/>
              </w:rPr>
              <w:t>)</w:t>
            </w:r>
          </w:p>
        </w:tc>
        <w:tc>
          <w:tcPr>
            <w:tcW w:w="2227" w:type="dxa"/>
            <w:tcBorders>
              <w:top w:val="nil"/>
              <w:left w:val="nil"/>
              <w:bottom w:val="single" w:sz="4" w:space="0" w:color="auto"/>
              <w:right w:val="single" w:sz="4" w:space="0" w:color="auto"/>
            </w:tcBorders>
            <w:shd w:val="clear" w:color="auto" w:fill="auto"/>
            <w:noWrap/>
            <w:vAlign w:val="center"/>
            <w:hideMark/>
          </w:tcPr>
          <w:p w:rsidR="00397039" w:rsidRPr="00C63583" w:rsidRDefault="00397039" w:rsidP="00F87DEB">
            <w:pPr>
              <w:spacing w:after="0" w:line="240" w:lineRule="auto"/>
              <w:rPr>
                <w:rFonts w:ascii="Arial" w:eastAsia="Times New Roman" w:hAnsi="Arial" w:cs="Arial"/>
                <w:sz w:val="20"/>
                <w:szCs w:val="20"/>
              </w:rPr>
            </w:pPr>
            <w:r w:rsidRPr="00C63583">
              <w:rPr>
                <w:rFonts w:ascii="Arial" w:eastAsia="Times New Roman" w:hAnsi="Arial" w:cs="Arial"/>
                <w:sz w:val="20"/>
                <w:szCs w:val="20"/>
              </w:rPr>
              <w:t>Amber Whittle</w:t>
            </w:r>
          </w:p>
        </w:tc>
        <w:tc>
          <w:tcPr>
            <w:tcW w:w="1170" w:type="dxa"/>
            <w:tcBorders>
              <w:top w:val="single" w:sz="4" w:space="0" w:color="auto"/>
              <w:left w:val="nil"/>
              <w:bottom w:val="single" w:sz="4" w:space="0" w:color="auto"/>
              <w:right w:val="single" w:sz="4" w:space="0" w:color="auto"/>
            </w:tcBorders>
            <w:vAlign w:val="center"/>
          </w:tcPr>
          <w:p w:rsidR="00397039" w:rsidRPr="00C63583" w:rsidRDefault="00397039" w:rsidP="00F87DEB">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397039" w:rsidRPr="00C63583" w:rsidRDefault="006A133F" w:rsidP="00F87DEB">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r>
      <w:tr w:rsidR="00397039" w:rsidRPr="00C63583" w:rsidTr="008727EA">
        <w:trPr>
          <w:trHeight w:val="288"/>
        </w:trPr>
        <w:tc>
          <w:tcPr>
            <w:tcW w:w="5693" w:type="dxa"/>
            <w:tcBorders>
              <w:top w:val="nil"/>
              <w:left w:val="single" w:sz="4" w:space="0" w:color="auto"/>
              <w:bottom w:val="single" w:sz="4" w:space="0" w:color="auto"/>
              <w:right w:val="single" w:sz="4" w:space="0" w:color="auto"/>
            </w:tcBorders>
            <w:shd w:val="clear" w:color="auto" w:fill="auto"/>
            <w:vAlign w:val="center"/>
            <w:hideMark/>
          </w:tcPr>
          <w:p w:rsidR="00397039" w:rsidRPr="00C63583" w:rsidRDefault="00397039" w:rsidP="00F87DEB">
            <w:pPr>
              <w:spacing w:after="0" w:line="240" w:lineRule="auto"/>
              <w:rPr>
                <w:rFonts w:ascii="Arial" w:eastAsia="Times New Roman" w:hAnsi="Arial" w:cs="Arial"/>
                <w:sz w:val="20"/>
                <w:szCs w:val="20"/>
              </w:rPr>
            </w:pPr>
            <w:r>
              <w:rPr>
                <w:rFonts w:ascii="Arial" w:eastAsia="Times New Roman" w:hAnsi="Arial" w:cs="Arial"/>
                <w:sz w:val="20"/>
                <w:szCs w:val="20"/>
              </w:rPr>
              <w:t>Department of Environmental Protection (</w:t>
            </w:r>
            <w:r w:rsidRPr="00C63583">
              <w:rPr>
                <w:rFonts w:ascii="Arial" w:eastAsia="Times New Roman" w:hAnsi="Arial" w:cs="Arial"/>
                <w:sz w:val="20"/>
                <w:szCs w:val="20"/>
              </w:rPr>
              <w:t>DEP</w:t>
            </w:r>
            <w:r>
              <w:rPr>
                <w:rFonts w:ascii="Arial" w:eastAsia="Times New Roman" w:hAnsi="Arial" w:cs="Arial"/>
                <w:sz w:val="20"/>
                <w:szCs w:val="20"/>
              </w:rPr>
              <w:t>)</w:t>
            </w:r>
          </w:p>
        </w:tc>
        <w:tc>
          <w:tcPr>
            <w:tcW w:w="2227" w:type="dxa"/>
            <w:tcBorders>
              <w:top w:val="nil"/>
              <w:left w:val="nil"/>
              <w:bottom w:val="single" w:sz="4" w:space="0" w:color="auto"/>
              <w:right w:val="single" w:sz="4" w:space="0" w:color="auto"/>
            </w:tcBorders>
            <w:shd w:val="clear" w:color="auto" w:fill="auto"/>
            <w:noWrap/>
            <w:vAlign w:val="center"/>
            <w:hideMark/>
          </w:tcPr>
          <w:p w:rsidR="00397039" w:rsidRPr="00C63583" w:rsidRDefault="00397039" w:rsidP="00F87DEB">
            <w:pPr>
              <w:spacing w:after="0" w:line="240" w:lineRule="auto"/>
              <w:rPr>
                <w:rFonts w:ascii="Arial" w:eastAsia="Times New Roman" w:hAnsi="Arial" w:cs="Arial"/>
                <w:sz w:val="20"/>
                <w:szCs w:val="20"/>
              </w:rPr>
            </w:pPr>
            <w:r w:rsidRPr="00C63583">
              <w:rPr>
                <w:rFonts w:ascii="Arial" w:eastAsia="Times New Roman" w:hAnsi="Arial" w:cs="Arial"/>
                <w:sz w:val="20"/>
                <w:szCs w:val="20"/>
              </w:rPr>
              <w:t>Kate Muldoon</w:t>
            </w:r>
          </w:p>
        </w:tc>
        <w:tc>
          <w:tcPr>
            <w:tcW w:w="1170" w:type="dxa"/>
            <w:tcBorders>
              <w:top w:val="single" w:sz="4" w:space="0" w:color="auto"/>
              <w:left w:val="nil"/>
              <w:bottom w:val="single" w:sz="4" w:space="0" w:color="auto"/>
              <w:right w:val="single" w:sz="4" w:space="0" w:color="auto"/>
            </w:tcBorders>
            <w:vAlign w:val="center"/>
          </w:tcPr>
          <w:p w:rsidR="00397039" w:rsidRPr="00C63583" w:rsidRDefault="006A133F" w:rsidP="00F87DEB">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397039" w:rsidRPr="00C63583" w:rsidRDefault="00397039" w:rsidP="00F87DEB">
            <w:pPr>
              <w:spacing w:after="0" w:line="240" w:lineRule="auto"/>
              <w:jc w:val="center"/>
              <w:rPr>
                <w:rFonts w:ascii="Arial" w:eastAsia="Times New Roman" w:hAnsi="Arial" w:cs="Arial"/>
                <w:sz w:val="20"/>
                <w:szCs w:val="20"/>
              </w:rPr>
            </w:pPr>
          </w:p>
        </w:tc>
      </w:tr>
      <w:tr w:rsidR="00397039" w:rsidRPr="00C63583" w:rsidTr="008727EA">
        <w:trPr>
          <w:trHeight w:val="288"/>
        </w:trPr>
        <w:tc>
          <w:tcPr>
            <w:tcW w:w="5693" w:type="dxa"/>
            <w:tcBorders>
              <w:top w:val="nil"/>
              <w:left w:val="single" w:sz="4" w:space="0" w:color="auto"/>
              <w:bottom w:val="single" w:sz="4" w:space="0" w:color="auto"/>
              <w:right w:val="single" w:sz="4" w:space="0" w:color="auto"/>
            </w:tcBorders>
            <w:shd w:val="clear" w:color="auto" w:fill="auto"/>
            <w:vAlign w:val="center"/>
            <w:hideMark/>
          </w:tcPr>
          <w:p w:rsidR="00397039" w:rsidRPr="00C63583" w:rsidRDefault="00397039" w:rsidP="00F87DEB">
            <w:pPr>
              <w:spacing w:after="0" w:line="240" w:lineRule="auto"/>
              <w:rPr>
                <w:rFonts w:ascii="Arial" w:eastAsia="Times New Roman" w:hAnsi="Arial" w:cs="Arial"/>
                <w:sz w:val="20"/>
                <w:szCs w:val="20"/>
              </w:rPr>
            </w:pPr>
            <w:r>
              <w:rPr>
                <w:rFonts w:ascii="Arial" w:eastAsia="Times New Roman" w:hAnsi="Arial" w:cs="Arial"/>
                <w:sz w:val="20"/>
                <w:szCs w:val="20"/>
              </w:rPr>
              <w:t>Northwest FL Water Management District (</w:t>
            </w:r>
            <w:r w:rsidRPr="00C63583">
              <w:rPr>
                <w:rFonts w:ascii="Arial" w:eastAsia="Times New Roman" w:hAnsi="Arial" w:cs="Arial"/>
                <w:sz w:val="20"/>
                <w:szCs w:val="20"/>
              </w:rPr>
              <w:t>NWFWMD</w:t>
            </w:r>
            <w:r>
              <w:rPr>
                <w:rFonts w:ascii="Arial" w:eastAsia="Times New Roman" w:hAnsi="Arial" w:cs="Arial"/>
                <w:sz w:val="20"/>
                <w:szCs w:val="20"/>
              </w:rPr>
              <w:t>)</w:t>
            </w:r>
          </w:p>
        </w:tc>
        <w:tc>
          <w:tcPr>
            <w:tcW w:w="2227" w:type="dxa"/>
            <w:tcBorders>
              <w:top w:val="nil"/>
              <w:left w:val="nil"/>
              <w:bottom w:val="single" w:sz="4" w:space="0" w:color="auto"/>
              <w:right w:val="single" w:sz="4" w:space="0" w:color="auto"/>
            </w:tcBorders>
            <w:shd w:val="clear" w:color="auto" w:fill="auto"/>
            <w:noWrap/>
            <w:vAlign w:val="center"/>
            <w:hideMark/>
          </w:tcPr>
          <w:p w:rsidR="00397039" w:rsidRPr="00C63583" w:rsidRDefault="00397039" w:rsidP="00F87DEB">
            <w:pPr>
              <w:spacing w:after="0" w:line="240" w:lineRule="auto"/>
              <w:rPr>
                <w:rFonts w:ascii="Arial" w:eastAsia="Times New Roman" w:hAnsi="Arial" w:cs="Arial"/>
                <w:sz w:val="20"/>
                <w:szCs w:val="20"/>
              </w:rPr>
            </w:pPr>
            <w:r>
              <w:rPr>
                <w:rFonts w:ascii="Arial" w:eastAsia="Times New Roman" w:hAnsi="Arial" w:cs="Arial"/>
                <w:sz w:val="20"/>
                <w:szCs w:val="20"/>
              </w:rPr>
              <w:t>Kris Barrios</w:t>
            </w:r>
          </w:p>
        </w:tc>
        <w:tc>
          <w:tcPr>
            <w:tcW w:w="1170" w:type="dxa"/>
            <w:tcBorders>
              <w:top w:val="single" w:sz="4" w:space="0" w:color="auto"/>
              <w:left w:val="nil"/>
              <w:bottom w:val="single" w:sz="4" w:space="0" w:color="auto"/>
              <w:right w:val="single" w:sz="4" w:space="0" w:color="auto"/>
            </w:tcBorders>
            <w:vAlign w:val="center"/>
          </w:tcPr>
          <w:p w:rsidR="00397039" w:rsidRPr="00C63583" w:rsidRDefault="006A133F" w:rsidP="00F87DEB">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397039" w:rsidRPr="00C63583" w:rsidRDefault="00397039" w:rsidP="00F87DEB">
            <w:pPr>
              <w:spacing w:after="0" w:line="240" w:lineRule="auto"/>
              <w:jc w:val="center"/>
              <w:rPr>
                <w:rFonts w:ascii="Arial" w:eastAsia="Times New Roman" w:hAnsi="Arial" w:cs="Arial"/>
                <w:sz w:val="20"/>
                <w:szCs w:val="20"/>
              </w:rPr>
            </w:pPr>
          </w:p>
        </w:tc>
      </w:tr>
      <w:tr w:rsidR="00397039" w:rsidRPr="00C63583" w:rsidTr="008727EA">
        <w:trPr>
          <w:trHeight w:val="288"/>
        </w:trPr>
        <w:tc>
          <w:tcPr>
            <w:tcW w:w="5693" w:type="dxa"/>
            <w:tcBorders>
              <w:top w:val="nil"/>
              <w:left w:val="single" w:sz="4" w:space="0" w:color="auto"/>
              <w:bottom w:val="single" w:sz="4" w:space="0" w:color="auto"/>
              <w:right w:val="single" w:sz="4" w:space="0" w:color="auto"/>
            </w:tcBorders>
            <w:shd w:val="clear" w:color="auto" w:fill="auto"/>
            <w:vAlign w:val="center"/>
            <w:hideMark/>
          </w:tcPr>
          <w:p w:rsidR="00397039" w:rsidRPr="00C63583" w:rsidRDefault="00397039" w:rsidP="00F87DEB">
            <w:pPr>
              <w:spacing w:after="0" w:line="240" w:lineRule="auto"/>
              <w:rPr>
                <w:rFonts w:ascii="Arial" w:eastAsia="Times New Roman" w:hAnsi="Arial" w:cs="Arial"/>
                <w:sz w:val="20"/>
                <w:szCs w:val="20"/>
              </w:rPr>
            </w:pPr>
            <w:r>
              <w:rPr>
                <w:rFonts w:ascii="Arial" w:eastAsia="Times New Roman" w:hAnsi="Arial" w:cs="Arial"/>
                <w:sz w:val="20"/>
                <w:szCs w:val="20"/>
              </w:rPr>
              <w:t>Suwannee River Water Management District (</w:t>
            </w:r>
            <w:r w:rsidRPr="00C63583">
              <w:rPr>
                <w:rFonts w:ascii="Arial" w:eastAsia="Times New Roman" w:hAnsi="Arial" w:cs="Arial"/>
                <w:sz w:val="20"/>
                <w:szCs w:val="20"/>
              </w:rPr>
              <w:t>SRWMD</w:t>
            </w:r>
            <w:r>
              <w:rPr>
                <w:rFonts w:ascii="Arial" w:eastAsia="Times New Roman" w:hAnsi="Arial" w:cs="Arial"/>
                <w:sz w:val="20"/>
                <w:szCs w:val="20"/>
              </w:rPr>
              <w:t>)</w:t>
            </w:r>
          </w:p>
        </w:tc>
        <w:tc>
          <w:tcPr>
            <w:tcW w:w="2227" w:type="dxa"/>
            <w:tcBorders>
              <w:top w:val="nil"/>
              <w:left w:val="nil"/>
              <w:bottom w:val="single" w:sz="4" w:space="0" w:color="auto"/>
              <w:right w:val="single" w:sz="4" w:space="0" w:color="auto"/>
            </w:tcBorders>
            <w:shd w:val="clear" w:color="auto" w:fill="auto"/>
            <w:noWrap/>
            <w:vAlign w:val="center"/>
            <w:hideMark/>
          </w:tcPr>
          <w:p w:rsidR="00397039" w:rsidRPr="00C63583" w:rsidRDefault="00397039" w:rsidP="00F87DEB">
            <w:pPr>
              <w:spacing w:after="0" w:line="240" w:lineRule="auto"/>
              <w:rPr>
                <w:rFonts w:ascii="Arial" w:eastAsia="Times New Roman" w:hAnsi="Arial" w:cs="Arial"/>
                <w:sz w:val="20"/>
                <w:szCs w:val="20"/>
              </w:rPr>
            </w:pPr>
            <w:r>
              <w:rPr>
                <w:rFonts w:ascii="Arial" w:eastAsia="Times New Roman" w:hAnsi="Arial" w:cs="Arial"/>
                <w:sz w:val="20"/>
                <w:szCs w:val="20"/>
              </w:rPr>
              <w:t>Erich Marzolf</w:t>
            </w:r>
          </w:p>
        </w:tc>
        <w:tc>
          <w:tcPr>
            <w:tcW w:w="1170" w:type="dxa"/>
            <w:tcBorders>
              <w:top w:val="single" w:sz="4" w:space="0" w:color="auto"/>
              <w:left w:val="nil"/>
              <w:bottom w:val="single" w:sz="4" w:space="0" w:color="auto"/>
              <w:right w:val="single" w:sz="4" w:space="0" w:color="auto"/>
            </w:tcBorders>
            <w:vAlign w:val="center"/>
          </w:tcPr>
          <w:p w:rsidR="00397039" w:rsidRPr="00C63583" w:rsidRDefault="006A133F" w:rsidP="00F87DEB">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397039" w:rsidRPr="00C63583" w:rsidRDefault="00397039" w:rsidP="00F87DEB">
            <w:pPr>
              <w:spacing w:after="0" w:line="240" w:lineRule="auto"/>
              <w:jc w:val="center"/>
              <w:rPr>
                <w:rFonts w:ascii="Arial" w:eastAsia="Times New Roman" w:hAnsi="Arial" w:cs="Arial"/>
                <w:sz w:val="20"/>
                <w:szCs w:val="20"/>
              </w:rPr>
            </w:pPr>
          </w:p>
        </w:tc>
      </w:tr>
      <w:tr w:rsidR="00397039" w:rsidRPr="00C63583" w:rsidTr="008727EA">
        <w:trPr>
          <w:trHeight w:val="288"/>
        </w:trPr>
        <w:tc>
          <w:tcPr>
            <w:tcW w:w="5693" w:type="dxa"/>
            <w:tcBorders>
              <w:top w:val="nil"/>
              <w:left w:val="single" w:sz="4" w:space="0" w:color="auto"/>
              <w:bottom w:val="single" w:sz="4" w:space="0" w:color="auto"/>
              <w:right w:val="single" w:sz="4" w:space="0" w:color="auto"/>
            </w:tcBorders>
            <w:shd w:val="clear" w:color="auto" w:fill="auto"/>
            <w:vAlign w:val="center"/>
            <w:hideMark/>
          </w:tcPr>
          <w:p w:rsidR="00397039" w:rsidRPr="00C63583" w:rsidRDefault="00397039" w:rsidP="00F87DEB">
            <w:pPr>
              <w:spacing w:after="0" w:line="240" w:lineRule="auto"/>
              <w:rPr>
                <w:rFonts w:ascii="Arial" w:eastAsia="Times New Roman" w:hAnsi="Arial" w:cs="Arial"/>
                <w:sz w:val="20"/>
                <w:szCs w:val="20"/>
              </w:rPr>
            </w:pPr>
            <w:r>
              <w:rPr>
                <w:rFonts w:ascii="Arial" w:eastAsia="Times New Roman" w:hAnsi="Arial" w:cs="Arial"/>
                <w:sz w:val="20"/>
                <w:szCs w:val="20"/>
              </w:rPr>
              <w:t>St Johns River Water Management District (</w:t>
            </w:r>
            <w:r w:rsidRPr="00C63583">
              <w:rPr>
                <w:rFonts w:ascii="Arial" w:eastAsia="Times New Roman" w:hAnsi="Arial" w:cs="Arial"/>
                <w:sz w:val="20"/>
                <w:szCs w:val="20"/>
              </w:rPr>
              <w:t>SJRWMD</w:t>
            </w:r>
            <w:r>
              <w:rPr>
                <w:rFonts w:ascii="Arial" w:eastAsia="Times New Roman" w:hAnsi="Arial" w:cs="Arial"/>
                <w:sz w:val="20"/>
                <w:szCs w:val="20"/>
              </w:rPr>
              <w:t>)</w:t>
            </w:r>
          </w:p>
        </w:tc>
        <w:tc>
          <w:tcPr>
            <w:tcW w:w="2227" w:type="dxa"/>
            <w:tcBorders>
              <w:top w:val="nil"/>
              <w:left w:val="nil"/>
              <w:bottom w:val="single" w:sz="4" w:space="0" w:color="auto"/>
              <w:right w:val="single" w:sz="4" w:space="0" w:color="auto"/>
            </w:tcBorders>
            <w:shd w:val="clear" w:color="auto" w:fill="auto"/>
            <w:noWrap/>
            <w:vAlign w:val="center"/>
            <w:hideMark/>
          </w:tcPr>
          <w:p w:rsidR="00397039" w:rsidRPr="00C63583" w:rsidRDefault="00397039" w:rsidP="00F87DEB">
            <w:pPr>
              <w:spacing w:after="0" w:line="240" w:lineRule="auto"/>
              <w:rPr>
                <w:rFonts w:ascii="Arial" w:eastAsia="Times New Roman" w:hAnsi="Arial" w:cs="Arial"/>
                <w:sz w:val="20"/>
                <w:szCs w:val="20"/>
              </w:rPr>
            </w:pPr>
            <w:r w:rsidRPr="00C63583">
              <w:rPr>
                <w:rFonts w:ascii="Arial" w:eastAsia="Times New Roman" w:hAnsi="Arial" w:cs="Arial"/>
                <w:sz w:val="20"/>
                <w:szCs w:val="20"/>
              </w:rPr>
              <w:t>Aiša Cerić</w:t>
            </w:r>
          </w:p>
        </w:tc>
        <w:tc>
          <w:tcPr>
            <w:tcW w:w="1170" w:type="dxa"/>
            <w:tcBorders>
              <w:top w:val="single" w:sz="4" w:space="0" w:color="auto"/>
              <w:left w:val="nil"/>
              <w:bottom w:val="single" w:sz="4" w:space="0" w:color="auto"/>
              <w:right w:val="single" w:sz="4" w:space="0" w:color="auto"/>
            </w:tcBorders>
            <w:vAlign w:val="center"/>
          </w:tcPr>
          <w:p w:rsidR="00397039" w:rsidRPr="00C63583" w:rsidRDefault="006A133F" w:rsidP="00F87DEB">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397039" w:rsidRPr="00C63583" w:rsidRDefault="00397039" w:rsidP="00F87DEB">
            <w:pPr>
              <w:spacing w:after="0" w:line="240" w:lineRule="auto"/>
              <w:jc w:val="center"/>
              <w:rPr>
                <w:rFonts w:ascii="Arial" w:eastAsia="Times New Roman" w:hAnsi="Arial" w:cs="Arial"/>
                <w:sz w:val="20"/>
                <w:szCs w:val="20"/>
              </w:rPr>
            </w:pPr>
          </w:p>
        </w:tc>
      </w:tr>
      <w:tr w:rsidR="00397039" w:rsidRPr="00C63583" w:rsidTr="008727EA">
        <w:trPr>
          <w:trHeight w:val="288"/>
        </w:trPr>
        <w:tc>
          <w:tcPr>
            <w:tcW w:w="5693" w:type="dxa"/>
            <w:tcBorders>
              <w:top w:val="nil"/>
              <w:left w:val="single" w:sz="4" w:space="0" w:color="auto"/>
              <w:bottom w:val="single" w:sz="4" w:space="0" w:color="auto"/>
              <w:right w:val="single" w:sz="4" w:space="0" w:color="auto"/>
            </w:tcBorders>
            <w:shd w:val="clear" w:color="auto" w:fill="auto"/>
            <w:vAlign w:val="center"/>
            <w:hideMark/>
          </w:tcPr>
          <w:p w:rsidR="00397039" w:rsidRPr="00C63583" w:rsidRDefault="00397039" w:rsidP="00F87DEB">
            <w:pPr>
              <w:spacing w:after="0" w:line="240" w:lineRule="auto"/>
              <w:rPr>
                <w:rFonts w:ascii="Arial" w:eastAsia="Times New Roman" w:hAnsi="Arial" w:cs="Arial"/>
                <w:sz w:val="20"/>
                <w:szCs w:val="20"/>
              </w:rPr>
            </w:pPr>
            <w:r>
              <w:rPr>
                <w:rFonts w:ascii="Arial" w:eastAsia="Times New Roman" w:hAnsi="Arial" w:cs="Arial"/>
                <w:sz w:val="20"/>
                <w:szCs w:val="20"/>
              </w:rPr>
              <w:t>Southwest FL Water Management District (</w:t>
            </w:r>
            <w:r w:rsidRPr="00C63583">
              <w:rPr>
                <w:rFonts w:ascii="Arial" w:eastAsia="Times New Roman" w:hAnsi="Arial" w:cs="Arial"/>
                <w:sz w:val="20"/>
                <w:szCs w:val="20"/>
              </w:rPr>
              <w:t>SWFWMD</w:t>
            </w:r>
            <w:r>
              <w:rPr>
                <w:rFonts w:ascii="Arial" w:eastAsia="Times New Roman" w:hAnsi="Arial" w:cs="Arial"/>
                <w:sz w:val="20"/>
                <w:szCs w:val="20"/>
              </w:rPr>
              <w:t>)</w:t>
            </w:r>
          </w:p>
        </w:tc>
        <w:tc>
          <w:tcPr>
            <w:tcW w:w="2227" w:type="dxa"/>
            <w:tcBorders>
              <w:top w:val="nil"/>
              <w:left w:val="nil"/>
              <w:bottom w:val="single" w:sz="4" w:space="0" w:color="auto"/>
              <w:right w:val="single" w:sz="4" w:space="0" w:color="auto"/>
            </w:tcBorders>
            <w:shd w:val="clear" w:color="auto" w:fill="auto"/>
            <w:noWrap/>
            <w:vAlign w:val="center"/>
            <w:hideMark/>
          </w:tcPr>
          <w:p w:rsidR="00397039" w:rsidRPr="00C63583" w:rsidRDefault="00397039" w:rsidP="00F87DEB">
            <w:pPr>
              <w:spacing w:after="0" w:line="240" w:lineRule="auto"/>
              <w:rPr>
                <w:rFonts w:ascii="Arial" w:eastAsia="Times New Roman" w:hAnsi="Arial" w:cs="Arial"/>
                <w:sz w:val="20"/>
                <w:szCs w:val="20"/>
              </w:rPr>
            </w:pPr>
            <w:r w:rsidRPr="00C63583">
              <w:rPr>
                <w:rFonts w:ascii="Arial" w:eastAsia="Times New Roman" w:hAnsi="Arial" w:cs="Arial"/>
                <w:sz w:val="20"/>
                <w:szCs w:val="20"/>
              </w:rPr>
              <w:t>Roberta Starks</w:t>
            </w:r>
          </w:p>
        </w:tc>
        <w:tc>
          <w:tcPr>
            <w:tcW w:w="1170" w:type="dxa"/>
            <w:tcBorders>
              <w:top w:val="single" w:sz="4" w:space="0" w:color="auto"/>
              <w:left w:val="nil"/>
              <w:bottom w:val="single" w:sz="4" w:space="0" w:color="auto"/>
              <w:right w:val="single" w:sz="4" w:space="0" w:color="auto"/>
            </w:tcBorders>
            <w:vAlign w:val="center"/>
          </w:tcPr>
          <w:p w:rsidR="00397039" w:rsidRPr="00C63583" w:rsidRDefault="00397039" w:rsidP="00F87DEB">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397039" w:rsidRPr="00C63583" w:rsidRDefault="006A133F" w:rsidP="00F87DEB">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r>
      <w:tr w:rsidR="00397039" w:rsidRPr="00C63583" w:rsidTr="008727EA">
        <w:trPr>
          <w:trHeight w:val="288"/>
        </w:trPr>
        <w:tc>
          <w:tcPr>
            <w:tcW w:w="5693" w:type="dxa"/>
            <w:tcBorders>
              <w:top w:val="nil"/>
              <w:left w:val="single" w:sz="4" w:space="0" w:color="auto"/>
              <w:bottom w:val="single" w:sz="4" w:space="0" w:color="auto"/>
              <w:right w:val="single" w:sz="4" w:space="0" w:color="auto"/>
            </w:tcBorders>
            <w:shd w:val="clear" w:color="auto" w:fill="auto"/>
            <w:vAlign w:val="center"/>
            <w:hideMark/>
          </w:tcPr>
          <w:p w:rsidR="00397039" w:rsidRPr="00C63583" w:rsidRDefault="00397039" w:rsidP="00F87DEB">
            <w:pPr>
              <w:spacing w:after="0" w:line="240" w:lineRule="auto"/>
              <w:rPr>
                <w:rFonts w:ascii="Arial" w:eastAsia="Times New Roman" w:hAnsi="Arial" w:cs="Arial"/>
                <w:sz w:val="20"/>
                <w:szCs w:val="20"/>
              </w:rPr>
            </w:pPr>
            <w:r>
              <w:rPr>
                <w:rFonts w:ascii="Arial" w:eastAsia="Times New Roman" w:hAnsi="Arial" w:cs="Arial"/>
                <w:sz w:val="20"/>
                <w:szCs w:val="20"/>
              </w:rPr>
              <w:t>South FL Water Management District (</w:t>
            </w:r>
            <w:r w:rsidRPr="00C63583">
              <w:rPr>
                <w:rFonts w:ascii="Arial" w:eastAsia="Times New Roman" w:hAnsi="Arial" w:cs="Arial"/>
                <w:sz w:val="20"/>
                <w:szCs w:val="20"/>
              </w:rPr>
              <w:t>SFWMD</w:t>
            </w:r>
            <w:r>
              <w:rPr>
                <w:rFonts w:ascii="Arial" w:eastAsia="Times New Roman" w:hAnsi="Arial" w:cs="Arial"/>
                <w:sz w:val="20"/>
                <w:szCs w:val="20"/>
              </w:rPr>
              <w:t>)</w:t>
            </w:r>
          </w:p>
        </w:tc>
        <w:tc>
          <w:tcPr>
            <w:tcW w:w="2227" w:type="dxa"/>
            <w:tcBorders>
              <w:top w:val="nil"/>
              <w:left w:val="nil"/>
              <w:bottom w:val="single" w:sz="4" w:space="0" w:color="auto"/>
              <w:right w:val="single" w:sz="4" w:space="0" w:color="auto"/>
            </w:tcBorders>
            <w:shd w:val="clear" w:color="auto" w:fill="auto"/>
            <w:noWrap/>
            <w:vAlign w:val="center"/>
            <w:hideMark/>
          </w:tcPr>
          <w:p w:rsidR="00397039" w:rsidRPr="00C63583" w:rsidRDefault="00397039" w:rsidP="00F87DEB">
            <w:pPr>
              <w:spacing w:after="0" w:line="240" w:lineRule="auto"/>
              <w:rPr>
                <w:rFonts w:ascii="Arial" w:eastAsia="Times New Roman" w:hAnsi="Arial" w:cs="Arial"/>
                <w:sz w:val="20"/>
                <w:szCs w:val="20"/>
              </w:rPr>
            </w:pPr>
            <w:r w:rsidRPr="00C63583">
              <w:rPr>
                <w:rFonts w:ascii="Arial" w:eastAsia="Times New Roman" w:hAnsi="Arial" w:cs="Arial"/>
                <w:sz w:val="20"/>
                <w:szCs w:val="20"/>
              </w:rPr>
              <w:t>Linda Crean</w:t>
            </w:r>
          </w:p>
        </w:tc>
        <w:tc>
          <w:tcPr>
            <w:tcW w:w="1170" w:type="dxa"/>
            <w:tcBorders>
              <w:top w:val="single" w:sz="4" w:space="0" w:color="auto"/>
              <w:left w:val="nil"/>
              <w:bottom w:val="single" w:sz="4" w:space="0" w:color="auto"/>
              <w:right w:val="single" w:sz="4" w:space="0" w:color="auto"/>
            </w:tcBorders>
            <w:vAlign w:val="center"/>
          </w:tcPr>
          <w:p w:rsidR="00397039" w:rsidRPr="00C63583" w:rsidRDefault="00397039" w:rsidP="00F87DEB">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397039" w:rsidRPr="00C63583" w:rsidRDefault="006A133F" w:rsidP="00F87DEB">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r>
      <w:tr w:rsidR="00397039" w:rsidRPr="00C63583" w:rsidTr="008727EA">
        <w:trPr>
          <w:trHeight w:val="288"/>
        </w:trPr>
        <w:tc>
          <w:tcPr>
            <w:tcW w:w="5693" w:type="dxa"/>
            <w:tcBorders>
              <w:top w:val="nil"/>
              <w:left w:val="single" w:sz="4" w:space="0" w:color="auto"/>
              <w:bottom w:val="single" w:sz="4" w:space="0" w:color="auto"/>
              <w:right w:val="single" w:sz="4" w:space="0" w:color="auto"/>
            </w:tcBorders>
            <w:shd w:val="clear" w:color="auto" w:fill="auto"/>
            <w:vAlign w:val="center"/>
            <w:hideMark/>
          </w:tcPr>
          <w:p w:rsidR="00397039" w:rsidRPr="00C63583" w:rsidRDefault="00397039" w:rsidP="00F87DEB">
            <w:pPr>
              <w:spacing w:after="0" w:line="240" w:lineRule="auto"/>
              <w:rPr>
                <w:rFonts w:ascii="Arial" w:eastAsia="Times New Roman" w:hAnsi="Arial" w:cs="Arial"/>
                <w:sz w:val="20"/>
                <w:szCs w:val="20"/>
              </w:rPr>
            </w:pPr>
            <w:r>
              <w:rPr>
                <w:rFonts w:ascii="Arial" w:eastAsia="Times New Roman" w:hAnsi="Arial" w:cs="Arial"/>
                <w:sz w:val="20"/>
                <w:szCs w:val="20"/>
              </w:rPr>
              <w:t>US Environmental Protection Agency (</w:t>
            </w:r>
            <w:r w:rsidRPr="00C63583">
              <w:rPr>
                <w:rFonts w:ascii="Arial" w:eastAsia="Times New Roman" w:hAnsi="Arial" w:cs="Arial"/>
                <w:sz w:val="20"/>
                <w:szCs w:val="20"/>
              </w:rPr>
              <w:t>USEPA</w:t>
            </w:r>
            <w:r>
              <w:rPr>
                <w:rFonts w:ascii="Arial" w:eastAsia="Times New Roman" w:hAnsi="Arial" w:cs="Arial"/>
                <w:sz w:val="20"/>
                <w:szCs w:val="20"/>
              </w:rPr>
              <w:t>)</w:t>
            </w:r>
          </w:p>
        </w:tc>
        <w:tc>
          <w:tcPr>
            <w:tcW w:w="2227" w:type="dxa"/>
            <w:tcBorders>
              <w:top w:val="nil"/>
              <w:left w:val="nil"/>
              <w:bottom w:val="single" w:sz="4" w:space="0" w:color="auto"/>
              <w:right w:val="single" w:sz="4" w:space="0" w:color="auto"/>
            </w:tcBorders>
            <w:shd w:val="clear" w:color="auto" w:fill="auto"/>
            <w:noWrap/>
            <w:vAlign w:val="center"/>
            <w:hideMark/>
          </w:tcPr>
          <w:p w:rsidR="00397039" w:rsidRPr="00C63583" w:rsidRDefault="00397039" w:rsidP="00F87DEB">
            <w:pPr>
              <w:spacing w:after="0" w:line="240" w:lineRule="auto"/>
              <w:rPr>
                <w:rFonts w:ascii="Arial" w:eastAsia="Times New Roman" w:hAnsi="Arial" w:cs="Arial"/>
                <w:sz w:val="20"/>
                <w:szCs w:val="20"/>
              </w:rPr>
            </w:pPr>
            <w:r w:rsidRPr="00C63583">
              <w:rPr>
                <w:rFonts w:ascii="Arial" w:eastAsia="Times New Roman" w:hAnsi="Arial" w:cs="Arial"/>
                <w:sz w:val="20"/>
                <w:szCs w:val="20"/>
              </w:rPr>
              <w:t>Dav</w:t>
            </w:r>
            <w:r>
              <w:rPr>
                <w:rFonts w:ascii="Arial" w:eastAsia="Times New Roman" w:hAnsi="Arial" w:cs="Arial"/>
                <w:sz w:val="20"/>
                <w:szCs w:val="20"/>
              </w:rPr>
              <w:t>id</w:t>
            </w:r>
            <w:r w:rsidRPr="00C63583">
              <w:rPr>
                <w:rFonts w:ascii="Arial" w:eastAsia="Times New Roman" w:hAnsi="Arial" w:cs="Arial"/>
                <w:sz w:val="20"/>
                <w:szCs w:val="20"/>
              </w:rPr>
              <w:t xml:space="preserve"> Melgaard</w:t>
            </w:r>
          </w:p>
        </w:tc>
        <w:tc>
          <w:tcPr>
            <w:tcW w:w="1170" w:type="dxa"/>
            <w:tcBorders>
              <w:top w:val="single" w:sz="4" w:space="0" w:color="auto"/>
              <w:left w:val="nil"/>
              <w:bottom w:val="single" w:sz="4" w:space="0" w:color="auto"/>
              <w:right w:val="single" w:sz="4" w:space="0" w:color="auto"/>
            </w:tcBorders>
            <w:vAlign w:val="center"/>
          </w:tcPr>
          <w:p w:rsidR="00397039" w:rsidRPr="00C63583" w:rsidRDefault="00397039" w:rsidP="00F87DEB">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397039" w:rsidRPr="00C63583" w:rsidRDefault="006A133F" w:rsidP="00F87DEB">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r>
      <w:tr w:rsidR="00397039" w:rsidRPr="00C63583" w:rsidTr="008727EA">
        <w:trPr>
          <w:trHeight w:val="288"/>
        </w:trPr>
        <w:tc>
          <w:tcPr>
            <w:tcW w:w="5693" w:type="dxa"/>
            <w:tcBorders>
              <w:top w:val="nil"/>
              <w:left w:val="single" w:sz="4" w:space="0" w:color="auto"/>
              <w:bottom w:val="single" w:sz="4" w:space="0" w:color="auto"/>
              <w:right w:val="single" w:sz="4" w:space="0" w:color="auto"/>
            </w:tcBorders>
            <w:shd w:val="clear" w:color="auto" w:fill="auto"/>
            <w:vAlign w:val="center"/>
            <w:hideMark/>
          </w:tcPr>
          <w:p w:rsidR="00397039" w:rsidRPr="00C63583" w:rsidRDefault="00397039" w:rsidP="00F87DEB">
            <w:pPr>
              <w:spacing w:after="0" w:line="240" w:lineRule="auto"/>
              <w:rPr>
                <w:rFonts w:ascii="Arial" w:eastAsia="Times New Roman" w:hAnsi="Arial" w:cs="Arial"/>
                <w:sz w:val="20"/>
                <w:szCs w:val="20"/>
              </w:rPr>
            </w:pPr>
            <w:r>
              <w:rPr>
                <w:rFonts w:ascii="Arial" w:eastAsia="Times New Roman" w:hAnsi="Arial" w:cs="Arial"/>
                <w:sz w:val="20"/>
                <w:szCs w:val="20"/>
              </w:rPr>
              <w:t>National Oceanic &amp; Atmospheric Administration (</w:t>
            </w:r>
            <w:r w:rsidRPr="00C63583">
              <w:rPr>
                <w:rFonts w:ascii="Arial" w:eastAsia="Times New Roman" w:hAnsi="Arial" w:cs="Arial"/>
                <w:sz w:val="20"/>
                <w:szCs w:val="20"/>
              </w:rPr>
              <w:t>NOAA</w:t>
            </w:r>
            <w:r>
              <w:rPr>
                <w:rFonts w:ascii="Arial" w:eastAsia="Times New Roman" w:hAnsi="Arial" w:cs="Arial"/>
                <w:sz w:val="20"/>
                <w:szCs w:val="20"/>
              </w:rPr>
              <w:t>)</w:t>
            </w:r>
          </w:p>
        </w:tc>
        <w:tc>
          <w:tcPr>
            <w:tcW w:w="2227" w:type="dxa"/>
            <w:tcBorders>
              <w:top w:val="nil"/>
              <w:left w:val="nil"/>
              <w:bottom w:val="single" w:sz="4" w:space="0" w:color="auto"/>
              <w:right w:val="single" w:sz="4" w:space="0" w:color="auto"/>
            </w:tcBorders>
            <w:shd w:val="clear" w:color="auto" w:fill="auto"/>
            <w:noWrap/>
            <w:vAlign w:val="center"/>
            <w:hideMark/>
          </w:tcPr>
          <w:p w:rsidR="00397039" w:rsidRPr="00C63583" w:rsidRDefault="00397039" w:rsidP="00F87DEB">
            <w:pPr>
              <w:spacing w:after="0" w:line="240" w:lineRule="auto"/>
              <w:rPr>
                <w:rFonts w:ascii="Arial" w:eastAsia="Times New Roman" w:hAnsi="Arial" w:cs="Arial"/>
                <w:sz w:val="20"/>
                <w:szCs w:val="20"/>
              </w:rPr>
            </w:pPr>
            <w:r>
              <w:rPr>
                <w:rFonts w:ascii="Arial" w:eastAsia="Times New Roman" w:hAnsi="Arial" w:cs="Arial"/>
                <w:sz w:val="20"/>
                <w:szCs w:val="20"/>
              </w:rPr>
              <w:t>Chris Sinigalliano</w:t>
            </w:r>
          </w:p>
        </w:tc>
        <w:tc>
          <w:tcPr>
            <w:tcW w:w="1170" w:type="dxa"/>
            <w:tcBorders>
              <w:top w:val="single" w:sz="4" w:space="0" w:color="auto"/>
              <w:left w:val="nil"/>
              <w:bottom w:val="single" w:sz="4" w:space="0" w:color="auto"/>
              <w:right w:val="single" w:sz="4" w:space="0" w:color="auto"/>
            </w:tcBorders>
            <w:vAlign w:val="center"/>
          </w:tcPr>
          <w:p w:rsidR="00397039" w:rsidRPr="00C63583" w:rsidRDefault="00397039" w:rsidP="00F87DEB">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397039" w:rsidRPr="00C63583" w:rsidRDefault="00397039" w:rsidP="00F87DEB">
            <w:pPr>
              <w:spacing w:after="0" w:line="240" w:lineRule="auto"/>
              <w:jc w:val="center"/>
              <w:rPr>
                <w:rFonts w:ascii="Arial" w:eastAsia="Times New Roman" w:hAnsi="Arial" w:cs="Arial"/>
                <w:sz w:val="20"/>
                <w:szCs w:val="20"/>
              </w:rPr>
            </w:pPr>
          </w:p>
        </w:tc>
      </w:tr>
      <w:tr w:rsidR="00397039" w:rsidRPr="00C63583" w:rsidTr="008727EA">
        <w:trPr>
          <w:trHeight w:val="288"/>
        </w:trPr>
        <w:tc>
          <w:tcPr>
            <w:tcW w:w="5693" w:type="dxa"/>
            <w:tcBorders>
              <w:top w:val="nil"/>
              <w:left w:val="single" w:sz="4" w:space="0" w:color="auto"/>
              <w:bottom w:val="single" w:sz="4" w:space="0" w:color="auto"/>
              <w:right w:val="single" w:sz="4" w:space="0" w:color="auto"/>
            </w:tcBorders>
            <w:shd w:val="clear" w:color="auto" w:fill="auto"/>
            <w:vAlign w:val="center"/>
            <w:hideMark/>
          </w:tcPr>
          <w:p w:rsidR="00397039" w:rsidRPr="00C63583" w:rsidRDefault="00397039" w:rsidP="00F87DEB">
            <w:pPr>
              <w:spacing w:after="0" w:line="240" w:lineRule="auto"/>
              <w:rPr>
                <w:rFonts w:ascii="Arial" w:eastAsia="Times New Roman" w:hAnsi="Arial" w:cs="Arial"/>
                <w:sz w:val="20"/>
                <w:szCs w:val="20"/>
              </w:rPr>
            </w:pPr>
            <w:r>
              <w:rPr>
                <w:rFonts w:ascii="Arial" w:eastAsia="Times New Roman" w:hAnsi="Arial" w:cs="Arial"/>
                <w:sz w:val="20"/>
                <w:szCs w:val="20"/>
              </w:rPr>
              <w:t>US Geological Survey (</w:t>
            </w:r>
            <w:r w:rsidRPr="00C63583">
              <w:rPr>
                <w:rFonts w:ascii="Arial" w:eastAsia="Times New Roman" w:hAnsi="Arial" w:cs="Arial"/>
                <w:sz w:val="20"/>
                <w:szCs w:val="20"/>
              </w:rPr>
              <w:t>USGS</w:t>
            </w:r>
            <w:r>
              <w:rPr>
                <w:rFonts w:ascii="Arial" w:eastAsia="Times New Roman" w:hAnsi="Arial" w:cs="Arial"/>
                <w:sz w:val="20"/>
                <w:szCs w:val="20"/>
              </w:rPr>
              <w:t>)</w:t>
            </w:r>
          </w:p>
        </w:tc>
        <w:tc>
          <w:tcPr>
            <w:tcW w:w="2227" w:type="dxa"/>
            <w:tcBorders>
              <w:top w:val="nil"/>
              <w:left w:val="nil"/>
              <w:bottom w:val="single" w:sz="4" w:space="0" w:color="auto"/>
              <w:right w:val="single" w:sz="4" w:space="0" w:color="auto"/>
            </w:tcBorders>
            <w:shd w:val="clear" w:color="auto" w:fill="auto"/>
            <w:noWrap/>
            <w:vAlign w:val="center"/>
            <w:hideMark/>
          </w:tcPr>
          <w:p w:rsidR="00397039" w:rsidRPr="00C63583" w:rsidRDefault="00397039" w:rsidP="00F87DEB">
            <w:pPr>
              <w:spacing w:after="0" w:line="240" w:lineRule="auto"/>
              <w:rPr>
                <w:rFonts w:ascii="Arial" w:eastAsia="Times New Roman" w:hAnsi="Arial" w:cs="Arial"/>
                <w:sz w:val="20"/>
                <w:szCs w:val="20"/>
              </w:rPr>
            </w:pPr>
            <w:r>
              <w:rPr>
                <w:rFonts w:ascii="Arial" w:eastAsia="Times New Roman" w:hAnsi="Arial" w:cs="Arial"/>
                <w:sz w:val="20"/>
                <w:szCs w:val="20"/>
              </w:rPr>
              <w:t>Scott McBride</w:t>
            </w:r>
          </w:p>
        </w:tc>
        <w:tc>
          <w:tcPr>
            <w:tcW w:w="1170" w:type="dxa"/>
            <w:tcBorders>
              <w:top w:val="single" w:sz="4" w:space="0" w:color="auto"/>
              <w:left w:val="nil"/>
              <w:bottom w:val="single" w:sz="4" w:space="0" w:color="auto"/>
              <w:right w:val="single" w:sz="4" w:space="0" w:color="auto"/>
            </w:tcBorders>
            <w:vAlign w:val="center"/>
          </w:tcPr>
          <w:p w:rsidR="00397039" w:rsidRPr="00C63583" w:rsidRDefault="00397039" w:rsidP="00F87DEB">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397039" w:rsidRPr="00C63583" w:rsidRDefault="00397039" w:rsidP="00F87DEB">
            <w:pPr>
              <w:spacing w:after="0" w:line="240" w:lineRule="auto"/>
              <w:jc w:val="center"/>
              <w:rPr>
                <w:rFonts w:ascii="Arial" w:eastAsia="Times New Roman" w:hAnsi="Arial" w:cs="Arial"/>
                <w:sz w:val="20"/>
                <w:szCs w:val="20"/>
              </w:rPr>
            </w:pPr>
          </w:p>
        </w:tc>
      </w:tr>
      <w:tr w:rsidR="00397039" w:rsidRPr="00C63583" w:rsidTr="008727EA">
        <w:trPr>
          <w:trHeight w:val="288"/>
        </w:trPr>
        <w:tc>
          <w:tcPr>
            <w:tcW w:w="56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7039" w:rsidRPr="00C63583" w:rsidRDefault="00397039" w:rsidP="00F87DEB">
            <w:pPr>
              <w:spacing w:after="0" w:line="240" w:lineRule="auto"/>
              <w:rPr>
                <w:rFonts w:ascii="Arial" w:eastAsia="Times New Roman" w:hAnsi="Arial" w:cs="Arial"/>
                <w:sz w:val="20"/>
                <w:szCs w:val="20"/>
              </w:rPr>
            </w:pPr>
            <w:r w:rsidRPr="00C63583">
              <w:rPr>
                <w:rFonts w:ascii="Arial" w:eastAsia="Times New Roman" w:hAnsi="Arial" w:cs="Arial"/>
                <w:sz w:val="20"/>
                <w:szCs w:val="20"/>
              </w:rPr>
              <w:t>FLERA</w:t>
            </w:r>
            <w:r>
              <w:rPr>
                <w:rFonts w:ascii="Arial" w:eastAsia="Times New Roman" w:hAnsi="Arial" w:cs="Arial"/>
                <w:sz w:val="20"/>
                <w:szCs w:val="20"/>
              </w:rPr>
              <w:t xml:space="preserve"> – Northwest; Escambia County (Co.)</w:t>
            </w:r>
          </w:p>
        </w:tc>
        <w:tc>
          <w:tcPr>
            <w:tcW w:w="2227" w:type="dxa"/>
            <w:tcBorders>
              <w:top w:val="single" w:sz="4" w:space="0" w:color="auto"/>
              <w:left w:val="nil"/>
              <w:bottom w:val="single" w:sz="4" w:space="0" w:color="auto"/>
              <w:right w:val="single" w:sz="4" w:space="0" w:color="auto"/>
            </w:tcBorders>
            <w:shd w:val="clear" w:color="auto" w:fill="auto"/>
            <w:noWrap/>
            <w:vAlign w:val="center"/>
            <w:hideMark/>
          </w:tcPr>
          <w:p w:rsidR="00397039" w:rsidRPr="00C63583" w:rsidRDefault="00397039" w:rsidP="00F87DEB">
            <w:pPr>
              <w:spacing w:after="0" w:line="240" w:lineRule="auto"/>
              <w:rPr>
                <w:rFonts w:ascii="Arial" w:eastAsia="Times New Roman" w:hAnsi="Arial" w:cs="Arial"/>
                <w:sz w:val="20"/>
                <w:szCs w:val="20"/>
              </w:rPr>
            </w:pPr>
            <w:r w:rsidRPr="00C63583">
              <w:rPr>
                <w:rFonts w:ascii="Arial" w:eastAsia="Times New Roman" w:hAnsi="Arial" w:cs="Arial"/>
                <w:sz w:val="20"/>
                <w:szCs w:val="20"/>
              </w:rPr>
              <w:t xml:space="preserve">Keith Wilkins </w:t>
            </w:r>
          </w:p>
        </w:tc>
        <w:tc>
          <w:tcPr>
            <w:tcW w:w="1170" w:type="dxa"/>
            <w:tcBorders>
              <w:top w:val="single" w:sz="4" w:space="0" w:color="auto"/>
              <w:left w:val="nil"/>
              <w:bottom w:val="single" w:sz="4" w:space="0" w:color="auto"/>
              <w:right w:val="single" w:sz="4" w:space="0" w:color="auto"/>
            </w:tcBorders>
            <w:vAlign w:val="center"/>
          </w:tcPr>
          <w:p w:rsidR="00397039" w:rsidRPr="00C63583" w:rsidRDefault="00397039" w:rsidP="00F87DEB">
            <w:pPr>
              <w:spacing w:after="0" w:line="240" w:lineRule="auto"/>
              <w:jc w:val="center"/>
              <w:rPr>
                <w:rFonts w:ascii="Arial" w:eastAsia="Times New Roman" w:hAnsi="Arial" w:cs="Arial"/>
                <w:sz w:val="2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7039" w:rsidRPr="00C63583" w:rsidRDefault="00397039" w:rsidP="00F87DEB">
            <w:pPr>
              <w:spacing w:after="0" w:line="240" w:lineRule="auto"/>
              <w:jc w:val="center"/>
              <w:rPr>
                <w:rFonts w:ascii="Arial" w:eastAsia="Times New Roman" w:hAnsi="Arial" w:cs="Arial"/>
                <w:sz w:val="20"/>
                <w:szCs w:val="20"/>
              </w:rPr>
            </w:pPr>
          </w:p>
        </w:tc>
      </w:tr>
      <w:tr w:rsidR="00397039" w:rsidRPr="00C63583" w:rsidTr="008727EA">
        <w:trPr>
          <w:trHeight w:val="288"/>
        </w:trPr>
        <w:tc>
          <w:tcPr>
            <w:tcW w:w="5693" w:type="dxa"/>
            <w:tcBorders>
              <w:top w:val="nil"/>
              <w:left w:val="single" w:sz="4" w:space="0" w:color="auto"/>
              <w:bottom w:val="single" w:sz="4" w:space="0" w:color="auto"/>
              <w:right w:val="single" w:sz="4" w:space="0" w:color="auto"/>
            </w:tcBorders>
            <w:shd w:val="clear" w:color="auto" w:fill="auto"/>
            <w:vAlign w:val="center"/>
            <w:hideMark/>
          </w:tcPr>
          <w:p w:rsidR="00397039" w:rsidRPr="00C63583" w:rsidRDefault="00397039" w:rsidP="00F87DEB">
            <w:pPr>
              <w:spacing w:after="0" w:line="240" w:lineRule="auto"/>
              <w:rPr>
                <w:rFonts w:ascii="Arial" w:eastAsia="Times New Roman" w:hAnsi="Arial" w:cs="Arial"/>
                <w:sz w:val="20"/>
                <w:szCs w:val="20"/>
              </w:rPr>
            </w:pPr>
            <w:r w:rsidRPr="00C63583">
              <w:rPr>
                <w:rFonts w:ascii="Arial" w:eastAsia="Times New Roman" w:hAnsi="Arial" w:cs="Arial"/>
                <w:sz w:val="20"/>
                <w:szCs w:val="20"/>
              </w:rPr>
              <w:t>FLERA</w:t>
            </w:r>
            <w:r>
              <w:rPr>
                <w:rFonts w:ascii="Arial" w:eastAsia="Times New Roman" w:hAnsi="Arial" w:cs="Arial"/>
                <w:sz w:val="20"/>
                <w:szCs w:val="20"/>
              </w:rPr>
              <w:t xml:space="preserve"> </w:t>
            </w:r>
            <w:r w:rsidRPr="00C63583">
              <w:rPr>
                <w:rFonts w:ascii="Arial" w:eastAsia="Times New Roman" w:hAnsi="Arial" w:cs="Arial"/>
                <w:sz w:val="20"/>
                <w:szCs w:val="20"/>
              </w:rPr>
              <w:t>-</w:t>
            </w:r>
            <w:r>
              <w:rPr>
                <w:rFonts w:ascii="Arial" w:eastAsia="Times New Roman" w:hAnsi="Arial" w:cs="Arial"/>
                <w:sz w:val="20"/>
                <w:szCs w:val="20"/>
              </w:rPr>
              <w:t xml:space="preserve"> </w:t>
            </w:r>
            <w:r w:rsidRPr="00C63583">
              <w:rPr>
                <w:rFonts w:ascii="Arial" w:eastAsia="Times New Roman" w:hAnsi="Arial" w:cs="Arial"/>
                <w:sz w:val="20"/>
                <w:szCs w:val="20"/>
              </w:rPr>
              <w:t>S</w:t>
            </w:r>
            <w:r>
              <w:rPr>
                <w:rFonts w:ascii="Arial" w:eastAsia="Times New Roman" w:hAnsi="Arial" w:cs="Arial"/>
                <w:sz w:val="20"/>
                <w:szCs w:val="20"/>
              </w:rPr>
              <w:t xml:space="preserve">uwannee </w:t>
            </w:r>
            <w:r w:rsidRPr="00C63583">
              <w:rPr>
                <w:rFonts w:ascii="Arial" w:eastAsia="Times New Roman" w:hAnsi="Arial" w:cs="Arial"/>
                <w:sz w:val="20"/>
                <w:szCs w:val="20"/>
              </w:rPr>
              <w:t>R</w:t>
            </w:r>
            <w:r>
              <w:rPr>
                <w:rFonts w:ascii="Arial" w:eastAsia="Times New Roman" w:hAnsi="Arial" w:cs="Arial"/>
                <w:sz w:val="20"/>
                <w:szCs w:val="20"/>
              </w:rPr>
              <w:t>iver; Alachua Co.</w:t>
            </w:r>
          </w:p>
        </w:tc>
        <w:tc>
          <w:tcPr>
            <w:tcW w:w="2227" w:type="dxa"/>
            <w:tcBorders>
              <w:top w:val="nil"/>
              <w:left w:val="nil"/>
              <w:bottom w:val="single" w:sz="4" w:space="0" w:color="auto"/>
              <w:right w:val="single" w:sz="4" w:space="0" w:color="auto"/>
            </w:tcBorders>
            <w:shd w:val="clear" w:color="auto" w:fill="auto"/>
            <w:noWrap/>
            <w:vAlign w:val="center"/>
            <w:hideMark/>
          </w:tcPr>
          <w:p w:rsidR="00397039" w:rsidRPr="00C63583" w:rsidRDefault="00397039" w:rsidP="00F87DEB">
            <w:pPr>
              <w:spacing w:after="0" w:line="240" w:lineRule="auto"/>
              <w:rPr>
                <w:rFonts w:ascii="Arial" w:eastAsia="Times New Roman" w:hAnsi="Arial" w:cs="Arial"/>
                <w:sz w:val="20"/>
                <w:szCs w:val="20"/>
              </w:rPr>
            </w:pPr>
            <w:r>
              <w:rPr>
                <w:rFonts w:ascii="Arial" w:eastAsia="Times New Roman" w:hAnsi="Arial" w:cs="Arial"/>
                <w:sz w:val="20"/>
                <w:szCs w:val="20"/>
              </w:rPr>
              <w:t>Gus Olmos</w:t>
            </w:r>
          </w:p>
        </w:tc>
        <w:tc>
          <w:tcPr>
            <w:tcW w:w="1170" w:type="dxa"/>
            <w:tcBorders>
              <w:top w:val="single" w:sz="4" w:space="0" w:color="auto"/>
              <w:left w:val="nil"/>
              <w:bottom w:val="single" w:sz="4" w:space="0" w:color="auto"/>
              <w:right w:val="single" w:sz="4" w:space="0" w:color="auto"/>
            </w:tcBorders>
            <w:vAlign w:val="center"/>
          </w:tcPr>
          <w:p w:rsidR="00397039" w:rsidRPr="00C63583" w:rsidRDefault="00397039" w:rsidP="00F87DEB">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397039" w:rsidRPr="00C63583" w:rsidRDefault="00397039" w:rsidP="00F87DEB">
            <w:pPr>
              <w:spacing w:after="0" w:line="240" w:lineRule="auto"/>
              <w:jc w:val="center"/>
              <w:rPr>
                <w:rFonts w:ascii="Arial" w:eastAsia="Times New Roman" w:hAnsi="Arial" w:cs="Arial"/>
                <w:sz w:val="20"/>
                <w:szCs w:val="20"/>
              </w:rPr>
            </w:pPr>
          </w:p>
        </w:tc>
      </w:tr>
      <w:tr w:rsidR="00397039" w:rsidRPr="00C63583" w:rsidTr="008727EA">
        <w:trPr>
          <w:trHeight w:val="288"/>
        </w:trPr>
        <w:tc>
          <w:tcPr>
            <w:tcW w:w="5693" w:type="dxa"/>
            <w:tcBorders>
              <w:top w:val="nil"/>
              <w:left w:val="single" w:sz="4" w:space="0" w:color="auto"/>
              <w:bottom w:val="single" w:sz="4" w:space="0" w:color="auto"/>
              <w:right w:val="single" w:sz="4" w:space="0" w:color="auto"/>
            </w:tcBorders>
            <w:shd w:val="clear" w:color="auto" w:fill="auto"/>
            <w:vAlign w:val="center"/>
            <w:hideMark/>
          </w:tcPr>
          <w:p w:rsidR="00397039" w:rsidRPr="00C63583" w:rsidRDefault="00397039" w:rsidP="00F87DEB">
            <w:pPr>
              <w:spacing w:after="0" w:line="240" w:lineRule="auto"/>
              <w:rPr>
                <w:rFonts w:ascii="Arial" w:eastAsia="Times New Roman" w:hAnsi="Arial" w:cs="Arial"/>
                <w:sz w:val="20"/>
                <w:szCs w:val="20"/>
              </w:rPr>
            </w:pPr>
            <w:r w:rsidRPr="00C63583">
              <w:rPr>
                <w:rFonts w:ascii="Arial" w:eastAsia="Times New Roman" w:hAnsi="Arial" w:cs="Arial"/>
                <w:sz w:val="20"/>
                <w:szCs w:val="20"/>
              </w:rPr>
              <w:t>FLERA</w:t>
            </w:r>
            <w:r>
              <w:rPr>
                <w:rFonts w:ascii="Arial" w:eastAsia="Times New Roman" w:hAnsi="Arial" w:cs="Arial"/>
                <w:sz w:val="20"/>
                <w:szCs w:val="20"/>
              </w:rPr>
              <w:t xml:space="preserve"> </w:t>
            </w:r>
            <w:r w:rsidRPr="00C63583">
              <w:rPr>
                <w:rFonts w:ascii="Arial" w:eastAsia="Times New Roman" w:hAnsi="Arial" w:cs="Arial"/>
                <w:sz w:val="20"/>
                <w:szCs w:val="20"/>
              </w:rPr>
              <w:t>-</w:t>
            </w:r>
            <w:r>
              <w:rPr>
                <w:rFonts w:ascii="Arial" w:eastAsia="Times New Roman" w:hAnsi="Arial" w:cs="Arial"/>
                <w:sz w:val="20"/>
                <w:szCs w:val="20"/>
              </w:rPr>
              <w:t xml:space="preserve"> </w:t>
            </w:r>
            <w:r w:rsidRPr="00C63583">
              <w:rPr>
                <w:rFonts w:ascii="Arial" w:eastAsia="Times New Roman" w:hAnsi="Arial" w:cs="Arial"/>
                <w:sz w:val="20"/>
                <w:szCs w:val="20"/>
              </w:rPr>
              <w:t>S</w:t>
            </w:r>
            <w:r>
              <w:rPr>
                <w:rFonts w:ascii="Arial" w:eastAsia="Times New Roman" w:hAnsi="Arial" w:cs="Arial"/>
                <w:sz w:val="20"/>
                <w:szCs w:val="20"/>
              </w:rPr>
              <w:t xml:space="preserve">t </w:t>
            </w:r>
            <w:r w:rsidRPr="00C63583">
              <w:rPr>
                <w:rFonts w:ascii="Arial" w:eastAsia="Times New Roman" w:hAnsi="Arial" w:cs="Arial"/>
                <w:sz w:val="20"/>
                <w:szCs w:val="20"/>
              </w:rPr>
              <w:t>J</w:t>
            </w:r>
            <w:r>
              <w:rPr>
                <w:rFonts w:ascii="Arial" w:eastAsia="Times New Roman" w:hAnsi="Arial" w:cs="Arial"/>
                <w:sz w:val="20"/>
                <w:szCs w:val="20"/>
              </w:rPr>
              <w:t>ohns River; City of Jacksonville</w:t>
            </w:r>
          </w:p>
        </w:tc>
        <w:tc>
          <w:tcPr>
            <w:tcW w:w="2227" w:type="dxa"/>
            <w:tcBorders>
              <w:top w:val="nil"/>
              <w:left w:val="nil"/>
              <w:bottom w:val="single" w:sz="4" w:space="0" w:color="auto"/>
              <w:right w:val="single" w:sz="4" w:space="0" w:color="auto"/>
            </w:tcBorders>
            <w:shd w:val="clear" w:color="auto" w:fill="auto"/>
            <w:noWrap/>
            <w:vAlign w:val="center"/>
            <w:hideMark/>
          </w:tcPr>
          <w:p w:rsidR="00397039" w:rsidRPr="00C63583" w:rsidRDefault="00397039" w:rsidP="00F87DEB">
            <w:pPr>
              <w:spacing w:after="0" w:line="240" w:lineRule="auto"/>
              <w:rPr>
                <w:rFonts w:ascii="Arial" w:eastAsia="Times New Roman" w:hAnsi="Arial" w:cs="Arial"/>
                <w:sz w:val="20"/>
                <w:szCs w:val="20"/>
              </w:rPr>
            </w:pPr>
            <w:r>
              <w:rPr>
                <w:rFonts w:ascii="Arial" w:eastAsia="Times New Roman" w:hAnsi="Arial" w:cs="Arial"/>
                <w:sz w:val="20"/>
                <w:szCs w:val="20"/>
              </w:rPr>
              <w:t>Tom Carey</w:t>
            </w:r>
          </w:p>
        </w:tc>
        <w:tc>
          <w:tcPr>
            <w:tcW w:w="1170" w:type="dxa"/>
            <w:tcBorders>
              <w:top w:val="single" w:sz="4" w:space="0" w:color="auto"/>
              <w:left w:val="nil"/>
              <w:bottom w:val="single" w:sz="4" w:space="0" w:color="auto"/>
              <w:right w:val="single" w:sz="4" w:space="0" w:color="auto"/>
            </w:tcBorders>
            <w:vAlign w:val="center"/>
          </w:tcPr>
          <w:p w:rsidR="00397039" w:rsidRPr="00C63583" w:rsidRDefault="006A133F" w:rsidP="00F87DEB">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397039" w:rsidRPr="00C63583" w:rsidRDefault="00397039" w:rsidP="00F87DEB">
            <w:pPr>
              <w:spacing w:after="0" w:line="240" w:lineRule="auto"/>
              <w:jc w:val="center"/>
              <w:rPr>
                <w:rFonts w:ascii="Arial" w:eastAsia="Times New Roman" w:hAnsi="Arial" w:cs="Arial"/>
                <w:sz w:val="20"/>
                <w:szCs w:val="20"/>
              </w:rPr>
            </w:pPr>
          </w:p>
        </w:tc>
      </w:tr>
      <w:tr w:rsidR="00397039" w:rsidRPr="00C63583" w:rsidTr="008727EA">
        <w:trPr>
          <w:trHeight w:val="288"/>
        </w:trPr>
        <w:tc>
          <w:tcPr>
            <w:tcW w:w="5693" w:type="dxa"/>
            <w:tcBorders>
              <w:top w:val="nil"/>
              <w:left w:val="single" w:sz="4" w:space="0" w:color="auto"/>
              <w:bottom w:val="single" w:sz="4" w:space="0" w:color="auto"/>
              <w:right w:val="single" w:sz="4" w:space="0" w:color="auto"/>
            </w:tcBorders>
            <w:shd w:val="clear" w:color="auto" w:fill="auto"/>
            <w:vAlign w:val="center"/>
            <w:hideMark/>
          </w:tcPr>
          <w:p w:rsidR="00397039" w:rsidRPr="00C63583" w:rsidRDefault="00397039" w:rsidP="00F87DEB">
            <w:pPr>
              <w:spacing w:after="0" w:line="240" w:lineRule="auto"/>
              <w:rPr>
                <w:rFonts w:ascii="Arial" w:eastAsia="Times New Roman" w:hAnsi="Arial" w:cs="Arial"/>
                <w:sz w:val="20"/>
                <w:szCs w:val="20"/>
              </w:rPr>
            </w:pPr>
            <w:r w:rsidRPr="00C63583">
              <w:rPr>
                <w:rFonts w:ascii="Arial" w:eastAsia="Times New Roman" w:hAnsi="Arial" w:cs="Arial"/>
                <w:sz w:val="20"/>
                <w:szCs w:val="20"/>
              </w:rPr>
              <w:t>FLERA</w:t>
            </w:r>
            <w:r>
              <w:rPr>
                <w:rFonts w:ascii="Arial" w:eastAsia="Times New Roman" w:hAnsi="Arial" w:cs="Arial"/>
                <w:sz w:val="20"/>
                <w:szCs w:val="20"/>
              </w:rPr>
              <w:t xml:space="preserve"> – </w:t>
            </w:r>
            <w:r w:rsidRPr="00C63583">
              <w:rPr>
                <w:rFonts w:ascii="Arial" w:eastAsia="Times New Roman" w:hAnsi="Arial" w:cs="Arial"/>
                <w:sz w:val="20"/>
                <w:szCs w:val="20"/>
              </w:rPr>
              <w:t>S</w:t>
            </w:r>
            <w:r>
              <w:rPr>
                <w:rFonts w:ascii="Arial" w:eastAsia="Times New Roman" w:hAnsi="Arial" w:cs="Arial"/>
                <w:sz w:val="20"/>
                <w:szCs w:val="20"/>
              </w:rPr>
              <w:t>outhwest; Manatee Co.</w:t>
            </w:r>
          </w:p>
        </w:tc>
        <w:tc>
          <w:tcPr>
            <w:tcW w:w="2227" w:type="dxa"/>
            <w:tcBorders>
              <w:top w:val="nil"/>
              <w:left w:val="nil"/>
              <w:bottom w:val="single" w:sz="4" w:space="0" w:color="auto"/>
              <w:right w:val="single" w:sz="4" w:space="0" w:color="auto"/>
            </w:tcBorders>
            <w:shd w:val="clear" w:color="auto" w:fill="auto"/>
            <w:noWrap/>
            <w:vAlign w:val="center"/>
            <w:hideMark/>
          </w:tcPr>
          <w:p w:rsidR="00397039" w:rsidRPr="00C63583" w:rsidRDefault="00397039" w:rsidP="00F87DEB">
            <w:pPr>
              <w:spacing w:after="0" w:line="240" w:lineRule="auto"/>
              <w:rPr>
                <w:rFonts w:ascii="Arial" w:eastAsia="Times New Roman" w:hAnsi="Arial" w:cs="Arial"/>
                <w:sz w:val="20"/>
                <w:szCs w:val="20"/>
              </w:rPr>
            </w:pPr>
            <w:r w:rsidRPr="00C63583">
              <w:rPr>
                <w:rFonts w:ascii="Arial" w:eastAsia="Times New Roman" w:hAnsi="Arial" w:cs="Arial"/>
                <w:sz w:val="20"/>
                <w:szCs w:val="20"/>
              </w:rPr>
              <w:t xml:space="preserve">Rob Brown </w:t>
            </w:r>
          </w:p>
        </w:tc>
        <w:tc>
          <w:tcPr>
            <w:tcW w:w="1170" w:type="dxa"/>
            <w:tcBorders>
              <w:top w:val="single" w:sz="4" w:space="0" w:color="auto"/>
              <w:left w:val="nil"/>
              <w:bottom w:val="single" w:sz="4" w:space="0" w:color="auto"/>
              <w:right w:val="single" w:sz="4" w:space="0" w:color="auto"/>
            </w:tcBorders>
            <w:vAlign w:val="center"/>
          </w:tcPr>
          <w:p w:rsidR="00397039" w:rsidRPr="00C63583" w:rsidRDefault="006A133F" w:rsidP="00F87DEB">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397039" w:rsidRPr="00C63583" w:rsidRDefault="00397039" w:rsidP="00F87DEB">
            <w:pPr>
              <w:spacing w:after="0" w:line="240" w:lineRule="auto"/>
              <w:jc w:val="center"/>
              <w:rPr>
                <w:rFonts w:ascii="Arial" w:eastAsia="Times New Roman" w:hAnsi="Arial" w:cs="Arial"/>
                <w:sz w:val="20"/>
                <w:szCs w:val="20"/>
              </w:rPr>
            </w:pPr>
          </w:p>
        </w:tc>
      </w:tr>
      <w:tr w:rsidR="00397039" w:rsidRPr="00C63583" w:rsidTr="008727EA">
        <w:trPr>
          <w:trHeight w:val="288"/>
        </w:trPr>
        <w:tc>
          <w:tcPr>
            <w:tcW w:w="5693" w:type="dxa"/>
            <w:tcBorders>
              <w:top w:val="nil"/>
              <w:left w:val="single" w:sz="4" w:space="0" w:color="auto"/>
              <w:bottom w:val="single" w:sz="4" w:space="0" w:color="auto"/>
              <w:right w:val="single" w:sz="4" w:space="0" w:color="auto"/>
            </w:tcBorders>
            <w:shd w:val="clear" w:color="auto" w:fill="auto"/>
            <w:vAlign w:val="center"/>
            <w:hideMark/>
          </w:tcPr>
          <w:p w:rsidR="00397039" w:rsidRPr="00C63583" w:rsidRDefault="00397039" w:rsidP="00F87DEB">
            <w:pPr>
              <w:spacing w:after="0" w:line="240" w:lineRule="auto"/>
              <w:rPr>
                <w:rFonts w:ascii="Arial" w:eastAsia="Times New Roman" w:hAnsi="Arial" w:cs="Arial"/>
                <w:sz w:val="20"/>
                <w:szCs w:val="20"/>
              </w:rPr>
            </w:pPr>
            <w:r w:rsidRPr="00C63583">
              <w:rPr>
                <w:rFonts w:ascii="Arial" w:eastAsia="Times New Roman" w:hAnsi="Arial" w:cs="Arial"/>
                <w:sz w:val="20"/>
                <w:szCs w:val="20"/>
              </w:rPr>
              <w:t>FLERA</w:t>
            </w:r>
            <w:r>
              <w:rPr>
                <w:rFonts w:ascii="Arial" w:eastAsia="Times New Roman" w:hAnsi="Arial" w:cs="Arial"/>
                <w:sz w:val="20"/>
                <w:szCs w:val="20"/>
              </w:rPr>
              <w:t xml:space="preserve"> – </w:t>
            </w:r>
            <w:r w:rsidRPr="00C63583">
              <w:rPr>
                <w:rFonts w:ascii="Arial" w:eastAsia="Times New Roman" w:hAnsi="Arial" w:cs="Arial"/>
                <w:sz w:val="20"/>
                <w:szCs w:val="20"/>
              </w:rPr>
              <w:t>S</w:t>
            </w:r>
            <w:r>
              <w:rPr>
                <w:rFonts w:ascii="Arial" w:eastAsia="Times New Roman" w:hAnsi="Arial" w:cs="Arial"/>
                <w:sz w:val="20"/>
                <w:szCs w:val="20"/>
              </w:rPr>
              <w:t>outh; Miami–Dade Co.</w:t>
            </w:r>
          </w:p>
        </w:tc>
        <w:tc>
          <w:tcPr>
            <w:tcW w:w="2227" w:type="dxa"/>
            <w:tcBorders>
              <w:top w:val="nil"/>
              <w:left w:val="nil"/>
              <w:bottom w:val="single" w:sz="4" w:space="0" w:color="auto"/>
              <w:right w:val="single" w:sz="4" w:space="0" w:color="auto"/>
            </w:tcBorders>
            <w:shd w:val="clear" w:color="auto" w:fill="auto"/>
            <w:noWrap/>
            <w:vAlign w:val="center"/>
            <w:hideMark/>
          </w:tcPr>
          <w:p w:rsidR="00397039" w:rsidRPr="00C63583" w:rsidRDefault="00397039" w:rsidP="00F87DEB">
            <w:pPr>
              <w:spacing w:after="0" w:line="240" w:lineRule="auto"/>
              <w:rPr>
                <w:rFonts w:ascii="Arial" w:eastAsia="Times New Roman" w:hAnsi="Arial" w:cs="Arial"/>
                <w:sz w:val="20"/>
                <w:szCs w:val="20"/>
              </w:rPr>
            </w:pPr>
            <w:r>
              <w:rPr>
                <w:rFonts w:ascii="Arial" w:eastAsia="Times New Roman" w:hAnsi="Arial" w:cs="Arial"/>
                <w:sz w:val="20"/>
                <w:szCs w:val="20"/>
              </w:rPr>
              <w:t>Lisa Spadafina</w:t>
            </w:r>
          </w:p>
        </w:tc>
        <w:tc>
          <w:tcPr>
            <w:tcW w:w="1170" w:type="dxa"/>
            <w:tcBorders>
              <w:top w:val="single" w:sz="4" w:space="0" w:color="auto"/>
              <w:left w:val="nil"/>
              <w:bottom w:val="single" w:sz="4" w:space="0" w:color="auto"/>
              <w:right w:val="single" w:sz="4" w:space="0" w:color="auto"/>
            </w:tcBorders>
            <w:vAlign w:val="center"/>
          </w:tcPr>
          <w:p w:rsidR="00397039" w:rsidRPr="00C63583" w:rsidRDefault="00397039" w:rsidP="00F87DEB">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397039" w:rsidRPr="00C63583" w:rsidRDefault="006A133F" w:rsidP="00F87DEB">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r>
      <w:tr w:rsidR="00397039" w:rsidRPr="00C63583" w:rsidTr="008727EA">
        <w:trPr>
          <w:trHeight w:val="288"/>
        </w:trPr>
        <w:tc>
          <w:tcPr>
            <w:tcW w:w="5693" w:type="dxa"/>
            <w:tcBorders>
              <w:top w:val="nil"/>
              <w:left w:val="single" w:sz="4" w:space="0" w:color="auto"/>
              <w:bottom w:val="single" w:sz="4" w:space="0" w:color="auto"/>
              <w:right w:val="single" w:sz="4" w:space="0" w:color="auto"/>
            </w:tcBorders>
            <w:shd w:val="clear" w:color="auto" w:fill="auto"/>
            <w:vAlign w:val="center"/>
            <w:hideMark/>
          </w:tcPr>
          <w:p w:rsidR="00397039" w:rsidRPr="00C63583" w:rsidRDefault="00397039" w:rsidP="00F87DEB">
            <w:pPr>
              <w:spacing w:after="0" w:line="240" w:lineRule="auto"/>
              <w:rPr>
                <w:rFonts w:ascii="Arial" w:eastAsia="Times New Roman" w:hAnsi="Arial" w:cs="Arial"/>
                <w:sz w:val="20"/>
                <w:szCs w:val="20"/>
              </w:rPr>
            </w:pPr>
            <w:r>
              <w:rPr>
                <w:rFonts w:ascii="Arial" w:eastAsia="Times New Roman" w:hAnsi="Arial" w:cs="Arial"/>
                <w:sz w:val="20"/>
                <w:szCs w:val="20"/>
              </w:rPr>
              <w:t>Volunteer</w:t>
            </w:r>
            <w:r w:rsidRPr="00C63583">
              <w:rPr>
                <w:rFonts w:ascii="Arial" w:eastAsia="Times New Roman" w:hAnsi="Arial" w:cs="Arial"/>
                <w:sz w:val="20"/>
                <w:szCs w:val="20"/>
              </w:rPr>
              <w:t xml:space="preserve"> Monitoring Programs</w:t>
            </w:r>
            <w:r>
              <w:rPr>
                <w:rFonts w:ascii="Arial" w:eastAsia="Times New Roman" w:hAnsi="Arial" w:cs="Arial"/>
                <w:sz w:val="20"/>
                <w:szCs w:val="20"/>
              </w:rPr>
              <w:t>;</w:t>
            </w:r>
            <w:r w:rsidRPr="00C63583">
              <w:rPr>
                <w:rFonts w:ascii="Arial" w:eastAsia="Times New Roman" w:hAnsi="Arial" w:cs="Arial"/>
                <w:sz w:val="20"/>
                <w:szCs w:val="20"/>
              </w:rPr>
              <w:t xml:space="preserve"> FL LAKEWATCH</w:t>
            </w:r>
          </w:p>
        </w:tc>
        <w:tc>
          <w:tcPr>
            <w:tcW w:w="2227" w:type="dxa"/>
            <w:tcBorders>
              <w:top w:val="nil"/>
              <w:left w:val="nil"/>
              <w:bottom w:val="single" w:sz="4" w:space="0" w:color="auto"/>
              <w:right w:val="single" w:sz="4" w:space="0" w:color="auto"/>
            </w:tcBorders>
            <w:shd w:val="clear" w:color="auto" w:fill="auto"/>
            <w:noWrap/>
            <w:vAlign w:val="center"/>
            <w:hideMark/>
          </w:tcPr>
          <w:p w:rsidR="00397039" w:rsidRPr="00C63583" w:rsidRDefault="00397039" w:rsidP="00F87DEB">
            <w:pPr>
              <w:spacing w:after="0" w:line="240" w:lineRule="auto"/>
              <w:rPr>
                <w:rFonts w:ascii="Arial" w:eastAsia="Times New Roman" w:hAnsi="Arial" w:cs="Arial"/>
                <w:sz w:val="20"/>
                <w:szCs w:val="20"/>
              </w:rPr>
            </w:pPr>
            <w:r w:rsidRPr="00C63583">
              <w:rPr>
                <w:rFonts w:ascii="Arial" w:eastAsia="Times New Roman" w:hAnsi="Arial" w:cs="Arial"/>
                <w:sz w:val="20"/>
                <w:szCs w:val="20"/>
              </w:rPr>
              <w:t>Mark Hoyer</w:t>
            </w:r>
          </w:p>
        </w:tc>
        <w:tc>
          <w:tcPr>
            <w:tcW w:w="1170" w:type="dxa"/>
            <w:tcBorders>
              <w:top w:val="single" w:sz="4" w:space="0" w:color="auto"/>
              <w:left w:val="nil"/>
              <w:bottom w:val="single" w:sz="4" w:space="0" w:color="auto"/>
              <w:right w:val="single" w:sz="4" w:space="0" w:color="auto"/>
            </w:tcBorders>
            <w:vAlign w:val="center"/>
          </w:tcPr>
          <w:p w:rsidR="00397039" w:rsidRPr="00C63583" w:rsidRDefault="006A133F" w:rsidP="00F87DEB">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397039" w:rsidRPr="00C63583" w:rsidRDefault="00397039" w:rsidP="00F87DEB">
            <w:pPr>
              <w:spacing w:after="0" w:line="240" w:lineRule="auto"/>
              <w:jc w:val="center"/>
              <w:rPr>
                <w:rFonts w:ascii="Arial" w:eastAsia="Times New Roman" w:hAnsi="Arial" w:cs="Arial"/>
                <w:sz w:val="20"/>
                <w:szCs w:val="20"/>
              </w:rPr>
            </w:pPr>
          </w:p>
        </w:tc>
      </w:tr>
      <w:tr w:rsidR="00397039" w:rsidRPr="00C63583" w:rsidTr="008727EA">
        <w:trPr>
          <w:trHeight w:val="305"/>
        </w:trPr>
        <w:tc>
          <w:tcPr>
            <w:tcW w:w="5693" w:type="dxa"/>
            <w:tcBorders>
              <w:top w:val="nil"/>
              <w:left w:val="single" w:sz="4" w:space="0" w:color="auto"/>
              <w:bottom w:val="single" w:sz="4" w:space="0" w:color="auto"/>
              <w:right w:val="single" w:sz="4" w:space="0" w:color="auto"/>
            </w:tcBorders>
            <w:shd w:val="clear" w:color="auto" w:fill="auto"/>
            <w:vAlign w:val="center"/>
            <w:hideMark/>
          </w:tcPr>
          <w:p w:rsidR="00397039" w:rsidRDefault="00397039" w:rsidP="00F87DEB">
            <w:pPr>
              <w:spacing w:after="0" w:line="240" w:lineRule="auto"/>
              <w:rPr>
                <w:rFonts w:ascii="Arial" w:eastAsia="Times New Roman" w:hAnsi="Arial" w:cs="Arial"/>
                <w:sz w:val="20"/>
                <w:szCs w:val="20"/>
              </w:rPr>
            </w:pPr>
            <w:r>
              <w:rPr>
                <w:rFonts w:ascii="Arial" w:eastAsia="Times New Roman" w:hAnsi="Arial" w:cs="Arial"/>
                <w:sz w:val="20"/>
                <w:szCs w:val="20"/>
              </w:rPr>
              <w:t>FL Lakes Management Society (FLMS)</w:t>
            </w:r>
          </w:p>
        </w:tc>
        <w:tc>
          <w:tcPr>
            <w:tcW w:w="2227" w:type="dxa"/>
            <w:tcBorders>
              <w:top w:val="nil"/>
              <w:left w:val="nil"/>
              <w:bottom w:val="single" w:sz="4" w:space="0" w:color="auto"/>
              <w:right w:val="single" w:sz="4" w:space="0" w:color="auto"/>
            </w:tcBorders>
            <w:shd w:val="clear" w:color="auto" w:fill="auto"/>
            <w:noWrap/>
            <w:vAlign w:val="center"/>
            <w:hideMark/>
          </w:tcPr>
          <w:p w:rsidR="00397039" w:rsidRPr="00C63583" w:rsidRDefault="00397039" w:rsidP="00F87DEB">
            <w:pPr>
              <w:spacing w:after="0" w:line="240" w:lineRule="auto"/>
              <w:rPr>
                <w:rFonts w:ascii="Arial" w:eastAsia="Times New Roman" w:hAnsi="Arial" w:cs="Arial"/>
                <w:sz w:val="20"/>
                <w:szCs w:val="20"/>
              </w:rPr>
            </w:pPr>
            <w:r>
              <w:rPr>
                <w:rFonts w:ascii="Arial" w:eastAsia="Times New Roman" w:hAnsi="Arial" w:cs="Arial"/>
                <w:sz w:val="20"/>
                <w:szCs w:val="20"/>
              </w:rPr>
              <w:t>Sean McGlynn</w:t>
            </w:r>
          </w:p>
        </w:tc>
        <w:tc>
          <w:tcPr>
            <w:tcW w:w="1170" w:type="dxa"/>
            <w:tcBorders>
              <w:top w:val="single" w:sz="4" w:space="0" w:color="auto"/>
              <w:left w:val="nil"/>
              <w:bottom w:val="single" w:sz="4" w:space="0" w:color="auto"/>
              <w:right w:val="single" w:sz="4" w:space="0" w:color="auto"/>
            </w:tcBorders>
            <w:vAlign w:val="center"/>
          </w:tcPr>
          <w:p w:rsidR="00397039" w:rsidRPr="00C63583" w:rsidRDefault="00397039" w:rsidP="00F87DEB">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397039" w:rsidRPr="00C63583" w:rsidRDefault="00397039" w:rsidP="00F87DEB">
            <w:pPr>
              <w:spacing w:after="0" w:line="240" w:lineRule="auto"/>
              <w:jc w:val="center"/>
              <w:rPr>
                <w:rFonts w:ascii="Arial" w:eastAsia="Times New Roman" w:hAnsi="Arial" w:cs="Arial"/>
                <w:sz w:val="20"/>
                <w:szCs w:val="20"/>
              </w:rPr>
            </w:pPr>
          </w:p>
        </w:tc>
      </w:tr>
      <w:tr w:rsidR="00397039" w:rsidRPr="00C63583" w:rsidTr="008727EA">
        <w:trPr>
          <w:trHeight w:val="288"/>
        </w:trPr>
        <w:tc>
          <w:tcPr>
            <w:tcW w:w="5693" w:type="dxa"/>
            <w:tcBorders>
              <w:top w:val="nil"/>
              <w:left w:val="single" w:sz="4" w:space="0" w:color="auto"/>
              <w:bottom w:val="single" w:sz="4" w:space="0" w:color="auto"/>
              <w:right w:val="single" w:sz="4" w:space="0" w:color="auto"/>
            </w:tcBorders>
            <w:shd w:val="clear" w:color="auto" w:fill="auto"/>
            <w:vAlign w:val="center"/>
          </w:tcPr>
          <w:p w:rsidR="00397039" w:rsidRDefault="00397039" w:rsidP="00F87DEB">
            <w:pPr>
              <w:spacing w:after="0" w:line="240" w:lineRule="auto"/>
              <w:rPr>
                <w:rFonts w:ascii="Arial" w:eastAsia="Times New Roman" w:hAnsi="Arial" w:cs="Arial"/>
                <w:sz w:val="20"/>
                <w:szCs w:val="20"/>
              </w:rPr>
            </w:pPr>
            <w:r>
              <w:rPr>
                <w:rFonts w:ascii="Arial" w:eastAsia="Times New Roman" w:hAnsi="Arial" w:cs="Arial"/>
                <w:sz w:val="20"/>
                <w:szCs w:val="20"/>
              </w:rPr>
              <w:t xml:space="preserve">Coastal Ocean Observing System (COOS Consortium) </w:t>
            </w:r>
          </w:p>
        </w:tc>
        <w:tc>
          <w:tcPr>
            <w:tcW w:w="2227" w:type="dxa"/>
            <w:tcBorders>
              <w:top w:val="nil"/>
              <w:left w:val="nil"/>
              <w:bottom w:val="single" w:sz="4" w:space="0" w:color="auto"/>
              <w:right w:val="single" w:sz="4" w:space="0" w:color="auto"/>
            </w:tcBorders>
            <w:shd w:val="clear" w:color="auto" w:fill="auto"/>
            <w:noWrap/>
            <w:vAlign w:val="center"/>
          </w:tcPr>
          <w:p w:rsidR="00397039" w:rsidRDefault="00397039" w:rsidP="00F87DEB">
            <w:pPr>
              <w:spacing w:after="0" w:line="240" w:lineRule="auto"/>
              <w:rPr>
                <w:rFonts w:ascii="Arial" w:eastAsia="Times New Roman" w:hAnsi="Arial" w:cs="Arial"/>
                <w:sz w:val="20"/>
                <w:szCs w:val="20"/>
              </w:rPr>
            </w:pPr>
            <w:r>
              <w:rPr>
                <w:rFonts w:ascii="Arial" w:eastAsia="Times New Roman" w:hAnsi="Arial" w:cs="Arial"/>
                <w:sz w:val="20"/>
                <w:szCs w:val="20"/>
              </w:rPr>
              <w:t>Patrick Welsh</w:t>
            </w:r>
          </w:p>
        </w:tc>
        <w:tc>
          <w:tcPr>
            <w:tcW w:w="1170" w:type="dxa"/>
            <w:tcBorders>
              <w:top w:val="single" w:sz="4" w:space="0" w:color="auto"/>
              <w:left w:val="nil"/>
              <w:bottom w:val="single" w:sz="4" w:space="0" w:color="auto"/>
              <w:right w:val="single" w:sz="4" w:space="0" w:color="auto"/>
            </w:tcBorders>
            <w:vAlign w:val="center"/>
          </w:tcPr>
          <w:p w:rsidR="00397039" w:rsidRPr="00C63583" w:rsidRDefault="00397039" w:rsidP="00F87DEB">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397039" w:rsidRDefault="00397039" w:rsidP="00F87DEB">
            <w:pPr>
              <w:spacing w:after="0" w:line="240" w:lineRule="auto"/>
              <w:jc w:val="center"/>
              <w:rPr>
                <w:rFonts w:ascii="Arial" w:eastAsia="Times New Roman" w:hAnsi="Arial" w:cs="Arial"/>
                <w:sz w:val="20"/>
                <w:szCs w:val="20"/>
              </w:rPr>
            </w:pPr>
          </w:p>
        </w:tc>
      </w:tr>
      <w:tr w:rsidR="00397039" w:rsidRPr="00C63583" w:rsidTr="008727EA">
        <w:trPr>
          <w:trHeight w:val="288"/>
        </w:trPr>
        <w:tc>
          <w:tcPr>
            <w:tcW w:w="5693" w:type="dxa"/>
            <w:tcBorders>
              <w:top w:val="nil"/>
              <w:left w:val="single" w:sz="4" w:space="0" w:color="auto"/>
              <w:bottom w:val="single" w:sz="4" w:space="0" w:color="auto"/>
              <w:right w:val="single" w:sz="4" w:space="0" w:color="auto"/>
            </w:tcBorders>
            <w:shd w:val="clear" w:color="000000" w:fill="C0C0C0"/>
            <w:vAlign w:val="center"/>
            <w:hideMark/>
          </w:tcPr>
          <w:p w:rsidR="00397039" w:rsidRPr="00C63583" w:rsidRDefault="00397039" w:rsidP="00F87DEB">
            <w:pPr>
              <w:spacing w:after="0" w:line="240" w:lineRule="auto"/>
              <w:rPr>
                <w:rFonts w:ascii="Arial" w:eastAsia="Times New Roman" w:hAnsi="Arial" w:cs="Arial"/>
                <w:b/>
                <w:bCs/>
                <w:sz w:val="20"/>
                <w:szCs w:val="20"/>
              </w:rPr>
            </w:pPr>
            <w:r w:rsidRPr="00C63583">
              <w:rPr>
                <w:rFonts w:ascii="Arial" w:eastAsia="Times New Roman" w:hAnsi="Arial" w:cs="Arial"/>
                <w:b/>
                <w:bCs/>
                <w:sz w:val="20"/>
                <w:szCs w:val="20"/>
              </w:rPr>
              <w:t>Agency</w:t>
            </w:r>
          </w:p>
        </w:tc>
        <w:tc>
          <w:tcPr>
            <w:tcW w:w="2227" w:type="dxa"/>
            <w:tcBorders>
              <w:top w:val="nil"/>
              <w:left w:val="nil"/>
              <w:bottom w:val="single" w:sz="4" w:space="0" w:color="auto"/>
              <w:right w:val="single" w:sz="4" w:space="0" w:color="auto"/>
            </w:tcBorders>
            <w:shd w:val="clear" w:color="000000" w:fill="C0C0C0"/>
            <w:vAlign w:val="center"/>
            <w:hideMark/>
          </w:tcPr>
          <w:p w:rsidR="00397039" w:rsidRPr="00C63583" w:rsidRDefault="00397039" w:rsidP="00F87DEB">
            <w:pPr>
              <w:spacing w:after="0" w:line="240" w:lineRule="auto"/>
              <w:rPr>
                <w:rFonts w:ascii="Arial" w:eastAsia="Times New Roman" w:hAnsi="Arial" w:cs="Arial"/>
                <w:b/>
                <w:bCs/>
                <w:sz w:val="20"/>
                <w:szCs w:val="20"/>
              </w:rPr>
            </w:pPr>
            <w:r w:rsidRPr="00C63583">
              <w:rPr>
                <w:rFonts w:ascii="Arial" w:eastAsia="Times New Roman" w:hAnsi="Arial" w:cs="Arial"/>
                <w:b/>
                <w:bCs/>
                <w:sz w:val="20"/>
                <w:szCs w:val="20"/>
              </w:rPr>
              <w:t>Alternate Members</w:t>
            </w:r>
          </w:p>
        </w:tc>
        <w:tc>
          <w:tcPr>
            <w:tcW w:w="1170" w:type="dxa"/>
            <w:tcBorders>
              <w:top w:val="single" w:sz="4" w:space="0" w:color="auto"/>
              <w:left w:val="nil"/>
              <w:bottom w:val="single" w:sz="4" w:space="0" w:color="auto"/>
              <w:right w:val="single" w:sz="4" w:space="0" w:color="auto"/>
            </w:tcBorders>
            <w:shd w:val="clear" w:color="000000" w:fill="C0C0C0"/>
            <w:vAlign w:val="center"/>
          </w:tcPr>
          <w:p w:rsidR="00397039" w:rsidRPr="00C63583" w:rsidRDefault="00397039" w:rsidP="00F87DEB">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In Person</w:t>
            </w:r>
          </w:p>
        </w:tc>
        <w:tc>
          <w:tcPr>
            <w:tcW w:w="1080" w:type="dxa"/>
            <w:tcBorders>
              <w:top w:val="nil"/>
              <w:left w:val="single" w:sz="4" w:space="0" w:color="auto"/>
              <w:bottom w:val="single" w:sz="4" w:space="0" w:color="auto"/>
              <w:right w:val="single" w:sz="4" w:space="0" w:color="auto"/>
            </w:tcBorders>
            <w:shd w:val="clear" w:color="000000" w:fill="C0C0C0"/>
            <w:noWrap/>
            <w:vAlign w:val="center"/>
            <w:hideMark/>
          </w:tcPr>
          <w:p w:rsidR="00397039" w:rsidRPr="00C63583" w:rsidRDefault="00397039" w:rsidP="00F87DEB">
            <w:pPr>
              <w:spacing w:after="0" w:line="240" w:lineRule="auto"/>
              <w:jc w:val="center"/>
              <w:rPr>
                <w:rFonts w:ascii="Arial" w:eastAsia="Times New Roman" w:hAnsi="Arial" w:cs="Arial"/>
                <w:color w:val="3366FF"/>
                <w:sz w:val="20"/>
                <w:szCs w:val="20"/>
              </w:rPr>
            </w:pPr>
            <w:r w:rsidRPr="00C63583">
              <w:rPr>
                <w:rFonts w:ascii="Arial" w:eastAsia="Times New Roman" w:hAnsi="Arial" w:cs="Arial"/>
                <w:b/>
                <w:bCs/>
                <w:sz w:val="20"/>
                <w:szCs w:val="20"/>
              </w:rPr>
              <w:t>Webinar</w:t>
            </w:r>
          </w:p>
        </w:tc>
      </w:tr>
      <w:tr w:rsidR="00397039" w:rsidRPr="00C63583" w:rsidTr="008727EA">
        <w:trPr>
          <w:trHeight w:val="288"/>
        </w:trPr>
        <w:tc>
          <w:tcPr>
            <w:tcW w:w="5693" w:type="dxa"/>
            <w:tcBorders>
              <w:top w:val="nil"/>
              <w:left w:val="single" w:sz="4" w:space="0" w:color="auto"/>
              <w:bottom w:val="single" w:sz="4" w:space="0" w:color="auto"/>
              <w:right w:val="single" w:sz="4" w:space="0" w:color="auto"/>
            </w:tcBorders>
            <w:shd w:val="clear" w:color="auto" w:fill="auto"/>
            <w:vAlign w:val="center"/>
            <w:hideMark/>
          </w:tcPr>
          <w:p w:rsidR="00397039" w:rsidRPr="00C63583" w:rsidRDefault="00397039" w:rsidP="00F87DEB">
            <w:pPr>
              <w:spacing w:after="0" w:line="240" w:lineRule="auto"/>
              <w:rPr>
                <w:rFonts w:ascii="Arial" w:eastAsia="Times New Roman" w:hAnsi="Arial" w:cs="Arial"/>
                <w:sz w:val="20"/>
                <w:szCs w:val="20"/>
              </w:rPr>
            </w:pPr>
            <w:r w:rsidRPr="00C63583">
              <w:rPr>
                <w:rFonts w:ascii="Arial" w:eastAsia="Times New Roman" w:hAnsi="Arial" w:cs="Arial"/>
                <w:sz w:val="20"/>
                <w:szCs w:val="20"/>
              </w:rPr>
              <w:t>DOH</w:t>
            </w:r>
          </w:p>
        </w:tc>
        <w:tc>
          <w:tcPr>
            <w:tcW w:w="2227" w:type="dxa"/>
            <w:tcBorders>
              <w:top w:val="nil"/>
              <w:left w:val="nil"/>
              <w:bottom w:val="single" w:sz="4" w:space="0" w:color="auto"/>
              <w:right w:val="single" w:sz="4" w:space="0" w:color="auto"/>
            </w:tcBorders>
            <w:shd w:val="clear" w:color="auto" w:fill="auto"/>
            <w:noWrap/>
            <w:vAlign w:val="center"/>
            <w:hideMark/>
          </w:tcPr>
          <w:p w:rsidR="00397039" w:rsidRPr="00C63583" w:rsidRDefault="00397039" w:rsidP="00F87DEB">
            <w:pPr>
              <w:spacing w:after="0" w:line="240" w:lineRule="auto"/>
              <w:rPr>
                <w:rFonts w:ascii="Arial" w:eastAsia="Times New Roman" w:hAnsi="Arial" w:cs="Arial"/>
                <w:sz w:val="20"/>
                <w:szCs w:val="20"/>
              </w:rPr>
            </w:pPr>
            <w:r w:rsidRPr="00C63583">
              <w:rPr>
                <w:rFonts w:ascii="Arial" w:eastAsia="Times New Roman" w:hAnsi="Arial" w:cs="Arial"/>
                <w:sz w:val="20"/>
                <w:szCs w:val="20"/>
              </w:rPr>
              <w:t>Bob Vincent</w:t>
            </w:r>
          </w:p>
        </w:tc>
        <w:tc>
          <w:tcPr>
            <w:tcW w:w="1170" w:type="dxa"/>
            <w:tcBorders>
              <w:top w:val="single" w:sz="4" w:space="0" w:color="auto"/>
              <w:left w:val="nil"/>
              <w:bottom w:val="single" w:sz="4" w:space="0" w:color="auto"/>
              <w:right w:val="single" w:sz="4" w:space="0" w:color="auto"/>
            </w:tcBorders>
            <w:vAlign w:val="center"/>
          </w:tcPr>
          <w:p w:rsidR="00397039" w:rsidRPr="00C63583" w:rsidRDefault="00397039" w:rsidP="00F87DEB">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397039" w:rsidRPr="00C63583" w:rsidRDefault="00397039" w:rsidP="00F87DEB">
            <w:pPr>
              <w:spacing w:after="0" w:line="240" w:lineRule="auto"/>
              <w:jc w:val="center"/>
              <w:rPr>
                <w:rFonts w:ascii="Arial" w:eastAsia="Times New Roman" w:hAnsi="Arial" w:cs="Arial"/>
                <w:sz w:val="20"/>
                <w:szCs w:val="20"/>
              </w:rPr>
            </w:pPr>
          </w:p>
        </w:tc>
      </w:tr>
      <w:tr w:rsidR="00397039" w:rsidRPr="00C63583" w:rsidTr="008727EA">
        <w:trPr>
          <w:trHeight w:val="288"/>
        </w:trPr>
        <w:tc>
          <w:tcPr>
            <w:tcW w:w="5693" w:type="dxa"/>
            <w:tcBorders>
              <w:top w:val="nil"/>
              <w:left w:val="single" w:sz="4" w:space="0" w:color="auto"/>
              <w:bottom w:val="single" w:sz="4" w:space="0" w:color="auto"/>
              <w:right w:val="single" w:sz="4" w:space="0" w:color="auto"/>
            </w:tcBorders>
            <w:shd w:val="clear" w:color="auto" w:fill="auto"/>
            <w:vAlign w:val="center"/>
            <w:hideMark/>
          </w:tcPr>
          <w:p w:rsidR="00397039" w:rsidRPr="00C63583" w:rsidRDefault="00397039" w:rsidP="00F87DEB">
            <w:pPr>
              <w:spacing w:after="0" w:line="240" w:lineRule="auto"/>
              <w:rPr>
                <w:rFonts w:ascii="Arial" w:eastAsia="Times New Roman" w:hAnsi="Arial" w:cs="Arial"/>
                <w:sz w:val="20"/>
                <w:szCs w:val="20"/>
              </w:rPr>
            </w:pPr>
            <w:r w:rsidRPr="00C63583">
              <w:rPr>
                <w:rFonts w:ascii="Arial" w:eastAsia="Times New Roman" w:hAnsi="Arial" w:cs="Arial"/>
                <w:sz w:val="20"/>
                <w:szCs w:val="20"/>
              </w:rPr>
              <w:t>FWC</w:t>
            </w:r>
          </w:p>
        </w:tc>
        <w:tc>
          <w:tcPr>
            <w:tcW w:w="2227" w:type="dxa"/>
            <w:tcBorders>
              <w:top w:val="nil"/>
              <w:left w:val="nil"/>
              <w:bottom w:val="single" w:sz="4" w:space="0" w:color="auto"/>
              <w:right w:val="single" w:sz="4" w:space="0" w:color="auto"/>
            </w:tcBorders>
            <w:shd w:val="clear" w:color="auto" w:fill="auto"/>
            <w:noWrap/>
            <w:vAlign w:val="center"/>
            <w:hideMark/>
          </w:tcPr>
          <w:p w:rsidR="00397039" w:rsidRPr="00C63583" w:rsidRDefault="00397039" w:rsidP="00F87DEB">
            <w:pPr>
              <w:spacing w:after="0" w:line="240" w:lineRule="auto"/>
              <w:rPr>
                <w:rFonts w:ascii="Arial" w:eastAsia="Times New Roman" w:hAnsi="Arial" w:cs="Arial"/>
                <w:sz w:val="20"/>
                <w:szCs w:val="20"/>
              </w:rPr>
            </w:pPr>
            <w:r w:rsidRPr="00C63583">
              <w:rPr>
                <w:rFonts w:ascii="Arial" w:eastAsia="Times New Roman" w:hAnsi="Arial" w:cs="Arial"/>
                <w:sz w:val="20"/>
                <w:szCs w:val="20"/>
              </w:rPr>
              <w:t>Paul Carlson</w:t>
            </w:r>
          </w:p>
        </w:tc>
        <w:tc>
          <w:tcPr>
            <w:tcW w:w="1170" w:type="dxa"/>
            <w:tcBorders>
              <w:top w:val="single" w:sz="4" w:space="0" w:color="auto"/>
              <w:left w:val="nil"/>
              <w:bottom w:val="single" w:sz="4" w:space="0" w:color="auto"/>
              <w:right w:val="single" w:sz="4" w:space="0" w:color="auto"/>
            </w:tcBorders>
            <w:vAlign w:val="center"/>
          </w:tcPr>
          <w:p w:rsidR="00397039" w:rsidRPr="00C63583" w:rsidRDefault="00397039" w:rsidP="00F87DEB">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397039" w:rsidRPr="00C63583" w:rsidRDefault="00397039" w:rsidP="00F87DEB">
            <w:pPr>
              <w:spacing w:after="0" w:line="240" w:lineRule="auto"/>
              <w:jc w:val="center"/>
              <w:rPr>
                <w:rFonts w:ascii="Arial" w:eastAsia="Times New Roman" w:hAnsi="Arial" w:cs="Arial"/>
                <w:sz w:val="20"/>
                <w:szCs w:val="20"/>
              </w:rPr>
            </w:pPr>
          </w:p>
        </w:tc>
      </w:tr>
      <w:tr w:rsidR="00397039" w:rsidRPr="00C63583" w:rsidTr="008727EA">
        <w:trPr>
          <w:trHeight w:val="288"/>
        </w:trPr>
        <w:tc>
          <w:tcPr>
            <w:tcW w:w="5693" w:type="dxa"/>
            <w:tcBorders>
              <w:top w:val="nil"/>
              <w:left w:val="single" w:sz="4" w:space="0" w:color="auto"/>
              <w:bottom w:val="single" w:sz="4" w:space="0" w:color="auto"/>
              <w:right w:val="single" w:sz="4" w:space="0" w:color="auto"/>
            </w:tcBorders>
            <w:shd w:val="clear" w:color="auto" w:fill="auto"/>
            <w:vAlign w:val="center"/>
            <w:hideMark/>
          </w:tcPr>
          <w:p w:rsidR="00397039" w:rsidRPr="00C63583" w:rsidRDefault="00397039" w:rsidP="00F87DEB">
            <w:pPr>
              <w:spacing w:after="0" w:line="240" w:lineRule="auto"/>
              <w:rPr>
                <w:rFonts w:ascii="Arial" w:eastAsia="Times New Roman" w:hAnsi="Arial" w:cs="Arial"/>
                <w:sz w:val="20"/>
                <w:szCs w:val="20"/>
              </w:rPr>
            </w:pPr>
            <w:r w:rsidRPr="00C63583">
              <w:rPr>
                <w:rFonts w:ascii="Arial" w:eastAsia="Times New Roman" w:hAnsi="Arial" w:cs="Arial"/>
                <w:sz w:val="20"/>
                <w:szCs w:val="20"/>
              </w:rPr>
              <w:t>DEP</w:t>
            </w:r>
          </w:p>
        </w:tc>
        <w:tc>
          <w:tcPr>
            <w:tcW w:w="2227" w:type="dxa"/>
            <w:tcBorders>
              <w:top w:val="nil"/>
              <w:left w:val="nil"/>
              <w:bottom w:val="single" w:sz="4" w:space="0" w:color="auto"/>
              <w:right w:val="single" w:sz="4" w:space="0" w:color="auto"/>
            </w:tcBorders>
            <w:shd w:val="clear" w:color="auto" w:fill="auto"/>
            <w:noWrap/>
            <w:vAlign w:val="center"/>
            <w:hideMark/>
          </w:tcPr>
          <w:p w:rsidR="00397039" w:rsidRPr="00C63583" w:rsidRDefault="00397039" w:rsidP="00F87DEB">
            <w:pPr>
              <w:spacing w:after="0" w:line="240" w:lineRule="auto"/>
              <w:rPr>
                <w:rFonts w:ascii="Arial" w:eastAsia="Times New Roman" w:hAnsi="Arial" w:cs="Arial"/>
                <w:sz w:val="20"/>
                <w:szCs w:val="20"/>
              </w:rPr>
            </w:pPr>
            <w:r w:rsidRPr="00C63583">
              <w:rPr>
                <w:rFonts w:ascii="Arial" w:eastAsia="Times New Roman" w:hAnsi="Arial" w:cs="Arial"/>
                <w:sz w:val="20"/>
                <w:szCs w:val="20"/>
              </w:rPr>
              <w:t>Rick Copeland</w:t>
            </w:r>
          </w:p>
        </w:tc>
        <w:tc>
          <w:tcPr>
            <w:tcW w:w="1170" w:type="dxa"/>
            <w:tcBorders>
              <w:top w:val="single" w:sz="4" w:space="0" w:color="auto"/>
              <w:left w:val="nil"/>
              <w:bottom w:val="single" w:sz="4" w:space="0" w:color="auto"/>
              <w:right w:val="single" w:sz="4" w:space="0" w:color="auto"/>
            </w:tcBorders>
            <w:vAlign w:val="center"/>
          </w:tcPr>
          <w:p w:rsidR="00397039" w:rsidRPr="00C63583" w:rsidRDefault="00CF4DD5" w:rsidP="00F87DEB">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397039" w:rsidRPr="00C63583" w:rsidRDefault="00397039" w:rsidP="00F87DEB">
            <w:pPr>
              <w:spacing w:after="0" w:line="240" w:lineRule="auto"/>
              <w:jc w:val="center"/>
              <w:rPr>
                <w:rFonts w:ascii="Arial" w:eastAsia="Times New Roman" w:hAnsi="Arial" w:cs="Arial"/>
                <w:sz w:val="20"/>
                <w:szCs w:val="20"/>
              </w:rPr>
            </w:pPr>
          </w:p>
        </w:tc>
      </w:tr>
      <w:tr w:rsidR="00397039" w:rsidRPr="00C63583" w:rsidTr="008727EA">
        <w:trPr>
          <w:trHeight w:val="288"/>
        </w:trPr>
        <w:tc>
          <w:tcPr>
            <w:tcW w:w="5693" w:type="dxa"/>
            <w:tcBorders>
              <w:top w:val="nil"/>
              <w:left w:val="single" w:sz="4" w:space="0" w:color="auto"/>
              <w:bottom w:val="single" w:sz="4" w:space="0" w:color="auto"/>
              <w:right w:val="single" w:sz="4" w:space="0" w:color="auto"/>
            </w:tcBorders>
            <w:shd w:val="clear" w:color="auto" w:fill="auto"/>
            <w:vAlign w:val="center"/>
            <w:hideMark/>
          </w:tcPr>
          <w:p w:rsidR="00397039" w:rsidRPr="00C63583" w:rsidRDefault="00397039" w:rsidP="00F87DEB">
            <w:pPr>
              <w:spacing w:after="0" w:line="240" w:lineRule="auto"/>
              <w:rPr>
                <w:rFonts w:ascii="Arial" w:eastAsia="Times New Roman" w:hAnsi="Arial" w:cs="Arial"/>
                <w:sz w:val="20"/>
                <w:szCs w:val="20"/>
              </w:rPr>
            </w:pPr>
            <w:r w:rsidRPr="00C63583">
              <w:rPr>
                <w:rFonts w:ascii="Arial" w:eastAsia="Times New Roman" w:hAnsi="Arial" w:cs="Arial"/>
                <w:sz w:val="20"/>
                <w:szCs w:val="20"/>
              </w:rPr>
              <w:t>NWFWMD</w:t>
            </w:r>
          </w:p>
        </w:tc>
        <w:tc>
          <w:tcPr>
            <w:tcW w:w="2227" w:type="dxa"/>
            <w:tcBorders>
              <w:top w:val="nil"/>
              <w:left w:val="nil"/>
              <w:bottom w:val="single" w:sz="4" w:space="0" w:color="auto"/>
              <w:right w:val="single" w:sz="4" w:space="0" w:color="auto"/>
            </w:tcBorders>
            <w:shd w:val="clear" w:color="auto" w:fill="auto"/>
            <w:noWrap/>
            <w:vAlign w:val="center"/>
            <w:hideMark/>
          </w:tcPr>
          <w:p w:rsidR="00397039" w:rsidRPr="00C63583" w:rsidRDefault="003F7DDC" w:rsidP="00F87DEB">
            <w:pPr>
              <w:spacing w:after="0" w:line="240" w:lineRule="auto"/>
              <w:rPr>
                <w:rFonts w:ascii="Arial" w:eastAsia="Times New Roman" w:hAnsi="Arial" w:cs="Arial"/>
                <w:sz w:val="20"/>
                <w:szCs w:val="20"/>
              </w:rPr>
            </w:pPr>
            <w:r>
              <w:rPr>
                <w:rFonts w:ascii="Arial" w:eastAsia="Times New Roman" w:hAnsi="Arial" w:cs="Arial"/>
                <w:sz w:val="20"/>
                <w:szCs w:val="20"/>
              </w:rPr>
              <w:t>Tony Countryman</w:t>
            </w:r>
          </w:p>
        </w:tc>
        <w:tc>
          <w:tcPr>
            <w:tcW w:w="1170" w:type="dxa"/>
            <w:tcBorders>
              <w:top w:val="single" w:sz="4" w:space="0" w:color="auto"/>
              <w:left w:val="nil"/>
              <w:bottom w:val="single" w:sz="4" w:space="0" w:color="auto"/>
              <w:right w:val="single" w:sz="4" w:space="0" w:color="auto"/>
            </w:tcBorders>
            <w:vAlign w:val="center"/>
          </w:tcPr>
          <w:p w:rsidR="00397039" w:rsidRPr="00C63583" w:rsidRDefault="00397039" w:rsidP="00F87DEB">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397039" w:rsidRPr="00C63583" w:rsidRDefault="00397039" w:rsidP="00F87DEB">
            <w:pPr>
              <w:spacing w:after="0" w:line="240" w:lineRule="auto"/>
              <w:jc w:val="center"/>
              <w:rPr>
                <w:rFonts w:ascii="Arial" w:eastAsia="Times New Roman" w:hAnsi="Arial" w:cs="Arial"/>
                <w:sz w:val="20"/>
                <w:szCs w:val="20"/>
              </w:rPr>
            </w:pPr>
          </w:p>
        </w:tc>
      </w:tr>
      <w:tr w:rsidR="00397039" w:rsidRPr="00C63583" w:rsidTr="008727EA">
        <w:trPr>
          <w:trHeight w:val="288"/>
        </w:trPr>
        <w:tc>
          <w:tcPr>
            <w:tcW w:w="5693" w:type="dxa"/>
            <w:tcBorders>
              <w:top w:val="nil"/>
              <w:left w:val="single" w:sz="4" w:space="0" w:color="auto"/>
              <w:bottom w:val="single" w:sz="4" w:space="0" w:color="auto"/>
              <w:right w:val="single" w:sz="4" w:space="0" w:color="auto"/>
            </w:tcBorders>
            <w:shd w:val="clear" w:color="auto" w:fill="auto"/>
            <w:vAlign w:val="center"/>
            <w:hideMark/>
          </w:tcPr>
          <w:p w:rsidR="00397039" w:rsidRPr="00C63583" w:rsidRDefault="00397039" w:rsidP="00F87DEB">
            <w:pPr>
              <w:spacing w:after="0" w:line="240" w:lineRule="auto"/>
              <w:rPr>
                <w:rFonts w:ascii="Arial" w:eastAsia="Times New Roman" w:hAnsi="Arial" w:cs="Arial"/>
                <w:sz w:val="20"/>
                <w:szCs w:val="20"/>
              </w:rPr>
            </w:pPr>
            <w:r w:rsidRPr="00C63583">
              <w:rPr>
                <w:rFonts w:ascii="Arial" w:eastAsia="Times New Roman" w:hAnsi="Arial" w:cs="Arial"/>
                <w:sz w:val="20"/>
                <w:szCs w:val="20"/>
              </w:rPr>
              <w:t>SRWMD</w:t>
            </w:r>
          </w:p>
        </w:tc>
        <w:tc>
          <w:tcPr>
            <w:tcW w:w="2227" w:type="dxa"/>
            <w:tcBorders>
              <w:top w:val="nil"/>
              <w:left w:val="nil"/>
              <w:bottom w:val="single" w:sz="4" w:space="0" w:color="auto"/>
              <w:right w:val="single" w:sz="4" w:space="0" w:color="auto"/>
            </w:tcBorders>
            <w:shd w:val="clear" w:color="auto" w:fill="auto"/>
            <w:noWrap/>
            <w:vAlign w:val="center"/>
            <w:hideMark/>
          </w:tcPr>
          <w:p w:rsidR="00397039" w:rsidRPr="00C63583" w:rsidRDefault="00397039" w:rsidP="00F87DEB">
            <w:pPr>
              <w:spacing w:after="0" w:line="240" w:lineRule="auto"/>
              <w:rPr>
                <w:rFonts w:ascii="Arial" w:eastAsia="Times New Roman" w:hAnsi="Arial" w:cs="Arial"/>
                <w:sz w:val="20"/>
                <w:szCs w:val="20"/>
              </w:rPr>
            </w:pPr>
            <w:r>
              <w:rPr>
                <w:rFonts w:ascii="Arial" w:eastAsia="Times New Roman" w:hAnsi="Arial" w:cs="Arial"/>
                <w:sz w:val="20"/>
                <w:szCs w:val="20"/>
              </w:rPr>
              <w:t>Tom Mirti</w:t>
            </w:r>
          </w:p>
        </w:tc>
        <w:tc>
          <w:tcPr>
            <w:tcW w:w="1170" w:type="dxa"/>
            <w:tcBorders>
              <w:top w:val="single" w:sz="4" w:space="0" w:color="auto"/>
              <w:left w:val="nil"/>
              <w:bottom w:val="single" w:sz="4" w:space="0" w:color="auto"/>
              <w:right w:val="single" w:sz="4" w:space="0" w:color="auto"/>
            </w:tcBorders>
            <w:vAlign w:val="center"/>
          </w:tcPr>
          <w:p w:rsidR="00397039" w:rsidRPr="00C63583" w:rsidRDefault="006A133F" w:rsidP="00F87DEB">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397039" w:rsidRPr="00C63583" w:rsidRDefault="00397039" w:rsidP="00F87DEB">
            <w:pPr>
              <w:spacing w:after="0" w:line="240" w:lineRule="auto"/>
              <w:jc w:val="center"/>
              <w:rPr>
                <w:rFonts w:ascii="Arial" w:eastAsia="Times New Roman" w:hAnsi="Arial" w:cs="Arial"/>
                <w:sz w:val="20"/>
                <w:szCs w:val="20"/>
              </w:rPr>
            </w:pPr>
          </w:p>
        </w:tc>
      </w:tr>
      <w:tr w:rsidR="00397039" w:rsidRPr="00C63583" w:rsidTr="008727EA">
        <w:trPr>
          <w:trHeight w:val="288"/>
        </w:trPr>
        <w:tc>
          <w:tcPr>
            <w:tcW w:w="5693" w:type="dxa"/>
            <w:tcBorders>
              <w:top w:val="nil"/>
              <w:left w:val="single" w:sz="4" w:space="0" w:color="auto"/>
              <w:bottom w:val="single" w:sz="4" w:space="0" w:color="auto"/>
              <w:right w:val="single" w:sz="4" w:space="0" w:color="auto"/>
            </w:tcBorders>
            <w:shd w:val="clear" w:color="auto" w:fill="auto"/>
            <w:vAlign w:val="center"/>
            <w:hideMark/>
          </w:tcPr>
          <w:p w:rsidR="00397039" w:rsidRPr="00C63583" w:rsidRDefault="00397039" w:rsidP="00F87DEB">
            <w:pPr>
              <w:spacing w:after="0" w:line="240" w:lineRule="auto"/>
              <w:rPr>
                <w:rFonts w:ascii="Arial" w:eastAsia="Times New Roman" w:hAnsi="Arial" w:cs="Arial"/>
                <w:sz w:val="20"/>
                <w:szCs w:val="20"/>
              </w:rPr>
            </w:pPr>
            <w:r>
              <w:rPr>
                <w:rFonts w:ascii="Arial" w:eastAsia="Times New Roman" w:hAnsi="Arial" w:cs="Arial"/>
                <w:sz w:val="20"/>
                <w:szCs w:val="20"/>
              </w:rPr>
              <w:t>SWFWMD</w:t>
            </w:r>
          </w:p>
        </w:tc>
        <w:tc>
          <w:tcPr>
            <w:tcW w:w="2227" w:type="dxa"/>
            <w:tcBorders>
              <w:top w:val="nil"/>
              <w:left w:val="nil"/>
              <w:bottom w:val="single" w:sz="4" w:space="0" w:color="auto"/>
              <w:right w:val="single" w:sz="4" w:space="0" w:color="auto"/>
            </w:tcBorders>
            <w:shd w:val="clear" w:color="auto" w:fill="auto"/>
            <w:noWrap/>
            <w:vAlign w:val="center"/>
            <w:hideMark/>
          </w:tcPr>
          <w:p w:rsidR="00397039" w:rsidRPr="00C63583" w:rsidRDefault="00397039" w:rsidP="00F87DEB">
            <w:pPr>
              <w:spacing w:after="0" w:line="240" w:lineRule="auto"/>
              <w:rPr>
                <w:rFonts w:ascii="Arial" w:eastAsia="Times New Roman" w:hAnsi="Arial" w:cs="Arial"/>
                <w:sz w:val="20"/>
                <w:szCs w:val="20"/>
              </w:rPr>
            </w:pPr>
            <w:r>
              <w:rPr>
                <w:rFonts w:ascii="Arial" w:eastAsia="Times New Roman" w:hAnsi="Arial" w:cs="Arial"/>
                <w:sz w:val="20"/>
                <w:szCs w:val="20"/>
              </w:rPr>
              <w:t>Granville Kinsman</w:t>
            </w:r>
          </w:p>
        </w:tc>
        <w:tc>
          <w:tcPr>
            <w:tcW w:w="1170" w:type="dxa"/>
            <w:tcBorders>
              <w:top w:val="single" w:sz="4" w:space="0" w:color="auto"/>
              <w:left w:val="nil"/>
              <w:bottom w:val="single" w:sz="4" w:space="0" w:color="auto"/>
              <w:right w:val="single" w:sz="4" w:space="0" w:color="auto"/>
            </w:tcBorders>
            <w:vAlign w:val="center"/>
          </w:tcPr>
          <w:p w:rsidR="00397039" w:rsidRPr="00C63583" w:rsidRDefault="00397039" w:rsidP="00F87DEB">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397039" w:rsidRDefault="00397039" w:rsidP="00F87DEB">
            <w:pPr>
              <w:spacing w:after="0" w:line="240" w:lineRule="auto"/>
              <w:jc w:val="center"/>
              <w:rPr>
                <w:rFonts w:ascii="Arial" w:eastAsia="Times New Roman" w:hAnsi="Arial" w:cs="Arial"/>
                <w:sz w:val="20"/>
                <w:szCs w:val="20"/>
              </w:rPr>
            </w:pPr>
          </w:p>
        </w:tc>
      </w:tr>
      <w:tr w:rsidR="00397039" w:rsidRPr="00C63583" w:rsidTr="008727EA">
        <w:trPr>
          <w:trHeight w:val="288"/>
        </w:trPr>
        <w:tc>
          <w:tcPr>
            <w:tcW w:w="5693" w:type="dxa"/>
            <w:tcBorders>
              <w:top w:val="nil"/>
              <w:left w:val="single" w:sz="4" w:space="0" w:color="auto"/>
              <w:bottom w:val="single" w:sz="4" w:space="0" w:color="auto"/>
              <w:right w:val="single" w:sz="4" w:space="0" w:color="auto"/>
            </w:tcBorders>
            <w:shd w:val="clear" w:color="auto" w:fill="auto"/>
            <w:vAlign w:val="center"/>
            <w:hideMark/>
          </w:tcPr>
          <w:p w:rsidR="00397039" w:rsidRPr="00C63583" w:rsidRDefault="00397039" w:rsidP="00F87DEB">
            <w:pPr>
              <w:spacing w:after="0" w:line="240" w:lineRule="auto"/>
              <w:rPr>
                <w:rFonts w:ascii="Arial" w:eastAsia="Times New Roman" w:hAnsi="Arial" w:cs="Arial"/>
                <w:sz w:val="20"/>
                <w:szCs w:val="20"/>
              </w:rPr>
            </w:pPr>
            <w:r w:rsidRPr="00C63583">
              <w:rPr>
                <w:rFonts w:ascii="Arial" w:eastAsia="Times New Roman" w:hAnsi="Arial" w:cs="Arial"/>
                <w:sz w:val="20"/>
                <w:szCs w:val="20"/>
              </w:rPr>
              <w:t>SFWMD</w:t>
            </w:r>
          </w:p>
        </w:tc>
        <w:tc>
          <w:tcPr>
            <w:tcW w:w="2227" w:type="dxa"/>
            <w:tcBorders>
              <w:top w:val="nil"/>
              <w:left w:val="nil"/>
              <w:bottom w:val="single" w:sz="4" w:space="0" w:color="auto"/>
              <w:right w:val="single" w:sz="4" w:space="0" w:color="auto"/>
            </w:tcBorders>
            <w:shd w:val="clear" w:color="auto" w:fill="auto"/>
            <w:noWrap/>
            <w:vAlign w:val="center"/>
            <w:hideMark/>
          </w:tcPr>
          <w:p w:rsidR="00397039" w:rsidRPr="00C63583" w:rsidRDefault="00397039" w:rsidP="00F87DEB">
            <w:pPr>
              <w:spacing w:after="0" w:line="240" w:lineRule="auto"/>
              <w:rPr>
                <w:rFonts w:ascii="Arial" w:eastAsia="Times New Roman" w:hAnsi="Arial" w:cs="Arial"/>
                <w:sz w:val="20"/>
                <w:szCs w:val="20"/>
              </w:rPr>
            </w:pPr>
            <w:r w:rsidRPr="00C63583">
              <w:rPr>
                <w:rFonts w:ascii="Arial" w:eastAsia="Times New Roman" w:hAnsi="Arial" w:cs="Arial"/>
                <w:sz w:val="20"/>
                <w:szCs w:val="20"/>
              </w:rPr>
              <w:t>Julianne LaRock</w:t>
            </w:r>
          </w:p>
        </w:tc>
        <w:tc>
          <w:tcPr>
            <w:tcW w:w="1170" w:type="dxa"/>
            <w:tcBorders>
              <w:top w:val="single" w:sz="4" w:space="0" w:color="auto"/>
              <w:left w:val="nil"/>
              <w:bottom w:val="single" w:sz="4" w:space="0" w:color="auto"/>
              <w:right w:val="single" w:sz="4" w:space="0" w:color="auto"/>
            </w:tcBorders>
            <w:vAlign w:val="center"/>
          </w:tcPr>
          <w:p w:rsidR="00397039" w:rsidRPr="00C63583" w:rsidRDefault="00397039" w:rsidP="00F87DEB">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397039" w:rsidRPr="00C63583" w:rsidRDefault="006A133F" w:rsidP="00F87DEB">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r>
      <w:tr w:rsidR="00397039" w:rsidRPr="00C63583" w:rsidTr="008727EA">
        <w:trPr>
          <w:trHeight w:val="288"/>
        </w:trPr>
        <w:tc>
          <w:tcPr>
            <w:tcW w:w="5693" w:type="dxa"/>
            <w:tcBorders>
              <w:top w:val="nil"/>
              <w:left w:val="single" w:sz="4" w:space="0" w:color="auto"/>
              <w:bottom w:val="single" w:sz="4" w:space="0" w:color="auto"/>
              <w:right w:val="single" w:sz="4" w:space="0" w:color="auto"/>
            </w:tcBorders>
            <w:shd w:val="clear" w:color="auto" w:fill="auto"/>
            <w:vAlign w:val="center"/>
            <w:hideMark/>
          </w:tcPr>
          <w:p w:rsidR="00397039" w:rsidRPr="00C63583" w:rsidRDefault="00397039" w:rsidP="00F87DEB">
            <w:pPr>
              <w:spacing w:after="0" w:line="240" w:lineRule="auto"/>
              <w:rPr>
                <w:rFonts w:ascii="Arial" w:eastAsia="Times New Roman" w:hAnsi="Arial" w:cs="Arial"/>
                <w:sz w:val="20"/>
                <w:szCs w:val="20"/>
              </w:rPr>
            </w:pPr>
            <w:r w:rsidRPr="00C63583">
              <w:rPr>
                <w:rFonts w:ascii="Arial" w:eastAsia="Times New Roman" w:hAnsi="Arial" w:cs="Arial"/>
                <w:sz w:val="20"/>
                <w:szCs w:val="20"/>
              </w:rPr>
              <w:t>USGS</w:t>
            </w:r>
          </w:p>
        </w:tc>
        <w:tc>
          <w:tcPr>
            <w:tcW w:w="2227" w:type="dxa"/>
            <w:tcBorders>
              <w:top w:val="nil"/>
              <w:left w:val="nil"/>
              <w:bottom w:val="single" w:sz="4" w:space="0" w:color="auto"/>
              <w:right w:val="single" w:sz="4" w:space="0" w:color="auto"/>
            </w:tcBorders>
            <w:shd w:val="clear" w:color="auto" w:fill="auto"/>
            <w:noWrap/>
            <w:vAlign w:val="center"/>
            <w:hideMark/>
          </w:tcPr>
          <w:p w:rsidR="00397039" w:rsidRPr="00C63583" w:rsidRDefault="00397039" w:rsidP="00F87DEB">
            <w:pPr>
              <w:spacing w:after="0" w:line="240" w:lineRule="auto"/>
              <w:rPr>
                <w:rFonts w:ascii="Arial" w:eastAsia="Times New Roman" w:hAnsi="Arial" w:cs="Arial"/>
                <w:sz w:val="20"/>
                <w:szCs w:val="20"/>
              </w:rPr>
            </w:pPr>
            <w:r w:rsidRPr="00C63583">
              <w:rPr>
                <w:rFonts w:ascii="Arial" w:eastAsia="Times New Roman" w:hAnsi="Arial" w:cs="Arial"/>
                <w:sz w:val="20"/>
                <w:szCs w:val="20"/>
              </w:rPr>
              <w:t>David Sumner</w:t>
            </w:r>
          </w:p>
        </w:tc>
        <w:tc>
          <w:tcPr>
            <w:tcW w:w="1170" w:type="dxa"/>
            <w:tcBorders>
              <w:top w:val="single" w:sz="4" w:space="0" w:color="auto"/>
              <w:left w:val="nil"/>
              <w:bottom w:val="single" w:sz="4" w:space="0" w:color="auto"/>
              <w:right w:val="single" w:sz="4" w:space="0" w:color="auto"/>
            </w:tcBorders>
            <w:vAlign w:val="center"/>
          </w:tcPr>
          <w:p w:rsidR="00397039" w:rsidRPr="00C63583" w:rsidRDefault="00397039" w:rsidP="00F87DEB">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397039" w:rsidRPr="00C63583" w:rsidRDefault="00397039" w:rsidP="00F87DEB">
            <w:pPr>
              <w:spacing w:after="0" w:line="240" w:lineRule="auto"/>
              <w:jc w:val="center"/>
              <w:rPr>
                <w:rFonts w:ascii="Arial" w:eastAsia="Times New Roman" w:hAnsi="Arial" w:cs="Arial"/>
                <w:sz w:val="20"/>
                <w:szCs w:val="20"/>
              </w:rPr>
            </w:pPr>
          </w:p>
        </w:tc>
      </w:tr>
      <w:tr w:rsidR="00397039" w:rsidRPr="00C63583" w:rsidTr="008727EA">
        <w:trPr>
          <w:trHeight w:val="288"/>
        </w:trPr>
        <w:tc>
          <w:tcPr>
            <w:tcW w:w="5693" w:type="dxa"/>
            <w:tcBorders>
              <w:top w:val="nil"/>
              <w:left w:val="single" w:sz="4" w:space="0" w:color="auto"/>
              <w:bottom w:val="single" w:sz="4" w:space="0" w:color="auto"/>
              <w:right w:val="single" w:sz="4" w:space="0" w:color="auto"/>
            </w:tcBorders>
            <w:shd w:val="clear" w:color="auto" w:fill="auto"/>
            <w:vAlign w:val="center"/>
          </w:tcPr>
          <w:p w:rsidR="00397039" w:rsidRPr="00C63583" w:rsidRDefault="00397039" w:rsidP="00F87DEB">
            <w:pPr>
              <w:spacing w:after="0" w:line="240" w:lineRule="auto"/>
              <w:rPr>
                <w:rFonts w:ascii="Arial" w:eastAsia="Times New Roman" w:hAnsi="Arial" w:cs="Arial"/>
                <w:sz w:val="20"/>
                <w:szCs w:val="20"/>
              </w:rPr>
            </w:pPr>
            <w:r w:rsidRPr="00C63583">
              <w:rPr>
                <w:rFonts w:ascii="Arial" w:eastAsia="Times New Roman" w:hAnsi="Arial" w:cs="Arial"/>
                <w:sz w:val="20"/>
                <w:szCs w:val="20"/>
              </w:rPr>
              <w:t>FLERA</w:t>
            </w:r>
            <w:r>
              <w:rPr>
                <w:rFonts w:ascii="Arial" w:eastAsia="Times New Roman" w:hAnsi="Arial" w:cs="Arial"/>
                <w:sz w:val="20"/>
                <w:szCs w:val="20"/>
              </w:rPr>
              <w:t xml:space="preserve"> – Northwest; Escambia County (Co.)</w:t>
            </w:r>
          </w:p>
        </w:tc>
        <w:tc>
          <w:tcPr>
            <w:tcW w:w="2227" w:type="dxa"/>
            <w:tcBorders>
              <w:top w:val="nil"/>
              <w:left w:val="nil"/>
              <w:bottom w:val="single" w:sz="4" w:space="0" w:color="auto"/>
              <w:right w:val="single" w:sz="4" w:space="0" w:color="auto"/>
            </w:tcBorders>
            <w:shd w:val="clear" w:color="auto" w:fill="auto"/>
            <w:noWrap/>
            <w:vAlign w:val="center"/>
          </w:tcPr>
          <w:p w:rsidR="00397039" w:rsidRPr="00C63583" w:rsidRDefault="00397039" w:rsidP="00F87DEB">
            <w:pPr>
              <w:spacing w:after="0" w:line="240" w:lineRule="auto"/>
              <w:rPr>
                <w:rFonts w:ascii="Arial" w:eastAsia="Times New Roman" w:hAnsi="Arial" w:cs="Arial"/>
                <w:sz w:val="20"/>
                <w:szCs w:val="20"/>
              </w:rPr>
            </w:pPr>
            <w:r>
              <w:rPr>
                <w:rFonts w:ascii="Arial" w:eastAsia="Times New Roman" w:hAnsi="Arial" w:cs="Arial"/>
                <w:sz w:val="20"/>
                <w:szCs w:val="20"/>
              </w:rPr>
              <w:t>Chips Kirshenfeld</w:t>
            </w:r>
          </w:p>
        </w:tc>
        <w:tc>
          <w:tcPr>
            <w:tcW w:w="1170" w:type="dxa"/>
            <w:tcBorders>
              <w:top w:val="single" w:sz="4" w:space="0" w:color="auto"/>
              <w:left w:val="nil"/>
              <w:bottom w:val="single" w:sz="4" w:space="0" w:color="auto"/>
              <w:right w:val="single" w:sz="4" w:space="0" w:color="auto"/>
            </w:tcBorders>
            <w:vAlign w:val="center"/>
          </w:tcPr>
          <w:p w:rsidR="00397039" w:rsidRPr="00C63583" w:rsidRDefault="00397039" w:rsidP="00F87DEB">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397039" w:rsidRPr="00C63583" w:rsidRDefault="00397039" w:rsidP="00F87DEB">
            <w:pPr>
              <w:spacing w:after="0" w:line="240" w:lineRule="auto"/>
              <w:jc w:val="center"/>
              <w:rPr>
                <w:rFonts w:ascii="Arial" w:eastAsia="Times New Roman" w:hAnsi="Arial" w:cs="Arial"/>
                <w:sz w:val="20"/>
                <w:szCs w:val="20"/>
              </w:rPr>
            </w:pPr>
          </w:p>
        </w:tc>
      </w:tr>
      <w:tr w:rsidR="00397039" w:rsidRPr="00C63583" w:rsidTr="008727EA">
        <w:trPr>
          <w:trHeight w:val="288"/>
        </w:trPr>
        <w:tc>
          <w:tcPr>
            <w:tcW w:w="5693" w:type="dxa"/>
            <w:tcBorders>
              <w:top w:val="nil"/>
              <w:left w:val="single" w:sz="4" w:space="0" w:color="auto"/>
              <w:bottom w:val="single" w:sz="4" w:space="0" w:color="auto"/>
              <w:right w:val="single" w:sz="4" w:space="0" w:color="auto"/>
            </w:tcBorders>
            <w:shd w:val="clear" w:color="auto" w:fill="auto"/>
            <w:vAlign w:val="center"/>
          </w:tcPr>
          <w:p w:rsidR="00397039" w:rsidRPr="00C63583" w:rsidRDefault="00397039" w:rsidP="00F87DEB">
            <w:pPr>
              <w:spacing w:after="0" w:line="240" w:lineRule="auto"/>
              <w:rPr>
                <w:rFonts w:ascii="Arial" w:eastAsia="Times New Roman" w:hAnsi="Arial" w:cs="Arial"/>
                <w:sz w:val="20"/>
                <w:szCs w:val="20"/>
              </w:rPr>
            </w:pPr>
            <w:r w:rsidRPr="00C63583">
              <w:rPr>
                <w:rFonts w:ascii="Arial" w:eastAsia="Times New Roman" w:hAnsi="Arial" w:cs="Arial"/>
                <w:sz w:val="20"/>
                <w:szCs w:val="20"/>
              </w:rPr>
              <w:t>FLERA</w:t>
            </w:r>
            <w:r>
              <w:rPr>
                <w:rFonts w:ascii="Arial" w:eastAsia="Times New Roman" w:hAnsi="Arial" w:cs="Arial"/>
                <w:sz w:val="20"/>
                <w:szCs w:val="20"/>
              </w:rPr>
              <w:t xml:space="preserve"> </w:t>
            </w:r>
            <w:r w:rsidRPr="00C63583">
              <w:rPr>
                <w:rFonts w:ascii="Arial" w:eastAsia="Times New Roman" w:hAnsi="Arial" w:cs="Arial"/>
                <w:sz w:val="20"/>
                <w:szCs w:val="20"/>
              </w:rPr>
              <w:t>-</w:t>
            </w:r>
            <w:r>
              <w:rPr>
                <w:rFonts w:ascii="Arial" w:eastAsia="Times New Roman" w:hAnsi="Arial" w:cs="Arial"/>
                <w:sz w:val="20"/>
                <w:szCs w:val="20"/>
              </w:rPr>
              <w:t xml:space="preserve"> </w:t>
            </w:r>
            <w:r w:rsidRPr="00C63583">
              <w:rPr>
                <w:rFonts w:ascii="Arial" w:eastAsia="Times New Roman" w:hAnsi="Arial" w:cs="Arial"/>
                <w:sz w:val="20"/>
                <w:szCs w:val="20"/>
              </w:rPr>
              <w:t>S</w:t>
            </w:r>
            <w:r>
              <w:rPr>
                <w:rFonts w:ascii="Arial" w:eastAsia="Times New Roman" w:hAnsi="Arial" w:cs="Arial"/>
                <w:sz w:val="20"/>
                <w:szCs w:val="20"/>
              </w:rPr>
              <w:t xml:space="preserve">uwannee </w:t>
            </w:r>
            <w:r w:rsidRPr="00C63583">
              <w:rPr>
                <w:rFonts w:ascii="Arial" w:eastAsia="Times New Roman" w:hAnsi="Arial" w:cs="Arial"/>
                <w:sz w:val="20"/>
                <w:szCs w:val="20"/>
              </w:rPr>
              <w:t>R</w:t>
            </w:r>
            <w:r>
              <w:rPr>
                <w:rFonts w:ascii="Arial" w:eastAsia="Times New Roman" w:hAnsi="Arial" w:cs="Arial"/>
                <w:sz w:val="20"/>
                <w:szCs w:val="20"/>
              </w:rPr>
              <w:t>iver; Alachua Co.</w:t>
            </w:r>
          </w:p>
        </w:tc>
        <w:tc>
          <w:tcPr>
            <w:tcW w:w="2227" w:type="dxa"/>
            <w:tcBorders>
              <w:top w:val="nil"/>
              <w:left w:val="nil"/>
              <w:bottom w:val="single" w:sz="4" w:space="0" w:color="auto"/>
              <w:right w:val="single" w:sz="4" w:space="0" w:color="auto"/>
            </w:tcBorders>
            <w:shd w:val="clear" w:color="auto" w:fill="auto"/>
            <w:noWrap/>
            <w:vAlign w:val="center"/>
          </w:tcPr>
          <w:p w:rsidR="00397039" w:rsidRDefault="00397039" w:rsidP="00F87DEB">
            <w:pPr>
              <w:spacing w:after="0" w:line="240" w:lineRule="auto"/>
              <w:rPr>
                <w:rFonts w:ascii="Arial" w:eastAsia="Times New Roman" w:hAnsi="Arial" w:cs="Arial"/>
                <w:sz w:val="20"/>
                <w:szCs w:val="20"/>
              </w:rPr>
            </w:pPr>
            <w:r w:rsidRPr="00C63583">
              <w:rPr>
                <w:rFonts w:ascii="Arial" w:eastAsia="Times New Roman" w:hAnsi="Arial" w:cs="Arial"/>
                <w:sz w:val="20"/>
                <w:szCs w:val="20"/>
              </w:rPr>
              <w:t>Chris Bird</w:t>
            </w:r>
          </w:p>
        </w:tc>
        <w:tc>
          <w:tcPr>
            <w:tcW w:w="1170" w:type="dxa"/>
            <w:tcBorders>
              <w:top w:val="single" w:sz="4" w:space="0" w:color="auto"/>
              <w:left w:val="nil"/>
              <w:bottom w:val="single" w:sz="4" w:space="0" w:color="auto"/>
              <w:right w:val="single" w:sz="4" w:space="0" w:color="auto"/>
            </w:tcBorders>
            <w:vAlign w:val="center"/>
          </w:tcPr>
          <w:p w:rsidR="00397039" w:rsidRPr="00C63583" w:rsidRDefault="00397039" w:rsidP="00F87DEB">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397039" w:rsidRPr="00C63583" w:rsidRDefault="00397039" w:rsidP="00F87DEB">
            <w:pPr>
              <w:spacing w:after="0" w:line="240" w:lineRule="auto"/>
              <w:jc w:val="center"/>
              <w:rPr>
                <w:rFonts w:ascii="Arial" w:eastAsia="Times New Roman" w:hAnsi="Arial" w:cs="Arial"/>
                <w:sz w:val="20"/>
                <w:szCs w:val="20"/>
              </w:rPr>
            </w:pPr>
          </w:p>
        </w:tc>
      </w:tr>
      <w:tr w:rsidR="00397039" w:rsidRPr="00C63583" w:rsidTr="008727EA">
        <w:trPr>
          <w:trHeight w:val="288"/>
        </w:trPr>
        <w:tc>
          <w:tcPr>
            <w:tcW w:w="5693" w:type="dxa"/>
            <w:tcBorders>
              <w:top w:val="nil"/>
              <w:left w:val="single" w:sz="4" w:space="0" w:color="auto"/>
              <w:bottom w:val="single" w:sz="4" w:space="0" w:color="auto"/>
              <w:right w:val="single" w:sz="4" w:space="0" w:color="auto"/>
            </w:tcBorders>
            <w:shd w:val="clear" w:color="auto" w:fill="auto"/>
            <w:vAlign w:val="center"/>
            <w:hideMark/>
          </w:tcPr>
          <w:p w:rsidR="00397039" w:rsidRPr="00C63583" w:rsidRDefault="00397039" w:rsidP="00F87DEB">
            <w:pPr>
              <w:spacing w:after="0" w:line="240" w:lineRule="auto"/>
              <w:rPr>
                <w:rFonts w:ascii="Arial" w:eastAsia="Times New Roman" w:hAnsi="Arial" w:cs="Arial"/>
                <w:sz w:val="20"/>
                <w:szCs w:val="20"/>
              </w:rPr>
            </w:pPr>
            <w:r>
              <w:rPr>
                <w:rFonts w:ascii="Arial" w:eastAsia="Times New Roman" w:hAnsi="Arial" w:cs="Arial"/>
                <w:sz w:val="20"/>
                <w:szCs w:val="20"/>
              </w:rPr>
              <w:t>FLERA - St Johns River; Volusia Co.</w:t>
            </w:r>
          </w:p>
        </w:tc>
        <w:tc>
          <w:tcPr>
            <w:tcW w:w="2227" w:type="dxa"/>
            <w:tcBorders>
              <w:top w:val="nil"/>
              <w:left w:val="nil"/>
              <w:bottom w:val="single" w:sz="4" w:space="0" w:color="auto"/>
              <w:right w:val="single" w:sz="4" w:space="0" w:color="auto"/>
            </w:tcBorders>
            <w:shd w:val="clear" w:color="auto" w:fill="auto"/>
            <w:noWrap/>
            <w:vAlign w:val="center"/>
            <w:hideMark/>
          </w:tcPr>
          <w:p w:rsidR="00397039" w:rsidRPr="00C63583" w:rsidRDefault="00397039" w:rsidP="00F87DEB">
            <w:pPr>
              <w:spacing w:after="0" w:line="240" w:lineRule="auto"/>
              <w:rPr>
                <w:rFonts w:ascii="Arial" w:eastAsia="Times New Roman" w:hAnsi="Arial" w:cs="Arial"/>
                <w:sz w:val="20"/>
                <w:szCs w:val="20"/>
              </w:rPr>
            </w:pPr>
            <w:r w:rsidRPr="00C63583">
              <w:rPr>
                <w:rFonts w:ascii="Arial" w:eastAsia="Times New Roman" w:hAnsi="Arial" w:cs="Arial"/>
                <w:sz w:val="20"/>
                <w:szCs w:val="20"/>
              </w:rPr>
              <w:t xml:space="preserve">Michelle Leigh </w:t>
            </w:r>
          </w:p>
        </w:tc>
        <w:tc>
          <w:tcPr>
            <w:tcW w:w="1170" w:type="dxa"/>
            <w:tcBorders>
              <w:top w:val="single" w:sz="4" w:space="0" w:color="auto"/>
              <w:left w:val="nil"/>
              <w:bottom w:val="single" w:sz="4" w:space="0" w:color="auto"/>
              <w:right w:val="single" w:sz="4" w:space="0" w:color="auto"/>
            </w:tcBorders>
            <w:vAlign w:val="center"/>
          </w:tcPr>
          <w:p w:rsidR="00397039" w:rsidRPr="00C63583" w:rsidRDefault="00397039" w:rsidP="00F87DEB">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397039" w:rsidRPr="00C63583" w:rsidRDefault="006A133F" w:rsidP="00F87DEB">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r>
      <w:tr w:rsidR="00397039" w:rsidRPr="00C63583" w:rsidTr="008727EA">
        <w:trPr>
          <w:trHeight w:val="288"/>
        </w:trPr>
        <w:tc>
          <w:tcPr>
            <w:tcW w:w="5693" w:type="dxa"/>
            <w:tcBorders>
              <w:top w:val="nil"/>
              <w:left w:val="single" w:sz="4" w:space="0" w:color="auto"/>
              <w:bottom w:val="single" w:sz="4" w:space="0" w:color="auto"/>
              <w:right w:val="single" w:sz="4" w:space="0" w:color="auto"/>
            </w:tcBorders>
            <w:shd w:val="clear" w:color="auto" w:fill="auto"/>
            <w:vAlign w:val="center"/>
            <w:hideMark/>
          </w:tcPr>
          <w:p w:rsidR="00397039" w:rsidRPr="00C63583" w:rsidRDefault="00397039" w:rsidP="00F87DEB">
            <w:pPr>
              <w:spacing w:after="0" w:line="240" w:lineRule="auto"/>
              <w:rPr>
                <w:rFonts w:ascii="Arial" w:eastAsia="Times New Roman" w:hAnsi="Arial" w:cs="Arial"/>
                <w:sz w:val="20"/>
                <w:szCs w:val="20"/>
              </w:rPr>
            </w:pPr>
            <w:r w:rsidRPr="00C63583">
              <w:rPr>
                <w:rFonts w:ascii="Arial" w:eastAsia="Times New Roman" w:hAnsi="Arial" w:cs="Arial"/>
                <w:sz w:val="20"/>
                <w:szCs w:val="20"/>
              </w:rPr>
              <w:t>FLERA</w:t>
            </w:r>
            <w:r>
              <w:rPr>
                <w:rFonts w:ascii="Arial" w:eastAsia="Times New Roman" w:hAnsi="Arial" w:cs="Arial"/>
                <w:sz w:val="20"/>
                <w:szCs w:val="20"/>
              </w:rPr>
              <w:t xml:space="preserve"> – </w:t>
            </w:r>
            <w:r w:rsidRPr="00C63583">
              <w:rPr>
                <w:rFonts w:ascii="Arial" w:eastAsia="Times New Roman" w:hAnsi="Arial" w:cs="Arial"/>
                <w:sz w:val="20"/>
                <w:szCs w:val="20"/>
              </w:rPr>
              <w:t>S</w:t>
            </w:r>
            <w:r>
              <w:rPr>
                <w:rFonts w:ascii="Arial" w:eastAsia="Times New Roman" w:hAnsi="Arial" w:cs="Arial"/>
                <w:sz w:val="20"/>
                <w:szCs w:val="20"/>
              </w:rPr>
              <w:t>outhwest; Pinellas Co.</w:t>
            </w:r>
          </w:p>
        </w:tc>
        <w:tc>
          <w:tcPr>
            <w:tcW w:w="2227" w:type="dxa"/>
            <w:tcBorders>
              <w:top w:val="nil"/>
              <w:left w:val="nil"/>
              <w:bottom w:val="single" w:sz="4" w:space="0" w:color="auto"/>
              <w:right w:val="single" w:sz="4" w:space="0" w:color="auto"/>
            </w:tcBorders>
            <w:shd w:val="clear" w:color="auto" w:fill="auto"/>
            <w:noWrap/>
            <w:vAlign w:val="center"/>
            <w:hideMark/>
          </w:tcPr>
          <w:p w:rsidR="00397039" w:rsidRPr="00C63583" w:rsidRDefault="00397039" w:rsidP="00F87DEB">
            <w:pPr>
              <w:spacing w:after="0" w:line="240" w:lineRule="auto"/>
              <w:rPr>
                <w:rFonts w:ascii="Arial" w:eastAsia="Times New Roman" w:hAnsi="Arial" w:cs="Arial"/>
                <w:sz w:val="20"/>
                <w:szCs w:val="20"/>
              </w:rPr>
            </w:pPr>
            <w:r w:rsidRPr="00C63583">
              <w:rPr>
                <w:rFonts w:ascii="Arial" w:eastAsia="Times New Roman" w:hAnsi="Arial" w:cs="Arial"/>
                <w:sz w:val="20"/>
                <w:szCs w:val="20"/>
              </w:rPr>
              <w:t xml:space="preserve">Kelli Levy </w:t>
            </w:r>
          </w:p>
        </w:tc>
        <w:tc>
          <w:tcPr>
            <w:tcW w:w="1170" w:type="dxa"/>
            <w:tcBorders>
              <w:top w:val="single" w:sz="4" w:space="0" w:color="auto"/>
              <w:left w:val="nil"/>
              <w:bottom w:val="single" w:sz="4" w:space="0" w:color="auto"/>
              <w:right w:val="single" w:sz="4" w:space="0" w:color="auto"/>
            </w:tcBorders>
            <w:vAlign w:val="center"/>
          </w:tcPr>
          <w:p w:rsidR="00397039" w:rsidRPr="00C63583" w:rsidRDefault="00397039" w:rsidP="00F87DEB">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397039" w:rsidRPr="00C63583" w:rsidRDefault="00397039" w:rsidP="00F87DEB">
            <w:pPr>
              <w:spacing w:after="0" w:line="240" w:lineRule="auto"/>
              <w:jc w:val="center"/>
              <w:rPr>
                <w:rFonts w:ascii="Arial" w:eastAsia="Times New Roman" w:hAnsi="Arial" w:cs="Arial"/>
                <w:sz w:val="20"/>
                <w:szCs w:val="20"/>
              </w:rPr>
            </w:pPr>
          </w:p>
        </w:tc>
      </w:tr>
      <w:tr w:rsidR="00397039" w:rsidRPr="00C63583" w:rsidTr="008727EA">
        <w:trPr>
          <w:trHeight w:val="288"/>
        </w:trPr>
        <w:tc>
          <w:tcPr>
            <w:tcW w:w="5693" w:type="dxa"/>
            <w:tcBorders>
              <w:top w:val="nil"/>
              <w:left w:val="single" w:sz="4" w:space="0" w:color="auto"/>
              <w:bottom w:val="single" w:sz="4" w:space="0" w:color="auto"/>
              <w:right w:val="single" w:sz="4" w:space="0" w:color="auto"/>
            </w:tcBorders>
            <w:shd w:val="clear" w:color="auto" w:fill="auto"/>
            <w:vAlign w:val="center"/>
            <w:hideMark/>
          </w:tcPr>
          <w:p w:rsidR="00397039" w:rsidRPr="00C63583" w:rsidRDefault="00397039" w:rsidP="00F87DEB">
            <w:pPr>
              <w:spacing w:after="0" w:line="240" w:lineRule="auto"/>
              <w:rPr>
                <w:rFonts w:ascii="Arial" w:eastAsia="Times New Roman" w:hAnsi="Arial" w:cs="Arial"/>
                <w:sz w:val="20"/>
                <w:szCs w:val="20"/>
              </w:rPr>
            </w:pPr>
            <w:r w:rsidRPr="00C63583">
              <w:rPr>
                <w:rFonts w:ascii="Arial" w:eastAsia="Times New Roman" w:hAnsi="Arial" w:cs="Arial"/>
                <w:sz w:val="20"/>
                <w:szCs w:val="20"/>
              </w:rPr>
              <w:t>FLERA</w:t>
            </w:r>
            <w:r>
              <w:rPr>
                <w:rFonts w:ascii="Arial" w:eastAsia="Times New Roman" w:hAnsi="Arial" w:cs="Arial"/>
                <w:sz w:val="20"/>
                <w:szCs w:val="20"/>
              </w:rPr>
              <w:t xml:space="preserve"> – </w:t>
            </w:r>
            <w:r w:rsidRPr="00C63583">
              <w:rPr>
                <w:rFonts w:ascii="Arial" w:eastAsia="Times New Roman" w:hAnsi="Arial" w:cs="Arial"/>
                <w:sz w:val="20"/>
                <w:szCs w:val="20"/>
              </w:rPr>
              <w:t>S</w:t>
            </w:r>
            <w:r>
              <w:rPr>
                <w:rFonts w:ascii="Arial" w:eastAsia="Times New Roman" w:hAnsi="Arial" w:cs="Arial"/>
                <w:sz w:val="20"/>
                <w:szCs w:val="20"/>
              </w:rPr>
              <w:t>outh; Palm Beach Co.</w:t>
            </w:r>
          </w:p>
        </w:tc>
        <w:tc>
          <w:tcPr>
            <w:tcW w:w="2227" w:type="dxa"/>
            <w:tcBorders>
              <w:top w:val="nil"/>
              <w:left w:val="nil"/>
              <w:bottom w:val="single" w:sz="4" w:space="0" w:color="auto"/>
              <w:right w:val="single" w:sz="4" w:space="0" w:color="auto"/>
            </w:tcBorders>
            <w:shd w:val="clear" w:color="auto" w:fill="auto"/>
            <w:noWrap/>
            <w:vAlign w:val="center"/>
            <w:hideMark/>
          </w:tcPr>
          <w:p w:rsidR="00397039" w:rsidRPr="00C63583" w:rsidRDefault="00397039" w:rsidP="00F87DEB">
            <w:pPr>
              <w:spacing w:after="0" w:line="240" w:lineRule="auto"/>
              <w:rPr>
                <w:rFonts w:ascii="Arial" w:eastAsia="Times New Roman" w:hAnsi="Arial" w:cs="Arial"/>
                <w:sz w:val="20"/>
                <w:szCs w:val="20"/>
              </w:rPr>
            </w:pPr>
            <w:r w:rsidRPr="00C63583">
              <w:rPr>
                <w:rFonts w:ascii="Arial" w:eastAsia="Times New Roman" w:hAnsi="Arial" w:cs="Arial"/>
                <w:sz w:val="20"/>
                <w:szCs w:val="20"/>
              </w:rPr>
              <w:t xml:space="preserve">Rob Robbins </w:t>
            </w:r>
          </w:p>
        </w:tc>
        <w:tc>
          <w:tcPr>
            <w:tcW w:w="1170" w:type="dxa"/>
            <w:tcBorders>
              <w:top w:val="single" w:sz="4" w:space="0" w:color="auto"/>
              <w:left w:val="nil"/>
              <w:bottom w:val="single" w:sz="4" w:space="0" w:color="auto"/>
              <w:right w:val="single" w:sz="4" w:space="0" w:color="auto"/>
            </w:tcBorders>
            <w:vAlign w:val="center"/>
          </w:tcPr>
          <w:p w:rsidR="00397039" w:rsidRPr="00C63583" w:rsidRDefault="00397039" w:rsidP="00F87DEB">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397039" w:rsidRPr="00C63583" w:rsidRDefault="00397039" w:rsidP="00F87DEB">
            <w:pPr>
              <w:spacing w:after="0" w:line="240" w:lineRule="auto"/>
              <w:jc w:val="center"/>
              <w:rPr>
                <w:rFonts w:ascii="Arial" w:eastAsia="Times New Roman" w:hAnsi="Arial" w:cs="Arial"/>
                <w:sz w:val="20"/>
                <w:szCs w:val="20"/>
              </w:rPr>
            </w:pPr>
          </w:p>
        </w:tc>
      </w:tr>
      <w:tr w:rsidR="00397039" w:rsidRPr="00C63583" w:rsidTr="008727EA">
        <w:trPr>
          <w:trHeight w:val="288"/>
        </w:trPr>
        <w:tc>
          <w:tcPr>
            <w:tcW w:w="5693" w:type="dxa"/>
            <w:tcBorders>
              <w:top w:val="nil"/>
              <w:left w:val="single" w:sz="4" w:space="0" w:color="auto"/>
              <w:bottom w:val="single" w:sz="4" w:space="0" w:color="auto"/>
              <w:right w:val="single" w:sz="4" w:space="0" w:color="auto"/>
            </w:tcBorders>
            <w:shd w:val="clear" w:color="000000" w:fill="C0C0C0"/>
            <w:vAlign w:val="center"/>
            <w:hideMark/>
          </w:tcPr>
          <w:p w:rsidR="00397039" w:rsidRPr="00C63583" w:rsidRDefault="00397039" w:rsidP="00F87DEB">
            <w:pPr>
              <w:spacing w:after="0" w:line="240" w:lineRule="auto"/>
              <w:rPr>
                <w:rFonts w:ascii="Arial" w:eastAsia="Times New Roman" w:hAnsi="Arial" w:cs="Arial"/>
                <w:b/>
                <w:bCs/>
                <w:sz w:val="20"/>
                <w:szCs w:val="20"/>
              </w:rPr>
            </w:pPr>
            <w:r w:rsidRPr="00C63583">
              <w:rPr>
                <w:rFonts w:ascii="Arial" w:eastAsia="Times New Roman" w:hAnsi="Arial" w:cs="Arial"/>
                <w:b/>
                <w:bCs/>
                <w:sz w:val="20"/>
                <w:szCs w:val="20"/>
              </w:rPr>
              <w:t>Agency</w:t>
            </w:r>
          </w:p>
        </w:tc>
        <w:tc>
          <w:tcPr>
            <w:tcW w:w="2227" w:type="dxa"/>
            <w:tcBorders>
              <w:top w:val="nil"/>
              <w:left w:val="nil"/>
              <w:bottom w:val="single" w:sz="4" w:space="0" w:color="auto"/>
              <w:right w:val="single" w:sz="4" w:space="0" w:color="auto"/>
            </w:tcBorders>
            <w:shd w:val="clear" w:color="000000" w:fill="C0C0C0"/>
            <w:vAlign w:val="center"/>
            <w:hideMark/>
          </w:tcPr>
          <w:p w:rsidR="00397039" w:rsidRPr="00C63583" w:rsidRDefault="00397039" w:rsidP="00F87DEB">
            <w:pPr>
              <w:spacing w:after="0" w:line="240" w:lineRule="auto"/>
              <w:rPr>
                <w:rFonts w:ascii="Arial" w:eastAsia="Times New Roman" w:hAnsi="Arial" w:cs="Arial"/>
                <w:b/>
                <w:bCs/>
                <w:sz w:val="20"/>
                <w:szCs w:val="20"/>
              </w:rPr>
            </w:pPr>
            <w:r w:rsidRPr="00C63583">
              <w:rPr>
                <w:rFonts w:ascii="Arial" w:eastAsia="Times New Roman" w:hAnsi="Arial" w:cs="Arial"/>
                <w:b/>
                <w:bCs/>
                <w:sz w:val="20"/>
                <w:szCs w:val="20"/>
              </w:rPr>
              <w:t>Council Chair</w:t>
            </w:r>
          </w:p>
        </w:tc>
        <w:tc>
          <w:tcPr>
            <w:tcW w:w="1170" w:type="dxa"/>
            <w:tcBorders>
              <w:top w:val="single" w:sz="4" w:space="0" w:color="auto"/>
              <w:left w:val="nil"/>
              <w:bottom w:val="single" w:sz="4" w:space="0" w:color="auto"/>
              <w:right w:val="single" w:sz="4" w:space="0" w:color="auto"/>
            </w:tcBorders>
            <w:shd w:val="clear" w:color="000000" w:fill="C0C0C0"/>
            <w:vAlign w:val="center"/>
          </w:tcPr>
          <w:p w:rsidR="00397039" w:rsidRPr="00C63583" w:rsidRDefault="00397039" w:rsidP="00F87DEB">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In Person</w:t>
            </w:r>
          </w:p>
        </w:tc>
        <w:tc>
          <w:tcPr>
            <w:tcW w:w="1080" w:type="dxa"/>
            <w:tcBorders>
              <w:top w:val="nil"/>
              <w:left w:val="single" w:sz="4" w:space="0" w:color="auto"/>
              <w:bottom w:val="single" w:sz="4" w:space="0" w:color="auto"/>
              <w:right w:val="single" w:sz="4" w:space="0" w:color="auto"/>
            </w:tcBorders>
            <w:shd w:val="clear" w:color="000000" w:fill="C0C0C0"/>
            <w:noWrap/>
            <w:vAlign w:val="center"/>
            <w:hideMark/>
          </w:tcPr>
          <w:p w:rsidR="00397039" w:rsidRPr="00C63583" w:rsidRDefault="00397039" w:rsidP="00F87DEB">
            <w:pPr>
              <w:spacing w:after="0" w:line="240" w:lineRule="auto"/>
              <w:jc w:val="center"/>
              <w:rPr>
                <w:rFonts w:ascii="Arial" w:eastAsia="Times New Roman" w:hAnsi="Arial" w:cs="Arial"/>
                <w:sz w:val="20"/>
                <w:szCs w:val="20"/>
              </w:rPr>
            </w:pPr>
            <w:r w:rsidRPr="00C63583">
              <w:rPr>
                <w:rFonts w:ascii="Arial" w:eastAsia="Times New Roman" w:hAnsi="Arial" w:cs="Arial"/>
                <w:b/>
                <w:bCs/>
                <w:sz w:val="20"/>
                <w:szCs w:val="20"/>
              </w:rPr>
              <w:t>Webinar</w:t>
            </w:r>
          </w:p>
        </w:tc>
      </w:tr>
      <w:tr w:rsidR="00397039" w:rsidRPr="00C63583" w:rsidTr="008727EA">
        <w:trPr>
          <w:trHeight w:val="288"/>
        </w:trPr>
        <w:tc>
          <w:tcPr>
            <w:tcW w:w="5693" w:type="dxa"/>
            <w:tcBorders>
              <w:top w:val="nil"/>
              <w:left w:val="single" w:sz="4" w:space="0" w:color="auto"/>
              <w:bottom w:val="single" w:sz="4" w:space="0" w:color="auto"/>
              <w:right w:val="single" w:sz="4" w:space="0" w:color="auto"/>
            </w:tcBorders>
            <w:shd w:val="clear" w:color="auto" w:fill="auto"/>
            <w:vAlign w:val="center"/>
            <w:hideMark/>
          </w:tcPr>
          <w:p w:rsidR="00397039" w:rsidRPr="00C63583" w:rsidRDefault="00397039" w:rsidP="00F87DEB">
            <w:pPr>
              <w:spacing w:after="0" w:line="240" w:lineRule="auto"/>
              <w:rPr>
                <w:rFonts w:ascii="Arial" w:eastAsia="Times New Roman" w:hAnsi="Arial" w:cs="Arial"/>
                <w:sz w:val="20"/>
                <w:szCs w:val="20"/>
              </w:rPr>
            </w:pPr>
            <w:r w:rsidRPr="00C63583">
              <w:rPr>
                <w:rFonts w:ascii="Arial" w:eastAsia="Times New Roman" w:hAnsi="Arial" w:cs="Arial"/>
                <w:sz w:val="20"/>
                <w:szCs w:val="20"/>
              </w:rPr>
              <w:t>DEP</w:t>
            </w:r>
          </w:p>
        </w:tc>
        <w:tc>
          <w:tcPr>
            <w:tcW w:w="2227" w:type="dxa"/>
            <w:tcBorders>
              <w:top w:val="nil"/>
              <w:left w:val="nil"/>
              <w:bottom w:val="single" w:sz="4" w:space="0" w:color="auto"/>
              <w:right w:val="single" w:sz="4" w:space="0" w:color="auto"/>
            </w:tcBorders>
            <w:shd w:val="clear" w:color="auto" w:fill="auto"/>
            <w:noWrap/>
            <w:vAlign w:val="center"/>
            <w:hideMark/>
          </w:tcPr>
          <w:p w:rsidR="00397039" w:rsidRPr="00C63583" w:rsidRDefault="00397039" w:rsidP="00F87DEB">
            <w:pPr>
              <w:spacing w:after="0" w:line="240" w:lineRule="auto"/>
              <w:rPr>
                <w:rFonts w:ascii="Arial" w:eastAsia="Times New Roman" w:hAnsi="Arial" w:cs="Arial"/>
                <w:sz w:val="20"/>
                <w:szCs w:val="20"/>
              </w:rPr>
            </w:pPr>
            <w:r w:rsidRPr="00C63583">
              <w:rPr>
                <w:rFonts w:ascii="Arial" w:eastAsia="Times New Roman" w:hAnsi="Arial" w:cs="Arial"/>
                <w:sz w:val="20"/>
                <w:szCs w:val="20"/>
              </w:rPr>
              <w:t>Gail Sloane</w:t>
            </w:r>
          </w:p>
        </w:tc>
        <w:tc>
          <w:tcPr>
            <w:tcW w:w="1170" w:type="dxa"/>
            <w:tcBorders>
              <w:top w:val="single" w:sz="4" w:space="0" w:color="auto"/>
              <w:left w:val="nil"/>
              <w:bottom w:val="single" w:sz="4" w:space="0" w:color="auto"/>
              <w:right w:val="single" w:sz="4" w:space="0" w:color="auto"/>
            </w:tcBorders>
            <w:vAlign w:val="center"/>
          </w:tcPr>
          <w:p w:rsidR="00397039" w:rsidRPr="00C63583" w:rsidRDefault="00CF4DD5" w:rsidP="00F87DEB">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397039" w:rsidRPr="00C63583" w:rsidRDefault="00397039" w:rsidP="00F87DEB">
            <w:pPr>
              <w:spacing w:after="0" w:line="240" w:lineRule="auto"/>
              <w:jc w:val="center"/>
              <w:rPr>
                <w:rFonts w:ascii="Arial" w:eastAsia="Times New Roman" w:hAnsi="Arial" w:cs="Arial"/>
                <w:sz w:val="20"/>
                <w:szCs w:val="20"/>
              </w:rPr>
            </w:pPr>
          </w:p>
        </w:tc>
      </w:tr>
      <w:tr w:rsidR="00397039" w:rsidRPr="00C63583" w:rsidTr="008727EA">
        <w:trPr>
          <w:trHeight w:val="288"/>
        </w:trPr>
        <w:tc>
          <w:tcPr>
            <w:tcW w:w="5693" w:type="dxa"/>
            <w:tcBorders>
              <w:top w:val="single" w:sz="4" w:space="0" w:color="auto"/>
              <w:left w:val="single" w:sz="4" w:space="0" w:color="auto"/>
              <w:bottom w:val="single" w:sz="4" w:space="0" w:color="auto"/>
              <w:right w:val="single" w:sz="4" w:space="0" w:color="auto"/>
            </w:tcBorders>
            <w:shd w:val="clear" w:color="000000" w:fill="C0C0C0"/>
            <w:vAlign w:val="center"/>
            <w:hideMark/>
          </w:tcPr>
          <w:p w:rsidR="00397039" w:rsidRPr="00C63583" w:rsidRDefault="00397039" w:rsidP="00F87DEB">
            <w:pPr>
              <w:spacing w:after="0" w:line="240" w:lineRule="auto"/>
              <w:rPr>
                <w:rFonts w:ascii="Arial" w:eastAsia="Times New Roman" w:hAnsi="Arial" w:cs="Arial"/>
                <w:b/>
                <w:bCs/>
                <w:sz w:val="20"/>
                <w:szCs w:val="20"/>
              </w:rPr>
            </w:pPr>
            <w:r w:rsidRPr="00C63583">
              <w:rPr>
                <w:rFonts w:ascii="Arial" w:eastAsia="Times New Roman" w:hAnsi="Arial" w:cs="Arial"/>
                <w:b/>
                <w:bCs/>
                <w:sz w:val="20"/>
                <w:szCs w:val="20"/>
              </w:rPr>
              <w:t>Agency</w:t>
            </w:r>
          </w:p>
        </w:tc>
        <w:tc>
          <w:tcPr>
            <w:tcW w:w="2227" w:type="dxa"/>
            <w:tcBorders>
              <w:top w:val="single" w:sz="4" w:space="0" w:color="auto"/>
              <w:left w:val="nil"/>
              <w:bottom w:val="single" w:sz="4" w:space="0" w:color="auto"/>
              <w:right w:val="single" w:sz="4" w:space="0" w:color="auto"/>
            </w:tcBorders>
            <w:shd w:val="clear" w:color="000000" w:fill="C0C0C0"/>
            <w:vAlign w:val="center"/>
            <w:hideMark/>
          </w:tcPr>
          <w:p w:rsidR="00397039" w:rsidRPr="00C63583" w:rsidRDefault="00397039" w:rsidP="00F87DEB">
            <w:pPr>
              <w:spacing w:after="0" w:line="240" w:lineRule="auto"/>
              <w:rPr>
                <w:rFonts w:ascii="Arial" w:eastAsia="Times New Roman" w:hAnsi="Arial" w:cs="Arial"/>
                <w:b/>
                <w:bCs/>
                <w:sz w:val="20"/>
                <w:szCs w:val="20"/>
              </w:rPr>
            </w:pPr>
            <w:r w:rsidRPr="00C63583">
              <w:rPr>
                <w:rFonts w:ascii="Arial" w:eastAsia="Times New Roman" w:hAnsi="Arial" w:cs="Arial"/>
                <w:b/>
                <w:bCs/>
                <w:sz w:val="20"/>
                <w:szCs w:val="20"/>
              </w:rPr>
              <w:t>Council Liaison</w:t>
            </w:r>
          </w:p>
        </w:tc>
        <w:tc>
          <w:tcPr>
            <w:tcW w:w="1170" w:type="dxa"/>
            <w:tcBorders>
              <w:top w:val="single" w:sz="4" w:space="0" w:color="auto"/>
              <w:left w:val="nil"/>
              <w:bottom w:val="single" w:sz="4" w:space="0" w:color="auto"/>
              <w:right w:val="single" w:sz="4" w:space="0" w:color="auto"/>
            </w:tcBorders>
            <w:shd w:val="clear" w:color="000000" w:fill="C0C0C0"/>
            <w:vAlign w:val="center"/>
          </w:tcPr>
          <w:p w:rsidR="00397039" w:rsidRPr="00C63583" w:rsidRDefault="00397039" w:rsidP="00F87DEB">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In Person</w:t>
            </w:r>
          </w:p>
        </w:tc>
        <w:tc>
          <w:tcPr>
            <w:tcW w:w="1080" w:type="dxa"/>
            <w:tcBorders>
              <w:top w:val="single" w:sz="4" w:space="0" w:color="auto"/>
              <w:left w:val="single" w:sz="4" w:space="0" w:color="auto"/>
              <w:bottom w:val="single" w:sz="4" w:space="0" w:color="auto"/>
              <w:right w:val="single" w:sz="4" w:space="0" w:color="auto"/>
            </w:tcBorders>
            <w:shd w:val="clear" w:color="000000" w:fill="C0C0C0"/>
            <w:noWrap/>
            <w:vAlign w:val="center"/>
            <w:hideMark/>
          </w:tcPr>
          <w:p w:rsidR="00397039" w:rsidRPr="00C63583" w:rsidRDefault="00397039" w:rsidP="00F87DEB">
            <w:pPr>
              <w:spacing w:after="0" w:line="240" w:lineRule="auto"/>
              <w:jc w:val="center"/>
              <w:rPr>
                <w:rFonts w:ascii="Arial" w:eastAsia="Times New Roman" w:hAnsi="Arial" w:cs="Arial"/>
                <w:color w:val="3366FF"/>
                <w:sz w:val="20"/>
                <w:szCs w:val="20"/>
              </w:rPr>
            </w:pPr>
            <w:r w:rsidRPr="00C63583">
              <w:rPr>
                <w:rFonts w:ascii="Arial" w:eastAsia="Times New Roman" w:hAnsi="Arial" w:cs="Arial"/>
                <w:b/>
                <w:bCs/>
                <w:sz w:val="20"/>
                <w:szCs w:val="20"/>
              </w:rPr>
              <w:t>Webinar</w:t>
            </w:r>
          </w:p>
        </w:tc>
      </w:tr>
      <w:tr w:rsidR="00397039" w:rsidRPr="00C63583" w:rsidTr="008727EA">
        <w:trPr>
          <w:trHeight w:val="288"/>
        </w:trPr>
        <w:tc>
          <w:tcPr>
            <w:tcW w:w="56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7039" w:rsidRPr="00C63583" w:rsidRDefault="00397039" w:rsidP="00F87DEB">
            <w:pPr>
              <w:spacing w:after="0" w:line="240" w:lineRule="auto"/>
              <w:rPr>
                <w:rFonts w:ascii="Arial" w:eastAsia="Times New Roman" w:hAnsi="Arial" w:cs="Arial"/>
                <w:sz w:val="20"/>
                <w:szCs w:val="20"/>
              </w:rPr>
            </w:pPr>
            <w:r w:rsidRPr="00C63583">
              <w:rPr>
                <w:rFonts w:ascii="Arial" w:eastAsia="Times New Roman" w:hAnsi="Arial" w:cs="Arial"/>
                <w:sz w:val="20"/>
                <w:szCs w:val="20"/>
              </w:rPr>
              <w:t>DEP</w:t>
            </w:r>
          </w:p>
        </w:tc>
        <w:tc>
          <w:tcPr>
            <w:tcW w:w="2227" w:type="dxa"/>
            <w:tcBorders>
              <w:top w:val="single" w:sz="4" w:space="0" w:color="auto"/>
              <w:left w:val="nil"/>
              <w:bottom w:val="single" w:sz="4" w:space="0" w:color="auto"/>
              <w:right w:val="single" w:sz="4" w:space="0" w:color="auto"/>
            </w:tcBorders>
            <w:shd w:val="clear" w:color="auto" w:fill="auto"/>
            <w:noWrap/>
            <w:vAlign w:val="center"/>
            <w:hideMark/>
          </w:tcPr>
          <w:p w:rsidR="00397039" w:rsidRPr="00C63583" w:rsidRDefault="00397039" w:rsidP="00F87DEB">
            <w:pPr>
              <w:spacing w:after="0" w:line="240" w:lineRule="auto"/>
              <w:rPr>
                <w:rFonts w:ascii="Arial" w:eastAsia="Times New Roman" w:hAnsi="Arial" w:cs="Arial"/>
                <w:sz w:val="20"/>
                <w:szCs w:val="20"/>
              </w:rPr>
            </w:pPr>
            <w:r>
              <w:rPr>
                <w:rFonts w:ascii="Arial" w:eastAsia="Times New Roman" w:hAnsi="Arial" w:cs="Arial"/>
                <w:sz w:val="20"/>
                <w:szCs w:val="20"/>
              </w:rPr>
              <w:t>Lisa Van Houdt</w:t>
            </w:r>
          </w:p>
        </w:tc>
        <w:tc>
          <w:tcPr>
            <w:tcW w:w="1170" w:type="dxa"/>
            <w:tcBorders>
              <w:top w:val="single" w:sz="4" w:space="0" w:color="auto"/>
              <w:left w:val="nil"/>
              <w:bottom w:val="single" w:sz="4" w:space="0" w:color="auto"/>
              <w:right w:val="single" w:sz="4" w:space="0" w:color="auto"/>
            </w:tcBorders>
            <w:vAlign w:val="center"/>
          </w:tcPr>
          <w:p w:rsidR="00397039" w:rsidRPr="00C63583" w:rsidRDefault="00397039" w:rsidP="00F87DEB">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7039" w:rsidRPr="00C63583" w:rsidRDefault="00397039" w:rsidP="00F87DEB">
            <w:pPr>
              <w:spacing w:after="0" w:line="240" w:lineRule="auto"/>
              <w:jc w:val="center"/>
              <w:rPr>
                <w:rFonts w:ascii="Arial" w:eastAsia="Times New Roman" w:hAnsi="Arial" w:cs="Arial"/>
                <w:sz w:val="20"/>
                <w:szCs w:val="20"/>
              </w:rPr>
            </w:pPr>
          </w:p>
        </w:tc>
      </w:tr>
    </w:tbl>
    <w:tbl>
      <w:tblPr>
        <w:tblpPr w:leftFromText="180" w:rightFromText="180" w:vertAnchor="text" w:horzAnchor="margin" w:tblpX="-365" w:tblpY="326"/>
        <w:tblW w:w="10234" w:type="dxa"/>
        <w:tblLayout w:type="fixed"/>
        <w:tblLook w:val="04A0" w:firstRow="1" w:lastRow="0" w:firstColumn="1" w:lastColumn="0" w:noHBand="0" w:noVBand="1"/>
      </w:tblPr>
      <w:tblGrid>
        <w:gridCol w:w="5634"/>
        <w:gridCol w:w="2264"/>
        <w:gridCol w:w="1177"/>
        <w:gridCol w:w="1159"/>
      </w:tblGrid>
      <w:tr w:rsidR="00397039" w:rsidRPr="00C63583" w:rsidTr="008727EA">
        <w:trPr>
          <w:trHeight w:val="307"/>
        </w:trPr>
        <w:tc>
          <w:tcPr>
            <w:tcW w:w="5634" w:type="dxa"/>
            <w:tcBorders>
              <w:top w:val="single" w:sz="4" w:space="0" w:color="auto"/>
              <w:left w:val="single" w:sz="4" w:space="0" w:color="auto"/>
              <w:bottom w:val="single" w:sz="4" w:space="0" w:color="auto"/>
              <w:right w:val="single" w:sz="4" w:space="0" w:color="auto"/>
            </w:tcBorders>
            <w:shd w:val="clear" w:color="000000" w:fill="C0C0C0"/>
            <w:vAlign w:val="center"/>
            <w:hideMark/>
          </w:tcPr>
          <w:p w:rsidR="00397039" w:rsidRPr="00C63583" w:rsidRDefault="00397039" w:rsidP="006A133F">
            <w:pPr>
              <w:spacing w:after="0" w:line="240" w:lineRule="auto"/>
              <w:rPr>
                <w:rFonts w:ascii="Arial" w:eastAsia="Times New Roman" w:hAnsi="Arial" w:cs="Arial"/>
                <w:b/>
                <w:bCs/>
                <w:sz w:val="20"/>
                <w:szCs w:val="20"/>
              </w:rPr>
            </w:pPr>
            <w:r w:rsidRPr="00C63583">
              <w:rPr>
                <w:rFonts w:ascii="Arial" w:eastAsia="Times New Roman" w:hAnsi="Arial" w:cs="Arial"/>
                <w:b/>
                <w:bCs/>
                <w:sz w:val="20"/>
                <w:szCs w:val="20"/>
              </w:rPr>
              <w:lastRenderedPageBreak/>
              <w:t>Agency</w:t>
            </w:r>
          </w:p>
        </w:tc>
        <w:tc>
          <w:tcPr>
            <w:tcW w:w="2264" w:type="dxa"/>
            <w:tcBorders>
              <w:top w:val="single" w:sz="4" w:space="0" w:color="auto"/>
              <w:left w:val="nil"/>
              <w:bottom w:val="single" w:sz="4" w:space="0" w:color="auto"/>
              <w:right w:val="single" w:sz="4" w:space="0" w:color="auto"/>
            </w:tcBorders>
            <w:shd w:val="clear" w:color="000000" w:fill="C0C0C0"/>
            <w:vAlign w:val="center"/>
            <w:hideMark/>
          </w:tcPr>
          <w:p w:rsidR="00397039" w:rsidRPr="00C63583" w:rsidRDefault="00397039" w:rsidP="006A133F">
            <w:pPr>
              <w:spacing w:after="0" w:line="240" w:lineRule="auto"/>
              <w:rPr>
                <w:rFonts w:ascii="Arial" w:eastAsia="Times New Roman" w:hAnsi="Arial" w:cs="Arial"/>
                <w:b/>
                <w:bCs/>
                <w:sz w:val="20"/>
                <w:szCs w:val="20"/>
              </w:rPr>
            </w:pPr>
            <w:r w:rsidRPr="00C63583">
              <w:rPr>
                <w:rFonts w:ascii="Arial" w:eastAsia="Times New Roman" w:hAnsi="Arial" w:cs="Arial"/>
                <w:b/>
                <w:bCs/>
                <w:sz w:val="20"/>
                <w:szCs w:val="20"/>
              </w:rPr>
              <w:t>Guests</w:t>
            </w:r>
          </w:p>
        </w:tc>
        <w:tc>
          <w:tcPr>
            <w:tcW w:w="1177" w:type="dxa"/>
            <w:tcBorders>
              <w:top w:val="single" w:sz="4" w:space="0" w:color="auto"/>
              <w:left w:val="nil"/>
              <w:bottom w:val="single" w:sz="4" w:space="0" w:color="auto"/>
              <w:right w:val="single" w:sz="4" w:space="0" w:color="auto"/>
            </w:tcBorders>
            <w:shd w:val="clear" w:color="000000" w:fill="C0C0C0"/>
            <w:vAlign w:val="center"/>
          </w:tcPr>
          <w:p w:rsidR="00397039" w:rsidRPr="00C63583" w:rsidRDefault="00397039" w:rsidP="006A133F">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In Person</w:t>
            </w:r>
          </w:p>
        </w:tc>
        <w:tc>
          <w:tcPr>
            <w:tcW w:w="1159" w:type="dxa"/>
            <w:tcBorders>
              <w:top w:val="single" w:sz="4" w:space="0" w:color="auto"/>
              <w:left w:val="single" w:sz="4" w:space="0" w:color="auto"/>
              <w:bottom w:val="single" w:sz="4" w:space="0" w:color="auto"/>
              <w:right w:val="single" w:sz="4" w:space="0" w:color="auto"/>
            </w:tcBorders>
            <w:shd w:val="clear" w:color="000000" w:fill="C0C0C0"/>
            <w:noWrap/>
            <w:vAlign w:val="center"/>
            <w:hideMark/>
          </w:tcPr>
          <w:p w:rsidR="00397039" w:rsidRPr="00C63583" w:rsidRDefault="00397039" w:rsidP="006A133F">
            <w:pPr>
              <w:spacing w:after="0" w:line="240" w:lineRule="auto"/>
              <w:jc w:val="center"/>
              <w:rPr>
                <w:rFonts w:ascii="Arial" w:eastAsia="Times New Roman" w:hAnsi="Arial" w:cs="Arial"/>
                <w:sz w:val="20"/>
                <w:szCs w:val="20"/>
              </w:rPr>
            </w:pPr>
            <w:r w:rsidRPr="00C63583">
              <w:rPr>
                <w:rFonts w:ascii="Arial" w:eastAsia="Times New Roman" w:hAnsi="Arial" w:cs="Arial"/>
                <w:b/>
                <w:bCs/>
                <w:sz w:val="20"/>
                <w:szCs w:val="20"/>
              </w:rPr>
              <w:t>Webinar</w:t>
            </w:r>
          </w:p>
        </w:tc>
      </w:tr>
      <w:tr w:rsidR="00397039" w:rsidRPr="00C63583" w:rsidTr="008727EA">
        <w:trPr>
          <w:trHeight w:val="307"/>
        </w:trPr>
        <w:tc>
          <w:tcPr>
            <w:tcW w:w="56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7039" w:rsidRPr="006A133F" w:rsidRDefault="00397039" w:rsidP="006A133F">
            <w:pPr>
              <w:spacing w:after="0" w:line="240" w:lineRule="auto"/>
              <w:rPr>
                <w:rFonts w:ascii="Arial" w:eastAsia="Times New Roman" w:hAnsi="Arial" w:cs="Arial"/>
                <w:sz w:val="20"/>
                <w:szCs w:val="20"/>
              </w:rPr>
            </w:pPr>
            <w:r w:rsidRPr="006A133F">
              <w:rPr>
                <w:rFonts w:ascii="Arial" w:eastAsia="Times New Roman" w:hAnsi="Arial" w:cs="Arial"/>
                <w:sz w:val="20"/>
                <w:szCs w:val="20"/>
              </w:rPr>
              <w:t>DEP</w:t>
            </w:r>
          </w:p>
        </w:tc>
        <w:tc>
          <w:tcPr>
            <w:tcW w:w="2264" w:type="dxa"/>
            <w:tcBorders>
              <w:top w:val="single" w:sz="4" w:space="0" w:color="auto"/>
              <w:left w:val="nil"/>
              <w:bottom w:val="single" w:sz="4" w:space="0" w:color="auto"/>
              <w:right w:val="single" w:sz="4" w:space="0" w:color="auto"/>
            </w:tcBorders>
            <w:shd w:val="clear" w:color="auto" w:fill="auto"/>
            <w:vAlign w:val="center"/>
            <w:hideMark/>
          </w:tcPr>
          <w:p w:rsidR="00397039" w:rsidRPr="006A133F" w:rsidRDefault="00397039" w:rsidP="006A133F">
            <w:pPr>
              <w:spacing w:after="0" w:line="240" w:lineRule="auto"/>
              <w:rPr>
                <w:rFonts w:ascii="Arial" w:eastAsia="Times New Roman" w:hAnsi="Arial" w:cs="Arial"/>
                <w:sz w:val="20"/>
                <w:szCs w:val="20"/>
              </w:rPr>
            </w:pPr>
            <w:r w:rsidRPr="006A133F">
              <w:rPr>
                <w:rFonts w:ascii="Arial" w:eastAsia="Times New Roman" w:hAnsi="Arial" w:cs="Arial"/>
                <w:sz w:val="20"/>
                <w:szCs w:val="20"/>
              </w:rPr>
              <w:t>Kyle Ferris</w:t>
            </w:r>
          </w:p>
        </w:tc>
        <w:tc>
          <w:tcPr>
            <w:tcW w:w="1177" w:type="dxa"/>
            <w:tcBorders>
              <w:top w:val="single" w:sz="4" w:space="0" w:color="auto"/>
              <w:left w:val="nil"/>
              <w:bottom w:val="single" w:sz="4" w:space="0" w:color="auto"/>
              <w:right w:val="single" w:sz="4" w:space="0" w:color="auto"/>
            </w:tcBorders>
            <w:vAlign w:val="center"/>
          </w:tcPr>
          <w:p w:rsidR="00397039" w:rsidRPr="00150B2E" w:rsidRDefault="00397039" w:rsidP="006A133F">
            <w:pPr>
              <w:spacing w:after="0" w:line="240" w:lineRule="auto"/>
              <w:jc w:val="center"/>
              <w:rPr>
                <w:rFonts w:ascii="Arial" w:eastAsia="Times New Roman" w:hAnsi="Arial" w:cs="Arial"/>
                <w:strike/>
                <w:sz w:val="20"/>
                <w:szCs w:val="20"/>
              </w:rPr>
            </w:pPr>
          </w:p>
        </w:tc>
        <w:tc>
          <w:tcPr>
            <w:tcW w:w="11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7039" w:rsidRPr="006A133F" w:rsidRDefault="006A133F" w:rsidP="006A133F">
            <w:pPr>
              <w:spacing w:after="0" w:line="240" w:lineRule="auto"/>
              <w:jc w:val="center"/>
              <w:rPr>
                <w:rFonts w:ascii="Arial" w:eastAsia="Times New Roman" w:hAnsi="Arial" w:cs="Arial"/>
                <w:sz w:val="20"/>
                <w:szCs w:val="20"/>
              </w:rPr>
            </w:pPr>
            <w:r w:rsidRPr="006A133F">
              <w:rPr>
                <w:rFonts w:ascii="Arial" w:eastAsia="Times New Roman" w:hAnsi="Arial" w:cs="Arial"/>
                <w:sz w:val="20"/>
                <w:szCs w:val="20"/>
              </w:rPr>
              <w:t>X</w:t>
            </w:r>
          </w:p>
        </w:tc>
      </w:tr>
      <w:tr w:rsidR="00397039" w:rsidRPr="00C63583" w:rsidTr="008727EA">
        <w:trPr>
          <w:trHeight w:val="307"/>
        </w:trPr>
        <w:tc>
          <w:tcPr>
            <w:tcW w:w="56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7039" w:rsidRPr="006A133F" w:rsidRDefault="00397039" w:rsidP="006A133F">
            <w:pPr>
              <w:spacing w:after="0" w:line="240" w:lineRule="auto"/>
              <w:rPr>
                <w:rFonts w:ascii="Arial" w:eastAsia="Times New Roman" w:hAnsi="Arial" w:cs="Arial"/>
                <w:sz w:val="20"/>
                <w:szCs w:val="20"/>
              </w:rPr>
            </w:pPr>
            <w:r w:rsidRPr="006A133F">
              <w:rPr>
                <w:rFonts w:ascii="Arial" w:eastAsia="Times New Roman" w:hAnsi="Arial" w:cs="Arial"/>
                <w:sz w:val="20"/>
                <w:szCs w:val="20"/>
              </w:rPr>
              <w:t>DEP</w:t>
            </w:r>
          </w:p>
        </w:tc>
        <w:tc>
          <w:tcPr>
            <w:tcW w:w="2264" w:type="dxa"/>
            <w:tcBorders>
              <w:top w:val="single" w:sz="4" w:space="0" w:color="auto"/>
              <w:left w:val="nil"/>
              <w:bottom w:val="single" w:sz="4" w:space="0" w:color="auto"/>
              <w:right w:val="single" w:sz="4" w:space="0" w:color="auto"/>
            </w:tcBorders>
            <w:shd w:val="clear" w:color="auto" w:fill="auto"/>
            <w:vAlign w:val="center"/>
            <w:hideMark/>
          </w:tcPr>
          <w:p w:rsidR="00397039" w:rsidRPr="006A133F" w:rsidRDefault="006A133F" w:rsidP="006A133F">
            <w:pPr>
              <w:spacing w:after="0" w:line="240" w:lineRule="auto"/>
              <w:rPr>
                <w:rFonts w:ascii="Arial" w:eastAsia="Times New Roman" w:hAnsi="Arial" w:cs="Arial"/>
                <w:sz w:val="20"/>
                <w:szCs w:val="20"/>
              </w:rPr>
            </w:pPr>
            <w:r w:rsidRPr="006A133F">
              <w:rPr>
                <w:rFonts w:ascii="Arial" w:eastAsia="Times New Roman" w:hAnsi="Arial" w:cs="Arial"/>
                <w:sz w:val="20"/>
                <w:szCs w:val="20"/>
              </w:rPr>
              <w:t>Tom Frick</w:t>
            </w:r>
          </w:p>
        </w:tc>
        <w:tc>
          <w:tcPr>
            <w:tcW w:w="1177" w:type="dxa"/>
            <w:tcBorders>
              <w:top w:val="single" w:sz="4" w:space="0" w:color="auto"/>
              <w:left w:val="nil"/>
              <w:bottom w:val="single" w:sz="4" w:space="0" w:color="auto"/>
              <w:right w:val="single" w:sz="4" w:space="0" w:color="auto"/>
            </w:tcBorders>
            <w:vAlign w:val="center"/>
          </w:tcPr>
          <w:p w:rsidR="00397039" w:rsidRPr="006A133F" w:rsidRDefault="006A133F" w:rsidP="006A133F">
            <w:pPr>
              <w:spacing w:after="0" w:line="240" w:lineRule="auto"/>
              <w:jc w:val="center"/>
              <w:rPr>
                <w:rFonts w:ascii="Arial" w:eastAsia="Times New Roman" w:hAnsi="Arial" w:cs="Arial"/>
                <w:sz w:val="20"/>
                <w:szCs w:val="20"/>
              </w:rPr>
            </w:pPr>
            <w:r w:rsidRPr="006A133F">
              <w:rPr>
                <w:rFonts w:ascii="Arial" w:eastAsia="Times New Roman" w:hAnsi="Arial" w:cs="Arial"/>
                <w:sz w:val="20"/>
                <w:szCs w:val="20"/>
              </w:rPr>
              <w:t>X</w:t>
            </w:r>
          </w:p>
        </w:tc>
        <w:tc>
          <w:tcPr>
            <w:tcW w:w="11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7039" w:rsidRPr="00150B2E" w:rsidRDefault="00397039" w:rsidP="006A133F">
            <w:pPr>
              <w:spacing w:after="0" w:line="240" w:lineRule="auto"/>
              <w:jc w:val="center"/>
              <w:rPr>
                <w:rFonts w:ascii="Arial" w:eastAsia="Times New Roman" w:hAnsi="Arial" w:cs="Arial"/>
                <w:strike/>
                <w:sz w:val="20"/>
                <w:szCs w:val="20"/>
              </w:rPr>
            </w:pPr>
          </w:p>
        </w:tc>
      </w:tr>
      <w:tr w:rsidR="00397039" w:rsidRPr="00C63583" w:rsidTr="008727EA">
        <w:trPr>
          <w:trHeight w:val="335"/>
        </w:trPr>
        <w:tc>
          <w:tcPr>
            <w:tcW w:w="5634" w:type="dxa"/>
            <w:tcBorders>
              <w:top w:val="nil"/>
              <w:left w:val="single" w:sz="4" w:space="0" w:color="auto"/>
              <w:bottom w:val="single" w:sz="4" w:space="0" w:color="auto"/>
              <w:right w:val="single" w:sz="4" w:space="0" w:color="auto"/>
            </w:tcBorders>
            <w:shd w:val="clear" w:color="auto" w:fill="auto"/>
            <w:vAlign w:val="center"/>
            <w:hideMark/>
          </w:tcPr>
          <w:p w:rsidR="00397039" w:rsidRPr="006A133F" w:rsidRDefault="00397039" w:rsidP="006A133F">
            <w:pPr>
              <w:spacing w:after="0" w:line="240" w:lineRule="auto"/>
              <w:rPr>
                <w:rFonts w:ascii="Arial" w:eastAsia="Times New Roman" w:hAnsi="Arial" w:cs="Arial"/>
                <w:sz w:val="20"/>
                <w:szCs w:val="20"/>
              </w:rPr>
            </w:pPr>
            <w:r w:rsidRPr="006A133F">
              <w:rPr>
                <w:rFonts w:ascii="Arial" w:eastAsia="Times New Roman" w:hAnsi="Arial" w:cs="Arial"/>
                <w:sz w:val="20"/>
                <w:szCs w:val="20"/>
              </w:rPr>
              <w:t>DEP</w:t>
            </w:r>
          </w:p>
        </w:tc>
        <w:tc>
          <w:tcPr>
            <w:tcW w:w="2264" w:type="dxa"/>
            <w:tcBorders>
              <w:top w:val="nil"/>
              <w:left w:val="nil"/>
              <w:bottom w:val="single" w:sz="4" w:space="0" w:color="auto"/>
              <w:right w:val="single" w:sz="4" w:space="0" w:color="auto"/>
            </w:tcBorders>
            <w:shd w:val="clear" w:color="auto" w:fill="auto"/>
            <w:noWrap/>
            <w:vAlign w:val="center"/>
            <w:hideMark/>
          </w:tcPr>
          <w:p w:rsidR="00397039" w:rsidRPr="006A133F" w:rsidRDefault="00397039" w:rsidP="006A133F">
            <w:pPr>
              <w:spacing w:after="0" w:line="240" w:lineRule="auto"/>
              <w:rPr>
                <w:rFonts w:ascii="Arial" w:eastAsia="Times New Roman" w:hAnsi="Arial" w:cs="Arial"/>
                <w:sz w:val="20"/>
                <w:szCs w:val="20"/>
              </w:rPr>
            </w:pPr>
            <w:r w:rsidRPr="006A133F">
              <w:rPr>
                <w:rFonts w:ascii="Arial" w:eastAsia="Times New Roman" w:hAnsi="Arial" w:cs="Arial"/>
                <w:sz w:val="20"/>
                <w:szCs w:val="20"/>
              </w:rPr>
              <w:t>Cindy Fischler</w:t>
            </w:r>
          </w:p>
        </w:tc>
        <w:tc>
          <w:tcPr>
            <w:tcW w:w="1177" w:type="dxa"/>
            <w:tcBorders>
              <w:top w:val="single" w:sz="4" w:space="0" w:color="auto"/>
              <w:left w:val="nil"/>
              <w:bottom w:val="single" w:sz="4" w:space="0" w:color="auto"/>
              <w:right w:val="single" w:sz="4" w:space="0" w:color="auto"/>
            </w:tcBorders>
            <w:vAlign w:val="center"/>
          </w:tcPr>
          <w:p w:rsidR="00397039" w:rsidRPr="00150B2E" w:rsidRDefault="00397039" w:rsidP="006A133F">
            <w:pPr>
              <w:spacing w:after="0" w:line="240" w:lineRule="auto"/>
              <w:jc w:val="center"/>
              <w:rPr>
                <w:rFonts w:ascii="Arial" w:eastAsia="Times New Roman" w:hAnsi="Arial" w:cs="Arial"/>
                <w:strike/>
                <w:sz w:val="20"/>
                <w:szCs w:val="20"/>
              </w:rPr>
            </w:pPr>
          </w:p>
        </w:tc>
        <w:tc>
          <w:tcPr>
            <w:tcW w:w="1159" w:type="dxa"/>
            <w:tcBorders>
              <w:top w:val="nil"/>
              <w:left w:val="single" w:sz="4" w:space="0" w:color="auto"/>
              <w:bottom w:val="single" w:sz="4" w:space="0" w:color="auto"/>
              <w:right w:val="single" w:sz="4" w:space="0" w:color="auto"/>
            </w:tcBorders>
            <w:shd w:val="clear" w:color="auto" w:fill="auto"/>
            <w:noWrap/>
            <w:vAlign w:val="center"/>
            <w:hideMark/>
          </w:tcPr>
          <w:p w:rsidR="00397039" w:rsidRPr="006A133F" w:rsidRDefault="006A133F" w:rsidP="006A133F">
            <w:pPr>
              <w:spacing w:after="0" w:line="240" w:lineRule="auto"/>
              <w:jc w:val="center"/>
              <w:rPr>
                <w:rFonts w:ascii="Arial" w:eastAsia="Times New Roman" w:hAnsi="Arial" w:cs="Arial"/>
                <w:sz w:val="20"/>
                <w:szCs w:val="20"/>
              </w:rPr>
            </w:pPr>
            <w:r w:rsidRPr="006A133F">
              <w:rPr>
                <w:rFonts w:ascii="Arial" w:eastAsia="Times New Roman" w:hAnsi="Arial" w:cs="Arial"/>
                <w:sz w:val="20"/>
                <w:szCs w:val="20"/>
              </w:rPr>
              <w:t>X</w:t>
            </w:r>
          </w:p>
        </w:tc>
      </w:tr>
      <w:tr w:rsidR="00397039" w:rsidRPr="00C63583" w:rsidTr="008727EA">
        <w:trPr>
          <w:trHeight w:val="307"/>
        </w:trPr>
        <w:tc>
          <w:tcPr>
            <w:tcW w:w="5634" w:type="dxa"/>
            <w:tcBorders>
              <w:top w:val="nil"/>
              <w:left w:val="single" w:sz="4" w:space="0" w:color="auto"/>
              <w:bottom w:val="single" w:sz="4" w:space="0" w:color="auto"/>
              <w:right w:val="single" w:sz="4" w:space="0" w:color="auto"/>
            </w:tcBorders>
            <w:shd w:val="clear" w:color="auto" w:fill="auto"/>
            <w:vAlign w:val="center"/>
            <w:hideMark/>
          </w:tcPr>
          <w:p w:rsidR="00397039" w:rsidRPr="006A133F" w:rsidRDefault="00397039" w:rsidP="006A133F">
            <w:pPr>
              <w:spacing w:after="0" w:line="240" w:lineRule="auto"/>
              <w:rPr>
                <w:rFonts w:ascii="Arial" w:eastAsia="Times New Roman" w:hAnsi="Arial" w:cs="Arial"/>
                <w:sz w:val="20"/>
                <w:szCs w:val="20"/>
              </w:rPr>
            </w:pPr>
            <w:r w:rsidRPr="006A133F">
              <w:rPr>
                <w:rFonts w:ascii="Arial" w:eastAsia="Times New Roman" w:hAnsi="Arial" w:cs="Arial"/>
                <w:sz w:val="20"/>
                <w:szCs w:val="20"/>
              </w:rPr>
              <w:t>DEP</w:t>
            </w:r>
          </w:p>
        </w:tc>
        <w:tc>
          <w:tcPr>
            <w:tcW w:w="2264" w:type="dxa"/>
            <w:tcBorders>
              <w:top w:val="nil"/>
              <w:left w:val="nil"/>
              <w:bottom w:val="single" w:sz="4" w:space="0" w:color="auto"/>
              <w:right w:val="single" w:sz="4" w:space="0" w:color="auto"/>
            </w:tcBorders>
            <w:shd w:val="clear" w:color="auto" w:fill="auto"/>
            <w:noWrap/>
            <w:vAlign w:val="center"/>
            <w:hideMark/>
          </w:tcPr>
          <w:p w:rsidR="00397039" w:rsidRPr="006A133F" w:rsidRDefault="006A133F" w:rsidP="006A133F">
            <w:pPr>
              <w:spacing w:after="0" w:line="240" w:lineRule="auto"/>
              <w:rPr>
                <w:rFonts w:ascii="Arial" w:eastAsia="Times New Roman" w:hAnsi="Arial" w:cs="Arial"/>
                <w:sz w:val="20"/>
                <w:szCs w:val="20"/>
              </w:rPr>
            </w:pPr>
            <w:r w:rsidRPr="006A133F">
              <w:rPr>
                <w:rFonts w:ascii="Arial" w:eastAsia="Times New Roman" w:hAnsi="Arial" w:cs="Arial"/>
                <w:sz w:val="20"/>
                <w:szCs w:val="20"/>
              </w:rPr>
              <w:t>Denise Miller</w:t>
            </w:r>
          </w:p>
        </w:tc>
        <w:tc>
          <w:tcPr>
            <w:tcW w:w="1177" w:type="dxa"/>
            <w:tcBorders>
              <w:top w:val="single" w:sz="4" w:space="0" w:color="auto"/>
              <w:left w:val="nil"/>
              <w:bottom w:val="single" w:sz="4" w:space="0" w:color="auto"/>
              <w:right w:val="single" w:sz="4" w:space="0" w:color="auto"/>
            </w:tcBorders>
            <w:vAlign w:val="center"/>
          </w:tcPr>
          <w:p w:rsidR="00397039" w:rsidRPr="006A133F" w:rsidRDefault="00397039" w:rsidP="006A133F">
            <w:pPr>
              <w:spacing w:after="0" w:line="240" w:lineRule="auto"/>
              <w:jc w:val="center"/>
              <w:rPr>
                <w:rFonts w:ascii="Arial" w:eastAsia="Times New Roman" w:hAnsi="Arial" w:cs="Arial"/>
                <w:sz w:val="20"/>
                <w:szCs w:val="20"/>
              </w:rPr>
            </w:pPr>
            <w:r w:rsidRPr="006A133F">
              <w:rPr>
                <w:rFonts w:ascii="Arial" w:eastAsia="Times New Roman" w:hAnsi="Arial" w:cs="Arial"/>
                <w:sz w:val="20"/>
                <w:szCs w:val="20"/>
              </w:rPr>
              <w:t>X</w:t>
            </w:r>
          </w:p>
        </w:tc>
        <w:tc>
          <w:tcPr>
            <w:tcW w:w="1159" w:type="dxa"/>
            <w:tcBorders>
              <w:top w:val="nil"/>
              <w:left w:val="single" w:sz="4" w:space="0" w:color="auto"/>
              <w:bottom w:val="single" w:sz="4" w:space="0" w:color="auto"/>
              <w:right w:val="single" w:sz="4" w:space="0" w:color="auto"/>
            </w:tcBorders>
            <w:shd w:val="clear" w:color="auto" w:fill="auto"/>
            <w:noWrap/>
            <w:vAlign w:val="center"/>
            <w:hideMark/>
          </w:tcPr>
          <w:p w:rsidR="00397039" w:rsidRPr="00150B2E" w:rsidRDefault="00397039" w:rsidP="006A133F">
            <w:pPr>
              <w:spacing w:after="0" w:line="240" w:lineRule="auto"/>
              <w:jc w:val="center"/>
              <w:rPr>
                <w:rFonts w:ascii="Arial" w:eastAsia="Times New Roman" w:hAnsi="Arial" w:cs="Arial"/>
                <w:strike/>
                <w:sz w:val="20"/>
                <w:szCs w:val="20"/>
              </w:rPr>
            </w:pPr>
          </w:p>
        </w:tc>
      </w:tr>
      <w:tr w:rsidR="006A133F" w:rsidRPr="00C63583" w:rsidTr="008727EA">
        <w:trPr>
          <w:trHeight w:val="307"/>
        </w:trPr>
        <w:tc>
          <w:tcPr>
            <w:tcW w:w="5634" w:type="dxa"/>
            <w:tcBorders>
              <w:top w:val="nil"/>
              <w:left w:val="single" w:sz="4" w:space="0" w:color="auto"/>
              <w:bottom w:val="single" w:sz="4" w:space="0" w:color="auto"/>
              <w:right w:val="single" w:sz="4" w:space="0" w:color="auto"/>
            </w:tcBorders>
            <w:shd w:val="clear" w:color="auto" w:fill="auto"/>
            <w:vAlign w:val="center"/>
            <w:hideMark/>
          </w:tcPr>
          <w:p w:rsidR="006A133F" w:rsidRPr="00150B2E" w:rsidRDefault="006A133F" w:rsidP="006A133F">
            <w:pPr>
              <w:spacing w:after="0" w:line="240" w:lineRule="auto"/>
              <w:rPr>
                <w:rFonts w:ascii="Arial" w:eastAsia="Times New Roman" w:hAnsi="Arial" w:cs="Arial"/>
                <w:strike/>
                <w:sz w:val="20"/>
                <w:szCs w:val="20"/>
              </w:rPr>
            </w:pPr>
            <w:r w:rsidRPr="006A133F">
              <w:rPr>
                <w:rFonts w:ascii="Arial" w:eastAsia="Times New Roman" w:hAnsi="Arial" w:cs="Arial"/>
                <w:sz w:val="20"/>
                <w:szCs w:val="20"/>
              </w:rPr>
              <w:t>FWC</w:t>
            </w:r>
          </w:p>
        </w:tc>
        <w:tc>
          <w:tcPr>
            <w:tcW w:w="2264" w:type="dxa"/>
            <w:tcBorders>
              <w:top w:val="nil"/>
              <w:left w:val="nil"/>
              <w:bottom w:val="single" w:sz="4" w:space="0" w:color="auto"/>
              <w:right w:val="single" w:sz="4" w:space="0" w:color="auto"/>
            </w:tcBorders>
            <w:shd w:val="clear" w:color="auto" w:fill="auto"/>
            <w:noWrap/>
            <w:vAlign w:val="center"/>
            <w:hideMark/>
          </w:tcPr>
          <w:p w:rsidR="006A133F" w:rsidRPr="00150B2E" w:rsidRDefault="006A133F" w:rsidP="006A133F">
            <w:pPr>
              <w:spacing w:after="0" w:line="240" w:lineRule="auto"/>
              <w:rPr>
                <w:rFonts w:ascii="Arial" w:eastAsia="Times New Roman" w:hAnsi="Arial" w:cs="Arial"/>
                <w:strike/>
                <w:sz w:val="20"/>
                <w:szCs w:val="20"/>
              </w:rPr>
            </w:pPr>
            <w:r w:rsidRPr="006A133F">
              <w:rPr>
                <w:rFonts w:ascii="Arial" w:eastAsia="Times New Roman" w:hAnsi="Arial" w:cs="Arial"/>
                <w:sz w:val="20"/>
                <w:szCs w:val="20"/>
              </w:rPr>
              <w:t>Jessica Griffith</w:t>
            </w:r>
          </w:p>
        </w:tc>
        <w:tc>
          <w:tcPr>
            <w:tcW w:w="1177" w:type="dxa"/>
            <w:tcBorders>
              <w:top w:val="single" w:sz="4" w:space="0" w:color="auto"/>
              <w:left w:val="nil"/>
              <w:bottom w:val="single" w:sz="4" w:space="0" w:color="auto"/>
              <w:right w:val="single" w:sz="4" w:space="0" w:color="auto"/>
            </w:tcBorders>
            <w:vAlign w:val="center"/>
          </w:tcPr>
          <w:p w:rsidR="006A133F" w:rsidRPr="00150B2E" w:rsidRDefault="006A133F" w:rsidP="006A133F">
            <w:pPr>
              <w:spacing w:after="0" w:line="240" w:lineRule="auto"/>
              <w:jc w:val="center"/>
              <w:rPr>
                <w:rFonts w:ascii="Arial" w:eastAsia="Times New Roman" w:hAnsi="Arial" w:cs="Arial"/>
                <w:strike/>
                <w:sz w:val="20"/>
                <w:szCs w:val="20"/>
              </w:rPr>
            </w:pPr>
          </w:p>
        </w:tc>
        <w:tc>
          <w:tcPr>
            <w:tcW w:w="1159" w:type="dxa"/>
            <w:tcBorders>
              <w:top w:val="nil"/>
              <w:left w:val="single" w:sz="4" w:space="0" w:color="auto"/>
              <w:bottom w:val="single" w:sz="4" w:space="0" w:color="auto"/>
              <w:right w:val="single" w:sz="4" w:space="0" w:color="auto"/>
            </w:tcBorders>
            <w:shd w:val="clear" w:color="auto" w:fill="auto"/>
            <w:noWrap/>
            <w:vAlign w:val="center"/>
            <w:hideMark/>
          </w:tcPr>
          <w:p w:rsidR="006A133F" w:rsidRPr="00150B2E" w:rsidRDefault="006A133F" w:rsidP="006A133F">
            <w:pPr>
              <w:spacing w:after="0" w:line="240" w:lineRule="auto"/>
              <w:jc w:val="center"/>
              <w:rPr>
                <w:rFonts w:ascii="Arial" w:eastAsia="Times New Roman" w:hAnsi="Arial" w:cs="Arial"/>
                <w:strike/>
                <w:sz w:val="20"/>
                <w:szCs w:val="20"/>
              </w:rPr>
            </w:pPr>
            <w:r w:rsidRPr="006A133F">
              <w:rPr>
                <w:rFonts w:ascii="Arial" w:eastAsia="Times New Roman" w:hAnsi="Arial" w:cs="Arial"/>
                <w:sz w:val="20"/>
                <w:szCs w:val="20"/>
              </w:rPr>
              <w:t>X</w:t>
            </w:r>
          </w:p>
        </w:tc>
      </w:tr>
      <w:tr w:rsidR="006A133F" w:rsidRPr="00C63583" w:rsidTr="008727EA">
        <w:trPr>
          <w:trHeight w:val="307"/>
        </w:trPr>
        <w:tc>
          <w:tcPr>
            <w:tcW w:w="5634" w:type="dxa"/>
            <w:tcBorders>
              <w:top w:val="nil"/>
              <w:left w:val="single" w:sz="4" w:space="0" w:color="auto"/>
              <w:bottom w:val="single" w:sz="4" w:space="0" w:color="auto"/>
              <w:right w:val="single" w:sz="4" w:space="0" w:color="auto"/>
            </w:tcBorders>
            <w:shd w:val="clear" w:color="auto" w:fill="auto"/>
            <w:vAlign w:val="center"/>
          </w:tcPr>
          <w:p w:rsidR="006A133F" w:rsidRPr="00150B2E" w:rsidRDefault="006A133F" w:rsidP="006A133F">
            <w:pPr>
              <w:spacing w:after="0" w:line="240" w:lineRule="auto"/>
              <w:rPr>
                <w:rFonts w:ascii="Arial" w:eastAsia="Times New Roman" w:hAnsi="Arial" w:cs="Arial"/>
                <w:strike/>
                <w:sz w:val="20"/>
                <w:szCs w:val="20"/>
              </w:rPr>
            </w:pPr>
            <w:r>
              <w:rPr>
                <w:rFonts w:ascii="Arial" w:eastAsia="Times New Roman" w:hAnsi="Arial" w:cs="Arial"/>
                <w:sz w:val="20"/>
                <w:szCs w:val="20"/>
              </w:rPr>
              <w:t>University of South FL (USF)</w:t>
            </w:r>
          </w:p>
        </w:tc>
        <w:tc>
          <w:tcPr>
            <w:tcW w:w="2264" w:type="dxa"/>
            <w:tcBorders>
              <w:top w:val="nil"/>
              <w:left w:val="nil"/>
              <w:bottom w:val="single" w:sz="4" w:space="0" w:color="auto"/>
              <w:right w:val="single" w:sz="4" w:space="0" w:color="auto"/>
            </w:tcBorders>
            <w:shd w:val="clear" w:color="auto" w:fill="auto"/>
            <w:noWrap/>
            <w:vAlign w:val="center"/>
          </w:tcPr>
          <w:p w:rsidR="006A133F" w:rsidRPr="00150B2E" w:rsidRDefault="006A133F" w:rsidP="006A133F">
            <w:pPr>
              <w:spacing w:after="0" w:line="240" w:lineRule="auto"/>
              <w:rPr>
                <w:rFonts w:ascii="Arial" w:eastAsia="Times New Roman" w:hAnsi="Arial" w:cs="Arial"/>
                <w:strike/>
                <w:sz w:val="20"/>
                <w:szCs w:val="20"/>
              </w:rPr>
            </w:pPr>
            <w:r>
              <w:rPr>
                <w:rFonts w:ascii="Arial" w:eastAsia="Times New Roman" w:hAnsi="Arial" w:cs="Arial"/>
                <w:sz w:val="20"/>
                <w:szCs w:val="20"/>
              </w:rPr>
              <w:t>Jan Allyn</w:t>
            </w:r>
          </w:p>
        </w:tc>
        <w:tc>
          <w:tcPr>
            <w:tcW w:w="1177" w:type="dxa"/>
            <w:tcBorders>
              <w:top w:val="single" w:sz="4" w:space="0" w:color="auto"/>
              <w:left w:val="nil"/>
              <w:bottom w:val="single" w:sz="4" w:space="0" w:color="auto"/>
              <w:right w:val="single" w:sz="4" w:space="0" w:color="auto"/>
            </w:tcBorders>
            <w:vAlign w:val="center"/>
          </w:tcPr>
          <w:p w:rsidR="006A133F" w:rsidRPr="00150B2E" w:rsidRDefault="006A133F" w:rsidP="006A133F">
            <w:pPr>
              <w:spacing w:after="0" w:line="240" w:lineRule="auto"/>
              <w:jc w:val="center"/>
              <w:rPr>
                <w:rFonts w:ascii="Arial" w:eastAsia="Times New Roman" w:hAnsi="Arial" w:cs="Arial"/>
                <w:strike/>
                <w:sz w:val="20"/>
                <w:szCs w:val="20"/>
              </w:rPr>
            </w:pPr>
          </w:p>
        </w:tc>
        <w:tc>
          <w:tcPr>
            <w:tcW w:w="1159" w:type="dxa"/>
            <w:tcBorders>
              <w:top w:val="nil"/>
              <w:left w:val="single" w:sz="4" w:space="0" w:color="auto"/>
              <w:bottom w:val="single" w:sz="4" w:space="0" w:color="auto"/>
              <w:right w:val="single" w:sz="4" w:space="0" w:color="auto"/>
            </w:tcBorders>
            <w:shd w:val="clear" w:color="auto" w:fill="auto"/>
            <w:noWrap/>
            <w:vAlign w:val="center"/>
          </w:tcPr>
          <w:p w:rsidR="006A133F" w:rsidRPr="00150B2E" w:rsidRDefault="006A133F" w:rsidP="006A133F">
            <w:pPr>
              <w:spacing w:after="0" w:line="240" w:lineRule="auto"/>
              <w:jc w:val="center"/>
              <w:rPr>
                <w:rFonts w:ascii="Arial" w:eastAsia="Times New Roman" w:hAnsi="Arial" w:cs="Arial"/>
                <w:strike/>
                <w:sz w:val="20"/>
                <w:szCs w:val="20"/>
              </w:rPr>
            </w:pPr>
            <w:r>
              <w:rPr>
                <w:rFonts w:ascii="Arial" w:eastAsia="Times New Roman" w:hAnsi="Arial" w:cs="Arial"/>
                <w:sz w:val="20"/>
                <w:szCs w:val="20"/>
              </w:rPr>
              <w:t>X</w:t>
            </w:r>
          </w:p>
        </w:tc>
      </w:tr>
      <w:tr w:rsidR="006A133F" w:rsidRPr="00C63583" w:rsidTr="008727EA">
        <w:trPr>
          <w:trHeight w:val="307"/>
        </w:trPr>
        <w:tc>
          <w:tcPr>
            <w:tcW w:w="5634" w:type="dxa"/>
            <w:tcBorders>
              <w:top w:val="nil"/>
              <w:left w:val="single" w:sz="4" w:space="0" w:color="auto"/>
              <w:bottom w:val="single" w:sz="4" w:space="0" w:color="auto"/>
              <w:right w:val="single" w:sz="4" w:space="0" w:color="auto"/>
            </w:tcBorders>
            <w:shd w:val="clear" w:color="auto" w:fill="auto"/>
            <w:vAlign w:val="center"/>
          </w:tcPr>
          <w:p w:rsidR="006A133F" w:rsidRPr="00150B2E" w:rsidRDefault="006A133F" w:rsidP="006A133F">
            <w:pPr>
              <w:spacing w:after="0" w:line="240" w:lineRule="auto"/>
              <w:rPr>
                <w:rFonts w:ascii="Arial" w:eastAsia="Times New Roman" w:hAnsi="Arial" w:cs="Arial"/>
                <w:strike/>
                <w:sz w:val="20"/>
                <w:szCs w:val="20"/>
              </w:rPr>
            </w:pPr>
            <w:r>
              <w:rPr>
                <w:rFonts w:ascii="Arial" w:eastAsia="Times New Roman" w:hAnsi="Arial" w:cs="Arial"/>
                <w:sz w:val="20"/>
                <w:szCs w:val="20"/>
              </w:rPr>
              <w:t>EPA- R.4</w:t>
            </w:r>
          </w:p>
        </w:tc>
        <w:tc>
          <w:tcPr>
            <w:tcW w:w="2264" w:type="dxa"/>
            <w:tcBorders>
              <w:top w:val="nil"/>
              <w:left w:val="nil"/>
              <w:bottom w:val="single" w:sz="4" w:space="0" w:color="auto"/>
              <w:right w:val="single" w:sz="4" w:space="0" w:color="auto"/>
            </w:tcBorders>
            <w:shd w:val="clear" w:color="auto" w:fill="auto"/>
            <w:noWrap/>
            <w:vAlign w:val="center"/>
          </w:tcPr>
          <w:p w:rsidR="006A133F" w:rsidRPr="00150B2E" w:rsidRDefault="006A133F" w:rsidP="006A133F">
            <w:pPr>
              <w:spacing w:after="0" w:line="240" w:lineRule="auto"/>
              <w:rPr>
                <w:rFonts w:ascii="Arial" w:eastAsia="Times New Roman" w:hAnsi="Arial" w:cs="Arial"/>
                <w:strike/>
                <w:sz w:val="20"/>
                <w:szCs w:val="20"/>
              </w:rPr>
            </w:pPr>
            <w:r>
              <w:rPr>
                <w:rFonts w:ascii="Arial" w:eastAsia="Times New Roman" w:hAnsi="Arial" w:cs="Arial"/>
                <w:sz w:val="20"/>
                <w:szCs w:val="20"/>
              </w:rPr>
              <w:t>Simona Platukyte</w:t>
            </w:r>
          </w:p>
        </w:tc>
        <w:tc>
          <w:tcPr>
            <w:tcW w:w="1177" w:type="dxa"/>
            <w:tcBorders>
              <w:top w:val="single" w:sz="4" w:space="0" w:color="auto"/>
              <w:left w:val="nil"/>
              <w:bottom w:val="single" w:sz="4" w:space="0" w:color="auto"/>
              <w:right w:val="single" w:sz="4" w:space="0" w:color="auto"/>
            </w:tcBorders>
            <w:vAlign w:val="center"/>
          </w:tcPr>
          <w:p w:rsidR="006A133F" w:rsidRPr="00150B2E" w:rsidRDefault="006A133F" w:rsidP="006A133F">
            <w:pPr>
              <w:spacing w:after="0" w:line="240" w:lineRule="auto"/>
              <w:jc w:val="center"/>
              <w:rPr>
                <w:rFonts w:ascii="Arial" w:eastAsia="Times New Roman" w:hAnsi="Arial" w:cs="Arial"/>
                <w:strike/>
                <w:sz w:val="20"/>
                <w:szCs w:val="20"/>
              </w:rPr>
            </w:pPr>
          </w:p>
        </w:tc>
        <w:tc>
          <w:tcPr>
            <w:tcW w:w="1159" w:type="dxa"/>
            <w:tcBorders>
              <w:top w:val="nil"/>
              <w:left w:val="single" w:sz="4" w:space="0" w:color="auto"/>
              <w:bottom w:val="single" w:sz="4" w:space="0" w:color="auto"/>
              <w:right w:val="single" w:sz="4" w:space="0" w:color="auto"/>
            </w:tcBorders>
            <w:shd w:val="clear" w:color="auto" w:fill="auto"/>
            <w:noWrap/>
            <w:vAlign w:val="center"/>
          </w:tcPr>
          <w:p w:rsidR="006A133F" w:rsidRPr="00150B2E" w:rsidRDefault="006A133F" w:rsidP="006A133F">
            <w:pPr>
              <w:spacing w:after="0" w:line="240" w:lineRule="auto"/>
              <w:jc w:val="center"/>
              <w:rPr>
                <w:rFonts w:ascii="Arial" w:eastAsia="Times New Roman" w:hAnsi="Arial" w:cs="Arial"/>
                <w:strike/>
                <w:sz w:val="20"/>
                <w:szCs w:val="20"/>
              </w:rPr>
            </w:pPr>
            <w:r>
              <w:rPr>
                <w:rFonts w:ascii="Arial" w:eastAsia="Times New Roman" w:hAnsi="Arial" w:cs="Arial"/>
                <w:sz w:val="20"/>
                <w:szCs w:val="20"/>
              </w:rPr>
              <w:t>X</w:t>
            </w:r>
          </w:p>
        </w:tc>
      </w:tr>
    </w:tbl>
    <w:p w:rsidR="000D338F" w:rsidRDefault="000D338F" w:rsidP="00585180">
      <w:pPr>
        <w:rPr>
          <w:rFonts w:ascii="Times New Roman" w:hAnsi="Times New Roman" w:cs="Times New Roman"/>
          <w:b/>
          <w:sz w:val="20"/>
          <w:szCs w:val="20"/>
        </w:rPr>
      </w:pPr>
    </w:p>
    <w:p w:rsidR="00585180" w:rsidRPr="00CF4DD5" w:rsidRDefault="00585180" w:rsidP="00585180">
      <w:pPr>
        <w:contextualSpacing/>
        <w:mirrorIndents/>
        <w:rPr>
          <w:rFonts w:ascii="Arial" w:hAnsi="Arial" w:cs="Arial"/>
          <w:b/>
          <w:sz w:val="20"/>
          <w:szCs w:val="20"/>
          <w:u w:val="single"/>
        </w:rPr>
      </w:pPr>
      <w:r>
        <w:rPr>
          <w:rFonts w:ascii="Times New Roman" w:hAnsi="Times New Roman" w:cs="Times New Roman"/>
          <w:b/>
          <w:sz w:val="20"/>
          <w:szCs w:val="20"/>
        </w:rPr>
        <w:br w:type="page"/>
      </w:r>
      <w:r w:rsidRPr="00CF4DD5">
        <w:rPr>
          <w:rFonts w:ascii="Arial" w:hAnsi="Arial" w:cs="Arial"/>
          <w:b/>
          <w:sz w:val="20"/>
          <w:szCs w:val="20"/>
          <w:u w:val="single"/>
        </w:rPr>
        <w:lastRenderedPageBreak/>
        <w:t>Introductions: Gail Sloane (Chair, DEP) and Tom Frick (DEP)</w:t>
      </w:r>
    </w:p>
    <w:p w:rsidR="00CF4DD5" w:rsidRPr="00CF4DD5" w:rsidRDefault="00CF4DD5" w:rsidP="00585180">
      <w:pPr>
        <w:contextualSpacing/>
        <w:mirrorIndents/>
        <w:rPr>
          <w:rFonts w:ascii="Arial" w:hAnsi="Arial" w:cs="Arial"/>
          <w:sz w:val="20"/>
          <w:szCs w:val="20"/>
        </w:rPr>
      </w:pPr>
    </w:p>
    <w:p w:rsidR="00585180" w:rsidRPr="00CF4DD5" w:rsidRDefault="00585180" w:rsidP="00585180">
      <w:pPr>
        <w:contextualSpacing/>
        <w:mirrorIndents/>
        <w:rPr>
          <w:rFonts w:ascii="Arial" w:hAnsi="Arial" w:cs="Arial"/>
          <w:sz w:val="20"/>
          <w:szCs w:val="20"/>
        </w:rPr>
      </w:pPr>
      <w:r w:rsidRPr="00CF4DD5">
        <w:rPr>
          <w:rFonts w:ascii="Arial" w:hAnsi="Arial" w:cs="Arial"/>
          <w:sz w:val="20"/>
          <w:szCs w:val="20"/>
        </w:rPr>
        <w:t xml:space="preserve">Gail Sloane (GS) welcomed everyone to the meeting and indicated that this morning’s meeting would include presentations on current Workgroup products, </w:t>
      </w:r>
      <w:r w:rsidR="00BA7AC6">
        <w:rPr>
          <w:rFonts w:ascii="Arial" w:hAnsi="Arial" w:cs="Arial"/>
          <w:sz w:val="20"/>
          <w:szCs w:val="20"/>
        </w:rPr>
        <w:t>t</w:t>
      </w:r>
      <w:r w:rsidRPr="00CF4DD5">
        <w:rPr>
          <w:rFonts w:ascii="Arial" w:hAnsi="Arial" w:cs="Arial"/>
          <w:sz w:val="20"/>
          <w:szCs w:val="20"/>
        </w:rPr>
        <w:t xml:space="preserve">he Watershed Information Network (Replacement for STORET), and Council business from the Planning Meeting held in October. Tom Frick commended the excellent work of the Council, and indicated the need for the Council as a forum to communicate monitoring efforts </w:t>
      </w:r>
      <w:r w:rsidR="00BA7AC6">
        <w:rPr>
          <w:rFonts w:ascii="Arial" w:hAnsi="Arial" w:cs="Arial"/>
          <w:sz w:val="20"/>
          <w:szCs w:val="20"/>
        </w:rPr>
        <w:t>among</w:t>
      </w:r>
      <w:r w:rsidR="00BA7AC6" w:rsidRPr="00CF4DD5">
        <w:rPr>
          <w:rFonts w:ascii="Arial" w:hAnsi="Arial" w:cs="Arial"/>
          <w:sz w:val="20"/>
          <w:szCs w:val="20"/>
        </w:rPr>
        <w:t xml:space="preserve"> </w:t>
      </w:r>
      <w:r w:rsidRPr="00CF4DD5">
        <w:rPr>
          <w:rFonts w:ascii="Arial" w:hAnsi="Arial" w:cs="Arial"/>
          <w:sz w:val="20"/>
          <w:szCs w:val="20"/>
        </w:rPr>
        <w:t>agencies.  He discussed the issue of continuous monitoring</w:t>
      </w:r>
      <w:r w:rsidR="00D26321">
        <w:rPr>
          <w:rFonts w:ascii="Arial" w:hAnsi="Arial" w:cs="Arial"/>
          <w:sz w:val="20"/>
          <w:szCs w:val="20"/>
        </w:rPr>
        <w:t xml:space="preserve"> (CM)</w:t>
      </w:r>
      <w:r w:rsidR="00BA7AC6">
        <w:rPr>
          <w:rFonts w:ascii="Arial" w:hAnsi="Arial" w:cs="Arial"/>
          <w:sz w:val="20"/>
          <w:szCs w:val="20"/>
        </w:rPr>
        <w:t>,</w:t>
      </w:r>
      <w:r w:rsidR="00E93F51">
        <w:rPr>
          <w:rFonts w:ascii="Arial" w:hAnsi="Arial" w:cs="Arial"/>
          <w:sz w:val="20"/>
          <w:szCs w:val="20"/>
        </w:rPr>
        <w:t xml:space="preserve"> </w:t>
      </w:r>
      <w:r w:rsidRPr="00CF4DD5">
        <w:rPr>
          <w:rFonts w:ascii="Arial" w:hAnsi="Arial" w:cs="Arial"/>
          <w:sz w:val="20"/>
          <w:szCs w:val="20"/>
        </w:rPr>
        <w:t>requesting members’ input on the challenges and solutions.</w:t>
      </w:r>
    </w:p>
    <w:p w:rsidR="00585180" w:rsidRPr="00CF4DD5" w:rsidRDefault="00585180" w:rsidP="00585180">
      <w:pPr>
        <w:spacing w:after="0" w:line="240" w:lineRule="auto"/>
        <w:contextualSpacing/>
        <w:mirrorIndents/>
        <w:rPr>
          <w:rFonts w:ascii="Arial" w:hAnsi="Arial" w:cs="Arial"/>
          <w:sz w:val="20"/>
          <w:szCs w:val="20"/>
        </w:rPr>
      </w:pPr>
    </w:p>
    <w:p w:rsidR="00585180" w:rsidRPr="00CF4DD5" w:rsidRDefault="00585180" w:rsidP="00585180">
      <w:pPr>
        <w:spacing w:after="0" w:line="240" w:lineRule="auto"/>
        <w:contextualSpacing/>
        <w:mirrorIndents/>
        <w:rPr>
          <w:rFonts w:ascii="Arial" w:hAnsi="Arial" w:cs="Arial"/>
          <w:sz w:val="20"/>
          <w:szCs w:val="20"/>
        </w:rPr>
      </w:pPr>
      <w:r w:rsidRPr="00CF4DD5">
        <w:rPr>
          <w:rFonts w:ascii="Arial" w:hAnsi="Arial" w:cs="Arial"/>
          <w:sz w:val="20"/>
          <w:szCs w:val="20"/>
        </w:rPr>
        <w:t>Council members responded with the following:</w:t>
      </w:r>
    </w:p>
    <w:p w:rsidR="00585180" w:rsidRPr="00CF4DD5" w:rsidRDefault="00585180" w:rsidP="00585180">
      <w:pPr>
        <w:pStyle w:val="ListParagraph"/>
        <w:numPr>
          <w:ilvl w:val="0"/>
          <w:numId w:val="16"/>
        </w:numPr>
        <w:mirrorIndents/>
        <w:rPr>
          <w:rFonts w:ascii="Arial" w:hAnsi="Arial" w:cs="Arial"/>
          <w:sz w:val="20"/>
          <w:szCs w:val="20"/>
        </w:rPr>
      </w:pPr>
      <w:r w:rsidRPr="00CF4DD5">
        <w:rPr>
          <w:rFonts w:ascii="Arial" w:hAnsi="Arial" w:cs="Arial"/>
          <w:sz w:val="20"/>
          <w:szCs w:val="20"/>
        </w:rPr>
        <w:t xml:space="preserve">Watershed data are most important to the public for obtaining critical information concerning flood protection and water levels, both for recreation and water supply. </w:t>
      </w:r>
    </w:p>
    <w:p w:rsidR="00585180" w:rsidRPr="00CF4DD5" w:rsidRDefault="00585180" w:rsidP="00585180">
      <w:pPr>
        <w:pStyle w:val="ListParagraph"/>
        <w:numPr>
          <w:ilvl w:val="0"/>
          <w:numId w:val="16"/>
        </w:numPr>
        <w:mirrorIndents/>
        <w:rPr>
          <w:rFonts w:ascii="Arial" w:hAnsi="Arial" w:cs="Arial"/>
          <w:sz w:val="20"/>
          <w:szCs w:val="20"/>
        </w:rPr>
      </w:pPr>
      <w:r w:rsidRPr="00CF4DD5">
        <w:rPr>
          <w:rFonts w:ascii="Arial" w:hAnsi="Arial" w:cs="Arial"/>
          <w:sz w:val="20"/>
          <w:szCs w:val="20"/>
        </w:rPr>
        <w:t>Upper management, legislators, and policymakers need to realize what it takes to gather good data, including the components of hydrology, water quality, and biology.</w:t>
      </w:r>
    </w:p>
    <w:p w:rsidR="00585180" w:rsidRPr="00CF4DD5" w:rsidRDefault="00585180" w:rsidP="00585180">
      <w:pPr>
        <w:pStyle w:val="ListParagraph"/>
        <w:numPr>
          <w:ilvl w:val="0"/>
          <w:numId w:val="16"/>
        </w:numPr>
        <w:mirrorIndents/>
        <w:rPr>
          <w:rFonts w:ascii="Arial" w:hAnsi="Arial" w:cs="Arial"/>
          <w:sz w:val="20"/>
          <w:szCs w:val="20"/>
        </w:rPr>
      </w:pPr>
      <w:r w:rsidRPr="00CF4DD5">
        <w:rPr>
          <w:rFonts w:ascii="Arial" w:hAnsi="Arial" w:cs="Arial"/>
          <w:sz w:val="20"/>
          <w:szCs w:val="20"/>
        </w:rPr>
        <w:t xml:space="preserve">To gather good data from CM devices, monitoring entities requires funding for operations and maintenance as well as the capital outlay for the monitoring devices. </w:t>
      </w:r>
    </w:p>
    <w:p w:rsidR="00585180" w:rsidRPr="00CF4DD5" w:rsidRDefault="00585180" w:rsidP="00585180">
      <w:pPr>
        <w:pStyle w:val="ListParagraph"/>
        <w:numPr>
          <w:ilvl w:val="0"/>
          <w:numId w:val="16"/>
        </w:numPr>
        <w:mirrorIndents/>
        <w:rPr>
          <w:rFonts w:ascii="Arial" w:hAnsi="Arial" w:cs="Arial"/>
          <w:sz w:val="20"/>
          <w:szCs w:val="20"/>
        </w:rPr>
      </w:pPr>
      <w:r w:rsidRPr="00CF4DD5">
        <w:rPr>
          <w:rFonts w:ascii="Arial" w:hAnsi="Arial" w:cs="Arial"/>
          <w:sz w:val="20"/>
          <w:szCs w:val="20"/>
        </w:rPr>
        <w:t xml:space="preserve">Managing the data from CM devices is </w:t>
      </w:r>
      <w:r w:rsidR="00CF4DD5" w:rsidRPr="00CF4DD5">
        <w:rPr>
          <w:rFonts w:ascii="Arial" w:hAnsi="Arial" w:cs="Arial"/>
          <w:sz w:val="20"/>
          <w:szCs w:val="20"/>
        </w:rPr>
        <w:t xml:space="preserve">a considerable challenge to be addressed. </w:t>
      </w:r>
    </w:p>
    <w:p w:rsidR="00585180" w:rsidRPr="00CF4DD5" w:rsidRDefault="00585180" w:rsidP="00585180">
      <w:pPr>
        <w:pStyle w:val="ListParagraph"/>
        <w:numPr>
          <w:ilvl w:val="0"/>
          <w:numId w:val="16"/>
        </w:numPr>
        <w:mirrorIndents/>
        <w:rPr>
          <w:rFonts w:ascii="Arial" w:hAnsi="Arial" w:cs="Arial"/>
          <w:sz w:val="20"/>
          <w:szCs w:val="20"/>
        </w:rPr>
      </w:pPr>
      <w:r w:rsidRPr="00CF4DD5">
        <w:rPr>
          <w:rFonts w:ascii="Arial" w:hAnsi="Arial" w:cs="Arial"/>
          <w:sz w:val="20"/>
          <w:szCs w:val="20"/>
        </w:rPr>
        <w:t>The public needs education and outreach concerning watershed and springs systems.</w:t>
      </w:r>
    </w:p>
    <w:p w:rsidR="00585180" w:rsidRPr="00CF4DD5" w:rsidRDefault="00585180" w:rsidP="00585180">
      <w:pPr>
        <w:pStyle w:val="ListParagraph"/>
        <w:mirrorIndents/>
        <w:rPr>
          <w:rFonts w:ascii="Arial" w:hAnsi="Arial" w:cs="Arial"/>
          <w:sz w:val="20"/>
          <w:szCs w:val="20"/>
        </w:rPr>
      </w:pPr>
    </w:p>
    <w:p w:rsidR="00585180" w:rsidRPr="00CF4DD5" w:rsidRDefault="00585180" w:rsidP="00585180">
      <w:pPr>
        <w:spacing w:after="0" w:line="240" w:lineRule="auto"/>
        <w:contextualSpacing/>
        <w:mirrorIndents/>
        <w:rPr>
          <w:rFonts w:ascii="Arial" w:hAnsi="Arial" w:cs="Arial"/>
          <w:sz w:val="20"/>
          <w:szCs w:val="20"/>
        </w:rPr>
      </w:pPr>
      <w:r w:rsidRPr="00CF4DD5">
        <w:rPr>
          <w:rFonts w:ascii="Arial" w:hAnsi="Arial" w:cs="Arial"/>
          <w:sz w:val="20"/>
          <w:szCs w:val="20"/>
        </w:rPr>
        <w:t xml:space="preserve">Tom is interested in cost efficiency and noted that CM devices are a hot topic among Florida legislators, especially since session starts in </w:t>
      </w:r>
      <w:r w:rsidR="00654DA8">
        <w:rPr>
          <w:rFonts w:ascii="Arial" w:hAnsi="Arial" w:cs="Arial"/>
          <w:sz w:val="20"/>
          <w:szCs w:val="20"/>
        </w:rPr>
        <w:t>March.</w:t>
      </w:r>
    </w:p>
    <w:p w:rsidR="00585180" w:rsidRPr="00CF4DD5" w:rsidRDefault="00585180" w:rsidP="00585180">
      <w:pPr>
        <w:autoSpaceDE w:val="0"/>
        <w:autoSpaceDN w:val="0"/>
        <w:adjustRightInd w:val="0"/>
        <w:spacing w:after="80" w:line="240" w:lineRule="auto"/>
        <w:contextualSpacing/>
        <w:mirrorIndents/>
        <w:rPr>
          <w:rFonts w:ascii="Arial" w:hAnsi="Arial" w:cs="Arial"/>
          <w:b/>
          <w:sz w:val="20"/>
          <w:szCs w:val="20"/>
        </w:rPr>
      </w:pPr>
    </w:p>
    <w:p w:rsidR="00585180" w:rsidRPr="00CF4DD5" w:rsidRDefault="00585180" w:rsidP="00585180">
      <w:pPr>
        <w:autoSpaceDE w:val="0"/>
        <w:autoSpaceDN w:val="0"/>
        <w:adjustRightInd w:val="0"/>
        <w:spacing w:after="80" w:line="240" w:lineRule="auto"/>
        <w:contextualSpacing/>
        <w:mirrorIndents/>
        <w:rPr>
          <w:rFonts w:ascii="Arial" w:hAnsi="Arial" w:cs="Arial"/>
          <w:b/>
          <w:sz w:val="20"/>
          <w:szCs w:val="20"/>
        </w:rPr>
      </w:pPr>
      <w:r w:rsidRPr="00CF4DD5">
        <w:rPr>
          <w:rFonts w:ascii="Arial" w:hAnsi="Arial" w:cs="Arial"/>
          <w:b/>
          <w:sz w:val="20"/>
          <w:szCs w:val="20"/>
        </w:rPr>
        <w:t xml:space="preserve">Workgroup Updates: </w:t>
      </w:r>
    </w:p>
    <w:p w:rsidR="00585180" w:rsidRPr="00CF4DD5" w:rsidRDefault="00585180" w:rsidP="00585180">
      <w:pPr>
        <w:autoSpaceDE w:val="0"/>
        <w:autoSpaceDN w:val="0"/>
        <w:adjustRightInd w:val="0"/>
        <w:spacing w:after="80" w:line="240" w:lineRule="auto"/>
        <w:contextualSpacing/>
        <w:mirrorIndents/>
        <w:rPr>
          <w:rFonts w:ascii="Arial" w:hAnsi="Arial" w:cs="Arial"/>
          <w:b/>
          <w:sz w:val="20"/>
          <w:szCs w:val="20"/>
        </w:rPr>
      </w:pPr>
      <w:r w:rsidRPr="00CF4DD5">
        <w:rPr>
          <w:rFonts w:ascii="Arial" w:hAnsi="Arial" w:cs="Arial"/>
          <w:b/>
          <w:sz w:val="20"/>
          <w:szCs w:val="20"/>
        </w:rPr>
        <w:tab/>
      </w:r>
    </w:p>
    <w:p w:rsidR="00585180" w:rsidRPr="00CF4DD5" w:rsidRDefault="00585180" w:rsidP="00585180">
      <w:pPr>
        <w:autoSpaceDE w:val="0"/>
        <w:autoSpaceDN w:val="0"/>
        <w:adjustRightInd w:val="0"/>
        <w:spacing w:after="240" w:line="240" w:lineRule="auto"/>
        <w:ind w:left="1440" w:hanging="1440"/>
        <w:contextualSpacing/>
        <w:mirrorIndents/>
        <w:rPr>
          <w:rFonts w:ascii="Arial" w:hAnsi="Arial" w:cs="Arial"/>
          <w:b/>
          <w:sz w:val="20"/>
          <w:szCs w:val="20"/>
          <w:u w:val="single"/>
        </w:rPr>
      </w:pPr>
      <w:r w:rsidRPr="00CF4DD5">
        <w:rPr>
          <w:rFonts w:ascii="Arial" w:hAnsi="Arial" w:cs="Arial"/>
          <w:b/>
          <w:sz w:val="20"/>
          <w:szCs w:val="20"/>
          <w:u w:val="single"/>
        </w:rPr>
        <w:t>Salinity Network Work Group Update (</w:t>
      </w:r>
      <w:r w:rsidR="00D26321">
        <w:rPr>
          <w:rFonts w:ascii="Arial" w:hAnsi="Arial" w:cs="Arial"/>
          <w:b/>
          <w:sz w:val="20"/>
          <w:szCs w:val="20"/>
          <w:u w:val="single"/>
        </w:rPr>
        <w:t>F</w:t>
      </w:r>
      <w:r w:rsidRPr="00CF4DD5">
        <w:rPr>
          <w:rFonts w:ascii="Arial" w:hAnsi="Arial" w:cs="Arial"/>
          <w:b/>
          <w:sz w:val="20"/>
          <w:szCs w:val="20"/>
          <w:u w:val="single"/>
        </w:rPr>
        <w:t>DEP) -</w:t>
      </w:r>
      <w:r w:rsidR="00BA7AC6">
        <w:rPr>
          <w:rFonts w:ascii="Arial" w:hAnsi="Arial" w:cs="Arial"/>
          <w:b/>
          <w:sz w:val="20"/>
          <w:szCs w:val="20"/>
          <w:u w:val="single"/>
        </w:rPr>
        <w:t xml:space="preserve"> </w:t>
      </w:r>
      <w:r w:rsidRPr="00CF4DD5">
        <w:rPr>
          <w:rFonts w:ascii="Arial" w:hAnsi="Arial" w:cs="Arial"/>
          <w:b/>
          <w:sz w:val="20"/>
          <w:szCs w:val="20"/>
          <w:u w:val="single"/>
        </w:rPr>
        <w:t>Rick Copeland</w:t>
      </w:r>
    </w:p>
    <w:p w:rsidR="00585180" w:rsidRPr="00CF4DD5" w:rsidRDefault="00585180" w:rsidP="00585180">
      <w:pPr>
        <w:autoSpaceDE w:val="0"/>
        <w:autoSpaceDN w:val="0"/>
        <w:adjustRightInd w:val="0"/>
        <w:spacing w:after="240" w:line="240" w:lineRule="auto"/>
        <w:ind w:left="1440" w:hanging="1440"/>
        <w:contextualSpacing/>
        <w:mirrorIndents/>
        <w:rPr>
          <w:rFonts w:ascii="Arial" w:hAnsi="Arial" w:cs="Arial"/>
          <w:b/>
          <w:sz w:val="20"/>
          <w:szCs w:val="20"/>
        </w:rPr>
      </w:pPr>
    </w:p>
    <w:p w:rsidR="00585180" w:rsidRPr="00CF4DD5" w:rsidRDefault="00585180" w:rsidP="00585180">
      <w:pPr>
        <w:spacing w:line="240" w:lineRule="auto"/>
        <w:contextualSpacing/>
        <w:mirrorIndents/>
        <w:rPr>
          <w:rFonts w:ascii="Arial" w:hAnsi="Arial" w:cs="Arial"/>
          <w:sz w:val="20"/>
          <w:szCs w:val="20"/>
        </w:rPr>
      </w:pPr>
      <w:r w:rsidRPr="00CF4DD5">
        <w:rPr>
          <w:rFonts w:ascii="Arial" w:hAnsi="Arial" w:cs="Arial"/>
          <w:sz w:val="20"/>
          <w:szCs w:val="20"/>
        </w:rPr>
        <w:t xml:space="preserve">The Salinity Network Work Group “SalNet” is a network of existing monitoring networks covering the entire state.  It emphasizes groundwater but works closely with surface water monitoring programs.  It is unfunded.  The SNW coordinates the efforts of its members.  The intended audience of the Workgroup products are the general public, water managers and policy makers, and the scientific community.   </w:t>
      </w:r>
    </w:p>
    <w:p w:rsidR="00585180" w:rsidRPr="00CF4DD5" w:rsidRDefault="00585180" w:rsidP="00585180">
      <w:pPr>
        <w:spacing w:after="0" w:line="240" w:lineRule="auto"/>
        <w:contextualSpacing/>
        <w:mirrorIndents/>
        <w:rPr>
          <w:rFonts w:ascii="Arial" w:hAnsi="Arial" w:cs="Arial"/>
          <w:sz w:val="20"/>
          <w:szCs w:val="20"/>
        </w:rPr>
      </w:pPr>
      <w:r w:rsidRPr="00CF4DD5">
        <w:rPr>
          <w:rFonts w:ascii="Arial" w:hAnsi="Arial" w:cs="Arial"/>
          <w:sz w:val="20"/>
          <w:szCs w:val="20"/>
        </w:rPr>
        <w:t xml:space="preserve">Currently the SNW is developing: (1) a groundwater level index and (2) a groundwater quality index.  The purpose of the indices is to assist the public in understanding the conditions of Florida’s water resources with regard to saltwater encroachment.  </w:t>
      </w:r>
    </w:p>
    <w:p w:rsidR="00585180" w:rsidRPr="00CF4DD5" w:rsidRDefault="00585180" w:rsidP="00585180">
      <w:pPr>
        <w:spacing w:after="0" w:line="240" w:lineRule="auto"/>
        <w:contextualSpacing/>
        <w:mirrorIndents/>
        <w:rPr>
          <w:rFonts w:ascii="Arial" w:hAnsi="Arial" w:cs="Arial"/>
          <w:sz w:val="20"/>
          <w:szCs w:val="20"/>
        </w:rPr>
      </w:pPr>
    </w:p>
    <w:p w:rsidR="00585180" w:rsidRPr="00CF4DD5" w:rsidRDefault="00585180" w:rsidP="00585180">
      <w:pPr>
        <w:spacing w:line="240" w:lineRule="auto"/>
        <w:contextualSpacing/>
        <w:mirrorIndents/>
        <w:rPr>
          <w:rFonts w:ascii="Arial" w:hAnsi="Arial" w:cs="Arial"/>
          <w:sz w:val="20"/>
          <w:szCs w:val="20"/>
        </w:rPr>
      </w:pPr>
      <w:r w:rsidRPr="00CF4DD5">
        <w:rPr>
          <w:rFonts w:ascii="Arial" w:hAnsi="Arial" w:cs="Arial"/>
          <w:sz w:val="20"/>
          <w:szCs w:val="20"/>
          <w:u w:val="single"/>
        </w:rPr>
        <w:t xml:space="preserve">The Groundwater Level Index:  </w:t>
      </w:r>
      <w:r w:rsidRPr="00CF4DD5">
        <w:rPr>
          <w:rFonts w:ascii="Arial" w:hAnsi="Arial" w:cs="Arial"/>
          <w:sz w:val="20"/>
          <w:szCs w:val="20"/>
        </w:rPr>
        <w:t>The reason for addressing levels is that when groundwater levels decline, the potential for saltwater encroachment increases, especially in the Upper Floridan aquifer</w:t>
      </w:r>
      <w:r w:rsidR="00BA7AC6">
        <w:rPr>
          <w:rFonts w:ascii="Arial" w:hAnsi="Arial" w:cs="Arial"/>
          <w:sz w:val="20"/>
          <w:szCs w:val="20"/>
        </w:rPr>
        <w:t xml:space="preserve"> (UFA)</w:t>
      </w:r>
      <w:r w:rsidRPr="00CF4DD5">
        <w:rPr>
          <w:rFonts w:ascii="Arial" w:hAnsi="Arial" w:cs="Arial"/>
          <w:sz w:val="20"/>
          <w:szCs w:val="20"/>
        </w:rPr>
        <w:t>. The UFA, which underlies most of Florida</w:t>
      </w:r>
      <w:r w:rsidR="00BA7AC6">
        <w:rPr>
          <w:rFonts w:ascii="Arial" w:hAnsi="Arial" w:cs="Arial"/>
          <w:sz w:val="20"/>
          <w:szCs w:val="20"/>
        </w:rPr>
        <w:t>,</w:t>
      </w:r>
      <w:r w:rsidRPr="00CF4DD5">
        <w:rPr>
          <w:rFonts w:ascii="Arial" w:hAnsi="Arial" w:cs="Arial"/>
          <w:sz w:val="20"/>
          <w:szCs w:val="20"/>
        </w:rPr>
        <w:t xml:space="preserve"> is the principal source of groundwater supplies in the state.  It is susceptible to saline water encroachment through coastal saltwater intrusion and the upwelling of deeper mineralized water. The Groundwater Level Index is based on percentile rankings of the groundwater levels for the period of record, which often go back in time for several decades.  GWLs in each well are converted to percentile ranks.  The highest water level for a well is 1.00 (100%) and the lowest is 0.01 (1%).  The use of the index will commence in May of this year and will be produced every May (low levels) and September (high levels).   It currently is restricted to the Upper Floridan aquifer, but can be expanded to other aquifers of the state. </w:t>
      </w:r>
    </w:p>
    <w:p w:rsidR="00585180" w:rsidRPr="00CF4DD5" w:rsidRDefault="00585180" w:rsidP="00585180">
      <w:pPr>
        <w:widowControl w:val="0"/>
        <w:spacing w:after="0" w:line="240" w:lineRule="auto"/>
        <w:contextualSpacing/>
        <w:mirrorIndents/>
        <w:rPr>
          <w:rFonts w:ascii="Arial" w:hAnsi="Arial" w:cs="Arial"/>
          <w:sz w:val="20"/>
          <w:szCs w:val="20"/>
        </w:rPr>
      </w:pPr>
    </w:p>
    <w:p w:rsidR="00585180" w:rsidRPr="00CF4DD5" w:rsidRDefault="00585180" w:rsidP="00585180">
      <w:pPr>
        <w:spacing w:line="240" w:lineRule="auto"/>
        <w:contextualSpacing/>
        <w:mirrorIndents/>
        <w:rPr>
          <w:rFonts w:ascii="Arial" w:hAnsi="Arial" w:cs="Arial"/>
          <w:sz w:val="20"/>
          <w:szCs w:val="20"/>
        </w:rPr>
      </w:pPr>
      <w:r w:rsidRPr="00CF4DD5">
        <w:rPr>
          <w:rFonts w:ascii="Arial" w:hAnsi="Arial" w:cs="Arial"/>
          <w:sz w:val="20"/>
          <w:szCs w:val="20"/>
          <w:u w:val="single"/>
        </w:rPr>
        <w:t>The Groundwater Salinity Index</w:t>
      </w:r>
      <w:r w:rsidRPr="00CF4DD5">
        <w:rPr>
          <w:rFonts w:ascii="Arial" w:hAnsi="Arial" w:cs="Arial"/>
          <w:sz w:val="20"/>
          <w:szCs w:val="20"/>
        </w:rPr>
        <w:t xml:space="preserve">: This index is just now in its beginning stage of development.  It is expected to take about two years to fully implement the use of the index. The index is based on specific conductance (SC).  SC data is obtained instantly with inexpensive portable meters in the field.  It can be mathematically converted to total dissolved solids (TDS), as well as other saline indicators such as chloride, sodium, and sulfate.  The plan is to periodically produce </w:t>
      </w:r>
      <w:r w:rsidR="00BA7AC6">
        <w:rPr>
          <w:rFonts w:ascii="Arial" w:hAnsi="Arial" w:cs="Arial"/>
          <w:sz w:val="20"/>
          <w:szCs w:val="20"/>
        </w:rPr>
        <w:t xml:space="preserve">maps of </w:t>
      </w:r>
      <w:r w:rsidRPr="00CF4DD5">
        <w:rPr>
          <w:rFonts w:ascii="Arial" w:hAnsi="Arial" w:cs="Arial"/>
          <w:sz w:val="20"/>
          <w:szCs w:val="20"/>
        </w:rPr>
        <w:t xml:space="preserve">TDS and Chloride, and possibly other maps of groundwater quality for all aquifer in Florida.  </w:t>
      </w:r>
    </w:p>
    <w:p w:rsidR="00585180" w:rsidRPr="00CF4DD5" w:rsidRDefault="00585180" w:rsidP="00585180">
      <w:pPr>
        <w:widowControl w:val="0"/>
        <w:spacing w:after="0" w:line="240" w:lineRule="auto"/>
        <w:contextualSpacing/>
        <w:mirrorIndents/>
        <w:rPr>
          <w:rFonts w:ascii="Arial" w:hAnsi="Arial" w:cs="Arial"/>
          <w:sz w:val="20"/>
          <w:szCs w:val="20"/>
        </w:rPr>
      </w:pPr>
    </w:p>
    <w:p w:rsidR="00585180" w:rsidRPr="00CF4DD5" w:rsidRDefault="00585180" w:rsidP="00585180">
      <w:pPr>
        <w:widowControl w:val="0"/>
        <w:spacing w:after="0" w:line="240" w:lineRule="auto"/>
        <w:contextualSpacing/>
        <w:mirrorIndents/>
        <w:rPr>
          <w:rFonts w:ascii="Arial" w:hAnsi="Arial" w:cs="Arial"/>
          <w:sz w:val="20"/>
          <w:szCs w:val="20"/>
          <w:u w:val="single"/>
        </w:rPr>
      </w:pPr>
      <w:r w:rsidRPr="00CF4DD5">
        <w:rPr>
          <w:rFonts w:ascii="Arial" w:hAnsi="Arial" w:cs="Arial"/>
          <w:sz w:val="20"/>
          <w:szCs w:val="20"/>
          <w:u w:val="single"/>
        </w:rPr>
        <w:t>Coastal Salinity Monitoring Network:</w:t>
      </w:r>
    </w:p>
    <w:p w:rsidR="00585180" w:rsidRPr="00CF4DD5" w:rsidRDefault="00585180" w:rsidP="00585180">
      <w:pPr>
        <w:widowControl w:val="0"/>
        <w:spacing w:after="0" w:line="240" w:lineRule="auto"/>
        <w:contextualSpacing/>
        <w:mirrorIndents/>
        <w:rPr>
          <w:rFonts w:ascii="Arial" w:hAnsi="Arial" w:cs="Arial"/>
          <w:sz w:val="20"/>
          <w:szCs w:val="20"/>
        </w:rPr>
      </w:pPr>
      <w:r w:rsidRPr="00CF4DD5">
        <w:rPr>
          <w:rFonts w:ascii="Arial" w:hAnsi="Arial" w:cs="Arial"/>
          <w:sz w:val="20"/>
          <w:szCs w:val="20"/>
        </w:rPr>
        <w:t>The Governor’s office has encouraged FDEP to develop a Coastal Salinity Monitoring Network</w:t>
      </w:r>
      <w:r w:rsidR="00BA7AC6">
        <w:rPr>
          <w:rFonts w:ascii="Arial" w:hAnsi="Arial" w:cs="Arial"/>
          <w:sz w:val="20"/>
          <w:szCs w:val="20"/>
        </w:rPr>
        <w:t xml:space="preserve"> (CSMN)</w:t>
      </w:r>
      <w:r w:rsidRPr="00CF4DD5">
        <w:rPr>
          <w:rFonts w:ascii="Arial" w:hAnsi="Arial" w:cs="Arial"/>
          <w:sz w:val="20"/>
          <w:szCs w:val="20"/>
        </w:rPr>
        <w:t xml:space="preserve">, which will eventually include surface water.  As with the GW Quality index, the development of a CSMN is </w:t>
      </w:r>
      <w:r w:rsidRPr="00CF4DD5">
        <w:rPr>
          <w:rFonts w:ascii="Arial" w:hAnsi="Arial" w:cs="Arial"/>
          <w:sz w:val="20"/>
          <w:szCs w:val="20"/>
        </w:rPr>
        <w:lastRenderedPageBreak/>
        <w:t xml:space="preserve">in the initial stages of development and should take about two years to develop.    </w:t>
      </w:r>
    </w:p>
    <w:p w:rsidR="00585180" w:rsidRPr="00CF4DD5" w:rsidRDefault="00585180" w:rsidP="00585180">
      <w:pPr>
        <w:autoSpaceDE w:val="0"/>
        <w:autoSpaceDN w:val="0"/>
        <w:adjustRightInd w:val="0"/>
        <w:spacing w:after="240" w:line="240" w:lineRule="auto"/>
        <w:contextualSpacing/>
        <w:mirrorIndents/>
        <w:rPr>
          <w:rFonts w:ascii="Arial" w:hAnsi="Arial" w:cs="Arial"/>
          <w:sz w:val="20"/>
          <w:szCs w:val="20"/>
        </w:rPr>
      </w:pPr>
    </w:p>
    <w:p w:rsidR="00585180" w:rsidRPr="00E93F51" w:rsidRDefault="00585180" w:rsidP="00585180">
      <w:pPr>
        <w:autoSpaceDE w:val="0"/>
        <w:autoSpaceDN w:val="0"/>
        <w:adjustRightInd w:val="0"/>
        <w:spacing w:after="120" w:line="240" w:lineRule="auto"/>
        <w:contextualSpacing/>
        <w:mirrorIndents/>
        <w:rPr>
          <w:rFonts w:ascii="Arial" w:hAnsi="Arial" w:cs="Arial"/>
          <w:b/>
          <w:sz w:val="20"/>
          <w:szCs w:val="20"/>
          <w:u w:val="single"/>
        </w:rPr>
      </w:pPr>
      <w:r w:rsidRPr="00E93F51">
        <w:rPr>
          <w:rFonts w:ascii="Arial" w:hAnsi="Arial" w:cs="Arial"/>
          <w:b/>
          <w:sz w:val="20"/>
          <w:szCs w:val="20"/>
          <w:u w:val="single"/>
        </w:rPr>
        <w:t>Watershed Information Network (WIN)–Denise Miller (DEP)</w:t>
      </w:r>
    </w:p>
    <w:p w:rsidR="00585180" w:rsidRPr="00CF4DD5" w:rsidRDefault="00585180" w:rsidP="00585180">
      <w:pPr>
        <w:contextualSpacing/>
        <w:mirrorIndents/>
        <w:rPr>
          <w:rFonts w:ascii="Arial" w:hAnsi="Arial" w:cs="Arial"/>
          <w:sz w:val="20"/>
          <w:szCs w:val="20"/>
        </w:rPr>
      </w:pPr>
    </w:p>
    <w:p w:rsidR="00BA7AC6" w:rsidRDefault="00585180" w:rsidP="00585180">
      <w:pPr>
        <w:contextualSpacing/>
        <w:mirrorIndents/>
        <w:rPr>
          <w:rFonts w:ascii="Arial" w:hAnsi="Arial" w:cs="Arial"/>
          <w:sz w:val="20"/>
          <w:szCs w:val="20"/>
        </w:rPr>
      </w:pPr>
      <w:r w:rsidRPr="00CF4DD5">
        <w:rPr>
          <w:rFonts w:ascii="Arial" w:hAnsi="Arial" w:cs="Arial"/>
          <w:sz w:val="20"/>
          <w:szCs w:val="20"/>
        </w:rPr>
        <w:t xml:space="preserve">The Watershed Information Network (WIN) project is the replacement for FL STORET. </w:t>
      </w:r>
    </w:p>
    <w:p w:rsidR="00585180" w:rsidRPr="00E93F51" w:rsidRDefault="00585180" w:rsidP="00E93F51">
      <w:pPr>
        <w:pStyle w:val="ListParagraph"/>
        <w:numPr>
          <w:ilvl w:val="0"/>
          <w:numId w:val="18"/>
        </w:numPr>
        <w:mirrorIndents/>
        <w:rPr>
          <w:rFonts w:ascii="Arial" w:hAnsi="Arial" w:cs="Arial"/>
          <w:sz w:val="20"/>
          <w:szCs w:val="20"/>
        </w:rPr>
      </w:pPr>
      <w:r w:rsidRPr="00E93F51">
        <w:rPr>
          <w:rFonts w:ascii="Arial" w:hAnsi="Arial" w:cs="Arial"/>
          <w:sz w:val="20"/>
          <w:szCs w:val="20"/>
        </w:rPr>
        <w:t xml:space="preserve">Phase 1a (for data input, storage and maintenance) and Analysis and Design (C&amp;I) was concluded in February, 2014. </w:t>
      </w:r>
    </w:p>
    <w:p w:rsidR="00585180" w:rsidRPr="00CF4DD5" w:rsidRDefault="00585180" w:rsidP="00585180">
      <w:pPr>
        <w:numPr>
          <w:ilvl w:val="0"/>
          <w:numId w:val="2"/>
        </w:numPr>
        <w:autoSpaceDE w:val="0"/>
        <w:autoSpaceDN w:val="0"/>
        <w:adjustRightInd w:val="0"/>
        <w:spacing w:after="120" w:line="240" w:lineRule="auto"/>
        <w:contextualSpacing/>
        <w:mirrorIndents/>
        <w:rPr>
          <w:rFonts w:ascii="Arial" w:hAnsi="Arial" w:cs="Arial"/>
          <w:sz w:val="20"/>
          <w:szCs w:val="20"/>
        </w:rPr>
      </w:pPr>
      <w:r w:rsidRPr="00CF4DD5">
        <w:rPr>
          <w:rFonts w:ascii="Arial" w:hAnsi="Arial" w:cs="Arial"/>
          <w:sz w:val="20"/>
          <w:szCs w:val="20"/>
        </w:rPr>
        <w:t xml:space="preserve">Phase 1a Construction and Implementation (C&amp;I) was initiated in June, 2014 </w:t>
      </w:r>
    </w:p>
    <w:p w:rsidR="00585180" w:rsidRPr="00CF4DD5" w:rsidRDefault="00585180" w:rsidP="00585180">
      <w:pPr>
        <w:numPr>
          <w:ilvl w:val="0"/>
          <w:numId w:val="2"/>
        </w:numPr>
        <w:autoSpaceDE w:val="0"/>
        <w:autoSpaceDN w:val="0"/>
        <w:adjustRightInd w:val="0"/>
        <w:spacing w:after="120" w:line="240" w:lineRule="auto"/>
        <w:contextualSpacing/>
        <w:mirrorIndents/>
        <w:rPr>
          <w:rFonts w:ascii="Arial" w:hAnsi="Arial" w:cs="Arial"/>
          <w:sz w:val="20"/>
          <w:szCs w:val="20"/>
        </w:rPr>
      </w:pPr>
      <w:r w:rsidRPr="00CF4DD5">
        <w:rPr>
          <w:rFonts w:ascii="Arial" w:hAnsi="Arial" w:cs="Arial"/>
          <w:sz w:val="20"/>
          <w:szCs w:val="20"/>
        </w:rPr>
        <w:t>Phase 1b (reporting) Analysis and Design (A&amp;D) was concluded in November 2014</w:t>
      </w:r>
    </w:p>
    <w:p w:rsidR="00585180" w:rsidRPr="00CF4DD5" w:rsidRDefault="00585180" w:rsidP="00585180">
      <w:pPr>
        <w:numPr>
          <w:ilvl w:val="0"/>
          <w:numId w:val="2"/>
        </w:numPr>
        <w:autoSpaceDE w:val="0"/>
        <w:autoSpaceDN w:val="0"/>
        <w:adjustRightInd w:val="0"/>
        <w:spacing w:after="120" w:line="240" w:lineRule="auto"/>
        <w:contextualSpacing/>
        <w:mirrorIndents/>
        <w:rPr>
          <w:rFonts w:ascii="Arial" w:hAnsi="Arial" w:cs="Arial"/>
          <w:sz w:val="20"/>
          <w:szCs w:val="20"/>
        </w:rPr>
      </w:pPr>
      <w:r w:rsidRPr="00CF4DD5">
        <w:rPr>
          <w:rFonts w:ascii="Arial" w:hAnsi="Arial" w:cs="Arial"/>
          <w:sz w:val="20"/>
          <w:szCs w:val="20"/>
        </w:rPr>
        <w:t>Currently drafting a contract addition for Phase 1b C&amp;I</w:t>
      </w:r>
    </w:p>
    <w:p w:rsidR="00585180" w:rsidRPr="00CF4DD5" w:rsidRDefault="00585180" w:rsidP="00585180">
      <w:pPr>
        <w:numPr>
          <w:ilvl w:val="0"/>
          <w:numId w:val="2"/>
        </w:numPr>
        <w:autoSpaceDE w:val="0"/>
        <w:autoSpaceDN w:val="0"/>
        <w:adjustRightInd w:val="0"/>
        <w:spacing w:after="120" w:line="240" w:lineRule="auto"/>
        <w:contextualSpacing/>
        <w:mirrorIndents/>
        <w:rPr>
          <w:rFonts w:ascii="Arial" w:hAnsi="Arial" w:cs="Arial"/>
          <w:sz w:val="20"/>
          <w:szCs w:val="20"/>
        </w:rPr>
      </w:pPr>
      <w:r w:rsidRPr="00CF4DD5">
        <w:rPr>
          <w:rFonts w:ascii="Arial" w:hAnsi="Arial" w:cs="Arial"/>
          <w:sz w:val="20"/>
          <w:szCs w:val="20"/>
        </w:rPr>
        <w:t>Pending approval, Phase 1b C&amp;I will begin in April 2015, to run concurrently with Phase 1a C&amp;I.</w:t>
      </w:r>
    </w:p>
    <w:p w:rsidR="00585180" w:rsidRPr="00CF4DD5" w:rsidRDefault="00585180" w:rsidP="00585180">
      <w:pPr>
        <w:autoSpaceDE w:val="0"/>
        <w:autoSpaceDN w:val="0"/>
        <w:adjustRightInd w:val="0"/>
        <w:spacing w:after="120" w:line="240" w:lineRule="auto"/>
        <w:contextualSpacing/>
        <w:mirrorIndents/>
        <w:rPr>
          <w:rFonts w:ascii="Arial" w:hAnsi="Arial" w:cs="Arial"/>
          <w:sz w:val="20"/>
          <w:szCs w:val="20"/>
        </w:rPr>
      </w:pPr>
    </w:p>
    <w:p w:rsidR="00585180" w:rsidRPr="00CF4DD5" w:rsidRDefault="00585180" w:rsidP="00585180">
      <w:pPr>
        <w:autoSpaceDE w:val="0"/>
        <w:autoSpaceDN w:val="0"/>
        <w:adjustRightInd w:val="0"/>
        <w:spacing w:after="120" w:line="240" w:lineRule="auto"/>
        <w:contextualSpacing/>
        <w:mirrorIndents/>
        <w:rPr>
          <w:rFonts w:ascii="Arial" w:hAnsi="Arial" w:cs="Arial"/>
          <w:sz w:val="20"/>
          <w:szCs w:val="20"/>
        </w:rPr>
      </w:pPr>
      <w:r w:rsidRPr="00CF4DD5">
        <w:rPr>
          <w:rFonts w:ascii="Arial" w:hAnsi="Arial" w:cs="Arial"/>
          <w:sz w:val="20"/>
          <w:szCs w:val="20"/>
        </w:rPr>
        <w:t>Pending approval of contract additions and modifications:</w:t>
      </w:r>
    </w:p>
    <w:p w:rsidR="00585180" w:rsidRPr="00CF4DD5" w:rsidRDefault="00585180" w:rsidP="00585180">
      <w:pPr>
        <w:numPr>
          <w:ilvl w:val="0"/>
          <w:numId w:val="2"/>
        </w:numPr>
        <w:autoSpaceDE w:val="0"/>
        <w:autoSpaceDN w:val="0"/>
        <w:adjustRightInd w:val="0"/>
        <w:spacing w:after="120" w:line="240" w:lineRule="auto"/>
        <w:contextualSpacing/>
        <w:mirrorIndents/>
        <w:rPr>
          <w:rFonts w:ascii="Arial" w:hAnsi="Arial" w:cs="Arial"/>
          <w:sz w:val="20"/>
          <w:szCs w:val="20"/>
        </w:rPr>
      </w:pPr>
      <w:r w:rsidRPr="00CF4DD5">
        <w:rPr>
          <w:rFonts w:ascii="Arial" w:hAnsi="Arial" w:cs="Arial"/>
          <w:sz w:val="20"/>
          <w:szCs w:val="20"/>
        </w:rPr>
        <w:t xml:space="preserve">Phase 1a (data input, storage and maintenance) is scheduled to </w:t>
      </w:r>
      <w:r w:rsidR="00BA7AC6">
        <w:rPr>
          <w:rFonts w:ascii="Arial" w:hAnsi="Arial" w:cs="Arial"/>
          <w:sz w:val="20"/>
          <w:szCs w:val="20"/>
        </w:rPr>
        <w:t>g</w:t>
      </w:r>
      <w:r w:rsidRPr="00CF4DD5">
        <w:rPr>
          <w:rFonts w:ascii="Arial" w:hAnsi="Arial" w:cs="Arial"/>
          <w:sz w:val="20"/>
          <w:szCs w:val="20"/>
        </w:rPr>
        <w:t xml:space="preserve">o </w:t>
      </w:r>
      <w:r w:rsidR="00BA7AC6">
        <w:rPr>
          <w:rFonts w:ascii="Arial" w:hAnsi="Arial" w:cs="Arial"/>
          <w:sz w:val="20"/>
          <w:szCs w:val="20"/>
        </w:rPr>
        <w:t>l</w:t>
      </w:r>
      <w:r w:rsidRPr="00CF4DD5">
        <w:rPr>
          <w:rFonts w:ascii="Arial" w:hAnsi="Arial" w:cs="Arial"/>
          <w:sz w:val="20"/>
          <w:szCs w:val="20"/>
        </w:rPr>
        <w:t>ive by early 2017</w:t>
      </w:r>
      <w:r w:rsidR="00BA7AC6">
        <w:rPr>
          <w:rFonts w:ascii="Arial" w:hAnsi="Arial" w:cs="Arial"/>
          <w:sz w:val="20"/>
          <w:szCs w:val="20"/>
        </w:rPr>
        <w:t>;</w:t>
      </w:r>
    </w:p>
    <w:p w:rsidR="00585180" w:rsidRPr="00CF4DD5" w:rsidRDefault="00585180" w:rsidP="00585180">
      <w:pPr>
        <w:numPr>
          <w:ilvl w:val="0"/>
          <w:numId w:val="2"/>
        </w:numPr>
        <w:autoSpaceDE w:val="0"/>
        <w:autoSpaceDN w:val="0"/>
        <w:adjustRightInd w:val="0"/>
        <w:spacing w:after="120" w:line="240" w:lineRule="auto"/>
        <w:contextualSpacing/>
        <w:mirrorIndents/>
        <w:rPr>
          <w:rFonts w:ascii="Arial" w:hAnsi="Arial" w:cs="Arial"/>
          <w:sz w:val="20"/>
          <w:szCs w:val="20"/>
        </w:rPr>
      </w:pPr>
      <w:r w:rsidRPr="00CF4DD5">
        <w:rPr>
          <w:rFonts w:ascii="Arial" w:hAnsi="Arial" w:cs="Arial"/>
          <w:sz w:val="20"/>
          <w:szCs w:val="20"/>
        </w:rPr>
        <w:t xml:space="preserve">Phase 1b (reporting) is scheduled to </w:t>
      </w:r>
      <w:r w:rsidR="00BA7AC6">
        <w:rPr>
          <w:rFonts w:ascii="Arial" w:hAnsi="Arial" w:cs="Arial"/>
          <w:sz w:val="20"/>
          <w:szCs w:val="20"/>
        </w:rPr>
        <w:t>g</w:t>
      </w:r>
      <w:r w:rsidR="00BA7AC6" w:rsidRPr="00CF4DD5">
        <w:rPr>
          <w:rFonts w:ascii="Arial" w:hAnsi="Arial" w:cs="Arial"/>
          <w:sz w:val="20"/>
          <w:szCs w:val="20"/>
        </w:rPr>
        <w:t xml:space="preserve">o </w:t>
      </w:r>
      <w:r w:rsidR="00BA7AC6">
        <w:rPr>
          <w:rFonts w:ascii="Arial" w:hAnsi="Arial" w:cs="Arial"/>
          <w:sz w:val="20"/>
          <w:szCs w:val="20"/>
        </w:rPr>
        <w:t>l</w:t>
      </w:r>
      <w:r w:rsidR="00BA7AC6" w:rsidRPr="00CF4DD5">
        <w:rPr>
          <w:rFonts w:ascii="Arial" w:hAnsi="Arial" w:cs="Arial"/>
          <w:sz w:val="20"/>
          <w:szCs w:val="20"/>
        </w:rPr>
        <w:t xml:space="preserve">ive </w:t>
      </w:r>
      <w:r w:rsidRPr="00CF4DD5">
        <w:rPr>
          <w:rFonts w:ascii="Arial" w:hAnsi="Arial" w:cs="Arial"/>
          <w:sz w:val="20"/>
          <w:szCs w:val="20"/>
        </w:rPr>
        <w:t>in two 2017 deployments</w:t>
      </w:r>
      <w:r w:rsidR="00BA7AC6">
        <w:rPr>
          <w:rFonts w:ascii="Arial" w:hAnsi="Arial" w:cs="Arial"/>
          <w:sz w:val="20"/>
          <w:szCs w:val="20"/>
        </w:rPr>
        <w:t>;</w:t>
      </w:r>
    </w:p>
    <w:p w:rsidR="00585180" w:rsidRPr="00CF4DD5" w:rsidRDefault="00585180" w:rsidP="00585180">
      <w:pPr>
        <w:numPr>
          <w:ilvl w:val="0"/>
          <w:numId w:val="2"/>
        </w:numPr>
        <w:autoSpaceDE w:val="0"/>
        <w:autoSpaceDN w:val="0"/>
        <w:adjustRightInd w:val="0"/>
        <w:spacing w:after="120" w:line="240" w:lineRule="auto"/>
        <w:contextualSpacing/>
        <w:mirrorIndents/>
        <w:rPr>
          <w:rFonts w:ascii="Arial" w:hAnsi="Arial" w:cs="Arial"/>
          <w:sz w:val="20"/>
          <w:szCs w:val="20"/>
        </w:rPr>
      </w:pPr>
      <w:r w:rsidRPr="00CF4DD5">
        <w:rPr>
          <w:rFonts w:ascii="Arial" w:hAnsi="Arial" w:cs="Arial"/>
          <w:sz w:val="20"/>
          <w:szCs w:val="20"/>
        </w:rPr>
        <w:t xml:space="preserve">Early 2017 for advanced reporting, within ~two months of Phase 1a </w:t>
      </w:r>
      <w:r w:rsidR="00BA7AC6">
        <w:rPr>
          <w:rFonts w:ascii="Arial" w:hAnsi="Arial" w:cs="Arial"/>
          <w:sz w:val="20"/>
          <w:szCs w:val="20"/>
        </w:rPr>
        <w:t>g</w:t>
      </w:r>
      <w:r w:rsidR="00BA7AC6" w:rsidRPr="00CF4DD5">
        <w:rPr>
          <w:rFonts w:ascii="Arial" w:hAnsi="Arial" w:cs="Arial"/>
          <w:sz w:val="20"/>
          <w:szCs w:val="20"/>
        </w:rPr>
        <w:t xml:space="preserve">o </w:t>
      </w:r>
      <w:r w:rsidR="00BA7AC6">
        <w:rPr>
          <w:rFonts w:ascii="Arial" w:hAnsi="Arial" w:cs="Arial"/>
          <w:sz w:val="20"/>
          <w:szCs w:val="20"/>
        </w:rPr>
        <w:t>l</w:t>
      </w:r>
      <w:r w:rsidR="00BA7AC6" w:rsidRPr="00CF4DD5">
        <w:rPr>
          <w:rFonts w:ascii="Arial" w:hAnsi="Arial" w:cs="Arial"/>
          <w:sz w:val="20"/>
          <w:szCs w:val="20"/>
        </w:rPr>
        <w:t>ive</w:t>
      </w:r>
      <w:r w:rsidR="00BA7AC6">
        <w:rPr>
          <w:rFonts w:ascii="Arial" w:hAnsi="Arial" w:cs="Arial"/>
          <w:sz w:val="20"/>
          <w:szCs w:val="20"/>
        </w:rPr>
        <w:t>;</w:t>
      </w:r>
      <w:r w:rsidR="00BA7AC6" w:rsidRPr="00CF4DD5">
        <w:rPr>
          <w:rFonts w:ascii="Arial" w:hAnsi="Arial" w:cs="Arial"/>
          <w:sz w:val="20"/>
          <w:szCs w:val="20"/>
        </w:rPr>
        <w:t xml:space="preserve"> </w:t>
      </w:r>
    </w:p>
    <w:p w:rsidR="00585180" w:rsidRPr="00CF4DD5" w:rsidRDefault="00585180" w:rsidP="00585180">
      <w:pPr>
        <w:numPr>
          <w:ilvl w:val="0"/>
          <w:numId w:val="2"/>
        </w:numPr>
        <w:autoSpaceDE w:val="0"/>
        <w:autoSpaceDN w:val="0"/>
        <w:adjustRightInd w:val="0"/>
        <w:spacing w:after="120" w:line="240" w:lineRule="auto"/>
        <w:contextualSpacing/>
        <w:mirrorIndents/>
        <w:rPr>
          <w:rFonts w:ascii="Arial" w:hAnsi="Arial" w:cs="Arial"/>
          <w:sz w:val="20"/>
          <w:szCs w:val="20"/>
        </w:rPr>
      </w:pPr>
      <w:r w:rsidRPr="00CF4DD5">
        <w:rPr>
          <w:rFonts w:ascii="Arial" w:hAnsi="Arial" w:cs="Arial"/>
          <w:sz w:val="20"/>
          <w:szCs w:val="20"/>
        </w:rPr>
        <w:t>Late 2017 for additional reporting</w:t>
      </w:r>
      <w:r w:rsidR="00BA7AC6">
        <w:rPr>
          <w:rFonts w:ascii="Arial" w:hAnsi="Arial" w:cs="Arial"/>
          <w:sz w:val="20"/>
          <w:szCs w:val="20"/>
        </w:rPr>
        <w:t>;</w:t>
      </w:r>
    </w:p>
    <w:p w:rsidR="00585180" w:rsidRPr="00CF4DD5" w:rsidRDefault="00585180" w:rsidP="00585180">
      <w:pPr>
        <w:numPr>
          <w:ilvl w:val="0"/>
          <w:numId w:val="2"/>
        </w:numPr>
        <w:autoSpaceDE w:val="0"/>
        <w:autoSpaceDN w:val="0"/>
        <w:adjustRightInd w:val="0"/>
        <w:spacing w:after="120" w:line="240" w:lineRule="auto"/>
        <w:contextualSpacing/>
        <w:mirrorIndents/>
        <w:rPr>
          <w:rFonts w:ascii="Arial" w:hAnsi="Arial" w:cs="Arial"/>
          <w:sz w:val="20"/>
          <w:szCs w:val="20"/>
        </w:rPr>
      </w:pPr>
      <w:r w:rsidRPr="00CF4DD5">
        <w:rPr>
          <w:rFonts w:ascii="Arial" w:hAnsi="Arial" w:cs="Arial"/>
          <w:sz w:val="20"/>
          <w:szCs w:val="20"/>
        </w:rPr>
        <w:t>Testing of required WIN functionality based on determined Minimum Data Quality Standards (MDQS)</w:t>
      </w:r>
      <w:r w:rsidR="00BA7AC6">
        <w:rPr>
          <w:rFonts w:ascii="Arial" w:hAnsi="Arial" w:cs="Arial"/>
          <w:sz w:val="20"/>
          <w:szCs w:val="20"/>
        </w:rPr>
        <w:t>.</w:t>
      </w:r>
    </w:p>
    <w:p w:rsidR="00585180" w:rsidRPr="00CF4DD5" w:rsidRDefault="00585180" w:rsidP="00585180">
      <w:pPr>
        <w:autoSpaceDE w:val="0"/>
        <w:autoSpaceDN w:val="0"/>
        <w:adjustRightInd w:val="0"/>
        <w:spacing w:after="120" w:line="240" w:lineRule="auto"/>
        <w:contextualSpacing/>
        <w:mirrorIndents/>
        <w:rPr>
          <w:rFonts w:ascii="Arial" w:hAnsi="Arial" w:cs="Arial"/>
          <w:sz w:val="20"/>
          <w:szCs w:val="20"/>
        </w:rPr>
      </w:pPr>
    </w:p>
    <w:p w:rsidR="00585180" w:rsidRPr="00CF4DD5" w:rsidRDefault="00585180" w:rsidP="00585180">
      <w:pPr>
        <w:autoSpaceDE w:val="0"/>
        <w:autoSpaceDN w:val="0"/>
        <w:adjustRightInd w:val="0"/>
        <w:spacing w:after="120" w:line="240" w:lineRule="auto"/>
        <w:contextualSpacing/>
        <w:mirrorIndents/>
        <w:rPr>
          <w:rFonts w:ascii="Arial" w:hAnsi="Arial" w:cs="Arial"/>
          <w:sz w:val="20"/>
          <w:szCs w:val="20"/>
        </w:rPr>
      </w:pPr>
      <w:r w:rsidRPr="00CF4DD5">
        <w:rPr>
          <w:rFonts w:ascii="Arial" w:hAnsi="Arial" w:cs="Arial"/>
          <w:sz w:val="20"/>
          <w:szCs w:val="20"/>
        </w:rPr>
        <w:t>WIN Next Steps:</w:t>
      </w:r>
    </w:p>
    <w:p w:rsidR="00585180" w:rsidRPr="00CF4DD5" w:rsidRDefault="00585180" w:rsidP="00585180">
      <w:pPr>
        <w:autoSpaceDE w:val="0"/>
        <w:autoSpaceDN w:val="0"/>
        <w:adjustRightInd w:val="0"/>
        <w:spacing w:after="120" w:line="240" w:lineRule="auto"/>
        <w:ind w:left="720"/>
        <w:contextualSpacing/>
        <w:mirrorIndents/>
        <w:rPr>
          <w:rFonts w:ascii="Arial" w:hAnsi="Arial" w:cs="Arial"/>
          <w:sz w:val="20"/>
          <w:szCs w:val="20"/>
        </w:rPr>
      </w:pPr>
      <w:r w:rsidRPr="00CF4DD5">
        <w:rPr>
          <w:rFonts w:ascii="Arial" w:hAnsi="Arial" w:cs="Arial"/>
          <w:sz w:val="20"/>
          <w:szCs w:val="20"/>
        </w:rPr>
        <w:t>Phase 1:</w:t>
      </w:r>
    </w:p>
    <w:p w:rsidR="00585180" w:rsidRPr="00CF4DD5" w:rsidRDefault="00585180" w:rsidP="00585180">
      <w:pPr>
        <w:numPr>
          <w:ilvl w:val="1"/>
          <w:numId w:val="4"/>
        </w:numPr>
        <w:autoSpaceDE w:val="0"/>
        <w:autoSpaceDN w:val="0"/>
        <w:adjustRightInd w:val="0"/>
        <w:spacing w:after="120" w:line="240" w:lineRule="auto"/>
        <w:contextualSpacing/>
        <w:mirrorIndents/>
        <w:rPr>
          <w:rFonts w:ascii="Arial" w:hAnsi="Arial" w:cs="Arial"/>
          <w:sz w:val="20"/>
          <w:szCs w:val="20"/>
        </w:rPr>
      </w:pPr>
      <w:r w:rsidRPr="00CF4DD5">
        <w:rPr>
          <w:rFonts w:ascii="Arial" w:hAnsi="Arial" w:cs="Arial"/>
          <w:sz w:val="20"/>
          <w:szCs w:val="20"/>
        </w:rPr>
        <w:t>DEP to contract for &amp; initiate C&amp;I of Phase 1b (April, 2015)</w:t>
      </w:r>
      <w:r w:rsidR="00BA7AC6">
        <w:rPr>
          <w:rFonts w:ascii="Arial" w:hAnsi="Arial" w:cs="Arial"/>
          <w:sz w:val="20"/>
          <w:szCs w:val="20"/>
        </w:rPr>
        <w:t>;</w:t>
      </w:r>
    </w:p>
    <w:p w:rsidR="00585180" w:rsidRPr="00CF4DD5" w:rsidRDefault="00585180" w:rsidP="00585180">
      <w:pPr>
        <w:numPr>
          <w:ilvl w:val="1"/>
          <w:numId w:val="4"/>
        </w:numPr>
        <w:autoSpaceDE w:val="0"/>
        <w:autoSpaceDN w:val="0"/>
        <w:adjustRightInd w:val="0"/>
        <w:spacing w:after="120" w:line="240" w:lineRule="auto"/>
        <w:contextualSpacing/>
        <w:mirrorIndents/>
        <w:rPr>
          <w:rFonts w:ascii="Arial" w:hAnsi="Arial" w:cs="Arial"/>
          <w:sz w:val="20"/>
          <w:szCs w:val="20"/>
        </w:rPr>
      </w:pPr>
      <w:r w:rsidRPr="00CF4DD5">
        <w:rPr>
          <w:rFonts w:ascii="Arial" w:hAnsi="Arial" w:cs="Arial"/>
          <w:sz w:val="20"/>
          <w:szCs w:val="20"/>
        </w:rPr>
        <w:t>DEP Implementation Planning and Communications</w:t>
      </w:r>
      <w:r w:rsidR="00BA7AC6">
        <w:rPr>
          <w:rFonts w:ascii="Arial" w:hAnsi="Arial" w:cs="Arial"/>
          <w:sz w:val="20"/>
          <w:szCs w:val="20"/>
        </w:rPr>
        <w:t>;</w:t>
      </w:r>
    </w:p>
    <w:p w:rsidR="00585180" w:rsidRPr="00CF4DD5" w:rsidRDefault="00585180" w:rsidP="00585180">
      <w:pPr>
        <w:numPr>
          <w:ilvl w:val="2"/>
          <w:numId w:val="4"/>
        </w:numPr>
        <w:autoSpaceDE w:val="0"/>
        <w:autoSpaceDN w:val="0"/>
        <w:adjustRightInd w:val="0"/>
        <w:spacing w:after="120" w:line="240" w:lineRule="auto"/>
        <w:contextualSpacing/>
        <w:mirrorIndents/>
        <w:rPr>
          <w:rFonts w:ascii="Arial" w:hAnsi="Arial" w:cs="Arial"/>
          <w:sz w:val="20"/>
          <w:szCs w:val="20"/>
        </w:rPr>
      </w:pPr>
      <w:r w:rsidRPr="00CF4DD5">
        <w:rPr>
          <w:rFonts w:ascii="Arial" w:hAnsi="Arial" w:cs="Arial"/>
          <w:sz w:val="20"/>
          <w:szCs w:val="20"/>
        </w:rPr>
        <w:t>Minimum Data Quality Standards (MDQS) updates including SVLs (Standard Value Lists)</w:t>
      </w:r>
      <w:r w:rsidR="00BA7AC6">
        <w:rPr>
          <w:rFonts w:ascii="Arial" w:hAnsi="Arial" w:cs="Arial"/>
          <w:sz w:val="20"/>
          <w:szCs w:val="20"/>
        </w:rPr>
        <w:t>;</w:t>
      </w:r>
    </w:p>
    <w:p w:rsidR="00585180" w:rsidRPr="00CF4DD5" w:rsidRDefault="00585180" w:rsidP="00585180">
      <w:pPr>
        <w:numPr>
          <w:ilvl w:val="2"/>
          <w:numId w:val="4"/>
        </w:numPr>
        <w:autoSpaceDE w:val="0"/>
        <w:autoSpaceDN w:val="0"/>
        <w:adjustRightInd w:val="0"/>
        <w:spacing w:after="120" w:line="240" w:lineRule="auto"/>
        <w:contextualSpacing/>
        <w:mirrorIndents/>
        <w:rPr>
          <w:rFonts w:ascii="Arial" w:hAnsi="Arial" w:cs="Arial"/>
          <w:sz w:val="20"/>
          <w:szCs w:val="20"/>
        </w:rPr>
      </w:pPr>
      <w:r w:rsidRPr="00CF4DD5">
        <w:rPr>
          <w:rFonts w:ascii="Arial" w:hAnsi="Arial" w:cs="Arial"/>
          <w:sz w:val="20"/>
          <w:szCs w:val="20"/>
        </w:rPr>
        <w:t>Type of data for WIN (e.g., guidance non-regulatory database)</w:t>
      </w:r>
      <w:r w:rsidR="00BA7AC6">
        <w:rPr>
          <w:rFonts w:ascii="Arial" w:hAnsi="Arial" w:cs="Arial"/>
          <w:sz w:val="20"/>
          <w:szCs w:val="20"/>
        </w:rPr>
        <w:t>;</w:t>
      </w:r>
    </w:p>
    <w:p w:rsidR="00585180" w:rsidRPr="00CF4DD5" w:rsidRDefault="00585180" w:rsidP="00585180">
      <w:pPr>
        <w:numPr>
          <w:ilvl w:val="1"/>
          <w:numId w:val="4"/>
        </w:numPr>
        <w:autoSpaceDE w:val="0"/>
        <w:autoSpaceDN w:val="0"/>
        <w:adjustRightInd w:val="0"/>
        <w:spacing w:after="120" w:line="240" w:lineRule="auto"/>
        <w:contextualSpacing/>
        <w:mirrorIndents/>
        <w:rPr>
          <w:rFonts w:ascii="Arial" w:hAnsi="Arial" w:cs="Arial"/>
          <w:sz w:val="20"/>
          <w:szCs w:val="20"/>
        </w:rPr>
      </w:pPr>
      <w:r w:rsidRPr="00CF4DD5">
        <w:rPr>
          <w:rFonts w:ascii="Arial" w:hAnsi="Arial" w:cs="Arial"/>
          <w:sz w:val="20"/>
          <w:szCs w:val="20"/>
        </w:rPr>
        <w:t>Data Provider Implementation Planning for Phase 1a</w:t>
      </w:r>
      <w:r w:rsidR="00E30E2C">
        <w:rPr>
          <w:rFonts w:ascii="Arial" w:hAnsi="Arial" w:cs="Arial"/>
          <w:sz w:val="20"/>
          <w:szCs w:val="20"/>
        </w:rPr>
        <w:t>:</w:t>
      </w:r>
    </w:p>
    <w:p w:rsidR="00585180" w:rsidRPr="00CF4DD5" w:rsidRDefault="00585180" w:rsidP="00E93F51">
      <w:pPr>
        <w:numPr>
          <w:ilvl w:val="3"/>
          <w:numId w:val="4"/>
        </w:numPr>
        <w:autoSpaceDE w:val="0"/>
        <w:autoSpaceDN w:val="0"/>
        <w:adjustRightInd w:val="0"/>
        <w:spacing w:after="120" w:line="240" w:lineRule="auto"/>
        <w:contextualSpacing/>
        <w:mirrorIndents/>
        <w:rPr>
          <w:rFonts w:ascii="Arial" w:hAnsi="Arial" w:cs="Arial"/>
          <w:sz w:val="20"/>
          <w:szCs w:val="20"/>
        </w:rPr>
      </w:pPr>
      <w:r w:rsidRPr="00CF4DD5">
        <w:rPr>
          <w:rFonts w:ascii="Arial" w:hAnsi="Arial" w:cs="Arial"/>
          <w:sz w:val="20"/>
          <w:szCs w:val="20"/>
        </w:rPr>
        <w:t>MDQS are the “blueprint”</w:t>
      </w:r>
    </w:p>
    <w:p w:rsidR="00585180" w:rsidRPr="00CF4DD5" w:rsidRDefault="00585180" w:rsidP="00E93F51">
      <w:pPr>
        <w:numPr>
          <w:ilvl w:val="3"/>
          <w:numId w:val="4"/>
        </w:numPr>
        <w:autoSpaceDE w:val="0"/>
        <w:autoSpaceDN w:val="0"/>
        <w:adjustRightInd w:val="0"/>
        <w:spacing w:after="120" w:line="240" w:lineRule="auto"/>
        <w:contextualSpacing/>
        <w:mirrorIndents/>
        <w:rPr>
          <w:rFonts w:ascii="Arial" w:hAnsi="Arial" w:cs="Arial"/>
          <w:sz w:val="20"/>
          <w:szCs w:val="20"/>
        </w:rPr>
      </w:pPr>
      <w:r w:rsidRPr="00CF4DD5">
        <w:rPr>
          <w:rFonts w:ascii="Arial" w:hAnsi="Arial" w:cs="Arial"/>
          <w:sz w:val="20"/>
          <w:szCs w:val="20"/>
        </w:rPr>
        <w:t>Updated versions of MDQS provided at the following site (latest update with message imminent):</w:t>
      </w:r>
    </w:p>
    <w:p w:rsidR="00585180" w:rsidRPr="00CF4DD5" w:rsidRDefault="00654DA8" w:rsidP="00E93F51">
      <w:pPr>
        <w:numPr>
          <w:ilvl w:val="3"/>
          <w:numId w:val="4"/>
        </w:numPr>
        <w:autoSpaceDE w:val="0"/>
        <w:autoSpaceDN w:val="0"/>
        <w:adjustRightInd w:val="0"/>
        <w:spacing w:after="120" w:line="240" w:lineRule="auto"/>
        <w:contextualSpacing/>
        <w:mirrorIndents/>
        <w:rPr>
          <w:rFonts w:ascii="Arial" w:hAnsi="Arial" w:cs="Arial"/>
          <w:sz w:val="20"/>
          <w:szCs w:val="20"/>
        </w:rPr>
      </w:pPr>
      <w:hyperlink r:id="rId7" w:history="1">
        <w:r w:rsidR="00585180" w:rsidRPr="00CF4DD5">
          <w:rPr>
            <w:rStyle w:val="Hyperlink"/>
            <w:rFonts w:ascii="Arial" w:hAnsi="Arial" w:cs="Arial"/>
            <w:sz w:val="20"/>
            <w:szCs w:val="20"/>
          </w:rPr>
          <w:t>ftp://ftp.dep.state.fl.us/pub/outgoing/STORET/WIN_MDQS</w:t>
        </w:r>
      </w:hyperlink>
    </w:p>
    <w:p w:rsidR="00585180" w:rsidRPr="00CF4DD5" w:rsidRDefault="00585180" w:rsidP="00E93F51">
      <w:pPr>
        <w:numPr>
          <w:ilvl w:val="3"/>
          <w:numId w:val="4"/>
        </w:numPr>
        <w:autoSpaceDE w:val="0"/>
        <w:autoSpaceDN w:val="0"/>
        <w:adjustRightInd w:val="0"/>
        <w:spacing w:after="120" w:line="240" w:lineRule="auto"/>
        <w:contextualSpacing/>
        <w:mirrorIndents/>
        <w:rPr>
          <w:rFonts w:ascii="Arial" w:hAnsi="Arial" w:cs="Arial"/>
          <w:sz w:val="20"/>
          <w:szCs w:val="20"/>
        </w:rPr>
      </w:pPr>
      <w:r w:rsidRPr="00CF4DD5">
        <w:rPr>
          <w:rFonts w:ascii="Arial" w:hAnsi="Arial" w:cs="Arial"/>
          <w:sz w:val="20"/>
          <w:szCs w:val="20"/>
        </w:rPr>
        <w:t>Data providers requested to use MDQS to prepare for WIN Phase 1a Go Live in early 2017</w:t>
      </w:r>
    </w:p>
    <w:p w:rsidR="00585180" w:rsidRPr="00CF4DD5" w:rsidRDefault="00585180" w:rsidP="00585180">
      <w:pPr>
        <w:autoSpaceDE w:val="0"/>
        <w:autoSpaceDN w:val="0"/>
        <w:adjustRightInd w:val="0"/>
        <w:spacing w:after="120" w:line="240" w:lineRule="auto"/>
        <w:contextualSpacing/>
        <w:mirrorIndents/>
        <w:rPr>
          <w:rFonts w:ascii="Arial" w:hAnsi="Arial" w:cs="Arial"/>
          <w:sz w:val="20"/>
          <w:szCs w:val="20"/>
        </w:rPr>
      </w:pPr>
      <w:r w:rsidRPr="00CF4DD5">
        <w:rPr>
          <w:rFonts w:ascii="Arial" w:hAnsi="Arial" w:cs="Arial"/>
          <w:sz w:val="20"/>
          <w:szCs w:val="20"/>
        </w:rPr>
        <w:t>WIN Phase 2:  Continuous Monitoring</w:t>
      </w:r>
    </w:p>
    <w:p w:rsidR="00585180" w:rsidRPr="00CF4DD5" w:rsidRDefault="00585180" w:rsidP="00585180">
      <w:pPr>
        <w:numPr>
          <w:ilvl w:val="1"/>
          <w:numId w:val="4"/>
        </w:numPr>
        <w:autoSpaceDE w:val="0"/>
        <w:autoSpaceDN w:val="0"/>
        <w:adjustRightInd w:val="0"/>
        <w:spacing w:after="120" w:line="240" w:lineRule="auto"/>
        <w:contextualSpacing/>
        <w:mirrorIndents/>
        <w:rPr>
          <w:rFonts w:ascii="Arial" w:hAnsi="Arial" w:cs="Arial"/>
          <w:sz w:val="20"/>
          <w:szCs w:val="20"/>
        </w:rPr>
      </w:pPr>
      <w:r w:rsidRPr="00CF4DD5">
        <w:rPr>
          <w:rFonts w:ascii="Arial" w:hAnsi="Arial" w:cs="Arial"/>
          <w:sz w:val="20"/>
          <w:szCs w:val="20"/>
        </w:rPr>
        <w:t>DEP to resume A&amp;D for WIN continuous monitoring data</w:t>
      </w:r>
      <w:r w:rsidR="00E30E2C">
        <w:rPr>
          <w:rFonts w:ascii="Arial" w:hAnsi="Arial" w:cs="Arial"/>
          <w:sz w:val="20"/>
          <w:szCs w:val="20"/>
        </w:rPr>
        <w:t>;</w:t>
      </w:r>
    </w:p>
    <w:p w:rsidR="00585180" w:rsidRPr="00CF4DD5" w:rsidRDefault="00585180" w:rsidP="00E93F51">
      <w:pPr>
        <w:numPr>
          <w:ilvl w:val="2"/>
          <w:numId w:val="4"/>
        </w:numPr>
        <w:autoSpaceDE w:val="0"/>
        <w:autoSpaceDN w:val="0"/>
        <w:adjustRightInd w:val="0"/>
        <w:spacing w:after="120" w:line="240" w:lineRule="auto"/>
        <w:contextualSpacing/>
        <w:mirrorIndents/>
        <w:rPr>
          <w:rFonts w:ascii="Arial" w:hAnsi="Arial" w:cs="Arial"/>
          <w:sz w:val="20"/>
          <w:szCs w:val="20"/>
        </w:rPr>
      </w:pPr>
      <w:r w:rsidRPr="00CF4DD5">
        <w:rPr>
          <w:rFonts w:ascii="Arial" w:hAnsi="Arial" w:cs="Arial"/>
          <w:sz w:val="20"/>
          <w:szCs w:val="20"/>
        </w:rPr>
        <w:t>Planned development &amp; execution of contract addition by 2016 to resume and complete Analysis &amp; Design</w:t>
      </w:r>
      <w:r w:rsidR="00E30E2C">
        <w:rPr>
          <w:rFonts w:ascii="Arial" w:hAnsi="Arial" w:cs="Arial"/>
          <w:sz w:val="20"/>
          <w:szCs w:val="20"/>
        </w:rPr>
        <w:t>;</w:t>
      </w:r>
      <w:r w:rsidR="00E30E2C" w:rsidRPr="00CF4DD5">
        <w:rPr>
          <w:rFonts w:ascii="Arial" w:hAnsi="Arial" w:cs="Arial"/>
          <w:sz w:val="20"/>
          <w:szCs w:val="20"/>
        </w:rPr>
        <w:t xml:space="preserve"> </w:t>
      </w:r>
    </w:p>
    <w:p w:rsidR="00585180" w:rsidRPr="00CF4DD5" w:rsidRDefault="00585180" w:rsidP="00585180">
      <w:pPr>
        <w:numPr>
          <w:ilvl w:val="1"/>
          <w:numId w:val="4"/>
        </w:numPr>
        <w:autoSpaceDE w:val="0"/>
        <w:autoSpaceDN w:val="0"/>
        <w:adjustRightInd w:val="0"/>
        <w:spacing w:after="120" w:line="240" w:lineRule="auto"/>
        <w:contextualSpacing/>
        <w:mirrorIndents/>
        <w:rPr>
          <w:rFonts w:ascii="Arial" w:hAnsi="Arial" w:cs="Arial"/>
          <w:sz w:val="20"/>
          <w:szCs w:val="20"/>
        </w:rPr>
      </w:pPr>
      <w:r w:rsidRPr="00CF4DD5">
        <w:rPr>
          <w:rFonts w:ascii="Arial" w:hAnsi="Arial" w:cs="Arial"/>
          <w:sz w:val="20"/>
          <w:szCs w:val="20"/>
        </w:rPr>
        <w:t>WIN Phase 3:  Biology</w:t>
      </w:r>
    </w:p>
    <w:p w:rsidR="00585180" w:rsidRPr="00CF4DD5" w:rsidRDefault="00585180" w:rsidP="00E93F51">
      <w:pPr>
        <w:numPr>
          <w:ilvl w:val="2"/>
          <w:numId w:val="4"/>
        </w:numPr>
        <w:autoSpaceDE w:val="0"/>
        <w:autoSpaceDN w:val="0"/>
        <w:adjustRightInd w:val="0"/>
        <w:spacing w:after="120" w:line="240" w:lineRule="auto"/>
        <w:contextualSpacing/>
        <w:mirrorIndents/>
        <w:rPr>
          <w:rFonts w:ascii="Arial" w:hAnsi="Arial" w:cs="Arial"/>
          <w:sz w:val="20"/>
          <w:szCs w:val="20"/>
        </w:rPr>
      </w:pPr>
      <w:r w:rsidRPr="00CF4DD5">
        <w:rPr>
          <w:rFonts w:ascii="Arial" w:hAnsi="Arial" w:cs="Arial"/>
          <w:sz w:val="20"/>
          <w:szCs w:val="20"/>
        </w:rPr>
        <w:t>DEP to initiate DEAR planning discussions for WIN biological monitoring data needs</w:t>
      </w:r>
    </w:p>
    <w:p w:rsidR="00585180" w:rsidRPr="00E93F51" w:rsidRDefault="00585180" w:rsidP="00585180">
      <w:pPr>
        <w:autoSpaceDE w:val="0"/>
        <w:autoSpaceDN w:val="0"/>
        <w:adjustRightInd w:val="0"/>
        <w:spacing w:after="120" w:line="240" w:lineRule="auto"/>
        <w:contextualSpacing/>
        <w:mirrorIndents/>
        <w:rPr>
          <w:rFonts w:ascii="Arial" w:hAnsi="Arial" w:cs="Arial"/>
          <w:b/>
          <w:sz w:val="20"/>
          <w:szCs w:val="20"/>
          <w:u w:val="single"/>
        </w:rPr>
      </w:pPr>
      <w:r w:rsidRPr="00E93F51">
        <w:rPr>
          <w:rFonts w:ascii="Arial" w:hAnsi="Arial" w:cs="Arial"/>
          <w:b/>
          <w:sz w:val="20"/>
          <w:szCs w:val="20"/>
          <w:u w:val="single"/>
        </w:rPr>
        <w:tab/>
      </w:r>
    </w:p>
    <w:p w:rsidR="00E30E2C" w:rsidRDefault="00E30E2C" w:rsidP="00E30E2C">
      <w:pPr>
        <w:autoSpaceDE w:val="0"/>
        <w:autoSpaceDN w:val="0"/>
        <w:adjustRightInd w:val="0"/>
        <w:spacing w:after="240" w:line="240" w:lineRule="auto"/>
        <w:ind w:left="1440" w:hanging="1440"/>
        <w:contextualSpacing/>
        <w:mirrorIndents/>
        <w:rPr>
          <w:rFonts w:ascii="Arial" w:hAnsi="Arial" w:cs="Arial"/>
          <w:b/>
          <w:sz w:val="20"/>
          <w:szCs w:val="20"/>
          <w:u w:val="single"/>
        </w:rPr>
      </w:pPr>
    </w:p>
    <w:p w:rsidR="00E30E2C" w:rsidRPr="00CF4DD5" w:rsidRDefault="00E30E2C" w:rsidP="00E30E2C">
      <w:pPr>
        <w:autoSpaceDE w:val="0"/>
        <w:autoSpaceDN w:val="0"/>
        <w:adjustRightInd w:val="0"/>
        <w:spacing w:after="240" w:line="240" w:lineRule="auto"/>
        <w:ind w:left="1440" w:hanging="1440"/>
        <w:contextualSpacing/>
        <w:mirrorIndents/>
        <w:rPr>
          <w:rFonts w:ascii="Arial" w:hAnsi="Arial" w:cs="Arial"/>
          <w:b/>
          <w:sz w:val="20"/>
          <w:szCs w:val="20"/>
          <w:u w:val="single"/>
        </w:rPr>
      </w:pPr>
      <w:r>
        <w:rPr>
          <w:rFonts w:ascii="Arial" w:hAnsi="Arial" w:cs="Arial"/>
          <w:b/>
          <w:sz w:val="20"/>
          <w:szCs w:val="20"/>
          <w:u w:val="single"/>
        </w:rPr>
        <w:t xml:space="preserve">Catalog </w:t>
      </w:r>
      <w:r w:rsidRPr="00CF4DD5">
        <w:rPr>
          <w:rFonts w:ascii="Arial" w:hAnsi="Arial" w:cs="Arial"/>
          <w:b/>
          <w:sz w:val="20"/>
          <w:szCs w:val="20"/>
          <w:u w:val="single"/>
        </w:rPr>
        <w:t xml:space="preserve">Network Work Group Update (DEP) </w:t>
      </w:r>
      <w:r>
        <w:rPr>
          <w:rFonts w:ascii="Arial" w:hAnsi="Arial" w:cs="Arial"/>
          <w:b/>
          <w:sz w:val="20"/>
          <w:szCs w:val="20"/>
          <w:u w:val="single"/>
        </w:rPr>
        <w:t>– Kate Muldoon</w:t>
      </w:r>
    </w:p>
    <w:p w:rsidR="00585180" w:rsidRPr="00CF4DD5" w:rsidRDefault="00585180" w:rsidP="00585180">
      <w:pPr>
        <w:autoSpaceDE w:val="0"/>
        <w:autoSpaceDN w:val="0"/>
        <w:adjustRightInd w:val="0"/>
        <w:spacing w:after="120" w:line="240" w:lineRule="auto"/>
        <w:contextualSpacing/>
        <w:mirrorIndents/>
        <w:rPr>
          <w:rFonts w:ascii="Arial" w:hAnsi="Arial" w:cs="Arial"/>
          <w:b/>
          <w:sz w:val="20"/>
          <w:szCs w:val="20"/>
        </w:rPr>
      </w:pPr>
    </w:p>
    <w:p w:rsidR="00E30E2C" w:rsidRDefault="00E30E2C" w:rsidP="00585180">
      <w:pPr>
        <w:autoSpaceDE w:val="0"/>
        <w:autoSpaceDN w:val="0"/>
        <w:adjustRightInd w:val="0"/>
        <w:spacing w:after="120" w:line="240" w:lineRule="auto"/>
        <w:contextualSpacing/>
        <w:mirrorIndents/>
        <w:rPr>
          <w:rFonts w:ascii="Arial" w:hAnsi="Arial" w:cs="Arial"/>
          <w:sz w:val="20"/>
          <w:szCs w:val="20"/>
        </w:rPr>
      </w:pPr>
    </w:p>
    <w:p w:rsidR="00585180" w:rsidRPr="00CF4DD5" w:rsidRDefault="00585180" w:rsidP="00585180">
      <w:pPr>
        <w:autoSpaceDE w:val="0"/>
        <w:autoSpaceDN w:val="0"/>
        <w:adjustRightInd w:val="0"/>
        <w:spacing w:after="120" w:line="240" w:lineRule="auto"/>
        <w:contextualSpacing/>
        <w:mirrorIndents/>
        <w:rPr>
          <w:rFonts w:ascii="Arial" w:hAnsi="Arial" w:cs="Arial"/>
          <w:sz w:val="20"/>
          <w:szCs w:val="20"/>
        </w:rPr>
      </w:pPr>
      <w:r w:rsidRPr="00CF4DD5">
        <w:rPr>
          <w:rFonts w:ascii="Arial" w:hAnsi="Arial" w:cs="Arial"/>
          <w:sz w:val="20"/>
          <w:szCs w:val="20"/>
        </w:rPr>
        <w:t>Phase I Water-CAT has both tabular and a spatial search functions, and currently contains information on about 75 monitoring entities and 104,800 stations in Florida. Searchable metadata for surface water, ground water, freshwater, coastal, and some biological monitoring can be exported as CSV, TXT, or KLM files. This version of the Water-CAT is more elegant and functional due to fixes based on recommendations from a period of beta testing.</w:t>
      </w:r>
    </w:p>
    <w:p w:rsidR="00585180" w:rsidRPr="00CF4DD5" w:rsidRDefault="00585180" w:rsidP="00585180">
      <w:pPr>
        <w:autoSpaceDE w:val="0"/>
        <w:autoSpaceDN w:val="0"/>
        <w:adjustRightInd w:val="0"/>
        <w:spacing w:after="120" w:line="240" w:lineRule="auto"/>
        <w:contextualSpacing/>
        <w:mirrorIndents/>
        <w:rPr>
          <w:rFonts w:ascii="Arial" w:hAnsi="Arial" w:cs="Arial"/>
          <w:sz w:val="20"/>
          <w:szCs w:val="20"/>
        </w:rPr>
      </w:pPr>
    </w:p>
    <w:p w:rsidR="00585180" w:rsidRPr="00CF4DD5" w:rsidRDefault="00585180" w:rsidP="00585180">
      <w:pPr>
        <w:autoSpaceDE w:val="0"/>
        <w:autoSpaceDN w:val="0"/>
        <w:adjustRightInd w:val="0"/>
        <w:spacing w:after="120" w:line="240" w:lineRule="auto"/>
        <w:contextualSpacing/>
        <w:mirrorIndents/>
        <w:rPr>
          <w:rFonts w:ascii="Arial" w:hAnsi="Arial" w:cs="Arial"/>
          <w:sz w:val="20"/>
          <w:szCs w:val="20"/>
        </w:rPr>
      </w:pPr>
      <w:r w:rsidRPr="00CF4DD5">
        <w:rPr>
          <w:rFonts w:ascii="Arial" w:hAnsi="Arial" w:cs="Arial"/>
          <w:sz w:val="20"/>
          <w:szCs w:val="20"/>
        </w:rPr>
        <w:t xml:space="preserve">To populate the Water-CAT (Phase II), USF hired a graduate student to assist, and developed a plan and tracking spreadsheet. To increase the functionality of the search feature, the team has contacted STORET and non-STORET data providers for additional metadata parameter information. To improve the </w:t>
      </w:r>
      <w:r w:rsidRPr="00CF4DD5">
        <w:rPr>
          <w:rFonts w:ascii="Arial" w:hAnsi="Arial" w:cs="Arial"/>
          <w:sz w:val="20"/>
          <w:szCs w:val="20"/>
        </w:rPr>
        <w:lastRenderedPageBreak/>
        <w:t>accuracy of information returned in a search, data providers were asked to provide clarification and additional information on:</w:t>
      </w:r>
    </w:p>
    <w:p w:rsidR="00585180" w:rsidRPr="00CF4DD5" w:rsidRDefault="00585180" w:rsidP="00585180">
      <w:pPr>
        <w:pStyle w:val="ListParagraph"/>
        <w:numPr>
          <w:ilvl w:val="0"/>
          <w:numId w:val="11"/>
        </w:numPr>
        <w:autoSpaceDE w:val="0"/>
        <w:autoSpaceDN w:val="0"/>
        <w:adjustRightInd w:val="0"/>
        <w:spacing w:after="120"/>
        <w:mirrorIndents/>
        <w:rPr>
          <w:rFonts w:ascii="Arial" w:hAnsi="Arial" w:cs="Arial"/>
          <w:sz w:val="20"/>
          <w:szCs w:val="20"/>
        </w:rPr>
      </w:pPr>
      <w:r w:rsidRPr="00CF4DD5">
        <w:rPr>
          <w:rFonts w:ascii="Arial" w:hAnsi="Arial" w:cs="Arial"/>
          <w:sz w:val="20"/>
          <w:szCs w:val="20"/>
        </w:rPr>
        <w:t>Confirming active vs. I</w:t>
      </w:r>
      <w:r w:rsidRPr="00CF4DD5">
        <w:rPr>
          <w:rFonts w:ascii="Arial" w:eastAsiaTheme="minorEastAsia" w:hAnsi="Arial" w:cs="Arial"/>
          <w:sz w:val="20"/>
          <w:szCs w:val="20"/>
        </w:rPr>
        <w:t>nactive projects &amp; stations - Information will narrow results to only on-going monitoring projects, to provide a more accurate representation of current efforts.</w:t>
      </w:r>
    </w:p>
    <w:p w:rsidR="00585180" w:rsidRPr="00CF4DD5" w:rsidRDefault="00585180" w:rsidP="00585180">
      <w:pPr>
        <w:pStyle w:val="ListParagraph"/>
        <w:numPr>
          <w:ilvl w:val="0"/>
          <w:numId w:val="11"/>
        </w:numPr>
        <w:autoSpaceDE w:val="0"/>
        <w:autoSpaceDN w:val="0"/>
        <w:adjustRightInd w:val="0"/>
        <w:spacing w:after="120"/>
        <w:mirrorIndents/>
        <w:rPr>
          <w:rFonts w:ascii="Arial" w:hAnsi="Arial" w:cs="Arial"/>
          <w:sz w:val="20"/>
          <w:szCs w:val="20"/>
        </w:rPr>
      </w:pPr>
      <w:r w:rsidRPr="00CF4DD5">
        <w:rPr>
          <w:rFonts w:ascii="Arial" w:hAnsi="Arial" w:cs="Arial"/>
          <w:sz w:val="20"/>
          <w:szCs w:val="20"/>
        </w:rPr>
        <w:t>M</w:t>
      </w:r>
      <w:r w:rsidRPr="00CF4DD5">
        <w:rPr>
          <w:rFonts w:ascii="Arial" w:eastAsiaTheme="minorEastAsia" w:hAnsi="Arial" w:cs="Arial"/>
          <w:sz w:val="20"/>
          <w:szCs w:val="20"/>
        </w:rPr>
        <w:t xml:space="preserve">onitoring Frequency- Information will allow users to narrow searches based on frequency. </w:t>
      </w:r>
    </w:p>
    <w:p w:rsidR="00585180" w:rsidRPr="00CF4DD5" w:rsidRDefault="00585180" w:rsidP="00585180">
      <w:pPr>
        <w:pStyle w:val="ListParagraph"/>
        <w:numPr>
          <w:ilvl w:val="0"/>
          <w:numId w:val="11"/>
        </w:numPr>
        <w:autoSpaceDE w:val="0"/>
        <w:autoSpaceDN w:val="0"/>
        <w:adjustRightInd w:val="0"/>
        <w:spacing w:after="120"/>
        <w:mirrorIndents/>
        <w:rPr>
          <w:rFonts w:ascii="Arial" w:hAnsi="Arial" w:cs="Arial"/>
          <w:sz w:val="20"/>
          <w:szCs w:val="20"/>
        </w:rPr>
      </w:pPr>
      <w:r w:rsidRPr="00CF4DD5">
        <w:rPr>
          <w:rFonts w:ascii="Arial" w:hAnsi="Arial" w:cs="Arial"/>
          <w:sz w:val="20"/>
          <w:szCs w:val="20"/>
        </w:rPr>
        <w:t>Project D</w:t>
      </w:r>
      <w:r w:rsidRPr="00CF4DD5">
        <w:rPr>
          <w:rFonts w:ascii="Arial" w:eastAsiaTheme="minorEastAsia" w:hAnsi="Arial" w:cs="Arial"/>
          <w:sz w:val="20"/>
          <w:szCs w:val="20"/>
        </w:rPr>
        <w:t xml:space="preserve">escription- Information will provide a description of the project, and keywords which can be used in a general search. </w:t>
      </w:r>
    </w:p>
    <w:p w:rsidR="00585180" w:rsidRPr="00CF4DD5" w:rsidRDefault="00585180" w:rsidP="00585180">
      <w:pPr>
        <w:pStyle w:val="ListParagraph"/>
        <w:numPr>
          <w:ilvl w:val="0"/>
          <w:numId w:val="11"/>
        </w:numPr>
        <w:autoSpaceDE w:val="0"/>
        <w:autoSpaceDN w:val="0"/>
        <w:adjustRightInd w:val="0"/>
        <w:spacing w:after="120"/>
        <w:mirrorIndents/>
        <w:rPr>
          <w:rFonts w:ascii="Arial" w:hAnsi="Arial" w:cs="Arial"/>
          <w:sz w:val="20"/>
          <w:szCs w:val="20"/>
        </w:rPr>
      </w:pPr>
      <w:r w:rsidRPr="00CF4DD5">
        <w:rPr>
          <w:rFonts w:ascii="Arial" w:hAnsi="Arial" w:cs="Arial"/>
          <w:sz w:val="20"/>
          <w:szCs w:val="20"/>
        </w:rPr>
        <w:t>Data Quality O</w:t>
      </w:r>
      <w:r w:rsidRPr="00CF4DD5">
        <w:rPr>
          <w:rFonts w:ascii="Arial" w:eastAsiaTheme="minorEastAsia" w:hAnsi="Arial" w:cs="Arial"/>
          <w:sz w:val="20"/>
          <w:szCs w:val="20"/>
        </w:rPr>
        <w:t xml:space="preserve">bjectives- </w:t>
      </w:r>
      <w:r w:rsidR="00E30E2C">
        <w:rPr>
          <w:rFonts w:ascii="Arial" w:eastAsiaTheme="minorEastAsia" w:hAnsi="Arial" w:cs="Arial"/>
          <w:sz w:val="20"/>
          <w:szCs w:val="20"/>
        </w:rPr>
        <w:t>data providers can include these in the Project Description.</w:t>
      </w:r>
    </w:p>
    <w:p w:rsidR="00585180" w:rsidRPr="00CF4DD5" w:rsidRDefault="00585180" w:rsidP="00585180">
      <w:pPr>
        <w:autoSpaceDE w:val="0"/>
        <w:autoSpaceDN w:val="0"/>
        <w:adjustRightInd w:val="0"/>
        <w:spacing w:after="120" w:line="240" w:lineRule="auto"/>
        <w:contextualSpacing/>
        <w:mirrorIndents/>
        <w:rPr>
          <w:rFonts w:ascii="Arial" w:hAnsi="Arial" w:cs="Arial"/>
          <w:sz w:val="20"/>
          <w:szCs w:val="20"/>
        </w:rPr>
      </w:pPr>
      <w:r w:rsidRPr="00CF4DD5">
        <w:rPr>
          <w:rFonts w:ascii="Arial" w:hAnsi="Arial" w:cs="Arial"/>
          <w:sz w:val="20"/>
          <w:szCs w:val="20"/>
        </w:rPr>
        <w:t xml:space="preserve">DEP met with data managers of groundwater, springs, and biological monitoring projects to arrange metadata uploads. Secondary categories and keywords for biological parameters were recommended during Beta testing to broaden search results. DEP developed a draft list which will be reviewed at the next Catalog workgroup meeting. </w:t>
      </w:r>
    </w:p>
    <w:p w:rsidR="00585180" w:rsidRPr="00CF4DD5" w:rsidRDefault="00585180" w:rsidP="00585180">
      <w:pPr>
        <w:autoSpaceDE w:val="0"/>
        <w:autoSpaceDN w:val="0"/>
        <w:adjustRightInd w:val="0"/>
        <w:spacing w:after="120" w:line="240" w:lineRule="auto"/>
        <w:contextualSpacing/>
        <w:mirrorIndents/>
        <w:rPr>
          <w:rFonts w:ascii="Arial" w:hAnsi="Arial" w:cs="Arial"/>
          <w:sz w:val="20"/>
          <w:szCs w:val="20"/>
        </w:rPr>
      </w:pPr>
    </w:p>
    <w:p w:rsidR="00585180" w:rsidRPr="00CF4DD5" w:rsidRDefault="00585180" w:rsidP="00585180">
      <w:pPr>
        <w:autoSpaceDE w:val="0"/>
        <w:autoSpaceDN w:val="0"/>
        <w:adjustRightInd w:val="0"/>
        <w:spacing w:after="120"/>
        <w:contextualSpacing/>
        <w:mirrorIndents/>
        <w:rPr>
          <w:rFonts w:ascii="Arial" w:hAnsi="Arial" w:cs="Arial"/>
          <w:sz w:val="20"/>
          <w:szCs w:val="20"/>
        </w:rPr>
      </w:pPr>
      <w:r w:rsidRPr="00CF4DD5">
        <w:rPr>
          <w:rFonts w:ascii="Arial" w:hAnsi="Arial" w:cs="Arial"/>
          <w:sz w:val="20"/>
          <w:szCs w:val="20"/>
        </w:rPr>
        <w:t>Phase II has also included steps to refine the Catalog. USF is reviewing a new data download from STORET to ensure that current revisions are not overwritten; which should be completed in about one month.</w:t>
      </w:r>
      <w:r w:rsidR="00E30E2C">
        <w:rPr>
          <w:rFonts w:ascii="Arial" w:hAnsi="Arial" w:cs="Arial"/>
          <w:sz w:val="20"/>
          <w:szCs w:val="20"/>
        </w:rPr>
        <w:t xml:space="preserve">  </w:t>
      </w:r>
      <w:r w:rsidRPr="00CF4DD5">
        <w:rPr>
          <w:rFonts w:ascii="Arial" w:hAnsi="Arial" w:cs="Arial"/>
          <w:sz w:val="20"/>
          <w:szCs w:val="20"/>
        </w:rPr>
        <w:t>To assess “Active vs. Non-Active Projects and Stations” USF will run an algorithm to determine “presumed active” from “presumed inactive” projects and stations, until both can be confirmed. This will reduce data provider fatigue to populate this information for each project, and will be completed in about 6 months. USF is also in the process of aligning spatial and tabular databases, which will take about two months.</w:t>
      </w:r>
    </w:p>
    <w:p w:rsidR="00E30E2C" w:rsidRDefault="00E30E2C" w:rsidP="00585180">
      <w:pPr>
        <w:autoSpaceDE w:val="0"/>
        <w:autoSpaceDN w:val="0"/>
        <w:adjustRightInd w:val="0"/>
        <w:spacing w:after="120"/>
        <w:contextualSpacing/>
        <w:mirrorIndents/>
        <w:rPr>
          <w:rFonts w:ascii="Arial" w:hAnsi="Arial" w:cs="Arial"/>
          <w:b/>
          <w:sz w:val="20"/>
          <w:szCs w:val="20"/>
        </w:rPr>
      </w:pPr>
    </w:p>
    <w:p w:rsidR="00585180" w:rsidRPr="00CF4DD5" w:rsidRDefault="00585180" w:rsidP="00585180">
      <w:pPr>
        <w:autoSpaceDE w:val="0"/>
        <w:autoSpaceDN w:val="0"/>
        <w:adjustRightInd w:val="0"/>
        <w:spacing w:after="120"/>
        <w:contextualSpacing/>
        <w:mirrorIndents/>
        <w:rPr>
          <w:rFonts w:ascii="Arial" w:hAnsi="Arial" w:cs="Arial"/>
          <w:sz w:val="20"/>
          <w:szCs w:val="20"/>
        </w:rPr>
      </w:pPr>
      <w:r w:rsidRPr="00CF4DD5">
        <w:rPr>
          <w:rFonts w:ascii="Arial" w:hAnsi="Arial" w:cs="Arial"/>
          <w:b/>
          <w:sz w:val="20"/>
          <w:szCs w:val="20"/>
        </w:rPr>
        <w:t>Next steps</w:t>
      </w:r>
      <w:r w:rsidRPr="00CF4DD5">
        <w:rPr>
          <w:rFonts w:ascii="Arial" w:hAnsi="Arial" w:cs="Arial"/>
          <w:sz w:val="20"/>
          <w:szCs w:val="20"/>
        </w:rPr>
        <w:t>: USF will continue to work with data providers to populate the Catalog, and Redesign tabular search to absorb additional biological parameter and keyword search capability.  The list of secondary biological parameters and keywords will be “finalized” during the next Catalog Workgroup meetings.</w:t>
      </w:r>
    </w:p>
    <w:p w:rsidR="00585180" w:rsidRPr="00CF4DD5" w:rsidRDefault="00585180" w:rsidP="00585180">
      <w:pPr>
        <w:autoSpaceDE w:val="0"/>
        <w:autoSpaceDN w:val="0"/>
        <w:adjustRightInd w:val="0"/>
        <w:spacing w:after="120" w:line="240" w:lineRule="auto"/>
        <w:contextualSpacing/>
        <w:mirrorIndents/>
        <w:rPr>
          <w:rFonts w:ascii="Arial" w:hAnsi="Arial" w:cs="Arial"/>
          <w:sz w:val="20"/>
          <w:szCs w:val="20"/>
        </w:rPr>
      </w:pPr>
    </w:p>
    <w:p w:rsidR="00E30E2C" w:rsidRDefault="00E30E2C" w:rsidP="00585180">
      <w:pPr>
        <w:spacing w:after="120" w:line="240" w:lineRule="auto"/>
        <w:contextualSpacing/>
        <w:mirrorIndents/>
        <w:rPr>
          <w:rFonts w:ascii="Arial" w:hAnsi="Arial" w:cs="Arial"/>
          <w:b/>
          <w:sz w:val="20"/>
          <w:szCs w:val="20"/>
          <w:u w:val="single"/>
        </w:rPr>
      </w:pPr>
    </w:p>
    <w:p w:rsidR="00585180" w:rsidRPr="00E93F51" w:rsidRDefault="00585180" w:rsidP="00585180">
      <w:pPr>
        <w:spacing w:after="120" w:line="240" w:lineRule="auto"/>
        <w:contextualSpacing/>
        <w:mirrorIndents/>
        <w:rPr>
          <w:rFonts w:ascii="Arial" w:hAnsi="Arial" w:cs="Arial"/>
          <w:b/>
          <w:sz w:val="20"/>
          <w:szCs w:val="20"/>
          <w:u w:val="single"/>
        </w:rPr>
      </w:pPr>
      <w:r w:rsidRPr="00E93F51">
        <w:rPr>
          <w:rFonts w:ascii="Arial" w:hAnsi="Arial" w:cs="Arial"/>
          <w:b/>
          <w:sz w:val="20"/>
          <w:szCs w:val="20"/>
          <w:u w:val="single"/>
        </w:rPr>
        <w:t>Adverse Events Response Plan- Roberta Starks (SWFWMD), Amber Whittle (FWC)</w:t>
      </w:r>
    </w:p>
    <w:p w:rsidR="00585180" w:rsidRPr="00CF4DD5" w:rsidRDefault="00585180" w:rsidP="00585180">
      <w:pPr>
        <w:spacing w:after="120" w:line="240" w:lineRule="auto"/>
        <w:contextualSpacing/>
        <w:mirrorIndents/>
        <w:rPr>
          <w:rFonts w:ascii="Arial" w:hAnsi="Arial" w:cs="Arial"/>
          <w:b/>
        </w:rPr>
      </w:pPr>
    </w:p>
    <w:p w:rsidR="00585180" w:rsidRPr="00CF4DD5" w:rsidRDefault="00585180" w:rsidP="00585180">
      <w:pPr>
        <w:contextualSpacing/>
        <w:mirrorIndents/>
        <w:rPr>
          <w:rFonts w:ascii="Arial" w:hAnsi="Arial" w:cs="Arial"/>
          <w:sz w:val="20"/>
          <w:szCs w:val="20"/>
        </w:rPr>
      </w:pPr>
      <w:r w:rsidRPr="00CF4DD5">
        <w:rPr>
          <w:rFonts w:ascii="Arial" w:hAnsi="Arial" w:cs="Arial"/>
          <w:sz w:val="20"/>
          <w:szCs w:val="20"/>
        </w:rPr>
        <w:t>The Adverse Events Response Plan</w:t>
      </w:r>
      <w:r w:rsidRPr="00CF4DD5">
        <w:rPr>
          <w:rFonts w:ascii="Arial" w:hAnsi="Arial" w:cs="Arial"/>
          <w:b/>
          <w:bCs/>
          <w:sz w:val="20"/>
          <w:szCs w:val="20"/>
        </w:rPr>
        <w:t xml:space="preserve"> </w:t>
      </w:r>
      <w:r w:rsidRPr="00CF4DD5">
        <w:rPr>
          <w:rFonts w:ascii="Arial" w:hAnsi="Arial" w:cs="Arial"/>
          <w:sz w:val="20"/>
          <w:szCs w:val="20"/>
        </w:rPr>
        <w:t xml:space="preserve">is under development to facilitate monitoring coordination among stakeholders in response to events that cross different environmental agency jurisdictions.  This was identified as a need as a result from lessons learned from an extensive variety of crises, including the Deepwater Horizon oil spill and the sea grass, marine mammal and bird die-off in the Indian River Lagoon. </w:t>
      </w:r>
    </w:p>
    <w:p w:rsidR="00E30E2C" w:rsidRDefault="00E30E2C" w:rsidP="00585180">
      <w:pPr>
        <w:contextualSpacing/>
        <w:mirrorIndents/>
        <w:rPr>
          <w:rFonts w:ascii="Arial" w:hAnsi="Arial" w:cs="Arial"/>
          <w:sz w:val="20"/>
          <w:szCs w:val="20"/>
        </w:rPr>
      </w:pPr>
    </w:p>
    <w:p w:rsidR="00585180" w:rsidRPr="00CF4DD5" w:rsidRDefault="00585180" w:rsidP="00585180">
      <w:pPr>
        <w:contextualSpacing/>
        <w:mirrorIndents/>
        <w:rPr>
          <w:rFonts w:ascii="Arial" w:hAnsi="Arial" w:cs="Arial"/>
          <w:sz w:val="20"/>
          <w:szCs w:val="20"/>
        </w:rPr>
      </w:pPr>
      <w:r w:rsidRPr="00CF4DD5">
        <w:rPr>
          <w:rFonts w:ascii="Arial" w:hAnsi="Arial" w:cs="Arial"/>
          <w:sz w:val="20"/>
          <w:szCs w:val="20"/>
        </w:rPr>
        <w:t>The first step was to develop a list of parameters for which would be pertinent in a variety of adverse events (e.g. event respons</w:t>
      </w:r>
      <w:r w:rsidR="00E93F51">
        <w:rPr>
          <w:rFonts w:ascii="Arial" w:hAnsi="Arial" w:cs="Arial"/>
          <w:sz w:val="20"/>
          <w:szCs w:val="20"/>
        </w:rPr>
        <w:t>ibilities, available equipment,</w:t>
      </w:r>
      <w:r w:rsidR="00E93F51" w:rsidRPr="00CF4DD5">
        <w:rPr>
          <w:rFonts w:ascii="Arial" w:hAnsi="Arial" w:cs="Arial"/>
          <w:sz w:val="20"/>
          <w:szCs w:val="20"/>
        </w:rPr>
        <w:t xml:space="preserve"> </w:t>
      </w:r>
      <w:r w:rsidR="00D26321" w:rsidRPr="00CF4DD5">
        <w:rPr>
          <w:rFonts w:ascii="Arial" w:hAnsi="Arial" w:cs="Arial"/>
          <w:sz w:val="20"/>
          <w:szCs w:val="20"/>
        </w:rPr>
        <w:t>and agency</w:t>
      </w:r>
      <w:r w:rsidRPr="00CF4DD5">
        <w:rPr>
          <w:rFonts w:ascii="Arial" w:hAnsi="Arial" w:cs="Arial"/>
          <w:sz w:val="20"/>
          <w:szCs w:val="20"/>
        </w:rPr>
        <w:t xml:space="preserve"> contact information). To ensure that this basic format would work for all contributing entities, Council members reviewed this initial list with their agencies/organizations and provided feedback. </w:t>
      </w:r>
    </w:p>
    <w:p w:rsidR="00CF4DD5" w:rsidRPr="00CF4DD5" w:rsidRDefault="00CF4DD5" w:rsidP="00585180">
      <w:pPr>
        <w:contextualSpacing/>
        <w:mirrorIndents/>
        <w:rPr>
          <w:rFonts w:ascii="Arial" w:hAnsi="Arial" w:cs="Arial"/>
          <w:sz w:val="20"/>
          <w:szCs w:val="20"/>
        </w:rPr>
      </w:pPr>
    </w:p>
    <w:p w:rsidR="00585180" w:rsidRPr="00CF4DD5" w:rsidRDefault="00585180" w:rsidP="00585180">
      <w:pPr>
        <w:contextualSpacing/>
        <w:mirrorIndents/>
        <w:rPr>
          <w:rFonts w:ascii="Arial" w:hAnsi="Arial" w:cs="Arial"/>
          <w:sz w:val="20"/>
          <w:szCs w:val="20"/>
        </w:rPr>
      </w:pPr>
      <w:r w:rsidRPr="00CF4DD5">
        <w:rPr>
          <w:rFonts w:ascii="Arial" w:hAnsi="Arial" w:cs="Arial"/>
          <w:sz w:val="20"/>
          <w:szCs w:val="20"/>
        </w:rPr>
        <w:t xml:space="preserve">Based on suggestions gathered during this review period, it was decided that the best medium for a database containing this information would be a Map Viewer with searchable features. As of January 2015, SWFWMD has created an alpha version of the map viewer.  Users will be able to conduct a preliminary asset search and obtain respective agency contact information. Next steps include refining the map viewer, expanding the list of searchable parameters, and developing the “Plan” associated with this viewer in the form of accompanying text. </w:t>
      </w:r>
    </w:p>
    <w:p w:rsidR="00CF4DD5" w:rsidRPr="00CF4DD5" w:rsidRDefault="00CF4DD5" w:rsidP="00585180">
      <w:pPr>
        <w:contextualSpacing/>
        <w:mirrorIndents/>
        <w:rPr>
          <w:rFonts w:ascii="Arial" w:hAnsi="Arial" w:cs="Arial"/>
          <w:sz w:val="20"/>
          <w:szCs w:val="20"/>
        </w:rPr>
      </w:pPr>
    </w:p>
    <w:p w:rsidR="00585180" w:rsidRPr="00CF4DD5" w:rsidRDefault="00585180" w:rsidP="00585180">
      <w:pPr>
        <w:spacing w:line="240" w:lineRule="auto"/>
        <w:contextualSpacing/>
        <w:mirrorIndents/>
        <w:rPr>
          <w:rFonts w:ascii="Arial" w:hAnsi="Arial" w:cs="Arial"/>
          <w:sz w:val="20"/>
          <w:szCs w:val="20"/>
        </w:rPr>
      </w:pPr>
      <w:r w:rsidRPr="00CF4DD5">
        <w:rPr>
          <w:rFonts w:ascii="Arial" w:hAnsi="Arial" w:cs="Arial"/>
          <w:b/>
          <w:sz w:val="20"/>
          <w:szCs w:val="20"/>
        </w:rPr>
        <w:t>Next steps:</w:t>
      </w:r>
      <w:r w:rsidRPr="00CF4DD5">
        <w:rPr>
          <w:rFonts w:ascii="Arial" w:hAnsi="Arial" w:cs="Arial"/>
          <w:sz w:val="20"/>
          <w:szCs w:val="20"/>
        </w:rPr>
        <w:t xml:space="preserve"> SWFWMD will continue to refine the Map Viewer, and structure for capturing information and will distribute further information for another comment period.  </w:t>
      </w:r>
    </w:p>
    <w:p w:rsidR="00585180" w:rsidRPr="00CF4DD5" w:rsidRDefault="00585180" w:rsidP="00585180">
      <w:pPr>
        <w:contextualSpacing/>
        <w:mirrorIndents/>
        <w:rPr>
          <w:rFonts w:ascii="Arial" w:hAnsi="Arial" w:cs="Arial"/>
          <w:b/>
          <w:sz w:val="20"/>
          <w:szCs w:val="20"/>
        </w:rPr>
      </w:pPr>
      <w:r w:rsidRPr="00CF4DD5">
        <w:rPr>
          <w:rFonts w:ascii="Arial" w:hAnsi="Arial" w:cs="Arial"/>
          <w:b/>
          <w:sz w:val="20"/>
          <w:szCs w:val="20"/>
        </w:rPr>
        <w:br w:type="page"/>
      </w:r>
    </w:p>
    <w:p w:rsidR="00585180" w:rsidRPr="00CF4DD5" w:rsidRDefault="00585180" w:rsidP="00585180">
      <w:pPr>
        <w:spacing w:after="120" w:line="240" w:lineRule="auto"/>
        <w:contextualSpacing/>
        <w:mirrorIndents/>
        <w:rPr>
          <w:rFonts w:ascii="Arial" w:hAnsi="Arial" w:cs="Arial"/>
          <w:b/>
          <w:sz w:val="20"/>
          <w:szCs w:val="20"/>
        </w:rPr>
      </w:pPr>
    </w:p>
    <w:p w:rsidR="00585180" w:rsidRPr="00CF4DD5" w:rsidRDefault="00585180" w:rsidP="00585180">
      <w:pPr>
        <w:spacing w:after="120" w:line="240" w:lineRule="auto"/>
        <w:contextualSpacing/>
        <w:mirrorIndents/>
        <w:rPr>
          <w:rFonts w:ascii="Arial" w:hAnsi="Arial" w:cs="Arial"/>
          <w:b/>
          <w:sz w:val="20"/>
          <w:szCs w:val="20"/>
          <w:u w:val="single"/>
        </w:rPr>
      </w:pPr>
      <w:r w:rsidRPr="00CF4DD5">
        <w:rPr>
          <w:rFonts w:ascii="Arial" w:hAnsi="Arial" w:cs="Arial"/>
          <w:b/>
          <w:sz w:val="20"/>
          <w:szCs w:val="20"/>
          <w:u w:val="single"/>
        </w:rPr>
        <w:t xml:space="preserve">Council Business: </w:t>
      </w:r>
    </w:p>
    <w:p w:rsidR="00585180" w:rsidRPr="00CF4DD5" w:rsidRDefault="00585180" w:rsidP="00585180">
      <w:pPr>
        <w:spacing w:after="120" w:line="240" w:lineRule="auto"/>
        <w:contextualSpacing/>
        <w:mirrorIndents/>
        <w:rPr>
          <w:rFonts w:ascii="Arial" w:hAnsi="Arial" w:cs="Arial"/>
          <w:b/>
          <w:sz w:val="20"/>
          <w:szCs w:val="20"/>
        </w:rPr>
      </w:pPr>
    </w:p>
    <w:p w:rsidR="00585180" w:rsidRPr="00CF4DD5" w:rsidRDefault="00585180" w:rsidP="00585180">
      <w:pPr>
        <w:spacing w:after="120" w:line="240" w:lineRule="auto"/>
        <w:contextualSpacing/>
        <w:mirrorIndents/>
        <w:rPr>
          <w:rFonts w:ascii="Arial" w:hAnsi="Arial" w:cs="Arial"/>
          <w:b/>
          <w:sz w:val="20"/>
          <w:szCs w:val="20"/>
        </w:rPr>
      </w:pPr>
      <w:r w:rsidRPr="00CF4DD5">
        <w:rPr>
          <w:rFonts w:ascii="Arial" w:hAnsi="Arial" w:cs="Arial"/>
          <w:b/>
          <w:sz w:val="20"/>
          <w:szCs w:val="20"/>
        </w:rPr>
        <w:t>Recap of Planning Meeting:</w:t>
      </w:r>
    </w:p>
    <w:p w:rsidR="00585180" w:rsidRPr="00CF4DD5" w:rsidRDefault="00585180" w:rsidP="00585180">
      <w:pPr>
        <w:autoSpaceDE w:val="0"/>
        <w:autoSpaceDN w:val="0"/>
        <w:adjustRightInd w:val="0"/>
        <w:spacing w:after="120"/>
        <w:contextualSpacing/>
        <w:mirrorIndents/>
        <w:rPr>
          <w:rFonts w:ascii="Arial" w:hAnsi="Arial" w:cs="Arial"/>
          <w:sz w:val="20"/>
          <w:szCs w:val="20"/>
        </w:rPr>
      </w:pPr>
      <w:r w:rsidRPr="00CF4DD5">
        <w:rPr>
          <w:rFonts w:ascii="Arial" w:hAnsi="Arial" w:cs="Arial"/>
          <w:b/>
          <w:sz w:val="20"/>
          <w:szCs w:val="20"/>
        </w:rPr>
        <w:t>Vision Statement:</w:t>
      </w:r>
      <w:r w:rsidRPr="00CF4DD5">
        <w:rPr>
          <w:rFonts w:ascii="Arial" w:hAnsi="Arial" w:cs="Arial"/>
          <w:sz w:val="20"/>
          <w:szCs w:val="20"/>
        </w:rPr>
        <w:t xml:space="preserve"> At the Planning Meeting it was decided that Linda Crean and Kate Muldoon would modify the vision statement and distribute it to Council members for comments.  KM presented the latest version of the statement. </w:t>
      </w:r>
    </w:p>
    <w:p w:rsidR="00CF4DD5" w:rsidRPr="00CF4DD5" w:rsidRDefault="00CF4DD5" w:rsidP="00585180">
      <w:pPr>
        <w:autoSpaceDE w:val="0"/>
        <w:autoSpaceDN w:val="0"/>
        <w:adjustRightInd w:val="0"/>
        <w:spacing w:after="120"/>
        <w:contextualSpacing/>
        <w:mirrorIndents/>
        <w:rPr>
          <w:rFonts w:ascii="Arial" w:hAnsi="Arial" w:cs="Arial"/>
          <w:sz w:val="20"/>
          <w:szCs w:val="20"/>
        </w:rPr>
      </w:pPr>
    </w:p>
    <w:p w:rsidR="00CF4DD5" w:rsidRPr="00CF4DD5" w:rsidRDefault="00585180" w:rsidP="00585180">
      <w:pPr>
        <w:autoSpaceDE w:val="0"/>
        <w:autoSpaceDN w:val="0"/>
        <w:adjustRightInd w:val="0"/>
        <w:spacing w:after="120"/>
        <w:contextualSpacing/>
        <w:mirrorIndents/>
        <w:rPr>
          <w:rFonts w:ascii="Arial" w:hAnsi="Arial" w:cs="Arial"/>
          <w:b/>
          <w:sz w:val="20"/>
          <w:szCs w:val="20"/>
        </w:rPr>
      </w:pPr>
      <w:r w:rsidRPr="00CF4DD5">
        <w:rPr>
          <w:rFonts w:ascii="Arial" w:hAnsi="Arial" w:cs="Arial"/>
          <w:b/>
          <w:sz w:val="20"/>
          <w:szCs w:val="20"/>
        </w:rPr>
        <w:t xml:space="preserve">Modified Vision Statement: </w:t>
      </w:r>
    </w:p>
    <w:p w:rsidR="00585180" w:rsidRDefault="00585180" w:rsidP="00585180">
      <w:pPr>
        <w:autoSpaceDE w:val="0"/>
        <w:autoSpaceDN w:val="0"/>
        <w:adjustRightInd w:val="0"/>
        <w:spacing w:after="120"/>
        <w:contextualSpacing/>
        <w:mirrorIndents/>
        <w:rPr>
          <w:rFonts w:ascii="Arial" w:hAnsi="Arial" w:cs="Arial"/>
          <w:sz w:val="20"/>
          <w:szCs w:val="20"/>
        </w:rPr>
      </w:pPr>
      <w:r w:rsidRPr="00CF4DD5">
        <w:rPr>
          <w:rFonts w:ascii="Arial" w:hAnsi="Arial" w:cs="Arial"/>
          <w:sz w:val="20"/>
          <w:szCs w:val="20"/>
        </w:rPr>
        <w:t>“The vision of the Florida Water Resources Monitoring Council is to support the protection</w:t>
      </w:r>
      <w:r w:rsidR="00E30E2C">
        <w:rPr>
          <w:rFonts w:ascii="Arial" w:hAnsi="Arial" w:cs="Arial"/>
          <w:sz w:val="20"/>
          <w:szCs w:val="20"/>
        </w:rPr>
        <w:t>,</w:t>
      </w:r>
      <w:r w:rsidRPr="00CF4DD5">
        <w:rPr>
          <w:rFonts w:ascii="Arial" w:hAnsi="Arial" w:cs="Arial"/>
          <w:sz w:val="20"/>
          <w:szCs w:val="20"/>
        </w:rPr>
        <w:t xml:space="preserve"> preservation, conservation, management, and restoration of water resources throughout the State of Florida by fostering communication, cooperation, collaboration and coordination among all water resource data </w:t>
      </w:r>
      <w:r w:rsidR="00E93F51" w:rsidRPr="00CF4DD5">
        <w:rPr>
          <w:rFonts w:ascii="Arial" w:hAnsi="Arial" w:cs="Arial"/>
          <w:sz w:val="20"/>
          <w:szCs w:val="20"/>
        </w:rPr>
        <w:t>collection entities</w:t>
      </w:r>
      <w:r w:rsidRPr="00CF4DD5">
        <w:rPr>
          <w:rFonts w:ascii="Arial" w:hAnsi="Arial" w:cs="Arial"/>
          <w:sz w:val="20"/>
          <w:szCs w:val="20"/>
        </w:rPr>
        <w:t>.  We strive to build relationships that facilitate data and resource sharing to reduce redundancy and ensure efficiency and effectiveness, and to increase data comparability among all Florida monitoring entities, ensuring that data and metadata are available to all users.  We remain committed to following the highest ethical standards to assure the scientific and legal defensibility of the data that are collected by Council affiliates and stakeholders.  We will continue to seek the most efficient water resource monitoring technologies available to promote cost effectiveness, high data quality, and data integrity, and stay abreast of new technologies, as well as emerging water resource issues, to ensure that we meet future monitoring objectives throughout the state. “</w:t>
      </w:r>
    </w:p>
    <w:p w:rsidR="00CF4DD5" w:rsidRPr="00CF4DD5" w:rsidRDefault="00CF4DD5" w:rsidP="00585180">
      <w:pPr>
        <w:autoSpaceDE w:val="0"/>
        <w:autoSpaceDN w:val="0"/>
        <w:adjustRightInd w:val="0"/>
        <w:spacing w:after="120"/>
        <w:contextualSpacing/>
        <w:mirrorIndents/>
        <w:rPr>
          <w:rFonts w:ascii="Arial" w:hAnsi="Arial" w:cs="Arial"/>
          <w:sz w:val="20"/>
          <w:szCs w:val="20"/>
        </w:rPr>
      </w:pPr>
    </w:p>
    <w:p w:rsidR="00585180" w:rsidRPr="00CF4DD5" w:rsidRDefault="00585180" w:rsidP="00585180">
      <w:pPr>
        <w:autoSpaceDE w:val="0"/>
        <w:autoSpaceDN w:val="0"/>
        <w:adjustRightInd w:val="0"/>
        <w:spacing w:after="120"/>
        <w:contextualSpacing/>
        <w:mirrorIndents/>
        <w:rPr>
          <w:rFonts w:ascii="Arial" w:hAnsi="Arial" w:cs="Arial"/>
          <w:sz w:val="20"/>
          <w:szCs w:val="20"/>
        </w:rPr>
      </w:pPr>
      <w:r w:rsidRPr="00CF4DD5">
        <w:rPr>
          <w:rFonts w:ascii="Arial" w:hAnsi="Arial" w:cs="Arial"/>
          <w:b/>
          <w:color w:val="C00000"/>
          <w:sz w:val="20"/>
          <w:szCs w:val="20"/>
        </w:rPr>
        <w:t>Conclusion:</w:t>
      </w:r>
      <w:r w:rsidRPr="00CF4DD5">
        <w:rPr>
          <w:rFonts w:ascii="Arial" w:hAnsi="Arial" w:cs="Arial"/>
          <w:color w:val="C00000"/>
          <w:sz w:val="20"/>
          <w:szCs w:val="20"/>
        </w:rPr>
        <w:t xml:space="preserve"> </w:t>
      </w:r>
      <w:r w:rsidRPr="00CF4DD5">
        <w:rPr>
          <w:rFonts w:ascii="Arial" w:hAnsi="Arial" w:cs="Arial"/>
          <w:sz w:val="20"/>
          <w:szCs w:val="20"/>
        </w:rPr>
        <w:t xml:space="preserve">Council members requested that this latest version be distributed to all for further comments. </w:t>
      </w:r>
    </w:p>
    <w:p w:rsidR="00585180" w:rsidRPr="00CF4DD5" w:rsidRDefault="00585180" w:rsidP="00585180">
      <w:pPr>
        <w:autoSpaceDE w:val="0"/>
        <w:autoSpaceDN w:val="0"/>
        <w:adjustRightInd w:val="0"/>
        <w:spacing w:after="120"/>
        <w:contextualSpacing/>
        <w:mirrorIndents/>
        <w:rPr>
          <w:rFonts w:ascii="Arial" w:hAnsi="Arial" w:cs="Arial"/>
          <w:sz w:val="20"/>
          <w:szCs w:val="20"/>
        </w:rPr>
      </w:pPr>
      <w:r w:rsidRPr="00CF4DD5">
        <w:rPr>
          <w:rFonts w:ascii="Arial" w:hAnsi="Arial" w:cs="Arial"/>
          <w:b/>
          <w:sz w:val="20"/>
          <w:szCs w:val="20"/>
        </w:rPr>
        <w:t>Update:</w:t>
      </w:r>
      <w:r w:rsidRPr="00CF4DD5">
        <w:rPr>
          <w:rFonts w:ascii="Arial" w:hAnsi="Arial" w:cs="Arial"/>
          <w:sz w:val="20"/>
          <w:szCs w:val="20"/>
        </w:rPr>
        <w:t xml:space="preserve"> The comment period closed on 2/27 and no revisions were submitted. This version will be adopted for 2015.</w:t>
      </w:r>
    </w:p>
    <w:p w:rsidR="00585180" w:rsidRPr="00CF4DD5" w:rsidRDefault="00585180" w:rsidP="00585180">
      <w:pPr>
        <w:autoSpaceDE w:val="0"/>
        <w:autoSpaceDN w:val="0"/>
        <w:adjustRightInd w:val="0"/>
        <w:spacing w:after="120"/>
        <w:contextualSpacing/>
        <w:mirrorIndents/>
        <w:rPr>
          <w:rFonts w:ascii="Arial" w:hAnsi="Arial" w:cs="Arial"/>
          <w:sz w:val="20"/>
          <w:szCs w:val="20"/>
        </w:rPr>
      </w:pPr>
    </w:p>
    <w:p w:rsidR="00585180" w:rsidRPr="00CF4DD5" w:rsidRDefault="00585180" w:rsidP="00585180">
      <w:pPr>
        <w:autoSpaceDE w:val="0"/>
        <w:autoSpaceDN w:val="0"/>
        <w:adjustRightInd w:val="0"/>
        <w:spacing w:after="120"/>
        <w:contextualSpacing/>
        <w:mirrorIndents/>
        <w:rPr>
          <w:rFonts w:ascii="Arial" w:hAnsi="Arial" w:cs="Arial"/>
          <w:b/>
          <w:sz w:val="20"/>
          <w:szCs w:val="20"/>
        </w:rPr>
      </w:pPr>
      <w:r w:rsidRPr="00CF4DD5">
        <w:rPr>
          <w:rFonts w:ascii="Arial" w:hAnsi="Arial" w:cs="Arial"/>
          <w:b/>
          <w:sz w:val="20"/>
          <w:szCs w:val="20"/>
        </w:rPr>
        <w:t xml:space="preserve">Statewide Trends using LAKEWATCH Data: </w:t>
      </w:r>
    </w:p>
    <w:p w:rsidR="00585180" w:rsidRPr="00CF4DD5" w:rsidRDefault="00585180" w:rsidP="00585180">
      <w:pPr>
        <w:contextualSpacing/>
        <w:mirrorIndents/>
        <w:rPr>
          <w:rFonts w:ascii="Arial" w:hAnsi="Arial" w:cs="Arial"/>
          <w:sz w:val="20"/>
          <w:szCs w:val="20"/>
        </w:rPr>
      </w:pPr>
      <w:r w:rsidRPr="00CF4DD5">
        <w:rPr>
          <w:rFonts w:ascii="Arial" w:hAnsi="Arial" w:cs="Arial"/>
          <w:sz w:val="20"/>
          <w:szCs w:val="20"/>
        </w:rPr>
        <w:t>Currently Mark Hoyer (MH) (LAKEWATCH, UF) is attempting to find funding for a full-time person to coordinate the collating and analysis of multiple long-term data sets that are available. The primary (but not the only objective) should be to determine natural long-term background variability (spatially and temporally) for variables that are keystone environmental factors (e.g., nutrient concentrations) or natural commodities (e.g. ground water supply) that need potential regulation. Finding monies for this position is proving to be difficult. Until these resources are captured</w:t>
      </w:r>
      <w:r w:rsidR="00E30E2C">
        <w:rPr>
          <w:rFonts w:ascii="Arial" w:hAnsi="Arial" w:cs="Arial"/>
          <w:sz w:val="20"/>
          <w:szCs w:val="20"/>
        </w:rPr>
        <w:t>,</w:t>
      </w:r>
      <w:r w:rsidRPr="00CF4DD5">
        <w:rPr>
          <w:rFonts w:ascii="Arial" w:hAnsi="Arial" w:cs="Arial"/>
          <w:sz w:val="20"/>
          <w:szCs w:val="20"/>
        </w:rPr>
        <w:t xml:space="preserve"> there are some things that could move this initiative forward.</w:t>
      </w:r>
    </w:p>
    <w:p w:rsidR="00E30E2C" w:rsidRDefault="00E30E2C" w:rsidP="00585180">
      <w:pPr>
        <w:contextualSpacing/>
        <w:mirrorIndents/>
        <w:rPr>
          <w:rFonts w:ascii="Arial" w:hAnsi="Arial" w:cs="Arial"/>
          <w:sz w:val="20"/>
          <w:szCs w:val="20"/>
        </w:rPr>
      </w:pPr>
    </w:p>
    <w:p w:rsidR="00585180" w:rsidRPr="00CF4DD5" w:rsidRDefault="00585180" w:rsidP="00585180">
      <w:pPr>
        <w:contextualSpacing/>
        <w:mirrorIndents/>
        <w:rPr>
          <w:rFonts w:ascii="Arial" w:hAnsi="Arial" w:cs="Arial"/>
          <w:sz w:val="20"/>
          <w:szCs w:val="20"/>
        </w:rPr>
      </w:pPr>
      <w:r w:rsidRPr="00CF4DD5">
        <w:rPr>
          <w:rFonts w:ascii="Arial" w:hAnsi="Arial" w:cs="Arial"/>
          <w:sz w:val="20"/>
          <w:szCs w:val="20"/>
        </w:rPr>
        <w:t>There are over 120 lakes with greater than 20 years of data in the LAKEWATCH database. Currently, MH is in the process of compiling the following data for analyses of variance and trends over a large geographical area:</w:t>
      </w:r>
    </w:p>
    <w:p w:rsidR="00585180" w:rsidRPr="00CF4DD5" w:rsidRDefault="00585180" w:rsidP="00585180">
      <w:pPr>
        <w:pStyle w:val="ListParagraph"/>
        <w:numPr>
          <w:ilvl w:val="0"/>
          <w:numId w:val="7"/>
        </w:numPr>
        <w:spacing w:after="200"/>
        <w:mirrorIndents/>
        <w:rPr>
          <w:rFonts w:ascii="Arial" w:hAnsi="Arial" w:cs="Arial"/>
          <w:sz w:val="20"/>
          <w:szCs w:val="20"/>
        </w:rPr>
      </w:pPr>
      <w:r w:rsidRPr="00CF4DD5">
        <w:rPr>
          <w:rFonts w:ascii="Arial" w:hAnsi="Arial" w:cs="Arial"/>
          <w:sz w:val="20"/>
          <w:szCs w:val="20"/>
        </w:rPr>
        <w:t>Water chemistry (Nutrients, chlorophyll, water clarity, color, conductivity/alkalinity)</w:t>
      </w:r>
    </w:p>
    <w:p w:rsidR="00585180" w:rsidRPr="00CF4DD5" w:rsidRDefault="00585180" w:rsidP="00585180">
      <w:pPr>
        <w:pStyle w:val="ListParagraph"/>
        <w:numPr>
          <w:ilvl w:val="0"/>
          <w:numId w:val="7"/>
        </w:numPr>
        <w:spacing w:after="200"/>
        <w:mirrorIndents/>
        <w:rPr>
          <w:rFonts w:ascii="Arial" w:hAnsi="Arial" w:cs="Arial"/>
          <w:sz w:val="20"/>
          <w:szCs w:val="20"/>
        </w:rPr>
      </w:pPr>
      <w:r w:rsidRPr="00CF4DD5">
        <w:rPr>
          <w:rFonts w:ascii="Arial" w:hAnsi="Arial" w:cs="Arial"/>
          <w:sz w:val="20"/>
          <w:szCs w:val="20"/>
        </w:rPr>
        <w:t>Bathymetric maps</w:t>
      </w:r>
    </w:p>
    <w:p w:rsidR="00585180" w:rsidRPr="00CF4DD5" w:rsidRDefault="00585180" w:rsidP="00585180">
      <w:pPr>
        <w:pStyle w:val="ListParagraph"/>
        <w:numPr>
          <w:ilvl w:val="0"/>
          <w:numId w:val="7"/>
        </w:numPr>
        <w:spacing w:after="200"/>
        <w:mirrorIndents/>
        <w:rPr>
          <w:rFonts w:ascii="Arial" w:hAnsi="Arial" w:cs="Arial"/>
          <w:sz w:val="20"/>
          <w:szCs w:val="20"/>
        </w:rPr>
      </w:pPr>
      <w:r w:rsidRPr="00CF4DD5">
        <w:rPr>
          <w:rFonts w:ascii="Arial" w:hAnsi="Arial" w:cs="Arial"/>
          <w:sz w:val="20"/>
          <w:szCs w:val="20"/>
        </w:rPr>
        <w:t>Aquatic plant data (LAKEWATCH and FWC)</w:t>
      </w:r>
    </w:p>
    <w:p w:rsidR="00585180" w:rsidRPr="00CF4DD5" w:rsidRDefault="00585180" w:rsidP="00585180">
      <w:pPr>
        <w:pStyle w:val="ListParagraph"/>
        <w:numPr>
          <w:ilvl w:val="0"/>
          <w:numId w:val="7"/>
        </w:numPr>
        <w:spacing w:after="200"/>
        <w:mirrorIndents/>
        <w:rPr>
          <w:rFonts w:ascii="Arial" w:hAnsi="Arial" w:cs="Arial"/>
          <w:sz w:val="20"/>
          <w:szCs w:val="20"/>
        </w:rPr>
      </w:pPr>
      <w:r w:rsidRPr="00CF4DD5">
        <w:rPr>
          <w:rFonts w:ascii="Arial" w:hAnsi="Arial" w:cs="Arial"/>
          <w:sz w:val="20"/>
          <w:szCs w:val="20"/>
        </w:rPr>
        <w:t>Nearest rainfall station (data 1950 to present)</w:t>
      </w:r>
    </w:p>
    <w:p w:rsidR="00585180" w:rsidRPr="00CF4DD5" w:rsidRDefault="00585180" w:rsidP="00585180">
      <w:pPr>
        <w:pStyle w:val="ListParagraph"/>
        <w:numPr>
          <w:ilvl w:val="0"/>
          <w:numId w:val="7"/>
        </w:numPr>
        <w:spacing w:after="200"/>
        <w:mirrorIndents/>
        <w:rPr>
          <w:rFonts w:ascii="Arial" w:hAnsi="Arial" w:cs="Arial"/>
          <w:sz w:val="20"/>
          <w:szCs w:val="20"/>
        </w:rPr>
      </w:pPr>
      <w:r w:rsidRPr="00CF4DD5">
        <w:rPr>
          <w:rFonts w:ascii="Arial" w:hAnsi="Arial" w:cs="Arial"/>
          <w:sz w:val="20"/>
          <w:szCs w:val="20"/>
        </w:rPr>
        <w:t>Watershed area and land use in the watershed from the early 1990s and late 2000s</w:t>
      </w:r>
    </w:p>
    <w:p w:rsidR="00585180" w:rsidRPr="00CF4DD5" w:rsidRDefault="00585180" w:rsidP="00585180">
      <w:pPr>
        <w:contextualSpacing/>
        <w:mirrorIndents/>
        <w:rPr>
          <w:rFonts w:ascii="Arial" w:hAnsi="Arial" w:cs="Arial"/>
          <w:sz w:val="20"/>
          <w:szCs w:val="20"/>
        </w:rPr>
      </w:pPr>
      <w:r w:rsidRPr="00CF4DD5">
        <w:rPr>
          <w:rFonts w:ascii="Arial" w:hAnsi="Arial" w:cs="Arial"/>
          <w:sz w:val="20"/>
          <w:szCs w:val="20"/>
        </w:rPr>
        <w:t>FDEP, Water Management Districts and County agencies may have additional lakes with similar data that we could add for statewide analyses of temporal patterns over geographical ranges. However, at the present the long-term (&gt;20 years) data</w:t>
      </w:r>
      <w:r w:rsidR="00E30E2C">
        <w:rPr>
          <w:rFonts w:ascii="Arial" w:hAnsi="Arial" w:cs="Arial"/>
          <w:sz w:val="20"/>
          <w:szCs w:val="20"/>
        </w:rPr>
        <w:t>,</w:t>
      </w:r>
      <w:r w:rsidRPr="00CF4DD5">
        <w:rPr>
          <w:rFonts w:ascii="Arial" w:hAnsi="Arial" w:cs="Arial"/>
          <w:sz w:val="20"/>
          <w:szCs w:val="20"/>
        </w:rPr>
        <w:t xml:space="preserve"> </w:t>
      </w:r>
      <w:r w:rsidR="00E30E2C">
        <w:rPr>
          <w:rFonts w:ascii="Arial" w:hAnsi="Arial" w:cs="Arial"/>
          <w:sz w:val="20"/>
          <w:szCs w:val="20"/>
        </w:rPr>
        <w:t>Dr, Hoyer</w:t>
      </w:r>
      <w:r w:rsidR="00E30E2C" w:rsidRPr="00CF4DD5">
        <w:rPr>
          <w:rFonts w:ascii="Arial" w:hAnsi="Arial" w:cs="Arial"/>
          <w:sz w:val="20"/>
          <w:szCs w:val="20"/>
        </w:rPr>
        <w:t xml:space="preserve"> </w:t>
      </w:r>
      <w:r w:rsidRPr="00CF4DD5">
        <w:rPr>
          <w:rFonts w:ascii="Arial" w:hAnsi="Arial" w:cs="Arial"/>
          <w:sz w:val="20"/>
          <w:szCs w:val="20"/>
        </w:rPr>
        <w:t>would like to acquire for each of the LAKEWATCH lakes listed in are, in order of importance:</w:t>
      </w:r>
    </w:p>
    <w:p w:rsidR="00585180" w:rsidRPr="00CF4DD5" w:rsidRDefault="00585180" w:rsidP="00585180">
      <w:pPr>
        <w:pStyle w:val="ListParagraph"/>
        <w:numPr>
          <w:ilvl w:val="0"/>
          <w:numId w:val="8"/>
        </w:numPr>
        <w:spacing w:after="200"/>
        <w:mirrorIndents/>
        <w:rPr>
          <w:rFonts w:ascii="Arial" w:hAnsi="Arial" w:cs="Arial"/>
          <w:sz w:val="20"/>
          <w:szCs w:val="20"/>
        </w:rPr>
      </w:pPr>
      <w:r w:rsidRPr="00CF4DD5">
        <w:rPr>
          <w:rFonts w:ascii="Arial" w:hAnsi="Arial" w:cs="Arial"/>
          <w:sz w:val="20"/>
          <w:szCs w:val="20"/>
        </w:rPr>
        <w:t>Lake level data</w:t>
      </w:r>
    </w:p>
    <w:p w:rsidR="00585180" w:rsidRPr="00CF4DD5" w:rsidRDefault="00585180" w:rsidP="00585180">
      <w:pPr>
        <w:pStyle w:val="ListParagraph"/>
        <w:numPr>
          <w:ilvl w:val="0"/>
          <w:numId w:val="8"/>
        </w:numPr>
        <w:spacing w:after="200"/>
        <w:mirrorIndents/>
        <w:rPr>
          <w:rFonts w:ascii="Arial" w:hAnsi="Arial" w:cs="Arial"/>
          <w:sz w:val="20"/>
          <w:szCs w:val="20"/>
        </w:rPr>
      </w:pPr>
      <w:r w:rsidRPr="00CF4DD5">
        <w:rPr>
          <w:rFonts w:ascii="Arial" w:hAnsi="Arial" w:cs="Arial"/>
          <w:sz w:val="20"/>
          <w:szCs w:val="20"/>
        </w:rPr>
        <w:t>Nearest groundwater level and conductivity if available</w:t>
      </w:r>
    </w:p>
    <w:p w:rsidR="00585180" w:rsidRPr="00CF4DD5" w:rsidRDefault="00585180" w:rsidP="00585180">
      <w:pPr>
        <w:pStyle w:val="ListParagraph"/>
        <w:numPr>
          <w:ilvl w:val="0"/>
          <w:numId w:val="8"/>
        </w:numPr>
        <w:spacing w:after="200"/>
        <w:mirrorIndents/>
        <w:rPr>
          <w:rFonts w:ascii="Arial" w:hAnsi="Arial" w:cs="Arial"/>
          <w:sz w:val="20"/>
          <w:szCs w:val="20"/>
        </w:rPr>
      </w:pPr>
      <w:r w:rsidRPr="00CF4DD5">
        <w:rPr>
          <w:rFonts w:ascii="Arial" w:hAnsi="Arial" w:cs="Arial"/>
          <w:sz w:val="20"/>
          <w:szCs w:val="20"/>
        </w:rPr>
        <w:t>Stream discharge at the nearest river station</w:t>
      </w:r>
    </w:p>
    <w:p w:rsidR="00585180" w:rsidRPr="00CF4DD5" w:rsidRDefault="00585180" w:rsidP="00585180">
      <w:pPr>
        <w:pStyle w:val="ListParagraph"/>
        <w:numPr>
          <w:ilvl w:val="0"/>
          <w:numId w:val="8"/>
        </w:numPr>
        <w:spacing w:after="200"/>
        <w:mirrorIndents/>
        <w:rPr>
          <w:rFonts w:ascii="Arial" w:hAnsi="Arial" w:cs="Arial"/>
          <w:sz w:val="20"/>
          <w:szCs w:val="20"/>
        </w:rPr>
      </w:pPr>
      <w:r w:rsidRPr="00CF4DD5">
        <w:rPr>
          <w:rFonts w:ascii="Arial" w:hAnsi="Arial" w:cs="Arial"/>
          <w:sz w:val="20"/>
          <w:szCs w:val="20"/>
        </w:rPr>
        <w:lastRenderedPageBreak/>
        <w:t>Additional aquatic plant data because data I have currently has multiple years of missing data</w:t>
      </w:r>
    </w:p>
    <w:p w:rsidR="00585180" w:rsidRPr="00CF4DD5" w:rsidRDefault="00585180" w:rsidP="00585180">
      <w:pPr>
        <w:pStyle w:val="ListParagraph"/>
        <w:numPr>
          <w:ilvl w:val="0"/>
          <w:numId w:val="8"/>
        </w:numPr>
        <w:spacing w:after="200"/>
        <w:mirrorIndents/>
        <w:rPr>
          <w:rFonts w:ascii="Arial" w:hAnsi="Arial" w:cs="Arial"/>
          <w:sz w:val="20"/>
          <w:szCs w:val="20"/>
        </w:rPr>
      </w:pPr>
      <w:r w:rsidRPr="00CF4DD5">
        <w:rPr>
          <w:rFonts w:ascii="Arial" w:hAnsi="Arial" w:cs="Arial"/>
          <w:sz w:val="20"/>
          <w:szCs w:val="20"/>
        </w:rPr>
        <w:t>Lists of any management activities that have occurred on the lakes (e.g., grass carp, dredging, alum treatments etc.)</w:t>
      </w:r>
    </w:p>
    <w:p w:rsidR="00585180" w:rsidRPr="00CF4DD5" w:rsidRDefault="00585180" w:rsidP="00585180">
      <w:pPr>
        <w:pStyle w:val="ListParagraph"/>
        <w:numPr>
          <w:ilvl w:val="0"/>
          <w:numId w:val="8"/>
        </w:numPr>
        <w:spacing w:after="200"/>
        <w:mirrorIndents/>
        <w:rPr>
          <w:rFonts w:ascii="Arial" w:hAnsi="Arial" w:cs="Arial"/>
          <w:sz w:val="20"/>
          <w:szCs w:val="20"/>
        </w:rPr>
      </w:pPr>
      <w:r w:rsidRPr="00CF4DD5">
        <w:rPr>
          <w:rFonts w:ascii="Arial" w:hAnsi="Arial" w:cs="Arial"/>
          <w:sz w:val="20"/>
          <w:szCs w:val="20"/>
        </w:rPr>
        <w:t>Soil pH and nutrient concentrations in the watershed</w:t>
      </w:r>
    </w:p>
    <w:p w:rsidR="00585180" w:rsidRPr="00CF4DD5" w:rsidRDefault="00585180" w:rsidP="00585180">
      <w:pPr>
        <w:contextualSpacing/>
        <w:mirrorIndents/>
        <w:rPr>
          <w:rFonts w:ascii="Arial" w:hAnsi="Arial" w:cs="Arial"/>
          <w:sz w:val="20"/>
          <w:szCs w:val="20"/>
        </w:rPr>
      </w:pPr>
      <w:r w:rsidRPr="00CF4DD5">
        <w:rPr>
          <w:rFonts w:ascii="Arial" w:hAnsi="Arial" w:cs="Arial"/>
          <w:b/>
          <w:color w:val="C00000"/>
          <w:sz w:val="20"/>
          <w:szCs w:val="20"/>
          <w:u w:val="single"/>
        </w:rPr>
        <w:t>Conclusion</w:t>
      </w:r>
      <w:r w:rsidRPr="00CF4DD5">
        <w:rPr>
          <w:rFonts w:ascii="Arial" w:hAnsi="Arial" w:cs="Arial"/>
          <w:b/>
          <w:sz w:val="20"/>
          <w:szCs w:val="20"/>
          <w:u w:val="single"/>
        </w:rPr>
        <w:t>:</w:t>
      </w:r>
      <w:r w:rsidRPr="00CF4DD5">
        <w:rPr>
          <w:rFonts w:ascii="Arial" w:hAnsi="Arial" w:cs="Arial"/>
          <w:sz w:val="20"/>
          <w:szCs w:val="20"/>
        </w:rPr>
        <w:t xml:space="preserve"> LVH will distribute this information to all, and anyone is interested in helping let MH know and he will set up a conference call to discuss options. Those not interested in participating but have data should send to MH and he will continue to collate the data.</w:t>
      </w:r>
    </w:p>
    <w:p w:rsidR="00CF4DD5" w:rsidRPr="00CF4DD5" w:rsidRDefault="00CF4DD5" w:rsidP="00585180">
      <w:pPr>
        <w:contextualSpacing/>
        <w:mirrorIndents/>
        <w:rPr>
          <w:rFonts w:ascii="Arial" w:hAnsi="Arial" w:cs="Arial"/>
          <w:sz w:val="20"/>
          <w:szCs w:val="20"/>
        </w:rPr>
      </w:pPr>
    </w:p>
    <w:p w:rsidR="00585180" w:rsidRPr="00CF4DD5" w:rsidRDefault="00585180" w:rsidP="00585180">
      <w:pPr>
        <w:contextualSpacing/>
        <w:mirrorIndents/>
        <w:rPr>
          <w:rFonts w:ascii="Arial" w:hAnsi="Arial" w:cs="Arial"/>
          <w:b/>
          <w:sz w:val="20"/>
          <w:szCs w:val="20"/>
          <w:u w:val="single"/>
        </w:rPr>
      </w:pPr>
      <w:r w:rsidRPr="00CF4DD5">
        <w:rPr>
          <w:rFonts w:ascii="Arial" w:hAnsi="Arial" w:cs="Arial"/>
          <w:b/>
          <w:sz w:val="20"/>
          <w:szCs w:val="20"/>
          <w:u w:val="single"/>
        </w:rPr>
        <w:t>Meeting Structure:</w:t>
      </w:r>
    </w:p>
    <w:p w:rsidR="00585180" w:rsidRPr="00CF4DD5" w:rsidRDefault="00585180" w:rsidP="00585180">
      <w:pPr>
        <w:contextualSpacing/>
        <w:mirrorIndents/>
        <w:rPr>
          <w:rFonts w:ascii="Arial" w:hAnsi="Arial" w:cs="Arial"/>
          <w:sz w:val="20"/>
          <w:szCs w:val="20"/>
        </w:rPr>
      </w:pPr>
      <w:r w:rsidRPr="00CF4DD5">
        <w:rPr>
          <w:rFonts w:ascii="Arial" w:hAnsi="Arial" w:cs="Arial"/>
          <w:sz w:val="20"/>
          <w:szCs w:val="20"/>
        </w:rPr>
        <w:t xml:space="preserve">At the </w:t>
      </w:r>
      <w:r w:rsidR="003B1CF2">
        <w:rPr>
          <w:rFonts w:ascii="Arial" w:hAnsi="Arial" w:cs="Arial"/>
          <w:sz w:val="20"/>
          <w:szCs w:val="20"/>
        </w:rPr>
        <w:t xml:space="preserve">October 2014 </w:t>
      </w:r>
      <w:r w:rsidRPr="00CF4DD5">
        <w:rPr>
          <w:rFonts w:ascii="Arial" w:hAnsi="Arial" w:cs="Arial"/>
          <w:sz w:val="20"/>
          <w:szCs w:val="20"/>
        </w:rPr>
        <w:t>Planning Meeting</w:t>
      </w:r>
      <w:r w:rsidR="003B1CF2">
        <w:rPr>
          <w:rFonts w:ascii="Arial" w:hAnsi="Arial" w:cs="Arial"/>
          <w:sz w:val="20"/>
          <w:szCs w:val="20"/>
        </w:rPr>
        <w:t>, the Council agreed</w:t>
      </w:r>
      <w:r w:rsidR="003B1CF2" w:rsidRPr="00CF4DD5">
        <w:rPr>
          <w:rFonts w:ascii="Arial" w:hAnsi="Arial" w:cs="Arial"/>
          <w:sz w:val="20"/>
          <w:szCs w:val="20"/>
        </w:rPr>
        <w:t xml:space="preserve"> </w:t>
      </w:r>
      <w:r w:rsidRPr="00CF4DD5">
        <w:rPr>
          <w:rFonts w:ascii="Arial" w:hAnsi="Arial" w:cs="Arial"/>
          <w:sz w:val="20"/>
          <w:szCs w:val="20"/>
        </w:rPr>
        <w:t xml:space="preserve">that future meetings would be </w:t>
      </w:r>
      <w:r w:rsidRPr="00CF4DD5">
        <w:rPr>
          <w:rFonts w:ascii="Arial" w:hAnsi="Arial" w:cs="Arial"/>
          <w:b/>
          <w:sz w:val="20"/>
          <w:szCs w:val="20"/>
          <w:u w:val="single"/>
        </w:rPr>
        <w:t xml:space="preserve">“Themed Meetings”.  </w:t>
      </w:r>
      <w:r w:rsidRPr="00CF4DD5">
        <w:rPr>
          <w:rFonts w:ascii="Arial" w:hAnsi="Arial" w:cs="Arial"/>
          <w:sz w:val="20"/>
          <w:szCs w:val="20"/>
        </w:rPr>
        <w:t xml:space="preserve">Presentations will be selected based on topics of interest indicated by members at a Planning Meeting, to be held regularly (frequency to be determined) and at Council meetings to allow for urgent emerging issues.  Each topic of interest will be presented from several agencies/entities to provide a statewide vision of current efforts.  The presentations will be followed by a discussion session to determine the Council’s future course of action.  A future course of action may include further investigation at a future meeting, a new Workgroup, issue resolution, or a product.  These presentations and subsequent discussion sessions will better utilize the Council as a forum to address the charge of Council to “Coordinate Florida’s ongoing fresh water monitoring with coastal and marine monitoring networks” and “Coordinate Florida’s state monitoring efforts with local and federal monitoring programs” as defined in the Action Plan.  </w:t>
      </w:r>
    </w:p>
    <w:p w:rsidR="00CF4DD5" w:rsidRPr="00CF4DD5" w:rsidRDefault="00CF4DD5" w:rsidP="00585180">
      <w:pPr>
        <w:contextualSpacing/>
        <w:mirrorIndents/>
        <w:rPr>
          <w:rFonts w:ascii="Arial" w:hAnsi="Arial" w:cs="Arial"/>
          <w:sz w:val="20"/>
          <w:szCs w:val="20"/>
        </w:rPr>
      </w:pPr>
    </w:p>
    <w:p w:rsidR="00585180" w:rsidRPr="00CF4DD5" w:rsidRDefault="00585180" w:rsidP="00585180">
      <w:pPr>
        <w:contextualSpacing/>
        <w:mirrorIndents/>
        <w:rPr>
          <w:rFonts w:ascii="Arial" w:hAnsi="Arial" w:cs="Arial"/>
          <w:sz w:val="20"/>
          <w:szCs w:val="20"/>
        </w:rPr>
      </w:pPr>
      <w:r w:rsidRPr="00CF4DD5">
        <w:rPr>
          <w:rFonts w:ascii="Arial" w:hAnsi="Arial" w:cs="Arial"/>
          <w:b/>
          <w:color w:val="C00000"/>
          <w:sz w:val="20"/>
          <w:szCs w:val="20"/>
        </w:rPr>
        <w:t>Conclusion:</w:t>
      </w:r>
      <w:r w:rsidRPr="00CF4DD5">
        <w:rPr>
          <w:rFonts w:ascii="Arial" w:hAnsi="Arial" w:cs="Arial"/>
          <w:color w:val="C00000"/>
          <w:sz w:val="20"/>
          <w:szCs w:val="20"/>
        </w:rPr>
        <w:t xml:space="preserve"> </w:t>
      </w:r>
      <w:r w:rsidRPr="00CF4DD5">
        <w:rPr>
          <w:rFonts w:ascii="Arial" w:hAnsi="Arial" w:cs="Arial"/>
          <w:sz w:val="20"/>
          <w:szCs w:val="20"/>
        </w:rPr>
        <w:t xml:space="preserve">Council members agreed that this first “Themed Meeting” was a success, and future meetings should continue with this format.  Webinar participants suggested that the discussion session should not be available for webinar participation in the future, as the audio quality made it difficult to participate. </w:t>
      </w:r>
    </w:p>
    <w:p w:rsidR="00CF4DD5" w:rsidRPr="00CF4DD5" w:rsidRDefault="00CF4DD5" w:rsidP="00585180">
      <w:pPr>
        <w:contextualSpacing/>
        <w:mirrorIndents/>
        <w:rPr>
          <w:rFonts w:ascii="Arial" w:hAnsi="Arial" w:cs="Arial"/>
          <w:sz w:val="20"/>
          <w:szCs w:val="20"/>
        </w:rPr>
      </w:pPr>
    </w:p>
    <w:p w:rsidR="00585180" w:rsidRPr="00CF4DD5" w:rsidRDefault="00585180" w:rsidP="00585180">
      <w:pPr>
        <w:autoSpaceDE w:val="0"/>
        <w:autoSpaceDN w:val="0"/>
        <w:adjustRightInd w:val="0"/>
        <w:spacing w:after="120"/>
        <w:contextualSpacing/>
        <w:mirrorIndents/>
        <w:rPr>
          <w:rFonts w:ascii="Arial" w:hAnsi="Arial" w:cs="Arial"/>
          <w:sz w:val="20"/>
          <w:szCs w:val="20"/>
        </w:rPr>
      </w:pPr>
      <w:r w:rsidRPr="00CF4DD5">
        <w:rPr>
          <w:rFonts w:ascii="Arial" w:hAnsi="Arial" w:cs="Arial"/>
          <w:b/>
          <w:sz w:val="20"/>
          <w:szCs w:val="20"/>
          <w:u w:val="single"/>
        </w:rPr>
        <w:t>Topic List:</w:t>
      </w:r>
      <w:r w:rsidRPr="00CF4DD5">
        <w:rPr>
          <w:rFonts w:ascii="Arial" w:hAnsi="Arial" w:cs="Arial"/>
          <w:b/>
          <w:sz w:val="20"/>
          <w:szCs w:val="20"/>
        </w:rPr>
        <w:t xml:space="preserve"> </w:t>
      </w:r>
      <w:r w:rsidRPr="00CF4DD5">
        <w:rPr>
          <w:rFonts w:ascii="Arial" w:hAnsi="Arial" w:cs="Arial"/>
          <w:sz w:val="20"/>
          <w:szCs w:val="20"/>
        </w:rPr>
        <w:t xml:space="preserve">The topic list resulting from the Planning Meeting was presented.  </w:t>
      </w:r>
    </w:p>
    <w:p w:rsidR="00585180" w:rsidRPr="00CF4DD5" w:rsidRDefault="00585180" w:rsidP="00585180">
      <w:pPr>
        <w:autoSpaceDE w:val="0"/>
        <w:autoSpaceDN w:val="0"/>
        <w:adjustRightInd w:val="0"/>
        <w:spacing w:after="120"/>
        <w:contextualSpacing/>
        <w:mirrorIndents/>
        <w:rPr>
          <w:rFonts w:ascii="Arial" w:hAnsi="Arial" w:cs="Arial"/>
          <w:sz w:val="20"/>
          <w:szCs w:val="20"/>
        </w:rPr>
      </w:pPr>
      <w:r w:rsidRPr="00CF4DD5">
        <w:rPr>
          <w:rFonts w:ascii="Arial" w:hAnsi="Arial" w:cs="Arial"/>
          <w:b/>
          <w:color w:val="C00000"/>
          <w:sz w:val="20"/>
          <w:szCs w:val="20"/>
        </w:rPr>
        <w:t>Conclusion:</w:t>
      </w:r>
      <w:r w:rsidRPr="00CF4DD5">
        <w:rPr>
          <w:rFonts w:ascii="Arial" w:hAnsi="Arial" w:cs="Arial"/>
          <w:color w:val="C00000"/>
          <w:sz w:val="20"/>
          <w:szCs w:val="20"/>
        </w:rPr>
        <w:t xml:space="preserve">  </w:t>
      </w:r>
      <w:r w:rsidRPr="00CF4DD5">
        <w:rPr>
          <w:rFonts w:ascii="Arial" w:hAnsi="Arial" w:cs="Arial"/>
          <w:sz w:val="20"/>
          <w:szCs w:val="20"/>
        </w:rPr>
        <w:t xml:space="preserve">There were no suggestions to remove or add topics to this list. </w:t>
      </w:r>
    </w:p>
    <w:p w:rsidR="00CF4DD5" w:rsidRPr="00CF4DD5" w:rsidRDefault="00CF4DD5" w:rsidP="00585180">
      <w:pPr>
        <w:autoSpaceDE w:val="0"/>
        <w:autoSpaceDN w:val="0"/>
        <w:adjustRightInd w:val="0"/>
        <w:spacing w:after="120"/>
        <w:contextualSpacing/>
        <w:mirrorIndents/>
        <w:rPr>
          <w:rFonts w:ascii="Arial" w:hAnsi="Arial" w:cs="Arial"/>
          <w:sz w:val="20"/>
          <w:szCs w:val="20"/>
        </w:rPr>
      </w:pPr>
    </w:p>
    <w:p w:rsidR="00585180" w:rsidRPr="00CF4DD5" w:rsidRDefault="00585180" w:rsidP="00585180">
      <w:pPr>
        <w:contextualSpacing/>
        <w:mirrorIndents/>
        <w:rPr>
          <w:rFonts w:ascii="Arial" w:hAnsi="Arial" w:cs="Arial"/>
          <w:sz w:val="20"/>
          <w:szCs w:val="20"/>
        </w:rPr>
      </w:pPr>
      <w:r w:rsidRPr="00CF4DD5">
        <w:rPr>
          <w:rFonts w:ascii="Arial" w:hAnsi="Arial" w:cs="Arial"/>
          <w:b/>
          <w:sz w:val="20"/>
          <w:szCs w:val="20"/>
          <w:u w:val="single"/>
        </w:rPr>
        <w:t xml:space="preserve">Continuous Monitoring: </w:t>
      </w:r>
      <w:r w:rsidRPr="00CF4DD5">
        <w:rPr>
          <w:rFonts w:ascii="Arial" w:hAnsi="Arial" w:cs="Arial"/>
          <w:sz w:val="20"/>
          <w:szCs w:val="20"/>
        </w:rPr>
        <w:t xml:space="preserve"> The Council discussed challenges and successes of current Continuous Monitoring initiatives on the first day of the meeting.  </w:t>
      </w:r>
    </w:p>
    <w:p w:rsidR="00CF4DD5" w:rsidRPr="00CF4DD5" w:rsidRDefault="00CF4DD5" w:rsidP="00585180">
      <w:pPr>
        <w:contextualSpacing/>
        <w:mirrorIndents/>
        <w:rPr>
          <w:rFonts w:ascii="Arial" w:hAnsi="Arial" w:cs="Arial"/>
          <w:sz w:val="20"/>
          <w:szCs w:val="20"/>
        </w:rPr>
      </w:pPr>
    </w:p>
    <w:p w:rsidR="00585180" w:rsidRPr="00CF4DD5" w:rsidRDefault="00585180" w:rsidP="00E93F51">
      <w:pPr>
        <w:spacing w:line="240" w:lineRule="auto"/>
        <w:contextualSpacing/>
        <w:mirrorIndents/>
        <w:rPr>
          <w:rFonts w:ascii="Arial" w:hAnsi="Arial" w:cs="Arial"/>
          <w:sz w:val="20"/>
          <w:szCs w:val="20"/>
        </w:rPr>
      </w:pPr>
      <w:r w:rsidRPr="00CF4DD5">
        <w:rPr>
          <w:rFonts w:ascii="Arial" w:hAnsi="Arial" w:cs="Arial"/>
          <w:b/>
          <w:color w:val="C00000"/>
          <w:sz w:val="20"/>
          <w:szCs w:val="20"/>
        </w:rPr>
        <w:t>Conclusion:</w:t>
      </w:r>
      <w:r w:rsidRPr="00CF4DD5">
        <w:rPr>
          <w:rFonts w:ascii="Arial" w:hAnsi="Arial" w:cs="Arial"/>
          <w:sz w:val="20"/>
          <w:szCs w:val="20"/>
        </w:rPr>
        <w:t xml:space="preserve">  It </w:t>
      </w:r>
      <w:r w:rsidR="00654DA8">
        <w:rPr>
          <w:rFonts w:ascii="Arial" w:hAnsi="Arial" w:cs="Arial"/>
          <w:sz w:val="20"/>
          <w:szCs w:val="20"/>
        </w:rPr>
        <w:t xml:space="preserve">was suggested that a </w:t>
      </w:r>
      <w:bookmarkStart w:id="0" w:name="_GoBack"/>
      <w:bookmarkEnd w:id="0"/>
      <w:r w:rsidR="00654DA8">
        <w:rPr>
          <w:rFonts w:ascii="Arial" w:hAnsi="Arial" w:cs="Arial"/>
          <w:sz w:val="20"/>
          <w:szCs w:val="20"/>
        </w:rPr>
        <w:t>workgroup</w:t>
      </w:r>
      <w:r w:rsidRPr="00CF4DD5">
        <w:rPr>
          <w:rFonts w:ascii="Arial" w:hAnsi="Arial" w:cs="Arial"/>
          <w:sz w:val="20"/>
          <w:szCs w:val="20"/>
        </w:rPr>
        <w:t xml:space="preserve"> may be formed to address the CM issues identified, and serve as a forum for coordinating efforts and sharing this information further by populating a shared resource for this information (e.g. webpage, white paper) The Liaison will distribute a summation of discussions, and Doodle poll for dates of an initial “Workgroup” meeting to discuss next steps.</w:t>
      </w:r>
      <w:r w:rsidRPr="00CF4DD5">
        <w:rPr>
          <w:rFonts w:ascii="Arial" w:hAnsi="Arial" w:cs="Arial"/>
        </w:rPr>
        <w:t xml:space="preserve">    </w:t>
      </w:r>
    </w:p>
    <w:p w:rsidR="00585180" w:rsidRPr="00CF4DD5" w:rsidRDefault="00585180" w:rsidP="00585180">
      <w:pPr>
        <w:rPr>
          <w:rFonts w:ascii="Arial" w:hAnsi="Arial" w:cs="Arial"/>
          <w:b/>
          <w:sz w:val="20"/>
          <w:szCs w:val="20"/>
        </w:rPr>
      </w:pPr>
    </w:p>
    <w:p w:rsidR="00585180" w:rsidRPr="006A2CD9" w:rsidRDefault="00585180" w:rsidP="00585180">
      <w:pPr>
        <w:rPr>
          <w:rFonts w:ascii="Arial" w:hAnsi="Arial" w:cs="Arial"/>
          <w:sz w:val="20"/>
          <w:szCs w:val="20"/>
        </w:rPr>
      </w:pPr>
      <w:r w:rsidRPr="006A2CD9">
        <w:rPr>
          <w:rFonts w:ascii="Arial" w:hAnsi="Arial" w:cs="Arial"/>
          <w:sz w:val="20"/>
          <w:szCs w:val="20"/>
        </w:rPr>
        <w:t>GS Thanked the participants for their continued support of the Council and Adjourned the meeting.</w:t>
      </w:r>
    </w:p>
    <w:sectPr w:rsidR="00585180" w:rsidRPr="006A2CD9">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0430" w:rsidRDefault="009D0430" w:rsidP="00397039">
      <w:pPr>
        <w:spacing w:after="0" w:line="240" w:lineRule="auto"/>
      </w:pPr>
      <w:r>
        <w:separator/>
      </w:r>
    </w:p>
  </w:endnote>
  <w:endnote w:type="continuationSeparator" w:id="0">
    <w:p w:rsidR="009D0430" w:rsidRDefault="009D0430" w:rsidP="003970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0430" w:rsidRDefault="009D0430" w:rsidP="00397039">
      <w:pPr>
        <w:spacing w:after="0" w:line="240" w:lineRule="auto"/>
      </w:pPr>
      <w:r>
        <w:separator/>
      </w:r>
    </w:p>
  </w:footnote>
  <w:footnote w:type="continuationSeparator" w:id="0">
    <w:p w:rsidR="009D0430" w:rsidRDefault="009D0430" w:rsidP="0039703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7039" w:rsidRDefault="00397039" w:rsidP="00397039">
    <w:pPr>
      <w:pStyle w:val="Footer"/>
      <w:jc w:val="right"/>
      <w:rPr>
        <w:rStyle w:val="PageNumber"/>
      </w:rPr>
    </w:pPr>
    <w:r>
      <w:rPr>
        <w:rStyle w:val="PageNumber"/>
      </w:rPr>
      <w:t xml:space="preserve">FWRMC Meeting Report – January 21-22, 2015 - page </w:t>
    </w:r>
    <w:r>
      <w:rPr>
        <w:rStyle w:val="PageNumber"/>
      </w:rPr>
      <w:fldChar w:fldCharType="begin"/>
    </w:r>
    <w:r>
      <w:rPr>
        <w:rStyle w:val="PageNumber"/>
      </w:rPr>
      <w:instrText xml:space="preserve">PAGE  </w:instrText>
    </w:r>
    <w:r>
      <w:rPr>
        <w:rStyle w:val="PageNumber"/>
      </w:rPr>
      <w:fldChar w:fldCharType="separate"/>
    </w:r>
    <w:r w:rsidR="00654DA8">
      <w:rPr>
        <w:rStyle w:val="PageNumber"/>
        <w:noProof/>
      </w:rPr>
      <w:t>5</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654DA8">
      <w:rPr>
        <w:rStyle w:val="PageNumber"/>
        <w:noProof/>
      </w:rPr>
      <w:t>7</w:t>
    </w:r>
    <w:r>
      <w:rPr>
        <w:rStyle w:val="PageNumber"/>
      </w:rPr>
      <w:fldChar w:fldCharType="end"/>
    </w:r>
  </w:p>
  <w:p w:rsidR="00397039" w:rsidRPr="004D0C48" w:rsidRDefault="00397039" w:rsidP="00397039">
    <w:pPr>
      <w:pStyle w:val="Footer"/>
      <w:jc w:val="right"/>
      <w:rPr>
        <w:rStyle w:val="IntenseEmphasis"/>
      </w:rPr>
    </w:pPr>
    <w:r w:rsidRPr="004D0C48">
      <w:rPr>
        <w:rStyle w:val="IntenseEmphasis"/>
      </w:rPr>
      <w:t xml:space="preserve">*bold italicized </w:t>
    </w:r>
    <w:r>
      <w:rPr>
        <w:rStyle w:val="IntenseEmphasis"/>
      </w:rPr>
      <w:t>text</w:t>
    </w:r>
    <w:r w:rsidRPr="004D0C48">
      <w:rPr>
        <w:rStyle w:val="IntenseEmphasis"/>
      </w:rPr>
      <w:t xml:space="preserve"> is used to indicate items requiring attention before next meeting</w:t>
    </w:r>
  </w:p>
  <w:p w:rsidR="00397039" w:rsidRDefault="0039703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2058D2"/>
    <w:multiLevelType w:val="hybridMultilevel"/>
    <w:tmpl w:val="55DC5B74"/>
    <w:lvl w:ilvl="0" w:tplc="E242A6FE">
      <w:start w:val="1"/>
      <w:numFmt w:val="bullet"/>
      <w:lvlText w:val="•"/>
      <w:lvlJc w:val="left"/>
      <w:pPr>
        <w:tabs>
          <w:tab w:val="num" w:pos="720"/>
        </w:tabs>
        <w:ind w:left="720" w:hanging="360"/>
      </w:pPr>
      <w:rPr>
        <w:rFonts w:ascii="Times New Roman" w:hAnsi="Times New Roman" w:hint="default"/>
      </w:rPr>
    </w:lvl>
    <w:lvl w:ilvl="1" w:tplc="0FD24B42">
      <w:start w:val="44"/>
      <w:numFmt w:val="bullet"/>
      <w:lvlText w:val="•"/>
      <w:lvlJc w:val="left"/>
      <w:pPr>
        <w:tabs>
          <w:tab w:val="num" w:pos="1440"/>
        </w:tabs>
        <w:ind w:left="1440" w:hanging="360"/>
      </w:pPr>
      <w:rPr>
        <w:rFonts w:ascii="Times New Roman" w:hAnsi="Times New Roman" w:hint="default"/>
      </w:rPr>
    </w:lvl>
    <w:lvl w:ilvl="2" w:tplc="903CC808" w:tentative="1">
      <w:start w:val="1"/>
      <w:numFmt w:val="bullet"/>
      <w:lvlText w:val="•"/>
      <w:lvlJc w:val="left"/>
      <w:pPr>
        <w:tabs>
          <w:tab w:val="num" w:pos="2160"/>
        </w:tabs>
        <w:ind w:left="2160" w:hanging="360"/>
      </w:pPr>
      <w:rPr>
        <w:rFonts w:ascii="Times New Roman" w:hAnsi="Times New Roman" w:hint="default"/>
      </w:rPr>
    </w:lvl>
    <w:lvl w:ilvl="3" w:tplc="4EA0BBA8" w:tentative="1">
      <w:start w:val="1"/>
      <w:numFmt w:val="bullet"/>
      <w:lvlText w:val="•"/>
      <w:lvlJc w:val="left"/>
      <w:pPr>
        <w:tabs>
          <w:tab w:val="num" w:pos="2880"/>
        </w:tabs>
        <w:ind w:left="2880" w:hanging="360"/>
      </w:pPr>
      <w:rPr>
        <w:rFonts w:ascii="Times New Roman" w:hAnsi="Times New Roman" w:hint="default"/>
      </w:rPr>
    </w:lvl>
    <w:lvl w:ilvl="4" w:tplc="C41C1664" w:tentative="1">
      <w:start w:val="1"/>
      <w:numFmt w:val="bullet"/>
      <w:lvlText w:val="•"/>
      <w:lvlJc w:val="left"/>
      <w:pPr>
        <w:tabs>
          <w:tab w:val="num" w:pos="3600"/>
        </w:tabs>
        <w:ind w:left="3600" w:hanging="360"/>
      </w:pPr>
      <w:rPr>
        <w:rFonts w:ascii="Times New Roman" w:hAnsi="Times New Roman" w:hint="default"/>
      </w:rPr>
    </w:lvl>
    <w:lvl w:ilvl="5" w:tplc="82848D16" w:tentative="1">
      <w:start w:val="1"/>
      <w:numFmt w:val="bullet"/>
      <w:lvlText w:val="•"/>
      <w:lvlJc w:val="left"/>
      <w:pPr>
        <w:tabs>
          <w:tab w:val="num" w:pos="4320"/>
        </w:tabs>
        <w:ind w:left="4320" w:hanging="360"/>
      </w:pPr>
      <w:rPr>
        <w:rFonts w:ascii="Times New Roman" w:hAnsi="Times New Roman" w:hint="default"/>
      </w:rPr>
    </w:lvl>
    <w:lvl w:ilvl="6" w:tplc="14A20CF2" w:tentative="1">
      <w:start w:val="1"/>
      <w:numFmt w:val="bullet"/>
      <w:lvlText w:val="•"/>
      <w:lvlJc w:val="left"/>
      <w:pPr>
        <w:tabs>
          <w:tab w:val="num" w:pos="5040"/>
        </w:tabs>
        <w:ind w:left="5040" w:hanging="360"/>
      </w:pPr>
      <w:rPr>
        <w:rFonts w:ascii="Times New Roman" w:hAnsi="Times New Roman" w:hint="default"/>
      </w:rPr>
    </w:lvl>
    <w:lvl w:ilvl="7" w:tplc="FDFA227E" w:tentative="1">
      <w:start w:val="1"/>
      <w:numFmt w:val="bullet"/>
      <w:lvlText w:val="•"/>
      <w:lvlJc w:val="left"/>
      <w:pPr>
        <w:tabs>
          <w:tab w:val="num" w:pos="5760"/>
        </w:tabs>
        <w:ind w:left="5760" w:hanging="360"/>
      </w:pPr>
      <w:rPr>
        <w:rFonts w:ascii="Times New Roman" w:hAnsi="Times New Roman" w:hint="default"/>
      </w:rPr>
    </w:lvl>
    <w:lvl w:ilvl="8" w:tplc="BD66AB02" w:tentative="1">
      <w:start w:val="1"/>
      <w:numFmt w:val="bullet"/>
      <w:lvlText w:val="•"/>
      <w:lvlJc w:val="left"/>
      <w:pPr>
        <w:tabs>
          <w:tab w:val="num" w:pos="6480"/>
        </w:tabs>
        <w:ind w:left="6480" w:hanging="360"/>
      </w:pPr>
      <w:rPr>
        <w:rFonts w:ascii="Times New Roman" w:hAnsi="Times New Roman" w:hint="default"/>
      </w:rPr>
    </w:lvl>
  </w:abstractNum>
  <w:abstractNum w:abstractNumId="1">
    <w:nsid w:val="161550E7"/>
    <w:multiLevelType w:val="hybridMultilevel"/>
    <w:tmpl w:val="C4D01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2AF4527"/>
    <w:multiLevelType w:val="hybridMultilevel"/>
    <w:tmpl w:val="6B9CC79E"/>
    <w:lvl w:ilvl="0" w:tplc="83D06558">
      <w:start w:val="1"/>
      <w:numFmt w:val="bullet"/>
      <w:lvlText w:val="•"/>
      <w:lvlJc w:val="left"/>
      <w:pPr>
        <w:tabs>
          <w:tab w:val="num" w:pos="720"/>
        </w:tabs>
        <w:ind w:left="720" w:hanging="360"/>
      </w:pPr>
      <w:rPr>
        <w:rFonts w:ascii="Arial" w:hAnsi="Arial" w:hint="default"/>
      </w:rPr>
    </w:lvl>
    <w:lvl w:ilvl="1" w:tplc="7124094A" w:tentative="1">
      <w:start w:val="1"/>
      <w:numFmt w:val="bullet"/>
      <w:lvlText w:val="•"/>
      <w:lvlJc w:val="left"/>
      <w:pPr>
        <w:tabs>
          <w:tab w:val="num" w:pos="1440"/>
        </w:tabs>
        <w:ind w:left="1440" w:hanging="360"/>
      </w:pPr>
      <w:rPr>
        <w:rFonts w:ascii="Arial" w:hAnsi="Arial" w:hint="default"/>
      </w:rPr>
    </w:lvl>
    <w:lvl w:ilvl="2" w:tplc="9612BECA" w:tentative="1">
      <w:start w:val="1"/>
      <w:numFmt w:val="bullet"/>
      <w:lvlText w:val="•"/>
      <w:lvlJc w:val="left"/>
      <w:pPr>
        <w:tabs>
          <w:tab w:val="num" w:pos="2160"/>
        </w:tabs>
        <w:ind w:left="2160" w:hanging="360"/>
      </w:pPr>
      <w:rPr>
        <w:rFonts w:ascii="Arial" w:hAnsi="Arial" w:hint="default"/>
      </w:rPr>
    </w:lvl>
    <w:lvl w:ilvl="3" w:tplc="E5EC33F0" w:tentative="1">
      <w:start w:val="1"/>
      <w:numFmt w:val="bullet"/>
      <w:lvlText w:val="•"/>
      <w:lvlJc w:val="left"/>
      <w:pPr>
        <w:tabs>
          <w:tab w:val="num" w:pos="2880"/>
        </w:tabs>
        <w:ind w:left="2880" w:hanging="360"/>
      </w:pPr>
      <w:rPr>
        <w:rFonts w:ascii="Arial" w:hAnsi="Arial" w:hint="default"/>
      </w:rPr>
    </w:lvl>
    <w:lvl w:ilvl="4" w:tplc="F4F02042" w:tentative="1">
      <w:start w:val="1"/>
      <w:numFmt w:val="bullet"/>
      <w:lvlText w:val="•"/>
      <w:lvlJc w:val="left"/>
      <w:pPr>
        <w:tabs>
          <w:tab w:val="num" w:pos="3600"/>
        </w:tabs>
        <w:ind w:left="3600" w:hanging="360"/>
      </w:pPr>
      <w:rPr>
        <w:rFonts w:ascii="Arial" w:hAnsi="Arial" w:hint="default"/>
      </w:rPr>
    </w:lvl>
    <w:lvl w:ilvl="5" w:tplc="04E2D0A6" w:tentative="1">
      <w:start w:val="1"/>
      <w:numFmt w:val="bullet"/>
      <w:lvlText w:val="•"/>
      <w:lvlJc w:val="left"/>
      <w:pPr>
        <w:tabs>
          <w:tab w:val="num" w:pos="4320"/>
        </w:tabs>
        <w:ind w:left="4320" w:hanging="360"/>
      </w:pPr>
      <w:rPr>
        <w:rFonts w:ascii="Arial" w:hAnsi="Arial" w:hint="default"/>
      </w:rPr>
    </w:lvl>
    <w:lvl w:ilvl="6" w:tplc="F918C802" w:tentative="1">
      <w:start w:val="1"/>
      <w:numFmt w:val="bullet"/>
      <w:lvlText w:val="•"/>
      <w:lvlJc w:val="left"/>
      <w:pPr>
        <w:tabs>
          <w:tab w:val="num" w:pos="5040"/>
        </w:tabs>
        <w:ind w:left="5040" w:hanging="360"/>
      </w:pPr>
      <w:rPr>
        <w:rFonts w:ascii="Arial" w:hAnsi="Arial" w:hint="default"/>
      </w:rPr>
    </w:lvl>
    <w:lvl w:ilvl="7" w:tplc="7AF6D636" w:tentative="1">
      <w:start w:val="1"/>
      <w:numFmt w:val="bullet"/>
      <w:lvlText w:val="•"/>
      <w:lvlJc w:val="left"/>
      <w:pPr>
        <w:tabs>
          <w:tab w:val="num" w:pos="5760"/>
        </w:tabs>
        <w:ind w:left="5760" w:hanging="360"/>
      </w:pPr>
      <w:rPr>
        <w:rFonts w:ascii="Arial" w:hAnsi="Arial" w:hint="default"/>
      </w:rPr>
    </w:lvl>
    <w:lvl w:ilvl="8" w:tplc="82100E78" w:tentative="1">
      <w:start w:val="1"/>
      <w:numFmt w:val="bullet"/>
      <w:lvlText w:val="•"/>
      <w:lvlJc w:val="left"/>
      <w:pPr>
        <w:tabs>
          <w:tab w:val="num" w:pos="6480"/>
        </w:tabs>
        <w:ind w:left="6480" w:hanging="360"/>
      </w:pPr>
      <w:rPr>
        <w:rFonts w:ascii="Arial" w:hAnsi="Arial" w:hint="default"/>
      </w:rPr>
    </w:lvl>
  </w:abstractNum>
  <w:abstractNum w:abstractNumId="3">
    <w:nsid w:val="2D135F7B"/>
    <w:multiLevelType w:val="hybridMultilevel"/>
    <w:tmpl w:val="7AD60560"/>
    <w:lvl w:ilvl="0" w:tplc="9918B68A">
      <w:start w:val="1"/>
      <w:numFmt w:val="bullet"/>
      <w:lvlText w:val="•"/>
      <w:lvlJc w:val="left"/>
      <w:pPr>
        <w:tabs>
          <w:tab w:val="num" w:pos="720"/>
        </w:tabs>
        <w:ind w:left="720" w:hanging="360"/>
      </w:pPr>
      <w:rPr>
        <w:rFonts w:ascii="Times New Roman" w:hAnsi="Times New Roman" w:hint="default"/>
      </w:rPr>
    </w:lvl>
    <w:lvl w:ilvl="1" w:tplc="772A116E">
      <w:start w:val="44"/>
      <w:numFmt w:val="bullet"/>
      <w:lvlText w:val="•"/>
      <w:lvlJc w:val="left"/>
      <w:pPr>
        <w:tabs>
          <w:tab w:val="num" w:pos="1440"/>
        </w:tabs>
        <w:ind w:left="1440" w:hanging="360"/>
      </w:pPr>
      <w:rPr>
        <w:rFonts w:ascii="Times New Roman" w:hAnsi="Times New Roman" w:hint="default"/>
      </w:rPr>
    </w:lvl>
    <w:lvl w:ilvl="2" w:tplc="FA147228" w:tentative="1">
      <w:start w:val="1"/>
      <w:numFmt w:val="bullet"/>
      <w:lvlText w:val="•"/>
      <w:lvlJc w:val="left"/>
      <w:pPr>
        <w:tabs>
          <w:tab w:val="num" w:pos="2160"/>
        </w:tabs>
        <w:ind w:left="2160" w:hanging="360"/>
      </w:pPr>
      <w:rPr>
        <w:rFonts w:ascii="Times New Roman" w:hAnsi="Times New Roman" w:hint="default"/>
      </w:rPr>
    </w:lvl>
    <w:lvl w:ilvl="3" w:tplc="F288FBEC" w:tentative="1">
      <w:start w:val="1"/>
      <w:numFmt w:val="bullet"/>
      <w:lvlText w:val="•"/>
      <w:lvlJc w:val="left"/>
      <w:pPr>
        <w:tabs>
          <w:tab w:val="num" w:pos="2880"/>
        </w:tabs>
        <w:ind w:left="2880" w:hanging="360"/>
      </w:pPr>
      <w:rPr>
        <w:rFonts w:ascii="Times New Roman" w:hAnsi="Times New Roman" w:hint="default"/>
      </w:rPr>
    </w:lvl>
    <w:lvl w:ilvl="4" w:tplc="2DE27D4A" w:tentative="1">
      <w:start w:val="1"/>
      <w:numFmt w:val="bullet"/>
      <w:lvlText w:val="•"/>
      <w:lvlJc w:val="left"/>
      <w:pPr>
        <w:tabs>
          <w:tab w:val="num" w:pos="3600"/>
        </w:tabs>
        <w:ind w:left="3600" w:hanging="360"/>
      </w:pPr>
      <w:rPr>
        <w:rFonts w:ascii="Times New Roman" w:hAnsi="Times New Roman" w:hint="default"/>
      </w:rPr>
    </w:lvl>
    <w:lvl w:ilvl="5" w:tplc="0F3CE2CA" w:tentative="1">
      <w:start w:val="1"/>
      <w:numFmt w:val="bullet"/>
      <w:lvlText w:val="•"/>
      <w:lvlJc w:val="left"/>
      <w:pPr>
        <w:tabs>
          <w:tab w:val="num" w:pos="4320"/>
        </w:tabs>
        <w:ind w:left="4320" w:hanging="360"/>
      </w:pPr>
      <w:rPr>
        <w:rFonts w:ascii="Times New Roman" w:hAnsi="Times New Roman" w:hint="default"/>
      </w:rPr>
    </w:lvl>
    <w:lvl w:ilvl="6" w:tplc="EB6873C0" w:tentative="1">
      <w:start w:val="1"/>
      <w:numFmt w:val="bullet"/>
      <w:lvlText w:val="•"/>
      <w:lvlJc w:val="left"/>
      <w:pPr>
        <w:tabs>
          <w:tab w:val="num" w:pos="5040"/>
        </w:tabs>
        <w:ind w:left="5040" w:hanging="360"/>
      </w:pPr>
      <w:rPr>
        <w:rFonts w:ascii="Times New Roman" w:hAnsi="Times New Roman" w:hint="default"/>
      </w:rPr>
    </w:lvl>
    <w:lvl w:ilvl="7" w:tplc="043A70F8" w:tentative="1">
      <w:start w:val="1"/>
      <w:numFmt w:val="bullet"/>
      <w:lvlText w:val="•"/>
      <w:lvlJc w:val="left"/>
      <w:pPr>
        <w:tabs>
          <w:tab w:val="num" w:pos="5760"/>
        </w:tabs>
        <w:ind w:left="5760" w:hanging="360"/>
      </w:pPr>
      <w:rPr>
        <w:rFonts w:ascii="Times New Roman" w:hAnsi="Times New Roman" w:hint="default"/>
      </w:rPr>
    </w:lvl>
    <w:lvl w:ilvl="8" w:tplc="5C6C1DC2" w:tentative="1">
      <w:start w:val="1"/>
      <w:numFmt w:val="bullet"/>
      <w:lvlText w:val="•"/>
      <w:lvlJc w:val="left"/>
      <w:pPr>
        <w:tabs>
          <w:tab w:val="num" w:pos="6480"/>
        </w:tabs>
        <w:ind w:left="6480" w:hanging="360"/>
      </w:pPr>
      <w:rPr>
        <w:rFonts w:ascii="Times New Roman" w:hAnsi="Times New Roman" w:hint="default"/>
      </w:rPr>
    </w:lvl>
  </w:abstractNum>
  <w:abstractNum w:abstractNumId="4">
    <w:nsid w:val="38E90C23"/>
    <w:multiLevelType w:val="hybridMultilevel"/>
    <w:tmpl w:val="A38E1424"/>
    <w:lvl w:ilvl="0" w:tplc="F0AEC6AA">
      <w:start w:val="1"/>
      <w:numFmt w:val="bullet"/>
      <w:lvlText w:val="•"/>
      <w:lvlJc w:val="left"/>
      <w:pPr>
        <w:tabs>
          <w:tab w:val="num" w:pos="720"/>
        </w:tabs>
        <w:ind w:left="720" w:hanging="360"/>
      </w:pPr>
      <w:rPr>
        <w:rFonts w:ascii="Times New Roman" w:hAnsi="Times New Roman" w:hint="default"/>
      </w:rPr>
    </w:lvl>
    <w:lvl w:ilvl="1" w:tplc="FF26DEE6">
      <w:start w:val="1"/>
      <w:numFmt w:val="bullet"/>
      <w:lvlText w:val="•"/>
      <w:lvlJc w:val="left"/>
      <w:pPr>
        <w:tabs>
          <w:tab w:val="num" w:pos="1440"/>
        </w:tabs>
        <w:ind w:left="1440" w:hanging="360"/>
      </w:pPr>
      <w:rPr>
        <w:rFonts w:ascii="Times New Roman" w:hAnsi="Times New Roman" w:hint="default"/>
      </w:rPr>
    </w:lvl>
    <w:lvl w:ilvl="2" w:tplc="AC281600" w:tentative="1">
      <w:start w:val="1"/>
      <w:numFmt w:val="bullet"/>
      <w:lvlText w:val="•"/>
      <w:lvlJc w:val="left"/>
      <w:pPr>
        <w:tabs>
          <w:tab w:val="num" w:pos="2160"/>
        </w:tabs>
        <w:ind w:left="2160" w:hanging="360"/>
      </w:pPr>
      <w:rPr>
        <w:rFonts w:ascii="Times New Roman" w:hAnsi="Times New Roman" w:hint="default"/>
      </w:rPr>
    </w:lvl>
    <w:lvl w:ilvl="3" w:tplc="47E2229A" w:tentative="1">
      <w:start w:val="1"/>
      <w:numFmt w:val="bullet"/>
      <w:lvlText w:val="•"/>
      <w:lvlJc w:val="left"/>
      <w:pPr>
        <w:tabs>
          <w:tab w:val="num" w:pos="2880"/>
        </w:tabs>
        <w:ind w:left="2880" w:hanging="360"/>
      </w:pPr>
      <w:rPr>
        <w:rFonts w:ascii="Times New Roman" w:hAnsi="Times New Roman" w:hint="default"/>
      </w:rPr>
    </w:lvl>
    <w:lvl w:ilvl="4" w:tplc="F0E0421E" w:tentative="1">
      <w:start w:val="1"/>
      <w:numFmt w:val="bullet"/>
      <w:lvlText w:val="•"/>
      <w:lvlJc w:val="left"/>
      <w:pPr>
        <w:tabs>
          <w:tab w:val="num" w:pos="3600"/>
        </w:tabs>
        <w:ind w:left="3600" w:hanging="360"/>
      </w:pPr>
      <w:rPr>
        <w:rFonts w:ascii="Times New Roman" w:hAnsi="Times New Roman" w:hint="default"/>
      </w:rPr>
    </w:lvl>
    <w:lvl w:ilvl="5" w:tplc="CB7248F6" w:tentative="1">
      <w:start w:val="1"/>
      <w:numFmt w:val="bullet"/>
      <w:lvlText w:val="•"/>
      <w:lvlJc w:val="left"/>
      <w:pPr>
        <w:tabs>
          <w:tab w:val="num" w:pos="4320"/>
        </w:tabs>
        <w:ind w:left="4320" w:hanging="360"/>
      </w:pPr>
      <w:rPr>
        <w:rFonts w:ascii="Times New Roman" w:hAnsi="Times New Roman" w:hint="default"/>
      </w:rPr>
    </w:lvl>
    <w:lvl w:ilvl="6" w:tplc="5704C97E" w:tentative="1">
      <w:start w:val="1"/>
      <w:numFmt w:val="bullet"/>
      <w:lvlText w:val="•"/>
      <w:lvlJc w:val="left"/>
      <w:pPr>
        <w:tabs>
          <w:tab w:val="num" w:pos="5040"/>
        </w:tabs>
        <w:ind w:left="5040" w:hanging="360"/>
      </w:pPr>
      <w:rPr>
        <w:rFonts w:ascii="Times New Roman" w:hAnsi="Times New Roman" w:hint="default"/>
      </w:rPr>
    </w:lvl>
    <w:lvl w:ilvl="7" w:tplc="5F70B722" w:tentative="1">
      <w:start w:val="1"/>
      <w:numFmt w:val="bullet"/>
      <w:lvlText w:val="•"/>
      <w:lvlJc w:val="left"/>
      <w:pPr>
        <w:tabs>
          <w:tab w:val="num" w:pos="5760"/>
        </w:tabs>
        <w:ind w:left="5760" w:hanging="360"/>
      </w:pPr>
      <w:rPr>
        <w:rFonts w:ascii="Times New Roman" w:hAnsi="Times New Roman" w:hint="default"/>
      </w:rPr>
    </w:lvl>
    <w:lvl w:ilvl="8" w:tplc="1102D8A6" w:tentative="1">
      <w:start w:val="1"/>
      <w:numFmt w:val="bullet"/>
      <w:lvlText w:val="•"/>
      <w:lvlJc w:val="left"/>
      <w:pPr>
        <w:tabs>
          <w:tab w:val="num" w:pos="6480"/>
        </w:tabs>
        <w:ind w:left="6480" w:hanging="360"/>
      </w:pPr>
      <w:rPr>
        <w:rFonts w:ascii="Times New Roman" w:hAnsi="Times New Roman" w:hint="default"/>
      </w:rPr>
    </w:lvl>
  </w:abstractNum>
  <w:abstractNum w:abstractNumId="5">
    <w:nsid w:val="443F650F"/>
    <w:multiLevelType w:val="hybridMultilevel"/>
    <w:tmpl w:val="4D2E729C"/>
    <w:lvl w:ilvl="0" w:tplc="2DCEC440">
      <w:start w:val="5"/>
      <w:numFmt w:val="bullet"/>
      <w:lvlText w:val=""/>
      <w:lvlJc w:val="left"/>
      <w:pPr>
        <w:ind w:left="1800" w:hanging="360"/>
      </w:pPr>
      <w:rPr>
        <w:rFonts w:ascii="Symbol" w:eastAsia="Times New Roman" w:hAnsi="Symbol"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nsid w:val="510D25D6"/>
    <w:multiLevelType w:val="hybridMultilevel"/>
    <w:tmpl w:val="99527EE6"/>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7">
    <w:nsid w:val="513B7895"/>
    <w:multiLevelType w:val="hybridMultilevel"/>
    <w:tmpl w:val="DAD25326"/>
    <w:lvl w:ilvl="0" w:tplc="585C13D2">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57B17CB"/>
    <w:multiLevelType w:val="hybridMultilevel"/>
    <w:tmpl w:val="0AFE2D7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9">
    <w:nsid w:val="562A6068"/>
    <w:multiLevelType w:val="hybridMultilevel"/>
    <w:tmpl w:val="4EDA72BC"/>
    <w:lvl w:ilvl="0" w:tplc="04090001">
      <w:start w:val="1"/>
      <w:numFmt w:val="bullet"/>
      <w:lvlText w:val=""/>
      <w:lvlJc w:val="left"/>
      <w:pPr>
        <w:ind w:left="360" w:hanging="360"/>
      </w:pPr>
      <w:rPr>
        <w:rFonts w:ascii="Symbol" w:hAnsi="Symbol" w:hint="default"/>
      </w:rPr>
    </w:lvl>
    <w:lvl w:ilvl="1" w:tplc="F9DE6056">
      <w:start w:val="1"/>
      <w:numFmt w:val="bullet"/>
      <w:lvlText w:val="o"/>
      <w:lvlJc w:val="left"/>
      <w:pPr>
        <w:ind w:left="810" w:hanging="360"/>
      </w:pPr>
      <w:rPr>
        <w:rFonts w:ascii="Courier New" w:hAnsi="Courier New" w:cs="Courier New" w:hint="default"/>
        <w:color w:val="auto"/>
      </w:rPr>
    </w:lvl>
    <w:lvl w:ilvl="2" w:tplc="04090001">
      <w:start w:val="1"/>
      <w:numFmt w:val="bullet"/>
      <w:lvlText w:val=""/>
      <w:lvlJc w:val="left"/>
      <w:pPr>
        <w:ind w:left="1170" w:hanging="360"/>
      </w:pPr>
      <w:rPr>
        <w:rFonts w:ascii="Symbol" w:hAnsi="Symbol"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5FD00C0F"/>
    <w:multiLevelType w:val="hybridMultilevel"/>
    <w:tmpl w:val="9CD88240"/>
    <w:lvl w:ilvl="0" w:tplc="68645958">
      <w:start w:val="1"/>
      <w:numFmt w:val="bullet"/>
      <w:lvlText w:val="•"/>
      <w:lvlJc w:val="left"/>
      <w:pPr>
        <w:tabs>
          <w:tab w:val="num" w:pos="720"/>
        </w:tabs>
        <w:ind w:left="720" w:hanging="360"/>
      </w:pPr>
      <w:rPr>
        <w:rFonts w:ascii="Arial" w:hAnsi="Arial" w:hint="default"/>
      </w:rPr>
    </w:lvl>
    <w:lvl w:ilvl="1" w:tplc="F5BE0A54" w:tentative="1">
      <w:start w:val="1"/>
      <w:numFmt w:val="bullet"/>
      <w:lvlText w:val="•"/>
      <w:lvlJc w:val="left"/>
      <w:pPr>
        <w:tabs>
          <w:tab w:val="num" w:pos="1440"/>
        </w:tabs>
        <w:ind w:left="1440" w:hanging="360"/>
      </w:pPr>
      <w:rPr>
        <w:rFonts w:ascii="Arial" w:hAnsi="Arial" w:hint="default"/>
      </w:rPr>
    </w:lvl>
    <w:lvl w:ilvl="2" w:tplc="BA16799E" w:tentative="1">
      <w:start w:val="1"/>
      <w:numFmt w:val="bullet"/>
      <w:lvlText w:val="•"/>
      <w:lvlJc w:val="left"/>
      <w:pPr>
        <w:tabs>
          <w:tab w:val="num" w:pos="2160"/>
        </w:tabs>
        <w:ind w:left="2160" w:hanging="360"/>
      </w:pPr>
      <w:rPr>
        <w:rFonts w:ascii="Arial" w:hAnsi="Arial" w:hint="default"/>
      </w:rPr>
    </w:lvl>
    <w:lvl w:ilvl="3" w:tplc="48D4551E" w:tentative="1">
      <w:start w:val="1"/>
      <w:numFmt w:val="bullet"/>
      <w:lvlText w:val="•"/>
      <w:lvlJc w:val="left"/>
      <w:pPr>
        <w:tabs>
          <w:tab w:val="num" w:pos="2880"/>
        </w:tabs>
        <w:ind w:left="2880" w:hanging="360"/>
      </w:pPr>
      <w:rPr>
        <w:rFonts w:ascii="Arial" w:hAnsi="Arial" w:hint="default"/>
      </w:rPr>
    </w:lvl>
    <w:lvl w:ilvl="4" w:tplc="EC7ACDE6" w:tentative="1">
      <w:start w:val="1"/>
      <w:numFmt w:val="bullet"/>
      <w:lvlText w:val="•"/>
      <w:lvlJc w:val="left"/>
      <w:pPr>
        <w:tabs>
          <w:tab w:val="num" w:pos="3600"/>
        </w:tabs>
        <w:ind w:left="3600" w:hanging="360"/>
      </w:pPr>
      <w:rPr>
        <w:rFonts w:ascii="Arial" w:hAnsi="Arial" w:hint="default"/>
      </w:rPr>
    </w:lvl>
    <w:lvl w:ilvl="5" w:tplc="739C8F1C" w:tentative="1">
      <w:start w:val="1"/>
      <w:numFmt w:val="bullet"/>
      <w:lvlText w:val="•"/>
      <w:lvlJc w:val="left"/>
      <w:pPr>
        <w:tabs>
          <w:tab w:val="num" w:pos="4320"/>
        </w:tabs>
        <w:ind w:left="4320" w:hanging="360"/>
      </w:pPr>
      <w:rPr>
        <w:rFonts w:ascii="Arial" w:hAnsi="Arial" w:hint="default"/>
      </w:rPr>
    </w:lvl>
    <w:lvl w:ilvl="6" w:tplc="A41437CE" w:tentative="1">
      <w:start w:val="1"/>
      <w:numFmt w:val="bullet"/>
      <w:lvlText w:val="•"/>
      <w:lvlJc w:val="left"/>
      <w:pPr>
        <w:tabs>
          <w:tab w:val="num" w:pos="5040"/>
        </w:tabs>
        <w:ind w:left="5040" w:hanging="360"/>
      </w:pPr>
      <w:rPr>
        <w:rFonts w:ascii="Arial" w:hAnsi="Arial" w:hint="default"/>
      </w:rPr>
    </w:lvl>
    <w:lvl w:ilvl="7" w:tplc="4F780288" w:tentative="1">
      <w:start w:val="1"/>
      <w:numFmt w:val="bullet"/>
      <w:lvlText w:val="•"/>
      <w:lvlJc w:val="left"/>
      <w:pPr>
        <w:tabs>
          <w:tab w:val="num" w:pos="5760"/>
        </w:tabs>
        <w:ind w:left="5760" w:hanging="360"/>
      </w:pPr>
      <w:rPr>
        <w:rFonts w:ascii="Arial" w:hAnsi="Arial" w:hint="default"/>
      </w:rPr>
    </w:lvl>
    <w:lvl w:ilvl="8" w:tplc="5CD81FC6" w:tentative="1">
      <w:start w:val="1"/>
      <w:numFmt w:val="bullet"/>
      <w:lvlText w:val="•"/>
      <w:lvlJc w:val="left"/>
      <w:pPr>
        <w:tabs>
          <w:tab w:val="num" w:pos="6480"/>
        </w:tabs>
        <w:ind w:left="6480" w:hanging="360"/>
      </w:pPr>
      <w:rPr>
        <w:rFonts w:ascii="Arial" w:hAnsi="Arial" w:hint="default"/>
      </w:rPr>
    </w:lvl>
  </w:abstractNum>
  <w:abstractNum w:abstractNumId="11">
    <w:nsid w:val="60A90E0C"/>
    <w:multiLevelType w:val="hybridMultilevel"/>
    <w:tmpl w:val="2BEC7DD2"/>
    <w:lvl w:ilvl="0" w:tplc="7AC43F78">
      <w:start w:val="1"/>
      <w:numFmt w:val="bullet"/>
      <w:lvlText w:val="•"/>
      <w:lvlJc w:val="left"/>
      <w:pPr>
        <w:tabs>
          <w:tab w:val="num" w:pos="720"/>
        </w:tabs>
        <w:ind w:left="720" w:hanging="360"/>
      </w:pPr>
      <w:rPr>
        <w:rFonts w:ascii="Arial" w:hAnsi="Arial" w:hint="default"/>
      </w:rPr>
    </w:lvl>
    <w:lvl w:ilvl="1" w:tplc="5F0A6F12" w:tentative="1">
      <w:start w:val="1"/>
      <w:numFmt w:val="bullet"/>
      <w:lvlText w:val="•"/>
      <w:lvlJc w:val="left"/>
      <w:pPr>
        <w:tabs>
          <w:tab w:val="num" w:pos="1440"/>
        </w:tabs>
        <w:ind w:left="1440" w:hanging="360"/>
      </w:pPr>
      <w:rPr>
        <w:rFonts w:ascii="Arial" w:hAnsi="Arial" w:hint="default"/>
      </w:rPr>
    </w:lvl>
    <w:lvl w:ilvl="2" w:tplc="674C3B0C">
      <w:start w:val="1"/>
      <w:numFmt w:val="bullet"/>
      <w:lvlText w:val="•"/>
      <w:lvlJc w:val="left"/>
      <w:pPr>
        <w:tabs>
          <w:tab w:val="num" w:pos="2160"/>
        </w:tabs>
        <w:ind w:left="2160" w:hanging="360"/>
      </w:pPr>
      <w:rPr>
        <w:rFonts w:ascii="Arial" w:hAnsi="Arial" w:hint="default"/>
      </w:rPr>
    </w:lvl>
    <w:lvl w:ilvl="3" w:tplc="C05E8C00" w:tentative="1">
      <w:start w:val="1"/>
      <w:numFmt w:val="bullet"/>
      <w:lvlText w:val="•"/>
      <w:lvlJc w:val="left"/>
      <w:pPr>
        <w:tabs>
          <w:tab w:val="num" w:pos="2880"/>
        </w:tabs>
        <w:ind w:left="2880" w:hanging="360"/>
      </w:pPr>
      <w:rPr>
        <w:rFonts w:ascii="Arial" w:hAnsi="Arial" w:hint="default"/>
      </w:rPr>
    </w:lvl>
    <w:lvl w:ilvl="4" w:tplc="804AF5EC" w:tentative="1">
      <w:start w:val="1"/>
      <w:numFmt w:val="bullet"/>
      <w:lvlText w:val="•"/>
      <w:lvlJc w:val="left"/>
      <w:pPr>
        <w:tabs>
          <w:tab w:val="num" w:pos="3600"/>
        </w:tabs>
        <w:ind w:left="3600" w:hanging="360"/>
      </w:pPr>
      <w:rPr>
        <w:rFonts w:ascii="Arial" w:hAnsi="Arial" w:hint="default"/>
      </w:rPr>
    </w:lvl>
    <w:lvl w:ilvl="5" w:tplc="F506ABDC" w:tentative="1">
      <w:start w:val="1"/>
      <w:numFmt w:val="bullet"/>
      <w:lvlText w:val="•"/>
      <w:lvlJc w:val="left"/>
      <w:pPr>
        <w:tabs>
          <w:tab w:val="num" w:pos="4320"/>
        </w:tabs>
        <w:ind w:left="4320" w:hanging="360"/>
      </w:pPr>
      <w:rPr>
        <w:rFonts w:ascii="Arial" w:hAnsi="Arial" w:hint="default"/>
      </w:rPr>
    </w:lvl>
    <w:lvl w:ilvl="6" w:tplc="82D4941A" w:tentative="1">
      <w:start w:val="1"/>
      <w:numFmt w:val="bullet"/>
      <w:lvlText w:val="•"/>
      <w:lvlJc w:val="left"/>
      <w:pPr>
        <w:tabs>
          <w:tab w:val="num" w:pos="5040"/>
        </w:tabs>
        <w:ind w:left="5040" w:hanging="360"/>
      </w:pPr>
      <w:rPr>
        <w:rFonts w:ascii="Arial" w:hAnsi="Arial" w:hint="default"/>
      </w:rPr>
    </w:lvl>
    <w:lvl w:ilvl="7" w:tplc="42FE94BC" w:tentative="1">
      <w:start w:val="1"/>
      <w:numFmt w:val="bullet"/>
      <w:lvlText w:val="•"/>
      <w:lvlJc w:val="left"/>
      <w:pPr>
        <w:tabs>
          <w:tab w:val="num" w:pos="5760"/>
        </w:tabs>
        <w:ind w:left="5760" w:hanging="360"/>
      </w:pPr>
      <w:rPr>
        <w:rFonts w:ascii="Arial" w:hAnsi="Arial" w:hint="default"/>
      </w:rPr>
    </w:lvl>
    <w:lvl w:ilvl="8" w:tplc="74B48792" w:tentative="1">
      <w:start w:val="1"/>
      <w:numFmt w:val="bullet"/>
      <w:lvlText w:val="•"/>
      <w:lvlJc w:val="left"/>
      <w:pPr>
        <w:tabs>
          <w:tab w:val="num" w:pos="6480"/>
        </w:tabs>
        <w:ind w:left="6480" w:hanging="360"/>
      </w:pPr>
      <w:rPr>
        <w:rFonts w:ascii="Arial" w:hAnsi="Arial" w:hint="default"/>
      </w:rPr>
    </w:lvl>
  </w:abstractNum>
  <w:abstractNum w:abstractNumId="12">
    <w:nsid w:val="65B05531"/>
    <w:multiLevelType w:val="hybridMultilevel"/>
    <w:tmpl w:val="8F3EB0EA"/>
    <w:lvl w:ilvl="0" w:tplc="F0AEC6AA">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76A24E3"/>
    <w:multiLevelType w:val="hybridMultilevel"/>
    <w:tmpl w:val="918E78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B7A761E"/>
    <w:multiLevelType w:val="hybridMultilevel"/>
    <w:tmpl w:val="6134A20C"/>
    <w:lvl w:ilvl="0" w:tplc="3C866D74">
      <w:start w:val="1"/>
      <w:numFmt w:val="bullet"/>
      <w:lvlText w:val="•"/>
      <w:lvlJc w:val="left"/>
      <w:pPr>
        <w:tabs>
          <w:tab w:val="num" w:pos="720"/>
        </w:tabs>
        <w:ind w:left="720" w:hanging="360"/>
      </w:pPr>
      <w:rPr>
        <w:rFonts w:ascii="Arial" w:hAnsi="Arial" w:hint="default"/>
      </w:rPr>
    </w:lvl>
    <w:lvl w:ilvl="1" w:tplc="7A186FFC" w:tentative="1">
      <w:start w:val="1"/>
      <w:numFmt w:val="bullet"/>
      <w:lvlText w:val="•"/>
      <w:lvlJc w:val="left"/>
      <w:pPr>
        <w:tabs>
          <w:tab w:val="num" w:pos="1440"/>
        </w:tabs>
        <w:ind w:left="1440" w:hanging="360"/>
      </w:pPr>
      <w:rPr>
        <w:rFonts w:ascii="Arial" w:hAnsi="Arial" w:hint="default"/>
      </w:rPr>
    </w:lvl>
    <w:lvl w:ilvl="2" w:tplc="8A1241EA" w:tentative="1">
      <w:start w:val="1"/>
      <w:numFmt w:val="bullet"/>
      <w:lvlText w:val="•"/>
      <w:lvlJc w:val="left"/>
      <w:pPr>
        <w:tabs>
          <w:tab w:val="num" w:pos="2160"/>
        </w:tabs>
        <w:ind w:left="2160" w:hanging="360"/>
      </w:pPr>
      <w:rPr>
        <w:rFonts w:ascii="Arial" w:hAnsi="Arial" w:hint="default"/>
      </w:rPr>
    </w:lvl>
    <w:lvl w:ilvl="3" w:tplc="41A4A744" w:tentative="1">
      <w:start w:val="1"/>
      <w:numFmt w:val="bullet"/>
      <w:lvlText w:val="•"/>
      <w:lvlJc w:val="left"/>
      <w:pPr>
        <w:tabs>
          <w:tab w:val="num" w:pos="2880"/>
        </w:tabs>
        <w:ind w:left="2880" w:hanging="360"/>
      </w:pPr>
      <w:rPr>
        <w:rFonts w:ascii="Arial" w:hAnsi="Arial" w:hint="default"/>
      </w:rPr>
    </w:lvl>
    <w:lvl w:ilvl="4" w:tplc="584E15F4" w:tentative="1">
      <w:start w:val="1"/>
      <w:numFmt w:val="bullet"/>
      <w:lvlText w:val="•"/>
      <w:lvlJc w:val="left"/>
      <w:pPr>
        <w:tabs>
          <w:tab w:val="num" w:pos="3600"/>
        </w:tabs>
        <w:ind w:left="3600" w:hanging="360"/>
      </w:pPr>
      <w:rPr>
        <w:rFonts w:ascii="Arial" w:hAnsi="Arial" w:hint="default"/>
      </w:rPr>
    </w:lvl>
    <w:lvl w:ilvl="5" w:tplc="6FF8ED1C" w:tentative="1">
      <w:start w:val="1"/>
      <w:numFmt w:val="bullet"/>
      <w:lvlText w:val="•"/>
      <w:lvlJc w:val="left"/>
      <w:pPr>
        <w:tabs>
          <w:tab w:val="num" w:pos="4320"/>
        </w:tabs>
        <w:ind w:left="4320" w:hanging="360"/>
      </w:pPr>
      <w:rPr>
        <w:rFonts w:ascii="Arial" w:hAnsi="Arial" w:hint="default"/>
      </w:rPr>
    </w:lvl>
    <w:lvl w:ilvl="6" w:tplc="049AFFA6" w:tentative="1">
      <w:start w:val="1"/>
      <w:numFmt w:val="bullet"/>
      <w:lvlText w:val="•"/>
      <w:lvlJc w:val="left"/>
      <w:pPr>
        <w:tabs>
          <w:tab w:val="num" w:pos="5040"/>
        </w:tabs>
        <w:ind w:left="5040" w:hanging="360"/>
      </w:pPr>
      <w:rPr>
        <w:rFonts w:ascii="Arial" w:hAnsi="Arial" w:hint="default"/>
      </w:rPr>
    </w:lvl>
    <w:lvl w:ilvl="7" w:tplc="4210D794" w:tentative="1">
      <w:start w:val="1"/>
      <w:numFmt w:val="bullet"/>
      <w:lvlText w:val="•"/>
      <w:lvlJc w:val="left"/>
      <w:pPr>
        <w:tabs>
          <w:tab w:val="num" w:pos="5760"/>
        </w:tabs>
        <w:ind w:left="5760" w:hanging="360"/>
      </w:pPr>
      <w:rPr>
        <w:rFonts w:ascii="Arial" w:hAnsi="Arial" w:hint="default"/>
      </w:rPr>
    </w:lvl>
    <w:lvl w:ilvl="8" w:tplc="DE0C06E8" w:tentative="1">
      <w:start w:val="1"/>
      <w:numFmt w:val="bullet"/>
      <w:lvlText w:val="•"/>
      <w:lvlJc w:val="left"/>
      <w:pPr>
        <w:tabs>
          <w:tab w:val="num" w:pos="6480"/>
        </w:tabs>
        <w:ind w:left="6480" w:hanging="360"/>
      </w:pPr>
      <w:rPr>
        <w:rFonts w:ascii="Arial" w:hAnsi="Arial" w:hint="default"/>
      </w:rPr>
    </w:lvl>
  </w:abstractNum>
  <w:abstractNum w:abstractNumId="15">
    <w:nsid w:val="785E7C64"/>
    <w:multiLevelType w:val="hybridMultilevel"/>
    <w:tmpl w:val="9C968D9E"/>
    <w:lvl w:ilvl="0" w:tplc="542CB132">
      <w:start w:val="1"/>
      <w:numFmt w:val="bullet"/>
      <w:lvlText w:val="•"/>
      <w:lvlJc w:val="left"/>
      <w:pPr>
        <w:tabs>
          <w:tab w:val="num" w:pos="720"/>
        </w:tabs>
        <w:ind w:left="720" w:hanging="360"/>
      </w:pPr>
      <w:rPr>
        <w:rFonts w:ascii="Times New Roman" w:hAnsi="Times New Roman" w:hint="default"/>
      </w:rPr>
    </w:lvl>
    <w:lvl w:ilvl="1" w:tplc="59EC16FA">
      <w:start w:val="44"/>
      <w:numFmt w:val="bullet"/>
      <w:lvlText w:val="•"/>
      <w:lvlJc w:val="left"/>
      <w:pPr>
        <w:tabs>
          <w:tab w:val="num" w:pos="1440"/>
        </w:tabs>
        <w:ind w:left="1440" w:hanging="360"/>
      </w:pPr>
      <w:rPr>
        <w:rFonts w:ascii="Times New Roman" w:hAnsi="Times New Roman" w:hint="default"/>
      </w:rPr>
    </w:lvl>
    <w:lvl w:ilvl="2" w:tplc="EC82D96C">
      <w:start w:val="44"/>
      <w:numFmt w:val="bullet"/>
      <w:lvlText w:val="•"/>
      <w:lvlJc w:val="left"/>
      <w:pPr>
        <w:tabs>
          <w:tab w:val="num" w:pos="2160"/>
        </w:tabs>
        <w:ind w:left="2160" w:hanging="360"/>
      </w:pPr>
      <w:rPr>
        <w:rFonts w:ascii="Times New Roman" w:hAnsi="Times New Roman" w:hint="default"/>
      </w:rPr>
    </w:lvl>
    <w:lvl w:ilvl="3" w:tplc="8CD8A158">
      <w:start w:val="44"/>
      <w:numFmt w:val="bullet"/>
      <w:lvlText w:val="•"/>
      <w:lvlJc w:val="left"/>
      <w:pPr>
        <w:tabs>
          <w:tab w:val="num" w:pos="2880"/>
        </w:tabs>
        <w:ind w:left="2880" w:hanging="360"/>
      </w:pPr>
      <w:rPr>
        <w:rFonts w:ascii="Times New Roman" w:hAnsi="Times New Roman" w:hint="default"/>
      </w:rPr>
    </w:lvl>
    <w:lvl w:ilvl="4" w:tplc="586490D4" w:tentative="1">
      <w:start w:val="1"/>
      <w:numFmt w:val="bullet"/>
      <w:lvlText w:val="•"/>
      <w:lvlJc w:val="left"/>
      <w:pPr>
        <w:tabs>
          <w:tab w:val="num" w:pos="3600"/>
        </w:tabs>
        <w:ind w:left="3600" w:hanging="360"/>
      </w:pPr>
      <w:rPr>
        <w:rFonts w:ascii="Times New Roman" w:hAnsi="Times New Roman" w:hint="default"/>
      </w:rPr>
    </w:lvl>
    <w:lvl w:ilvl="5" w:tplc="B77C970A" w:tentative="1">
      <w:start w:val="1"/>
      <w:numFmt w:val="bullet"/>
      <w:lvlText w:val="•"/>
      <w:lvlJc w:val="left"/>
      <w:pPr>
        <w:tabs>
          <w:tab w:val="num" w:pos="4320"/>
        </w:tabs>
        <w:ind w:left="4320" w:hanging="360"/>
      </w:pPr>
      <w:rPr>
        <w:rFonts w:ascii="Times New Roman" w:hAnsi="Times New Roman" w:hint="default"/>
      </w:rPr>
    </w:lvl>
    <w:lvl w:ilvl="6" w:tplc="C19CF1BE" w:tentative="1">
      <w:start w:val="1"/>
      <w:numFmt w:val="bullet"/>
      <w:lvlText w:val="•"/>
      <w:lvlJc w:val="left"/>
      <w:pPr>
        <w:tabs>
          <w:tab w:val="num" w:pos="5040"/>
        </w:tabs>
        <w:ind w:left="5040" w:hanging="360"/>
      </w:pPr>
      <w:rPr>
        <w:rFonts w:ascii="Times New Roman" w:hAnsi="Times New Roman" w:hint="default"/>
      </w:rPr>
    </w:lvl>
    <w:lvl w:ilvl="7" w:tplc="9D541564" w:tentative="1">
      <w:start w:val="1"/>
      <w:numFmt w:val="bullet"/>
      <w:lvlText w:val="•"/>
      <w:lvlJc w:val="left"/>
      <w:pPr>
        <w:tabs>
          <w:tab w:val="num" w:pos="5760"/>
        </w:tabs>
        <w:ind w:left="5760" w:hanging="360"/>
      </w:pPr>
      <w:rPr>
        <w:rFonts w:ascii="Times New Roman" w:hAnsi="Times New Roman" w:hint="default"/>
      </w:rPr>
    </w:lvl>
    <w:lvl w:ilvl="8" w:tplc="1DDA74F4" w:tentative="1">
      <w:start w:val="1"/>
      <w:numFmt w:val="bullet"/>
      <w:lvlText w:val="•"/>
      <w:lvlJc w:val="left"/>
      <w:pPr>
        <w:tabs>
          <w:tab w:val="num" w:pos="6480"/>
        </w:tabs>
        <w:ind w:left="6480" w:hanging="360"/>
      </w:pPr>
      <w:rPr>
        <w:rFonts w:ascii="Times New Roman" w:hAnsi="Times New Roman" w:hint="default"/>
      </w:rPr>
    </w:lvl>
  </w:abstractNum>
  <w:abstractNum w:abstractNumId="16">
    <w:nsid w:val="786C12F8"/>
    <w:multiLevelType w:val="hybridMultilevel"/>
    <w:tmpl w:val="E0629F9C"/>
    <w:lvl w:ilvl="0" w:tplc="8D2A2042">
      <w:start w:val="1"/>
      <w:numFmt w:val="bullet"/>
      <w:lvlText w:val="•"/>
      <w:lvlJc w:val="left"/>
      <w:pPr>
        <w:tabs>
          <w:tab w:val="num" w:pos="720"/>
        </w:tabs>
        <w:ind w:left="720" w:hanging="360"/>
      </w:pPr>
      <w:rPr>
        <w:rFonts w:ascii="Arial" w:hAnsi="Arial" w:hint="default"/>
      </w:rPr>
    </w:lvl>
    <w:lvl w:ilvl="1" w:tplc="CB36686E" w:tentative="1">
      <w:start w:val="1"/>
      <w:numFmt w:val="bullet"/>
      <w:lvlText w:val="•"/>
      <w:lvlJc w:val="left"/>
      <w:pPr>
        <w:tabs>
          <w:tab w:val="num" w:pos="1440"/>
        </w:tabs>
        <w:ind w:left="1440" w:hanging="360"/>
      </w:pPr>
      <w:rPr>
        <w:rFonts w:ascii="Arial" w:hAnsi="Arial" w:hint="default"/>
      </w:rPr>
    </w:lvl>
    <w:lvl w:ilvl="2" w:tplc="AF26BAEE">
      <w:start w:val="1"/>
      <w:numFmt w:val="bullet"/>
      <w:lvlText w:val="•"/>
      <w:lvlJc w:val="left"/>
      <w:pPr>
        <w:tabs>
          <w:tab w:val="num" w:pos="2160"/>
        </w:tabs>
        <w:ind w:left="2160" w:hanging="360"/>
      </w:pPr>
      <w:rPr>
        <w:rFonts w:ascii="Arial" w:hAnsi="Arial" w:hint="default"/>
      </w:rPr>
    </w:lvl>
    <w:lvl w:ilvl="3" w:tplc="C1EAAAC6" w:tentative="1">
      <w:start w:val="1"/>
      <w:numFmt w:val="bullet"/>
      <w:lvlText w:val="•"/>
      <w:lvlJc w:val="left"/>
      <w:pPr>
        <w:tabs>
          <w:tab w:val="num" w:pos="2880"/>
        </w:tabs>
        <w:ind w:left="2880" w:hanging="360"/>
      </w:pPr>
      <w:rPr>
        <w:rFonts w:ascii="Arial" w:hAnsi="Arial" w:hint="default"/>
      </w:rPr>
    </w:lvl>
    <w:lvl w:ilvl="4" w:tplc="E460B2FE" w:tentative="1">
      <w:start w:val="1"/>
      <w:numFmt w:val="bullet"/>
      <w:lvlText w:val="•"/>
      <w:lvlJc w:val="left"/>
      <w:pPr>
        <w:tabs>
          <w:tab w:val="num" w:pos="3600"/>
        </w:tabs>
        <w:ind w:left="3600" w:hanging="360"/>
      </w:pPr>
      <w:rPr>
        <w:rFonts w:ascii="Arial" w:hAnsi="Arial" w:hint="default"/>
      </w:rPr>
    </w:lvl>
    <w:lvl w:ilvl="5" w:tplc="4F865BFC" w:tentative="1">
      <w:start w:val="1"/>
      <w:numFmt w:val="bullet"/>
      <w:lvlText w:val="•"/>
      <w:lvlJc w:val="left"/>
      <w:pPr>
        <w:tabs>
          <w:tab w:val="num" w:pos="4320"/>
        </w:tabs>
        <w:ind w:left="4320" w:hanging="360"/>
      </w:pPr>
      <w:rPr>
        <w:rFonts w:ascii="Arial" w:hAnsi="Arial" w:hint="default"/>
      </w:rPr>
    </w:lvl>
    <w:lvl w:ilvl="6" w:tplc="366C5C10" w:tentative="1">
      <w:start w:val="1"/>
      <w:numFmt w:val="bullet"/>
      <w:lvlText w:val="•"/>
      <w:lvlJc w:val="left"/>
      <w:pPr>
        <w:tabs>
          <w:tab w:val="num" w:pos="5040"/>
        </w:tabs>
        <w:ind w:left="5040" w:hanging="360"/>
      </w:pPr>
      <w:rPr>
        <w:rFonts w:ascii="Arial" w:hAnsi="Arial" w:hint="default"/>
      </w:rPr>
    </w:lvl>
    <w:lvl w:ilvl="7" w:tplc="423EA494" w:tentative="1">
      <w:start w:val="1"/>
      <w:numFmt w:val="bullet"/>
      <w:lvlText w:val="•"/>
      <w:lvlJc w:val="left"/>
      <w:pPr>
        <w:tabs>
          <w:tab w:val="num" w:pos="5760"/>
        </w:tabs>
        <w:ind w:left="5760" w:hanging="360"/>
      </w:pPr>
      <w:rPr>
        <w:rFonts w:ascii="Arial" w:hAnsi="Arial" w:hint="default"/>
      </w:rPr>
    </w:lvl>
    <w:lvl w:ilvl="8" w:tplc="3BFEE434" w:tentative="1">
      <w:start w:val="1"/>
      <w:numFmt w:val="bullet"/>
      <w:lvlText w:val="•"/>
      <w:lvlJc w:val="left"/>
      <w:pPr>
        <w:tabs>
          <w:tab w:val="num" w:pos="6480"/>
        </w:tabs>
        <w:ind w:left="6480" w:hanging="360"/>
      </w:pPr>
      <w:rPr>
        <w:rFonts w:ascii="Arial" w:hAnsi="Arial" w:hint="default"/>
      </w:rPr>
    </w:lvl>
  </w:abstractNum>
  <w:abstractNum w:abstractNumId="17">
    <w:nsid w:val="7FF22F7E"/>
    <w:multiLevelType w:val="hybridMultilevel"/>
    <w:tmpl w:val="5D14252C"/>
    <w:lvl w:ilvl="0" w:tplc="6494E7DC">
      <w:start w:val="1"/>
      <w:numFmt w:val="bullet"/>
      <w:lvlText w:val="•"/>
      <w:lvlJc w:val="left"/>
      <w:pPr>
        <w:tabs>
          <w:tab w:val="num" w:pos="720"/>
        </w:tabs>
        <w:ind w:left="720" w:hanging="360"/>
      </w:pPr>
      <w:rPr>
        <w:rFonts w:ascii="Arial" w:hAnsi="Arial" w:hint="default"/>
      </w:rPr>
    </w:lvl>
    <w:lvl w:ilvl="1" w:tplc="8AB0FC70" w:tentative="1">
      <w:start w:val="1"/>
      <w:numFmt w:val="bullet"/>
      <w:lvlText w:val="•"/>
      <w:lvlJc w:val="left"/>
      <w:pPr>
        <w:tabs>
          <w:tab w:val="num" w:pos="1440"/>
        </w:tabs>
        <w:ind w:left="1440" w:hanging="360"/>
      </w:pPr>
      <w:rPr>
        <w:rFonts w:ascii="Arial" w:hAnsi="Arial" w:hint="default"/>
      </w:rPr>
    </w:lvl>
    <w:lvl w:ilvl="2" w:tplc="EFF0733C" w:tentative="1">
      <w:start w:val="1"/>
      <w:numFmt w:val="bullet"/>
      <w:lvlText w:val="•"/>
      <w:lvlJc w:val="left"/>
      <w:pPr>
        <w:tabs>
          <w:tab w:val="num" w:pos="2160"/>
        </w:tabs>
        <w:ind w:left="2160" w:hanging="360"/>
      </w:pPr>
      <w:rPr>
        <w:rFonts w:ascii="Arial" w:hAnsi="Arial" w:hint="default"/>
      </w:rPr>
    </w:lvl>
    <w:lvl w:ilvl="3" w:tplc="696CB51E" w:tentative="1">
      <w:start w:val="1"/>
      <w:numFmt w:val="bullet"/>
      <w:lvlText w:val="•"/>
      <w:lvlJc w:val="left"/>
      <w:pPr>
        <w:tabs>
          <w:tab w:val="num" w:pos="2880"/>
        </w:tabs>
        <w:ind w:left="2880" w:hanging="360"/>
      </w:pPr>
      <w:rPr>
        <w:rFonts w:ascii="Arial" w:hAnsi="Arial" w:hint="default"/>
      </w:rPr>
    </w:lvl>
    <w:lvl w:ilvl="4" w:tplc="E8A82682" w:tentative="1">
      <w:start w:val="1"/>
      <w:numFmt w:val="bullet"/>
      <w:lvlText w:val="•"/>
      <w:lvlJc w:val="left"/>
      <w:pPr>
        <w:tabs>
          <w:tab w:val="num" w:pos="3600"/>
        </w:tabs>
        <w:ind w:left="3600" w:hanging="360"/>
      </w:pPr>
      <w:rPr>
        <w:rFonts w:ascii="Arial" w:hAnsi="Arial" w:hint="default"/>
      </w:rPr>
    </w:lvl>
    <w:lvl w:ilvl="5" w:tplc="9C7E09F8" w:tentative="1">
      <w:start w:val="1"/>
      <w:numFmt w:val="bullet"/>
      <w:lvlText w:val="•"/>
      <w:lvlJc w:val="left"/>
      <w:pPr>
        <w:tabs>
          <w:tab w:val="num" w:pos="4320"/>
        </w:tabs>
        <w:ind w:left="4320" w:hanging="360"/>
      </w:pPr>
      <w:rPr>
        <w:rFonts w:ascii="Arial" w:hAnsi="Arial" w:hint="default"/>
      </w:rPr>
    </w:lvl>
    <w:lvl w:ilvl="6" w:tplc="E9E45770" w:tentative="1">
      <w:start w:val="1"/>
      <w:numFmt w:val="bullet"/>
      <w:lvlText w:val="•"/>
      <w:lvlJc w:val="left"/>
      <w:pPr>
        <w:tabs>
          <w:tab w:val="num" w:pos="5040"/>
        </w:tabs>
        <w:ind w:left="5040" w:hanging="360"/>
      </w:pPr>
      <w:rPr>
        <w:rFonts w:ascii="Arial" w:hAnsi="Arial" w:hint="default"/>
      </w:rPr>
    </w:lvl>
    <w:lvl w:ilvl="7" w:tplc="DB2E0676" w:tentative="1">
      <w:start w:val="1"/>
      <w:numFmt w:val="bullet"/>
      <w:lvlText w:val="•"/>
      <w:lvlJc w:val="left"/>
      <w:pPr>
        <w:tabs>
          <w:tab w:val="num" w:pos="5760"/>
        </w:tabs>
        <w:ind w:left="5760" w:hanging="360"/>
      </w:pPr>
      <w:rPr>
        <w:rFonts w:ascii="Arial" w:hAnsi="Arial" w:hint="default"/>
      </w:rPr>
    </w:lvl>
    <w:lvl w:ilvl="8" w:tplc="35542B4E" w:tentative="1">
      <w:start w:val="1"/>
      <w:numFmt w:val="bullet"/>
      <w:lvlText w:val="•"/>
      <w:lvlJc w:val="left"/>
      <w:pPr>
        <w:tabs>
          <w:tab w:val="num" w:pos="6480"/>
        </w:tabs>
        <w:ind w:left="6480" w:hanging="360"/>
      </w:pPr>
      <w:rPr>
        <w:rFonts w:ascii="Arial" w:hAnsi="Arial" w:hint="default"/>
      </w:rPr>
    </w:lvl>
  </w:abstractNum>
  <w:num w:numId="1">
    <w:abstractNumId w:val="5"/>
  </w:num>
  <w:num w:numId="2">
    <w:abstractNumId w:val="4"/>
  </w:num>
  <w:num w:numId="3">
    <w:abstractNumId w:val="9"/>
  </w:num>
  <w:num w:numId="4">
    <w:abstractNumId w:val="15"/>
  </w:num>
  <w:num w:numId="5">
    <w:abstractNumId w:val="3"/>
  </w:num>
  <w:num w:numId="6">
    <w:abstractNumId w:val="0"/>
  </w:num>
  <w:num w:numId="7">
    <w:abstractNumId w:val="6"/>
  </w:num>
  <w:num w:numId="8">
    <w:abstractNumId w:val="8"/>
  </w:num>
  <w:num w:numId="9">
    <w:abstractNumId w:val="10"/>
  </w:num>
  <w:num w:numId="10">
    <w:abstractNumId w:val="11"/>
  </w:num>
  <w:num w:numId="11">
    <w:abstractNumId w:val="7"/>
  </w:num>
  <w:num w:numId="12">
    <w:abstractNumId w:val="16"/>
  </w:num>
  <w:num w:numId="13">
    <w:abstractNumId w:val="2"/>
  </w:num>
  <w:num w:numId="14">
    <w:abstractNumId w:val="14"/>
  </w:num>
  <w:num w:numId="15">
    <w:abstractNumId w:val="17"/>
  </w:num>
  <w:num w:numId="16">
    <w:abstractNumId w:val="1"/>
  </w:num>
  <w:num w:numId="17">
    <w:abstractNumId w:val="13"/>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2"/>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1E9B"/>
    <w:rsid w:val="000D338F"/>
    <w:rsid w:val="000F4B1F"/>
    <w:rsid w:val="00150B2E"/>
    <w:rsid w:val="00232FC7"/>
    <w:rsid w:val="002A4AD5"/>
    <w:rsid w:val="002D76D9"/>
    <w:rsid w:val="00380FEE"/>
    <w:rsid w:val="00397039"/>
    <w:rsid w:val="003A10AD"/>
    <w:rsid w:val="003B1CF2"/>
    <w:rsid w:val="003C30CC"/>
    <w:rsid w:val="003F7DDC"/>
    <w:rsid w:val="00414873"/>
    <w:rsid w:val="00441BEC"/>
    <w:rsid w:val="00457449"/>
    <w:rsid w:val="004B272D"/>
    <w:rsid w:val="004F27A8"/>
    <w:rsid w:val="00585180"/>
    <w:rsid w:val="005A4D4B"/>
    <w:rsid w:val="00604D51"/>
    <w:rsid w:val="00633842"/>
    <w:rsid w:val="00654DA8"/>
    <w:rsid w:val="006A133F"/>
    <w:rsid w:val="006A2CD9"/>
    <w:rsid w:val="006B7342"/>
    <w:rsid w:val="00757EF4"/>
    <w:rsid w:val="007A7C4C"/>
    <w:rsid w:val="007E2A39"/>
    <w:rsid w:val="008078C7"/>
    <w:rsid w:val="00834E76"/>
    <w:rsid w:val="008727EA"/>
    <w:rsid w:val="008E4924"/>
    <w:rsid w:val="00925466"/>
    <w:rsid w:val="009D0430"/>
    <w:rsid w:val="00A4438F"/>
    <w:rsid w:val="00B02FA0"/>
    <w:rsid w:val="00BA7AC6"/>
    <w:rsid w:val="00C25FED"/>
    <w:rsid w:val="00C901C9"/>
    <w:rsid w:val="00CA085E"/>
    <w:rsid w:val="00CF4DD5"/>
    <w:rsid w:val="00D26321"/>
    <w:rsid w:val="00D371DA"/>
    <w:rsid w:val="00D70858"/>
    <w:rsid w:val="00DD1E9B"/>
    <w:rsid w:val="00E30E2C"/>
    <w:rsid w:val="00E3407C"/>
    <w:rsid w:val="00E93F51"/>
    <w:rsid w:val="00F41953"/>
    <w:rsid w:val="00F905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5CA184F-D477-4FC0-B56A-418748556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1E9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1E9B"/>
    <w:pPr>
      <w:spacing w:after="0" w:line="240" w:lineRule="auto"/>
      <w:ind w:left="720"/>
      <w:contextualSpacing/>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4B272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4B272D"/>
    <w:rPr>
      <w:color w:val="0563C1" w:themeColor="hyperlink"/>
      <w:u w:val="single"/>
    </w:rPr>
  </w:style>
  <w:style w:type="paragraph" w:styleId="Header">
    <w:name w:val="header"/>
    <w:basedOn w:val="Normal"/>
    <w:link w:val="HeaderChar"/>
    <w:uiPriority w:val="99"/>
    <w:unhideWhenUsed/>
    <w:rsid w:val="003970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7039"/>
  </w:style>
  <w:style w:type="paragraph" w:styleId="Footer">
    <w:name w:val="footer"/>
    <w:basedOn w:val="Normal"/>
    <w:link w:val="FooterChar"/>
    <w:unhideWhenUsed/>
    <w:rsid w:val="00397039"/>
    <w:pPr>
      <w:tabs>
        <w:tab w:val="center" w:pos="4680"/>
        <w:tab w:val="right" w:pos="9360"/>
      </w:tabs>
      <w:spacing w:after="0" w:line="240" w:lineRule="auto"/>
    </w:pPr>
  </w:style>
  <w:style w:type="character" w:customStyle="1" w:styleId="FooterChar">
    <w:name w:val="Footer Char"/>
    <w:basedOn w:val="DefaultParagraphFont"/>
    <w:link w:val="Footer"/>
    <w:rsid w:val="00397039"/>
  </w:style>
  <w:style w:type="character" w:styleId="PageNumber">
    <w:name w:val="page number"/>
    <w:basedOn w:val="DefaultParagraphFont"/>
    <w:rsid w:val="00397039"/>
  </w:style>
  <w:style w:type="character" w:styleId="IntenseEmphasis">
    <w:name w:val="Intense Emphasis"/>
    <w:basedOn w:val="DefaultParagraphFont"/>
    <w:uiPriority w:val="21"/>
    <w:qFormat/>
    <w:rsid w:val="00397039"/>
    <w:rPr>
      <w:b/>
      <w:bCs/>
      <w:i/>
      <w:iCs/>
      <w:color w:val="FF0000"/>
    </w:rPr>
  </w:style>
  <w:style w:type="paragraph" w:styleId="BalloonText">
    <w:name w:val="Balloon Text"/>
    <w:basedOn w:val="Normal"/>
    <w:link w:val="BalloonTextChar"/>
    <w:uiPriority w:val="99"/>
    <w:semiHidden/>
    <w:unhideWhenUsed/>
    <w:rsid w:val="0041487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14873"/>
    <w:rPr>
      <w:rFonts w:ascii="Segoe UI" w:hAnsi="Segoe UI" w:cs="Segoe UI"/>
      <w:sz w:val="18"/>
      <w:szCs w:val="18"/>
    </w:rPr>
  </w:style>
  <w:style w:type="character" w:styleId="CommentReference">
    <w:name w:val="annotation reference"/>
    <w:basedOn w:val="DefaultParagraphFont"/>
    <w:uiPriority w:val="99"/>
    <w:semiHidden/>
    <w:unhideWhenUsed/>
    <w:rsid w:val="00D26321"/>
    <w:rPr>
      <w:sz w:val="16"/>
      <w:szCs w:val="16"/>
    </w:rPr>
  </w:style>
  <w:style w:type="paragraph" w:styleId="CommentText">
    <w:name w:val="annotation text"/>
    <w:basedOn w:val="Normal"/>
    <w:link w:val="CommentTextChar"/>
    <w:uiPriority w:val="99"/>
    <w:semiHidden/>
    <w:unhideWhenUsed/>
    <w:rsid w:val="00D26321"/>
    <w:pPr>
      <w:spacing w:line="240" w:lineRule="auto"/>
    </w:pPr>
    <w:rPr>
      <w:sz w:val="20"/>
      <w:szCs w:val="20"/>
    </w:rPr>
  </w:style>
  <w:style w:type="character" w:customStyle="1" w:styleId="CommentTextChar">
    <w:name w:val="Comment Text Char"/>
    <w:basedOn w:val="DefaultParagraphFont"/>
    <w:link w:val="CommentText"/>
    <w:uiPriority w:val="99"/>
    <w:semiHidden/>
    <w:rsid w:val="00D26321"/>
    <w:rPr>
      <w:sz w:val="20"/>
      <w:szCs w:val="20"/>
    </w:rPr>
  </w:style>
  <w:style w:type="paragraph" w:styleId="CommentSubject">
    <w:name w:val="annotation subject"/>
    <w:basedOn w:val="CommentText"/>
    <w:next w:val="CommentText"/>
    <w:link w:val="CommentSubjectChar"/>
    <w:uiPriority w:val="99"/>
    <w:semiHidden/>
    <w:unhideWhenUsed/>
    <w:rsid w:val="00D26321"/>
    <w:rPr>
      <w:b/>
      <w:bCs/>
    </w:rPr>
  </w:style>
  <w:style w:type="character" w:customStyle="1" w:styleId="CommentSubjectChar">
    <w:name w:val="Comment Subject Char"/>
    <w:basedOn w:val="CommentTextChar"/>
    <w:link w:val="CommentSubject"/>
    <w:uiPriority w:val="99"/>
    <w:semiHidden/>
    <w:rsid w:val="00D2632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6489843">
      <w:bodyDiv w:val="1"/>
      <w:marLeft w:val="0"/>
      <w:marRight w:val="0"/>
      <w:marTop w:val="0"/>
      <w:marBottom w:val="0"/>
      <w:divBdr>
        <w:top w:val="none" w:sz="0" w:space="0" w:color="auto"/>
        <w:left w:val="none" w:sz="0" w:space="0" w:color="auto"/>
        <w:bottom w:val="none" w:sz="0" w:space="0" w:color="auto"/>
        <w:right w:val="none" w:sz="0" w:space="0" w:color="auto"/>
      </w:divBdr>
      <w:divsChild>
        <w:div w:id="2030334099">
          <w:marLeft w:val="547"/>
          <w:marRight w:val="0"/>
          <w:marTop w:val="211"/>
          <w:marBottom w:val="0"/>
          <w:divBdr>
            <w:top w:val="none" w:sz="0" w:space="0" w:color="auto"/>
            <w:left w:val="none" w:sz="0" w:space="0" w:color="auto"/>
            <w:bottom w:val="none" w:sz="0" w:space="0" w:color="auto"/>
            <w:right w:val="none" w:sz="0" w:space="0" w:color="auto"/>
          </w:divBdr>
        </w:div>
        <w:div w:id="1051423144">
          <w:marLeft w:val="547"/>
          <w:marRight w:val="0"/>
          <w:marTop w:val="211"/>
          <w:marBottom w:val="0"/>
          <w:divBdr>
            <w:top w:val="none" w:sz="0" w:space="0" w:color="auto"/>
            <w:left w:val="none" w:sz="0" w:space="0" w:color="auto"/>
            <w:bottom w:val="none" w:sz="0" w:space="0" w:color="auto"/>
            <w:right w:val="none" w:sz="0" w:space="0" w:color="auto"/>
          </w:divBdr>
        </w:div>
        <w:div w:id="1363245043">
          <w:marLeft w:val="547"/>
          <w:marRight w:val="0"/>
          <w:marTop w:val="211"/>
          <w:marBottom w:val="0"/>
          <w:divBdr>
            <w:top w:val="none" w:sz="0" w:space="0" w:color="auto"/>
            <w:left w:val="none" w:sz="0" w:space="0" w:color="auto"/>
            <w:bottom w:val="none" w:sz="0" w:space="0" w:color="auto"/>
            <w:right w:val="none" w:sz="0" w:space="0" w:color="auto"/>
          </w:divBdr>
        </w:div>
        <w:div w:id="1585912044">
          <w:marLeft w:val="547"/>
          <w:marRight w:val="0"/>
          <w:marTop w:val="211"/>
          <w:marBottom w:val="0"/>
          <w:divBdr>
            <w:top w:val="none" w:sz="0" w:space="0" w:color="auto"/>
            <w:left w:val="none" w:sz="0" w:space="0" w:color="auto"/>
            <w:bottom w:val="none" w:sz="0" w:space="0" w:color="auto"/>
            <w:right w:val="none" w:sz="0" w:space="0" w:color="auto"/>
          </w:divBdr>
        </w:div>
        <w:div w:id="1253322195">
          <w:marLeft w:val="547"/>
          <w:marRight w:val="0"/>
          <w:marTop w:val="211"/>
          <w:marBottom w:val="0"/>
          <w:divBdr>
            <w:top w:val="none" w:sz="0" w:space="0" w:color="auto"/>
            <w:left w:val="none" w:sz="0" w:space="0" w:color="auto"/>
            <w:bottom w:val="none" w:sz="0" w:space="0" w:color="auto"/>
            <w:right w:val="none" w:sz="0" w:space="0" w:color="auto"/>
          </w:divBdr>
        </w:div>
      </w:divsChild>
    </w:div>
    <w:div w:id="469712390">
      <w:bodyDiv w:val="1"/>
      <w:marLeft w:val="0"/>
      <w:marRight w:val="0"/>
      <w:marTop w:val="0"/>
      <w:marBottom w:val="0"/>
      <w:divBdr>
        <w:top w:val="none" w:sz="0" w:space="0" w:color="auto"/>
        <w:left w:val="none" w:sz="0" w:space="0" w:color="auto"/>
        <w:bottom w:val="none" w:sz="0" w:space="0" w:color="auto"/>
        <w:right w:val="none" w:sz="0" w:space="0" w:color="auto"/>
      </w:divBdr>
      <w:divsChild>
        <w:div w:id="807670007">
          <w:marLeft w:val="547"/>
          <w:marRight w:val="0"/>
          <w:marTop w:val="192"/>
          <w:marBottom w:val="0"/>
          <w:divBdr>
            <w:top w:val="none" w:sz="0" w:space="0" w:color="auto"/>
            <w:left w:val="none" w:sz="0" w:space="0" w:color="auto"/>
            <w:bottom w:val="none" w:sz="0" w:space="0" w:color="auto"/>
            <w:right w:val="none" w:sz="0" w:space="0" w:color="auto"/>
          </w:divBdr>
        </w:div>
        <w:div w:id="454953273">
          <w:marLeft w:val="547"/>
          <w:marRight w:val="0"/>
          <w:marTop w:val="192"/>
          <w:marBottom w:val="0"/>
          <w:divBdr>
            <w:top w:val="none" w:sz="0" w:space="0" w:color="auto"/>
            <w:left w:val="none" w:sz="0" w:space="0" w:color="auto"/>
            <w:bottom w:val="none" w:sz="0" w:space="0" w:color="auto"/>
            <w:right w:val="none" w:sz="0" w:space="0" w:color="auto"/>
          </w:divBdr>
        </w:div>
        <w:div w:id="1427726349">
          <w:marLeft w:val="1166"/>
          <w:marRight w:val="0"/>
          <w:marTop w:val="77"/>
          <w:marBottom w:val="0"/>
          <w:divBdr>
            <w:top w:val="none" w:sz="0" w:space="0" w:color="auto"/>
            <w:left w:val="none" w:sz="0" w:space="0" w:color="auto"/>
            <w:bottom w:val="none" w:sz="0" w:space="0" w:color="auto"/>
            <w:right w:val="none" w:sz="0" w:space="0" w:color="auto"/>
          </w:divBdr>
        </w:div>
        <w:div w:id="1039741842">
          <w:marLeft w:val="1166"/>
          <w:marRight w:val="0"/>
          <w:marTop w:val="77"/>
          <w:marBottom w:val="0"/>
          <w:divBdr>
            <w:top w:val="none" w:sz="0" w:space="0" w:color="auto"/>
            <w:left w:val="none" w:sz="0" w:space="0" w:color="auto"/>
            <w:bottom w:val="none" w:sz="0" w:space="0" w:color="auto"/>
            <w:right w:val="none" w:sz="0" w:space="0" w:color="auto"/>
          </w:divBdr>
        </w:div>
        <w:div w:id="941188091">
          <w:marLeft w:val="547"/>
          <w:marRight w:val="0"/>
          <w:marTop w:val="192"/>
          <w:marBottom w:val="0"/>
          <w:divBdr>
            <w:top w:val="none" w:sz="0" w:space="0" w:color="auto"/>
            <w:left w:val="none" w:sz="0" w:space="0" w:color="auto"/>
            <w:bottom w:val="none" w:sz="0" w:space="0" w:color="auto"/>
            <w:right w:val="none" w:sz="0" w:space="0" w:color="auto"/>
          </w:divBdr>
        </w:div>
        <w:div w:id="1186677215">
          <w:marLeft w:val="1166"/>
          <w:marRight w:val="0"/>
          <w:marTop w:val="77"/>
          <w:marBottom w:val="0"/>
          <w:divBdr>
            <w:top w:val="none" w:sz="0" w:space="0" w:color="auto"/>
            <w:left w:val="none" w:sz="0" w:space="0" w:color="auto"/>
            <w:bottom w:val="none" w:sz="0" w:space="0" w:color="auto"/>
            <w:right w:val="none" w:sz="0" w:space="0" w:color="auto"/>
          </w:divBdr>
        </w:div>
      </w:divsChild>
    </w:div>
    <w:div w:id="470100199">
      <w:bodyDiv w:val="1"/>
      <w:marLeft w:val="0"/>
      <w:marRight w:val="0"/>
      <w:marTop w:val="0"/>
      <w:marBottom w:val="0"/>
      <w:divBdr>
        <w:top w:val="none" w:sz="0" w:space="0" w:color="auto"/>
        <w:left w:val="none" w:sz="0" w:space="0" w:color="auto"/>
        <w:bottom w:val="none" w:sz="0" w:space="0" w:color="auto"/>
        <w:right w:val="none" w:sz="0" w:space="0" w:color="auto"/>
      </w:divBdr>
    </w:div>
    <w:div w:id="496922507">
      <w:bodyDiv w:val="1"/>
      <w:marLeft w:val="0"/>
      <w:marRight w:val="0"/>
      <w:marTop w:val="0"/>
      <w:marBottom w:val="0"/>
      <w:divBdr>
        <w:top w:val="none" w:sz="0" w:space="0" w:color="auto"/>
        <w:left w:val="none" w:sz="0" w:space="0" w:color="auto"/>
        <w:bottom w:val="none" w:sz="0" w:space="0" w:color="auto"/>
        <w:right w:val="none" w:sz="0" w:space="0" w:color="auto"/>
      </w:divBdr>
      <w:divsChild>
        <w:div w:id="541017027">
          <w:marLeft w:val="547"/>
          <w:marRight w:val="0"/>
          <w:marTop w:val="0"/>
          <w:marBottom w:val="0"/>
          <w:divBdr>
            <w:top w:val="none" w:sz="0" w:space="0" w:color="auto"/>
            <w:left w:val="none" w:sz="0" w:space="0" w:color="auto"/>
            <w:bottom w:val="none" w:sz="0" w:space="0" w:color="auto"/>
            <w:right w:val="none" w:sz="0" w:space="0" w:color="auto"/>
          </w:divBdr>
        </w:div>
      </w:divsChild>
    </w:div>
    <w:div w:id="644621819">
      <w:bodyDiv w:val="1"/>
      <w:marLeft w:val="0"/>
      <w:marRight w:val="0"/>
      <w:marTop w:val="0"/>
      <w:marBottom w:val="0"/>
      <w:divBdr>
        <w:top w:val="none" w:sz="0" w:space="0" w:color="auto"/>
        <w:left w:val="none" w:sz="0" w:space="0" w:color="auto"/>
        <w:bottom w:val="none" w:sz="0" w:space="0" w:color="auto"/>
        <w:right w:val="none" w:sz="0" w:space="0" w:color="auto"/>
      </w:divBdr>
      <w:divsChild>
        <w:div w:id="240024936">
          <w:marLeft w:val="547"/>
          <w:marRight w:val="0"/>
          <w:marTop w:val="0"/>
          <w:marBottom w:val="0"/>
          <w:divBdr>
            <w:top w:val="none" w:sz="0" w:space="0" w:color="auto"/>
            <w:left w:val="none" w:sz="0" w:space="0" w:color="auto"/>
            <w:bottom w:val="none" w:sz="0" w:space="0" w:color="auto"/>
            <w:right w:val="none" w:sz="0" w:space="0" w:color="auto"/>
          </w:divBdr>
        </w:div>
      </w:divsChild>
    </w:div>
    <w:div w:id="660036689">
      <w:bodyDiv w:val="1"/>
      <w:marLeft w:val="0"/>
      <w:marRight w:val="0"/>
      <w:marTop w:val="0"/>
      <w:marBottom w:val="0"/>
      <w:divBdr>
        <w:top w:val="none" w:sz="0" w:space="0" w:color="auto"/>
        <w:left w:val="none" w:sz="0" w:space="0" w:color="auto"/>
        <w:bottom w:val="none" w:sz="0" w:space="0" w:color="auto"/>
        <w:right w:val="none" w:sz="0" w:space="0" w:color="auto"/>
      </w:divBdr>
      <w:divsChild>
        <w:div w:id="1974868215">
          <w:marLeft w:val="547"/>
          <w:marRight w:val="0"/>
          <w:marTop w:val="0"/>
          <w:marBottom w:val="0"/>
          <w:divBdr>
            <w:top w:val="none" w:sz="0" w:space="0" w:color="auto"/>
            <w:left w:val="none" w:sz="0" w:space="0" w:color="auto"/>
            <w:bottom w:val="none" w:sz="0" w:space="0" w:color="auto"/>
            <w:right w:val="none" w:sz="0" w:space="0" w:color="auto"/>
          </w:divBdr>
        </w:div>
        <w:div w:id="871915353">
          <w:marLeft w:val="547"/>
          <w:marRight w:val="0"/>
          <w:marTop w:val="0"/>
          <w:marBottom w:val="0"/>
          <w:divBdr>
            <w:top w:val="none" w:sz="0" w:space="0" w:color="auto"/>
            <w:left w:val="none" w:sz="0" w:space="0" w:color="auto"/>
            <w:bottom w:val="none" w:sz="0" w:space="0" w:color="auto"/>
            <w:right w:val="none" w:sz="0" w:space="0" w:color="auto"/>
          </w:divBdr>
        </w:div>
        <w:div w:id="1075472080">
          <w:marLeft w:val="547"/>
          <w:marRight w:val="0"/>
          <w:marTop w:val="0"/>
          <w:marBottom w:val="0"/>
          <w:divBdr>
            <w:top w:val="none" w:sz="0" w:space="0" w:color="auto"/>
            <w:left w:val="none" w:sz="0" w:space="0" w:color="auto"/>
            <w:bottom w:val="none" w:sz="0" w:space="0" w:color="auto"/>
            <w:right w:val="none" w:sz="0" w:space="0" w:color="auto"/>
          </w:divBdr>
        </w:div>
        <w:div w:id="906844504">
          <w:marLeft w:val="547"/>
          <w:marRight w:val="0"/>
          <w:marTop w:val="0"/>
          <w:marBottom w:val="0"/>
          <w:divBdr>
            <w:top w:val="none" w:sz="0" w:space="0" w:color="auto"/>
            <w:left w:val="none" w:sz="0" w:space="0" w:color="auto"/>
            <w:bottom w:val="none" w:sz="0" w:space="0" w:color="auto"/>
            <w:right w:val="none" w:sz="0" w:space="0" w:color="auto"/>
          </w:divBdr>
        </w:div>
        <w:div w:id="762458563">
          <w:marLeft w:val="547"/>
          <w:marRight w:val="0"/>
          <w:marTop w:val="0"/>
          <w:marBottom w:val="0"/>
          <w:divBdr>
            <w:top w:val="none" w:sz="0" w:space="0" w:color="auto"/>
            <w:left w:val="none" w:sz="0" w:space="0" w:color="auto"/>
            <w:bottom w:val="none" w:sz="0" w:space="0" w:color="auto"/>
            <w:right w:val="none" w:sz="0" w:space="0" w:color="auto"/>
          </w:divBdr>
        </w:div>
      </w:divsChild>
    </w:div>
    <w:div w:id="681400348">
      <w:bodyDiv w:val="1"/>
      <w:marLeft w:val="0"/>
      <w:marRight w:val="0"/>
      <w:marTop w:val="0"/>
      <w:marBottom w:val="0"/>
      <w:divBdr>
        <w:top w:val="none" w:sz="0" w:space="0" w:color="auto"/>
        <w:left w:val="none" w:sz="0" w:space="0" w:color="auto"/>
        <w:bottom w:val="none" w:sz="0" w:space="0" w:color="auto"/>
        <w:right w:val="none" w:sz="0" w:space="0" w:color="auto"/>
      </w:divBdr>
      <w:divsChild>
        <w:div w:id="2040468993">
          <w:marLeft w:val="547"/>
          <w:marRight w:val="0"/>
          <w:marTop w:val="0"/>
          <w:marBottom w:val="0"/>
          <w:divBdr>
            <w:top w:val="none" w:sz="0" w:space="0" w:color="auto"/>
            <w:left w:val="none" w:sz="0" w:space="0" w:color="auto"/>
            <w:bottom w:val="none" w:sz="0" w:space="0" w:color="auto"/>
            <w:right w:val="none" w:sz="0" w:space="0" w:color="auto"/>
          </w:divBdr>
        </w:div>
      </w:divsChild>
    </w:div>
    <w:div w:id="912786561">
      <w:bodyDiv w:val="1"/>
      <w:marLeft w:val="0"/>
      <w:marRight w:val="0"/>
      <w:marTop w:val="0"/>
      <w:marBottom w:val="0"/>
      <w:divBdr>
        <w:top w:val="none" w:sz="0" w:space="0" w:color="auto"/>
        <w:left w:val="none" w:sz="0" w:space="0" w:color="auto"/>
        <w:bottom w:val="none" w:sz="0" w:space="0" w:color="auto"/>
        <w:right w:val="none" w:sz="0" w:space="0" w:color="auto"/>
      </w:divBdr>
      <w:divsChild>
        <w:div w:id="117068561">
          <w:marLeft w:val="547"/>
          <w:marRight w:val="0"/>
          <w:marTop w:val="336"/>
          <w:marBottom w:val="0"/>
          <w:divBdr>
            <w:top w:val="none" w:sz="0" w:space="0" w:color="auto"/>
            <w:left w:val="none" w:sz="0" w:space="0" w:color="auto"/>
            <w:bottom w:val="none" w:sz="0" w:space="0" w:color="auto"/>
            <w:right w:val="none" w:sz="0" w:space="0" w:color="auto"/>
          </w:divBdr>
        </w:div>
        <w:div w:id="46078358">
          <w:marLeft w:val="547"/>
          <w:marRight w:val="0"/>
          <w:marTop w:val="211"/>
          <w:marBottom w:val="0"/>
          <w:divBdr>
            <w:top w:val="none" w:sz="0" w:space="0" w:color="auto"/>
            <w:left w:val="none" w:sz="0" w:space="0" w:color="auto"/>
            <w:bottom w:val="none" w:sz="0" w:space="0" w:color="auto"/>
            <w:right w:val="none" w:sz="0" w:space="0" w:color="auto"/>
          </w:divBdr>
        </w:div>
        <w:div w:id="1512333622">
          <w:marLeft w:val="1166"/>
          <w:marRight w:val="0"/>
          <w:marTop w:val="96"/>
          <w:marBottom w:val="0"/>
          <w:divBdr>
            <w:top w:val="none" w:sz="0" w:space="0" w:color="auto"/>
            <w:left w:val="none" w:sz="0" w:space="0" w:color="auto"/>
            <w:bottom w:val="none" w:sz="0" w:space="0" w:color="auto"/>
            <w:right w:val="none" w:sz="0" w:space="0" w:color="auto"/>
          </w:divBdr>
        </w:div>
        <w:div w:id="399836196">
          <w:marLeft w:val="1166"/>
          <w:marRight w:val="0"/>
          <w:marTop w:val="96"/>
          <w:marBottom w:val="0"/>
          <w:divBdr>
            <w:top w:val="none" w:sz="0" w:space="0" w:color="auto"/>
            <w:left w:val="none" w:sz="0" w:space="0" w:color="auto"/>
            <w:bottom w:val="none" w:sz="0" w:space="0" w:color="auto"/>
            <w:right w:val="none" w:sz="0" w:space="0" w:color="auto"/>
          </w:divBdr>
        </w:div>
        <w:div w:id="1978299681">
          <w:marLeft w:val="1800"/>
          <w:marRight w:val="0"/>
          <w:marTop w:val="77"/>
          <w:marBottom w:val="0"/>
          <w:divBdr>
            <w:top w:val="none" w:sz="0" w:space="0" w:color="auto"/>
            <w:left w:val="none" w:sz="0" w:space="0" w:color="auto"/>
            <w:bottom w:val="none" w:sz="0" w:space="0" w:color="auto"/>
            <w:right w:val="none" w:sz="0" w:space="0" w:color="auto"/>
          </w:divBdr>
        </w:div>
        <w:div w:id="1964385719">
          <w:marLeft w:val="2520"/>
          <w:marRight w:val="0"/>
          <w:marTop w:val="77"/>
          <w:marBottom w:val="0"/>
          <w:divBdr>
            <w:top w:val="none" w:sz="0" w:space="0" w:color="auto"/>
            <w:left w:val="none" w:sz="0" w:space="0" w:color="auto"/>
            <w:bottom w:val="none" w:sz="0" w:space="0" w:color="auto"/>
            <w:right w:val="none" w:sz="0" w:space="0" w:color="auto"/>
          </w:divBdr>
        </w:div>
        <w:div w:id="995767205">
          <w:marLeft w:val="1800"/>
          <w:marRight w:val="0"/>
          <w:marTop w:val="77"/>
          <w:marBottom w:val="0"/>
          <w:divBdr>
            <w:top w:val="none" w:sz="0" w:space="0" w:color="auto"/>
            <w:left w:val="none" w:sz="0" w:space="0" w:color="auto"/>
            <w:bottom w:val="none" w:sz="0" w:space="0" w:color="auto"/>
            <w:right w:val="none" w:sz="0" w:space="0" w:color="auto"/>
          </w:divBdr>
        </w:div>
        <w:div w:id="999695925">
          <w:marLeft w:val="1166"/>
          <w:marRight w:val="0"/>
          <w:marTop w:val="96"/>
          <w:marBottom w:val="0"/>
          <w:divBdr>
            <w:top w:val="none" w:sz="0" w:space="0" w:color="auto"/>
            <w:left w:val="none" w:sz="0" w:space="0" w:color="auto"/>
            <w:bottom w:val="none" w:sz="0" w:space="0" w:color="auto"/>
            <w:right w:val="none" w:sz="0" w:space="0" w:color="auto"/>
          </w:divBdr>
        </w:div>
        <w:div w:id="98187642">
          <w:marLeft w:val="1800"/>
          <w:marRight w:val="0"/>
          <w:marTop w:val="77"/>
          <w:marBottom w:val="0"/>
          <w:divBdr>
            <w:top w:val="none" w:sz="0" w:space="0" w:color="auto"/>
            <w:left w:val="none" w:sz="0" w:space="0" w:color="auto"/>
            <w:bottom w:val="none" w:sz="0" w:space="0" w:color="auto"/>
            <w:right w:val="none" w:sz="0" w:space="0" w:color="auto"/>
          </w:divBdr>
        </w:div>
        <w:div w:id="4211295">
          <w:marLeft w:val="1800"/>
          <w:marRight w:val="0"/>
          <w:marTop w:val="77"/>
          <w:marBottom w:val="0"/>
          <w:divBdr>
            <w:top w:val="none" w:sz="0" w:space="0" w:color="auto"/>
            <w:left w:val="none" w:sz="0" w:space="0" w:color="auto"/>
            <w:bottom w:val="none" w:sz="0" w:space="0" w:color="auto"/>
            <w:right w:val="none" w:sz="0" w:space="0" w:color="auto"/>
          </w:divBdr>
        </w:div>
        <w:div w:id="884293702">
          <w:marLeft w:val="1800"/>
          <w:marRight w:val="0"/>
          <w:marTop w:val="77"/>
          <w:marBottom w:val="0"/>
          <w:divBdr>
            <w:top w:val="none" w:sz="0" w:space="0" w:color="auto"/>
            <w:left w:val="none" w:sz="0" w:space="0" w:color="auto"/>
            <w:bottom w:val="none" w:sz="0" w:space="0" w:color="auto"/>
            <w:right w:val="none" w:sz="0" w:space="0" w:color="auto"/>
          </w:divBdr>
        </w:div>
        <w:div w:id="1697273446">
          <w:marLeft w:val="1800"/>
          <w:marRight w:val="0"/>
          <w:marTop w:val="77"/>
          <w:marBottom w:val="0"/>
          <w:divBdr>
            <w:top w:val="none" w:sz="0" w:space="0" w:color="auto"/>
            <w:left w:val="none" w:sz="0" w:space="0" w:color="auto"/>
            <w:bottom w:val="none" w:sz="0" w:space="0" w:color="auto"/>
            <w:right w:val="none" w:sz="0" w:space="0" w:color="auto"/>
          </w:divBdr>
        </w:div>
      </w:divsChild>
    </w:div>
    <w:div w:id="932055084">
      <w:bodyDiv w:val="1"/>
      <w:marLeft w:val="0"/>
      <w:marRight w:val="0"/>
      <w:marTop w:val="0"/>
      <w:marBottom w:val="0"/>
      <w:divBdr>
        <w:top w:val="none" w:sz="0" w:space="0" w:color="auto"/>
        <w:left w:val="none" w:sz="0" w:space="0" w:color="auto"/>
        <w:bottom w:val="none" w:sz="0" w:space="0" w:color="auto"/>
        <w:right w:val="none" w:sz="0" w:space="0" w:color="auto"/>
      </w:divBdr>
    </w:div>
    <w:div w:id="1074355998">
      <w:bodyDiv w:val="1"/>
      <w:marLeft w:val="0"/>
      <w:marRight w:val="0"/>
      <w:marTop w:val="0"/>
      <w:marBottom w:val="0"/>
      <w:divBdr>
        <w:top w:val="none" w:sz="0" w:space="0" w:color="auto"/>
        <w:left w:val="none" w:sz="0" w:space="0" w:color="auto"/>
        <w:bottom w:val="none" w:sz="0" w:space="0" w:color="auto"/>
        <w:right w:val="none" w:sz="0" w:space="0" w:color="auto"/>
      </w:divBdr>
      <w:divsChild>
        <w:div w:id="2126843632">
          <w:marLeft w:val="547"/>
          <w:marRight w:val="0"/>
          <w:marTop w:val="211"/>
          <w:marBottom w:val="0"/>
          <w:divBdr>
            <w:top w:val="none" w:sz="0" w:space="0" w:color="auto"/>
            <w:left w:val="none" w:sz="0" w:space="0" w:color="auto"/>
            <w:bottom w:val="none" w:sz="0" w:space="0" w:color="auto"/>
            <w:right w:val="none" w:sz="0" w:space="0" w:color="auto"/>
          </w:divBdr>
        </w:div>
        <w:div w:id="1014840319">
          <w:marLeft w:val="1166"/>
          <w:marRight w:val="0"/>
          <w:marTop w:val="77"/>
          <w:marBottom w:val="0"/>
          <w:divBdr>
            <w:top w:val="none" w:sz="0" w:space="0" w:color="auto"/>
            <w:left w:val="none" w:sz="0" w:space="0" w:color="auto"/>
            <w:bottom w:val="none" w:sz="0" w:space="0" w:color="auto"/>
            <w:right w:val="none" w:sz="0" w:space="0" w:color="auto"/>
          </w:divBdr>
        </w:div>
        <w:div w:id="1762143570">
          <w:marLeft w:val="1166"/>
          <w:marRight w:val="0"/>
          <w:marTop w:val="77"/>
          <w:marBottom w:val="0"/>
          <w:divBdr>
            <w:top w:val="none" w:sz="0" w:space="0" w:color="auto"/>
            <w:left w:val="none" w:sz="0" w:space="0" w:color="auto"/>
            <w:bottom w:val="none" w:sz="0" w:space="0" w:color="auto"/>
            <w:right w:val="none" w:sz="0" w:space="0" w:color="auto"/>
          </w:divBdr>
        </w:div>
        <w:div w:id="1579289964">
          <w:marLeft w:val="547"/>
          <w:marRight w:val="0"/>
          <w:marTop w:val="211"/>
          <w:marBottom w:val="0"/>
          <w:divBdr>
            <w:top w:val="none" w:sz="0" w:space="0" w:color="auto"/>
            <w:left w:val="none" w:sz="0" w:space="0" w:color="auto"/>
            <w:bottom w:val="none" w:sz="0" w:space="0" w:color="auto"/>
            <w:right w:val="none" w:sz="0" w:space="0" w:color="auto"/>
          </w:divBdr>
        </w:div>
        <w:div w:id="596062396">
          <w:marLeft w:val="1166"/>
          <w:marRight w:val="0"/>
          <w:marTop w:val="77"/>
          <w:marBottom w:val="0"/>
          <w:divBdr>
            <w:top w:val="none" w:sz="0" w:space="0" w:color="auto"/>
            <w:left w:val="none" w:sz="0" w:space="0" w:color="auto"/>
            <w:bottom w:val="none" w:sz="0" w:space="0" w:color="auto"/>
            <w:right w:val="none" w:sz="0" w:space="0" w:color="auto"/>
          </w:divBdr>
        </w:div>
      </w:divsChild>
    </w:div>
    <w:div w:id="1142429598">
      <w:bodyDiv w:val="1"/>
      <w:marLeft w:val="0"/>
      <w:marRight w:val="0"/>
      <w:marTop w:val="0"/>
      <w:marBottom w:val="0"/>
      <w:divBdr>
        <w:top w:val="none" w:sz="0" w:space="0" w:color="auto"/>
        <w:left w:val="none" w:sz="0" w:space="0" w:color="auto"/>
        <w:bottom w:val="none" w:sz="0" w:space="0" w:color="auto"/>
        <w:right w:val="none" w:sz="0" w:space="0" w:color="auto"/>
      </w:divBdr>
      <w:divsChild>
        <w:div w:id="2047410214">
          <w:marLeft w:val="1800"/>
          <w:marRight w:val="0"/>
          <w:marTop w:val="96"/>
          <w:marBottom w:val="0"/>
          <w:divBdr>
            <w:top w:val="none" w:sz="0" w:space="0" w:color="auto"/>
            <w:left w:val="none" w:sz="0" w:space="0" w:color="auto"/>
            <w:bottom w:val="none" w:sz="0" w:space="0" w:color="auto"/>
            <w:right w:val="none" w:sz="0" w:space="0" w:color="auto"/>
          </w:divBdr>
        </w:div>
      </w:divsChild>
    </w:div>
    <w:div w:id="1174226957">
      <w:bodyDiv w:val="1"/>
      <w:marLeft w:val="0"/>
      <w:marRight w:val="0"/>
      <w:marTop w:val="0"/>
      <w:marBottom w:val="0"/>
      <w:divBdr>
        <w:top w:val="none" w:sz="0" w:space="0" w:color="auto"/>
        <w:left w:val="none" w:sz="0" w:space="0" w:color="auto"/>
        <w:bottom w:val="none" w:sz="0" w:space="0" w:color="auto"/>
        <w:right w:val="none" w:sz="0" w:space="0" w:color="auto"/>
      </w:divBdr>
      <w:divsChild>
        <w:div w:id="994987102">
          <w:marLeft w:val="547"/>
          <w:marRight w:val="0"/>
          <w:marTop w:val="0"/>
          <w:marBottom w:val="0"/>
          <w:divBdr>
            <w:top w:val="none" w:sz="0" w:space="0" w:color="auto"/>
            <w:left w:val="none" w:sz="0" w:space="0" w:color="auto"/>
            <w:bottom w:val="none" w:sz="0" w:space="0" w:color="auto"/>
            <w:right w:val="none" w:sz="0" w:space="0" w:color="auto"/>
          </w:divBdr>
        </w:div>
      </w:divsChild>
    </w:div>
    <w:div w:id="1186401125">
      <w:bodyDiv w:val="1"/>
      <w:marLeft w:val="0"/>
      <w:marRight w:val="0"/>
      <w:marTop w:val="0"/>
      <w:marBottom w:val="0"/>
      <w:divBdr>
        <w:top w:val="none" w:sz="0" w:space="0" w:color="auto"/>
        <w:left w:val="none" w:sz="0" w:space="0" w:color="auto"/>
        <w:bottom w:val="none" w:sz="0" w:space="0" w:color="auto"/>
        <w:right w:val="none" w:sz="0" w:space="0" w:color="auto"/>
      </w:divBdr>
      <w:divsChild>
        <w:div w:id="1475634729">
          <w:marLeft w:val="547"/>
          <w:marRight w:val="0"/>
          <w:marTop w:val="0"/>
          <w:marBottom w:val="0"/>
          <w:divBdr>
            <w:top w:val="none" w:sz="0" w:space="0" w:color="auto"/>
            <w:left w:val="none" w:sz="0" w:space="0" w:color="auto"/>
            <w:bottom w:val="none" w:sz="0" w:space="0" w:color="auto"/>
            <w:right w:val="none" w:sz="0" w:space="0" w:color="auto"/>
          </w:divBdr>
        </w:div>
      </w:divsChild>
    </w:div>
    <w:div w:id="1206410893">
      <w:bodyDiv w:val="1"/>
      <w:marLeft w:val="0"/>
      <w:marRight w:val="0"/>
      <w:marTop w:val="0"/>
      <w:marBottom w:val="0"/>
      <w:divBdr>
        <w:top w:val="none" w:sz="0" w:space="0" w:color="auto"/>
        <w:left w:val="none" w:sz="0" w:space="0" w:color="auto"/>
        <w:bottom w:val="none" w:sz="0" w:space="0" w:color="auto"/>
        <w:right w:val="none" w:sz="0" w:space="0" w:color="auto"/>
      </w:divBdr>
      <w:divsChild>
        <w:div w:id="1948273060">
          <w:marLeft w:val="1800"/>
          <w:marRight w:val="0"/>
          <w:marTop w:val="96"/>
          <w:marBottom w:val="0"/>
          <w:divBdr>
            <w:top w:val="none" w:sz="0" w:space="0" w:color="auto"/>
            <w:left w:val="none" w:sz="0" w:space="0" w:color="auto"/>
            <w:bottom w:val="none" w:sz="0" w:space="0" w:color="auto"/>
            <w:right w:val="none" w:sz="0" w:space="0" w:color="auto"/>
          </w:divBdr>
        </w:div>
        <w:div w:id="2122870759">
          <w:marLeft w:val="1800"/>
          <w:marRight w:val="0"/>
          <w:marTop w:val="96"/>
          <w:marBottom w:val="0"/>
          <w:divBdr>
            <w:top w:val="none" w:sz="0" w:space="0" w:color="auto"/>
            <w:left w:val="none" w:sz="0" w:space="0" w:color="auto"/>
            <w:bottom w:val="none" w:sz="0" w:space="0" w:color="auto"/>
            <w:right w:val="none" w:sz="0" w:space="0" w:color="auto"/>
          </w:divBdr>
        </w:div>
        <w:div w:id="83646074">
          <w:marLeft w:val="1800"/>
          <w:marRight w:val="0"/>
          <w:marTop w:val="96"/>
          <w:marBottom w:val="0"/>
          <w:divBdr>
            <w:top w:val="none" w:sz="0" w:space="0" w:color="auto"/>
            <w:left w:val="none" w:sz="0" w:space="0" w:color="auto"/>
            <w:bottom w:val="none" w:sz="0" w:space="0" w:color="auto"/>
            <w:right w:val="none" w:sz="0" w:space="0" w:color="auto"/>
          </w:divBdr>
        </w:div>
        <w:div w:id="554003419">
          <w:marLeft w:val="1800"/>
          <w:marRight w:val="0"/>
          <w:marTop w:val="96"/>
          <w:marBottom w:val="0"/>
          <w:divBdr>
            <w:top w:val="none" w:sz="0" w:space="0" w:color="auto"/>
            <w:left w:val="none" w:sz="0" w:space="0" w:color="auto"/>
            <w:bottom w:val="none" w:sz="0" w:space="0" w:color="auto"/>
            <w:right w:val="none" w:sz="0" w:space="0" w:color="auto"/>
          </w:divBdr>
        </w:div>
      </w:divsChild>
    </w:div>
    <w:div w:id="1319454983">
      <w:bodyDiv w:val="1"/>
      <w:marLeft w:val="0"/>
      <w:marRight w:val="0"/>
      <w:marTop w:val="0"/>
      <w:marBottom w:val="0"/>
      <w:divBdr>
        <w:top w:val="none" w:sz="0" w:space="0" w:color="auto"/>
        <w:left w:val="none" w:sz="0" w:space="0" w:color="auto"/>
        <w:bottom w:val="none" w:sz="0" w:space="0" w:color="auto"/>
        <w:right w:val="none" w:sz="0" w:space="0" w:color="auto"/>
      </w:divBdr>
      <w:divsChild>
        <w:div w:id="1393501816">
          <w:marLeft w:val="547"/>
          <w:marRight w:val="0"/>
          <w:marTop w:val="0"/>
          <w:marBottom w:val="0"/>
          <w:divBdr>
            <w:top w:val="none" w:sz="0" w:space="0" w:color="auto"/>
            <w:left w:val="none" w:sz="0" w:space="0" w:color="auto"/>
            <w:bottom w:val="none" w:sz="0" w:space="0" w:color="auto"/>
            <w:right w:val="none" w:sz="0" w:space="0" w:color="auto"/>
          </w:divBdr>
        </w:div>
      </w:divsChild>
    </w:div>
    <w:div w:id="1393308999">
      <w:bodyDiv w:val="1"/>
      <w:marLeft w:val="0"/>
      <w:marRight w:val="0"/>
      <w:marTop w:val="0"/>
      <w:marBottom w:val="0"/>
      <w:divBdr>
        <w:top w:val="none" w:sz="0" w:space="0" w:color="auto"/>
        <w:left w:val="none" w:sz="0" w:space="0" w:color="auto"/>
        <w:bottom w:val="none" w:sz="0" w:space="0" w:color="auto"/>
        <w:right w:val="none" w:sz="0" w:space="0" w:color="auto"/>
      </w:divBdr>
      <w:divsChild>
        <w:div w:id="658190055">
          <w:marLeft w:val="1800"/>
          <w:marRight w:val="0"/>
          <w:marTop w:val="96"/>
          <w:marBottom w:val="0"/>
          <w:divBdr>
            <w:top w:val="none" w:sz="0" w:space="0" w:color="auto"/>
            <w:left w:val="none" w:sz="0" w:space="0" w:color="auto"/>
            <w:bottom w:val="none" w:sz="0" w:space="0" w:color="auto"/>
            <w:right w:val="none" w:sz="0" w:space="0" w:color="auto"/>
          </w:divBdr>
        </w:div>
        <w:div w:id="2066559578">
          <w:marLeft w:val="1800"/>
          <w:marRight w:val="0"/>
          <w:marTop w:val="96"/>
          <w:marBottom w:val="0"/>
          <w:divBdr>
            <w:top w:val="none" w:sz="0" w:space="0" w:color="auto"/>
            <w:left w:val="none" w:sz="0" w:space="0" w:color="auto"/>
            <w:bottom w:val="none" w:sz="0" w:space="0" w:color="auto"/>
            <w:right w:val="none" w:sz="0" w:space="0" w:color="auto"/>
          </w:divBdr>
        </w:div>
        <w:div w:id="37362949">
          <w:marLeft w:val="1800"/>
          <w:marRight w:val="0"/>
          <w:marTop w:val="96"/>
          <w:marBottom w:val="0"/>
          <w:divBdr>
            <w:top w:val="none" w:sz="0" w:space="0" w:color="auto"/>
            <w:left w:val="none" w:sz="0" w:space="0" w:color="auto"/>
            <w:bottom w:val="none" w:sz="0" w:space="0" w:color="auto"/>
            <w:right w:val="none" w:sz="0" w:space="0" w:color="auto"/>
          </w:divBdr>
        </w:div>
        <w:div w:id="128674529">
          <w:marLeft w:val="1800"/>
          <w:marRight w:val="0"/>
          <w:marTop w:val="96"/>
          <w:marBottom w:val="0"/>
          <w:divBdr>
            <w:top w:val="none" w:sz="0" w:space="0" w:color="auto"/>
            <w:left w:val="none" w:sz="0" w:space="0" w:color="auto"/>
            <w:bottom w:val="none" w:sz="0" w:space="0" w:color="auto"/>
            <w:right w:val="none" w:sz="0" w:space="0" w:color="auto"/>
          </w:divBdr>
        </w:div>
      </w:divsChild>
    </w:div>
    <w:div w:id="1635065853">
      <w:bodyDiv w:val="1"/>
      <w:marLeft w:val="0"/>
      <w:marRight w:val="0"/>
      <w:marTop w:val="0"/>
      <w:marBottom w:val="0"/>
      <w:divBdr>
        <w:top w:val="none" w:sz="0" w:space="0" w:color="auto"/>
        <w:left w:val="none" w:sz="0" w:space="0" w:color="auto"/>
        <w:bottom w:val="none" w:sz="0" w:space="0" w:color="auto"/>
        <w:right w:val="none" w:sz="0" w:space="0" w:color="auto"/>
      </w:divBdr>
    </w:div>
    <w:div w:id="1960799294">
      <w:bodyDiv w:val="1"/>
      <w:marLeft w:val="0"/>
      <w:marRight w:val="0"/>
      <w:marTop w:val="0"/>
      <w:marBottom w:val="0"/>
      <w:divBdr>
        <w:top w:val="none" w:sz="0" w:space="0" w:color="auto"/>
        <w:left w:val="none" w:sz="0" w:space="0" w:color="auto"/>
        <w:bottom w:val="none" w:sz="0" w:space="0" w:color="auto"/>
        <w:right w:val="none" w:sz="0" w:space="0" w:color="auto"/>
      </w:divBdr>
    </w:div>
    <w:div w:id="2066486394">
      <w:bodyDiv w:val="1"/>
      <w:marLeft w:val="0"/>
      <w:marRight w:val="0"/>
      <w:marTop w:val="0"/>
      <w:marBottom w:val="0"/>
      <w:divBdr>
        <w:top w:val="none" w:sz="0" w:space="0" w:color="auto"/>
        <w:left w:val="none" w:sz="0" w:space="0" w:color="auto"/>
        <w:bottom w:val="none" w:sz="0" w:space="0" w:color="auto"/>
        <w:right w:val="none" w:sz="0" w:space="0" w:color="auto"/>
      </w:divBdr>
      <w:divsChild>
        <w:div w:id="211691956">
          <w:marLeft w:val="547"/>
          <w:marRight w:val="0"/>
          <w:marTop w:val="0"/>
          <w:marBottom w:val="0"/>
          <w:divBdr>
            <w:top w:val="none" w:sz="0" w:space="0" w:color="auto"/>
            <w:left w:val="none" w:sz="0" w:space="0" w:color="auto"/>
            <w:bottom w:val="none" w:sz="0" w:space="0" w:color="auto"/>
            <w:right w:val="none" w:sz="0" w:space="0" w:color="auto"/>
          </w:divBdr>
        </w:div>
        <w:div w:id="1931768109">
          <w:marLeft w:val="1800"/>
          <w:marRight w:val="0"/>
          <w:marTop w:val="96"/>
          <w:marBottom w:val="0"/>
          <w:divBdr>
            <w:top w:val="none" w:sz="0" w:space="0" w:color="auto"/>
            <w:left w:val="none" w:sz="0" w:space="0" w:color="auto"/>
            <w:bottom w:val="none" w:sz="0" w:space="0" w:color="auto"/>
            <w:right w:val="none" w:sz="0" w:space="0" w:color="auto"/>
          </w:divBdr>
        </w:div>
      </w:divsChild>
    </w:div>
    <w:div w:id="2080664499">
      <w:bodyDiv w:val="1"/>
      <w:marLeft w:val="0"/>
      <w:marRight w:val="0"/>
      <w:marTop w:val="0"/>
      <w:marBottom w:val="0"/>
      <w:divBdr>
        <w:top w:val="none" w:sz="0" w:space="0" w:color="auto"/>
        <w:left w:val="none" w:sz="0" w:space="0" w:color="auto"/>
        <w:bottom w:val="none" w:sz="0" w:space="0" w:color="auto"/>
        <w:right w:val="none" w:sz="0" w:space="0" w:color="auto"/>
      </w:divBdr>
      <w:divsChild>
        <w:div w:id="632565833">
          <w:marLeft w:val="547"/>
          <w:marRight w:val="0"/>
          <w:marTop w:val="0"/>
          <w:marBottom w:val="0"/>
          <w:divBdr>
            <w:top w:val="none" w:sz="0" w:space="0" w:color="auto"/>
            <w:left w:val="none" w:sz="0" w:space="0" w:color="auto"/>
            <w:bottom w:val="none" w:sz="0" w:space="0" w:color="auto"/>
            <w:right w:val="none" w:sz="0" w:space="0" w:color="auto"/>
          </w:divBdr>
        </w:div>
      </w:divsChild>
    </w:div>
    <w:div w:id="2100715620">
      <w:bodyDiv w:val="1"/>
      <w:marLeft w:val="0"/>
      <w:marRight w:val="0"/>
      <w:marTop w:val="0"/>
      <w:marBottom w:val="0"/>
      <w:divBdr>
        <w:top w:val="none" w:sz="0" w:space="0" w:color="auto"/>
        <w:left w:val="none" w:sz="0" w:space="0" w:color="auto"/>
        <w:bottom w:val="none" w:sz="0" w:space="0" w:color="auto"/>
        <w:right w:val="none" w:sz="0" w:space="0" w:color="auto"/>
      </w:divBdr>
      <w:divsChild>
        <w:div w:id="2002542642">
          <w:marLeft w:val="1800"/>
          <w:marRight w:val="0"/>
          <w:marTop w:val="96"/>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ftp://ftp.dep.state.fl.us/pub/outgoing/STORET/WIN_MDQ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2780</Words>
  <Characters>15847</Characters>
  <Application>Microsoft Office Word</Application>
  <DocSecurity>4</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VanHoudt, Lisa</dc:creator>
  <cp:keywords/>
  <dc:description/>
  <cp:lastModifiedBy>VanHoudt, Lisa</cp:lastModifiedBy>
  <cp:revision>2</cp:revision>
  <cp:lastPrinted>2015-04-02T16:41:00Z</cp:lastPrinted>
  <dcterms:created xsi:type="dcterms:W3CDTF">2015-05-15T19:36:00Z</dcterms:created>
  <dcterms:modified xsi:type="dcterms:W3CDTF">2015-05-15T19:36:00Z</dcterms:modified>
</cp:coreProperties>
</file>