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184" w:rsidRDefault="00CC3184" w:rsidP="00CC3184">
      <w:pPr>
        <w:jc w:val="center"/>
        <w:rPr>
          <w:b/>
          <w:sz w:val="28"/>
          <w:szCs w:val="28"/>
        </w:rPr>
      </w:pPr>
    </w:p>
    <w:p w:rsidR="00CC3184" w:rsidRPr="00892CB3" w:rsidRDefault="00CC3184" w:rsidP="00CC3184">
      <w:pPr>
        <w:jc w:val="center"/>
        <w:rPr>
          <w:b/>
          <w:sz w:val="28"/>
          <w:szCs w:val="28"/>
        </w:rPr>
      </w:pPr>
      <w:r>
        <w:rPr>
          <w:b/>
          <w:sz w:val="28"/>
          <w:szCs w:val="28"/>
        </w:rPr>
        <w:t>Santa Rosa</w:t>
      </w:r>
      <w:r w:rsidRPr="00892CB3">
        <w:rPr>
          <w:b/>
          <w:sz w:val="28"/>
          <w:szCs w:val="28"/>
        </w:rPr>
        <w:t xml:space="preserve"> County </w:t>
      </w:r>
      <w:r>
        <w:rPr>
          <w:b/>
          <w:sz w:val="28"/>
          <w:szCs w:val="28"/>
        </w:rPr>
        <w:t>Daily Sampling Report</w:t>
      </w:r>
    </w:p>
    <w:p w:rsidR="00CC3184" w:rsidRDefault="00CC3184" w:rsidP="00CC3184">
      <w:pPr>
        <w:jc w:val="center"/>
      </w:pPr>
    </w:p>
    <w:p w:rsidR="00CC3184" w:rsidRDefault="00CC3184" w:rsidP="00CC3184">
      <w:pPr>
        <w:jc w:val="center"/>
      </w:pPr>
      <w:r w:rsidRPr="00E81D9E">
        <w:t xml:space="preserve">July </w:t>
      </w:r>
      <w:r>
        <w:t>7</w:t>
      </w:r>
      <w:r w:rsidRPr="00E81D9E">
        <w:t>, 2010</w:t>
      </w:r>
    </w:p>
    <w:p w:rsidR="00CC3184" w:rsidRPr="00892CB3" w:rsidRDefault="00CC3184" w:rsidP="00CC3184">
      <w:pPr>
        <w:jc w:val="center"/>
      </w:pPr>
    </w:p>
    <w:p w:rsidR="00CC3184" w:rsidRPr="00892CB3" w:rsidRDefault="00CC3184" w:rsidP="00CC3184">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Results will be reported on a </w:t>
      </w:r>
      <w:r>
        <w:t>daily</w:t>
      </w:r>
      <w:r w:rsidRPr="00892CB3">
        <w:t xml:space="preserve"> basis.  </w:t>
      </w:r>
    </w:p>
    <w:p w:rsidR="00CC3184" w:rsidRPr="00892CB3" w:rsidRDefault="00CC3184" w:rsidP="00CC3184">
      <w:pPr>
        <w:rPr>
          <w:b/>
          <w:u w:val="single"/>
        </w:rPr>
      </w:pPr>
      <w:r>
        <w:rPr>
          <w:b/>
          <w:u w:val="single"/>
        </w:rPr>
        <w:t xml:space="preserve">New information for </w:t>
      </w:r>
      <w:r w:rsidRPr="00E81D9E">
        <w:rPr>
          <w:b/>
          <w:u w:val="single"/>
        </w:rPr>
        <w:t xml:space="preserve">July </w:t>
      </w:r>
      <w:r>
        <w:rPr>
          <w:b/>
          <w:u w:val="single"/>
        </w:rPr>
        <w:t>7</w:t>
      </w:r>
      <w:r w:rsidRPr="00E81D9E">
        <w:rPr>
          <w:b/>
          <w:u w:val="single"/>
        </w:rPr>
        <w:t>, 2010:</w:t>
      </w:r>
      <w:r w:rsidRPr="00892CB3">
        <w:rPr>
          <w:b/>
          <w:u w:val="single"/>
        </w:rPr>
        <w:t xml:space="preserve"> </w:t>
      </w:r>
    </w:p>
    <w:p w:rsidR="00CC3184" w:rsidRDefault="00CC3184" w:rsidP="00CC3184">
      <w:pPr>
        <w:pStyle w:val="ListParagraph"/>
        <w:numPr>
          <w:ilvl w:val="0"/>
          <w:numId w:val="43"/>
        </w:numPr>
        <w:spacing w:after="200" w:line="276" w:lineRule="auto"/>
      </w:pPr>
      <w:r>
        <w:t xml:space="preserve">July 2, 3, 4, 5, 6, 2010 – Sample results not yet available. </w:t>
      </w:r>
    </w:p>
    <w:p w:rsidR="00CC3184" w:rsidRDefault="00CC3184" w:rsidP="00CC3184">
      <w:pPr>
        <w:pStyle w:val="ListParagraph"/>
        <w:numPr>
          <w:ilvl w:val="0"/>
          <w:numId w:val="43"/>
        </w:numPr>
        <w:spacing w:after="200" w:line="276" w:lineRule="auto"/>
      </w:pPr>
      <w:r>
        <w:t>Proposed – Week of July 5-9</w:t>
      </w:r>
      <w:r w:rsidRPr="00892CB3">
        <w:t xml:space="preserve">. </w:t>
      </w:r>
      <w:r>
        <w:t xml:space="preserve"> 2 water samples per day are planned for Thursday, July 8.  </w:t>
      </w:r>
      <w:r w:rsidRPr="00892CB3">
        <w:t xml:space="preserve">If oil product is seen in the water, we will sample in proximity </w:t>
      </w:r>
      <w:r>
        <w:t>to it</w:t>
      </w:r>
      <w:r w:rsidRPr="00892CB3">
        <w:t>.</w:t>
      </w:r>
      <w:r>
        <w:t xml:space="preserve"> </w:t>
      </w:r>
      <w:r w:rsidRPr="00892CB3">
        <w:t xml:space="preserve"> </w:t>
      </w:r>
    </w:p>
    <w:p w:rsidR="00CC3184" w:rsidRPr="00975C5A" w:rsidRDefault="00CC3184" w:rsidP="00CC3184">
      <w:pPr>
        <w:pStyle w:val="ListParagraph"/>
        <w:numPr>
          <w:ilvl w:val="0"/>
          <w:numId w:val="43"/>
        </w:numPr>
        <w:spacing w:after="200" w:line="276" w:lineRule="auto"/>
        <w:rPr>
          <w:b/>
          <w:u w:val="single"/>
        </w:rPr>
      </w:pPr>
      <w:r w:rsidRPr="00975C5A">
        <w:rPr>
          <w:b/>
        </w:rPr>
        <w:t>Note:</w:t>
      </w:r>
      <w:r>
        <w:t xml:space="preserve"> Waiting for lat/longs for the Santa Rosa #1 and #2 sites. </w:t>
      </w:r>
    </w:p>
    <w:p w:rsidR="00CC3184" w:rsidRPr="00975C5A" w:rsidRDefault="00CC3184" w:rsidP="00CC3184">
      <w:pPr>
        <w:pStyle w:val="ListParagraph"/>
        <w:numPr>
          <w:ilvl w:val="0"/>
          <w:numId w:val="43"/>
        </w:numPr>
        <w:spacing w:after="200" w:line="276" w:lineRule="auto"/>
        <w:rPr>
          <w:b/>
          <w:u w:val="single"/>
        </w:rPr>
      </w:pPr>
      <w:r w:rsidRPr="00975C5A">
        <w:rPr>
          <w:b/>
          <w:u w:val="single"/>
        </w:rPr>
        <w:t>The following sampling has been performed in Santa Rosa County:</w:t>
      </w:r>
    </w:p>
    <w:p w:rsidR="00CC3184" w:rsidRPr="00892CB3" w:rsidRDefault="00CC3184" w:rsidP="00CC3184">
      <w:pPr>
        <w:pStyle w:val="ListParagraph"/>
        <w:numPr>
          <w:ilvl w:val="0"/>
          <w:numId w:val="41"/>
        </w:numPr>
        <w:spacing w:after="200" w:line="276" w:lineRule="auto"/>
      </w:pPr>
      <w:r>
        <w:t>Tuesday, July 6, 2010: Santa Rosa #1; No oil in water, beach is clear. Rainy and very windy conditions. Santa Rosa #2; Water very churned up, took sample, water appeared “dark”. Conditions very rough surf.</w:t>
      </w:r>
      <w:r w:rsidRPr="00892CB3">
        <w:t xml:space="preserve"> </w:t>
      </w:r>
    </w:p>
    <w:tbl>
      <w:tblPr>
        <w:tblW w:w="9481"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2880"/>
        <w:gridCol w:w="4740"/>
      </w:tblGrid>
      <w:tr w:rsidR="00CC3184" w:rsidRPr="00892CB3" w:rsidTr="00616624">
        <w:trPr>
          <w:trHeight w:val="288"/>
          <w:jc w:val="center"/>
        </w:trPr>
        <w:tc>
          <w:tcPr>
            <w:tcW w:w="1861" w:type="dxa"/>
            <w:shd w:val="clear" w:color="auto" w:fill="D9D9D9" w:themeFill="background1" w:themeFillShade="D9"/>
            <w:noWrap/>
            <w:vAlign w:val="bottom"/>
            <w:hideMark/>
          </w:tcPr>
          <w:p w:rsidR="00CC3184" w:rsidRPr="00892CB3" w:rsidRDefault="00CC3184" w:rsidP="00616624">
            <w:pPr>
              <w:rPr>
                <w:rFonts w:ascii="Calibri" w:hAnsi="Calibri"/>
                <w:b/>
                <w:color w:val="000000"/>
              </w:rPr>
            </w:pPr>
            <w:r w:rsidRPr="00892CB3">
              <w:rPr>
                <w:rFonts w:ascii="Calibri" w:hAnsi="Calibri"/>
                <w:b/>
                <w:color w:val="000000"/>
              </w:rPr>
              <w:t>Date Sampled</w:t>
            </w:r>
          </w:p>
        </w:tc>
        <w:tc>
          <w:tcPr>
            <w:tcW w:w="2880" w:type="dxa"/>
            <w:shd w:val="clear" w:color="auto" w:fill="D9D9D9" w:themeFill="background1" w:themeFillShade="D9"/>
            <w:vAlign w:val="bottom"/>
          </w:tcPr>
          <w:p w:rsidR="00CC3184" w:rsidRPr="00892CB3" w:rsidRDefault="00CC3184" w:rsidP="00616624">
            <w:pPr>
              <w:rPr>
                <w:rFonts w:ascii="Calibri" w:hAnsi="Calibri"/>
                <w:b/>
                <w:color w:val="000000"/>
              </w:rPr>
            </w:pPr>
            <w:r w:rsidRPr="00892CB3">
              <w:rPr>
                <w:rFonts w:ascii="Calibri" w:hAnsi="Calibri"/>
                <w:b/>
                <w:color w:val="000000"/>
              </w:rPr>
              <w:t>Sampling Information</w:t>
            </w:r>
          </w:p>
        </w:tc>
        <w:tc>
          <w:tcPr>
            <w:tcW w:w="4740" w:type="dxa"/>
            <w:shd w:val="clear" w:color="auto" w:fill="D9D9D9" w:themeFill="background1" w:themeFillShade="D9"/>
            <w:vAlign w:val="bottom"/>
            <w:hideMark/>
          </w:tcPr>
          <w:p w:rsidR="00CC3184" w:rsidRPr="00892CB3" w:rsidRDefault="00CC3184" w:rsidP="00616624">
            <w:pPr>
              <w:rPr>
                <w:rFonts w:ascii="Calibri" w:hAnsi="Calibri"/>
                <w:b/>
                <w:color w:val="000000"/>
              </w:rPr>
            </w:pPr>
            <w:r w:rsidRPr="00892CB3">
              <w:rPr>
                <w:rFonts w:ascii="Calibri" w:hAnsi="Calibri"/>
                <w:b/>
                <w:color w:val="000000"/>
              </w:rPr>
              <w:t>Results</w:t>
            </w:r>
          </w:p>
        </w:tc>
      </w:tr>
      <w:tr w:rsidR="00CC3184" w:rsidRPr="00892CB3" w:rsidTr="00616624">
        <w:trPr>
          <w:trHeight w:val="288"/>
          <w:jc w:val="center"/>
        </w:trPr>
        <w:tc>
          <w:tcPr>
            <w:tcW w:w="9481" w:type="dxa"/>
            <w:gridSpan w:val="3"/>
            <w:shd w:val="clear" w:color="auto" w:fill="C6D9F1" w:themeFill="text2" w:themeFillTint="33"/>
            <w:noWrap/>
            <w:vAlign w:val="bottom"/>
            <w:hideMark/>
          </w:tcPr>
          <w:p w:rsidR="00CC3184" w:rsidRPr="00892CB3" w:rsidRDefault="00CC3184" w:rsidP="00616624">
            <w:pPr>
              <w:rPr>
                <w:rFonts w:ascii="Calibri" w:hAnsi="Calibri"/>
                <w:color w:val="000000"/>
              </w:rPr>
            </w:pPr>
            <w:r>
              <w:rPr>
                <w:rFonts w:ascii="Calibri" w:hAnsi="Calibri"/>
                <w:b/>
                <w:color w:val="000000"/>
                <w:sz w:val="22"/>
              </w:rPr>
              <w:t>NAVARRE BEACH</w:t>
            </w:r>
          </w:p>
        </w:tc>
      </w:tr>
      <w:tr w:rsidR="00CC3184" w:rsidRPr="00892CB3" w:rsidTr="00616624">
        <w:trPr>
          <w:trHeight w:val="288"/>
          <w:jc w:val="center"/>
        </w:trPr>
        <w:tc>
          <w:tcPr>
            <w:tcW w:w="1861" w:type="dxa"/>
            <w:shd w:val="clear" w:color="auto" w:fill="auto"/>
            <w:noWrap/>
            <w:vAlign w:val="bottom"/>
            <w:hideMark/>
          </w:tcPr>
          <w:p w:rsidR="00CC3184" w:rsidRPr="00892CB3" w:rsidRDefault="00CC3184" w:rsidP="00616624">
            <w:pPr>
              <w:jc w:val="right"/>
              <w:rPr>
                <w:rFonts w:ascii="Calibri" w:hAnsi="Calibri"/>
                <w:color w:val="000000"/>
              </w:rPr>
            </w:pPr>
            <w:r w:rsidRPr="00892CB3">
              <w:rPr>
                <w:rFonts w:ascii="Calibri" w:hAnsi="Calibri"/>
                <w:color w:val="000000"/>
                <w:sz w:val="22"/>
              </w:rPr>
              <w:t>6/22/10</w:t>
            </w:r>
          </w:p>
        </w:tc>
        <w:tc>
          <w:tcPr>
            <w:tcW w:w="2880" w:type="dxa"/>
            <w:vAlign w:val="bottom"/>
          </w:tcPr>
          <w:p w:rsidR="00CC3184" w:rsidRPr="00892CB3" w:rsidRDefault="00CC3184" w:rsidP="00616624">
            <w:pPr>
              <w:rPr>
                <w:rFonts w:ascii="Calibri" w:hAnsi="Calibri"/>
                <w:color w:val="000000"/>
              </w:rPr>
            </w:pPr>
            <w:r>
              <w:rPr>
                <w:rFonts w:ascii="Calibri" w:hAnsi="Calibri"/>
                <w:color w:val="000000"/>
                <w:sz w:val="22"/>
              </w:rPr>
              <w:t>Water sample</w:t>
            </w:r>
          </w:p>
        </w:tc>
        <w:tc>
          <w:tcPr>
            <w:tcW w:w="4740" w:type="dxa"/>
            <w:shd w:val="clear" w:color="auto" w:fill="auto"/>
            <w:vAlign w:val="bottom"/>
            <w:hideMark/>
          </w:tcPr>
          <w:p w:rsidR="00CC3184" w:rsidRPr="00892CB3" w:rsidRDefault="00CC3184" w:rsidP="00616624">
            <w:pPr>
              <w:rPr>
                <w:rFonts w:ascii="Calibri" w:hAnsi="Calibri"/>
                <w:color w:val="000000"/>
              </w:rPr>
            </w:pPr>
            <w:r w:rsidRPr="00892CB3">
              <w:rPr>
                <w:rFonts w:ascii="Calibri" w:hAnsi="Calibri"/>
                <w:color w:val="000000"/>
                <w:sz w:val="22"/>
              </w:rPr>
              <w:t>No petroleum contaminants were found</w:t>
            </w:r>
          </w:p>
        </w:tc>
      </w:tr>
      <w:tr w:rsidR="00CC3184" w:rsidRPr="00892CB3" w:rsidTr="00616624">
        <w:trPr>
          <w:trHeight w:val="288"/>
          <w:jc w:val="center"/>
        </w:trPr>
        <w:tc>
          <w:tcPr>
            <w:tcW w:w="1861" w:type="dxa"/>
            <w:shd w:val="clear" w:color="auto" w:fill="auto"/>
            <w:noWrap/>
            <w:vAlign w:val="bottom"/>
            <w:hideMark/>
          </w:tcPr>
          <w:p w:rsidR="00CC3184" w:rsidRPr="00892CB3" w:rsidRDefault="00CC3184" w:rsidP="00616624">
            <w:pPr>
              <w:jc w:val="right"/>
              <w:rPr>
                <w:rFonts w:ascii="Calibri" w:hAnsi="Calibri"/>
                <w:color w:val="000000"/>
              </w:rPr>
            </w:pPr>
            <w:r w:rsidRPr="00892CB3">
              <w:rPr>
                <w:rFonts w:ascii="Calibri" w:hAnsi="Calibri"/>
                <w:color w:val="000000"/>
                <w:sz w:val="22"/>
              </w:rPr>
              <w:t xml:space="preserve">6/22/10 </w:t>
            </w:r>
          </w:p>
        </w:tc>
        <w:tc>
          <w:tcPr>
            <w:tcW w:w="2880" w:type="dxa"/>
            <w:vAlign w:val="bottom"/>
          </w:tcPr>
          <w:p w:rsidR="00CC3184" w:rsidRPr="00892CB3" w:rsidRDefault="00CC3184" w:rsidP="00616624">
            <w:pPr>
              <w:rPr>
                <w:rFonts w:ascii="Calibri" w:hAnsi="Calibri"/>
                <w:color w:val="000000"/>
              </w:rPr>
            </w:pPr>
            <w:r w:rsidRPr="00892CB3">
              <w:rPr>
                <w:rFonts w:ascii="Calibri" w:hAnsi="Calibri"/>
                <w:color w:val="000000"/>
                <w:sz w:val="22"/>
              </w:rPr>
              <w:t>Collected for dispersant analysis</w:t>
            </w:r>
          </w:p>
        </w:tc>
        <w:tc>
          <w:tcPr>
            <w:tcW w:w="4740" w:type="dxa"/>
            <w:shd w:val="clear" w:color="auto" w:fill="auto"/>
            <w:vAlign w:val="bottom"/>
            <w:hideMark/>
          </w:tcPr>
          <w:p w:rsidR="00CC3184" w:rsidRPr="00892CB3" w:rsidRDefault="00CC3184" w:rsidP="00616624">
            <w:pPr>
              <w:rPr>
                <w:rFonts w:ascii="Calibri" w:hAnsi="Calibri"/>
                <w:color w:val="000000"/>
              </w:rPr>
            </w:pPr>
            <w:r w:rsidRPr="00892CB3">
              <w:rPr>
                <w:rFonts w:ascii="Calibri" w:hAnsi="Calibri"/>
                <w:color w:val="000000"/>
                <w:sz w:val="22"/>
              </w:rPr>
              <w:t>Results are due in 3-4 weeks</w:t>
            </w:r>
          </w:p>
        </w:tc>
      </w:tr>
      <w:tr w:rsidR="00CC3184" w:rsidRPr="00892CB3" w:rsidTr="00616624">
        <w:trPr>
          <w:trHeight w:val="288"/>
          <w:jc w:val="center"/>
        </w:trPr>
        <w:tc>
          <w:tcPr>
            <w:tcW w:w="1861" w:type="dxa"/>
            <w:shd w:val="clear" w:color="auto" w:fill="auto"/>
            <w:noWrap/>
            <w:vAlign w:val="bottom"/>
            <w:hideMark/>
          </w:tcPr>
          <w:p w:rsidR="00CC3184" w:rsidRPr="00CC3184" w:rsidRDefault="00CC3184" w:rsidP="00616624">
            <w:pPr>
              <w:jc w:val="right"/>
              <w:rPr>
                <w:rFonts w:ascii="Calibri" w:hAnsi="Calibri"/>
                <w:color w:val="000000"/>
              </w:rPr>
            </w:pPr>
            <w:r w:rsidRPr="00CC3184">
              <w:rPr>
                <w:rFonts w:ascii="Calibri" w:hAnsi="Calibri"/>
                <w:color w:val="000000"/>
                <w:sz w:val="22"/>
              </w:rPr>
              <w:t>6/28/10</w:t>
            </w:r>
          </w:p>
        </w:tc>
        <w:tc>
          <w:tcPr>
            <w:tcW w:w="2880" w:type="dxa"/>
            <w:vAlign w:val="bottom"/>
          </w:tcPr>
          <w:p w:rsidR="00CC3184" w:rsidRPr="00CC3184" w:rsidRDefault="00CC3184" w:rsidP="00616624">
            <w:pPr>
              <w:rPr>
                <w:rFonts w:ascii="Calibri" w:hAnsi="Calibri"/>
                <w:color w:val="000000"/>
              </w:rPr>
            </w:pPr>
            <w:r w:rsidRPr="00CC3184">
              <w:rPr>
                <w:rFonts w:ascii="Calibri" w:hAnsi="Calibri"/>
                <w:color w:val="000000"/>
                <w:sz w:val="22"/>
              </w:rPr>
              <w:t>Water sample</w:t>
            </w:r>
          </w:p>
        </w:tc>
        <w:tc>
          <w:tcPr>
            <w:tcW w:w="4740" w:type="dxa"/>
            <w:shd w:val="clear" w:color="auto" w:fill="auto"/>
            <w:vAlign w:val="bottom"/>
            <w:hideMark/>
          </w:tcPr>
          <w:p w:rsidR="00CC3184" w:rsidRPr="00CC3184" w:rsidRDefault="00CC3184" w:rsidP="00616624">
            <w:pPr>
              <w:rPr>
                <w:rFonts w:ascii="Calibri" w:hAnsi="Calibri"/>
                <w:color w:val="000000"/>
              </w:rPr>
            </w:pPr>
            <w:r w:rsidRPr="00CC3184">
              <w:rPr>
                <w:rFonts w:ascii="Calibri" w:hAnsi="Calibri"/>
                <w:color w:val="000000"/>
                <w:sz w:val="22"/>
              </w:rPr>
              <w:t>No petroleum contaminants were found</w:t>
            </w:r>
          </w:p>
        </w:tc>
      </w:tr>
      <w:tr w:rsidR="00CC3184" w:rsidRPr="00892CB3" w:rsidTr="00616624">
        <w:trPr>
          <w:trHeight w:val="288"/>
          <w:jc w:val="center"/>
        </w:trPr>
        <w:tc>
          <w:tcPr>
            <w:tcW w:w="9481" w:type="dxa"/>
            <w:gridSpan w:val="3"/>
            <w:shd w:val="clear" w:color="auto" w:fill="C6D9F1" w:themeFill="text2" w:themeFillTint="33"/>
            <w:noWrap/>
            <w:vAlign w:val="bottom"/>
            <w:hideMark/>
          </w:tcPr>
          <w:p w:rsidR="00CC3184" w:rsidRPr="00892CB3" w:rsidRDefault="00CC3184" w:rsidP="00616624">
            <w:pPr>
              <w:rPr>
                <w:rFonts w:ascii="Calibri" w:hAnsi="Calibri"/>
                <w:color w:val="000000"/>
              </w:rPr>
            </w:pPr>
            <w:r>
              <w:rPr>
                <w:rFonts w:ascii="Calibri" w:hAnsi="Calibri"/>
                <w:b/>
                <w:color w:val="000000"/>
                <w:sz w:val="22"/>
              </w:rPr>
              <w:t>NAVARRE BEACH FISHING PIER</w:t>
            </w:r>
          </w:p>
        </w:tc>
      </w:tr>
      <w:tr w:rsidR="00CC3184" w:rsidRPr="00892CB3" w:rsidTr="00616624">
        <w:trPr>
          <w:trHeight w:val="288"/>
          <w:jc w:val="center"/>
        </w:trPr>
        <w:tc>
          <w:tcPr>
            <w:tcW w:w="1861" w:type="dxa"/>
            <w:shd w:val="clear" w:color="auto" w:fill="auto"/>
            <w:noWrap/>
            <w:vAlign w:val="bottom"/>
            <w:hideMark/>
          </w:tcPr>
          <w:p w:rsidR="00CC3184" w:rsidRPr="00892CB3" w:rsidRDefault="00CC3184" w:rsidP="00616624">
            <w:pPr>
              <w:jc w:val="right"/>
              <w:rPr>
                <w:rFonts w:ascii="Calibri" w:hAnsi="Calibri"/>
                <w:color w:val="000000"/>
              </w:rPr>
            </w:pPr>
            <w:r w:rsidRPr="00892CB3">
              <w:rPr>
                <w:rFonts w:ascii="Calibri" w:hAnsi="Calibri"/>
                <w:color w:val="000000"/>
                <w:sz w:val="22"/>
              </w:rPr>
              <w:t>6/2</w:t>
            </w:r>
            <w:r>
              <w:rPr>
                <w:rFonts w:ascii="Calibri" w:hAnsi="Calibri"/>
                <w:color w:val="000000"/>
                <w:sz w:val="22"/>
              </w:rPr>
              <w:t>5</w:t>
            </w:r>
            <w:r w:rsidRPr="00892CB3">
              <w:rPr>
                <w:rFonts w:ascii="Calibri" w:hAnsi="Calibri"/>
                <w:color w:val="000000"/>
                <w:sz w:val="22"/>
              </w:rPr>
              <w:t>/10</w:t>
            </w:r>
          </w:p>
        </w:tc>
        <w:tc>
          <w:tcPr>
            <w:tcW w:w="2880" w:type="dxa"/>
            <w:vAlign w:val="bottom"/>
          </w:tcPr>
          <w:p w:rsidR="00CC3184" w:rsidRPr="00892CB3" w:rsidRDefault="00CC3184" w:rsidP="00616624">
            <w:pPr>
              <w:rPr>
                <w:rFonts w:ascii="Calibri" w:hAnsi="Calibri"/>
                <w:color w:val="000000"/>
              </w:rPr>
            </w:pPr>
            <w:r w:rsidRPr="00892CB3">
              <w:rPr>
                <w:rFonts w:ascii="Calibri" w:hAnsi="Calibri"/>
                <w:color w:val="000000"/>
                <w:sz w:val="22"/>
              </w:rPr>
              <w:t>Water sample</w:t>
            </w:r>
          </w:p>
        </w:tc>
        <w:tc>
          <w:tcPr>
            <w:tcW w:w="4740" w:type="dxa"/>
            <w:shd w:val="clear" w:color="auto" w:fill="auto"/>
            <w:vAlign w:val="bottom"/>
            <w:hideMark/>
          </w:tcPr>
          <w:p w:rsidR="00CC3184" w:rsidRPr="00892CB3" w:rsidRDefault="00CC3184" w:rsidP="00616624">
            <w:pPr>
              <w:rPr>
                <w:rFonts w:ascii="Calibri" w:hAnsi="Calibri"/>
                <w:color w:val="000000"/>
              </w:rPr>
            </w:pPr>
            <w:r w:rsidRPr="00892CB3">
              <w:rPr>
                <w:rFonts w:ascii="Calibri" w:hAnsi="Calibri"/>
                <w:color w:val="000000"/>
                <w:sz w:val="22"/>
              </w:rPr>
              <w:t>No petroleum contaminants were found</w:t>
            </w:r>
          </w:p>
        </w:tc>
      </w:tr>
      <w:tr w:rsidR="00CC3184" w:rsidRPr="00892CB3" w:rsidTr="00616624">
        <w:trPr>
          <w:trHeight w:val="288"/>
          <w:jc w:val="center"/>
        </w:trPr>
        <w:tc>
          <w:tcPr>
            <w:tcW w:w="1861" w:type="dxa"/>
            <w:shd w:val="clear" w:color="auto" w:fill="auto"/>
            <w:noWrap/>
            <w:vAlign w:val="bottom"/>
            <w:hideMark/>
          </w:tcPr>
          <w:p w:rsidR="00CC3184" w:rsidRPr="00CC3184" w:rsidRDefault="00CC3184" w:rsidP="00616624">
            <w:pPr>
              <w:jc w:val="right"/>
              <w:rPr>
                <w:rFonts w:ascii="Calibri" w:hAnsi="Calibri"/>
                <w:color w:val="000000"/>
              </w:rPr>
            </w:pPr>
            <w:r w:rsidRPr="00CC3184">
              <w:rPr>
                <w:rFonts w:ascii="Calibri" w:hAnsi="Calibri"/>
                <w:color w:val="000000"/>
                <w:sz w:val="22"/>
              </w:rPr>
              <w:t>6/29/10</w:t>
            </w:r>
          </w:p>
        </w:tc>
        <w:tc>
          <w:tcPr>
            <w:tcW w:w="2880" w:type="dxa"/>
            <w:vAlign w:val="bottom"/>
          </w:tcPr>
          <w:p w:rsidR="00CC3184" w:rsidRPr="00CC3184" w:rsidRDefault="00CC3184" w:rsidP="00616624">
            <w:pPr>
              <w:rPr>
                <w:rFonts w:ascii="Calibri" w:hAnsi="Calibri"/>
                <w:color w:val="000000"/>
              </w:rPr>
            </w:pPr>
            <w:r w:rsidRPr="00CC3184">
              <w:rPr>
                <w:rFonts w:ascii="Calibri" w:hAnsi="Calibri"/>
                <w:color w:val="000000"/>
                <w:sz w:val="22"/>
              </w:rPr>
              <w:t>Water sample</w:t>
            </w:r>
          </w:p>
        </w:tc>
        <w:tc>
          <w:tcPr>
            <w:tcW w:w="4740" w:type="dxa"/>
            <w:shd w:val="clear" w:color="auto" w:fill="auto"/>
            <w:vAlign w:val="bottom"/>
            <w:hideMark/>
          </w:tcPr>
          <w:p w:rsidR="00CC3184" w:rsidRPr="00CC3184" w:rsidRDefault="00CC3184" w:rsidP="00616624">
            <w:pPr>
              <w:rPr>
                <w:rFonts w:ascii="Calibri" w:hAnsi="Calibri"/>
                <w:color w:val="000000"/>
              </w:rPr>
            </w:pPr>
            <w:r w:rsidRPr="00CC3184">
              <w:rPr>
                <w:rFonts w:ascii="Calibri" w:hAnsi="Calibri"/>
                <w:color w:val="000000"/>
                <w:sz w:val="22"/>
              </w:rPr>
              <w:t>No petroleum contaminants were found</w:t>
            </w:r>
          </w:p>
        </w:tc>
      </w:tr>
      <w:tr w:rsidR="00CC3184" w:rsidRPr="00892CB3" w:rsidTr="00616624">
        <w:trPr>
          <w:trHeight w:val="288"/>
          <w:jc w:val="center"/>
        </w:trPr>
        <w:tc>
          <w:tcPr>
            <w:tcW w:w="1861" w:type="dxa"/>
            <w:shd w:val="clear" w:color="auto" w:fill="auto"/>
            <w:noWrap/>
            <w:vAlign w:val="bottom"/>
            <w:hideMark/>
          </w:tcPr>
          <w:p w:rsidR="00CC3184" w:rsidRPr="00CC3184" w:rsidRDefault="00CC3184" w:rsidP="00616624">
            <w:pPr>
              <w:jc w:val="right"/>
              <w:rPr>
                <w:rFonts w:ascii="Calibri" w:hAnsi="Calibri"/>
                <w:color w:val="000000"/>
              </w:rPr>
            </w:pPr>
            <w:r w:rsidRPr="00CC3184">
              <w:rPr>
                <w:rFonts w:ascii="Calibri" w:hAnsi="Calibri"/>
                <w:color w:val="000000"/>
                <w:sz w:val="22"/>
              </w:rPr>
              <w:t>7/2/10</w:t>
            </w:r>
          </w:p>
        </w:tc>
        <w:tc>
          <w:tcPr>
            <w:tcW w:w="2880" w:type="dxa"/>
            <w:vAlign w:val="bottom"/>
          </w:tcPr>
          <w:p w:rsidR="00CC3184" w:rsidRPr="00CC3184" w:rsidRDefault="00CC3184" w:rsidP="00616624">
            <w:pPr>
              <w:rPr>
                <w:rFonts w:ascii="Calibri" w:hAnsi="Calibri"/>
                <w:color w:val="000000"/>
              </w:rPr>
            </w:pPr>
            <w:r w:rsidRPr="00CC3184">
              <w:rPr>
                <w:rFonts w:ascii="Calibri" w:hAnsi="Calibri"/>
                <w:color w:val="000000"/>
                <w:sz w:val="22"/>
              </w:rPr>
              <w:t>Water sample</w:t>
            </w:r>
          </w:p>
        </w:tc>
        <w:tc>
          <w:tcPr>
            <w:tcW w:w="4740" w:type="dxa"/>
            <w:shd w:val="clear" w:color="auto" w:fill="auto"/>
            <w:vAlign w:val="bottom"/>
            <w:hideMark/>
          </w:tcPr>
          <w:p w:rsidR="00CC3184" w:rsidRPr="00CC3184" w:rsidRDefault="00CC3184" w:rsidP="00616624">
            <w:pPr>
              <w:rPr>
                <w:rFonts w:ascii="Calibri" w:hAnsi="Calibri"/>
                <w:color w:val="000000"/>
              </w:rPr>
            </w:pPr>
            <w:r w:rsidRPr="00CC3184">
              <w:rPr>
                <w:rFonts w:ascii="Calibri" w:hAnsi="Calibri"/>
                <w:color w:val="000000"/>
                <w:sz w:val="22"/>
              </w:rPr>
              <w:t>No petroleum contaminants were found</w:t>
            </w:r>
          </w:p>
        </w:tc>
      </w:tr>
      <w:tr w:rsidR="00CC3184" w:rsidRPr="00892CB3" w:rsidTr="00616624">
        <w:trPr>
          <w:trHeight w:val="288"/>
          <w:jc w:val="center"/>
        </w:trPr>
        <w:tc>
          <w:tcPr>
            <w:tcW w:w="9481" w:type="dxa"/>
            <w:gridSpan w:val="3"/>
            <w:shd w:val="clear" w:color="auto" w:fill="C6D9F1" w:themeFill="text2" w:themeFillTint="33"/>
            <w:noWrap/>
            <w:vAlign w:val="bottom"/>
            <w:hideMark/>
          </w:tcPr>
          <w:p w:rsidR="00CC3184" w:rsidRPr="00892CB3" w:rsidRDefault="00CC3184" w:rsidP="00616624">
            <w:pPr>
              <w:rPr>
                <w:rFonts w:ascii="Calibri" w:hAnsi="Calibri"/>
                <w:b/>
                <w:color w:val="000000"/>
              </w:rPr>
            </w:pPr>
            <w:r>
              <w:rPr>
                <w:rFonts w:ascii="Calibri" w:hAnsi="Calibri"/>
                <w:b/>
                <w:color w:val="000000"/>
                <w:sz w:val="22"/>
              </w:rPr>
              <w:t>NAVARRE BEACH WEST</w:t>
            </w:r>
          </w:p>
        </w:tc>
      </w:tr>
      <w:tr w:rsidR="00CC3184" w:rsidRPr="00892CB3" w:rsidTr="00616624">
        <w:trPr>
          <w:trHeight w:val="288"/>
          <w:jc w:val="center"/>
        </w:trPr>
        <w:tc>
          <w:tcPr>
            <w:tcW w:w="1861" w:type="dxa"/>
            <w:shd w:val="clear" w:color="auto" w:fill="auto"/>
            <w:noWrap/>
            <w:vAlign w:val="bottom"/>
            <w:hideMark/>
          </w:tcPr>
          <w:p w:rsidR="00CC3184" w:rsidRPr="00CC3184" w:rsidRDefault="00CC3184" w:rsidP="00616624">
            <w:pPr>
              <w:jc w:val="right"/>
              <w:rPr>
                <w:rFonts w:ascii="Calibri" w:hAnsi="Calibri"/>
                <w:color w:val="000000"/>
              </w:rPr>
            </w:pPr>
            <w:r w:rsidRPr="00CC3184">
              <w:rPr>
                <w:rFonts w:ascii="Calibri" w:hAnsi="Calibri"/>
                <w:color w:val="000000"/>
                <w:sz w:val="22"/>
              </w:rPr>
              <w:t>6/29/10</w:t>
            </w:r>
          </w:p>
        </w:tc>
        <w:tc>
          <w:tcPr>
            <w:tcW w:w="2880" w:type="dxa"/>
            <w:vAlign w:val="bottom"/>
          </w:tcPr>
          <w:p w:rsidR="00CC3184" w:rsidRPr="00CC3184" w:rsidRDefault="00CC3184" w:rsidP="00616624">
            <w:pPr>
              <w:rPr>
                <w:rFonts w:ascii="Calibri" w:hAnsi="Calibri"/>
                <w:color w:val="000000"/>
              </w:rPr>
            </w:pPr>
            <w:r w:rsidRPr="00CC3184">
              <w:rPr>
                <w:rFonts w:ascii="Calibri" w:hAnsi="Calibri"/>
                <w:color w:val="000000"/>
                <w:sz w:val="22"/>
              </w:rPr>
              <w:t>Water sample</w:t>
            </w:r>
          </w:p>
        </w:tc>
        <w:tc>
          <w:tcPr>
            <w:tcW w:w="4740" w:type="dxa"/>
            <w:shd w:val="clear" w:color="auto" w:fill="auto"/>
            <w:vAlign w:val="bottom"/>
            <w:hideMark/>
          </w:tcPr>
          <w:p w:rsidR="00CC3184" w:rsidRPr="00CC3184" w:rsidRDefault="00CC3184" w:rsidP="00616624">
            <w:pPr>
              <w:rPr>
                <w:rFonts w:ascii="Calibri" w:hAnsi="Calibri"/>
                <w:color w:val="000000"/>
              </w:rPr>
            </w:pPr>
            <w:r w:rsidRPr="00CC3184">
              <w:rPr>
                <w:rFonts w:ascii="Calibri" w:hAnsi="Calibri"/>
                <w:color w:val="000000"/>
                <w:sz w:val="22"/>
              </w:rPr>
              <w:t>No petroleum contaminants were found</w:t>
            </w:r>
          </w:p>
        </w:tc>
      </w:tr>
      <w:tr w:rsidR="00CC3184" w:rsidRPr="00892CB3" w:rsidTr="00616624">
        <w:trPr>
          <w:trHeight w:val="288"/>
          <w:jc w:val="center"/>
        </w:trPr>
        <w:tc>
          <w:tcPr>
            <w:tcW w:w="1861" w:type="dxa"/>
            <w:shd w:val="clear" w:color="auto" w:fill="auto"/>
            <w:noWrap/>
            <w:vAlign w:val="bottom"/>
            <w:hideMark/>
          </w:tcPr>
          <w:p w:rsidR="00CC3184" w:rsidRPr="00CC3184" w:rsidRDefault="00CC3184" w:rsidP="00616624">
            <w:pPr>
              <w:jc w:val="right"/>
              <w:rPr>
                <w:rFonts w:ascii="Calibri" w:hAnsi="Calibri"/>
                <w:color w:val="000000"/>
              </w:rPr>
            </w:pPr>
            <w:r w:rsidRPr="00CC3184">
              <w:rPr>
                <w:rFonts w:ascii="Calibri" w:hAnsi="Calibri"/>
                <w:color w:val="000000"/>
                <w:sz w:val="22"/>
              </w:rPr>
              <w:t>7/2/10</w:t>
            </w:r>
          </w:p>
        </w:tc>
        <w:tc>
          <w:tcPr>
            <w:tcW w:w="2880" w:type="dxa"/>
            <w:vAlign w:val="bottom"/>
          </w:tcPr>
          <w:p w:rsidR="00CC3184" w:rsidRPr="00CC3184" w:rsidRDefault="00CC3184" w:rsidP="00616624">
            <w:pPr>
              <w:rPr>
                <w:rFonts w:ascii="Calibri" w:hAnsi="Calibri"/>
                <w:color w:val="000000"/>
              </w:rPr>
            </w:pPr>
            <w:r w:rsidRPr="00CC3184">
              <w:rPr>
                <w:rFonts w:ascii="Calibri" w:hAnsi="Calibri"/>
                <w:color w:val="000000"/>
                <w:sz w:val="22"/>
              </w:rPr>
              <w:t>Water sample</w:t>
            </w:r>
          </w:p>
        </w:tc>
        <w:tc>
          <w:tcPr>
            <w:tcW w:w="4740" w:type="dxa"/>
            <w:shd w:val="clear" w:color="auto" w:fill="auto"/>
            <w:vAlign w:val="bottom"/>
            <w:hideMark/>
          </w:tcPr>
          <w:p w:rsidR="00CC3184" w:rsidRPr="00CC3184" w:rsidRDefault="00CC3184" w:rsidP="00616624">
            <w:pPr>
              <w:rPr>
                <w:rFonts w:ascii="Calibri" w:hAnsi="Calibri"/>
                <w:color w:val="000000"/>
              </w:rPr>
            </w:pPr>
            <w:r w:rsidRPr="00CC3184">
              <w:rPr>
                <w:rFonts w:ascii="Calibri" w:hAnsi="Calibri"/>
                <w:color w:val="000000"/>
                <w:sz w:val="22"/>
              </w:rPr>
              <w:t>No petroleum contaminants were found</w:t>
            </w:r>
          </w:p>
        </w:tc>
      </w:tr>
      <w:tr w:rsidR="00CC3184" w:rsidRPr="00892CB3" w:rsidTr="00616624">
        <w:trPr>
          <w:trHeight w:val="288"/>
          <w:jc w:val="center"/>
        </w:trPr>
        <w:tc>
          <w:tcPr>
            <w:tcW w:w="9481" w:type="dxa"/>
            <w:gridSpan w:val="3"/>
            <w:shd w:val="clear" w:color="auto" w:fill="C6D9F1" w:themeFill="text2" w:themeFillTint="33"/>
            <w:noWrap/>
            <w:vAlign w:val="bottom"/>
            <w:hideMark/>
          </w:tcPr>
          <w:p w:rsidR="00CC3184" w:rsidRPr="00892CB3" w:rsidRDefault="00CC3184" w:rsidP="00616624">
            <w:pPr>
              <w:rPr>
                <w:rFonts w:ascii="Calibri" w:hAnsi="Calibri"/>
                <w:color w:val="000000"/>
              </w:rPr>
            </w:pPr>
            <w:r>
              <w:rPr>
                <w:rFonts w:ascii="Calibri" w:hAnsi="Calibri"/>
                <w:b/>
                <w:color w:val="000000"/>
                <w:sz w:val="22"/>
              </w:rPr>
              <w:t>NAVARRE BEACH PARK</w:t>
            </w:r>
          </w:p>
        </w:tc>
      </w:tr>
      <w:tr w:rsidR="00CC3184" w:rsidRPr="00892CB3" w:rsidTr="00616624">
        <w:trPr>
          <w:trHeight w:val="288"/>
          <w:jc w:val="center"/>
        </w:trPr>
        <w:tc>
          <w:tcPr>
            <w:tcW w:w="1861" w:type="dxa"/>
            <w:shd w:val="clear" w:color="auto" w:fill="auto"/>
            <w:noWrap/>
            <w:vAlign w:val="bottom"/>
            <w:hideMark/>
          </w:tcPr>
          <w:p w:rsidR="00CC3184" w:rsidRPr="00CC3184" w:rsidRDefault="00CC3184" w:rsidP="00616624">
            <w:pPr>
              <w:jc w:val="right"/>
              <w:rPr>
                <w:rFonts w:ascii="Calibri" w:hAnsi="Calibri"/>
                <w:color w:val="000000"/>
              </w:rPr>
            </w:pPr>
            <w:r w:rsidRPr="00CC3184">
              <w:rPr>
                <w:rFonts w:ascii="Calibri" w:hAnsi="Calibri"/>
                <w:color w:val="000000"/>
                <w:sz w:val="22"/>
              </w:rPr>
              <w:t>6/29/10</w:t>
            </w:r>
          </w:p>
        </w:tc>
        <w:tc>
          <w:tcPr>
            <w:tcW w:w="2880" w:type="dxa"/>
            <w:vAlign w:val="bottom"/>
          </w:tcPr>
          <w:p w:rsidR="00CC3184" w:rsidRPr="00CC3184" w:rsidRDefault="00CC3184" w:rsidP="00616624">
            <w:pPr>
              <w:rPr>
                <w:rFonts w:ascii="Calibri" w:hAnsi="Calibri"/>
                <w:color w:val="000000"/>
              </w:rPr>
            </w:pPr>
            <w:r w:rsidRPr="00CC3184">
              <w:rPr>
                <w:rFonts w:ascii="Calibri" w:hAnsi="Calibri"/>
                <w:color w:val="000000"/>
                <w:sz w:val="22"/>
              </w:rPr>
              <w:t>Water sample</w:t>
            </w:r>
          </w:p>
        </w:tc>
        <w:tc>
          <w:tcPr>
            <w:tcW w:w="4740" w:type="dxa"/>
            <w:shd w:val="clear" w:color="auto" w:fill="auto"/>
            <w:vAlign w:val="bottom"/>
            <w:hideMark/>
          </w:tcPr>
          <w:p w:rsidR="00CC3184" w:rsidRPr="00CC3184" w:rsidRDefault="00CC3184" w:rsidP="00616624">
            <w:pPr>
              <w:rPr>
                <w:rFonts w:ascii="Calibri" w:hAnsi="Calibri"/>
                <w:color w:val="000000"/>
              </w:rPr>
            </w:pPr>
            <w:r w:rsidRPr="00CC3184">
              <w:rPr>
                <w:rFonts w:ascii="Calibri" w:hAnsi="Calibri"/>
                <w:color w:val="000000"/>
                <w:sz w:val="22"/>
              </w:rPr>
              <w:t>No petroleum contaminants were found</w:t>
            </w:r>
          </w:p>
        </w:tc>
      </w:tr>
    </w:tbl>
    <w:p w:rsidR="00CC3184" w:rsidRDefault="00CC3184" w:rsidP="00CC3184">
      <w:pPr>
        <w:ind w:left="360"/>
        <w:rPr>
          <w:b/>
        </w:rPr>
      </w:pPr>
    </w:p>
    <w:p w:rsidR="00CC3184" w:rsidRDefault="00CC3184" w:rsidP="00CC3184">
      <w:pPr>
        <w:ind w:left="360"/>
        <w:rPr>
          <w:b/>
        </w:rPr>
      </w:pPr>
    </w:p>
    <w:p w:rsidR="00CC3184" w:rsidRDefault="00CC3184" w:rsidP="00CC3184">
      <w:pPr>
        <w:ind w:left="360"/>
        <w:rPr>
          <w:b/>
        </w:rPr>
      </w:pPr>
    </w:p>
    <w:p w:rsidR="00CC3184" w:rsidRPr="00892CB3" w:rsidRDefault="00CC3184" w:rsidP="00CC3184">
      <w:pPr>
        <w:ind w:left="360"/>
        <w:rPr>
          <w:b/>
        </w:rPr>
      </w:pPr>
      <w:r w:rsidRPr="00892CB3">
        <w:rPr>
          <w:b/>
        </w:rPr>
        <w:t>Table Explanation:</w:t>
      </w:r>
    </w:p>
    <w:p w:rsidR="00CC3184" w:rsidRPr="00892CB3" w:rsidRDefault="00CC3184" w:rsidP="00CC3184">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CC3184" w:rsidRPr="00892CB3" w:rsidRDefault="00CC3184" w:rsidP="00CC3184">
      <w:pPr>
        <w:ind w:left="720"/>
      </w:pPr>
    </w:p>
    <w:p w:rsidR="00CC3184" w:rsidRPr="00892CB3" w:rsidRDefault="00CC3184" w:rsidP="00CC3184">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CC3184" w:rsidRPr="00892CB3" w:rsidRDefault="00CC3184" w:rsidP="00CC3184">
      <w:pPr>
        <w:ind w:left="720"/>
      </w:pPr>
    </w:p>
    <w:p w:rsidR="00CC3184" w:rsidRPr="00892CB3" w:rsidRDefault="00CC3184" w:rsidP="00CC3184">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enough that a bather might reasonably expect to swim in the water without coming into contact with the oil.  </w:t>
      </w:r>
    </w:p>
    <w:p w:rsidR="00CC3184" w:rsidRPr="00892CB3" w:rsidRDefault="00CC3184" w:rsidP="00CC3184"/>
    <w:p w:rsidR="00CC3184" w:rsidRDefault="00CC3184" w:rsidP="00CC3184">
      <w:pPr>
        <w:pStyle w:val="ListParagraph"/>
        <w:numPr>
          <w:ilvl w:val="0"/>
          <w:numId w:val="42"/>
        </w:numPr>
      </w:pPr>
      <w:r w:rsidRPr="00892CB3">
        <w:rPr>
          <w:b/>
        </w:rPr>
        <w:t>Collected for dispersant analysis</w:t>
      </w:r>
      <w:r w:rsidRPr="00892CB3">
        <w:t xml:space="preserve"> – These samples are collected to attempt to detect dispersant</w:t>
      </w:r>
      <w:r>
        <w:t>.  The first priority is to collect the sample</w:t>
      </w:r>
      <w:r w:rsidRPr="00892CB3">
        <w:t xml:space="preserve"> in </w:t>
      </w:r>
      <w:r>
        <w:t xml:space="preserve">proximity to oil when oil is present.  When oil is not present the second priority is to sample in locations were oil was previously present, the third priority is to collect the sample where no oil contamination is, or ever was, present.  </w:t>
      </w:r>
    </w:p>
    <w:p w:rsidR="00CC3184" w:rsidRDefault="00CC3184" w:rsidP="00CC3184">
      <w:pPr>
        <w:pStyle w:val="ListParagraph"/>
      </w:pPr>
    </w:p>
    <w:p w:rsidR="00CC3184" w:rsidRPr="00892CB3" w:rsidRDefault="00CC3184" w:rsidP="00CC3184">
      <w:pPr>
        <w:ind w:left="360"/>
      </w:pPr>
      <w:r w:rsidRPr="00892CB3">
        <w:t>None of the results listed above suggest that recreational activities should be restricted; however, the movement of oil product is unpredictable and conditions at a given location can change rapidly. The public should be advised not to go in the water with visible petroleum products.</w:t>
      </w:r>
    </w:p>
    <w:sectPr w:rsidR="00CC3184" w:rsidRPr="00892CB3" w:rsidSect="0039284A">
      <w:headerReference w:type="default" r:id="rId8"/>
      <w:footerReference w:type="default" r:id="rId9"/>
      <w:headerReference w:type="first" r:id="rId10"/>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3FD8" w:rsidRDefault="002A3FD8" w:rsidP="001B1FDA">
      <w:r>
        <w:separator/>
      </w:r>
    </w:p>
  </w:endnote>
  <w:endnote w:type="continuationSeparator" w:id="0">
    <w:p w:rsidR="002A3FD8" w:rsidRDefault="002A3FD8"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49220"/>
      <w:docPartObj>
        <w:docPartGallery w:val="Page Numbers (Bottom of Page)"/>
        <w:docPartUnique/>
      </w:docPartObj>
    </w:sdtPr>
    <w:sdtContent>
      <w:p w:rsidR="004D1579" w:rsidRDefault="005A39F6">
        <w:pPr>
          <w:pStyle w:val="Footer"/>
          <w:jc w:val="right"/>
        </w:pPr>
        <w:fldSimple w:instr=" PAGE   \* MERGEFORMAT ">
          <w:r w:rsidR="00CC3184">
            <w:rPr>
              <w:noProof/>
            </w:rPr>
            <w:t>2</w:t>
          </w:r>
        </w:fldSimple>
      </w:p>
    </w:sdtContent>
  </w:sdt>
  <w:p w:rsidR="004D1579" w:rsidRDefault="004D15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3FD8" w:rsidRDefault="002A3FD8" w:rsidP="001B1FDA">
      <w:r>
        <w:separator/>
      </w:r>
    </w:p>
  </w:footnote>
  <w:footnote w:type="continuationSeparator" w:id="0">
    <w:p w:rsidR="002A3FD8" w:rsidRDefault="002A3FD8"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579" w:rsidRDefault="004D1579" w:rsidP="001B1FDA">
    <w:pPr>
      <w:pStyle w:val="Header"/>
      <w:jc w:val="center"/>
    </w:pPr>
  </w:p>
  <w:p w:rsidR="004D1579" w:rsidRDefault="004D1579" w:rsidP="001B1FDA">
    <w:pPr>
      <w:pStyle w:val="Header"/>
      <w:jc w:val="center"/>
    </w:pPr>
  </w:p>
  <w:p w:rsidR="004D1579" w:rsidRDefault="004D1579"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579" w:rsidRDefault="005A39F6" w:rsidP="0039284A">
    <w:pPr>
      <w:pStyle w:val="Header"/>
      <w:jc w:val="center"/>
    </w:pPr>
    <w:r w:rsidRPr="005A39F6">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62336;mso-height-percent:200;mso-height-percent:200;mso-width-relative:margin;mso-height-relative:margin" fillcolor="white [3201]" strokecolor="white [3212]" strokeweight="1pt">
          <v:stroke dashstyle="dash"/>
          <v:shadow color="#868686"/>
          <v:textbox style="mso-next-textbox:#_x0000_s2049;mso-fit-shape-to-text:t">
            <w:txbxContent>
              <w:p w:rsidR="004D1579" w:rsidRPr="001B1FDA" w:rsidRDefault="004D1579"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4D1579" w:rsidRPr="001B1FDA" w:rsidRDefault="004D1579"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4D1579" w:rsidRPr="003D672B" w:rsidRDefault="004D1579" w:rsidP="003D672B">
                <w:pPr>
                  <w:rPr>
                    <w:szCs w:val="18"/>
                  </w:rPr>
                </w:pPr>
              </w:p>
            </w:txbxContent>
          </v:textbox>
        </v:shape>
      </w:pict>
    </w:r>
    <w:r w:rsidR="004D1579">
      <w:rPr>
        <w:noProof/>
      </w:rPr>
      <w:drawing>
        <wp:inline distT="0" distB="0" distL="0" distR="0">
          <wp:extent cx="5581650" cy="1409700"/>
          <wp:effectExtent l="19050" t="0" r="0" b="0"/>
          <wp:docPr id="2" name="Picture 0" descr="Deepwater-Horizon-Logo--bannersty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pwater-Horizon-Logo--bannerstyle.jpg"/>
                  <pic:cNvPicPr/>
                </pic:nvPicPr>
                <pic:blipFill>
                  <a:blip r:embed="rId1"/>
                  <a:stretch>
                    <a:fillRect/>
                  </a:stretch>
                </pic:blipFill>
                <pic:spPr>
                  <a:xfrm>
                    <a:off x="0" y="0"/>
                    <a:ext cx="5581650" cy="1409700"/>
                  </a:xfrm>
                  <a:prstGeom prst="rect">
                    <a:avLst/>
                  </a:prstGeom>
                </pic:spPr>
              </pic:pic>
            </a:graphicData>
          </a:graphic>
        </wp:inline>
      </w:drawing>
    </w:r>
  </w:p>
  <w:p w:rsidR="004D1579" w:rsidRDefault="004D1579" w:rsidP="0039284A">
    <w:pPr>
      <w:pStyle w:val="Header"/>
      <w:jc w:val="center"/>
    </w:pPr>
  </w:p>
  <w:p w:rsidR="004D1579" w:rsidRDefault="004D1579"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1B1FDA"/>
    <w:rsid w:val="00000CFC"/>
    <w:rsid w:val="00006776"/>
    <w:rsid w:val="00011FB1"/>
    <w:rsid w:val="000164C7"/>
    <w:rsid w:val="00025D1D"/>
    <w:rsid w:val="000413C4"/>
    <w:rsid w:val="00041573"/>
    <w:rsid w:val="000466B5"/>
    <w:rsid w:val="000519B9"/>
    <w:rsid w:val="000555CF"/>
    <w:rsid w:val="00062453"/>
    <w:rsid w:val="00062DCC"/>
    <w:rsid w:val="0006654F"/>
    <w:rsid w:val="00075408"/>
    <w:rsid w:val="0008013A"/>
    <w:rsid w:val="00084538"/>
    <w:rsid w:val="000958BD"/>
    <w:rsid w:val="00096166"/>
    <w:rsid w:val="000B1DC0"/>
    <w:rsid w:val="000B24C4"/>
    <w:rsid w:val="000C0FD4"/>
    <w:rsid w:val="000E1A2B"/>
    <w:rsid w:val="000E1B47"/>
    <w:rsid w:val="000E7465"/>
    <w:rsid w:val="000E76BB"/>
    <w:rsid w:val="000F45D5"/>
    <w:rsid w:val="000F6948"/>
    <w:rsid w:val="000F7B0D"/>
    <w:rsid w:val="00105947"/>
    <w:rsid w:val="001077E3"/>
    <w:rsid w:val="00112F99"/>
    <w:rsid w:val="001155D7"/>
    <w:rsid w:val="001164BA"/>
    <w:rsid w:val="00117AF0"/>
    <w:rsid w:val="0012179D"/>
    <w:rsid w:val="00126A0B"/>
    <w:rsid w:val="001310F5"/>
    <w:rsid w:val="0013159D"/>
    <w:rsid w:val="0016516C"/>
    <w:rsid w:val="001820BB"/>
    <w:rsid w:val="00183419"/>
    <w:rsid w:val="00192DA6"/>
    <w:rsid w:val="001935AF"/>
    <w:rsid w:val="001961CF"/>
    <w:rsid w:val="001972F2"/>
    <w:rsid w:val="001B1FDA"/>
    <w:rsid w:val="001D0C51"/>
    <w:rsid w:val="001D0EE9"/>
    <w:rsid w:val="001D2DF9"/>
    <w:rsid w:val="001E276A"/>
    <w:rsid w:val="002275AE"/>
    <w:rsid w:val="0023306E"/>
    <w:rsid w:val="002420EB"/>
    <w:rsid w:val="00243A74"/>
    <w:rsid w:val="0025665A"/>
    <w:rsid w:val="00263B27"/>
    <w:rsid w:val="00265444"/>
    <w:rsid w:val="00276429"/>
    <w:rsid w:val="0028574B"/>
    <w:rsid w:val="00285D87"/>
    <w:rsid w:val="00286EFC"/>
    <w:rsid w:val="002A18B2"/>
    <w:rsid w:val="002A3FD8"/>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159EB"/>
    <w:rsid w:val="0032459B"/>
    <w:rsid w:val="00333E52"/>
    <w:rsid w:val="00337402"/>
    <w:rsid w:val="00340B59"/>
    <w:rsid w:val="003571F0"/>
    <w:rsid w:val="00360A85"/>
    <w:rsid w:val="00364467"/>
    <w:rsid w:val="00364801"/>
    <w:rsid w:val="00371D9C"/>
    <w:rsid w:val="00373639"/>
    <w:rsid w:val="00380518"/>
    <w:rsid w:val="0039284A"/>
    <w:rsid w:val="00397F9F"/>
    <w:rsid w:val="003A662A"/>
    <w:rsid w:val="003B039F"/>
    <w:rsid w:val="003B1169"/>
    <w:rsid w:val="003C23CA"/>
    <w:rsid w:val="003C2847"/>
    <w:rsid w:val="003C5DE7"/>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6CF7"/>
    <w:rsid w:val="0045147A"/>
    <w:rsid w:val="00466452"/>
    <w:rsid w:val="004677FE"/>
    <w:rsid w:val="00467DC3"/>
    <w:rsid w:val="004715D5"/>
    <w:rsid w:val="00491F69"/>
    <w:rsid w:val="004956FE"/>
    <w:rsid w:val="004A6886"/>
    <w:rsid w:val="004B097D"/>
    <w:rsid w:val="004B136C"/>
    <w:rsid w:val="004B40F5"/>
    <w:rsid w:val="004B52BB"/>
    <w:rsid w:val="004B6F47"/>
    <w:rsid w:val="004C52E8"/>
    <w:rsid w:val="004D0FA1"/>
    <w:rsid w:val="004D1579"/>
    <w:rsid w:val="004D4141"/>
    <w:rsid w:val="004F7ED1"/>
    <w:rsid w:val="005121BA"/>
    <w:rsid w:val="00512BA5"/>
    <w:rsid w:val="005136BB"/>
    <w:rsid w:val="00524F79"/>
    <w:rsid w:val="0053013E"/>
    <w:rsid w:val="00534047"/>
    <w:rsid w:val="00536EF0"/>
    <w:rsid w:val="005537F2"/>
    <w:rsid w:val="00553EE7"/>
    <w:rsid w:val="005605E4"/>
    <w:rsid w:val="00566223"/>
    <w:rsid w:val="005663F5"/>
    <w:rsid w:val="005669CA"/>
    <w:rsid w:val="00571167"/>
    <w:rsid w:val="00573BF7"/>
    <w:rsid w:val="00574807"/>
    <w:rsid w:val="00575FBC"/>
    <w:rsid w:val="00576854"/>
    <w:rsid w:val="005952C3"/>
    <w:rsid w:val="00595C10"/>
    <w:rsid w:val="00595E63"/>
    <w:rsid w:val="00597CD3"/>
    <w:rsid w:val="005A39F6"/>
    <w:rsid w:val="005A4CDA"/>
    <w:rsid w:val="005B10E8"/>
    <w:rsid w:val="005C0083"/>
    <w:rsid w:val="005D5133"/>
    <w:rsid w:val="005E0D1B"/>
    <w:rsid w:val="005E3658"/>
    <w:rsid w:val="005E41DB"/>
    <w:rsid w:val="005F5D61"/>
    <w:rsid w:val="005F6CCD"/>
    <w:rsid w:val="006018A1"/>
    <w:rsid w:val="00612739"/>
    <w:rsid w:val="00620BFB"/>
    <w:rsid w:val="00623224"/>
    <w:rsid w:val="006250DC"/>
    <w:rsid w:val="006448BF"/>
    <w:rsid w:val="00651C12"/>
    <w:rsid w:val="00653EF1"/>
    <w:rsid w:val="00655234"/>
    <w:rsid w:val="006849A2"/>
    <w:rsid w:val="0069016D"/>
    <w:rsid w:val="006A2D01"/>
    <w:rsid w:val="006D2FE5"/>
    <w:rsid w:val="006E12AB"/>
    <w:rsid w:val="006E366A"/>
    <w:rsid w:val="006E4574"/>
    <w:rsid w:val="006E7A62"/>
    <w:rsid w:val="006F32A1"/>
    <w:rsid w:val="007025D7"/>
    <w:rsid w:val="00704AB5"/>
    <w:rsid w:val="007050C9"/>
    <w:rsid w:val="00705C8F"/>
    <w:rsid w:val="00724CFD"/>
    <w:rsid w:val="007374AA"/>
    <w:rsid w:val="007433E9"/>
    <w:rsid w:val="00744570"/>
    <w:rsid w:val="0074546C"/>
    <w:rsid w:val="00750D62"/>
    <w:rsid w:val="00754321"/>
    <w:rsid w:val="00755772"/>
    <w:rsid w:val="00761574"/>
    <w:rsid w:val="00761C55"/>
    <w:rsid w:val="007633A0"/>
    <w:rsid w:val="00767128"/>
    <w:rsid w:val="007675CE"/>
    <w:rsid w:val="00770531"/>
    <w:rsid w:val="007A1B38"/>
    <w:rsid w:val="007A7AF3"/>
    <w:rsid w:val="007B0D67"/>
    <w:rsid w:val="007B3F7F"/>
    <w:rsid w:val="007C2F7B"/>
    <w:rsid w:val="007C4E28"/>
    <w:rsid w:val="007C6756"/>
    <w:rsid w:val="007D278F"/>
    <w:rsid w:val="007D2D19"/>
    <w:rsid w:val="007D4E5F"/>
    <w:rsid w:val="00814E71"/>
    <w:rsid w:val="00814FE0"/>
    <w:rsid w:val="008152A4"/>
    <w:rsid w:val="00824CE3"/>
    <w:rsid w:val="0082563E"/>
    <w:rsid w:val="00831752"/>
    <w:rsid w:val="008353BF"/>
    <w:rsid w:val="0085264B"/>
    <w:rsid w:val="008557D8"/>
    <w:rsid w:val="00861534"/>
    <w:rsid w:val="008642B1"/>
    <w:rsid w:val="00865565"/>
    <w:rsid w:val="00867303"/>
    <w:rsid w:val="008847C0"/>
    <w:rsid w:val="00885975"/>
    <w:rsid w:val="00885FD4"/>
    <w:rsid w:val="0089044A"/>
    <w:rsid w:val="00891A10"/>
    <w:rsid w:val="00893214"/>
    <w:rsid w:val="008A51A0"/>
    <w:rsid w:val="008B5BB4"/>
    <w:rsid w:val="008B7681"/>
    <w:rsid w:val="008B7929"/>
    <w:rsid w:val="008D5C51"/>
    <w:rsid w:val="008E53F5"/>
    <w:rsid w:val="008E7441"/>
    <w:rsid w:val="008F023A"/>
    <w:rsid w:val="00901C92"/>
    <w:rsid w:val="0090708D"/>
    <w:rsid w:val="00910C95"/>
    <w:rsid w:val="00912399"/>
    <w:rsid w:val="0093667A"/>
    <w:rsid w:val="00950853"/>
    <w:rsid w:val="00952674"/>
    <w:rsid w:val="00954E08"/>
    <w:rsid w:val="009841F9"/>
    <w:rsid w:val="00987A62"/>
    <w:rsid w:val="009931B3"/>
    <w:rsid w:val="009B34EA"/>
    <w:rsid w:val="009C2300"/>
    <w:rsid w:val="009D400E"/>
    <w:rsid w:val="009E3DFC"/>
    <w:rsid w:val="009E4E0D"/>
    <w:rsid w:val="009E52D8"/>
    <w:rsid w:val="009E7DD2"/>
    <w:rsid w:val="009F2109"/>
    <w:rsid w:val="009F39F7"/>
    <w:rsid w:val="00A07708"/>
    <w:rsid w:val="00A10FB4"/>
    <w:rsid w:val="00A216C0"/>
    <w:rsid w:val="00A21C5C"/>
    <w:rsid w:val="00A2220B"/>
    <w:rsid w:val="00A5450D"/>
    <w:rsid w:val="00A60BAB"/>
    <w:rsid w:val="00A64FDE"/>
    <w:rsid w:val="00A67B02"/>
    <w:rsid w:val="00A71DF4"/>
    <w:rsid w:val="00A74257"/>
    <w:rsid w:val="00A838AA"/>
    <w:rsid w:val="00A920BF"/>
    <w:rsid w:val="00A96D8D"/>
    <w:rsid w:val="00AA470A"/>
    <w:rsid w:val="00AB6129"/>
    <w:rsid w:val="00AC6F59"/>
    <w:rsid w:val="00AD2AD8"/>
    <w:rsid w:val="00AD2D0F"/>
    <w:rsid w:val="00AE2574"/>
    <w:rsid w:val="00AE3398"/>
    <w:rsid w:val="00AE3D1F"/>
    <w:rsid w:val="00B15606"/>
    <w:rsid w:val="00B20D58"/>
    <w:rsid w:val="00B31448"/>
    <w:rsid w:val="00B41D97"/>
    <w:rsid w:val="00B44B00"/>
    <w:rsid w:val="00B50193"/>
    <w:rsid w:val="00B54446"/>
    <w:rsid w:val="00B612C5"/>
    <w:rsid w:val="00B64D2E"/>
    <w:rsid w:val="00B8681A"/>
    <w:rsid w:val="00BA0BAA"/>
    <w:rsid w:val="00BA7074"/>
    <w:rsid w:val="00BA76F5"/>
    <w:rsid w:val="00BC1E7F"/>
    <w:rsid w:val="00BD3FCA"/>
    <w:rsid w:val="00BD6B41"/>
    <w:rsid w:val="00BE01C0"/>
    <w:rsid w:val="00BF16B2"/>
    <w:rsid w:val="00C0112B"/>
    <w:rsid w:val="00C128A3"/>
    <w:rsid w:val="00C14795"/>
    <w:rsid w:val="00C15E16"/>
    <w:rsid w:val="00C204A9"/>
    <w:rsid w:val="00C24B4C"/>
    <w:rsid w:val="00C347D3"/>
    <w:rsid w:val="00C41481"/>
    <w:rsid w:val="00C42C2E"/>
    <w:rsid w:val="00C479D2"/>
    <w:rsid w:val="00C50B65"/>
    <w:rsid w:val="00C53EF1"/>
    <w:rsid w:val="00C60212"/>
    <w:rsid w:val="00C61BAF"/>
    <w:rsid w:val="00C67AE9"/>
    <w:rsid w:val="00C71DF6"/>
    <w:rsid w:val="00C7704B"/>
    <w:rsid w:val="00C84061"/>
    <w:rsid w:val="00C93DC0"/>
    <w:rsid w:val="00C9519B"/>
    <w:rsid w:val="00CA7827"/>
    <w:rsid w:val="00CB5758"/>
    <w:rsid w:val="00CC3184"/>
    <w:rsid w:val="00CC5487"/>
    <w:rsid w:val="00CD1519"/>
    <w:rsid w:val="00CD42AA"/>
    <w:rsid w:val="00CF1125"/>
    <w:rsid w:val="00CF46A8"/>
    <w:rsid w:val="00CF78D6"/>
    <w:rsid w:val="00D07E68"/>
    <w:rsid w:val="00D20687"/>
    <w:rsid w:val="00D239D4"/>
    <w:rsid w:val="00D450B0"/>
    <w:rsid w:val="00D521EB"/>
    <w:rsid w:val="00D640DD"/>
    <w:rsid w:val="00D75C0E"/>
    <w:rsid w:val="00D90B7A"/>
    <w:rsid w:val="00D928C2"/>
    <w:rsid w:val="00D97AD9"/>
    <w:rsid w:val="00DB3E3D"/>
    <w:rsid w:val="00DD4DEF"/>
    <w:rsid w:val="00DE0000"/>
    <w:rsid w:val="00DE0DE1"/>
    <w:rsid w:val="00DE1570"/>
    <w:rsid w:val="00DF3CD0"/>
    <w:rsid w:val="00E02777"/>
    <w:rsid w:val="00E14789"/>
    <w:rsid w:val="00E1651F"/>
    <w:rsid w:val="00E23DF2"/>
    <w:rsid w:val="00E272EB"/>
    <w:rsid w:val="00E37EC5"/>
    <w:rsid w:val="00E41C99"/>
    <w:rsid w:val="00E47F86"/>
    <w:rsid w:val="00E54C98"/>
    <w:rsid w:val="00E55A6A"/>
    <w:rsid w:val="00E57192"/>
    <w:rsid w:val="00E8084B"/>
    <w:rsid w:val="00E83932"/>
    <w:rsid w:val="00E8691A"/>
    <w:rsid w:val="00E927D5"/>
    <w:rsid w:val="00EA253A"/>
    <w:rsid w:val="00EA7D34"/>
    <w:rsid w:val="00ED217A"/>
    <w:rsid w:val="00EE34FF"/>
    <w:rsid w:val="00EE680D"/>
    <w:rsid w:val="00EF2395"/>
    <w:rsid w:val="00EF6764"/>
    <w:rsid w:val="00F0289A"/>
    <w:rsid w:val="00F1025D"/>
    <w:rsid w:val="00F231C3"/>
    <w:rsid w:val="00F26540"/>
    <w:rsid w:val="00F327DD"/>
    <w:rsid w:val="00F56082"/>
    <w:rsid w:val="00F56148"/>
    <w:rsid w:val="00F6177D"/>
    <w:rsid w:val="00F62170"/>
    <w:rsid w:val="00F745BB"/>
    <w:rsid w:val="00F82FEB"/>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themeColor="followedHyperlink"/>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spacing w:after="0" w:line="240" w:lineRule="auto"/>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7474B-3258-440B-A7A3-2A7A11753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3097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tracy, amy</cp:lastModifiedBy>
  <cp:revision>2</cp:revision>
  <cp:lastPrinted>2010-05-12T14:43:00Z</cp:lastPrinted>
  <dcterms:created xsi:type="dcterms:W3CDTF">2010-07-07T20:22:00Z</dcterms:created>
  <dcterms:modified xsi:type="dcterms:W3CDTF">2010-07-07T20:22:00Z</dcterms:modified>
</cp:coreProperties>
</file>