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F0B" w:rsidRDefault="00681F0B" w:rsidP="00681F0B">
      <w:pPr>
        <w:spacing w:after="0"/>
        <w:jc w:val="center"/>
        <w:rPr>
          <w:b/>
          <w:sz w:val="24"/>
          <w:szCs w:val="24"/>
        </w:rPr>
      </w:pPr>
      <w:r w:rsidRPr="00681F0B">
        <w:rPr>
          <w:b/>
          <w:sz w:val="24"/>
          <w:szCs w:val="24"/>
        </w:rPr>
        <w:t>Near Shore Monitoring to Assess Effects from the Deepwater Horizon Incident:</w:t>
      </w:r>
    </w:p>
    <w:p w:rsidR="00371C58" w:rsidRPr="00681F0B" w:rsidRDefault="00371C58" w:rsidP="00681F0B">
      <w:pPr>
        <w:spacing w:after="0"/>
        <w:jc w:val="center"/>
        <w:rPr>
          <w:b/>
          <w:sz w:val="24"/>
          <w:szCs w:val="24"/>
        </w:rPr>
      </w:pPr>
      <w:r>
        <w:rPr>
          <w:b/>
          <w:sz w:val="24"/>
          <w:szCs w:val="24"/>
        </w:rPr>
        <w:t>Routine Monitoring Plan</w:t>
      </w:r>
    </w:p>
    <w:p w:rsidR="00681F0B" w:rsidRPr="00681F0B" w:rsidRDefault="00681F0B" w:rsidP="00681F0B">
      <w:pPr>
        <w:spacing w:after="0"/>
        <w:jc w:val="center"/>
        <w:rPr>
          <w:sz w:val="24"/>
          <w:szCs w:val="24"/>
        </w:rPr>
      </w:pPr>
      <w:r w:rsidRPr="00681F0B">
        <w:rPr>
          <w:sz w:val="24"/>
          <w:szCs w:val="24"/>
        </w:rPr>
        <w:t>DEP Division of Environmental Assessment and Restoration</w:t>
      </w:r>
    </w:p>
    <w:p w:rsidR="00681F0B" w:rsidRDefault="00681F0B" w:rsidP="00681F0B">
      <w:pPr>
        <w:spacing w:after="0"/>
        <w:jc w:val="center"/>
        <w:rPr>
          <w:sz w:val="24"/>
          <w:szCs w:val="24"/>
        </w:rPr>
      </w:pPr>
      <w:r>
        <w:rPr>
          <w:sz w:val="24"/>
          <w:szCs w:val="24"/>
        </w:rPr>
        <w:t>Ju</w:t>
      </w:r>
      <w:r w:rsidR="000A7C39">
        <w:rPr>
          <w:sz w:val="24"/>
          <w:szCs w:val="24"/>
        </w:rPr>
        <w:t xml:space="preserve">ly </w:t>
      </w:r>
      <w:r w:rsidR="00E7246C">
        <w:rPr>
          <w:sz w:val="24"/>
          <w:szCs w:val="24"/>
        </w:rPr>
        <w:t>26</w:t>
      </w:r>
      <w:r w:rsidR="000A7C39">
        <w:rPr>
          <w:sz w:val="24"/>
          <w:szCs w:val="24"/>
        </w:rPr>
        <w:t>,</w:t>
      </w:r>
      <w:r>
        <w:rPr>
          <w:sz w:val="24"/>
          <w:szCs w:val="24"/>
        </w:rPr>
        <w:t xml:space="preserve"> 2010</w:t>
      </w:r>
    </w:p>
    <w:p w:rsidR="00681F0B" w:rsidRDefault="00681F0B" w:rsidP="00681F0B">
      <w:pPr>
        <w:spacing w:after="0"/>
        <w:jc w:val="both"/>
        <w:rPr>
          <w:sz w:val="24"/>
          <w:szCs w:val="24"/>
        </w:rPr>
      </w:pPr>
    </w:p>
    <w:p w:rsidR="0033741D" w:rsidRPr="007B34FB" w:rsidRDefault="0033741D" w:rsidP="00681F0B">
      <w:pPr>
        <w:spacing w:after="0"/>
        <w:jc w:val="both"/>
        <w:rPr>
          <w:b/>
          <w:sz w:val="24"/>
          <w:szCs w:val="24"/>
        </w:rPr>
      </w:pPr>
    </w:p>
    <w:p w:rsidR="00681F0B" w:rsidRPr="007B34FB" w:rsidRDefault="00681F0B" w:rsidP="00CE5710">
      <w:pPr>
        <w:rPr>
          <w:b/>
          <w:sz w:val="24"/>
          <w:szCs w:val="24"/>
          <w:u w:val="single"/>
        </w:rPr>
      </w:pPr>
      <w:r w:rsidRPr="007B34FB">
        <w:rPr>
          <w:b/>
          <w:sz w:val="24"/>
          <w:szCs w:val="24"/>
          <w:u w:val="single"/>
        </w:rPr>
        <w:t>Purpose</w:t>
      </w:r>
      <w:r w:rsidR="0033741D" w:rsidRPr="007B34FB">
        <w:rPr>
          <w:b/>
          <w:sz w:val="24"/>
          <w:szCs w:val="24"/>
          <w:u w:val="single"/>
        </w:rPr>
        <w:t xml:space="preserve"> and Background</w:t>
      </w:r>
    </w:p>
    <w:p w:rsidR="00681F0B" w:rsidRPr="00966125" w:rsidRDefault="00681F0B" w:rsidP="00681F0B">
      <w:pPr>
        <w:spacing w:after="0"/>
        <w:jc w:val="both"/>
      </w:pPr>
      <w:r w:rsidRPr="00966125">
        <w:t xml:space="preserve">In response to the Deepwater Horizon incident, FDEP is conducting water quality sampling to determine effects from the spill in Florida’s near shore waters.  The sampling is specifically designed to </w:t>
      </w:r>
      <w:r w:rsidR="00EA7284" w:rsidRPr="00966125">
        <w:t xml:space="preserve">address </w:t>
      </w:r>
      <w:r w:rsidRPr="00966125">
        <w:t>the following questions:</w:t>
      </w:r>
    </w:p>
    <w:p w:rsidR="00681F0B" w:rsidRPr="007B34FB" w:rsidRDefault="00681F0B" w:rsidP="00681F0B">
      <w:pPr>
        <w:numPr>
          <w:ilvl w:val="0"/>
          <w:numId w:val="5"/>
        </w:numPr>
        <w:spacing w:after="0"/>
        <w:jc w:val="both"/>
        <w:rPr>
          <w:i/>
        </w:rPr>
      </w:pPr>
      <w:r w:rsidRPr="007B34FB">
        <w:rPr>
          <w:i/>
        </w:rPr>
        <w:t xml:space="preserve">Where oil is observed (tar balls, sheen, mousse), are contaminants present in water directly adjacent to the visible petroleum at a level that may pose a threat to aquatic life or people recreating in the area?  </w:t>
      </w:r>
      <w:r w:rsidRPr="007B34FB">
        <w:t xml:space="preserve">This is referred to as </w:t>
      </w:r>
      <w:r w:rsidRPr="007B34FB">
        <w:rPr>
          <w:b/>
        </w:rPr>
        <w:t>Proximity Sampling</w:t>
      </w:r>
      <w:r w:rsidRPr="007B34FB">
        <w:t>.</w:t>
      </w:r>
      <w:r w:rsidR="00EA7284" w:rsidRPr="007B34FB">
        <w:t xml:space="preserve">  </w:t>
      </w:r>
      <w:r w:rsidR="00EA7284" w:rsidRPr="007B34FB">
        <w:rPr>
          <w:i/>
        </w:rPr>
        <w:t xml:space="preserve">Contaminant monitoring can include petroleum products and/or dispersant, which is being used to assist in the Deepwater Horizon clean up. </w:t>
      </w:r>
    </w:p>
    <w:p w:rsidR="00681F0B" w:rsidRPr="007B34FB" w:rsidRDefault="00681F0B" w:rsidP="00681F0B">
      <w:pPr>
        <w:numPr>
          <w:ilvl w:val="0"/>
          <w:numId w:val="5"/>
        </w:numPr>
        <w:spacing w:after="0"/>
        <w:jc w:val="both"/>
      </w:pPr>
      <w:r w:rsidRPr="007B34FB">
        <w:rPr>
          <w:i/>
        </w:rPr>
        <w:t>In areas where oil is not observed, what are the existing levels of petroleum contaminants</w:t>
      </w:r>
      <w:r w:rsidR="00EA7284" w:rsidRPr="007B34FB">
        <w:rPr>
          <w:i/>
        </w:rPr>
        <w:t xml:space="preserve"> and/or dispersant</w:t>
      </w:r>
      <w:r w:rsidRPr="007B34FB">
        <w:rPr>
          <w:i/>
        </w:rPr>
        <w:t xml:space="preserve">?  </w:t>
      </w:r>
      <w:r w:rsidRPr="007B34FB">
        <w:t xml:space="preserve">This is referred to as </w:t>
      </w:r>
      <w:r w:rsidR="0055241B" w:rsidRPr="007B34FB">
        <w:rPr>
          <w:b/>
        </w:rPr>
        <w:t>Routine</w:t>
      </w:r>
      <w:r w:rsidRPr="007B34FB">
        <w:rPr>
          <w:b/>
        </w:rPr>
        <w:t xml:space="preserve"> Beach </w:t>
      </w:r>
      <w:r w:rsidR="0055241B" w:rsidRPr="007B34FB">
        <w:rPr>
          <w:b/>
        </w:rPr>
        <w:t>Monitoring</w:t>
      </w:r>
      <w:r w:rsidRPr="007B34FB">
        <w:t>.</w:t>
      </w:r>
    </w:p>
    <w:p w:rsidR="0055241B" w:rsidRDefault="0055241B" w:rsidP="00681F0B">
      <w:pPr>
        <w:spacing w:after="0"/>
        <w:jc w:val="both"/>
        <w:rPr>
          <w:sz w:val="24"/>
          <w:szCs w:val="24"/>
        </w:rPr>
      </w:pPr>
    </w:p>
    <w:p w:rsidR="0055241B" w:rsidRPr="007B34FB" w:rsidRDefault="0055241B" w:rsidP="0055241B">
      <w:pPr>
        <w:rPr>
          <w:b/>
          <w:sz w:val="24"/>
          <w:szCs w:val="24"/>
          <w:u w:val="single"/>
        </w:rPr>
      </w:pPr>
      <w:r w:rsidRPr="007B34FB">
        <w:rPr>
          <w:b/>
          <w:sz w:val="24"/>
          <w:szCs w:val="24"/>
          <w:u w:val="single"/>
        </w:rPr>
        <w:t>Sample Event Planning</w:t>
      </w:r>
    </w:p>
    <w:p w:rsidR="00FE02A6" w:rsidRDefault="00E7246C" w:rsidP="00FE02A6">
      <w:r>
        <w:t>Depending on location, s</w:t>
      </w:r>
      <w:r w:rsidR="00FE02A6" w:rsidRPr="00360498">
        <w:t xml:space="preserve">ampling </w:t>
      </w:r>
      <w:r w:rsidR="00FE02A6">
        <w:t>is planned to</w:t>
      </w:r>
      <w:r w:rsidR="00FE02A6" w:rsidRPr="00360498">
        <w:t xml:space="preserve"> occur a minimum of </w:t>
      </w:r>
      <w:r>
        <w:t xml:space="preserve">once to </w:t>
      </w:r>
      <w:r w:rsidR="00FE02A6" w:rsidRPr="00360498">
        <w:t>twice per week</w:t>
      </w:r>
      <w:r>
        <w:t>.  S</w:t>
      </w:r>
      <w:r w:rsidR="00FE02A6" w:rsidRPr="00360498">
        <w:t xml:space="preserve">ampling frequency will be adjusted to respond to contamination events in an adaptive management strategy.  Twice weekly sampling is currently scheduled for the following counties:  Escambia, Santa Rosa, Okaloosa, Walton, </w:t>
      </w:r>
      <w:r>
        <w:t xml:space="preserve">and </w:t>
      </w:r>
      <w:r w:rsidR="00FE02A6" w:rsidRPr="00360498">
        <w:t>Bay</w:t>
      </w:r>
      <w:r>
        <w:t xml:space="preserve">.  Once weekly sampling is currently scheduled for the following counties:  </w:t>
      </w:r>
      <w:r w:rsidR="00FE02A6" w:rsidRPr="00360498">
        <w:t>Gulf, and Franklin</w:t>
      </w:r>
      <w:r>
        <w:t>.  Routine sampling locations currently also are established for each county.  However, counties and locations sampled, and frequency of sampling may</w:t>
      </w:r>
      <w:r w:rsidR="00FE02A6" w:rsidRPr="00360498">
        <w:t xml:space="preserve"> change in response to where the oil is observed.  </w:t>
      </w:r>
      <w:r w:rsidR="00C378D7" w:rsidRPr="00360498">
        <w:t>F</w:t>
      </w:r>
      <w:r w:rsidR="00C378D7">
        <w:t>ive</w:t>
      </w:r>
      <w:r w:rsidR="00C378D7" w:rsidRPr="00360498">
        <w:t xml:space="preserve"> </w:t>
      </w:r>
      <w:r w:rsidR="00FE02A6" w:rsidRPr="00360498">
        <w:t xml:space="preserve">sampling teams (2 people in each team) will typically be deployed for each </w:t>
      </w:r>
      <w:r w:rsidR="00C378D7">
        <w:t xml:space="preserve">weekly </w:t>
      </w:r>
      <w:r w:rsidR="00FE02A6" w:rsidRPr="00360498">
        <w:t>sampling event, depending on geographic extent of the sampling</w:t>
      </w:r>
      <w:r w:rsidR="00C378D7">
        <w:t>,</w:t>
      </w:r>
      <w:r w:rsidR="00485368">
        <w:t xml:space="preserve"> </w:t>
      </w:r>
      <w:r w:rsidR="00C378D7">
        <w:t xml:space="preserve">currently planned </w:t>
      </w:r>
      <w:r w:rsidR="00485368">
        <w:t>as follows:</w:t>
      </w:r>
    </w:p>
    <w:p w:rsidR="00485368" w:rsidRDefault="00485368" w:rsidP="00485368">
      <w:pPr>
        <w:spacing w:after="0"/>
      </w:pPr>
      <w:r w:rsidRPr="00485368">
        <w:rPr>
          <w:u w:val="single"/>
        </w:rPr>
        <w:t>Monday</w:t>
      </w:r>
      <w:r>
        <w:t>:</w:t>
      </w:r>
    </w:p>
    <w:p w:rsidR="00485368" w:rsidRDefault="00485368" w:rsidP="00485368">
      <w:pPr>
        <w:spacing w:after="0"/>
      </w:pPr>
      <w:r>
        <w:t>1 sampling team for Bay and Walton Counties</w:t>
      </w:r>
      <w:r w:rsidR="00C378D7">
        <w:t xml:space="preserve"> (4 established sampling locations)</w:t>
      </w:r>
    </w:p>
    <w:p w:rsidR="00485368" w:rsidRDefault="00485368" w:rsidP="00FE02A6">
      <w:r>
        <w:t>1 sampling team for Escambia, Santa Rosa and Okaloosa Counties</w:t>
      </w:r>
      <w:r w:rsidR="00C378D7">
        <w:t xml:space="preserve"> (6 established sampling locations)</w:t>
      </w:r>
    </w:p>
    <w:p w:rsidR="00485368" w:rsidRPr="00485368" w:rsidRDefault="00485368" w:rsidP="00485368">
      <w:pPr>
        <w:spacing w:after="0"/>
        <w:rPr>
          <w:u w:val="single"/>
        </w:rPr>
      </w:pPr>
      <w:r w:rsidRPr="00485368">
        <w:rPr>
          <w:u w:val="single"/>
        </w:rPr>
        <w:t>Tuesday:</w:t>
      </w:r>
    </w:p>
    <w:p w:rsidR="00485368" w:rsidRDefault="00485368" w:rsidP="00FE02A6">
      <w:r>
        <w:t>1 sampling team for Franklin and Gulf Counties</w:t>
      </w:r>
      <w:r w:rsidR="00C378D7">
        <w:t xml:space="preserve"> (4 established sampling locations)</w:t>
      </w:r>
    </w:p>
    <w:p w:rsidR="00485368" w:rsidRPr="00485368" w:rsidRDefault="00C378D7" w:rsidP="00485368">
      <w:pPr>
        <w:spacing w:after="0"/>
        <w:rPr>
          <w:u w:val="single"/>
        </w:rPr>
      </w:pPr>
      <w:r>
        <w:rPr>
          <w:u w:val="single"/>
        </w:rPr>
        <w:t>Thursday</w:t>
      </w:r>
      <w:r w:rsidR="00485368" w:rsidRPr="00485368">
        <w:rPr>
          <w:u w:val="single"/>
        </w:rPr>
        <w:t>:</w:t>
      </w:r>
    </w:p>
    <w:p w:rsidR="00485368" w:rsidRDefault="00485368" w:rsidP="00485368">
      <w:pPr>
        <w:spacing w:after="0"/>
      </w:pPr>
      <w:r>
        <w:t>1 sampling team for Bay and Walton Counties</w:t>
      </w:r>
      <w:r w:rsidR="00C378D7">
        <w:t xml:space="preserve"> (4 established sampling locations)</w:t>
      </w:r>
    </w:p>
    <w:p w:rsidR="00485368" w:rsidRDefault="00485368" w:rsidP="00485368">
      <w:r>
        <w:t>1 sampling team for Escambia, Santa Rosa and Okaloosa Counties</w:t>
      </w:r>
      <w:r w:rsidR="00C378D7">
        <w:t xml:space="preserve"> (6 established sampling locations)</w:t>
      </w:r>
    </w:p>
    <w:p w:rsidR="00FE02A6" w:rsidRDefault="00FE02A6" w:rsidP="00FE02A6">
      <w:pPr>
        <w:spacing w:after="0"/>
        <w:jc w:val="both"/>
        <w:rPr>
          <w:sz w:val="24"/>
          <w:szCs w:val="24"/>
        </w:rPr>
      </w:pPr>
      <w:r w:rsidRPr="00F832FA">
        <w:t>Parameters for analysis consist of Polycyclic Aromatic Hydrocarbons</w:t>
      </w:r>
      <w:r>
        <w:t xml:space="preserve"> (PAHs)</w:t>
      </w:r>
      <w:r w:rsidR="00485368">
        <w:t xml:space="preserve">.  </w:t>
      </w:r>
      <w:r w:rsidRPr="00F832FA">
        <w:t xml:space="preserve"> Total Residual Petroleum Hydrocarbons</w:t>
      </w:r>
      <w:r>
        <w:t xml:space="preserve"> (TRPHs)</w:t>
      </w:r>
      <w:r w:rsidRPr="00F832FA">
        <w:t>, metals</w:t>
      </w:r>
      <w:r>
        <w:t>, dispersant (if requested)</w:t>
      </w:r>
      <w:r w:rsidRPr="00F832FA">
        <w:t>, and Volatile Organic Compounds</w:t>
      </w:r>
      <w:r>
        <w:t xml:space="preserve"> (VOCs)</w:t>
      </w:r>
      <w:r w:rsidR="00485368">
        <w:t xml:space="preserve"> may </w:t>
      </w:r>
      <w:r w:rsidR="00485368">
        <w:lastRenderedPageBreak/>
        <w:t>be sampled if requested</w:t>
      </w:r>
      <w:r w:rsidRPr="00F832FA">
        <w:t>.</w:t>
      </w:r>
      <w:r w:rsidRPr="00681F0B">
        <w:rPr>
          <w:sz w:val="24"/>
          <w:szCs w:val="24"/>
        </w:rPr>
        <w:t xml:space="preserve">  </w:t>
      </w:r>
      <w:r w:rsidR="00485368">
        <w:rPr>
          <w:sz w:val="24"/>
          <w:szCs w:val="24"/>
        </w:rPr>
        <w:t>The sampling coordinator for the weekly sampling will inform you if anything other than PAH samples are to be collected.</w:t>
      </w:r>
    </w:p>
    <w:p w:rsidR="00FE02A6" w:rsidRDefault="00FE02A6" w:rsidP="0055241B">
      <w:pPr>
        <w:spacing w:after="0"/>
        <w:jc w:val="both"/>
        <w:rPr>
          <w:sz w:val="24"/>
          <w:szCs w:val="24"/>
        </w:rPr>
      </w:pPr>
    </w:p>
    <w:p w:rsidR="00E22D25" w:rsidRPr="00681F0B" w:rsidRDefault="00E22D25" w:rsidP="00E22D25">
      <w:pPr>
        <w:spacing w:after="0"/>
        <w:jc w:val="both"/>
        <w:rPr>
          <w:sz w:val="24"/>
          <w:szCs w:val="24"/>
        </w:rPr>
      </w:pPr>
      <w:r>
        <w:rPr>
          <w:sz w:val="24"/>
          <w:szCs w:val="24"/>
        </w:rPr>
        <w:t>The two</w:t>
      </w:r>
      <w:r w:rsidRPr="00681F0B">
        <w:rPr>
          <w:sz w:val="24"/>
          <w:szCs w:val="24"/>
        </w:rPr>
        <w:t xml:space="preserve"> sampling approaches </w:t>
      </w:r>
      <w:r>
        <w:rPr>
          <w:sz w:val="24"/>
          <w:szCs w:val="24"/>
        </w:rPr>
        <w:t>being</w:t>
      </w:r>
      <w:r w:rsidRPr="00681F0B">
        <w:rPr>
          <w:sz w:val="24"/>
          <w:szCs w:val="24"/>
        </w:rPr>
        <w:t xml:space="preserve"> used</w:t>
      </w:r>
      <w:r>
        <w:rPr>
          <w:sz w:val="24"/>
          <w:szCs w:val="24"/>
        </w:rPr>
        <w:t>, depending if oil is present or absent</w:t>
      </w:r>
      <w:r w:rsidRPr="00681F0B">
        <w:rPr>
          <w:sz w:val="24"/>
          <w:szCs w:val="24"/>
        </w:rPr>
        <w:t>:</w:t>
      </w:r>
    </w:p>
    <w:p w:rsidR="00E22D25" w:rsidRDefault="00E22D25" w:rsidP="00E22D25">
      <w:pPr>
        <w:pStyle w:val="ListParagraph"/>
        <w:numPr>
          <w:ilvl w:val="0"/>
          <w:numId w:val="6"/>
        </w:numPr>
        <w:spacing w:after="0"/>
      </w:pPr>
      <w:r w:rsidRPr="004D1413">
        <w:rPr>
          <w:b/>
        </w:rPr>
        <w:t>Proximity Sampling:</w:t>
      </w:r>
      <w:r w:rsidRPr="004D1413">
        <w:rPr>
          <w:sz w:val="24"/>
          <w:szCs w:val="24"/>
        </w:rPr>
        <w:t xml:space="preserve">  </w:t>
      </w:r>
      <w:r w:rsidRPr="00966125">
        <w:t>If oil is observed, collect 2 water samples, in 2 representative locations, adjacent to the tar balls, oil sheen, or mousse</w:t>
      </w:r>
      <w:r>
        <w:t xml:space="preserve">.  One </w:t>
      </w:r>
      <w:r w:rsidRPr="00966125">
        <w:t>within 1 meter of the oil</w:t>
      </w:r>
      <w:r>
        <w:t xml:space="preserve"> and another within 5-10</w:t>
      </w:r>
      <w:r w:rsidR="00485368">
        <w:t xml:space="preserve"> </w:t>
      </w:r>
      <w:r>
        <w:t>m of the oil, when possible</w:t>
      </w:r>
      <w:r w:rsidRPr="00966125">
        <w:t xml:space="preserve">. </w:t>
      </w:r>
      <w:r>
        <w:t xml:space="preserve"> Near shore samples can be obtained by wading from the shore to knee deep water (approximately 1 m).  If oil is within a mile of the shore but not at wadeable depths, a boat should be used.  If </w:t>
      </w:r>
      <w:r w:rsidRPr="00DE4DA6">
        <w:t>large areas of oil products are observed</w:t>
      </w:r>
      <w:r>
        <w:t>,</w:t>
      </w:r>
      <w:r w:rsidRPr="00DE4DA6">
        <w:t xml:space="preserve"> more samples may be collected to appropriately characterize the area.  </w:t>
      </w:r>
      <w:r w:rsidR="00485368">
        <w:t xml:space="preserve">In such case, </w:t>
      </w:r>
      <w:r w:rsidR="00C378D7">
        <w:t>the sampling coordinator should be contacted to</w:t>
      </w:r>
      <w:r w:rsidR="00485368">
        <w:t xml:space="preserve"> discuss possible expansion on sampling.</w:t>
      </w:r>
    </w:p>
    <w:p w:rsidR="00E22D25" w:rsidRDefault="00E22D25" w:rsidP="00E22D25">
      <w:pPr>
        <w:pStyle w:val="ListParagraph"/>
        <w:spacing w:after="0"/>
        <w:ind w:left="765"/>
      </w:pPr>
    </w:p>
    <w:p w:rsidR="00E22D25" w:rsidRPr="00BA2ADA" w:rsidRDefault="00E22D25" w:rsidP="00E22D25">
      <w:pPr>
        <w:pStyle w:val="ListParagraph"/>
        <w:numPr>
          <w:ilvl w:val="0"/>
          <w:numId w:val="6"/>
        </w:numPr>
      </w:pPr>
      <w:r w:rsidRPr="007B34FB">
        <w:rPr>
          <w:b/>
        </w:rPr>
        <w:t>Routine Beach Monitoring</w:t>
      </w:r>
      <w:r w:rsidRPr="007B34FB">
        <w:t>:</w:t>
      </w:r>
      <w:r>
        <w:rPr>
          <w:sz w:val="24"/>
          <w:szCs w:val="24"/>
        </w:rPr>
        <w:t xml:space="preserve">  </w:t>
      </w:r>
      <w:r w:rsidRPr="00966125">
        <w:t>If no oil is observed, collect sample</w:t>
      </w:r>
      <w:r w:rsidR="000A7C39">
        <w:t>s</w:t>
      </w:r>
      <w:r w:rsidRPr="00966125">
        <w:t xml:space="preserve">, via wading, at an area of public concern (adjacent to environmentally sensitive or recreationally important aquatic resources) to document the current water quality condition. </w:t>
      </w:r>
    </w:p>
    <w:p w:rsidR="0055241B" w:rsidRPr="00DE4DA6" w:rsidRDefault="0055241B" w:rsidP="0055241B">
      <w:r w:rsidRPr="00DE4DA6">
        <w:t>Each sampling event should produce the following sample counts:</w:t>
      </w:r>
    </w:p>
    <w:p w:rsidR="0055241B" w:rsidRDefault="0055241B" w:rsidP="0055241B">
      <w:pPr>
        <w:spacing w:after="0" w:line="240" w:lineRule="auto"/>
        <w:ind w:firstLine="720"/>
      </w:pPr>
      <w:r w:rsidRPr="00DE4DA6">
        <w:t xml:space="preserve">Minimum, </w:t>
      </w:r>
      <w:r w:rsidRPr="0033741D">
        <w:rPr>
          <w:b/>
        </w:rPr>
        <w:t>no oil observed</w:t>
      </w:r>
      <w:r w:rsidRPr="00DE4DA6">
        <w:t xml:space="preserve"> at any location = </w:t>
      </w:r>
      <w:r w:rsidR="00C378D7">
        <w:t>2</w:t>
      </w:r>
      <w:r w:rsidR="00624296">
        <w:t>6</w:t>
      </w:r>
      <w:r w:rsidR="00C378D7" w:rsidRPr="00DE4DA6">
        <w:t xml:space="preserve"> </w:t>
      </w:r>
      <w:r w:rsidRPr="00DE4DA6">
        <w:t xml:space="preserve">samples </w:t>
      </w:r>
    </w:p>
    <w:p w:rsidR="0055241B" w:rsidRDefault="0055241B" w:rsidP="0055241B">
      <w:pPr>
        <w:spacing w:after="0" w:line="240" w:lineRule="auto"/>
        <w:ind w:firstLine="720"/>
      </w:pPr>
      <w:r w:rsidRPr="00DE4DA6">
        <w:t>(</w:t>
      </w:r>
      <w:r w:rsidR="00C378D7">
        <w:t>2</w:t>
      </w:r>
      <w:r w:rsidR="00C378D7" w:rsidRPr="00DE4DA6">
        <w:t xml:space="preserve"> </w:t>
      </w:r>
      <w:r w:rsidRPr="00DE4DA6">
        <w:t>fro</w:t>
      </w:r>
      <w:r w:rsidR="00360498">
        <w:t>m each county</w:t>
      </w:r>
      <w:r w:rsidR="00C378D7">
        <w:t>/sampling day</w:t>
      </w:r>
      <w:r w:rsidR="00360498">
        <w:t xml:space="preserve">, plus a blank from </w:t>
      </w:r>
      <w:r w:rsidR="00624296">
        <w:t xml:space="preserve">two </w:t>
      </w:r>
      <w:r w:rsidRPr="00DE4DA6">
        <w:t>team</w:t>
      </w:r>
      <w:r w:rsidR="00624296">
        <w:t>s</w:t>
      </w:r>
      <w:r w:rsidRPr="00DE4DA6">
        <w:t>)</w:t>
      </w:r>
    </w:p>
    <w:p w:rsidR="0055241B" w:rsidRPr="00DE4DA6" w:rsidRDefault="0055241B" w:rsidP="0055241B">
      <w:pPr>
        <w:spacing w:after="0" w:line="240" w:lineRule="auto"/>
      </w:pPr>
    </w:p>
    <w:p w:rsidR="0055241B" w:rsidRDefault="00624296" w:rsidP="0055241B">
      <w:pPr>
        <w:spacing w:after="0"/>
        <w:ind w:firstLine="720"/>
      </w:pPr>
      <w:r>
        <w:t>Maximum</w:t>
      </w:r>
      <w:r w:rsidR="0033741D">
        <w:t xml:space="preserve">, </w:t>
      </w:r>
      <w:r w:rsidR="0033741D" w:rsidRPr="0033741D">
        <w:rPr>
          <w:b/>
        </w:rPr>
        <w:t>oil</w:t>
      </w:r>
      <w:r w:rsidR="0055241B" w:rsidRPr="0033741D">
        <w:rPr>
          <w:b/>
        </w:rPr>
        <w:t xml:space="preserve"> observed</w:t>
      </w:r>
      <w:r w:rsidR="0055241B" w:rsidRPr="00DE4DA6">
        <w:t xml:space="preserve"> at all locations= </w:t>
      </w:r>
      <w:r>
        <w:t>50</w:t>
      </w:r>
      <w:r w:rsidR="00C378D7" w:rsidRPr="00DE4DA6">
        <w:t xml:space="preserve"> </w:t>
      </w:r>
      <w:r w:rsidR="0055241B" w:rsidRPr="00DE4DA6">
        <w:t xml:space="preserve">samples </w:t>
      </w:r>
    </w:p>
    <w:p w:rsidR="00DE4DA6" w:rsidRDefault="0055241B" w:rsidP="00360498">
      <w:pPr>
        <w:spacing w:after="0"/>
        <w:ind w:firstLine="720"/>
      </w:pPr>
      <w:r w:rsidRPr="00DE4DA6">
        <w:t>(</w:t>
      </w:r>
      <w:r w:rsidR="00E22D25">
        <w:t>4</w:t>
      </w:r>
      <w:r w:rsidRPr="00DE4DA6">
        <w:t xml:space="preserve"> from each county</w:t>
      </w:r>
      <w:r w:rsidR="00C378D7">
        <w:t>/sampling day</w:t>
      </w:r>
      <w:r w:rsidRPr="00DE4DA6">
        <w:t xml:space="preserve">, plus a blank </w:t>
      </w:r>
      <w:r w:rsidR="00360498">
        <w:t xml:space="preserve">from </w:t>
      </w:r>
      <w:r w:rsidR="00624296">
        <w:t>two</w:t>
      </w:r>
      <w:r w:rsidR="00624296" w:rsidRPr="00DE4DA6">
        <w:t xml:space="preserve"> </w:t>
      </w:r>
      <w:r w:rsidRPr="00DE4DA6">
        <w:t>team</w:t>
      </w:r>
      <w:r w:rsidR="00624296">
        <w:t>s</w:t>
      </w:r>
      <w:r w:rsidRPr="00DE4DA6">
        <w:t>)</w:t>
      </w:r>
    </w:p>
    <w:p w:rsidR="00360498" w:rsidRDefault="00360498" w:rsidP="00360498">
      <w:pPr>
        <w:spacing w:after="0"/>
        <w:ind w:firstLine="720"/>
      </w:pPr>
    </w:p>
    <w:p w:rsidR="009D75E9" w:rsidRPr="007B34FB" w:rsidRDefault="009D75E9" w:rsidP="00915C67">
      <w:pPr>
        <w:rPr>
          <w:b/>
          <w:sz w:val="24"/>
          <w:szCs w:val="24"/>
          <w:u w:val="single"/>
        </w:rPr>
      </w:pPr>
      <w:r w:rsidRPr="007B34FB">
        <w:rPr>
          <w:b/>
          <w:sz w:val="24"/>
          <w:szCs w:val="24"/>
          <w:u w:val="single"/>
        </w:rPr>
        <w:t>Approach for</w:t>
      </w:r>
      <w:r w:rsidR="0033741D" w:rsidRPr="007B34FB">
        <w:rPr>
          <w:b/>
          <w:sz w:val="24"/>
          <w:szCs w:val="24"/>
          <w:u w:val="single"/>
        </w:rPr>
        <w:t xml:space="preserve"> determining sampling locations</w:t>
      </w:r>
    </w:p>
    <w:p w:rsidR="00915C67" w:rsidRDefault="00624296" w:rsidP="00915C67">
      <w:r>
        <w:t xml:space="preserve">Currently, routine sampling location coordinates have been established for each county, and are being provided to the sampling teams by the sampling coordinator in advance of sampling.  In addition, early </w:t>
      </w:r>
      <w:r w:rsidR="00360498">
        <w:t xml:space="preserve">in the day, </w:t>
      </w:r>
      <w:r w:rsidR="009D75E9">
        <w:t xml:space="preserve">the </w:t>
      </w:r>
      <w:r w:rsidR="00915C67" w:rsidRPr="00DE4DA6">
        <w:t xml:space="preserve">latest SERT GATOR </w:t>
      </w:r>
      <w:r w:rsidR="00524C96">
        <w:t xml:space="preserve">information </w:t>
      </w:r>
      <w:r w:rsidR="00915C67" w:rsidRPr="00DE4DA6">
        <w:t>(</w:t>
      </w:r>
      <w:hyperlink r:id="rId6" w:history="1">
        <w:r w:rsidR="009D75E9" w:rsidRPr="00190116">
          <w:rPr>
            <w:rStyle w:val="Hyperlink"/>
          </w:rPr>
          <w:t>http://map.floridadisaster.org/GATOR/index.html</w:t>
        </w:r>
      </w:hyperlink>
      <w:r w:rsidR="009D75E9">
        <w:t xml:space="preserve"> </w:t>
      </w:r>
      <w:r w:rsidR="00915C67" w:rsidRPr="00DE4DA6">
        <w:t xml:space="preserve">) </w:t>
      </w:r>
      <w:r w:rsidR="009D75E9">
        <w:t xml:space="preserve">or other </w:t>
      </w:r>
      <w:r w:rsidR="00915C67" w:rsidRPr="00DE4DA6">
        <w:t xml:space="preserve">reports from </w:t>
      </w:r>
      <w:r w:rsidR="009D75E9">
        <w:t>the previous afternoon</w:t>
      </w:r>
      <w:r>
        <w:t xml:space="preserve"> should be consulted to determine if there are different areas of concern that may need to be targeted</w:t>
      </w:r>
      <w:r w:rsidR="00524C96">
        <w:t xml:space="preserve">.  </w:t>
      </w:r>
      <w:proofErr w:type="gramStart"/>
      <w:r w:rsidR="00524C96">
        <w:t>As the day progresses</w:t>
      </w:r>
      <w:r w:rsidR="00915C67" w:rsidRPr="00DE4DA6">
        <w:t xml:space="preserve"> and if no </w:t>
      </w:r>
      <w:r w:rsidR="009D75E9">
        <w:t xml:space="preserve">oil </w:t>
      </w:r>
      <w:r w:rsidR="00915C67" w:rsidRPr="00DE4DA6">
        <w:t>product</w:t>
      </w:r>
      <w:r w:rsidR="009D75E9">
        <w:t>s are</w:t>
      </w:r>
      <w:r w:rsidR="00915C67" w:rsidRPr="00DE4DA6">
        <w:t xml:space="preserve"> found, sampling teams should contact </w:t>
      </w:r>
      <w:r w:rsidR="00524C96">
        <w:t xml:space="preserve">the </w:t>
      </w:r>
      <w:r w:rsidR="00915C67" w:rsidRPr="00DE4DA6">
        <w:t>sampling coordinator (</w:t>
      </w:r>
      <w:r w:rsidR="009D75E9">
        <w:t>see schedule below</w:t>
      </w:r>
      <w:r w:rsidR="00915C67" w:rsidRPr="00DE4DA6">
        <w:t xml:space="preserve">) to get the latest information from SERT GATOR (or other sources) to help inform </w:t>
      </w:r>
      <w:r>
        <w:t xml:space="preserve">possible </w:t>
      </w:r>
      <w:r w:rsidR="00915C67" w:rsidRPr="00DE4DA6">
        <w:t>additional sampling locations.</w:t>
      </w:r>
      <w:proofErr w:type="gramEnd"/>
    </w:p>
    <w:p w:rsidR="009D75E9" w:rsidRDefault="009D75E9" w:rsidP="00915C67">
      <w:r>
        <w:t>Tides should be checked before deploying to determine how they might affect sampling events.</w:t>
      </w:r>
    </w:p>
    <w:p w:rsidR="009D75E9" w:rsidRDefault="00D529AF" w:rsidP="00915C67">
      <w:r>
        <w:t>This website should be checked to help plan the sampling</w:t>
      </w:r>
      <w:r w:rsidR="009D75E9">
        <w:t xml:space="preserve">:  </w:t>
      </w:r>
      <w:hyperlink r:id="rId7" w:anchor="105" w:history="1">
        <w:r w:rsidR="009D75E9" w:rsidRPr="00190116">
          <w:rPr>
            <w:rStyle w:val="Hyperlink"/>
          </w:rPr>
          <w:t>http://tidesandcurrents.noaa.gov/tides10/tab2ec3e.html#105</w:t>
        </w:r>
      </w:hyperlink>
    </w:p>
    <w:p w:rsidR="00915C67" w:rsidRPr="007B34FB" w:rsidRDefault="009D75E9" w:rsidP="00915C67">
      <w:pPr>
        <w:rPr>
          <w:b/>
          <w:sz w:val="24"/>
          <w:szCs w:val="24"/>
          <w:u w:val="single"/>
        </w:rPr>
      </w:pPr>
      <w:r w:rsidRPr="007B34FB">
        <w:rPr>
          <w:b/>
          <w:sz w:val="24"/>
          <w:szCs w:val="24"/>
          <w:u w:val="single"/>
        </w:rPr>
        <w:t>Coordination and Communication</w:t>
      </w:r>
    </w:p>
    <w:p w:rsidR="00915C67" w:rsidRPr="009D75E9" w:rsidRDefault="00915C67" w:rsidP="00915C67">
      <w:r w:rsidRPr="009D75E9">
        <w:t>Depending on deploy</w:t>
      </w:r>
      <w:r w:rsidR="0033741D">
        <w:t>ment time</w:t>
      </w:r>
      <w:r w:rsidRPr="009D75E9">
        <w:t xml:space="preserve">, the team should </w:t>
      </w:r>
      <w:r w:rsidR="00D529AF">
        <w:t xml:space="preserve">call the </w:t>
      </w:r>
      <w:r w:rsidRPr="009D75E9">
        <w:t xml:space="preserve">sampling coordinator </w:t>
      </w:r>
      <w:r w:rsidR="00D529AF">
        <w:t>around noon and communicate whether or not oil has</w:t>
      </w:r>
      <w:r w:rsidRPr="009D75E9">
        <w:t xml:space="preserve"> been found, and to obtain information on possible alternate locations, or changes/new requests.</w:t>
      </w:r>
    </w:p>
    <w:p w:rsidR="00BD78F1" w:rsidRPr="00BD78F1" w:rsidRDefault="00BD78F1" w:rsidP="00915C67">
      <w:pPr>
        <w:rPr>
          <w:u w:val="single"/>
        </w:rPr>
      </w:pPr>
      <w:r w:rsidRPr="00BD78F1">
        <w:rPr>
          <w:u w:val="single"/>
        </w:rPr>
        <w:lastRenderedPageBreak/>
        <w:t xml:space="preserve">Sampling Coordinator </w:t>
      </w:r>
      <w:r w:rsidR="00AE54EB">
        <w:rPr>
          <w:u w:val="single"/>
        </w:rPr>
        <w:t>Contact Information</w:t>
      </w:r>
    </w:p>
    <w:p w:rsidR="00AE54EB" w:rsidRDefault="00AE54EB" w:rsidP="00915C67">
      <w:r>
        <w:t>Gail Sloane (office: 850-245-8512, cell:</w:t>
      </w:r>
      <w:r w:rsidR="000A7C39">
        <w:t xml:space="preserve"> 445-1483</w:t>
      </w:r>
      <w:r>
        <w:t>)</w:t>
      </w:r>
    </w:p>
    <w:p w:rsidR="00AE54EB" w:rsidRDefault="00BD78F1" w:rsidP="00915C67">
      <w:r w:rsidRPr="00BD78F1">
        <w:t>Denise Miller (</w:t>
      </w:r>
      <w:r w:rsidR="00AE54EB">
        <w:t xml:space="preserve">office: </w:t>
      </w:r>
      <w:r w:rsidRPr="00BD78F1">
        <w:t>850-245-8516</w:t>
      </w:r>
      <w:r w:rsidR="00DC556B">
        <w:t>; cell</w:t>
      </w:r>
      <w:r w:rsidR="00AE54EB">
        <w:t>:</w:t>
      </w:r>
      <w:r w:rsidR="00DC556B">
        <w:t xml:space="preserve"> </w:t>
      </w:r>
      <w:r w:rsidR="00EF05B6">
        <w:t>850-528-0865</w:t>
      </w:r>
      <w:r w:rsidR="00624296">
        <w:t xml:space="preserve"> or </w:t>
      </w:r>
      <w:r w:rsidR="00DC556B">
        <w:t>850 294-5321</w:t>
      </w:r>
      <w:r w:rsidRPr="00BD78F1">
        <w:t xml:space="preserve">) </w:t>
      </w:r>
    </w:p>
    <w:p w:rsidR="00915C67" w:rsidRPr="00BD78F1" w:rsidRDefault="000A7C39" w:rsidP="00915C67">
      <w:r>
        <w:t>Kathryn Holland (office: 245-5235)</w:t>
      </w:r>
    </w:p>
    <w:p w:rsidR="00AE54EB" w:rsidRDefault="00BD78F1" w:rsidP="00915C67">
      <w:r w:rsidRPr="00BD78F1">
        <w:t>Julie Espy (</w:t>
      </w:r>
      <w:r w:rsidR="00AE54EB">
        <w:t xml:space="preserve">office: </w:t>
      </w:r>
      <w:r w:rsidR="00AE54EB" w:rsidRPr="00BD78F1">
        <w:t>850-245-8416</w:t>
      </w:r>
      <w:r w:rsidR="00AE54EB">
        <w:t xml:space="preserve">, cell: </w:t>
      </w:r>
      <w:r w:rsidRPr="00BD78F1">
        <w:t>850-766-2605)</w:t>
      </w:r>
    </w:p>
    <w:p w:rsidR="00371C58" w:rsidRDefault="00371C58" w:rsidP="00CE5710">
      <w:pPr>
        <w:spacing w:after="0"/>
        <w:rPr>
          <w:u w:val="single"/>
        </w:rPr>
      </w:pPr>
    </w:p>
    <w:p w:rsidR="00CE5710" w:rsidRPr="007B34FB" w:rsidRDefault="00CE5710" w:rsidP="00CE5710">
      <w:pPr>
        <w:spacing w:after="0"/>
        <w:rPr>
          <w:u w:val="single"/>
        </w:rPr>
      </w:pPr>
      <w:r w:rsidRPr="007B34FB">
        <w:rPr>
          <w:u w:val="single"/>
        </w:rPr>
        <w:t>Safety and Personal Protection</w:t>
      </w:r>
    </w:p>
    <w:p w:rsidR="00CE5710" w:rsidRDefault="00CE5710" w:rsidP="0032266B">
      <w:pPr>
        <w:pStyle w:val="ListParagraph"/>
        <w:numPr>
          <w:ilvl w:val="0"/>
          <w:numId w:val="12"/>
        </w:numPr>
        <w:spacing w:after="0"/>
      </w:pPr>
      <w:r>
        <w:t>All sampling team members must have required safety training and briefing prior to accessing sampling sites.</w:t>
      </w:r>
    </w:p>
    <w:p w:rsidR="00CE5710" w:rsidRDefault="00CE5710" w:rsidP="0032266B">
      <w:pPr>
        <w:pStyle w:val="ListParagraph"/>
        <w:numPr>
          <w:ilvl w:val="0"/>
          <w:numId w:val="12"/>
        </w:numPr>
        <w:spacing w:after="0"/>
      </w:pPr>
      <w:r>
        <w:t>Wear protective gloves and any other required personal protection equipment to collect samples.</w:t>
      </w:r>
      <w:r w:rsidR="00966125">
        <w:t xml:space="preserve">  Use gloves long enough to protect skin from coming in contact with the oil, such as elbow or shoulder-length.</w:t>
      </w:r>
    </w:p>
    <w:p w:rsidR="00977305" w:rsidRPr="00977305" w:rsidRDefault="00977305" w:rsidP="00977305"/>
    <w:p w:rsidR="007B34FB" w:rsidRPr="00DD0D64" w:rsidRDefault="007B34FB" w:rsidP="00977305">
      <w:pPr>
        <w:rPr>
          <w:u w:val="single"/>
        </w:rPr>
      </w:pPr>
      <w:proofErr w:type="spellStart"/>
      <w:r w:rsidRPr="00DD0D64">
        <w:rPr>
          <w:u w:val="single"/>
        </w:rPr>
        <w:t>Geolocational</w:t>
      </w:r>
      <w:proofErr w:type="spellEnd"/>
      <w:r w:rsidRPr="00DD0D64">
        <w:rPr>
          <w:u w:val="single"/>
        </w:rPr>
        <w:t xml:space="preserve"> Information</w:t>
      </w:r>
    </w:p>
    <w:p w:rsidR="00977305" w:rsidRDefault="00977305" w:rsidP="00977305">
      <w:r w:rsidRPr="00651E19">
        <w:t>When collecting sampling location data using a Garmin or Trimble GPS unit, ensure that the settings are as follows:  units = decimal degrees, datum = WGS 1984</w:t>
      </w:r>
      <w:r w:rsidR="000A7C39">
        <w:t>, method=DGPS</w:t>
      </w:r>
      <w:r w:rsidRPr="00651E19">
        <w:t>.</w:t>
      </w:r>
    </w:p>
    <w:p w:rsidR="00F6623D" w:rsidRPr="00DD0D64" w:rsidRDefault="00F6623D" w:rsidP="00977305">
      <w:pPr>
        <w:rPr>
          <w:u w:val="single"/>
        </w:rPr>
      </w:pPr>
      <w:r w:rsidRPr="00DD0D64">
        <w:rPr>
          <w:u w:val="single"/>
        </w:rPr>
        <w:t>Documentation</w:t>
      </w:r>
    </w:p>
    <w:p w:rsidR="007B34FB" w:rsidRPr="00651E19" w:rsidRDefault="00F6623D" w:rsidP="00977305">
      <w:r>
        <w:t>Every sample MUST be accounted for on a</w:t>
      </w:r>
      <w:r w:rsidR="007B34FB">
        <w:t xml:space="preserve"> submittal/sample form</w:t>
      </w:r>
      <w:r w:rsidR="00C75B6E">
        <w:t xml:space="preserve"> provided with the sampling kit</w:t>
      </w:r>
      <w:r w:rsidR="007B34FB">
        <w:t>.  This form includes information for submitting samples to the FDEP Central Laboratory</w:t>
      </w:r>
      <w:r>
        <w:t>, as well as purpose of sampling and QA/QC documentation.  Photos to characterize and document sampling should be taken at each sampling location</w:t>
      </w:r>
      <w:r w:rsidR="00C75B6E">
        <w:t>.</w:t>
      </w:r>
    </w:p>
    <w:p w:rsidR="00221FAC" w:rsidRPr="003048EF" w:rsidRDefault="00221FAC" w:rsidP="00221FAC">
      <w:pPr>
        <w:spacing w:after="0"/>
        <w:jc w:val="both"/>
      </w:pPr>
      <w:r w:rsidRPr="003048EF">
        <w:rPr>
          <w:u w:val="single"/>
        </w:rPr>
        <w:t>Quality Assurance</w:t>
      </w:r>
      <w:r>
        <w:rPr>
          <w:u w:val="single"/>
        </w:rPr>
        <w:t>/Quality Control:</w:t>
      </w:r>
      <w:r w:rsidRPr="003048EF">
        <w:rPr>
          <w:u w:val="single"/>
        </w:rPr>
        <w:t xml:space="preserve"> </w:t>
      </w:r>
    </w:p>
    <w:p w:rsidR="00221FAC" w:rsidRPr="003048EF" w:rsidRDefault="00221FAC" w:rsidP="00221FAC">
      <w:pPr>
        <w:spacing w:after="0"/>
      </w:pPr>
      <w:r>
        <w:t>One</w:t>
      </w:r>
      <w:r w:rsidRPr="003048EF">
        <w:t xml:space="preserve"> </w:t>
      </w:r>
      <w:r>
        <w:t xml:space="preserve">of the teams should collect </w:t>
      </w:r>
      <w:r w:rsidRPr="003048EF">
        <w:t>field blank</w:t>
      </w:r>
      <w:r>
        <w:t>s</w:t>
      </w:r>
      <w:r w:rsidRPr="003048EF">
        <w:t>.  For PAH</w:t>
      </w:r>
      <w:r w:rsidR="008B6889">
        <w:t xml:space="preserve"> </w:t>
      </w:r>
      <w:r w:rsidRPr="003048EF">
        <w:t xml:space="preserve">bottles, fill them with DI water directly from a DI carboy.  </w:t>
      </w:r>
      <w:r>
        <w:t xml:space="preserve">Once every ten </w:t>
      </w:r>
      <w:r w:rsidR="000A7C39">
        <w:t>samples</w:t>
      </w:r>
      <w:r>
        <w:t xml:space="preserve"> </w:t>
      </w:r>
      <w:r w:rsidR="000A7C39">
        <w:t>collect additional</w:t>
      </w:r>
      <w:r>
        <w:t xml:space="preserve"> volume.  In other words, instead of filling </w:t>
      </w:r>
      <w:r w:rsidR="000A7C39">
        <w:t>two</w:t>
      </w:r>
      <w:r>
        <w:t xml:space="preserve"> PAH bottle</w:t>
      </w:r>
      <w:r w:rsidR="000A7C39">
        <w:t>s</w:t>
      </w:r>
      <w:r>
        <w:t xml:space="preserve"> </w:t>
      </w:r>
      <w:r w:rsidR="000A7C39">
        <w:t>at a</w:t>
      </w:r>
      <w:r>
        <w:t xml:space="preserve"> </w:t>
      </w:r>
      <w:r w:rsidR="000A7C39">
        <w:t>site</w:t>
      </w:r>
      <w:r>
        <w:t xml:space="preserve"> fill </w:t>
      </w:r>
      <w:r w:rsidR="000A7C39">
        <w:t>four</w:t>
      </w:r>
      <w:r>
        <w:t xml:space="preserve"> </w:t>
      </w:r>
      <w:r w:rsidRPr="002378BB">
        <w:t>PAH bottle</w:t>
      </w:r>
      <w:r>
        <w:t>s</w:t>
      </w:r>
      <w:r w:rsidRPr="0053243D">
        <w:t>.  These are not considered replicates; only an increase in volume</w:t>
      </w:r>
      <w:r>
        <w:t xml:space="preserve"> for laboratory purposes</w:t>
      </w:r>
      <w:r w:rsidRPr="0053243D">
        <w:t>.</w:t>
      </w:r>
      <w:r w:rsidR="00624296">
        <w:t xml:space="preserve">  Your sampling coordinator will provide direction on which teams will collect field blanks or additional volume samples each week.</w:t>
      </w:r>
    </w:p>
    <w:p w:rsidR="00977305" w:rsidRDefault="00977305" w:rsidP="003048EF">
      <w:pPr>
        <w:spacing w:after="0"/>
        <w:rPr>
          <w:b/>
          <w:sz w:val="24"/>
          <w:szCs w:val="24"/>
          <w:u w:val="single"/>
        </w:rPr>
      </w:pPr>
    </w:p>
    <w:p w:rsidR="00221FAC" w:rsidRPr="00221FAC" w:rsidRDefault="00221FAC" w:rsidP="00221FAC">
      <w:pPr>
        <w:spacing w:after="0"/>
        <w:rPr>
          <w:u w:val="single"/>
        </w:rPr>
      </w:pPr>
      <w:r w:rsidRPr="00221FAC">
        <w:rPr>
          <w:u w:val="single"/>
        </w:rPr>
        <w:t xml:space="preserve">Contamination Control </w:t>
      </w:r>
    </w:p>
    <w:p w:rsidR="00221FAC" w:rsidRDefault="00221FAC" w:rsidP="0032266B">
      <w:pPr>
        <w:pStyle w:val="ListParagraph"/>
        <w:numPr>
          <w:ilvl w:val="0"/>
          <w:numId w:val="13"/>
        </w:numPr>
        <w:spacing w:after="0"/>
      </w:pPr>
      <w:r>
        <w:t xml:space="preserve">Do not re-use </w:t>
      </w:r>
      <w:r w:rsidR="000A7C39">
        <w:t>any</w:t>
      </w:r>
      <w:r w:rsidR="0032266B">
        <w:t xml:space="preserve"> </w:t>
      </w:r>
      <w:r w:rsidR="000A7C39">
        <w:t>equipment</w:t>
      </w:r>
      <w:r w:rsidR="0032266B">
        <w:t xml:space="preserve"> </w:t>
      </w:r>
      <w:r>
        <w:t>that ha</w:t>
      </w:r>
      <w:r w:rsidR="000A7C39">
        <w:t>s</w:t>
      </w:r>
      <w:r>
        <w:t xml:space="preserve"> been contaminated with oil.</w:t>
      </w:r>
    </w:p>
    <w:p w:rsidR="00221FAC" w:rsidRDefault="00221FAC" w:rsidP="0032266B">
      <w:pPr>
        <w:pStyle w:val="ListParagraph"/>
        <w:numPr>
          <w:ilvl w:val="0"/>
          <w:numId w:val="13"/>
        </w:numPr>
        <w:spacing w:after="0"/>
      </w:pPr>
      <w:r>
        <w:t>Wipe oil from the exterior of sample containers using paper towels or other disposable wipes.</w:t>
      </w:r>
    </w:p>
    <w:p w:rsidR="00221FAC" w:rsidRPr="00614837" w:rsidRDefault="00221FAC" w:rsidP="0032266B">
      <w:pPr>
        <w:pStyle w:val="ListParagraph"/>
        <w:numPr>
          <w:ilvl w:val="0"/>
          <w:numId w:val="13"/>
        </w:numPr>
        <w:spacing w:after="0"/>
      </w:pPr>
      <w:r>
        <w:t xml:space="preserve">Seal wiped containers in </w:t>
      </w:r>
      <w:r w:rsidR="0032266B">
        <w:t>plastic</w:t>
      </w:r>
      <w:r>
        <w:t xml:space="preserve"> bags after wiping, and submerge in ice.</w:t>
      </w:r>
    </w:p>
    <w:p w:rsidR="000A7C39" w:rsidRDefault="000A7C39" w:rsidP="00221FAC">
      <w:pPr>
        <w:rPr>
          <w:u w:val="single"/>
        </w:rPr>
      </w:pPr>
    </w:p>
    <w:p w:rsidR="00221FAC" w:rsidRPr="00221FAC" w:rsidRDefault="00221FAC" w:rsidP="00221FAC">
      <w:pPr>
        <w:rPr>
          <w:u w:val="single"/>
        </w:rPr>
      </w:pPr>
      <w:r w:rsidRPr="00221FAC">
        <w:rPr>
          <w:u w:val="single"/>
        </w:rPr>
        <w:t>Disposal of waste</w:t>
      </w:r>
    </w:p>
    <w:p w:rsidR="00221FAC" w:rsidRPr="000A7C39" w:rsidRDefault="00221FAC" w:rsidP="000A7C39">
      <w:pPr>
        <w:pStyle w:val="ListParagraph"/>
        <w:numPr>
          <w:ilvl w:val="0"/>
          <w:numId w:val="14"/>
        </w:numPr>
      </w:pPr>
      <w:r>
        <w:lastRenderedPageBreak/>
        <w:t>Place all oiled wipes and used gloves in a plastic garbage bag for proper disposal.</w:t>
      </w:r>
      <w:r w:rsidR="00A3191F">
        <w:t xml:space="preserve">  These can be disposed of with regular trash; as long as the trash is ultimately transported to a Class I lined landfill.  This is usually done by regular trash pickup.</w:t>
      </w:r>
      <w:r w:rsidR="009A26F4">
        <w:t xml:space="preserve">  There are some waste receptacles available at various locations around Pensacola Beach that are to be used specifically for this type of trash.</w:t>
      </w:r>
    </w:p>
    <w:p w:rsidR="00A67314" w:rsidRPr="006C3955" w:rsidRDefault="00FD715A" w:rsidP="003048EF">
      <w:pPr>
        <w:spacing w:after="0"/>
        <w:rPr>
          <w:b/>
          <w:sz w:val="24"/>
          <w:szCs w:val="24"/>
          <w:u w:val="single"/>
        </w:rPr>
      </w:pPr>
      <w:r>
        <w:rPr>
          <w:b/>
          <w:sz w:val="24"/>
          <w:szCs w:val="24"/>
          <w:u w:val="single"/>
        </w:rPr>
        <w:t>Sampling</w:t>
      </w:r>
      <w:r w:rsidR="00F440B2">
        <w:rPr>
          <w:b/>
          <w:sz w:val="24"/>
          <w:szCs w:val="24"/>
          <w:u w:val="single"/>
        </w:rPr>
        <w:t xml:space="preserve"> Instructions</w:t>
      </w:r>
      <w:r w:rsidR="00E22D25">
        <w:rPr>
          <w:b/>
          <w:sz w:val="24"/>
          <w:szCs w:val="24"/>
          <w:u w:val="single"/>
        </w:rPr>
        <w:t xml:space="preserve"> for both approaches</w:t>
      </w:r>
    </w:p>
    <w:p w:rsidR="003048EF" w:rsidRDefault="003048EF" w:rsidP="003048EF">
      <w:pPr>
        <w:spacing w:after="0"/>
        <w:rPr>
          <w:u w:val="single"/>
        </w:rPr>
      </w:pPr>
    </w:p>
    <w:p w:rsidR="003048EF" w:rsidRDefault="00224D5D" w:rsidP="003048EF">
      <w:pPr>
        <w:spacing w:after="0"/>
      </w:pPr>
      <w:r w:rsidRPr="003048EF">
        <w:rPr>
          <w:u w:val="single"/>
        </w:rPr>
        <w:t xml:space="preserve">Kits </w:t>
      </w:r>
      <w:r w:rsidR="00BD2C93">
        <w:rPr>
          <w:u w:val="single"/>
        </w:rPr>
        <w:t>W</w:t>
      </w:r>
      <w:r w:rsidRPr="003048EF">
        <w:rPr>
          <w:u w:val="single"/>
        </w:rPr>
        <w:t xml:space="preserve">ill </w:t>
      </w:r>
      <w:r w:rsidR="00BD2C93">
        <w:rPr>
          <w:u w:val="single"/>
        </w:rPr>
        <w:t>C</w:t>
      </w:r>
      <w:r w:rsidRPr="003048EF">
        <w:rPr>
          <w:u w:val="single"/>
        </w:rPr>
        <w:t>ontain</w:t>
      </w:r>
      <w:r w:rsidR="006156E3" w:rsidRPr="006156E3">
        <w:rPr>
          <w:u w:val="single"/>
        </w:rPr>
        <w:t>: (NOTE: THIS SUPERCEDES ANY DIRECTIONS PREWRITTEN ON THE BOTTLES)</w:t>
      </w:r>
    </w:p>
    <w:p w:rsidR="0086006A" w:rsidRPr="003048EF" w:rsidRDefault="00224D5D" w:rsidP="003048EF">
      <w:pPr>
        <w:spacing w:after="0"/>
      </w:pPr>
      <w:r w:rsidRPr="003048EF">
        <w:t>Organics – (</w:t>
      </w:r>
      <w:r w:rsidR="0086006A" w:rsidRPr="003048EF">
        <w:t>2) 1 L amber bottles</w:t>
      </w:r>
    </w:p>
    <w:p w:rsidR="00380944" w:rsidRPr="00E22D25" w:rsidRDefault="00E22D25" w:rsidP="00380944">
      <w:pPr>
        <w:pStyle w:val="ListParagraph"/>
        <w:numPr>
          <w:ilvl w:val="0"/>
          <w:numId w:val="3"/>
        </w:numPr>
        <w:spacing w:after="0"/>
        <w:rPr>
          <w:u w:val="single"/>
        </w:rPr>
      </w:pPr>
      <w:r>
        <w:t>2 PAH;</w:t>
      </w:r>
      <w:r w:rsidR="00224D5D" w:rsidRPr="003048EF">
        <w:t xml:space="preserve"> </w:t>
      </w:r>
      <w:r w:rsidR="00380944">
        <w:t>Preserve with ice, 4°C</w:t>
      </w:r>
      <w:r w:rsidR="00380944" w:rsidRPr="003048EF">
        <w:t xml:space="preserve"> </w:t>
      </w:r>
    </w:p>
    <w:p w:rsidR="00224D5D" w:rsidRDefault="00224D5D" w:rsidP="00C75B6E">
      <w:pPr>
        <w:pStyle w:val="ListParagraph"/>
        <w:spacing w:after="0"/>
        <w:rPr>
          <w:u w:val="single"/>
        </w:rPr>
      </w:pPr>
    </w:p>
    <w:p w:rsidR="000A7C39" w:rsidRPr="003048EF" w:rsidRDefault="000A7C39" w:rsidP="00C75B6E">
      <w:pPr>
        <w:pStyle w:val="ListParagraph"/>
        <w:spacing w:after="0"/>
        <w:rPr>
          <w:u w:val="single"/>
        </w:rPr>
      </w:pPr>
    </w:p>
    <w:p w:rsidR="003048EF" w:rsidRDefault="00BD2C93" w:rsidP="003048EF">
      <w:pPr>
        <w:spacing w:after="0"/>
        <w:rPr>
          <w:b/>
        </w:rPr>
      </w:pPr>
      <w:r>
        <w:rPr>
          <w:u w:val="single"/>
        </w:rPr>
        <w:t>Sampling P</w:t>
      </w:r>
      <w:r w:rsidR="00224D5D" w:rsidRPr="003048EF">
        <w:rPr>
          <w:u w:val="single"/>
        </w:rPr>
        <w:t>rocedure:</w:t>
      </w:r>
      <w:r w:rsidR="00A67314" w:rsidRPr="003048EF">
        <w:rPr>
          <w:b/>
        </w:rPr>
        <w:t xml:space="preserve"> </w:t>
      </w:r>
    </w:p>
    <w:p w:rsidR="0044470B" w:rsidRDefault="0087547C" w:rsidP="00BD2C93">
      <w:pPr>
        <w:spacing w:after="0"/>
      </w:pPr>
      <w:r w:rsidRPr="003048EF">
        <w:t xml:space="preserve">Locate </w:t>
      </w:r>
      <w:r w:rsidR="00993A84" w:rsidRPr="003048EF">
        <w:t>oil product</w:t>
      </w:r>
      <w:r w:rsidRPr="003048EF">
        <w:t xml:space="preserve"> </w:t>
      </w:r>
      <w:r w:rsidR="00C75B6E" w:rsidRPr="00380944">
        <w:t>(tar balls, sheen or mousse)</w:t>
      </w:r>
      <w:r w:rsidR="00C75B6E">
        <w:t xml:space="preserve"> </w:t>
      </w:r>
      <w:r w:rsidRPr="003048EF">
        <w:t>affected area</w:t>
      </w:r>
      <w:r w:rsidR="00993A84" w:rsidRPr="003048EF">
        <w:t>s</w:t>
      </w:r>
      <w:r w:rsidRPr="003048EF">
        <w:t xml:space="preserve"> </w:t>
      </w:r>
      <w:r w:rsidR="00BD2C93">
        <w:t xml:space="preserve">(i.e., product in water) </w:t>
      </w:r>
      <w:r w:rsidRPr="003048EF">
        <w:t xml:space="preserve">that </w:t>
      </w:r>
      <w:r w:rsidR="00993A84" w:rsidRPr="003048EF">
        <w:t>are</w:t>
      </w:r>
      <w:r w:rsidRPr="003048EF">
        <w:t xml:space="preserve"> accessible </w:t>
      </w:r>
      <w:r w:rsidR="00611F88" w:rsidRPr="003048EF">
        <w:t xml:space="preserve">for sampling </w:t>
      </w:r>
      <w:r w:rsidRPr="003048EF">
        <w:t>via wading</w:t>
      </w:r>
      <w:r w:rsidR="00611F88" w:rsidRPr="003048EF">
        <w:t xml:space="preserve"> (approx 2-4 feet</w:t>
      </w:r>
      <w:r w:rsidR="000A57B8">
        <w:t xml:space="preserve"> or 1 m</w:t>
      </w:r>
      <w:r w:rsidR="00611F88" w:rsidRPr="003048EF">
        <w:t>)</w:t>
      </w:r>
      <w:r w:rsidR="00305BC6">
        <w:t xml:space="preserve"> or boat (within 1 mile of the shore)</w:t>
      </w:r>
      <w:r w:rsidR="00A67314" w:rsidRPr="003048EF">
        <w:t xml:space="preserve">.  </w:t>
      </w:r>
      <w:r w:rsidR="00BD2C93">
        <w:t>Samples will NOT be collected in the product, but rather approximately one meter away from the product area</w:t>
      </w:r>
      <w:r w:rsidR="00624296">
        <w:t xml:space="preserve"> and 5-10 m away from the product area</w:t>
      </w:r>
      <w:r w:rsidR="00BD2C93">
        <w:t xml:space="preserve">.  </w:t>
      </w:r>
      <w:r w:rsidR="00305BC6">
        <w:t xml:space="preserve">If sampling from a boat, samples should be collected from the front of the boat away from the motor.  </w:t>
      </w:r>
      <w:r w:rsidR="00491BA4" w:rsidRPr="003048EF">
        <w:t xml:space="preserve">The sampling process is the same at each </w:t>
      </w:r>
      <w:r w:rsidR="008300C7" w:rsidRPr="003048EF">
        <w:t>location</w:t>
      </w:r>
      <w:r w:rsidR="003048EF">
        <w:t>; follow DEP SOP FS 2006</w:t>
      </w:r>
      <w:r w:rsidR="00BD2C93">
        <w:t xml:space="preserve"> for PAH</w:t>
      </w:r>
      <w:r w:rsidR="00E22D25">
        <w:t>.</w:t>
      </w:r>
      <w:r w:rsidR="00BD2C93">
        <w:t xml:space="preserve"> </w:t>
      </w:r>
      <w:r w:rsidR="00E22D25">
        <w:t xml:space="preserve"> </w:t>
      </w:r>
      <w:r w:rsidR="00DE5093">
        <w:t>Th</w:t>
      </w:r>
      <w:r w:rsidR="00E22D25">
        <w:t>is</w:t>
      </w:r>
      <w:r w:rsidR="00DE5093">
        <w:t xml:space="preserve"> SOP </w:t>
      </w:r>
      <w:r w:rsidR="00E22D25">
        <w:t>is</w:t>
      </w:r>
      <w:r w:rsidR="00DE5093">
        <w:t xml:space="preserve"> abbreviated below.</w:t>
      </w:r>
    </w:p>
    <w:p w:rsidR="00BD2C93" w:rsidRDefault="0044470B" w:rsidP="00BD2C93">
      <w:pPr>
        <w:spacing w:after="0"/>
        <w:jc w:val="both"/>
      </w:pPr>
      <w:r w:rsidRPr="003048EF">
        <w:t xml:space="preserve">DO NOT COLLECT </w:t>
      </w:r>
      <w:r w:rsidR="00224D5D" w:rsidRPr="003048EF">
        <w:t>tar balls, mousse, etc.</w:t>
      </w:r>
      <w:r w:rsidRPr="003048EF">
        <w:t xml:space="preserve"> or solids</w:t>
      </w:r>
      <w:r w:rsidR="00BD2C93">
        <w:t xml:space="preserve"> in the sample bottles</w:t>
      </w:r>
      <w:r w:rsidRPr="003048EF">
        <w:t xml:space="preserve">, as this </w:t>
      </w:r>
      <w:r w:rsidR="00DE5093">
        <w:t>sampling is intended to</w:t>
      </w:r>
      <w:r w:rsidRPr="003048EF">
        <w:t xml:space="preserve"> determine the dissolved petroleum constituents.</w:t>
      </w:r>
      <w:r w:rsidR="00305BC6">
        <w:t xml:space="preserve"> </w:t>
      </w:r>
    </w:p>
    <w:p w:rsidR="00DE5093" w:rsidRPr="00851072" w:rsidRDefault="00DE5093" w:rsidP="00DE5093">
      <w:pPr>
        <w:pStyle w:val="ListParagraph"/>
        <w:numPr>
          <w:ilvl w:val="0"/>
          <w:numId w:val="9"/>
        </w:numPr>
        <w:spacing w:after="0"/>
      </w:pPr>
      <w:r>
        <w:rPr>
          <w:b/>
        </w:rPr>
        <w:t>General Sampling</w:t>
      </w:r>
      <w:r w:rsidRPr="003F7187">
        <w:rPr>
          <w:b/>
        </w:rPr>
        <w:t xml:space="preserve"> Instruction</w:t>
      </w:r>
      <w:r>
        <w:rPr>
          <w:b/>
        </w:rPr>
        <w:t>s</w:t>
      </w:r>
    </w:p>
    <w:p w:rsidR="00DE5093" w:rsidRDefault="00DE5093" w:rsidP="00DE5093">
      <w:pPr>
        <w:pStyle w:val="ListParagraph"/>
        <w:numPr>
          <w:ilvl w:val="1"/>
          <w:numId w:val="9"/>
        </w:numPr>
        <w:spacing w:after="0"/>
      </w:pPr>
      <w:r>
        <w:t>Use new gloves for each samp</w:t>
      </w:r>
      <w:r w:rsidR="00CA34BA">
        <w:t>ling location</w:t>
      </w:r>
      <w:r>
        <w:t>.</w:t>
      </w:r>
    </w:p>
    <w:p w:rsidR="00DE5093" w:rsidRDefault="00DE5093" w:rsidP="00DE5093">
      <w:pPr>
        <w:pStyle w:val="ListParagraph"/>
        <w:numPr>
          <w:ilvl w:val="1"/>
          <w:numId w:val="9"/>
        </w:numPr>
        <w:spacing w:after="0"/>
      </w:pPr>
      <w:r w:rsidRPr="00F77847">
        <w:t>Inv</w:t>
      </w:r>
      <w:r>
        <w:t>ert the open sample bottle and plunge it within 1 foot beneath the surface of the water, avoiding surface scum or debris (see below for oil sheen on surface).</w:t>
      </w:r>
    </w:p>
    <w:p w:rsidR="00DE5093" w:rsidRDefault="00DE5093" w:rsidP="00DE5093">
      <w:pPr>
        <w:pStyle w:val="ListParagraph"/>
        <w:numPr>
          <w:ilvl w:val="1"/>
          <w:numId w:val="9"/>
        </w:numPr>
        <w:spacing w:after="0"/>
      </w:pPr>
      <w:r>
        <w:t>Allow the bottle to fill and return to the surface, making sure that headspace remains in the bottle before capping, with the water level somewhere between the shoulder and neck of the bottle.</w:t>
      </w:r>
    </w:p>
    <w:p w:rsidR="00B1216E" w:rsidRPr="00E22D25" w:rsidRDefault="00DE5093" w:rsidP="008B6889">
      <w:pPr>
        <w:pStyle w:val="ListParagraph"/>
        <w:numPr>
          <w:ilvl w:val="1"/>
          <w:numId w:val="9"/>
        </w:numPr>
        <w:spacing w:after="0"/>
      </w:pPr>
      <w:r>
        <w:t>Submerge the PAH bottles in ice for preservation.</w:t>
      </w:r>
    </w:p>
    <w:sectPr w:rsidR="00B1216E" w:rsidRPr="00E22D25" w:rsidSect="00FB24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54FE"/>
    <w:multiLevelType w:val="hybridMultilevel"/>
    <w:tmpl w:val="C2500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A979F5"/>
    <w:multiLevelType w:val="hybridMultilevel"/>
    <w:tmpl w:val="39B89F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EF6A9A"/>
    <w:multiLevelType w:val="hybridMultilevel"/>
    <w:tmpl w:val="BA281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746B93"/>
    <w:multiLevelType w:val="hybridMultilevel"/>
    <w:tmpl w:val="9CF28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B34701"/>
    <w:multiLevelType w:val="hybridMultilevel"/>
    <w:tmpl w:val="8A08E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4E748B"/>
    <w:multiLevelType w:val="hybridMultilevel"/>
    <w:tmpl w:val="39B89F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895F38"/>
    <w:multiLevelType w:val="hybridMultilevel"/>
    <w:tmpl w:val="425C3FB4"/>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nsid w:val="37684FE8"/>
    <w:multiLevelType w:val="hybridMultilevel"/>
    <w:tmpl w:val="AFD4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8473D4"/>
    <w:multiLevelType w:val="hybridMultilevel"/>
    <w:tmpl w:val="96526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96224C"/>
    <w:multiLevelType w:val="hybridMultilevel"/>
    <w:tmpl w:val="72C8BBD8"/>
    <w:lvl w:ilvl="0" w:tplc="BCE8C33C">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0">
    <w:nsid w:val="50336999"/>
    <w:multiLevelType w:val="hybridMultilevel"/>
    <w:tmpl w:val="39B89F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D34A75"/>
    <w:multiLevelType w:val="hybridMultilevel"/>
    <w:tmpl w:val="84204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64610"/>
    <w:multiLevelType w:val="hybridMultilevel"/>
    <w:tmpl w:val="3B687BF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nsid w:val="669229E2"/>
    <w:multiLevelType w:val="hybridMultilevel"/>
    <w:tmpl w:val="3B687BF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nsid w:val="6BD63ABB"/>
    <w:multiLevelType w:val="hybridMultilevel"/>
    <w:tmpl w:val="9E14EB3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C553DD"/>
    <w:multiLevelType w:val="hybridMultilevel"/>
    <w:tmpl w:val="207ED9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4"/>
  </w:num>
  <w:num w:numId="5">
    <w:abstractNumId w:val="6"/>
  </w:num>
  <w:num w:numId="6">
    <w:abstractNumId w:val="12"/>
  </w:num>
  <w:num w:numId="7">
    <w:abstractNumId w:val="13"/>
  </w:num>
  <w:num w:numId="8">
    <w:abstractNumId w:val="3"/>
  </w:num>
  <w:num w:numId="9">
    <w:abstractNumId w:val="10"/>
  </w:num>
  <w:num w:numId="10">
    <w:abstractNumId w:val="8"/>
  </w:num>
  <w:num w:numId="11">
    <w:abstractNumId w:val="2"/>
  </w:num>
  <w:num w:numId="12">
    <w:abstractNumId w:val="14"/>
  </w:num>
  <w:num w:numId="13">
    <w:abstractNumId w:val="0"/>
  </w:num>
  <w:num w:numId="14">
    <w:abstractNumId w:val="15"/>
  </w:num>
  <w:num w:numId="15">
    <w:abstractNumId w:val="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A67314"/>
    <w:rsid w:val="000043ED"/>
    <w:rsid w:val="00031F42"/>
    <w:rsid w:val="00033862"/>
    <w:rsid w:val="000342FD"/>
    <w:rsid w:val="000826DB"/>
    <w:rsid w:val="00082951"/>
    <w:rsid w:val="00082CA7"/>
    <w:rsid w:val="000A57B8"/>
    <w:rsid w:val="000A750F"/>
    <w:rsid w:val="000A7C39"/>
    <w:rsid w:val="000F2FDB"/>
    <w:rsid w:val="00155633"/>
    <w:rsid w:val="00155D3E"/>
    <w:rsid w:val="00165FC7"/>
    <w:rsid w:val="0017740F"/>
    <w:rsid w:val="001A0E9B"/>
    <w:rsid w:val="001C0387"/>
    <w:rsid w:val="001E1382"/>
    <w:rsid w:val="001F7FBE"/>
    <w:rsid w:val="00221FAC"/>
    <w:rsid w:val="00224D5D"/>
    <w:rsid w:val="00234BEC"/>
    <w:rsid w:val="002378BB"/>
    <w:rsid w:val="002554DB"/>
    <w:rsid w:val="00293A7C"/>
    <w:rsid w:val="002C47E9"/>
    <w:rsid w:val="0030350B"/>
    <w:rsid w:val="003048EF"/>
    <w:rsid w:val="00305BC6"/>
    <w:rsid w:val="0032266B"/>
    <w:rsid w:val="00327FC9"/>
    <w:rsid w:val="00330B46"/>
    <w:rsid w:val="0033741D"/>
    <w:rsid w:val="00342489"/>
    <w:rsid w:val="00360498"/>
    <w:rsid w:val="00364CB5"/>
    <w:rsid w:val="00371C58"/>
    <w:rsid w:val="00380944"/>
    <w:rsid w:val="003A6AF9"/>
    <w:rsid w:val="0044470B"/>
    <w:rsid w:val="00446431"/>
    <w:rsid w:val="0048505C"/>
    <w:rsid w:val="00485368"/>
    <w:rsid w:val="00491BA4"/>
    <w:rsid w:val="00494D54"/>
    <w:rsid w:val="004A3E14"/>
    <w:rsid w:val="004F7730"/>
    <w:rsid w:val="005178EA"/>
    <w:rsid w:val="00524C96"/>
    <w:rsid w:val="0053243D"/>
    <w:rsid w:val="0055241B"/>
    <w:rsid w:val="005D2F85"/>
    <w:rsid w:val="005F116A"/>
    <w:rsid w:val="005F3F36"/>
    <w:rsid w:val="00611CC3"/>
    <w:rsid w:val="00611F88"/>
    <w:rsid w:val="006156E3"/>
    <w:rsid w:val="00624296"/>
    <w:rsid w:val="00663E16"/>
    <w:rsid w:val="0067679E"/>
    <w:rsid w:val="00681F0B"/>
    <w:rsid w:val="006C01F5"/>
    <w:rsid w:val="006C3955"/>
    <w:rsid w:val="006E75BB"/>
    <w:rsid w:val="00703A6D"/>
    <w:rsid w:val="00736745"/>
    <w:rsid w:val="00744E51"/>
    <w:rsid w:val="00770CAA"/>
    <w:rsid w:val="00787DDA"/>
    <w:rsid w:val="007A2872"/>
    <w:rsid w:val="007B34FB"/>
    <w:rsid w:val="007C4EC7"/>
    <w:rsid w:val="007D33B3"/>
    <w:rsid w:val="007F7DEB"/>
    <w:rsid w:val="00824C2D"/>
    <w:rsid w:val="008300C7"/>
    <w:rsid w:val="00836FD1"/>
    <w:rsid w:val="008544BB"/>
    <w:rsid w:val="0086006A"/>
    <w:rsid w:val="0087547C"/>
    <w:rsid w:val="00877786"/>
    <w:rsid w:val="008B6889"/>
    <w:rsid w:val="008C115E"/>
    <w:rsid w:val="008C5DFA"/>
    <w:rsid w:val="009017B2"/>
    <w:rsid w:val="00911691"/>
    <w:rsid w:val="00915C67"/>
    <w:rsid w:val="00931EC0"/>
    <w:rsid w:val="009568AF"/>
    <w:rsid w:val="009651E5"/>
    <w:rsid w:val="00966125"/>
    <w:rsid w:val="00977305"/>
    <w:rsid w:val="009833D3"/>
    <w:rsid w:val="00993A84"/>
    <w:rsid w:val="00993F76"/>
    <w:rsid w:val="009A26F4"/>
    <w:rsid w:val="009D75E9"/>
    <w:rsid w:val="00A005EA"/>
    <w:rsid w:val="00A3191F"/>
    <w:rsid w:val="00A54F01"/>
    <w:rsid w:val="00A5650F"/>
    <w:rsid w:val="00A67314"/>
    <w:rsid w:val="00A81427"/>
    <w:rsid w:val="00AC1F18"/>
    <w:rsid w:val="00AC4E69"/>
    <w:rsid w:val="00AD5D56"/>
    <w:rsid w:val="00AE54EB"/>
    <w:rsid w:val="00B1216E"/>
    <w:rsid w:val="00B12262"/>
    <w:rsid w:val="00BA2ADA"/>
    <w:rsid w:val="00BB40FF"/>
    <w:rsid w:val="00BC3A6E"/>
    <w:rsid w:val="00BC61CF"/>
    <w:rsid w:val="00BD2C93"/>
    <w:rsid w:val="00BD78F1"/>
    <w:rsid w:val="00C33A6D"/>
    <w:rsid w:val="00C378D7"/>
    <w:rsid w:val="00C46856"/>
    <w:rsid w:val="00C75B6E"/>
    <w:rsid w:val="00C82000"/>
    <w:rsid w:val="00C90D47"/>
    <w:rsid w:val="00CA34BA"/>
    <w:rsid w:val="00CD3608"/>
    <w:rsid w:val="00CE5710"/>
    <w:rsid w:val="00CF3299"/>
    <w:rsid w:val="00CF5063"/>
    <w:rsid w:val="00D3206F"/>
    <w:rsid w:val="00D37A8E"/>
    <w:rsid w:val="00D529AF"/>
    <w:rsid w:val="00D75D44"/>
    <w:rsid w:val="00D8551D"/>
    <w:rsid w:val="00D946D1"/>
    <w:rsid w:val="00DC556B"/>
    <w:rsid w:val="00DD0D64"/>
    <w:rsid w:val="00DD77D3"/>
    <w:rsid w:val="00DE4DA6"/>
    <w:rsid w:val="00DE5093"/>
    <w:rsid w:val="00E03D9A"/>
    <w:rsid w:val="00E0700D"/>
    <w:rsid w:val="00E22D25"/>
    <w:rsid w:val="00E51399"/>
    <w:rsid w:val="00E7246C"/>
    <w:rsid w:val="00E95E4E"/>
    <w:rsid w:val="00EA7284"/>
    <w:rsid w:val="00EB5B7B"/>
    <w:rsid w:val="00EE255F"/>
    <w:rsid w:val="00EF05B6"/>
    <w:rsid w:val="00F440B2"/>
    <w:rsid w:val="00F64DA0"/>
    <w:rsid w:val="00F6623D"/>
    <w:rsid w:val="00F761AC"/>
    <w:rsid w:val="00F832FA"/>
    <w:rsid w:val="00FB2421"/>
    <w:rsid w:val="00FB6655"/>
    <w:rsid w:val="00FD1B7A"/>
    <w:rsid w:val="00FD4828"/>
    <w:rsid w:val="00FD715A"/>
    <w:rsid w:val="00FE02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3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314"/>
    <w:pPr>
      <w:ind w:left="720"/>
      <w:contextualSpacing/>
    </w:pPr>
  </w:style>
  <w:style w:type="character" w:styleId="Hyperlink">
    <w:name w:val="Hyperlink"/>
    <w:basedOn w:val="DefaultParagraphFont"/>
    <w:uiPriority w:val="99"/>
    <w:unhideWhenUsed/>
    <w:rsid w:val="00A67314"/>
    <w:rPr>
      <w:color w:val="0000FF" w:themeColor="hyperlink"/>
      <w:u w:val="single"/>
    </w:rPr>
  </w:style>
  <w:style w:type="paragraph" w:styleId="BalloonText">
    <w:name w:val="Balloon Text"/>
    <w:basedOn w:val="Normal"/>
    <w:link w:val="BalloonTextChar"/>
    <w:uiPriority w:val="99"/>
    <w:semiHidden/>
    <w:unhideWhenUsed/>
    <w:rsid w:val="00494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D54"/>
    <w:rPr>
      <w:rFonts w:ascii="Tahoma" w:hAnsi="Tahoma" w:cs="Tahoma"/>
      <w:sz w:val="16"/>
      <w:szCs w:val="16"/>
    </w:rPr>
  </w:style>
  <w:style w:type="character" w:styleId="CommentReference">
    <w:name w:val="annotation reference"/>
    <w:basedOn w:val="DefaultParagraphFont"/>
    <w:uiPriority w:val="99"/>
    <w:semiHidden/>
    <w:unhideWhenUsed/>
    <w:rsid w:val="000A57B8"/>
    <w:rPr>
      <w:sz w:val="16"/>
      <w:szCs w:val="16"/>
    </w:rPr>
  </w:style>
  <w:style w:type="paragraph" w:styleId="CommentText">
    <w:name w:val="annotation text"/>
    <w:basedOn w:val="Normal"/>
    <w:link w:val="CommentTextChar"/>
    <w:uiPriority w:val="99"/>
    <w:semiHidden/>
    <w:unhideWhenUsed/>
    <w:rsid w:val="000A57B8"/>
    <w:pPr>
      <w:spacing w:line="240" w:lineRule="auto"/>
    </w:pPr>
    <w:rPr>
      <w:sz w:val="20"/>
      <w:szCs w:val="20"/>
    </w:rPr>
  </w:style>
  <w:style w:type="character" w:customStyle="1" w:styleId="CommentTextChar">
    <w:name w:val="Comment Text Char"/>
    <w:basedOn w:val="DefaultParagraphFont"/>
    <w:link w:val="CommentText"/>
    <w:uiPriority w:val="99"/>
    <w:semiHidden/>
    <w:rsid w:val="000A57B8"/>
    <w:rPr>
      <w:sz w:val="20"/>
      <w:szCs w:val="20"/>
    </w:rPr>
  </w:style>
  <w:style w:type="paragraph" w:styleId="CommentSubject">
    <w:name w:val="annotation subject"/>
    <w:basedOn w:val="CommentText"/>
    <w:next w:val="CommentText"/>
    <w:link w:val="CommentSubjectChar"/>
    <w:uiPriority w:val="99"/>
    <w:semiHidden/>
    <w:unhideWhenUsed/>
    <w:rsid w:val="000A57B8"/>
    <w:rPr>
      <w:b/>
      <w:bCs/>
    </w:rPr>
  </w:style>
  <w:style w:type="character" w:customStyle="1" w:styleId="CommentSubjectChar">
    <w:name w:val="Comment Subject Char"/>
    <w:basedOn w:val="CommentTextChar"/>
    <w:link w:val="CommentSubject"/>
    <w:uiPriority w:val="99"/>
    <w:semiHidden/>
    <w:rsid w:val="000A57B8"/>
    <w:rPr>
      <w:b/>
      <w:bCs/>
    </w:rPr>
  </w:style>
</w:styles>
</file>

<file path=word/webSettings.xml><?xml version="1.0" encoding="utf-8"?>
<w:webSettings xmlns:r="http://schemas.openxmlformats.org/officeDocument/2006/relationships" xmlns:w="http://schemas.openxmlformats.org/wordprocessingml/2006/main">
  <w:divs>
    <w:div w:id="8245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idesandcurrents.noaa.gov/tides10/tab2ec3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ap.floridadisaster.org/GATOR/index.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592F9-1BFA-4090-8F65-0461C68B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1337</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sloane_g</dc:creator>
  <cp:keywords/>
  <dc:description/>
  <cp:lastModifiedBy>miller_d</cp:lastModifiedBy>
  <cp:revision>3</cp:revision>
  <cp:lastPrinted>2010-06-22T13:34:00Z</cp:lastPrinted>
  <dcterms:created xsi:type="dcterms:W3CDTF">2010-07-26T16:57:00Z</dcterms:created>
  <dcterms:modified xsi:type="dcterms:W3CDTF">2010-07-26T19:16:00Z</dcterms:modified>
</cp:coreProperties>
</file>