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B36" w:rsidRDefault="00C65B36" w:rsidP="00C65B36">
      <w:r>
        <w:t>This document is to be used as a guide for anyone sampling and tracking algae bloom responses within the NEROC. This information does not supersede the information distributed by Tallahassee or other ROCs. The bullet points are used to group information and do not mean any one part of the process is more important than another.</w:t>
      </w:r>
    </w:p>
    <w:p w:rsidR="00C65B36" w:rsidRDefault="00C65B36" w:rsidP="00C65B36">
      <w:pPr>
        <w:pStyle w:val="ListParagraph"/>
        <w:numPr>
          <w:ilvl w:val="0"/>
          <w:numId w:val="2"/>
        </w:numPr>
      </w:pPr>
      <w:r>
        <w:t>Checking Daily Reports</w:t>
      </w:r>
    </w:p>
    <w:p w:rsidR="00C65B36" w:rsidRDefault="00C65B36" w:rsidP="00C65B36">
      <w:pPr>
        <w:ind w:left="720"/>
      </w:pPr>
      <w:r>
        <w:t xml:space="preserve">Each day you will receive a daily export of reported blooms from the Algal Bloom Dashboard. If you do not have access to these </w:t>
      </w:r>
      <w:r w:rsidR="00CF472D">
        <w:t>reports,</w:t>
      </w:r>
      <w:r>
        <w:t xml:space="preserve"> contact Cheryl Swanson or Lisa VanHoudt to have you included in the mailing list. Check the reports for anything noted in the NE region. You can filter the reports by county or simply scroll to the bottom of the report to see the newest on the list.</w:t>
      </w:r>
    </w:p>
    <w:p w:rsidR="00C65B36" w:rsidRDefault="00C65B36" w:rsidP="00C65B36">
      <w:pPr>
        <w:pStyle w:val="ListParagraph"/>
        <w:numPr>
          <w:ilvl w:val="0"/>
          <w:numId w:val="2"/>
        </w:numPr>
      </w:pPr>
      <w:proofErr w:type="gramStart"/>
      <w:r>
        <w:t>S</w:t>
      </w:r>
      <w:bookmarkStart w:id="0" w:name="_GoBack"/>
      <w:bookmarkEnd w:id="0"/>
      <w:r>
        <w:t>o</w:t>
      </w:r>
      <w:proofErr w:type="gramEnd"/>
      <w:r>
        <w:t xml:space="preserve"> something was reported?</w:t>
      </w:r>
    </w:p>
    <w:p w:rsidR="00C65B36" w:rsidRDefault="00C65B36" w:rsidP="00C65B36">
      <w:pPr>
        <w:ind w:left="720"/>
      </w:pPr>
      <w:r>
        <w:t xml:space="preserve">When a report is </w:t>
      </w:r>
      <w:r w:rsidR="00CF472D">
        <w:t>submitted,</w:t>
      </w:r>
      <w:r>
        <w:t xml:space="preserve"> and we respond we must first try to contact the recipient either by phone or by email. Before doing that, however, it is useful to locate the waterbody on </w:t>
      </w:r>
      <w:proofErr w:type="spellStart"/>
      <w:r>
        <w:t>MapDirect</w:t>
      </w:r>
      <w:proofErr w:type="spellEnd"/>
      <w:r>
        <w:t xml:space="preserve"> and determine if it is privately owned or public. You should also look to see if there are already previously made WIN sites on the waterbody. In </w:t>
      </w:r>
      <w:proofErr w:type="spellStart"/>
      <w:r>
        <w:t>MapDirect</w:t>
      </w:r>
      <w:proofErr w:type="spellEnd"/>
      <w:r>
        <w:t xml:space="preserve"> Search for </w:t>
      </w:r>
      <w:r w:rsidRPr="00C65B36">
        <w:rPr>
          <w:u w:val="single"/>
        </w:rPr>
        <w:t xml:space="preserve">Cadastral </w:t>
      </w:r>
      <w:r>
        <w:t xml:space="preserve">and </w:t>
      </w:r>
      <w:r w:rsidRPr="00C65B36">
        <w:rPr>
          <w:u w:val="single"/>
        </w:rPr>
        <w:t xml:space="preserve">Watershed Information Network(WIN) Monitoring Locations </w:t>
      </w:r>
      <w:r>
        <w:t xml:space="preserve">for this information. </w:t>
      </w:r>
    </w:p>
    <w:p w:rsidR="00C65B36" w:rsidRDefault="00C65B36" w:rsidP="00C65B36">
      <w:pPr>
        <w:ind w:left="720"/>
      </w:pPr>
      <w:r>
        <w:t xml:space="preserve">Ask the recipient for information about the bloom such as condition, animal health, if they were exposed to the bloom, do they have health concerns, etc. If the site is Privately owned let the recipient know we </w:t>
      </w:r>
      <w:r w:rsidR="00CF472D">
        <w:t>do not respond to blooms in HOA, Municipal, or Stormwater ponds. It is up to the private land owners to treat those water bodies.</w:t>
      </w:r>
    </w:p>
    <w:p w:rsidR="008C1F26" w:rsidRDefault="008C1F26" w:rsidP="008C1F26">
      <w:pPr>
        <w:pStyle w:val="ListParagraph"/>
      </w:pPr>
      <w:r>
        <w:t xml:space="preserve">NOTE: </w:t>
      </w:r>
      <w:r w:rsidR="004532B7">
        <w:t xml:space="preserve">We </w:t>
      </w:r>
      <w:r>
        <w:t xml:space="preserve">do </w:t>
      </w:r>
      <w:r w:rsidRPr="00612898">
        <w:rPr>
          <w:color w:val="FF0000"/>
        </w:rPr>
        <w:t>NOT</w:t>
      </w:r>
      <w:r>
        <w:t xml:space="preserve"> sample</w:t>
      </w:r>
      <w:r w:rsidR="004532B7">
        <w:t xml:space="preserve"> the following:</w:t>
      </w:r>
    </w:p>
    <w:p w:rsidR="008C1F26" w:rsidRDefault="008C1F26" w:rsidP="008C1F26">
      <w:pPr>
        <w:pStyle w:val="ListParagraph"/>
        <w:numPr>
          <w:ilvl w:val="1"/>
          <w:numId w:val="2"/>
        </w:numPr>
      </w:pPr>
      <w:r>
        <w:t>Private Water Bodies/Retention Ponds</w:t>
      </w:r>
    </w:p>
    <w:p w:rsidR="008C1F26" w:rsidRDefault="008C1F26" w:rsidP="008C1F26">
      <w:pPr>
        <w:pStyle w:val="ListParagraph"/>
        <w:numPr>
          <w:ilvl w:val="1"/>
          <w:numId w:val="2"/>
        </w:numPr>
      </w:pPr>
      <w:r>
        <w:t xml:space="preserve">Blooms that we determine are filamentous and NOT Cyanobacteria from citizen pictures/information </w:t>
      </w:r>
      <w:r w:rsidRPr="004532B7">
        <w:rPr>
          <w:u w:val="single"/>
        </w:rPr>
        <w:t>before</w:t>
      </w:r>
      <w:r>
        <w:t xml:space="preserve"> visiting the site</w:t>
      </w:r>
    </w:p>
    <w:p w:rsidR="008C1F26" w:rsidRDefault="008C1F26" w:rsidP="008C1F26">
      <w:pPr>
        <w:pStyle w:val="ListParagraph"/>
        <w:numPr>
          <w:ilvl w:val="1"/>
          <w:numId w:val="2"/>
        </w:numPr>
      </w:pPr>
      <w:r>
        <w:t xml:space="preserve">Patches of Plants (I.E. Salvinia, </w:t>
      </w:r>
      <w:proofErr w:type="spellStart"/>
      <w:r>
        <w:t>Lemna</w:t>
      </w:r>
      <w:proofErr w:type="spellEnd"/>
      <w:r>
        <w:t xml:space="preserve">, </w:t>
      </w:r>
      <w:r w:rsidRPr="00612898">
        <w:rPr>
          <w:b/>
        </w:rPr>
        <w:t>POLLEN</w:t>
      </w:r>
      <w:r>
        <w:t>)</w:t>
      </w:r>
    </w:p>
    <w:p w:rsidR="008C1F26" w:rsidRDefault="008C1F26" w:rsidP="00C65B36">
      <w:pPr>
        <w:ind w:left="720"/>
      </w:pPr>
    </w:p>
    <w:p w:rsidR="00CF472D" w:rsidRDefault="00CF472D" w:rsidP="00CF472D">
      <w:pPr>
        <w:pStyle w:val="ListParagraph"/>
        <w:numPr>
          <w:ilvl w:val="0"/>
          <w:numId w:val="2"/>
        </w:numPr>
      </w:pPr>
      <w:r>
        <w:t>No site on water body?</w:t>
      </w:r>
    </w:p>
    <w:p w:rsidR="00CF472D" w:rsidRDefault="00CF472D" w:rsidP="00CF472D">
      <w:pPr>
        <w:pStyle w:val="ListParagraph"/>
      </w:pPr>
    </w:p>
    <w:p w:rsidR="00CF472D" w:rsidRDefault="00CF472D" w:rsidP="00CF472D">
      <w:pPr>
        <w:pStyle w:val="ListParagraph"/>
      </w:pPr>
      <w:r>
        <w:t xml:space="preserve">If there is no WIN site on the waterbody you can make one. In Jeremy’s excel file labeled NEDEPSTA there is a list of current algae bloom sites under the algal Tab. Put a new WIN number on this list. In the field determine a good name for the new site using features around the sampling area (I.E Lake Centers, Road Crossings, </w:t>
      </w:r>
      <w:proofErr w:type="spellStart"/>
      <w:r>
        <w:t>etc</w:t>
      </w:r>
      <w:proofErr w:type="spellEnd"/>
      <w:r>
        <w:t>). When back in the office put this new name in the NEDEPSTA excel sheet along with the GPS points. Jeremy will create the new WIN location for us in WIN.</w:t>
      </w:r>
    </w:p>
    <w:p w:rsidR="00CF472D" w:rsidRPr="00CF472D" w:rsidRDefault="00CF472D" w:rsidP="00CF472D">
      <w:pPr>
        <w:pStyle w:val="ListParagraph"/>
        <w:numPr>
          <w:ilvl w:val="0"/>
          <w:numId w:val="3"/>
        </w:numPr>
      </w:pPr>
      <w:r>
        <w:t xml:space="preserve">New sites are to be formatted as </w:t>
      </w:r>
      <w:r w:rsidRPr="004A010E">
        <w:rPr>
          <w:color w:val="00B050"/>
        </w:rPr>
        <w:t>NEHAB</w:t>
      </w:r>
      <w:r w:rsidRPr="00CF472D">
        <w:rPr>
          <w:color w:val="FF0000"/>
        </w:rPr>
        <w:t>0000</w:t>
      </w:r>
    </w:p>
    <w:p w:rsidR="00CF472D" w:rsidRDefault="00CF472D" w:rsidP="00CF472D">
      <w:pPr>
        <w:pStyle w:val="ListParagraph"/>
        <w:numPr>
          <w:ilvl w:val="0"/>
          <w:numId w:val="3"/>
        </w:numPr>
      </w:pPr>
      <w:r>
        <w:t xml:space="preserve">NEDEPSTA document can be found under </w:t>
      </w:r>
      <w:r w:rsidRPr="00CF472D">
        <w:t>WQAP\Regional Operation Centers\NE ROC</w:t>
      </w:r>
    </w:p>
    <w:p w:rsidR="00CF472D" w:rsidRDefault="00CF472D" w:rsidP="00CF472D">
      <w:pPr>
        <w:pStyle w:val="ListParagraph"/>
        <w:ind w:left="1440"/>
      </w:pPr>
    </w:p>
    <w:p w:rsidR="00E14259" w:rsidRDefault="00CF472D" w:rsidP="00CF472D">
      <w:pPr>
        <w:pStyle w:val="ListParagraph"/>
        <w:numPr>
          <w:ilvl w:val="0"/>
          <w:numId w:val="2"/>
        </w:numPr>
      </w:pPr>
      <w:r>
        <w:t xml:space="preserve">All field sheets generated using Survey123 will upload to Thomas </w:t>
      </w:r>
      <w:proofErr w:type="spellStart"/>
      <w:r>
        <w:t>Balkcom’s</w:t>
      </w:r>
      <w:proofErr w:type="spellEnd"/>
      <w:r>
        <w:t xml:space="preserve"> OneDrive, including field photos if needed. After sampling pull all associate field sheets onto your desktop and combine as a .pdf to send as a COC to Lab Receiving. </w:t>
      </w:r>
      <w:r w:rsidR="00E14259">
        <w:t>Contact Thomas Balkcom for access to the OneDrive Folder.</w:t>
      </w:r>
    </w:p>
    <w:p w:rsidR="00CF472D" w:rsidRDefault="00CF472D" w:rsidP="00E14259">
      <w:pPr>
        <w:pStyle w:val="ListParagraph"/>
        <w:numPr>
          <w:ilvl w:val="2"/>
          <w:numId w:val="2"/>
        </w:numPr>
      </w:pPr>
      <w:r>
        <w:lastRenderedPageBreak/>
        <w:t xml:space="preserve">Save the .pdf in the 21FLA folder in </w:t>
      </w:r>
      <w:proofErr w:type="spellStart"/>
      <w:r>
        <w:t>AlgalBloomResponse</w:t>
      </w:r>
      <w:proofErr w:type="spellEnd"/>
      <w:r>
        <w:t xml:space="preserve"> with the nomenclature RQ-202X-01-01-01_[Date Sampled].</w:t>
      </w:r>
    </w:p>
    <w:p w:rsidR="00CF472D" w:rsidRDefault="00CF472D" w:rsidP="00CF472D">
      <w:pPr>
        <w:pStyle w:val="ListParagraph"/>
      </w:pPr>
    </w:p>
    <w:p w:rsidR="00CF472D" w:rsidRDefault="00CF472D" w:rsidP="00CF472D">
      <w:pPr>
        <w:pStyle w:val="ListParagraph"/>
        <w:numPr>
          <w:ilvl w:val="0"/>
          <w:numId w:val="2"/>
        </w:numPr>
      </w:pPr>
      <w:r>
        <w:t>After the COC is sent make sure to update the Data Tracker with EACH location name. Tracking by location helps to easily determine your</w:t>
      </w:r>
      <w:r w:rsidR="004A010E">
        <w:t xml:space="preserve"> total</w:t>
      </w:r>
      <w:r>
        <w:t xml:space="preserve"> yearly number of visits</w:t>
      </w:r>
      <w:r w:rsidR="004A010E">
        <w:t xml:space="preserve"> and can be used as justification for more personnel.</w:t>
      </w:r>
    </w:p>
    <w:p w:rsidR="004A010E" w:rsidRDefault="004A010E" w:rsidP="004A010E">
      <w:pPr>
        <w:pStyle w:val="ListParagraph"/>
        <w:numPr>
          <w:ilvl w:val="1"/>
          <w:numId w:val="2"/>
        </w:numPr>
      </w:pPr>
      <w:r>
        <w:t xml:space="preserve">Data Tracker is found under </w:t>
      </w:r>
      <w:proofErr w:type="spellStart"/>
      <w:r w:rsidRPr="004A010E">
        <w:t>AlgalBloomResponse</w:t>
      </w:r>
      <w:proofErr w:type="spellEnd"/>
      <w:r w:rsidRPr="004A010E">
        <w:t>\</w:t>
      </w:r>
      <w:r>
        <w:t>[current year]</w:t>
      </w:r>
      <w:r w:rsidRPr="004A010E">
        <w:t>\21FLA</w:t>
      </w:r>
    </w:p>
    <w:p w:rsidR="004A010E" w:rsidRDefault="004A010E" w:rsidP="004A010E">
      <w:pPr>
        <w:pStyle w:val="ListParagraph"/>
      </w:pPr>
    </w:p>
    <w:p w:rsidR="00850D8B" w:rsidRDefault="00850D8B" w:rsidP="004A010E">
      <w:pPr>
        <w:pStyle w:val="ListParagraph"/>
      </w:pPr>
    </w:p>
    <w:p w:rsidR="004A010E" w:rsidRDefault="004A010E" w:rsidP="00CF472D">
      <w:pPr>
        <w:pStyle w:val="ListParagraph"/>
        <w:numPr>
          <w:ilvl w:val="0"/>
          <w:numId w:val="2"/>
        </w:numPr>
      </w:pPr>
      <w:r>
        <w:t>Parts of the Data Tracker-</w:t>
      </w:r>
    </w:p>
    <w:p w:rsidR="004A010E" w:rsidRDefault="004A010E" w:rsidP="004A010E">
      <w:pPr>
        <w:pStyle w:val="ListParagraph"/>
        <w:numPr>
          <w:ilvl w:val="1"/>
          <w:numId w:val="2"/>
        </w:numPr>
      </w:pPr>
      <w:r>
        <w:t xml:space="preserve">Tracker Tab </w:t>
      </w:r>
    </w:p>
    <w:p w:rsidR="004A010E" w:rsidRDefault="004A010E" w:rsidP="004A010E">
      <w:pPr>
        <w:ind w:left="1440"/>
      </w:pPr>
      <w:r>
        <w:t>Used to track when samples are taken and whether they have been uploaded to LIMs. After sampling each day this tab should be updated. Personnel from NWROC will upload and QC the data. An individual from our office will archive lab reports and note so on this tab.</w:t>
      </w:r>
    </w:p>
    <w:p w:rsidR="004A010E" w:rsidRDefault="004A010E" w:rsidP="004A010E">
      <w:pPr>
        <w:pStyle w:val="ListParagraph"/>
        <w:numPr>
          <w:ilvl w:val="1"/>
          <w:numId w:val="2"/>
        </w:numPr>
      </w:pPr>
      <w:r>
        <w:t>Current Runs</w:t>
      </w:r>
    </w:p>
    <w:p w:rsidR="004A010E" w:rsidRDefault="004A010E" w:rsidP="004A010E">
      <w:pPr>
        <w:pStyle w:val="ListParagraph"/>
        <w:ind w:left="1440"/>
      </w:pPr>
    </w:p>
    <w:p w:rsidR="004A010E" w:rsidRDefault="004A010E" w:rsidP="004A010E">
      <w:pPr>
        <w:pStyle w:val="ListParagraph"/>
        <w:ind w:left="1440"/>
      </w:pPr>
      <w:r>
        <w:t>This tab helps to keep track of which water bodies currently have blooms and how often they have been sampled. Use this to make run sheets &amp; keep notes for the Wednesday algae update meeting. Below the site information is a space to input dates for scheduling runs &amp; to track toxin results, via color from the tab’s legend. Each row represents one week.</w:t>
      </w:r>
    </w:p>
    <w:p w:rsidR="004A010E" w:rsidRDefault="004A010E" w:rsidP="004A010E">
      <w:pPr>
        <w:pStyle w:val="ListParagraph"/>
        <w:ind w:left="1440"/>
      </w:pPr>
    </w:p>
    <w:p w:rsidR="004A010E" w:rsidRDefault="004A010E" w:rsidP="004A010E">
      <w:pPr>
        <w:pStyle w:val="ListParagraph"/>
        <w:numPr>
          <w:ilvl w:val="1"/>
          <w:numId w:val="2"/>
        </w:numPr>
      </w:pPr>
      <w:r>
        <w:t>Legacy Sites</w:t>
      </w:r>
    </w:p>
    <w:p w:rsidR="004A010E" w:rsidRDefault="004A010E" w:rsidP="004A010E">
      <w:pPr>
        <w:ind w:left="1440"/>
      </w:pPr>
      <w:r>
        <w:t xml:space="preserve">This tab is used to store past site information conveniently so it can be used again for future blooms. This includes site info &amp; scheduled past dates. These dates are also colored to show toxin results. </w:t>
      </w:r>
    </w:p>
    <w:p w:rsidR="004A010E" w:rsidRDefault="004A010E" w:rsidP="004A010E">
      <w:pPr>
        <w:ind w:left="1440"/>
      </w:pPr>
      <w:r>
        <w:t xml:space="preserve">IMPORTANT: When removing a site from Current Runs always paste the scheduling &amp; toxin info onto the Legacy Tab. </w:t>
      </w:r>
    </w:p>
    <w:p w:rsidR="004A010E" w:rsidRDefault="004A010E" w:rsidP="004A010E">
      <w:pPr>
        <w:ind w:left="1440"/>
      </w:pPr>
      <w:r>
        <w:t>If as site is not on the Legacy Tab past the new site info here for future use.</w:t>
      </w:r>
    </w:p>
    <w:p w:rsidR="004A010E" w:rsidRDefault="004A010E" w:rsidP="004A010E">
      <w:pPr>
        <w:pStyle w:val="ListParagraph"/>
        <w:numPr>
          <w:ilvl w:val="1"/>
          <w:numId w:val="2"/>
        </w:numPr>
      </w:pPr>
      <w:r>
        <w:t xml:space="preserve">Edited Export </w:t>
      </w:r>
    </w:p>
    <w:p w:rsidR="004A010E" w:rsidRDefault="004A010E" w:rsidP="004A010E">
      <w:pPr>
        <w:ind w:left="1440"/>
      </w:pPr>
      <w:r>
        <w:t xml:space="preserve">This tab helps to track which reports have been answered. Copy and paste reports from daily excel export onto this tab. Record actions take in the </w:t>
      </w:r>
      <w:proofErr w:type="gramStart"/>
      <w:r>
        <w:t>comments</w:t>
      </w:r>
      <w:proofErr w:type="gramEnd"/>
      <w:r>
        <w:t xml:space="preserve"> column. Feel free to resize the row to fit the report into the columns correctly.</w:t>
      </w:r>
    </w:p>
    <w:p w:rsidR="004A010E" w:rsidRDefault="004A010E" w:rsidP="004A010E">
      <w:pPr>
        <w:ind w:left="1440"/>
      </w:pPr>
      <w:r>
        <w:t>Note: If the team lead or management asks which site or reports you have responded to, direct them to this tab</w:t>
      </w:r>
      <w:r w:rsidR="00850D8B">
        <w:t>.</w:t>
      </w:r>
    </w:p>
    <w:p w:rsidR="00850D8B" w:rsidRDefault="00850D8B" w:rsidP="00850D8B">
      <w:pPr>
        <w:pStyle w:val="ListParagraph"/>
        <w:numPr>
          <w:ilvl w:val="1"/>
          <w:numId w:val="2"/>
        </w:numPr>
      </w:pPr>
      <w:r>
        <w:t>Contacts</w:t>
      </w:r>
    </w:p>
    <w:p w:rsidR="00850D8B" w:rsidRDefault="00850D8B" w:rsidP="00850D8B">
      <w:pPr>
        <w:ind w:left="1440"/>
      </w:pPr>
      <w:r>
        <w:t>This tab is an evolving list of contacts for you and the public. When responding to reports via email or phone feel free to give this information to the recipients.</w:t>
      </w:r>
    </w:p>
    <w:p w:rsidR="00850D8B" w:rsidRDefault="00850D8B" w:rsidP="00850D8B">
      <w:pPr>
        <w:pStyle w:val="ListParagraph"/>
        <w:numPr>
          <w:ilvl w:val="1"/>
          <w:numId w:val="2"/>
        </w:numPr>
      </w:pPr>
      <w:r>
        <w:lastRenderedPageBreak/>
        <w:t>Official flow Chart</w:t>
      </w:r>
    </w:p>
    <w:p w:rsidR="00850D8B" w:rsidRDefault="00850D8B" w:rsidP="00850D8B">
      <w:pPr>
        <w:pStyle w:val="ListParagraph"/>
        <w:ind w:left="1440"/>
      </w:pPr>
    </w:p>
    <w:p w:rsidR="00850D8B" w:rsidRDefault="00850D8B" w:rsidP="00850D8B">
      <w:pPr>
        <w:pStyle w:val="ListParagraph"/>
        <w:ind w:left="1440"/>
      </w:pPr>
      <w:r>
        <w:t>This tab houses a copy of the latest decision tree from Tallahassee management. It will help you decide how often you are to sample. Paste new versions of the tree into this tab as they are updated.</w:t>
      </w:r>
    </w:p>
    <w:p w:rsidR="00850D8B" w:rsidRDefault="00850D8B" w:rsidP="00850D8B">
      <w:pPr>
        <w:pStyle w:val="ListParagraph"/>
        <w:ind w:left="1440"/>
      </w:pPr>
    </w:p>
    <w:p w:rsidR="00850D8B" w:rsidRDefault="00850D8B" w:rsidP="00850D8B">
      <w:pPr>
        <w:pStyle w:val="ListParagraph"/>
        <w:ind w:left="1440"/>
      </w:pPr>
    </w:p>
    <w:p w:rsidR="00850D8B" w:rsidRDefault="00850D8B" w:rsidP="00850D8B">
      <w:pPr>
        <w:pStyle w:val="ListParagraph"/>
        <w:ind w:left="1440"/>
      </w:pPr>
    </w:p>
    <w:p w:rsidR="00850D8B" w:rsidRDefault="00850D8B" w:rsidP="00850D8B">
      <w:pPr>
        <w:pStyle w:val="ListParagraph"/>
        <w:numPr>
          <w:ilvl w:val="1"/>
          <w:numId w:val="2"/>
        </w:numPr>
      </w:pPr>
      <w:r>
        <w:t>Info Templet</w:t>
      </w:r>
    </w:p>
    <w:p w:rsidR="00850D8B" w:rsidRDefault="00850D8B" w:rsidP="00850D8B">
      <w:pPr>
        <w:pStyle w:val="ListParagraph"/>
        <w:ind w:left="1440"/>
      </w:pPr>
    </w:p>
    <w:p w:rsidR="00850D8B" w:rsidRDefault="00850D8B" w:rsidP="00850D8B">
      <w:pPr>
        <w:pStyle w:val="ListParagraph"/>
        <w:ind w:left="1440"/>
      </w:pPr>
      <w:r>
        <w:t>This tab houses a templet for information t</w:t>
      </w:r>
      <w:r w:rsidR="00E14259">
        <w:t>o</w:t>
      </w:r>
      <w:r>
        <w:t xml:space="preserve"> be formatted from reports. Rows from the Edited Export tab can be transposed into the templet for easy transfer into emails. This templet is mainly used for sending request to sample to other agencies such as SJWMD and Alachua County Environmental.</w:t>
      </w:r>
    </w:p>
    <w:p w:rsidR="00850D8B" w:rsidRDefault="00850D8B" w:rsidP="00850D8B">
      <w:pPr>
        <w:pStyle w:val="ListParagraph"/>
        <w:ind w:left="1440"/>
      </w:pPr>
    </w:p>
    <w:p w:rsidR="00850D8B" w:rsidRDefault="00850D8B" w:rsidP="00850D8B">
      <w:pPr>
        <w:pStyle w:val="ListParagraph"/>
        <w:numPr>
          <w:ilvl w:val="0"/>
          <w:numId w:val="2"/>
        </w:numPr>
      </w:pPr>
      <w:r>
        <w:t>Toxin Results</w:t>
      </w:r>
    </w:p>
    <w:p w:rsidR="00850D8B" w:rsidRDefault="00850D8B" w:rsidP="00850D8B">
      <w:pPr>
        <w:ind w:left="720"/>
      </w:pPr>
      <w:r>
        <w:t xml:space="preserve">Results from sampling events can be found at the </w:t>
      </w:r>
      <w:hyperlink r:id="rId7" w:history="1">
        <w:r w:rsidRPr="00850D8B">
          <w:rPr>
            <w:rStyle w:val="Hyperlink"/>
          </w:rPr>
          <w:t>Algal Bloom Dashboard</w:t>
        </w:r>
      </w:hyperlink>
      <w:r>
        <w:t>. Include these results in updates during Wednesday meetings and in the Data Tracker Tabs.</w:t>
      </w:r>
    </w:p>
    <w:p w:rsidR="00850D8B" w:rsidRDefault="00850D8B" w:rsidP="00850D8B">
      <w:pPr>
        <w:pStyle w:val="ListParagraph"/>
        <w:numPr>
          <w:ilvl w:val="1"/>
          <w:numId w:val="2"/>
        </w:numPr>
      </w:pPr>
      <w:r>
        <w:t>To find results zoom into site on map and click the site dot. Toxin results are available ~ one week after sampling.</w:t>
      </w:r>
    </w:p>
    <w:p w:rsidR="00850D8B" w:rsidRDefault="00850D8B" w:rsidP="00850D8B">
      <w:pPr>
        <w:pStyle w:val="ListParagraph"/>
        <w:numPr>
          <w:ilvl w:val="1"/>
          <w:numId w:val="2"/>
        </w:numPr>
      </w:pPr>
      <w:r>
        <w:t>The dashboard is also a convenient place to find GPS points from the day’s sampling.</w:t>
      </w:r>
    </w:p>
    <w:p w:rsidR="00850D8B" w:rsidRDefault="00850D8B" w:rsidP="00850D8B">
      <w:pPr>
        <w:pStyle w:val="ListParagraph"/>
        <w:ind w:left="1440"/>
      </w:pPr>
    </w:p>
    <w:p w:rsidR="00850D8B" w:rsidRDefault="00850D8B" w:rsidP="00850D8B">
      <w:pPr>
        <w:pStyle w:val="ListParagraph"/>
        <w:numPr>
          <w:ilvl w:val="0"/>
          <w:numId w:val="2"/>
        </w:numPr>
      </w:pPr>
      <w:r>
        <w:t>Your area of responsibility</w:t>
      </w:r>
    </w:p>
    <w:p w:rsidR="00850D8B" w:rsidRDefault="00850D8B" w:rsidP="00850D8B">
      <w:pPr>
        <w:ind w:left="720"/>
      </w:pPr>
      <w:r>
        <w:t xml:space="preserve">As of this writing we are responsible for responding to all NE region reports in the Santa Fe river basin, St Mary’s river basin, and the LSJR NORTH of the Shand’s Bridge. When </w:t>
      </w:r>
      <w:r w:rsidR="00AC07EA">
        <w:t>blooms</w:t>
      </w:r>
      <w:r>
        <w:t xml:space="preserve"> south of this bridge are  </w:t>
      </w:r>
      <w:r w:rsidR="00AC07EA">
        <w:t xml:space="preserve">reported contact Nate Gargasz at the SJWMD and ask them politely to respond to the report. They may not contact the </w:t>
      </w:r>
      <w:proofErr w:type="gramStart"/>
      <w:r w:rsidR="00AC07EA">
        <w:t>recipient</w:t>
      </w:r>
      <w:proofErr w:type="gramEnd"/>
      <w:r w:rsidR="00AC07EA">
        <w:t xml:space="preserve"> so it is good for us to call the recipient first and then email Nate with site information form the Info Templet tab in the Data Tracker. </w:t>
      </w:r>
    </w:p>
    <w:p w:rsidR="00344B11" w:rsidRDefault="00344B11" w:rsidP="00344B11">
      <w:pPr>
        <w:pStyle w:val="ListParagraph"/>
        <w:numPr>
          <w:ilvl w:val="0"/>
          <w:numId w:val="5"/>
        </w:numPr>
      </w:pPr>
      <w:r>
        <w:t xml:space="preserve">Email </w:t>
      </w:r>
      <w:r w:rsidRPr="00344B11">
        <w:t>Nathaniel Gargasz</w:t>
      </w:r>
      <w:r>
        <w:t xml:space="preserve"> at</w:t>
      </w:r>
      <w:r w:rsidRPr="00344B11">
        <w:t xml:space="preserve"> </w:t>
      </w:r>
      <w:hyperlink r:id="rId8" w:history="1">
        <w:r w:rsidRPr="001D682D">
          <w:rPr>
            <w:rStyle w:val="Hyperlink"/>
          </w:rPr>
          <w:t>NGargasz@sjrwmd.com</w:t>
        </w:r>
      </w:hyperlink>
    </w:p>
    <w:p w:rsidR="00344B11" w:rsidRDefault="00344B11" w:rsidP="00344B11">
      <w:pPr>
        <w:pStyle w:val="ListParagraph"/>
        <w:ind w:left="1440"/>
      </w:pPr>
    </w:p>
    <w:p w:rsidR="00344B11" w:rsidRDefault="00344B11" w:rsidP="00344B11">
      <w:pPr>
        <w:pStyle w:val="ListParagraph"/>
        <w:numPr>
          <w:ilvl w:val="0"/>
          <w:numId w:val="2"/>
        </w:numPr>
      </w:pPr>
      <w:r>
        <w:t>The  NEROC custom decision tree</w:t>
      </w:r>
    </w:p>
    <w:p w:rsidR="00344B11" w:rsidRDefault="00344B11" w:rsidP="00344B11">
      <w:pPr>
        <w:ind w:left="720"/>
      </w:pPr>
      <w:r>
        <w:t>The below is an edited version of the algal bloom response decision tree specifically for NEROC.</w:t>
      </w:r>
    </w:p>
    <w:p w:rsidR="00344B11" w:rsidRDefault="00344B11" w:rsidP="00344B11">
      <w:r>
        <w:rPr>
          <w:noProof/>
        </w:rPr>
        <w:lastRenderedPageBreak/>
        <w:drawing>
          <wp:inline distT="0" distB="0" distL="0" distR="0" wp14:anchorId="66666112" wp14:editId="7C41FDB5">
            <wp:extent cx="5943600" cy="4617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617085"/>
                    </a:xfrm>
                    <a:prstGeom prst="rect">
                      <a:avLst/>
                    </a:prstGeom>
                  </pic:spPr>
                </pic:pic>
              </a:graphicData>
            </a:graphic>
          </wp:inline>
        </w:drawing>
      </w:r>
    </w:p>
    <w:p w:rsidR="00344B11" w:rsidRDefault="00344B11" w:rsidP="00344B11">
      <w:pPr>
        <w:ind w:left="360"/>
      </w:pPr>
    </w:p>
    <w:sectPr w:rsidR="00344B1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B36" w:rsidRDefault="00C65B36" w:rsidP="00C65B36">
      <w:pPr>
        <w:spacing w:after="0" w:line="240" w:lineRule="auto"/>
      </w:pPr>
      <w:r>
        <w:separator/>
      </w:r>
    </w:p>
  </w:endnote>
  <w:endnote w:type="continuationSeparator" w:id="0">
    <w:p w:rsidR="00C65B36" w:rsidRDefault="00C65B36" w:rsidP="00C65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B36" w:rsidRDefault="00C65B36" w:rsidP="00C65B36">
      <w:pPr>
        <w:spacing w:after="0" w:line="240" w:lineRule="auto"/>
      </w:pPr>
      <w:r>
        <w:separator/>
      </w:r>
    </w:p>
  </w:footnote>
  <w:footnote w:type="continuationSeparator" w:id="0">
    <w:p w:rsidR="00C65B36" w:rsidRDefault="00C65B36" w:rsidP="00C65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B36" w:rsidRDefault="00C65B36">
    <w:pPr>
      <w:pStyle w:val="Header"/>
    </w:pPr>
    <w:r>
      <w:t xml:space="preserve">NEROC Algae Response How </w:t>
    </w:r>
    <w:proofErr w:type="spellStart"/>
    <w:r>
      <w:t>To’s</w:t>
    </w:r>
    <w:proofErr w:type="spellEnd"/>
  </w:p>
  <w:p w:rsidR="00DA0B2A" w:rsidRDefault="00DA0B2A">
    <w:pPr>
      <w:pStyle w:val="Header"/>
    </w:pPr>
    <w:r>
      <w:t>Brian Davis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361C"/>
    <w:multiLevelType w:val="hybridMultilevel"/>
    <w:tmpl w:val="13D2C74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55E16BF"/>
    <w:multiLevelType w:val="hybridMultilevel"/>
    <w:tmpl w:val="89D64D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C3457E"/>
    <w:multiLevelType w:val="hybridMultilevel"/>
    <w:tmpl w:val="9E42F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C5722C"/>
    <w:multiLevelType w:val="hybridMultilevel"/>
    <w:tmpl w:val="88E06B12"/>
    <w:lvl w:ilvl="0" w:tplc="04090011">
      <w:start w:val="1"/>
      <w:numFmt w:val="decimal"/>
      <w:lvlText w:val="%1)"/>
      <w:lvlJc w:val="left"/>
      <w:pPr>
        <w:ind w:left="720" w:hanging="360"/>
      </w:pPr>
      <w:rPr>
        <w:rFonts w:hint="default"/>
      </w:rPr>
    </w:lvl>
    <w:lvl w:ilvl="1" w:tplc="04090013">
      <w:start w:val="1"/>
      <w:numFmt w:val="upperRoman"/>
      <w:lvlText w:val="%2."/>
      <w:lvlJc w:val="right"/>
      <w:pPr>
        <w:ind w:left="1440" w:hanging="360"/>
      </w:pPr>
      <w:rPr>
        <w:rFonts w:hint="default"/>
      </w:rPr>
    </w:lvl>
    <w:lvl w:ilvl="2" w:tplc="04090001">
      <w:start w:val="1"/>
      <w:numFmt w:val="bullet"/>
      <w:lvlText w:val=""/>
      <w:lvlJc w:val="left"/>
      <w:pPr>
        <w:ind w:left="12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767B8F"/>
    <w:multiLevelType w:val="hybridMultilevel"/>
    <w:tmpl w:val="CDB2E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EAA1782"/>
    <w:multiLevelType w:val="hybridMultilevel"/>
    <w:tmpl w:val="21D440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B36"/>
    <w:rsid w:val="00344B11"/>
    <w:rsid w:val="004532B7"/>
    <w:rsid w:val="004A010E"/>
    <w:rsid w:val="00555DF9"/>
    <w:rsid w:val="00612898"/>
    <w:rsid w:val="00613D00"/>
    <w:rsid w:val="00850D8B"/>
    <w:rsid w:val="008C1F26"/>
    <w:rsid w:val="00AC07EA"/>
    <w:rsid w:val="00B557A4"/>
    <w:rsid w:val="00C65B36"/>
    <w:rsid w:val="00CF472D"/>
    <w:rsid w:val="00DA0B2A"/>
    <w:rsid w:val="00E14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44EA0"/>
  <w15:chartTrackingRefBased/>
  <w15:docId w15:val="{19A24907-8D08-450D-B315-AF0BD7DE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5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B36"/>
  </w:style>
  <w:style w:type="paragraph" w:styleId="Footer">
    <w:name w:val="footer"/>
    <w:basedOn w:val="Normal"/>
    <w:link w:val="FooterChar"/>
    <w:uiPriority w:val="99"/>
    <w:unhideWhenUsed/>
    <w:rsid w:val="00C65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B36"/>
  </w:style>
  <w:style w:type="paragraph" w:styleId="ListParagraph">
    <w:name w:val="List Paragraph"/>
    <w:basedOn w:val="Normal"/>
    <w:uiPriority w:val="34"/>
    <w:qFormat/>
    <w:rsid w:val="00C65B36"/>
    <w:pPr>
      <w:ind w:left="720"/>
      <w:contextualSpacing/>
    </w:pPr>
  </w:style>
  <w:style w:type="character" w:styleId="Hyperlink">
    <w:name w:val="Hyperlink"/>
    <w:basedOn w:val="DefaultParagraphFont"/>
    <w:uiPriority w:val="99"/>
    <w:unhideWhenUsed/>
    <w:rsid w:val="00850D8B"/>
    <w:rPr>
      <w:color w:val="0563C1" w:themeColor="hyperlink"/>
      <w:u w:val="single"/>
    </w:rPr>
  </w:style>
  <w:style w:type="character" w:styleId="UnresolvedMention">
    <w:name w:val="Unresolved Mention"/>
    <w:basedOn w:val="DefaultParagraphFont"/>
    <w:uiPriority w:val="99"/>
    <w:semiHidden/>
    <w:unhideWhenUsed/>
    <w:rsid w:val="00850D8B"/>
    <w:rPr>
      <w:color w:val="605E5C"/>
      <w:shd w:val="clear" w:color="auto" w:fill="E1DFDD"/>
    </w:rPr>
  </w:style>
  <w:style w:type="paragraph" w:styleId="BalloonText">
    <w:name w:val="Balloon Text"/>
    <w:basedOn w:val="Normal"/>
    <w:link w:val="BalloonTextChar"/>
    <w:uiPriority w:val="99"/>
    <w:semiHidden/>
    <w:unhideWhenUsed/>
    <w:rsid w:val="00344B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B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argasz@sjrwmd.com" TargetMode="External"/><Relationship Id="rId3" Type="http://schemas.openxmlformats.org/officeDocument/2006/relationships/settings" Target="settings.xml"/><Relationship Id="rId7" Type="http://schemas.openxmlformats.org/officeDocument/2006/relationships/hyperlink" Target="https://floridadep.gov/algalblo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4</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Brian G.</dc:creator>
  <cp:keywords/>
  <dc:description/>
  <cp:lastModifiedBy>Davis, Brian G.</cp:lastModifiedBy>
  <cp:revision>6</cp:revision>
  <dcterms:created xsi:type="dcterms:W3CDTF">2023-01-11T18:37:00Z</dcterms:created>
  <dcterms:modified xsi:type="dcterms:W3CDTF">2023-01-12T20:22:00Z</dcterms:modified>
</cp:coreProperties>
</file>