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9812"/>
        <w:gridCol w:w="700"/>
      </w:tblGrid>
      <w:tr w:rsidR="004902F2" w:rsidRPr="00146CD2" w14:paraId="2452E407" w14:textId="77777777" w:rsidTr="00053490">
        <w:tc>
          <w:tcPr>
            <w:tcW w:w="10728" w:type="dxa"/>
            <w:gridSpan w:val="2"/>
          </w:tcPr>
          <w:p w14:paraId="3AD54F60" w14:textId="0D0A0964" w:rsidR="004902F2" w:rsidRPr="00146CD2" w:rsidRDefault="0091372E" w:rsidP="007267C0">
            <w:pPr>
              <w:ind w:firstLine="720"/>
            </w:pPr>
            <w:r>
              <w:t xml:space="preserve">Julie Espy, </w:t>
            </w:r>
            <w:r w:rsidR="00DF34FB">
              <w:t>Program Administrator</w:t>
            </w:r>
          </w:p>
        </w:tc>
      </w:tr>
      <w:tr w:rsidR="004902F2" w:rsidRPr="00146CD2" w14:paraId="4F8D579D" w14:textId="77777777" w:rsidTr="00C445B7">
        <w:trPr>
          <w:gridAfter w:val="1"/>
          <w:wAfter w:w="720" w:type="dxa"/>
        </w:trPr>
        <w:tc>
          <w:tcPr>
            <w:tcW w:w="10008" w:type="dxa"/>
          </w:tcPr>
          <w:p w14:paraId="7AC4184F" w14:textId="551703B7" w:rsidR="0091372E" w:rsidRDefault="0091372E" w:rsidP="0015472C">
            <w:pPr>
              <w:tabs>
                <w:tab w:val="left" w:pos="-1440"/>
                <w:tab w:val="left" w:pos="-72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612"/>
            </w:pPr>
            <w:r>
              <w:t>Division of Environmental Assessment and Resto</w:t>
            </w:r>
            <w:r w:rsidR="007C28D7">
              <w:t>ration</w:t>
            </w:r>
          </w:p>
          <w:p w14:paraId="1B02A554" w14:textId="7CEF134B" w:rsidR="004902F2" w:rsidRPr="00146CD2" w:rsidRDefault="00C61421" w:rsidP="0015472C">
            <w:pPr>
              <w:tabs>
                <w:tab w:val="left" w:pos="-1440"/>
                <w:tab w:val="left" w:pos="-72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612"/>
            </w:pPr>
            <w:r>
              <w:t xml:space="preserve">Florida </w:t>
            </w:r>
            <w:r w:rsidR="0015472C">
              <w:t>Department of Environmental Protection</w:t>
            </w:r>
          </w:p>
        </w:tc>
      </w:tr>
      <w:tr w:rsidR="004902F2" w:rsidRPr="00146CD2" w14:paraId="16D9668A" w14:textId="77777777" w:rsidTr="00C445B7">
        <w:trPr>
          <w:gridAfter w:val="1"/>
          <w:wAfter w:w="720" w:type="dxa"/>
        </w:trPr>
        <w:tc>
          <w:tcPr>
            <w:tcW w:w="10008" w:type="dxa"/>
          </w:tcPr>
          <w:p w14:paraId="7C67028A" w14:textId="14CAC5E7" w:rsidR="004902F2" w:rsidRPr="00146CD2" w:rsidRDefault="0091372E" w:rsidP="00C61421">
            <w:pPr>
              <w:ind w:firstLine="720"/>
            </w:pPr>
            <w:r>
              <w:t>2600 Blair Stone Road, M.S. 3560</w:t>
            </w:r>
          </w:p>
        </w:tc>
      </w:tr>
      <w:tr w:rsidR="004902F2" w:rsidRPr="00146CD2" w14:paraId="7821E8E4" w14:textId="77777777" w:rsidTr="00C445B7">
        <w:trPr>
          <w:gridAfter w:val="1"/>
          <w:wAfter w:w="720" w:type="dxa"/>
        </w:trPr>
        <w:tc>
          <w:tcPr>
            <w:tcW w:w="10008" w:type="dxa"/>
          </w:tcPr>
          <w:p w14:paraId="4344A15E" w14:textId="77777777" w:rsidR="004902F2" w:rsidRDefault="0091372E" w:rsidP="0091372E">
            <w:pPr>
              <w:ind w:firstLine="720"/>
            </w:pPr>
            <w:r>
              <w:t>Tallahassee,</w:t>
            </w:r>
            <w:r w:rsidR="00A14324">
              <w:t xml:space="preserve"> FL </w:t>
            </w:r>
            <w:r>
              <w:t>32399-2400</w:t>
            </w:r>
          </w:p>
          <w:p w14:paraId="2D3F8018" w14:textId="3AEF6366" w:rsidR="00C5103A" w:rsidRPr="00146CD2" w:rsidRDefault="00C5103A" w:rsidP="0091372E">
            <w:pPr>
              <w:ind w:firstLine="720"/>
            </w:pPr>
            <w:r>
              <w:t>Date: April 19, 2016</w:t>
            </w:r>
          </w:p>
        </w:tc>
      </w:tr>
    </w:tbl>
    <w:p w14:paraId="47F05A4E" w14:textId="2B2B9D77" w:rsidR="007F636B" w:rsidRPr="00146CD2" w:rsidRDefault="007F636B" w:rsidP="00FB0BDF"/>
    <w:p w14:paraId="6AC53654" w14:textId="6AF1CC9C" w:rsidR="00C57A5A" w:rsidRPr="00146CD2" w:rsidRDefault="00146CD2" w:rsidP="00C445B7">
      <w:pPr>
        <w:ind w:left="720" w:right="720"/>
        <w:jc w:val="both"/>
      </w:pPr>
      <w:r w:rsidRPr="00146CD2">
        <w:t xml:space="preserve">Subject: </w:t>
      </w:r>
      <w:r w:rsidR="00704C08">
        <w:t xml:space="preserve"> </w:t>
      </w:r>
      <w:r w:rsidR="0015472C">
        <w:t xml:space="preserve">Request </w:t>
      </w:r>
      <w:r w:rsidR="00FB6DF2">
        <w:t xml:space="preserve">water </w:t>
      </w:r>
      <w:r w:rsidR="009D0C73">
        <w:t>sampling and analysis</w:t>
      </w:r>
      <w:r w:rsidR="00435AAB">
        <w:t xml:space="preserve"> for Lake Istokpoga</w:t>
      </w:r>
      <w:r w:rsidR="009D0C73">
        <w:t xml:space="preserve"> </w:t>
      </w:r>
    </w:p>
    <w:p w14:paraId="2AC2261C" w14:textId="77777777" w:rsidR="00146CD2" w:rsidRPr="00146CD2" w:rsidRDefault="00146CD2" w:rsidP="00C445B7">
      <w:pPr>
        <w:ind w:left="720" w:right="720"/>
        <w:jc w:val="both"/>
      </w:pPr>
    </w:p>
    <w:p w14:paraId="753CC1BB" w14:textId="657DA451" w:rsidR="00146CD2" w:rsidRDefault="00146CD2" w:rsidP="00C445B7">
      <w:pPr>
        <w:ind w:left="720" w:right="720"/>
        <w:jc w:val="both"/>
      </w:pPr>
      <w:r>
        <w:t>Dear</w:t>
      </w:r>
      <w:r w:rsidR="00C61421">
        <w:t xml:space="preserve"> </w:t>
      </w:r>
      <w:r w:rsidR="00A14324">
        <w:t>Ms</w:t>
      </w:r>
      <w:r w:rsidR="0091372E">
        <w:t>. Espy</w:t>
      </w:r>
      <w:r w:rsidR="00C61421">
        <w:t>:</w:t>
      </w:r>
    </w:p>
    <w:p w14:paraId="53B9F516" w14:textId="31D03841" w:rsidR="00FB6DF2" w:rsidRDefault="00146CD2" w:rsidP="00FB6DF2">
      <w:pPr>
        <w:ind w:left="720" w:right="720"/>
        <w:jc w:val="both"/>
      </w:pPr>
      <w:r>
        <w:tab/>
      </w:r>
      <w:r w:rsidR="00300A51">
        <w:t xml:space="preserve">The Highlands County Board of County Commissioners, through the </w:t>
      </w:r>
      <w:r w:rsidR="00CB65C1">
        <w:t xml:space="preserve">Lake Istokpoga </w:t>
      </w:r>
      <w:r w:rsidR="00300A51">
        <w:t>Management Committee,</w:t>
      </w:r>
      <w:r w:rsidR="0091372E">
        <w:t xml:space="preserve"> </w:t>
      </w:r>
      <w:r w:rsidR="00FB6DF2">
        <w:t>has been made aware of concerns about harmful algal blooms on Lake Istokpoga.  In the LIMC discussion, the potential</w:t>
      </w:r>
      <w:bookmarkStart w:id="0" w:name="_GoBack"/>
      <w:bookmarkEnd w:id="0"/>
      <w:r w:rsidR="00FB6DF2">
        <w:t xml:space="preserve"> dangers posed by harmful algal blooms to fish and wildlife to water bodies throughout South Florida were highlighted.  Concerns from citizens on the lake, observations by wildlife, water management and environmental protection agencies show a potential for formation of harmful algal blooms in Lake Istokpoga.</w:t>
      </w:r>
    </w:p>
    <w:p w14:paraId="104695A2" w14:textId="7CB139C9" w:rsidR="00435AAB" w:rsidRDefault="00FB6DF2" w:rsidP="00FB6DF2">
      <w:pPr>
        <w:ind w:left="720" w:right="720" w:firstLine="720"/>
        <w:jc w:val="both"/>
      </w:pPr>
      <w:r>
        <w:t xml:space="preserve">The Highlands Count Board of County Commissioners, as </w:t>
      </w:r>
      <w:r w:rsidR="00A87597">
        <w:t>recommended</w:t>
      </w:r>
      <w:r>
        <w:t xml:space="preserve"> by the Lake Istokpoga Management Committee, requests that the </w:t>
      </w:r>
      <w:r w:rsidR="00A87597">
        <w:t>FDEP</w:t>
      </w:r>
      <w:r>
        <w:t xml:space="preserve"> collect and analyze samples once monthly for twelve months</w:t>
      </w:r>
      <w:r w:rsidR="001831AF">
        <w:t>, beginning as soon as possible</w:t>
      </w:r>
      <w:r w:rsidR="00A87597">
        <w:t xml:space="preserve">.  We request that samples be </w:t>
      </w:r>
      <w:r>
        <w:t>analyzed for nutrients, algae species, algal toxins and standard water quality parameters including turbi</w:t>
      </w:r>
      <w:r w:rsidR="00A87597">
        <w:t xml:space="preserve">dity and color.  A map of six suggested </w:t>
      </w:r>
      <w:r>
        <w:t xml:space="preserve">sampling stations is </w:t>
      </w:r>
      <w:r w:rsidR="001831AF">
        <w:t>attached</w:t>
      </w:r>
      <w:r w:rsidR="00A87597">
        <w:t xml:space="preserve"> for your review</w:t>
      </w:r>
      <w:r>
        <w:t>.</w:t>
      </w:r>
    </w:p>
    <w:p w14:paraId="529913B4" w14:textId="760F0C7D" w:rsidR="00146CD2" w:rsidRPr="00146CD2" w:rsidRDefault="00300A51" w:rsidP="00C445B7">
      <w:pPr>
        <w:ind w:left="720" w:right="720"/>
        <w:jc w:val="both"/>
      </w:pPr>
      <w:r>
        <w:tab/>
        <w:t>The Board of County Commissioners appreciates the</w:t>
      </w:r>
      <w:r w:rsidR="00FB6DF2">
        <w:t xml:space="preserve"> FDEP</w:t>
      </w:r>
      <w:r w:rsidR="00E5012B">
        <w:t xml:space="preserve">’s </w:t>
      </w:r>
      <w:r>
        <w:t xml:space="preserve">continued efforts to </w:t>
      </w:r>
      <w:r w:rsidR="00315EC8">
        <w:t>protect</w:t>
      </w:r>
      <w:r>
        <w:t xml:space="preserve"> our </w:t>
      </w:r>
      <w:r w:rsidR="00FB6DF2">
        <w:t>natural</w:t>
      </w:r>
      <w:r>
        <w:t xml:space="preserve"> resources, and looks forward to continuing the excellent working relationship </w:t>
      </w:r>
      <w:r w:rsidR="00FB6DF2">
        <w:t xml:space="preserve">for water quality monitoring </w:t>
      </w:r>
      <w:r w:rsidR="006E5085">
        <w:t>that we have</w:t>
      </w:r>
      <w:r>
        <w:t xml:space="preserve"> developed</w:t>
      </w:r>
      <w:r w:rsidR="006E5085">
        <w:t>.</w:t>
      </w:r>
      <w:r w:rsidR="004E2A3D">
        <w:t xml:space="preserve">  </w:t>
      </w:r>
    </w:p>
    <w:p w14:paraId="7C3698F2" w14:textId="77777777" w:rsidR="00315EC8" w:rsidRDefault="00315EC8" w:rsidP="00C445B7">
      <w:pPr>
        <w:ind w:left="720" w:right="720"/>
        <w:jc w:val="both"/>
      </w:pPr>
    </w:p>
    <w:p w14:paraId="6D07B03D" w14:textId="0C1D9969" w:rsidR="00146CD2" w:rsidRDefault="00146CD2" w:rsidP="00C445B7">
      <w:pPr>
        <w:ind w:left="720" w:right="720"/>
        <w:jc w:val="both"/>
      </w:pPr>
      <w:r>
        <w:t>Sincerely,</w:t>
      </w:r>
    </w:p>
    <w:p w14:paraId="3A5F093A" w14:textId="77777777" w:rsidR="00FB6DF2" w:rsidRDefault="00FB6DF2" w:rsidP="00C445B7">
      <w:pPr>
        <w:ind w:left="720" w:right="720"/>
        <w:jc w:val="both"/>
      </w:pPr>
    </w:p>
    <w:p w14:paraId="71EB42AE" w14:textId="77777777" w:rsidR="004E75FE" w:rsidRDefault="004E75FE" w:rsidP="00C445B7">
      <w:pPr>
        <w:ind w:left="720" w:right="720"/>
        <w:jc w:val="both"/>
      </w:pPr>
    </w:p>
    <w:p w14:paraId="4B0E3E7D" w14:textId="77777777" w:rsidR="00EC3C4B" w:rsidRDefault="00EC3C4B" w:rsidP="00C445B7">
      <w:pPr>
        <w:ind w:left="720" w:right="720"/>
        <w:jc w:val="both"/>
      </w:pPr>
    </w:p>
    <w:p w14:paraId="5728A0BB" w14:textId="77777777" w:rsidR="00146CD2" w:rsidRDefault="001E55AC" w:rsidP="00C445B7">
      <w:pPr>
        <w:ind w:left="720" w:right="720"/>
        <w:jc w:val="both"/>
      </w:pPr>
      <w:r>
        <w:t>James L. Brooks</w:t>
      </w:r>
      <w:r w:rsidR="00C61421">
        <w:t xml:space="preserve">, </w:t>
      </w:r>
    </w:p>
    <w:p w14:paraId="4CAB0FA8" w14:textId="77777777" w:rsidR="00C445B7" w:rsidRDefault="00C61421" w:rsidP="00C445B7">
      <w:pPr>
        <w:ind w:left="1440" w:right="720" w:hanging="720"/>
        <w:jc w:val="both"/>
      </w:pPr>
      <w:r>
        <w:t>C</w:t>
      </w:r>
      <w:r w:rsidR="00C445B7">
        <w:t>hairman</w:t>
      </w:r>
      <w:r>
        <w:t>, Highlands County Board of County Commissioners</w:t>
      </w:r>
    </w:p>
    <w:p w14:paraId="211F13FB" w14:textId="10E06066" w:rsidR="00FB6DF2" w:rsidRDefault="001831AF" w:rsidP="00C445B7">
      <w:pPr>
        <w:ind w:left="1440" w:right="720" w:hanging="720"/>
        <w:jc w:val="both"/>
      </w:pPr>
      <w:r>
        <w:t>A</w:t>
      </w:r>
      <w:r w:rsidR="00FB6DF2">
        <w:t>ttachment</w:t>
      </w:r>
    </w:p>
    <w:p w14:paraId="5984852F" w14:textId="77777777" w:rsidR="00C61421" w:rsidRDefault="00146CD2" w:rsidP="00C445B7">
      <w:pPr>
        <w:ind w:left="1440" w:right="720" w:hanging="720"/>
        <w:jc w:val="both"/>
      </w:pPr>
      <w:r>
        <w:t xml:space="preserve">Cc: </w:t>
      </w:r>
      <w:r w:rsidR="003323D5">
        <w:tab/>
      </w:r>
      <w:r w:rsidR="00C61421">
        <w:t>June Fisher, Administrator, Highlands County Board of County Commissioners,</w:t>
      </w:r>
    </w:p>
    <w:p w14:paraId="4BF63E28" w14:textId="77777777" w:rsidR="001E55AC" w:rsidRDefault="001E55AC" w:rsidP="00C445B7">
      <w:pPr>
        <w:ind w:left="1440" w:right="720" w:hanging="720"/>
        <w:jc w:val="both"/>
      </w:pPr>
      <w:r>
        <w:tab/>
        <w:t xml:space="preserve">Senator Denise Grimsley, State Senate - District 21, </w:t>
      </w:r>
    </w:p>
    <w:p w14:paraId="40BB5574" w14:textId="6FC440E1" w:rsidR="001E55AC" w:rsidRDefault="001E55AC" w:rsidP="00C445B7">
      <w:pPr>
        <w:ind w:left="1440" w:right="720" w:hanging="720"/>
        <w:jc w:val="both"/>
      </w:pPr>
      <w:r>
        <w:tab/>
        <w:t>Representative Cary Pigman, State House of Representatives - District 55</w:t>
      </w:r>
      <w:r w:rsidR="00EC3C4B">
        <w:t>,</w:t>
      </w:r>
    </w:p>
    <w:p w14:paraId="7DED3328" w14:textId="0ADEEFA4" w:rsidR="0091372E" w:rsidRPr="0091372E" w:rsidRDefault="0091372E" w:rsidP="001831AF">
      <w:pPr>
        <w:rPr>
          <w:rFonts w:ascii="Times New Roman Bold" w:hAnsi="Times New Roman Bold"/>
          <w:b/>
          <w:bCs/>
          <w:caps/>
          <w:sz w:val="23"/>
          <w:szCs w:val="23"/>
        </w:rPr>
      </w:pPr>
      <w:r>
        <w:tab/>
      </w:r>
      <w:r w:rsidR="00EC3C4B">
        <w:tab/>
      </w:r>
      <w:r w:rsidR="00C445B7">
        <w:t>Lake Istokpoga Management Committee</w:t>
      </w:r>
      <w:r w:rsidRPr="0091372E">
        <w:rPr>
          <w:rFonts w:ascii="Times New Roman Bold" w:hAnsi="Times New Roman Bold"/>
          <w:b/>
          <w:bCs/>
          <w:caps/>
          <w:sz w:val="23"/>
          <w:szCs w:val="23"/>
        </w:rPr>
        <w:t xml:space="preserve"> </w:t>
      </w:r>
      <w:r w:rsidRPr="0091372E">
        <w:rPr>
          <w:rFonts w:ascii="Times New Roman Bold" w:hAnsi="Times New Roman Bold"/>
          <w:b/>
          <w:bCs/>
          <w:caps/>
          <w:sz w:val="23"/>
          <w:szCs w:val="23"/>
        </w:rPr>
        <w:br w:type="page"/>
      </w:r>
    </w:p>
    <w:p w14:paraId="0FD07028" w14:textId="2970E461" w:rsidR="0091372E" w:rsidRPr="0091372E" w:rsidRDefault="001831AF" w:rsidP="0091372E">
      <w:pPr>
        <w:widowControl/>
        <w:autoSpaceDE/>
        <w:autoSpaceDN/>
        <w:adjustRightInd/>
        <w:rPr>
          <w:rFonts w:ascii="Times New Roman Bold" w:hAnsi="Times New Roman Bold"/>
          <w:b/>
          <w:bCs/>
          <w:caps/>
          <w:sz w:val="23"/>
          <w:szCs w:val="23"/>
        </w:rPr>
      </w:pPr>
      <w:r>
        <w:rPr>
          <w:rFonts w:ascii="Times New Roman Bold" w:hAnsi="Times New Roman Bold"/>
          <w:b/>
          <w:bCs/>
          <w:caps/>
          <w:noProof/>
          <w:sz w:val="23"/>
          <w:szCs w:val="23"/>
        </w:rPr>
        <w:lastRenderedPageBreak/>
        <mc:AlternateContent>
          <mc:Choice Requires="wps">
            <w:drawing>
              <wp:anchor distT="0" distB="0" distL="114300" distR="114300" simplePos="0" relativeHeight="251659264" behindDoc="0" locked="0" layoutInCell="1" allowOverlap="1" wp14:anchorId="6AF6392C" wp14:editId="14466956">
                <wp:simplePos x="0" y="0"/>
                <wp:positionH relativeFrom="column">
                  <wp:posOffset>1922145</wp:posOffset>
                </wp:positionH>
                <wp:positionV relativeFrom="paragraph">
                  <wp:posOffset>2481580</wp:posOffset>
                </wp:positionV>
                <wp:extent cx="1143000" cy="3143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1143000" cy="31432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6F24AB" w14:textId="0EB5ECC0" w:rsidR="001831AF" w:rsidRPr="001831AF" w:rsidRDefault="001831AF">
                            <w:pPr>
                              <w:rPr>
                                <w:rFonts w:asciiTheme="minorHAnsi" w:hAnsiTheme="minorHAnsi"/>
                                <w:b/>
                                <w:color w:val="FFFF00"/>
                              </w:rPr>
                            </w:pPr>
                            <w:r w:rsidRPr="001831AF">
                              <w:rPr>
                                <w:rFonts w:asciiTheme="minorHAnsi" w:hAnsiTheme="minorHAnsi"/>
                                <w:b/>
                                <w:color w:val="FFFF00"/>
                              </w:rPr>
                              <w:t>Lake Istokpoga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F6392C" id="_x0000_t202" coordsize="21600,21600" o:spt="202" path="m,l,21600r21600,l21600,xe">
                <v:stroke joinstyle="miter"/>
                <v:path gradientshapeok="t" o:connecttype="rect"/>
              </v:shapetype>
              <v:shape id="Text Box 9" o:spid="_x0000_s1026" type="#_x0000_t202" style="position:absolute;margin-left:151.35pt;margin-top:195.4pt;width:90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" filled="f" strokeweight=".5pt">
                <v:textbox>
                  <w:txbxContent>
                    <w:p w14:paraId="236F24AB" w14:textId="0EB5ECC0" w:rsidR="001831AF" w:rsidRPr="001831AF" w:rsidRDefault="001831AF">
                      <w:pPr>
                        <w:rPr>
                          <w:rFonts w:asciiTheme="minorHAnsi" w:hAnsiTheme="minorHAnsi"/>
                          <w:b/>
                          <w:color w:val="FFFF00"/>
                        </w:rPr>
                      </w:pPr>
                      <w:r w:rsidRPr="001831AF">
                        <w:rPr>
                          <w:rFonts w:asciiTheme="minorHAnsi" w:hAnsiTheme="minorHAnsi"/>
                          <w:b/>
                          <w:color w:val="FFFF00"/>
                        </w:rPr>
                        <w:t>Lake Istokpoga</w:t>
                      </w:r>
                    </w:p>
                  </w:txbxContent>
                </v:textbox>
              </v:shape>
            </w:pict>
          </mc:Fallback>
        </mc:AlternateContent>
      </w:r>
      <w:r w:rsidR="0091372E" w:rsidRPr="0091372E">
        <w:rPr>
          <w:rFonts w:ascii="Times New Roman Bold" w:hAnsi="Times New Roman Bold"/>
          <w:b/>
          <w:bCs/>
          <w:caps/>
          <w:noProof/>
          <w:sz w:val="23"/>
          <w:szCs w:val="23"/>
        </w:rPr>
        <w:drawing>
          <wp:inline distT="0" distB="0" distL="0" distR="0" wp14:anchorId="333A271E" wp14:editId="24333E7D">
            <wp:extent cx="4732668" cy="6210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 FDEP proposed sampling stations for HAB 040616.jpg"/>
                    <pic:cNvPicPr/>
                  </pic:nvPicPr>
                  <pic:blipFill rotWithShape="1">
                    <a:blip r:embed="rId7">
                      <a:extLst>
                        <a:ext uri="{28A0092B-C50C-407E-A947-70E740481C1C}">
                          <a14:useLocalDpi xmlns:a14="http://schemas.microsoft.com/office/drawing/2010/main" val="0"/>
                        </a:ext>
                      </a:extLst>
                    </a:blip>
                    <a:srcRect l="45353"/>
                    <a:stretch/>
                  </pic:blipFill>
                  <pic:spPr bwMode="auto">
                    <a:xfrm>
                      <a:off x="0" y="0"/>
                      <a:ext cx="4755769" cy="6240614"/>
                    </a:xfrm>
                    <a:prstGeom prst="rect">
                      <a:avLst/>
                    </a:prstGeom>
                    <a:ln>
                      <a:noFill/>
                    </a:ln>
                    <a:extLst>
                      <a:ext uri="{53640926-AAD7-44D8-BBD7-CCE9431645EC}">
                        <a14:shadowObscured xmlns:a14="http://schemas.microsoft.com/office/drawing/2010/main"/>
                      </a:ext>
                    </a:extLst>
                  </pic:spPr>
                </pic:pic>
              </a:graphicData>
            </a:graphic>
          </wp:inline>
        </w:drawing>
      </w:r>
    </w:p>
    <w:p w14:paraId="4A6B744A" w14:textId="77777777" w:rsidR="0091372E" w:rsidRPr="0091372E" w:rsidRDefault="0091372E" w:rsidP="0091372E">
      <w:pPr>
        <w:widowControl/>
        <w:autoSpaceDE/>
        <w:autoSpaceDN/>
        <w:adjustRightInd/>
        <w:rPr>
          <w:rFonts w:ascii="Times New Roman Bold" w:hAnsi="Times New Roman Bold"/>
          <w:b/>
          <w:bCs/>
          <w:caps/>
          <w:sz w:val="23"/>
          <w:szCs w:val="23"/>
        </w:rPr>
      </w:pPr>
    </w:p>
    <w:p w14:paraId="7EC38F79" w14:textId="2E777A4B" w:rsidR="001E4810" w:rsidRPr="00146CD2" w:rsidRDefault="0091372E" w:rsidP="0091372E">
      <w:pPr>
        <w:widowControl/>
        <w:autoSpaceDE/>
        <w:autoSpaceDN/>
        <w:adjustRightInd/>
      </w:pPr>
      <w:r w:rsidRPr="0091372E">
        <w:rPr>
          <w:rFonts w:ascii="Times New Roman Bold" w:hAnsi="Times New Roman Bold"/>
          <w:b/>
          <w:bCs/>
          <w:caps/>
          <w:sz w:val="23"/>
          <w:szCs w:val="23"/>
        </w:rPr>
        <w:t>MAP OF</w:t>
      </w:r>
      <w:r w:rsidR="001831AF">
        <w:rPr>
          <w:rFonts w:ascii="Times New Roman Bold" w:hAnsi="Times New Roman Bold"/>
          <w:b/>
          <w:bCs/>
          <w:caps/>
          <w:sz w:val="23"/>
          <w:szCs w:val="23"/>
        </w:rPr>
        <w:t xml:space="preserve"> req</w:t>
      </w:r>
      <w:r w:rsidR="00F243F6">
        <w:rPr>
          <w:rFonts w:ascii="Times New Roman Bold" w:hAnsi="Times New Roman Bold"/>
          <w:b/>
          <w:bCs/>
          <w:caps/>
          <w:sz w:val="23"/>
          <w:szCs w:val="23"/>
        </w:rPr>
        <w:t>U</w:t>
      </w:r>
      <w:r w:rsidR="001831AF">
        <w:rPr>
          <w:rFonts w:ascii="Times New Roman Bold" w:hAnsi="Times New Roman Bold"/>
          <w:b/>
          <w:bCs/>
          <w:caps/>
          <w:sz w:val="23"/>
          <w:szCs w:val="23"/>
        </w:rPr>
        <w:t>ested</w:t>
      </w:r>
      <w:r w:rsidRPr="0091372E">
        <w:rPr>
          <w:rFonts w:ascii="Times New Roman Bold" w:hAnsi="Times New Roman Bold"/>
          <w:b/>
          <w:bCs/>
          <w:caps/>
          <w:sz w:val="23"/>
          <w:szCs w:val="23"/>
        </w:rPr>
        <w:t xml:space="preserve"> MONTHLY SAMPLING AT SIX STATIONS ON LAKE ISTOKPOGA FOR DETERMINATION OF ALGAE, ALGAE TOXINS, NUTRIENTS AND WATER QUALITY PARAMETERS IN THE LAKE</w:t>
      </w:r>
    </w:p>
    <w:sectPr w:rsidR="001E4810" w:rsidRPr="00146CD2" w:rsidSect="004B03EB">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100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2D94B" w14:textId="77777777" w:rsidR="00D6558E" w:rsidRDefault="00D6558E">
      <w:r>
        <w:separator/>
      </w:r>
    </w:p>
  </w:endnote>
  <w:endnote w:type="continuationSeparator" w:id="0">
    <w:p w14:paraId="195C87B5" w14:textId="77777777" w:rsidR="00D6558E" w:rsidRDefault="00D65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92C54" w14:textId="77777777" w:rsidR="00D6558E" w:rsidRDefault="00D655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5346C" w14:textId="77777777" w:rsidR="00D6558E" w:rsidRDefault="00D6558E" w:rsidP="000B4EED">
    <w:pPr>
      <w:spacing w:line="57" w:lineRule="exact"/>
    </w:pPr>
    <w:r>
      <w:rPr>
        <w:noProof/>
      </w:rPr>
      <mc:AlternateContent>
        <mc:Choice Requires="wps">
          <w:drawing>
            <wp:anchor distT="0" distB="0" distL="114300" distR="114300" simplePos="0" relativeHeight="251658752" behindDoc="1" locked="1" layoutInCell="0" allowOverlap="1" wp14:anchorId="79C18D17" wp14:editId="114EAA10">
              <wp:simplePos x="0" y="0"/>
              <wp:positionH relativeFrom="page">
                <wp:posOffset>457200</wp:posOffset>
              </wp:positionH>
              <wp:positionV relativeFrom="paragraph">
                <wp:posOffset>0</wp:posOffset>
              </wp:positionV>
              <wp:extent cx="6858000" cy="36195"/>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6195"/>
                      </a:xfrm>
                      <a:prstGeom prst="rect">
                        <a:avLst/>
                      </a:prstGeom>
                      <a:solidFill>
                        <a:srgbClr val="000000"/>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11B12" id="Rectangle 4" o:spid="_x0000_s1026" style="position:absolute;margin-left:36pt;margin-top:0;width:540pt;height:2.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" o:allowincell="f" fillcolor="black" stroked="f">
              <w10:wrap anchorx="page"/>
              <w10:anchorlock/>
            </v:rect>
          </w:pict>
        </mc:Fallback>
      </mc:AlternateContent>
    </w:r>
  </w:p>
  <w:p w14:paraId="3D490247" w14:textId="77777777" w:rsidR="00D6558E" w:rsidRPr="0097236A" w:rsidRDefault="00D6558E" w:rsidP="000B4EED">
    <w:pPr>
      <w:jc w:val="center"/>
      <w:rPr>
        <w:b/>
        <w:color w:val="002060"/>
        <w:sz w:val="20"/>
        <w:szCs w:val="20"/>
      </w:rPr>
    </w:pPr>
    <w:r>
      <w:rPr>
        <w:b/>
        <w:color w:val="002060"/>
        <w:sz w:val="20"/>
        <w:szCs w:val="20"/>
      </w:rPr>
      <w:t>600 South Commerce Ave</w:t>
    </w:r>
    <w:r w:rsidRPr="0097236A">
      <w:rPr>
        <w:b/>
        <w:color w:val="002060"/>
        <w:sz w:val="20"/>
        <w:szCs w:val="20"/>
      </w:rPr>
      <w:t xml:space="preserve">, SEBRING, FL </w:t>
    </w:r>
    <w:r>
      <w:rPr>
        <w:b/>
        <w:color w:val="002060"/>
        <w:sz w:val="20"/>
        <w:szCs w:val="20"/>
      </w:rPr>
      <w:t>33870</w:t>
    </w:r>
  </w:p>
  <w:p w14:paraId="34E93F20" w14:textId="77777777" w:rsidR="00D6558E" w:rsidRDefault="00D6558E" w:rsidP="000B4EED">
    <w:pPr>
      <w:jc w:val="center"/>
    </w:pPr>
    <w:r>
      <w:rPr>
        <w:sz w:val="20"/>
        <w:szCs w:val="20"/>
      </w:rPr>
      <w:t>PHONE: (863) 402-6500</w:t>
    </w:r>
  </w:p>
  <w:p w14:paraId="73278697" w14:textId="77777777" w:rsidR="00D6558E" w:rsidRDefault="00D6558E" w:rsidP="00D21CDB">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C9D23" w14:textId="77777777" w:rsidR="00D6558E" w:rsidRDefault="00D655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4037A" w14:textId="77777777" w:rsidR="00D6558E" w:rsidRDefault="00D6558E">
      <w:r>
        <w:separator/>
      </w:r>
    </w:p>
  </w:footnote>
  <w:footnote w:type="continuationSeparator" w:id="0">
    <w:p w14:paraId="5CB8B0BD" w14:textId="77777777" w:rsidR="00D6558E" w:rsidRDefault="00D655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86342" w14:textId="617890EF" w:rsidR="00D6558E" w:rsidRDefault="00D655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37FD8" w14:textId="1A3795BF" w:rsidR="00D6558E" w:rsidRDefault="00D6558E" w:rsidP="00B3712D">
    <w:pPr>
      <w:framePr w:w="2215" w:h="2012" w:hRule="exact" w:hSpace="90" w:vSpace="90" w:wrap="auto" w:vAnchor="page" w:hAnchor="margin" w:x="30" w:y="735"/>
      <w:pBdr>
        <w:top w:val="single" w:sz="6" w:space="0" w:color="FFFFFF"/>
        <w:left w:val="single" w:sz="6" w:space="0" w:color="FFFFFF"/>
        <w:bottom w:val="single" w:sz="6" w:space="0" w:color="FFFFFF"/>
        <w:right w:val="single" w:sz="6" w:space="0" w:color="FFFFFF"/>
      </w:pBdr>
    </w:pPr>
    <w:r>
      <w:rPr>
        <w:noProof/>
      </w:rPr>
      <w:drawing>
        <wp:inline distT="0" distB="0" distL="0" distR="0" wp14:anchorId="3433E8BA" wp14:editId="4673FA84">
          <wp:extent cx="1400175" cy="12763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1151" t="-1036" r="-1151" b="-1036"/>
                  <a:stretch>
                    <a:fillRect/>
                  </a:stretch>
                </pic:blipFill>
                <pic:spPr bwMode="auto">
                  <a:xfrm>
                    <a:off x="0" y="0"/>
                    <a:ext cx="1400175" cy="1276350"/>
                  </a:xfrm>
                  <a:prstGeom prst="rect">
                    <a:avLst/>
                  </a:prstGeom>
                  <a:noFill/>
                  <a:ln>
                    <a:noFill/>
                  </a:ln>
                </pic:spPr>
              </pic:pic>
            </a:graphicData>
          </a:graphic>
        </wp:inline>
      </w:drawing>
    </w:r>
  </w:p>
  <w:p w14:paraId="30CC674C" w14:textId="77777777" w:rsidR="00D6558E" w:rsidRDefault="00D6558E" w:rsidP="00B3712D">
    <w:pPr>
      <w:ind w:firstLine="2880"/>
    </w:pPr>
  </w:p>
  <w:p w14:paraId="2CA3A2AE" w14:textId="77777777" w:rsidR="00D6558E" w:rsidRDefault="00D6558E" w:rsidP="000B4EED">
    <w:pPr>
      <w:ind w:left="2880" w:firstLine="2880"/>
    </w:pPr>
    <w:r>
      <w:rPr>
        <w:noProof/>
      </w:rPr>
      <mc:AlternateContent>
        <mc:Choice Requires="wps">
          <w:drawing>
            <wp:anchor distT="0" distB="0" distL="114300" distR="114300" simplePos="0" relativeHeight="251655680" behindDoc="1" locked="1" layoutInCell="1" allowOverlap="1" wp14:anchorId="6A5E76B6" wp14:editId="44FD1F60">
              <wp:simplePos x="0" y="0"/>
              <wp:positionH relativeFrom="margin">
                <wp:posOffset>3670935</wp:posOffset>
              </wp:positionH>
              <wp:positionV relativeFrom="page">
                <wp:posOffset>878840</wp:posOffset>
              </wp:positionV>
              <wp:extent cx="2386965" cy="9906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6965" cy="9906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11DEE149" w14:textId="77777777" w:rsidR="00D6558E" w:rsidRDefault="00D6558E" w:rsidP="00B3712D">
                          <w:pPr>
                            <w:pBdr>
                              <w:top w:val="single" w:sz="6" w:space="0" w:color="FFFFFF"/>
                              <w:left w:val="single" w:sz="6" w:space="0" w:color="FFFFFF"/>
                              <w:bottom w:val="single" w:sz="6" w:space="0" w:color="FFFFFF"/>
                              <w:right w:val="single" w:sz="6" w:space="0" w:color="FFFFFF"/>
                            </w:pBdr>
                          </w:pPr>
                          <w:r>
                            <w:rPr>
                              <w:noProof/>
                              <w:color w:val="0000FF"/>
                            </w:rPr>
                            <w:drawing>
                              <wp:inline distT="0" distB="0" distL="0" distR="0" wp14:anchorId="07F83908" wp14:editId="58B09EFA">
                                <wp:extent cx="2390775" cy="104775"/>
                                <wp:effectExtent l="0" t="0" r="9525" b="952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0775" cy="104775"/>
                                        </a:xfrm>
                                        <a:prstGeom prst="rect">
                                          <a:avLst/>
                                        </a:prstGeom>
                                        <a:solidFill>
                                          <a:schemeClr val="accent1"/>
                                        </a:solid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E76B6" id="Rectangle 1" o:spid="_x0000_s1027" style="position:absolute;left:0;text-align:left;margin-left:289.05pt;margin-top:69.2pt;width:187.95pt;height:7.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" filled="f" stroked="f">
              <v:textbox inset="0,0,0,0">
                <w:txbxContent>
                  <w:p w14:paraId="11DEE149" w14:textId="77777777" w:rsidR="00D6558E" w:rsidRDefault="00D6558E" w:rsidP="00B3712D">
                    <w:pPr>
                      <w:pBdr>
                        <w:top w:val="single" w:sz="6" w:space="0" w:color="FFFFFF"/>
                        <w:left w:val="single" w:sz="6" w:space="0" w:color="FFFFFF"/>
                        <w:bottom w:val="single" w:sz="6" w:space="0" w:color="FFFFFF"/>
                        <w:right w:val="single" w:sz="6" w:space="0" w:color="FFFFFF"/>
                      </w:pBdr>
                    </w:pPr>
                    <w:r>
                      <w:rPr>
                        <w:noProof/>
                        <w:color w:val="0000FF"/>
                      </w:rPr>
                      <w:drawing>
                        <wp:inline distT="0" distB="0" distL="0" distR="0" wp14:anchorId="07F83908" wp14:editId="58B09EFA">
                          <wp:extent cx="2390775" cy="104775"/>
                          <wp:effectExtent l="0" t="0" r="9525" b="952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90775" cy="104775"/>
                                  </a:xfrm>
                                  <a:prstGeom prst="rect">
                                    <a:avLst/>
                                  </a:prstGeom>
                                  <a:solidFill>
                                    <a:schemeClr val="accent1"/>
                                  </a:solidFill>
                                  <a:ln>
                                    <a:noFill/>
                                  </a:ln>
                                </pic:spPr>
                              </pic:pic>
                            </a:graphicData>
                          </a:graphic>
                        </wp:inline>
                      </w:drawing>
                    </w:r>
                  </w:p>
                </w:txbxContent>
              </v:textbox>
              <w10:wrap anchorx="margin" anchory="page"/>
              <w10:anchorlock/>
            </v:rect>
          </w:pict>
        </mc:Fallback>
      </mc:AlternateContent>
    </w:r>
    <w:r>
      <w:rPr>
        <w:sz w:val="36"/>
        <w:szCs w:val="36"/>
      </w:rPr>
      <w:t>HIGHLANDS COUNTY</w:t>
    </w:r>
    <w:r>
      <w:t xml:space="preserve"> </w:t>
    </w:r>
  </w:p>
  <w:p w14:paraId="1CA4BF69" w14:textId="77777777" w:rsidR="00D6558E" w:rsidRDefault="00D6558E" w:rsidP="00B3712D">
    <w:pPr>
      <w:ind w:left="2880"/>
    </w:pPr>
  </w:p>
  <w:p w14:paraId="774FDC95" w14:textId="77777777" w:rsidR="00D6558E" w:rsidRDefault="00D6558E" w:rsidP="000B4EED">
    <w:pPr>
      <w:ind w:left="2880" w:firstLine="2880"/>
    </w:pPr>
    <w:r>
      <w:rPr>
        <w:sz w:val="20"/>
        <w:szCs w:val="20"/>
      </w:rPr>
      <w:t>BOARD OF COUNTY COMMISSIONERS</w:t>
    </w:r>
  </w:p>
  <w:p w14:paraId="4DCE3E3C" w14:textId="77777777" w:rsidR="00D6558E" w:rsidRDefault="00D6558E" w:rsidP="00B3712D">
    <w:pPr>
      <w:ind w:left="2880"/>
    </w:pPr>
    <w:r>
      <w:rPr>
        <w:noProof/>
      </w:rPr>
      <mc:AlternateContent>
        <mc:Choice Requires="wps">
          <w:drawing>
            <wp:anchor distT="0" distB="0" distL="114300" distR="114300" simplePos="0" relativeHeight="251656704" behindDoc="1" locked="1" layoutInCell="1" allowOverlap="1" wp14:anchorId="3DA977FF" wp14:editId="296D4E79">
              <wp:simplePos x="0" y="0"/>
              <wp:positionH relativeFrom="margin">
                <wp:posOffset>3670935</wp:posOffset>
              </wp:positionH>
              <wp:positionV relativeFrom="page">
                <wp:posOffset>1259840</wp:posOffset>
              </wp:positionV>
              <wp:extent cx="2397125" cy="9906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7125" cy="9906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14:hiddenEffects>
                        </a:ext>
                      </a:extLst>
                    </wps:spPr>
                    <wps:txbx>
                      <w:txbxContent>
                        <w:p w14:paraId="69EB733A" w14:textId="77777777" w:rsidR="00D6558E" w:rsidRDefault="00D6558E" w:rsidP="000B4EED">
                          <w:pPr>
                            <w:pBdr>
                              <w:top w:val="single" w:sz="6" w:space="0" w:color="FFFFFF"/>
                              <w:left w:val="single" w:sz="6" w:space="4" w:color="FFFFFF"/>
                              <w:bottom w:val="single" w:sz="6" w:space="0" w:color="FFFFFF"/>
                              <w:right w:val="single" w:sz="6" w:space="0" w:color="FFFFFF"/>
                            </w:pBdr>
                          </w:pPr>
                          <w:r>
                            <w:rPr>
                              <w:noProof/>
                            </w:rPr>
                            <w:drawing>
                              <wp:inline distT="0" distB="0" distL="0" distR="0" wp14:anchorId="0ACFCA12" wp14:editId="6087C192">
                                <wp:extent cx="2400300" cy="104775"/>
                                <wp:effectExtent l="0" t="0" r="0" b="952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00300" cy="104775"/>
                                        </a:xfrm>
                                        <a:prstGeom prst="rect">
                                          <a:avLst/>
                                        </a:prstGeom>
                                        <a:solidFill>
                                          <a:schemeClr val="accent1"/>
                                        </a:solid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977FF" id="Rectangle 2" o:spid="_x0000_s1028" style="position:absolute;left:0;text-align:left;margin-left:289.05pt;margin-top:99.2pt;width:188.75pt;height:7.8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" filled="f" stroked="f">
              <v:textbox inset="0,0,0,0">
                <w:txbxContent>
                  <w:p w14:paraId="69EB733A" w14:textId="77777777" w:rsidR="00D6558E" w:rsidRDefault="00D6558E" w:rsidP="000B4EED">
                    <w:pPr>
                      <w:pBdr>
                        <w:top w:val="single" w:sz="6" w:space="0" w:color="FFFFFF"/>
                        <w:left w:val="single" w:sz="6" w:space="4" w:color="FFFFFF"/>
                        <w:bottom w:val="single" w:sz="6" w:space="0" w:color="FFFFFF"/>
                        <w:right w:val="single" w:sz="6" w:space="0" w:color="FFFFFF"/>
                      </w:pBdr>
                    </w:pPr>
                    <w:r>
                      <w:rPr>
                        <w:noProof/>
                      </w:rPr>
                      <w:drawing>
                        <wp:inline distT="0" distB="0" distL="0" distR="0" wp14:anchorId="0ACFCA12" wp14:editId="6087C192">
                          <wp:extent cx="2400300" cy="104775"/>
                          <wp:effectExtent l="0" t="0" r="0" b="952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0300" cy="104775"/>
                                  </a:xfrm>
                                  <a:prstGeom prst="rect">
                                    <a:avLst/>
                                  </a:prstGeom>
                                  <a:solidFill>
                                    <a:schemeClr val="accent1"/>
                                  </a:solidFill>
                                  <a:ln>
                                    <a:noFill/>
                                  </a:ln>
                                </pic:spPr>
                              </pic:pic>
                            </a:graphicData>
                          </a:graphic>
                        </wp:inline>
                      </w:drawing>
                    </w:r>
                  </w:p>
                </w:txbxContent>
              </v:textbox>
              <w10:wrap anchorx="margin" anchory="page"/>
              <w10:anchorlock/>
            </v:rect>
          </w:pict>
        </mc:Fallback>
      </mc:AlternateContent>
    </w:r>
  </w:p>
  <w:p w14:paraId="7C36523E" w14:textId="77777777" w:rsidR="00D6558E" w:rsidRPr="004B03EB" w:rsidRDefault="00D6558E" w:rsidP="00B3712D">
    <w:pPr>
      <w:rPr>
        <w:sz w:val="20"/>
        <w:szCs w:val="20"/>
      </w:rPr>
    </w:pPr>
    <w:r>
      <w:tab/>
    </w:r>
    <w:r>
      <w:tab/>
    </w:r>
    <w:r>
      <w:tab/>
    </w:r>
    <w:r>
      <w:tab/>
    </w:r>
    <w:r>
      <w:tab/>
    </w:r>
    <w:r>
      <w:tab/>
    </w:r>
    <w:r>
      <w:tab/>
    </w:r>
    <w:r>
      <w:tab/>
    </w:r>
  </w:p>
  <w:p w14:paraId="4AFE1B8B" w14:textId="77777777" w:rsidR="00D6558E" w:rsidRDefault="00D6558E" w:rsidP="00B3712D"/>
  <w:p w14:paraId="117389A0" w14:textId="77777777" w:rsidR="00D6558E" w:rsidRDefault="00D6558E" w:rsidP="00B3712D"/>
  <w:p w14:paraId="187388B5" w14:textId="77777777" w:rsidR="00D6558E" w:rsidRDefault="00D6558E" w:rsidP="00B3712D">
    <w:pPr>
      <w:spacing w:line="57" w:lineRule="exact"/>
    </w:pPr>
    <w:r>
      <w:rPr>
        <w:noProof/>
      </w:rPr>
      <mc:AlternateContent>
        <mc:Choice Requires="wps">
          <w:drawing>
            <wp:anchor distT="0" distB="0" distL="114300" distR="114300" simplePos="0" relativeHeight="251657728" behindDoc="1" locked="1" layoutInCell="0" allowOverlap="1" wp14:anchorId="616853D1" wp14:editId="7A646D49">
              <wp:simplePos x="0" y="0"/>
              <wp:positionH relativeFrom="page">
                <wp:posOffset>457200</wp:posOffset>
              </wp:positionH>
              <wp:positionV relativeFrom="paragraph">
                <wp:posOffset>0</wp:posOffset>
              </wp:positionV>
              <wp:extent cx="6858000" cy="3619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6195"/>
                      </a:xfrm>
                      <a:prstGeom prst="rect">
                        <a:avLst/>
                      </a:prstGeom>
                      <a:solidFill>
                        <a:srgbClr val="000000"/>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9B2D1" id="Rectangle 3" o:spid="_x0000_s1026" style="position:absolute;margin-left:36pt;margin-top:0;width:540pt;height:2.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" o:allowincell="f" fillcolor="black" stroked="f">
              <w10:wrap anchorx="page"/>
              <w10:anchorlock/>
            </v:rect>
          </w:pict>
        </mc:Fallback>
      </mc:AlternateContent>
    </w:r>
  </w:p>
  <w:p w14:paraId="23504978" w14:textId="77777777" w:rsidR="00D6558E" w:rsidRDefault="00D655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21218" w14:textId="695D04C7" w:rsidR="00D6558E" w:rsidRDefault="00D655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9A6A02"/>
    <w:multiLevelType w:val="multilevel"/>
    <w:tmpl w:val="D368F7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strike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B6A"/>
    <w:rsid w:val="00013C7E"/>
    <w:rsid w:val="000253BB"/>
    <w:rsid w:val="00031979"/>
    <w:rsid w:val="00053490"/>
    <w:rsid w:val="000625C8"/>
    <w:rsid w:val="00070259"/>
    <w:rsid w:val="00073A35"/>
    <w:rsid w:val="000749B0"/>
    <w:rsid w:val="0007565C"/>
    <w:rsid w:val="000B4EED"/>
    <w:rsid w:val="000E36EB"/>
    <w:rsid w:val="00111C23"/>
    <w:rsid w:val="00115879"/>
    <w:rsid w:val="001167F5"/>
    <w:rsid w:val="00146CD2"/>
    <w:rsid w:val="0015472C"/>
    <w:rsid w:val="0015788C"/>
    <w:rsid w:val="0017707D"/>
    <w:rsid w:val="001831AF"/>
    <w:rsid w:val="00190AA9"/>
    <w:rsid w:val="001A1831"/>
    <w:rsid w:val="001C23EF"/>
    <w:rsid w:val="001D1C61"/>
    <w:rsid w:val="001E0B42"/>
    <w:rsid w:val="001E4810"/>
    <w:rsid w:val="001E55AC"/>
    <w:rsid w:val="001F309B"/>
    <w:rsid w:val="001F3F61"/>
    <w:rsid w:val="00203990"/>
    <w:rsid w:val="00205D07"/>
    <w:rsid w:val="00243DC0"/>
    <w:rsid w:val="00287977"/>
    <w:rsid w:val="002D36A2"/>
    <w:rsid w:val="002D3AA5"/>
    <w:rsid w:val="002D6D99"/>
    <w:rsid w:val="002D777C"/>
    <w:rsid w:val="00300A51"/>
    <w:rsid w:val="00315EC8"/>
    <w:rsid w:val="00321DE1"/>
    <w:rsid w:val="003323D5"/>
    <w:rsid w:val="00334E49"/>
    <w:rsid w:val="00341E5B"/>
    <w:rsid w:val="00350292"/>
    <w:rsid w:val="00362F63"/>
    <w:rsid w:val="003A668C"/>
    <w:rsid w:val="003B2B6E"/>
    <w:rsid w:val="003C3A67"/>
    <w:rsid w:val="003D5DB8"/>
    <w:rsid w:val="00415E44"/>
    <w:rsid w:val="00432094"/>
    <w:rsid w:val="00435AAB"/>
    <w:rsid w:val="004514B8"/>
    <w:rsid w:val="00452E97"/>
    <w:rsid w:val="00475BA1"/>
    <w:rsid w:val="004902F2"/>
    <w:rsid w:val="00496610"/>
    <w:rsid w:val="004A12C3"/>
    <w:rsid w:val="004A3B7D"/>
    <w:rsid w:val="004B03EB"/>
    <w:rsid w:val="004B6A15"/>
    <w:rsid w:val="004D7E58"/>
    <w:rsid w:val="004E1AA9"/>
    <w:rsid w:val="004E1E9E"/>
    <w:rsid w:val="004E2A3D"/>
    <w:rsid w:val="004E75FE"/>
    <w:rsid w:val="004F2B1A"/>
    <w:rsid w:val="00504AB5"/>
    <w:rsid w:val="005153BE"/>
    <w:rsid w:val="005254DA"/>
    <w:rsid w:val="00537B61"/>
    <w:rsid w:val="005461D3"/>
    <w:rsid w:val="00574035"/>
    <w:rsid w:val="0059612A"/>
    <w:rsid w:val="005C25AF"/>
    <w:rsid w:val="005C7426"/>
    <w:rsid w:val="005E4784"/>
    <w:rsid w:val="00605FB2"/>
    <w:rsid w:val="0065662A"/>
    <w:rsid w:val="006630EA"/>
    <w:rsid w:val="0067163A"/>
    <w:rsid w:val="00683699"/>
    <w:rsid w:val="00693D15"/>
    <w:rsid w:val="006B1329"/>
    <w:rsid w:val="006C61DC"/>
    <w:rsid w:val="006C642F"/>
    <w:rsid w:val="006D6A40"/>
    <w:rsid w:val="006E188A"/>
    <w:rsid w:val="006E5085"/>
    <w:rsid w:val="006F4FD9"/>
    <w:rsid w:val="00704C08"/>
    <w:rsid w:val="007235C2"/>
    <w:rsid w:val="007267C0"/>
    <w:rsid w:val="00730677"/>
    <w:rsid w:val="00730E92"/>
    <w:rsid w:val="00737B6A"/>
    <w:rsid w:val="00740245"/>
    <w:rsid w:val="00755D2D"/>
    <w:rsid w:val="00771266"/>
    <w:rsid w:val="007C28D7"/>
    <w:rsid w:val="007C6176"/>
    <w:rsid w:val="007D22EA"/>
    <w:rsid w:val="007D4D33"/>
    <w:rsid w:val="007D64EA"/>
    <w:rsid w:val="007E6B79"/>
    <w:rsid w:val="007F072E"/>
    <w:rsid w:val="007F636B"/>
    <w:rsid w:val="00815294"/>
    <w:rsid w:val="00815D11"/>
    <w:rsid w:val="00823B48"/>
    <w:rsid w:val="0083602E"/>
    <w:rsid w:val="00841065"/>
    <w:rsid w:val="00842631"/>
    <w:rsid w:val="0085358D"/>
    <w:rsid w:val="008568A9"/>
    <w:rsid w:val="0086118C"/>
    <w:rsid w:val="0088698D"/>
    <w:rsid w:val="00894FF2"/>
    <w:rsid w:val="008A091B"/>
    <w:rsid w:val="008A783F"/>
    <w:rsid w:val="008B7289"/>
    <w:rsid w:val="008B79CF"/>
    <w:rsid w:val="008C7812"/>
    <w:rsid w:val="008D171C"/>
    <w:rsid w:val="008E5ED1"/>
    <w:rsid w:val="008F1023"/>
    <w:rsid w:val="0091372E"/>
    <w:rsid w:val="00931691"/>
    <w:rsid w:val="0097236A"/>
    <w:rsid w:val="00982725"/>
    <w:rsid w:val="009C661A"/>
    <w:rsid w:val="009D0C73"/>
    <w:rsid w:val="009D4A96"/>
    <w:rsid w:val="009E12E2"/>
    <w:rsid w:val="009F2226"/>
    <w:rsid w:val="009F5D31"/>
    <w:rsid w:val="00A14324"/>
    <w:rsid w:val="00A25A2E"/>
    <w:rsid w:val="00A42601"/>
    <w:rsid w:val="00A60474"/>
    <w:rsid w:val="00A70DD8"/>
    <w:rsid w:val="00A73A2B"/>
    <w:rsid w:val="00A75A64"/>
    <w:rsid w:val="00A87597"/>
    <w:rsid w:val="00AA1A64"/>
    <w:rsid w:val="00AB5563"/>
    <w:rsid w:val="00AC04F1"/>
    <w:rsid w:val="00AD2F08"/>
    <w:rsid w:val="00B12509"/>
    <w:rsid w:val="00B35724"/>
    <w:rsid w:val="00B3712D"/>
    <w:rsid w:val="00B5421A"/>
    <w:rsid w:val="00B922ED"/>
    <w:rsid w:val="00BA14EF"/>
    <w:rsid w:val="00BD437A"/>
    <w:rsid w:val="00BF1AD3"/>
    <w:rsid w:val="00BF5B54"/>
    <w:rsid w:val="00BF7EA4"/>
    <w:rsid w:val="00C15CFF"/>
    <w:rsid w:val="00C42BB0"/>
    <w:rsid w:val="00C43D97"/>
    <w:rsid w:val="00C445B7"/>
    <w:rsid w:val="00C47363"/>
    <w:rsid w:val="00C5103A"/>
    <w:rsid w:val="00C57A5A"/>
    <w:rsid w:val="00C61421"/>
    <w:rsid w:val="00C71C66"/>
    <w:rsid w:val="00C77F08"/>
    <w:rsid w:val="00CA7CC3"/>
    <w:rsid w:val="00CB65C1"/>
    <w:rsid w:val="00CC3BD8"/>
    <w:rsid w:val="00CC509D"/>
    <w:rsid w:val="00D07984"/>
    <w:rsid w:val="00D11FBA"/>
    <w:rsid w:val="00D21CDB"/>
    <w:rsid w:val="00D35693"/>
    <w:rsid w:val="00D509B7"/>
    <w:rsid w:val="00D64C0D"/>
    <w:rsid w:val="00D6558E"/>
    <w:rsid w:val="00D7552A"/>
    <w:rsid w:val="00DC2471"/>
    <w:rsid w:val="00DE6430"/>
    <w:rsid w:val="00DF34FB"/>
    <w:rsid w:val="00E00CCE"/>
    <w:rsid w:val="00E067B7"/>
    <w:rsid w:val="00E4441C"/>
    <w:rsid w:val="00E5012B"/>
    <w:rsid w:val="00E567EF"/>
    <w:rsid w:val="00E640BF"/>
    <w:rsid w:val="00E641EA"/>
    <w:rsid w:val="00E730E0"/>
    <w:rsid w:val="00E91097"/>
    <w:rsid w:val="00EA2826"/>
    <w:rsid w:val="00EC09CE"/>
    <w:rsid w:val="00EC3C4B"/>
    <w:rsid w:val="00EC65B4"/>
    <w:rsid w:val="00EE684E"/>
    <w:rsid w:val="00EE73A8"/>
    <w:rsid w:val="00EF3CBA"/>
    <w:rsid w:val="00F11D98"/>
    <w:rsid w:val="00F1427C"/>
    <w:rsid w:val="00F227CE"/>
    <w:rsid w:val="00F243F6"/>
    <w:rsid w:val="00F32555"/>
    <w:rsid w:val="00F36126"/>
    <w:rsid w:val="00F429B9"/>
    <w:rsid w:val="00F55625"/>
    <w:rsid w:val="00F71D78"/>
    <w:rsid w:val="00F73465"/>
    <w:rsid w:val="00F90542"/>
    <w:rsid w:val="00FB0BDF"/>
    <w:rsid w:val="00FB6DF2"/>
    <w:rsid w:val="00FC17FE"/>
    <w:rsid w:val="00FC68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26FF96B"/>
  <w15:docId w15:val="{9500A32E-577B-479F-877A-DEA29ACFB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rsid w:val="00070259"/>
    <w:pPr>
      <w:keepNext/>
      <w:autoSpaceDE/>
      <w:autoSpaceDN/>
      <w:adjustRightInd/>
      <w:outlineLvl w:val="0"/>
    </w:pPr>
    <w:rPr>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B3712D"/>
    <w:pPr>
      <w:tabs>
        <w:tab w:val="center" w:pos="4320"/>
        <w:tab w:val="right" w:pos="8640"/>
      </w:tabs>
    </w:pPr>
  </w:style>
  <w:style w:type="paragraph" w:styleId="Footer">
    <w:name w:val="footer"/>
    <w:basedOn w:val="Normal"/>
    <w:rsid w:val="00B3712D"/>
    <w:pPr>
      <w:tabs>
        <w:tab w:val="center" w:pos="4320"/>
        <w:tab w:val="right" w:pos="8640"/>
      </w:tabs>
    </w:pPr>
  </w:style>
  <w:style w:type="paragraph" w:styleId="BalloonText">
    <w:name w:val="Balloon Text"/>
    <w:basedOn w:val="Normal"/>
    <w:semiHidden/>
    <w:rsid w:val="004B03EB"/>
    <w:rPr>
      <w:rFonts w:ascii="Tahoma" w:hAnsi="Tahoma" w:cs="Tahoma"/>
      <w:sz w:val="16"/>
      <w:szCs w:val="16"/>
    </w:rPr>
  </w:style>
  <w:style w:type="paragraph" w:customStyle="1" w:styleId="1AutoList1">
    <w:name w:val="1AutoList1"/>
    <w:rsid w:val="000E36EB"/>
    <w:pPr>
      <w:widowControl w:val="0"/>
      <w:tabs>
        <w:tab w:val="left" w:pos="720"/>
      </w:tabs>
      <w:ind w:left="720" w:hanging="720"/>
      <w:jc w:val="both"/>
    </w:pPr>
    <w:rPr>
      <w:sz w:val="24"/>
    </w:rPr>
  </w:style>
  <w:style w:type="table" w:styleId="TableGrid">
    <w:name w:val="Table Grid"/>
    <w:basedOn w:val="TableNormal"/>
    <w:rsid w:val="00205D0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730E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 Id="rId5" Type="http://schemas.openxmlformats.org/officeDocument/2006/relationships/image" Target="media/image40.wmf"/><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284</Words>
  <Characters>1740</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Highlands County</Company>
  <LinksUpToDate>false</LinksUpToDate>
  <CharactersWithSpaces>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cmann</dc:creator>
  <cp:lastModifiedBy>Wolfe, Kirby</cp:lastModifiedBy>
  <cp:revision>2</cp:revision>
  <cp:lastPrinted>2016-04-06T18:54:00Z</cp:lastPrinted>
  <dcterms:created xsi:type="dcterms:W3CDTF">2016-06-16T15:53:00Z</dcterms:created>
  <dcterms:modified xsi:type="dcterms:W3CDTF">2016-06-16T15:53:00Z</dcterms:modified>
</cp:coreProperties>
</file>