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560" w:rsidRDefault="002A3A94">
      <w:r>
        <w:t>D</w:t>
      </w:r>
      <w:r w:rsidR="001402D4">
        <w:t>O</w:t>
      </w:r>
      <w:r>
        <w:t xml:space="preserve"> </w:t>
      </w:r>
      <w:r>
        <w:t>Con</w:t>
      </w:r>
      <w:r w:rsidR="001402D4">
        <w:t>tinous</w:t>
      </w:r>
      <w:r>
        <w:t xml:space="preserve"> Monitoring Meeting</w:t>
      </w:r>
    </w:p>
    <w:p w:rsidR="002A3A94" w:rsidRDefault="002A3A94">
      <w:r>
        <w:t>6/12/2017</w:t>
      </w:r>
    </w:p>
    <w:p w:rsidR="002A3A94" w:rsidRDefault="002A3A94"/>
    <w:p w:rsidR="002A3A94" w:rsidRPr="004D5B10" w:rsidRDefault="002A3A94">
      <w:pPr>
        <w:rPr>
          <w:sz w:val="16"/>
          <w:szCs w:val="16"/>
        </w:rPr>
      </w:pPr>
      <w:r w:rsidRPr="004D5B10">
        <w:rPr>
          <w:sz w:val="16"/>
          <w:szCs w:val="16"/>
        </w:rPr>
        <w:t>Participants</w:t>
      </w:r>
    </w:p>
    <w:p w:rsidR="002A3A94" w:rsidRPr="004D5B10" w:rsidRDefault="002A3A94">
      <w:pPr>
        <w:rPr>
          <w:sz w:val="16"/>
          <w:szCs w:val="16"/>
        </w:rPr>
      </w:pPr>
      <w:r w:rsidRPr="004D5B10">
        <w:rPr>
          <w:sz w:val="16"/>
          <w:szCs w:val="16"/>
        </w:rPr>
        <w:t>Curtis Musson</w:t>
      </w:r>
    </w:p>
    <w:p w:rsidR="002A3A94" w:rsidRPr="004D5B10" w:rsidRDefault="002A3A94">
      <w:pPr>
        <w:rPr>
          <w:sz w:val="16"/>
          <w:szCs w:val="16"/>
        </w:rPr>
      </w:pPr>
      <w:r w:rsidRPr="004D5B10">
        <w:rPr>
          <w:sz w:val="16"/>
          <w:szCs w:val="16"/>
        </w:rPr>
        <w:t>Alicia Hogue</w:t>
      </w:r>
    </w:p>
    <w:p w:rsidR="002A3A94" w:rsidRPr="004D5B10" w:rsidRDefault="002A3A94">
      <w:pPr>
        <w:rPr>
          <w:sz w:val="16"/>
          <w:szCs w:val="16"/>
        </w:rPr>
      </w:pPr>
      <w:r w:rsidRPr="004D5B10">
        <w:rPr>
          <w:sz w:val="16"/>
          <w:szCs w:val="16"/>
        </w:rPr>
        <w:t xml:space="preserve">Kalina Warren </w:t>
      </w:r>
    </w:p>
    <w:p w:rsidR="002A3A94" w:rsidRPr="004D5B10" w:rsidRDefault="002A3A94">
      <w:pPr>
        <w:rPr>
          <w:sz w:val="16"/>
          <w:szCs w:val="16"/>
        </w:rPr>
      </w:pPr>
      <w:r w:rsidRPr="004D5B10">
        <w:rPr>
          <w:sz w:val="16"/>
          <w:szCs w:val="16"/>
        </w:rPr>
        <w:t>NW ROC: Ben R.</w:t>
      </w:r>
    </w:p>
    <w:p w:rsidR="002A3A94" w:rsidRPr="004D5B10" w:rsidRDefault="002A3A94">
      <w:pPr>
        <w:rPr>
          <w:sz w:val="16"/>
          <w:szCs w:val="16"/>
        </w:rPr>
      </w:pPr>
      <w:r w:rsidRPr="004D5B10">
        <w:rPr>
          <w:sz w:val="16"/>
          <w:szCs w:val="16"/>
        </w:rPr>
        <w:t>TLH ROC: Chris G., Mike E.</w:t>
      </w:r>
    </w:p>
    <w:p w:rsidR="002A3A94" w:rsidRPr="004D5B10" w:rsidRDefault="002A3A94">
      <w:pPr>
        <w:rPr>
          <w:sz w:val="16"/>
          <w:szCs w:val="16"/>
        </w:rPr>
      </w:pPr>
      <w:r w:rsidRPr="004D5B10">
        <w:rPr>
          <w:sz w:val="16"/>
          <w:szCs w:val="16"/>
        </w:rPr>
        <w:t>NE ROC: Jeremy P.</w:t>
      </w:r>
      <w:r w:rsidR="00B71603" w:rsidRPr="004D5B10">
        <w:rPr>
          <w:sz w:val="16"/>
          <w:szCs w:val="16"/>
        </w:rPr>
        <w:t>, Amy K.</w:t>
      </w:r>
      <w:r w:rsidRPr="004D5B10">
        <w:rPr>
          <w:sz w:val="16"/>
          <w:szCs w:val="16"/>
        </w:rPr>
        <w:t xml:space="preserve">  </w:t>
      </w:r>
    </w:p>
    <w:p w:rsidR="002A3A94" w:rsidRPr="004D5B10" w:rsidRDefault="002A3A94">
      <w:pPr>
        <w:rPr>
          <w:sz w:val="16"/>
          <w:szCs w:val="16"/>
        </w:rPr>
      </w:pPr>
      <w:r w:rsidRPr="004D5B10">
        <w:rPr>
          <w:sz w:val="16"/>
          <w:szCs w:val="16"/>
        </w:rPr>
        <w:t>SW ROC: Matt B., Sarah M.</w:t>
      </w:r>
    </w:p>
    <w:p w:rsidR="002A3A94" w:rsidRPr="004D5B10" w:rsidRDefault="002A3A94">
      <w:pPr>
        <w:rPr>
          <w:sz w:val="16"/>
          <w:szCs w:val="16"/>
        </w:rPr>
      </w:pPr>
      <w:proofErr w:type="gramStart"/>
      <w:r w:rsidRPr="004D5B10">
        <w:rPr>
          <w:sz w:val="16"/>
          <w:szCs w:val="16"/>
        </w:rPr>
        <w:t>SO</w:t>
      </w:r>
      <w:proofErr w:type="gramEnd"/>
      <w:r w:rsidRPr="004D5B10">
        <w:rPr>
          <w:sz w:val="16"/>
          <w:szCs w:val="16"/>
        </w:rPr>
        <w:t xml:space="preserve"> ROC: Kirby W.</w:t>
      </w:r>
    </w:p>
    <w:p w:rsidR="002A3A94" w:rsidRPr="004D5B10" w:rsidRDefault="002A3A94">
      <w:pPr>
        <w:rPr>
          <w:sz w:val="16"/>
          <w:szCs w:val="16"/>
        </w:rPr>
      </w:pPr>
      <w:r w:rsidRPr="004D5B10">
        <w:rPr>
          <w:sz w:val="16"/>
          <w:szCs w:val="16"/>
        </w:rPr>
        <w:t>SE ROC: Matt S.</w:t>
      </w:r>
    </w:p>
    <w:p w:rsidR="002A3A94" w:rsidRPr="004D5B10" w:rsidRDefault="002A3A94">
      <w:pPr>
        <w:rPr>
          <w:sz w:val="16"/>
          <w:szCs w:val="16"/>
        </w:rPr>
      </w:pPr>
      <w:r w:rsidRPr="004D5B10">
        <w:rPr>
          <w:sz w:val="16"/>
          <w:szCs w:val="16"/>
        </w:rPr>
        <w:t xml:space="preserve">CEN ROC: Mike D., Natalie A. </w:t>
      </w:r>
    </w:p>
    <w:p w:rsidR="002A3A94" w:rsidRDefault="002A3A94"/>
    <w:p w:rsidR="002A3A94" w:rsidRDefault="002A3A94" w:rsidP="002A3A94">
      <w:pPr>
        <w:pStyle w:val="ListParagraph"/>
        <w:numPr>
          <w:ilvl w:val="0"/>
          <w:numId w:val="1"/>
        </w:numPr>
      </w:pPr>
      <w:r>
        <w:t>Getting meters ready for deployment</w:t>
      </w:r>
    </w:p>
    <w:p w:rsidR="002A3A94" w:rsidRDefault="002A3A94" w:rsidP="002A3A94">
      <w:pPr>
        <w:pStyle w:val="ListParagraph"/>
        <w:numPr>
          <w:ilvl w:val="1"/>
          <w:numId w:val="1"/>
        </w:numPr>
      </w:pPr>
      <w:r>
        <w:t>We want DO, pH and Cond probes for the deployable sonds</w:t>
      </w:r>
      <w:r w:rsidR="00571155">
        <w:t>.</w:t>
      </w:r>
    </w:p>
    <w:p w:rsidR="00571155" w:rsidRDefault="00571155" w:rsidP="002A3A94">
      <w:pPr>
        <w:pStyle w:val="ListParagraph"/>
        <w:numPr>
          <w:ilvl w:val="1"/>
          <w:numId w:val="1"/>
        </w:numPr>
      </w:pPr>
      <w:r>
        <w:t>If you are buying a new DO probe for this project buy an optical DO probe.</w:t>
      </w:r>
    </w:p>
    <w:p w:rsidR="00571155" w:rsidRDefault="00571155" w:rsidP="002A3A94">
      <w:pPr>
        <w:pStyle w:val="ListParagraph"/>
        <w:numPr>
          <w:ilvl w:val="1"/>
          <w:numId w:val="1"/>
        </w:numPr>
      </w:pPr>
      <w:r>
        <w:t>Everybody has sond</w:t>
      </w:r>
      <w:r w:rsidR="00C268BC">
        <w:t>e</w:t>
      </w:r>
      <w:r>
        <w:t>s that can be used for deployment but most need probes or maintenance.</w:t>
      </w:r>
    </w:p>
    <w:p w:rsidR="002A3A94" w:rsidRDefault="00571155" w:rsidP="002A3A94">
      <w:pPr>
        <w:pStyle w:val="ListParagraph"/>
        <w:numPr>
          <w:ilvl w:val="1"/>
          <w:numId w:val="1"/>
        </w:numPr>
      </w:pPr>
      <w:r>
        <w:t>Most ROCs have new probes ordered.</w:t>
      </w:r>
    </w:p>
    <w:p w:rsidR="000F24D4" w:rsidRDefault="000F24D4" w:rsidP="001402D4">
      <w:pPr>
        <w:pStyle w:val="ListParagraph"/>
        <w:numPr>
          <w:ilvl w:val="1"/>
          <w:numId w:val="1"/>
        </w:numPr>
      </w:pPr>
      <w:r>
        <w:t xml:space="preserve">Order </w:t>
      </w:r>
      <w:r w:rsidR="001402D4">
        <w:t>any probes and schedule</w:t>
      </w:r>
      <w:r>
        <w:t xml:space="preserve"> </w:t>
      </w:r>
      <w:r w:rsidR="001402D4" w:rsidRPr="001402D4">
        <w:t>maintenance</w:t>
      </w:r>
      <w:r>
        <w:t xml:space="preserve"> if needed</w:t>
      </w:r>
      <w:r w:rsidR="00C268BC">
        <w:t>.</w:t>
      </w:r>
    </w:p>
    <w:p w:rsidR="00571155" w:rsidRDefault="00571155" w:rsidP="002A3A94">
      <w:pPr>
        <w:pStyle w:val="ListParagraph"/>
        <w:numPr>
          <w:ilvl w:val="1"/>
          <w:numId w:val="1"/>
        </w:numPr>
      </w:pPr>
      <w:r>
        <w:t>GeoTech is certified to repair YSI and work faster than YSI. If your YSI needs maintenance consider using GeoTech.</w:t>
      </w:r>
    </w:p>
    <w:p w:rsidR="00571155" w:rsidRDefault="00571155" w:rsidP="00571155">
      <w:pPr>
        <w:ind w:left="720"/>
      </w:pPr>
      <w:r>
        <w:rPr>
          <w:noProof/>
        </w:rPr>
        <w:drawing>
          <wp:inline distT="0" distB="0" distL="0" distR="0" wp14:anchorId="7D1760A0" wp14:editId="5B1DD362">
            <wp:extent cx="5943600" cy="2882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155" w:rsidRDefault="00571155" w:rsidP="00571155">
      <w:pPr>
        <w:pStyle w:val="ListParagraph"/>
        <w:numPr>
          <w:ilvl w:val="0"/>
          <w:numId w:val="1"/>
        </w:numPr>
      </w:pPr>
      <w:r>
        <w:t>Deployment</w:t>
      </w:r>
    </w:p>
    <w:p w:rsidR="00571155" w:rsidRDefault="00571155" w:rsidP="00571155">
      <w:pPr>
        <w:pStyle w:val="ListParagraph"/>
        <w:numPr>
          <w:ilvl w:val="1"/>
          <w:numId w:val="1"/>
        </w:numPr>
      </w:pPr>
      <w:r>
        <w:t>Refer to the YSI manual for deployment instructions</w:t>
      </w:r>
      <w:r w:rsidR="00C268BC">
        <w:t>.</w:t>
      </w:r>
    </w:p>
    <w:p w:rsidR="00571155" w:rsidRDefault="00571155" w:rsidP="00571155">
      <w:pPr>
        <w:pStyle w:val="ListParagraph"/>
        <w:numPr>
          <w:ilvl w:val="1"/>
          <w:numId w:val="1"/>
        </w:numPr>
      </w:pPr>
      <w:r>
        <w:t xml:space="preserve">YSI manuals are </w:t>
      </w:r>
      <w:r w:rsidR="000F24D4">
        <w:t xml:space="preserve">on YSIs </w:t>
      </w:r>
      <w:hyperlink r:id="rId6" w:history="1">
        <w:r w:rsidR="000F24D4" w:rsidRPr="000F24D4">
          <w:rPr>
            <w:rStyle w:val="Hyperlink"/>
          </w:rPr>
          <w:t>website</w:t>
        </w:r>
      </w:hyperlink>
      <w:r w:rsidR="000F24D4">
        <w:t xml:space="preserve">. </w:t>
      </w:r>
    </w:p>
    <w:p w:rsidR="000F24D4" w:rsidRDefault="000F24D4" w:rsidP="00571155">
      <w:pPr>
        <w:pStyle w:val="ListParagraph"/>
        <w:numPr>
          <w:ilvl w:val="1"/>
          <w:numId w:val="1"/>
        </w:numPr>
      </w:pPr>
      <w:r>
        <w:t xml:space="preserve">When deploying attach a DEP </w:t>
      </w:r>
      <w:r w:rsidR="00C268BC">
        <w:t>label</w:t>
      </w:r>
      <w:r>
        <w:t xml:space="preserve"> with our contact info on it. (Alicia and Curtis)</w:t>
      </w:r>
    </w:p>
    <w:p w:rsidR="00A755BB" w:rsidRDefault="000F24D4" w:rsidP="00A755BB">
      <w:pPr>
        <w:pStyle w:val="ListParagraph"/>
        <w:numPr>
          <w:ilvl w:val="1"/>
          <w:numId w:val="1"/>
        </w:numPr>
      </w:pPr>
      <w:r>
        <w:t xml:space="preserve">Armoring during deployment is critical so the YSI is not lost and is held at a constant depth (0.3m). </w:t>
      </w:r>
      <w:r w:rsidR="00C268BC">
        <w:t>M</w:t>
      </w:r>
      <w:r>
        <w:t xml:space="preserve">aterials discussed include perforated PVC pipe, </w:t>
      </w:r>
      <w:r w:rsidR="00A755BB">
        <w:t>fence posts, bike locks, cable, chains.</w:t>
      </w:r>
    </w:p>
    <w:p w:rsidR="00A755BB" w:rsidRDefault="00A755BB" w:rsidP="00A755BB">
      <w:pPr>
        <w:pStyle w:val="ListParagraph"/>
        <w:numPr>
          <w:ilvl w:val="1"/>
          <w:numId w:val="1"/>
        </w:numPr>
      </w:pPr>
      <w:r>
        <w:t xml:space="preserve">Sonds should not be deployed during storm events because we don’t want to lose the sonds in high flow conditions and storm events are not representative. </w:t>
      </w:r>
    </w:p>
    <w:p w:rsidR="00A755BB" w:rsidRDefault="00A755BB" w:rsidP="00A755BB">
      <w:pPr>
        <w:pStyle w:val="ListParagraph"/>
        <w:numPr>
          <w:ilvl w:val="1"/>
          <w:numId w:val="1"/>
        </w:numPr>
      </w:pPr>
      <w:r>
        <w:lastRenderedPageBreak/>
        <w:t xml:space="preserve">Spot </w:t>
      </w:r>
      <w:r w:rsidR="00B71603">
        <w:t>checks to be done at deployment and pick up. Refer to DEPs Draft Continuous Monitoring SOP.</w:t>
      </w:r>
    </w:p>
    <w:p w:rsidR="00541D36" w:rsidRDefault="00541D36" w:rsidP="00A755BB">
      <w:pPr>
        <w:pStyle w:val="ListParagraph"/>
        <w:numPr>
          <w:ilvl w:val="1"/>
          <w:numId w:val="1"/>
        </w:numPr>
      </w:pPr>
      <w:r>
        <w:t>Don’t use anti-fowling solution. It does not work</w:t>
      </w:r>
      <w:r w:rsidR="00C268BC">
        <w:t>.</w:t>
      </w:r>
    </w:p>
    <w:p w:rsidR="00541D36" w:rsidRDefault="00541D36" w:rsidP="00A755BB">
      <w:pPr>
        <w:pStyle w:val="ListParagraph"/>
        <w:numPr>
          <w:ilvl w:val="1"/>
          <w:numId w:val="1"/>
        </w:numPr>
      </w:pPr>
      <w:r>
        <w:t>Putting a piece of copper tap</w:t>
      </w:r>
      <w:r w:rsidR="00C268BC">
        <w:t>e</w:t>
      </w:r>
      <w:r>
        <w:t xml:space="preserve"> around the probes helps </w:t>
      </w:r>
      <w:r w:rsidR="00C268BC">
        <w:t xml:space="preserve">to </w:t>
      </w:r>
      <w:r>
        <w:t>prevent fowling</w:t>
      </w:r>
    </w:p>
    <w:p w:rsidR="00541D36" w:rsidRDefault="00541D36" w:rsidP="00A755BB">
      <w:pPr>
        <w:pStyle w:val="ListParagraph"/>
        <w:numPr>
          <w:ilvl w:val="1"/>
          <w:numId w:val="1"/>
        </w:numPr>
      </w:pPr>
      <w:r>
        <w:t xml:space="preserve">The </w:t>
      </w:r>
      <w:r w:rsidR="004D5B10">
        <w:t>built-in</w:t>
      </w:r>
      <w:r>
        <w:t xml:space="preserve"> wipers do help</w:t>
      </w:r>
      <w:r w:rsidR="00C268BC">
        <w:t>.</w:t>
      </w:r>
    </w:p>
    <w:p w:rsidR="000F24D4" w:rsidRDefault="00593CE3" w:rsidP="00A755BB">
      <w:pPr>
        <w:ind w:left="72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2445880</wp:posOffset>
                </wp:positionH>
                <wp:positionV relativeFrom="paragraph">
                  <wp:posOffset>937930</wp:posOffset>
                </wp:positionV>
                <wp:extent cx="830253" cy="45719"/>
                <wp:effectExtent l="0" t="114300" r="0" b="14541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253" cy="45719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accent4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830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92.6pt;margin-top:73.85pt;width:65.3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" strokecolor="#ffc000 [3207]" strokeweight="6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4392486</wp:posOffset>
                </wp:positionH>
                <wp:positionV relativeFrom="paragraph">
                  <wp:posOffset>981968</wp:posOffset>
                </wp:positionV>
                <wp:extent cx="605782" cy="45719"/>
                <wp:effectExtent l="0" t="133350" r="0" b="12636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5782" cy="45719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accent4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1574C" id="Straight Arrow Connector 4" o:spid="_x0000_s1026" type="#_x0000_t32" style="position:absolute;margin-left:345.85pt;margin-top:77.3pt;width:47.7pt;height:3.6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" strokecolor="#ffc000 [3207]" strokeweight="6pt">
                <v:stroke endarrow="block" joinstyle="miter"/>
              </v:shape>
            </w:pict>
          </mc:Fallback>
        </mc:AlternateContent>
      </w:r>
      <w:r w:rsidR="00A755BB">
        <w:t xml:space="preserve"> </w:t>
      </w:r>
      <w:r w:rsidR="00A755BB" w:rsidRPr="00A755BB">
        <w:rPr>
          <w:noProof/>
        </w:rPr>
        <w:drawing>
          <wp:inline distT="0" distB="0" distL="0" distR="0">
            <wp:extent cx="1497821" cy="2666452"/>
            <wp:effectExtent l="0" t="0" r="7620" b="635"/>
            <wp:docPr id="2" name="Picture 2" descr="C:\Curtis\SMP\DO Continous monitoring\Pics\Vertical_Monuted\20161201_164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Curtis\SMP\DO Continous monitoring\Pics\Vertical_Monuted\20161201_1645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969" cy="269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5BB" w:rsidRPr="00A755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755BB" w:rsidRPr="00A755BB">
        <w:rPr>
          <w:noProof/>
        </w:rPr>
        <w:drawing>
          <wp:inline distT="0" distB="0" distL="0" distR="0">
            <wp:extent cx="3500526" cy="2624557"/>
            <wp:effectExtent l="0" t="0" r="5080" b="4445"/>
            <wp:docPr id="3" name="Picture 3" descr="C:\Curtis\SMP\DO Continous monitoring\Pics\SD\SilcoxYSI_091090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Curtis\SMP\DO Continous monitoring\Pics\SD\SilcoxYSI_091090 (1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079" cy="264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5BB" w:rsidRDefault="00A755BB" w:rsidP="00A755BB">
      <w:pPr>
        <w:ind w:left="72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755BB" w:rsidRDefault="00A755BB" w:rsidP="00A755BB">
      <w:pPr>
        <w:ind w:left="720"/>
      </w:pPr>
    </w:p>
    <w:p w:rsidR="00A755BB" w:rsidRDefault="00A755BB" w:rsidP="00A755BB">
      <w:pPr>
        <w:pStyle w:val="ListParagraph"/>
        <w:numPr>
          <w:ilvl w:val="0"/>
          <w:numId w:val="1"/>
        </w:numPr>
      </w:pPr>
      <w:r>
        <w:t>Data Goals</w:t>
      </w:r>
    </w:p>
    <w:p w:rsidR="00A755BB" w:rsidRDefault="00A755BB" w:rsidP="00A755BB">
      <w:pPr>
        <w:pStyle w:val="ListParagraph"/>
        <w:numPr>
          <w:ilvl w:val="1"/>
          <w:numId w:val="1"/>
        </w:numPr>
      </w:pPr>
      <w:r>
        <w:t xml:space="preserve">5 Events </w:t>
      </w:r>
    </w:p>
    <w:p w:rsidR="00A755BB" w:rsidRDefault="00A755BB" w:rsidP="00A755BB">
      <w:pPr>
        <w:pStyle w:val="ListParagraph"/>
        <w:numPr>
          <w:ilvl w:val="1"/>
          <w:numId w:val="1"/>
        </w:numPr>
      </w:pPr>
      <w:r>
        <w:t>20 full days of readings (</w:t>
      </w:r>
      <w:r w:rsidR="001402D4">
        <w:t>minimum</w:t>
      </w:r>
      <w:r>
        <w:t>)</w:t>
      </w:r>
    </w:p>
    <w:p w:rsidR="00A755BB" w:rsidRDefault="00A755BB" w:rsidP="00A755BB">
      <w:pPr>
        <w:pStyle w:val="ListParagraph"/>
        <w:numPr>
          <w:ilvl w:val="1"/>
          <w:numId w:val="1"/>
        </w:numPr>
      </w:pPr>
      <w:r>
        <w:t>4 quarters</w:t>
      </w:r>
    </w:p>
    <w:p w:rsidR="00A755BB" w:rsidRDefault="00A755BB" w:rsidP="00A755BB">
      <w:pPr>
        <w:pStyle w:val="ListParagraph"/>
        <w:numPr>
          <w:ilvl w:val="1"/>
          <w:numId w:val="1"/>
        </w:numPr>
      </w:pPr>
      <w:r>
        <w:t xml:space="preserve">1 water chemistry sample with each deployment </w:t>
      </w:r>
      <w:r w:rsidR="001402D4">
        <w:t>event</w:t>
      </w:r>
      <w:r>
        <w:t xml:space="preserve"> collected during pickup.</w:t>
      </w:r>
    </w:p>
    <w:p w:rsidR="00B71603" w:rsidRDefault="00B71603" w:rsidP="00A755BB">
      <w:pPr>
        <w:pStyle w:val="ListParagraph"/>
        <w:numPr>
          <w:ilvl w:val="1"/>
          <w:numId w:val="1"/>
        </w:numPr>
      </w:pPr>
      <w:r>
        <w:t>A minimum of 1 reading every 30 min.</w:t>
      </w:r>
    </w:p>
    <w:p w:rsidR="00B71603" w:rsidRDefault="00B71603" w:rsidP="00A755BB">
      <w:pPr>
        <w:pStyle w:val="ListParagraph"/>
        <w:numPr>
          <w:ilvl w:val="1"/>
          <w:numId w:val="1"/>
        </w:numPr>
      </w:pPr>
      <w:r>
        <w:t>It was decided that readings should be collected at 15</w:t>
      </w:r>
      <w:r w:rsidR="00C268BC">
        <w:t xml:space="preserve"> minute intervals</w:t>
      </w:r>
      <w:r>
        <w:t>. After the meeting, some members of the group contacted me with concerns and recommended we use 30 minute intervals.  Further di</w:t>
      </w:r>
      <w:r w:rsidR="00C268BC">
        <w:t>rec</w:t>
      </w:r>
      <w:r>
        <w:t xml:space="preserve">tion is required on this subject. </w:t>
      </w:r>
      <w:r w:rsidR="00C268BC">
        <w:t>Can you point out the concerns?</w:t>
      </w:r>
    </w:p>
    <w:p w:rsidR="00B71603" w:rsidRDefault="00B71603" w:rsidP="00B71603">
      <w:pPr>
        <w:pStyle w:val="ListParagraph"/>
        <w:numPr>
          <w:ilvl w:val="0"/>
          <w:numId w:val="1"/>
        </w:numPr>
      </w:pPr>
      <w:r>
        <w:t>Field Sheets</w:t>
      </w:r>
    </w:p>
    <w:p w:rsidR="00B71603" w:rsidRDefault="00B71603" w:rsidP="00B71603">
      <w:pPr>
        <w:pStyle w:val="ListParagraph"/>
        <w:numPr>
          <w:ilvl w:val="1"/>
          <w:numId w:val="1"/>
        </w:numPr>
      </w:pPr>
      <w:r>
        <w:t xml:space="preserve">Ben R. and Amy K. are </w:t>
      </w:r>
      <w:r w:rsidR="00541D36">
        <w:t>modifying existing calibration logs and field sheets for CM</w:t>
      </w:r>
      <w:r w:rsidR="00C268BC">
        <w:t>.</w:t>
      </w:r>
    </w:p>
    <w:p w:rsidR="00B71603" w:rsidRDefault="00B71603" w:rsidP="00B71603">
      <w:pPr>
        <w:pStyle w:val="ListParagraph"/>
        <w:numPr>
          <w:ilvl w:val="0"/>
          <w:numId w:val="1"/>
        </w:numPr>
      </w:pPr>
      <w:r>
        <w:t>WBIDs</w:t>
      </w:r>
    </w:p>
    <w:p w:rsidR="00B71603" w:rsidRDefault="00B71603" w:rsidP="00B71603">
      <w:pPr>
        <w:pStyle w:val="ListParagraph"/>
        <w:numPr>
          <w:ilvl w:val="1"/>
          <w:numId w:val="1"/>
        </w:numPr>
      </w:pPr>
      <w:r>
        <w:t>A draft list of WBIDs was shared with the group. Send any comments you have to Curtis.</w:t>
      </w:r>
    </w:p>
    <w:p w:rsidR="00B71603" w:rsidRDefault="00C24CE5" w:rsidP="00B71603">
      <w:pPr>
        <w:pStyle w:val="ListParagraph"/>
        <w:numPr>
          <w:ilvl w:val="1"/>
          <w:numId w:val="1"/>
        </w:numPr>
      </w:pPr>
      <w:r>
        <w:t>Most WBIDs are in Group 1 basins. The data for Group 1 WBIDs needs to be collected by the end of the Cycle 4 Verified period, 6/30/2018.</w:t>
      </w:r>
    </w:p>
    <w:p w:rsidR="00C24CE5" w:rsidRDefault="00C24CE5" w:rsidP="00C24CE5">
      <w:pPr>
        <w:pStyle w:val="ListParagraph"/>
        <w:numPr>
          <w:ilvl w:val="0"/>
          <w:numId w:val="1"/>
        </w:numPr>
      </w:pPr>
      <w:r>
        <w:t>Data</w:t>
      </w:r>
    </w:p>
    <w:p w:rsidR="00C24CE5" w:rsidRDefault="001402D4" w:rsidP="00C24CE5">
      <w:pPr>
        <w:pStyle w:val="ListParagraph"/>
        <w:numPr>
          <w:ilvl w:val="1"/>
          <w:numId w:val="1"/>
        </w:numPr>
      </w:pPr>
      <w:r>
        <w:t>EcoWatch is the program used</w:t>
      </w:r>
      <w:bookmarkStart w:id="0" w:name="_GoBack"/>
      <w:bookmarkEnd w:id="0"/>
      <w:r w:rsidR="00C24CE5">
        <w:t xml:space="preserve"> to take data off the sond</w:t>
      </w:r>
      <w:r w:rsidR="00C268BC">
        <w:t>e</w:t>
      </w:r>
      <w:r w:rsidR="00C24CE5">
        <w:t>.</w:t>
      </w:r>
    </w:p>
    <w:p w:rsidR="00C24CE5" w:rsidRDefault="00C24CE5" w:rsidP="00C24CE5">
      <w:pPr>
        <w:pStyle w:val="ListParagraph"/>
        <w:numPr>
          <w:ilvl w:val="1"/>
          <w:numId w:val="1"/>
        </w:numPr>
      </w:pPr>
      <w:r>
        <w:t xml:space="preserve">All groups except WAS and TLHR </w:t>
      </w:r>
      <w:r w:rsidR="00541D36">
        <w:t xml:space="preserve">have </w:t>
      </w:r>
      <w:r>
        <w:t>EcoWatch and are trained on it.</w:t>
      </w:r>
    </w:p>
    <w:p w:rsidR="00C24CE5" w:rsidRDefault="00C24CE5" w:rsidP="00C24CE5">
      <w:pPr>
        <w:pStyle w:val="ListParagraph"/>
        <w:numPr>
          <w:ilvl w:val="1"/>
          <w:numId w:val="1"/>
        </w:numPr>
      </w:pPr>
      <w:r>
        <w:t>Data is output in a text file and, for now, will be saved on the FTP.</w:t>
      </w:r>
    </w:p>
    <w:p w:rsidR="00C24CE5" w:rsidRDefault="00F51EC7" w:rsidP="00C24CE5">
      <w:pPr>
        <w:pStyle w:val="ListParagraph"/>
        <w:numPr>
          <w:ilvl w:val="1"/>
          <w:numId w:val="1"/>
        </w:numPr>
      </w:pPr>
      <w:r>
        <w:t xml:space="preserve">Tallahassee staff will </w:t>
      </w:r>
      <w:r w:rsidR="00541D36">
        <w:t xml:space="preserve">enter the data into Aquarius. </w:t>
      </w:r>
    </w:p>
    <w:p w:rsidR="00541D36" w:rsidRDefault="00541D36" w:rsidP="00C24CE5">
      <w:pPr>
        <w:pStyle w:val="ListParagraph"/>
        <w:numPr>
          <w:ilvl w:val="1"/>
          <w:numId w:val="1"/>
        </w:numPr>
      </w:pPr>
      <w:r>
        <w:t>CM data from previous project exist and should be sent to Curtis</w:t>
      </w:r>
      <w:r w:rsidR="00E9227D">
        <w:t>.</w:t>
      </w:r>
      <w:r>
        <w:t xml:space="preserve"> </w:t>
      </w:r>
    </w:p>
    <w:p w:rsidR="00F9033A" w:rsidRDefault="00F9033A" w:rsidP="00F9033A">
      <w:pPr>
        <w:pStyle w:val="ListParagraph"/>
        <w:numPr>
          <w:ilvl w:val="0"/>
          <w:numId w:val="1"/>
        </w:numPr>
      </w:pPr>
      <w:r>
        <w:t>Homework</w:t>
      </w:r>
    </w:p>
    <w:p w:rsidR="00F9033A" w:rsidRDefault="00F9033A" w:rsidP="00F9033A">
      <w:pPr>
        <w:pStyle w:val="ListParagraph"/>
        <w:numPr>
          <w:ilvl w:val="1"/>
          <w:numId w:val="1"/>
        </w:numPr>
      </w:pPr>
      <w:r>
        <w:t>Read the Draft DEP Continuous Monitoring SOP</w:t>
      </w:r>
      <w:r w:rsidR="00E9227D">
        <w:t>.</w:t>
      </w:r>
    </w:p>
    <w:sectPr w:rsidR="00F903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A02AD"/>
    <w:multiLevelType w:val="hybridMultilevel"/>
    <w:tmpl w:val="762E6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94"/>
    <w:rsid w:val="000368A8"/>
    <w:rsid w:val="000F24D4"/>
    <w:rsid w:val="001402D4"/>
    <w:rsid w:val="002A3A94"/>
    <w:rsid w:val="004D5B10"/>
    <w:rsid w:val="00541D36"/>
    <w:rsid w:val="00571155"/>
    <w:rsid w:val="00593CE3"/>
    <w:rsid w:val="005F0A7A"/>
    <w:rsid w:val="00834560"/>
    <w:rsid w:val="009E693C"/>
    <w:rsid w:val="00A56242"/>
    <w:rsid w:val="00A755BB"/>
    <w:rsid w:val="00AB2923"/>
    <w:rsid w:val="00B71603"/>
    <w:rsid w:val="00C24CE5"/>
    <w:rsid w:val="00C268BC"/>
    <w:rsid w:val="00E9227D"/>
    <w:rsid w:val="00F51EC7"/>
    <w:rsid w:val="00F9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B63F5"/>
  <w15:chartTrackingRefBased/>
  <w15:docId w15:val="{F8F99895-1E10-4F29-A888-5EC46F9B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A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24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24D4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93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E6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si.com/customer-support/resource-library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Musson, Curtis</dc:creator>
  <cp:keywords/>
  <dc:description/>
  <cp:lastModifiedBy>Musson, Curtis</cp:lastModifiedBy>
  <cp:revision>3</cp:revision>
  <dcterms:created xsi:type="dcterms:W3CDTF">2017-06-21T16:43:00Z</dcterms:created>
  <dcterms:modified xsi:type="dcterms:W3CDTF">2017-06-21T16:53:00Z</dcterms:modified>
</cp:coreProperties>
</file>