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4560" w:rsidRDefault="0073321D">
      <w:r>
        <w:t>SMP Quarter 1 Meeting</w:t>
      </w:r>
    </w:p>
    <w:p w:rsidR="0073321D" w:rsidRDefault="0073321D">
      <w:r>
        <w:t>4/12/2018</w:t>
      </w:r>
    </w:p>
    <w:p w:rsidR="0073321D" w:rsidRDefault="0073321D"/>
    <w:p w:rsidR="0073321D" w:rsidRDefault="0073321D" w:rsidP="0073321D">
      <w:pPr>
        <w:pStyle w:val="ListParagraph"/>
        <w:numPr>
          <w:ilvl w:val="0"/>
          <w:numId w:val="1"/>
        </w:numPr>
      </w:pPr>
      <w:r>
        <w:t xml:space="preserve">Labels, Field ID, WIN ID, Nomenclature </w:t>
      </w:r>
      <w:proofErr w:type="gramStart"/>
      <w:r>
        <w:t>For</w:t>
      </w:r>
      <w:proofErr w:type="gramEnd"/>
      <w:r>
        <w:t xml:space="preserve"> Samples, Blank and Duplicates. </w:t>
      </w:r>
    </w:p>
    <w:p w:rsidR="0073321D" w:rsidRDefault="0073321D" w:rsidP="0073321D">
      <w:pPr>
        <w:pStyle w:val="ListParagraph"/>
        <w:numPr>
          <w:ilvl w:val="1"/>
          <w:numId w:val="1"/>
        </w:numPr>
      </w:pPr>
      <w:hyperlink r:id="rId5" w:history="1">
        <w:r w:rsidRPr="0073321D">
          <w:rPr>
            <w:rStyle w:val="Hyperlink"/>
          </w:rPr>
          <w:t>LINK</w:t>
        </w:r>
      </w:hyperlink>
    </w:p>
    <w:p w:rsidR="0073321D" w:rsidRDefault="0073321D" w:rsidP="0073321D"/>
    <w:p w:rsidR="0073321D" w:rsidRDefault="0073321D" w:rsidP="0073321D">
      <w:pPr>
        <w:pStyle w:val="ListParagraph"/>
        <w:numPr>
          <w:ilvl w:val="0"/>
          <w:numId w:val="1"/>
        </w:numPr>
      </w:pPr>
      <w:r>
        <w:t>QC Sample Analyte List</w:t>
      </w:r>
    </w:p>
    <w:p w:rsidR="0073321D" w:rsidRDefault="0073321D" w:rsidP="0073321D">
      <w:pPr>
        <w:pStyle w:val="ListParagraph"/>
        <w:numPr>
          <w:ilvl w:val="1"/>
          <w:numId w:val="1"/>
        </w:numPr>
      </w:pPr>
      <w:r>
        <w:t>Dups -  All SMP analytes</w:t>
      </w:r>
    </w:p>
    <w:p w:rsidR="0073321D" w:rsidRDefault="0073321D" w:rsidP="0073321D">
      <w:pPr>
        <w:pStyle w:val="ListParagraph"/>
        <w:numPr>
          <w:ilvl w:val="1"/>
          <w:numId w:val="1"/>
        </w:numPr>
      </w:pPr>
      <w:r>
        <w:t>Blanks – Chemistry analytes only, no biological (qPCR, Bacteria, Chlorophyll) analytes.</w:t>
      </w:r>
    </w:p>
    <w:p w:rsidR="0073321D" w:rsidRDefault="0073321D" w:rsidP="0073321D"/>
    <w:p w:rsidR="0073321D" w:rsidRDefault="0073321D" w:rsidP="0073321D">
      <w:pPr>
        <w:pStyle w:val="ListParagraph"/>
        <w:numPr>
          <w:ilvl w:val="0"/>
          <w:numId w:val="1"/>
        </w:numPr>
      </w:pPr>
      <w:r>
        <w:t xml:space="preserve">New Pesticide, Tracer LIMS Analysis codes - </w:t>
      </w:r>
      <w:hyperlink r:id="rId6" w:history="1">
        <w:r w:rsidRPr="0073321D">
          <w:rPr>
            <w:rStyle w:val="Hyperlink"/>
          </w:rPr>
          <w:t>LINK</w:t>
        </w:r>
      </w:hyperlink>
    </w:p>
    <w:p w:rsidR="0073321D" w:rsidRPr="0073321D" w:rsidRDefault="0073321D" w:rsidP="0073321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3321D">
        <w:rPr>
          <w:sz w:val="24"/>
          <w:szCs w:val="24"/>
        </w:rPr>
        <w:t>Tracer kit</w:t>
      </w:r>
    </w:p>
    <w:p w:rsidR="0073321D" w:rsidRPr="0073321D" w:rsidRDefault="0073321D" w:rsidP="0073321D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73321D">
        <w:rPr>
          <w:sz w:val="24"/>
          <w:szCs w:val="24"/>
        </w:rPr>
        <w:t>W-E8321-DI test, default list, choose just Sucralose</w:t>
      </w:r>
    </w:p>
    <w:p w:rsidR="0073321D" w:rsidRPr="0073321D" w:rsidRDefault="0073321D" w:rsidP="0073321D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73321D">
        <w:rPr>
          <w:sz w:val="24"/>
          <w:szCs w:val="24"/>
        </w:rPr>
        <w:t>W-E8321-MS test, default list, choose all</w:t>
      </w:r>
    </w:p>
    <w:p w:rsidR="0073321D" w:rsidRPr="0073321D" w:rsidRDefault="0073321D" w:rsidP="0073321D">
      <w:pPr>
        <w:pStyle w:val="ListParagraph"/>
        <w:ind w:left="1440"/>
        <w:rPr>
          <w:sz w:val="24"/>
          <w:szCs w:val="24"/>
        </w:rPr>
      </w:pPr>
    </w:p>
    <w:p w:rsidR="0073321D" w:rsidRPr="0073321D" w:rsidRDefault="0073321D" w:rsidP="0073321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3321D">
        <w:rPr>
          <w:sz w:val="24"/>
          <w:szCs w:val="24"/>
        </w:rPr>
        <w:t>Pest kit</w:t>
      </w:r>
    </w:p>
    <w:p w:rsidR="0073321D" w:rsidRPr="0073321D" w:rsidRDefault="0073321D" w:rsidP="0073321D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73321D">
        <w:rPr>
          <w:sz w:val="24"/>
          <w:szCs w:val="24"/>
        </w:rPr>
        <w:t>W-E8321-DI test, default list, choose all</w:t>
      </w:r>
    </w:p>
    <w:p w:rsidR="0073321D" w:rsidRDefault="0073321D" w:rsidP="0073321D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73321D">
        <w:rPr>
          <w:sz w:val="24"/>
          <w:szCs w:val="24"/>
        </w:rPr>
        <w:t>W-E8321-MS test, default list, choose all</w:t>
      </w:r>
    </w:p>
    <w:p w:rsidR="0073321D" w:rsidRPr="0073321D" w:rsidRDefault="0073321D" w:rsidP="0073321D">
      <w:pPr>
        <w:rPr>
          <w:sz w:val="24"/>
          <w:szCs w:val="24"/>
        </w:rPr>
      </w:pPr>
    </w:p>
    <w:p w:rsidR="0073321D" w:rsidRPr="0073321D" w:rsidRDefault="0073321D" w:rsidP="0073321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3321D">
        <w:rPr>
          <w:sz w:val="24"/>
          <w:szCs w:val="24"/>
        </w:rPr>
        <w:t>Questions</w:t>
      </w:r>
    </w:p>
    <w:p w:rsidR="0073321D" w:rsidRDefault="0073321D" w:rsidP="0073321D">
      <w:pPr>
        <w:pStyle w:val="ListParagraph"/>
        <w:ind w:left="1440"/>
      </w:pPr>
    </w:p>
    <w:p w:rsidR="0073321D" w:rsidRDefault="0073321D" w:rsidP="0073321D">
      <w:pPr>
        <w:pStyle w:val="ListParagraph"/>
      </w:pPr>
    </w:p>
    <w:p w:rsidR="0073321D" w:rsidRDefault="0073321D" w:rsidP="0073321D">
      <w:pPr>
        <w:pStyle w:val="ListParagraph"/>
      </w:pPr>
    </w:p>
    <w:p w:rsidR="0073321D" w:rsidRDefault="0073321D">
      <w:bookmarkStart w:id="0" w:name="_GoBack"/>
      <w:bookmarkEnd w:id="0"/>
    </w:p>
    <w:sectPr w:rsidR="007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2C6D98"/>
    <w:multiLevelType w:val="hybridMultilevel"/>
    <w:tmpl w:val="5BCC16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21D"/>
    <w:rsid w:val="000368A8"/>
    <w:rsid w:val="005F0A7A"/>
    <w:rsid w:val="0073321D"/>
    <w:rsid w:val="00834560"/>
    <w:rsid w:val="00A5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E5DE0"/>
  <w15:chartTrackingRefBased/>
  <w15:docId w15:val="{6B44AEEB-18C2-4556-9DC8-1FADDAAD0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321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332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321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82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Z:\WQAPmonitoring\StrategicMonitoring\2018\Revised_Pesticide_Tracer_LIMS_Codes.xlsx" TargetMode="External"/><Relationship Id="rId5" Type="http://schemas.openxmlformats.org/officeDocument/2006/relationships/hyperlink" Target="file:///Z:\WQAPmonitoring\StrategicMonitoring\Guidance\Labels%20-%20March2018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Musson, Curtis</dc:creator>
  <cp:keywords/>
  <dc:description/>
  <cp:lastModifiedBy>Musson, Curtis</cp:lastModifiedBy>
  <cp:revision>1</cp:revision>
  <dcterms:created xsi:type="dcterms:W3CDTF">2018-04-12T19:07:00Z</dcterms:created>
  <dcterms:modified xsi:type="dcterms:W3CDTF">2018-04-12T19:18:00Z</dcterms:modified>
</cp:coreProperties>
</file>