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B1D" w:rsidRDefault="001E183A">
      <w:r>
        <w:t xml:space="preserve">On Friday April 7, 2017, the State of Georgia informed EPA and Florida DEP they had discovered </w:t>
      </w:r>
      <w:r w:rsidR="007723EB">
        <w:t xml:space="preserve">that </w:t>
      </w:r>
      <w:r>
        <w:t xml:space="preserve">two NPDES wastewater facilities </w:t>
      </w:r>
      <w:r w:rsidR="007723EB">
        <w:t>in the Ochlockonee River Basin</w:t>
      </w:r>
      <w:r>
        <w:t xml:space="preserve"> were not included in the </w:t>
      </w:r>
      <w:r w:rsidR="007723EB">
        <w:t xml:space="preserve">WASP river </w:t>
      </w:r>
      <w:r>
        <w:t xml:space="preserve">model and requested that these facilities be included.  To accommodate this request two of the runtime DLL routines that WASP </w:t>
      </w:r>
      <w:r w:rsidR="007723EB">
        <w:t>uses</w:t>
      </w:r>
      <w:r>
        <w:t xml:space="preserve"> had to be rebuilt.  Included with this release are the two new DLLs that you need</w:t>
      </w:r>
      <w:r w:rsidR="00463D1E">
        <w:t xml:space="preserve"> to run the Ochlockonee River WASP model</w:t>
      </w:r>
      <w:bookmarkStart w:id="0" w:name="_GoBack"/>
      <w:bookmarkEnd w:id="0"/>
      <w:r>
        <w:t xml:space="preserve">.  </w:t>
      </w:r>
    </w:p>
    <w:p w:rsidR="001E183A" w:rsidRDefault="001E183A">
      <w:r>
        <w:t>Installation Instructions:</w:t>
      </w:r>
    </w:p>
    <w:p w:rsidR="001E183A" w:rsidRDefault="001E183A">
      <w:r>
        <w:t xml:space="preserve">Copy the two files </w:t>
      </w:r>
      <w:r w:rsidR="00DD2ED8">
        <w:t>(Multi-Algae.dll and SOD.dll, both dated 4-12-17 6:50 pm</w:t>
      </w:r>
      <w:r w:rsidR="007723EB">
        <w:t xml:space="preserve">) from the New DLLs directory </w:t>
      </w:r>
      <w:r>
        <w:t xml:space="preserve">into the </w:t>
      </w:r>
      <w:r w:rsidR="007723EB">
        <w:t>directory where you installed the WASP model</w:t>
      </w:r>
      <w:r>
        <w:t xml:space="preserve">, replacing </w:t>
      </w:r>
      <w:r w:rsidR="00DD2ED8">
        <w:t>the old</w:t>
      </w:r>
      <w:r>
        <w:t xml:space="preserve"> ones. Check the dates to make sure</w:t>
      </w:r>
      <w:r w:rsidR="00DD2ED8">
        <w:t xml:space="preserve"> that you have the two new files.</w:t>
      </w:r>
    </w:p>
    <w:p w:rsidR="00461735" w:rsidRDefault="0061454F">
      <w:r>
        <w:t>Done.</w:t>
      </w:r>
    </w:p>
    <w:p w:rsidR="00461735" w:rsidRDefault="0061454F">
      <w:r>
        <w:t>All</w:t>
      </w:r>
      <w:r w:rsidR="00461735">
        <w:t xml:space="preserve"> the Lake Talquin WASP model runs</w:t>
      </w:r>
      <w:r>
        <w:t xml:space="preserve"> (current, natural, TMDL, and WLA)</w:t>
      </w:r>
      <w:r w:rsidR="00461735">
        <w:t xml:space="preserve"> </w:t>
      </w:r>
      <w:r w:rsidR="00463D1E">
        <w:t xml:space="preserve">are provided in the FTP site and </w:t>
      </w:r>
      <w:r w:rsidR="00461735">
        <w:t xml:space="preserve">should be linked to the current condition EFDC </w:t>
      </w:r>
      <w:proofErr w:type="spellStart"/>
      <w:r w:rsidR="00461735">
        <w:t>hyd</w:t>
      </w:r>
      <w:proofErr w:type="spellEnd"/>
      <w:r w:rsidR="00461735">
        <w:t xml:space="preserve"> file</w:t>
      </w:r>
      <w:r>
        <w:t xml:space="preserve"> so that the same flow balancing is used in all cases</w:t>
      </w:r>
      <w:r w:rsidR="00461735">
        <w:t xml:space="preserve">. </w:t>
      </w:r>
      <w:r>
        <w:t xml:space="preserve"> This way the only differences between model runs are differences based on changes in watershed or point source loadings.  </w:t>
      </w:r>
      <w:r w:rsidR="00461735">
        <w:t>I have included</w:t>
      </w:r>
      <w:r>
        <w:t xml:space="preserve"> the EFDC current condition model</w:t>
      </w:r>
      <w:r w:rsidR="00463D1E">
        <w:t xml:space="preserve"> (same as provided on March 8</w:t>
      </w:r>
      <w:r w:rsidR="00463D1E" w:rsidRPr="00463D1E">
        <w:rPr>
          <w:vertAlign w:val="superscript"/>
        </w:rPr>
        <w:t>th</w:t>
      </w:r>
      <w:r w:rsidR="00463D1E">
        <w:t xml:space="preserve">, 2017) </w:t>
      </w:r>
      <w:r w:rsidR="00461735">
        <w:t>in the directory EFDC-C</w:t>
      </w:r>
      <w:r>
        <w:t>urrent-V8</w:t>
      </w:r>
      <w:r w:rsidR="00461735">
        <w:t>.</w:t>
      </w:r>
    </w:p>
    <w:p w:rsidR="0061454F" w:rsidRDefault="0061454F"/>
    <w:p w:rsidR="007723EB" w:rsidRDefault="007723EB">
      <w:r>
        <w:t>Douglas Gilbert</w:t>
      </w:r>
    </w:p>
    <w:sectPr w:rsidR="00772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5A"/>
    <w:rsid w:val="001E183A"/>
    <w:rsid w:val="0034325A"/>
    <w:rsid w:val="00461735"/>
    <w:rsid w:val="00463D1E"/>
    <w:rsid w:val="0061454F"/>
    <w:rsid w:val="007723EB"/>
    <w:rsid w:val="009E1B1D"/>
    <w:rsid w:val="00DD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41DF2"/>
  <w15:chartTrackingRefBased/>
  <w15:docId w15:val="{E8666E01-4FB8-4E50-8BD4-DBDEB734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Gilbert, Douglas</dc:creator>
  <cp:keywords/>
  <dc:description/>
  <cp:lastModifiedBy>Gilbert, Douglas</cp:lastModifiedBy>
  <cp:revision>4</cp:revision>
  <dcterms:created xsi:type="dcterms:W3CDTF">2017-04-13T12:27:00Z</dcterms:created>
  <dcterms:modified xsi:type="dcterms:W3CDTF">2017-04-14T17:58:00Z</dcterms:modified>
</cp:coreProperties>
</file>