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5DE" w:rsidRDefault="002C15DE">
      <w:pPr>
        <w:pStyle w:val="BodyText1"/>
      </w:pPr>
    </w:p>
    <w:p w:rsidR="002C15DE" w:rsidRDefault="002C15DE">
      <w:pPr>
        <w:pStyle w:val="BodyText1"/>
      </w:pPr>
    </w:p>
    <w:p w:rsidR="002C15DE" w:rsidRPr="00927443" w:rsidRDefault="00A03042" w:rsidP="001C5D20">
      <w:pPr>
        <w:autoSpaceDE w:val="0"/>
        <w:autoSpaceDN w:val="0"/>
        <w:adjustRightInd w:val="0"/>
        <w:jc w:val="center"/>
        <w:rPr>
          <w:b/>
          <w:sz w:val="24"/>
          <w:szCs w:val="24"/>
        </w:rPr>
      </w:pPr>
      <w:r w:rsidRPr="00927443">
        <w:rPr>
          <w:rStyle w:val="StyleZurichBT-Light12ptCustomColorRGB0128255"/>
          <w:rFonts w:ascii="Times New Roman" w:hAnsi="Times New Roman"/>
          <w:b/>
          <w:color w:val="auto"/>
          <w:szCs w:val="24"/>
        </w:rPr>
        <w:t xml:space="preserve">NORTHWEST </w:t>
      </w:r>
      <w:r w:rsidR="00CB55B0" w:rsidRPr="00927443">
        <w:rPr>
          <w:rStyle w:val="StyleZurichBT-Light12ptCustomColorRGB0128255"/>
          <w:rFonts w:ascii="Times New Roman" w:hAnsi="Times New Roman"/>
          <w:b/>
          <w:color w:val="auto"/>
          <w:szCs w:val="24"/>
        </w:rPr>
        <w:t xml:space="preserve">DISTRICT • </w:t>
      </w:r>
      <w:r w:rsidR="001C5D20" w:rsidRPr="00927443">
        <w:rPr>
          <w:b/>
          <w:sz w:val="24"/>
          <w:szCs w:val="24"/>
        </w:rPr>
        <w:t>OCHLOCK</w:t>
      </w:r>
      <w:r w:rsidR="00440AC4" w:rsidRPr="00927443">
        <w:rPr>
          <w:b/>
          <w:sz w:val="24"/>
          <w:szCs w:val="24"/>
        </w:rPr>
        <w:t>O</w:t>
      </w:r>
      <w:r w:rsidR="001C5D20" w:rsidRPr="00927443">
        <w:rPr>
          <w:b/>
          <w:sz w:val="24"/>
          <w:szCs w:val="24"/>
        </w:rPr>
        <w:t>NEE/ST. MARKS BASIN</w:t>
      </w:r>
    </w:p>
    <w:p w:rsidR="001C5D20" w:rsidRPr="00927443" w:rsidRDefault="002C15DE" w:rsidP="001C5D20">
      <w:pPr>
        <w:autoSpaceDE w:val="0"/>
        <w:autoSpaceDN w:val="0"/>
        <w:adjustRightInd w:val="0"/>
        <w:jc w:val="center"/>
        <w:rPr>
          <w:b/>
          <w:sz w:val="24"/>
          <w:szCs w:val="24"/>
        </w:rPr>
      </w:pPr>
      <w:r w:rsidRPr="00927443">
        <w:rPr>
          <w:b/>
          <w:sz w:val="24"/>
          <w:szCs w:val="24"/>
        </w:rPr>
        <w:t>LAKE TALQUIN PLANNING UNIT</w:t>
      </w:r>
      <w:r w:rsidR="001C5D20" w:rsidRPr="00927443">
        <w:rPr>
          <w:b/>
          <w:sz w:val="24"/>
          <w:szCs w:val="24"/>
        </w:rPr>
        <w:t xml:space="preserve"> </w:t>
      </w:r>
    </w:p>
    <w:p w:rsidR="00CB55B0" w:rsidRPr="002C15DE" w:rsidRDefault="00CB55B0">
      <w:pPr>
        <w:autoSpaceDE w:val="0"/>
        <w:autoSpaceDN w:val="0"/>
        <w:adjustRightInd w:val="0"/>
        <w:jc w:val="center"/>
        <w:rPr>
          <w:rStyle w:val="StyleZurichBT-Light12ptCustomColorRGB0128255"/>
          <w:rFonts w:ascii="Times New Roman" w:hAnsi="Times New Roman"/>
          <w:color w:val="auto"/>
          <w:szCs w:val="24"/>
        </w:rPr>
      </w:pPr>
      <w:r w:rsidRPr="002C15DE">
        <w:rPr>
          <w:rStyle w:val="StyleZurichBT-Light12ptCustomColorRGB0128255"/>
          <w:rFonts w:ascii="Times New Roman" w:hAnsi="Times New Roman"/>
          <w:color w:val="auto"/>
          <w:szCs w:val="24"/>
        </w:rPr>
        <w:t xml:space="preserve"> </w:t>
      </w:r>
    </w:p>
    <w:p w:rsidR="00CB55B0" w:rsidRPr="002C15DE" w:rsidRDefault="00CB55B0">
      <w:pPr>
        <w:rPr>
          <w:sz w:val="24"/>
          <w:szCs w:val="24"/>
        </w:rPr>
      </w:pPr>
    </w:p>
    <w:p w:rsidR="00CB55B0" w:rsidRPr="002C15DE" w:rsidRDefault="00CB55B0">
      <w:pPr>
        <w:rPr>
          <w:sz w:val="24"/>
          <w:szCs w:val="24"/>
        </w:rPr>
      </w:pPr>
    </w:p>
    <w:p w:rsidR="00E96489" w:rsidRPr="002C15DE" w:rsidRDefault="002C15DE" w:rsidP="00E96489">
      <w:pPr>
        <w:autoSpaceDE w:val="0"/>
        <w:autoSpaceDN w:val="0"/>
        <w:adjustRightInd w:val="0"/>
        <w:jc w:val="center"/>
        <w:rPr>
          <w:sz w:val="40"/>
          <w:szCs w:val="40"/>
        </w:rPr>
      </w:pPr>
      <w:r w:rsidRPr="002C15DE">
        <w:rPr>
          <w:sz w:val="40"/>
          <w:szCs w:val="40"/>
        </w:rPr>
        <w:t xml:space="preserve">DRAFT TMDL Report </w:t>
      </w:r>
      <w:r w:rsidR="00032FCD">
        <w:rPr>
          <w:sz w:val="40"/>
          <w:szCs w:val="40"/>
        </w:rPr>
        <w:t>Attachment 1</w:t>
      </w:r>
    </w:p>
    <w:p w:rsidR="00E96489" w:rsidRPr="002C15DE" w:rsidRDefault="00E96489" w:rsidP="00E96489">
      <w:pPr>
        <w:autoSpaceDE w:val="0"/>
        <w:autoSpaceDN w:val="0"/>
        <w:adjustRightInd w:val="0"/>
        <w:jc w:val="center"/>
        <w:rPr>
          <w:sz w:val="40"/>
          <w:szCs w:val="40"/>
        </w:rPr>
      </w:pPr>
    </w:p>
    <w:p w:rsidR="00E96489" w:rsidRPr="002C15DE" w:rsidRDefault="00E96489" w:rsidP="00E96489">
      <w:pPr>
        <w:autoSpaceDE w:val="0"/>
        <w:autoSpaceDN w:val="0"/>
        <w:adjustRightInd w:val="0"/>
        <w:jc w:val="center"/>
        <w:rPr>
          <w:sz w:val="40"/>
          <w:szCs w:val="40"/>
        </w:rPr>
      </w:pPr>
      <w:r w:rsidRPr="002C15DE">
        <w:rPr>
          <w:sz w:val="40"/>
          <w:szCs w:val="40"/>
        </w:rPr>
        <w:t>Lake Talquin Nutrient and DO</w:t>
      </w:r>
      <w:r w:rsidR="008F6839" w:rsidRPr="002C15DE">
        <w:rPr>
          <w:sz w:val="40"/>
          <w:szCs w:val="40"/>
        </w:rPr>
        <w:t xml:space="preserve"> TMDLs</w:t>
      </w:r>
    </w:p>
    <w:p w:rsidR="00E96489" w:rsidRPr="002C15DE" w:rsidRDefault="00E96489" w:rsidP="00E96489">
      <w:pPr>
        <w:autoSpaceDE w:val="0"/>
        <w:autoSpaceDN w:val="0"/>
        <w:adjustRightInd w:val="0"/>
        <w:jc w:val="center"/>
        <w:rPr>
          <w:sz w:val="40"/>
          <w:szCs w:val="40"/>
        </w:rPr>
      </w:pPr>
      <w:r w:rsidRPr="002C15DE">
        <w:rPr>
          <w:sz w:val="40"/>
          <w:szCs w:val="40"/>
        </w:rPr>
        <w:t>Data</w:t>
      </w:r>
      <w:r w:rsidR="00884C7A">
        <w:rPr>
          <w:sz w:val="40"/>
          <w:szCs w:val="40"/>
        </w:rPr>
        <w:t xml:space="preserve"> Summary, Data,</w:t>
      </w:r>
    </w:p>
    <w:p w:rsidR="00E96489" w:rsidRPr="002C15DE" w:rsidRDefault="00E96489" w:rsidP="00E96489">
      <w:pPr>
        <w:autoSpaceDE w:val="0"/>
        <w:autoSpaceDN w:val="0"/>
        <w:adjustRightInd w:val="0"/>
        <w:jc w:val="center"/>
        <w:rPr>
          <w:sz w:val="40"/>
          <w:szCs w:val="40"/>
        </w:rPr>
      </w:pPr>
      <w:r w:rsidRPr="002C15DE">
        <w:rPr>
          <w:sz w:val="40"/>
          <w:szCs w:val="40"/>
        </w:rPr>
        <w:t xml:space="preserve"> Figures</w:t>
      </w:r>
      <w:r w:rsidR="00884C7A">
        <w:rPr>
          <w:sz w:val="40"/>
          <w:szCs w:val="40"/>
        </w:rPr>
        <w:t xml:space="preserve">, and </w:t>
      </w:r>
      <w:r w:rsidRPr="002C15DE">
        <w:rPr>
          <w:sz w:val="40"/>
          <w:szCs w:val="40"/>
        </w:rPr>
        <w:t xml:space="preserve">Tables </w:t>
      </w:r>
    </w:p>
    <w:p w:rsidR="005E7823" w:rsidRPr="002C15DE" w:rsidRDefault="005E7823" w:rsidP="005E7823">
      <w:pPr>
        <w:rPr>
          <w:sz w:val="24"/>
          <w:szCs w:val="24"/>
        </w:rPr>
      </w:pPr>
    </w:p>
    <w:p w:rsidR="005E7823" w:rsidRPr="002C15DE" w:rsidRDefault="005E7823" w:rsidP="005E7823">
      <w:pPr>
        <w:rPr>
          <w:sz w:val="24"/>
          <w:szCs w:val="24"/>
        </w:rPr>
      </w:pPr>
    </w:p>
    <w:p w:rsidR="00353326" w:rsidRPr="002C15DE" w:rsidRDefault="00353326">
      <w:pPr>
        <w:autoSpaceDE w:val="0"/>
        <w:autoSpaceDN w:val="0"/>
        <w:adjustRightInd w:val="0"/>
        <w:jc w:val="center"/>
        <w:rPr>
          <w:sz w:val="24"/>
          <w:szCs w:val="24"/>
        </w:rPr>
      </w:pPr>
    </w:p>
    <w:p w:rsidR="00F24DFD" w:rsidRPr="00927443" w:rsidRDefault="00353326">
      <w:pPr>
        <w:autoSpaceDE w:val="0"/>
        <w:autoSpaceDN w:val="0"/>
        <w:adjustRightInd w:val="0"/>
        <w:jc w:val="center"/>
        <w:rPr>
          <w:b/>
          <w:sz w:val="28"/>
          <w:szCs w:val="28"/>
        </w:rPr>
      </w:pPr>
      <w:r w:rsidRPr="00927443">
        <w:rPr>
          <w:b/>
          <w:sz w:val="28"/>
          <w:szCs w:val="28"/>
        </w:rPr>
        <w:t>Douglas Gilbert</w:t>
      </w:r>
    </w:p>
    <w:p w:rsidR="00757B6F" w:rsidRPr="002C15DE" w:rsidRDefault="00757B6F" w:rsidP="00353326">
      <w:pPr>
        <w:rPr>
          <w:sz w:val="24"/>
          <w:szCs w:val="24"/>
        </w:rPr>
      </w:pPr>
    </w:p>
    <w:p w:rsidR="00757B6F" w:rsidRPr="002C15DE" w:rsidRDefault="00757B6F" w:rsidP="00353326">
      <w:pPr>
        <w:rPr>
          <w:sz w:val="24"/>
          <w:szCs w:val="24"/>
        </w:rPr>
      </w:pPr>
    </w:p>
    <w:p w:rsidR="00927443" w:rsidRDefault="00927443" w:rsidP="00927443">
      <w:pPr>
        <w:jc w:val="center"/>
        <w:rPr>
          <w:b/>
          <w:sz w:val="28"/>
        </w:rPr>
      </w:pPr>
      <w:r>
        <w:rPr>
          <w:b/>
          <w:sz w:val="28"/>
        </w:rPr>
        <w:t>Water Quality Evaluation and TMDL Program</w:t>
      </w:r>
    </w:p>
    <w:p w:rsidR="00927443" w:rsidRDefault="00927443" w:rsidP="00927443">
      <w:pPr>
        <w:jc w:val="center"/>
        <w:rPr>
          <w:b/>
          <w:sz w:val="28"/>
        </w:rPr>
      </w:pPr>
      <w:r>
        <w:rPr>
          <w:b/>
          <w:sz w:val="28"/>
        </w:rPr>
        <w:t>Division of Environmental Assessment and Restoration</w:t>
      </w:r>
    </w:p>
    <w:p w:rsidR="00927443" w:rsidRDefault="00927443" w:rsidP="00927443">
      <w:pPr>
        <w:jc w:val="center"/>
        <w:rPr>
          <w:b/>
          <w:sz w:val="28"/>
        </w:rPr>
      </w:pPr>
      <w:r>
        <w:rPr>
          <w:b/>
          <w:sz w:val="28"/>
        </w:rPr>
        <w:t>Florida Department of Environmental Protection</w:t>
      </w:r>
    </w:p>
    <w:p w:rsidR="00927443" w:rsidRDefault="00927443" w:rsidP="00927443">
      <w:pPr>
        <w:jc w:val="center"/>
        <w:rPr>
          <w:b/>
          <w:sz w:val="28"/>
        </w:rPr>
      </w:pPr>
    </w:p>
    <w:p w:rsidR="00927443" w:rsidRPr="000D1AE8" w:rsidRDefault="00032FCD" w:rsidP="00236971">
      <w:pPr>
        <w:ind w:right="90"/>
        <w:jc w:val="center"/>
        <w:rPr>
          <w:b/>
          <w:sz w:val="28"/>
        </w:rPr>
      </w:pPr>
      <w:r>
        <w:rPr>
          <w:b/>
          <w:sz w:val="28"/>
        </w:rPr>
        <w:t>July 19</w:t>
      </w:r>
      <w:r w:rsidR="00884C7A">
        <w:rPr>
          <w:b/>
          <w:sz w:val="28"/>
        </w:rPr>
        <w:t xml:space="preserve"> </w:t>
      </w:r>
      <w:r w:rsidR="00927443">
        <w:rPr>
          <w:b/>
          <w:sz w:val="28"/>
        </w:rPr>
        <w:t>201</w:t>
      </w:r>
      <w:r w:rsidR="00A766C2">
        <w:rPr>
          <w:b/>
          <w:sz w:val="28"/>
        </w:rPr>
        <w:t>6</w:t>
      </w:r>
    </w:p>
    <w:p w:rsidR="00757B6F" w:rsidRPr="002C15DE" w:rsidRDefault="00757B6F" w:rsidP="00353326">
      <w:pPr>
        <w:rPr>
          <w:sz w:val="24"/>
          <w:szCs w:val="24"/>
        </w:rPr>
      </w:pPr>
    </w:p>
    <w:p w:rsidR="00A03042" w:rsidRPr="002C15DE" w:rsidRDefault="00A03042">
      <w:pPr>
        <w:rPr>
          <w:sz w:val="24"/>
          <w:szCs w:val="24"/>
        </w:rPr>
      </w:pPr>
    </w:p>
    <w:p w:rsidR="00927443" w:rsidRPr="00927443" w:rsidRDefault="00927443" w:rsidP="00927443">
      <w:pPr>
        <w:ind w:right="3330"/>
        <w:jc w:val="right"/>
        <w:rPr>
          <w:b/>
          <w:sz w:val="24"/>
          <w:szCs w:val="24"/>
        </w:rPr>
      </w:pPr>
      <w:r w:rsidRPr="00927443">
        <w:rPr>
          <w:b/>
          <w:sz w:val="24"/>
          <w:szCs w:val="24"/>
        </w:rPr>
        <w:t>2600 Blair Stone Road</w:t>
      </w:r>
    </w:p>
    <w:p w:rsidR="00927443" w:rsidRDefault="00927443" w:rsidP="00927443">
      <w:pPr>
        <w:ind w:right="3330"/>
        <w:jc w:val="right"/>
        <w:rPr>
          <w:b/>
          <w:sz w:val="24"/>
          <w:szCs w:val="24"/>
        </w:rPr>
      </w:pPr>
      <w:r w:rsidRPr="00927443">
        <w:rPr>
          <w:b/>
          <w:sz w:val="24"/>
          <w:szCs w:val="24"/>
        </w:rPr>
        <w:t>Mail Station 3575</w:t>
      </w:r>
    </w:p>
    <w:p w:rsidR="00A03042" w:rsidRDefault="00927443" w:rsidP="00927443">
      <w:pPr>
        <w:ind w:right="3330"/>
        <w:jc w:val="right"/>
        <w:rPr>
          <w:b/>
          <w:sz w:val="24"/>
          <w:szCs w:val="24"/>
        </w:rPr>
      </w:pPr>
      <w:r w:rsidRPr="00927443">
        <w:rPr>
          <w:b/>
          <w:sz w:val="24"/>
          <w:szCs w:val="24"/>
        </w:rPr>
        <w:t>Tallahassee, FL 32399-2400</w:t>
      </w:r>
    </w:p>
    <w:p w:rsidR="00236971" w:rsidRDefault="00236971" w:rsidP="00236971">
      <w:pPr>
        <w:jc w:val="right"/>
        <w:rPr>
          <w:b/>
          <w:sz w:val="24"/>
          <w:szCs w:val="24"/>
        </w:rPr>
      </w:pPr>
    </w:p>
    <w:p w:rsidR="00236971" w:rsidRPr="002C15DE" w:rsidRDefault="00236971" w:rsidP="00236971">
      <w:pPr>
        <w:ind w:left="720" w:right="630" w:firstLine="720"/>
        <w:jc w:val="right"/>
        <w:rPr>
          <w:sz w:val="24"/>
          <w:szCs w:val="24"/>
        </w:rPr>
        <w:sectPr w:rsidR="00236971" w:rsidRPr="002C15DE" w:rsidSect="00A03042">
          <w:headerReference w:type="even" r:id="rId8"/>
          <w:footerReference w:type="even" r:id="rId9"/>
          <w:footerReference w:type="default" r:id="rId10"/>
          <w:headerReference w:type="first" r:id="rId11"/>
          <w:footerReference w:type="first" r:id="rId12"/>
          <w:pgSz w:w="12240" w:h="15840" w:code="1"/>
          <w:pgMar w:top="1440" w:right="1440" w:bottom="1440" w:left="1440" w:header="720" w:footer="720" w:gutter="0"/>
          <w:pgNumType w:fmt="lowerRoman"/>
          <w:cols w:space="720"/>
        </w:sectPr>
      </w:pPr>
      <w:r>
        <w:rPr>
          <w:noProof/>
        </w:rPr>
        <w:drawing>
          <wp:inline distT="0" distB="0" distL="0" distR="0" wp14:anchorId="3315640E" wp14:editId="56AC3983">
            <wp:extent cx="1166446" cy="1166446"/>
            <wp:effectExtent l="0" t="0" r="0" b="0"/>
            <wp:docPr id="1402" name="Picture 1402" descr="Department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Color-300DP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7065" cy="1177065"/>
                    </a:xfrm>
                    <a:prstGeom prst="rect">
                      <a:avLst/>
                    </a:prstGeom>
                  </pic:spPr>
                </pic:pic>
              </a:graphicData>
            </a:graphic>
          </wp:inline>
        </w:drawing>
      </w:r>
    </w:p>
    <w:p w:rsidR="00CB55B0" w:rsidRDefault="00CB55B0"/>
    <w:p w:rsidR="00CB55B0" w:rsidRPr="001F003F" w:rsidRDefault="00CB55B0" w:rsidP="00B05E00">
      <w:pPr>
        <w:pStyle w:val="Heading1-A"/>
      </w:pPr>
      <w:bookmarkStart w:id="0" w:name="_Toc71004512"/>
      <w:bookmarkStart w:id="1" w:name="_Toc71004561"/>
      <w:bookmarkStart w:id="2" w:name="_Toc71004695"/>
      <w:r w:rsidRPr="001F003F">
        <w:t>Acknowledgments</w:t>
      </w:r>
      <w:bookmarkEnd w:id="0"/>
      <w:bookmarkEnd w:id="1"/>
      <w:bookmarkEnd w:id="2"/>
    </w:p>
    <w:p w:rsidR="001C1635" w:rsidRPr="00927443" w:rsidRDefault="001C1635" w:rsidP="001C1635">
      <w:pPr>
        <w:pStyle w:val="BodyText"/>
        <w:rPr>
          <w:sz w:val="24"/>
          <w:szCs w:val="24"/>
        </w:rPr>
      </w:pPr>
      <w:r w:rsidRPr="00927443">
        <w:rPr>
          <w:sz w:val="24"/>
          <w:szCs w:val="24"/>
        </w:rPr>
        <w:t xml:space="preserve">This </w:t>
      </w:r>
      <w:r w:rsidR="00A03042" w:rsidRPr="00927443">
        <w:rPr>
          <w:sz w:val="24"/>
          <w:szCs w:val="24"/>
        </w:rPr>
        <w:t xml:space="preserve">analysis </w:t>
      </w:r>
      <w:r w:rsidRPr="00927443">
        <w:rPr>
          <w:sz w:val="24"/>
          <w:szCs w:val="24"/>
        </w:rPr>
        <w:t xml:space="preserve">could not have been accomplished without significant contributions from staff in the </w:t>
      </w:r>
      <w:r w:rsidR="00A03042" w:rsidRPr="00927443">
        <w:rPr>
          <w:sz w:val="24"/>
          <w:szCs w:val="24"/>
        </w:rPr>
        <w:t xml:space="preserve">Florida </w:t>
      </w:r>
      <w:r w:rsidRPr="00927443">
        <w:rPr>
          <w:sz w:val="24"/>
          <w:szCs w:val="24"/>
        </w:rPr>
        <w:t>Department</w:t>
      </w:r>
      <w:r w:rsidR="00A03042" w:rsidRPr="00927443">
        <w:rPr>
          <w:sz w:val="24"/>
          <w:szCs w:val="24"/>
        </w:rPr>
        <w:t xml:space="preserve"> of Environmental Protection</w:t>
      </w:r>
      <w:r w:rsidRPr="00927443">
        <w:rPr>
          <w:sz w:val="24"/>
          <w:szCs w:val="24"/>
        </w:rPr>
        <w:t xml:space="preserve">’s </w:t>
      </w:r>
      <w:r w:rsidR="001C5D20" w:rsidRPr="00927443">
        <w:rPr>
          <w:sz w:val="24"/>
          <w:szCs w:val="24"/>
        </w:rPr>
        <w:t xml:space="preserve">GIS and </w:t>
      </w:r>
      <w:r w:rsidRPr="00927443">
        <w:rPr>
          <w:sz w:val="24"/>
          <w:szCs w:val="24"/>
        </w:rPr>
        <w:t>Northwest District Office.  Modeling support was provided by Tim Wool</w:t>
      </w:r>
      <w:r w:rsidR="001C5D20" w:rsidRPr="00927443">
        <w:rPr>
          <w:sz w:val="24"/>
          <w:szCs w:val="24"/>
        </w:rPr>
        <w:t>, Glynn Fernandez, Am</w:t>
      </w:r>
      <w:r w:rsidR="00221DD2" w:rsidRPr="00927443">
        <w:rPr>
          <w:sz w:val="24"/>
          <w:szCs w:val="24"/>
        </w:rPr>
        <w:t>anda Powel</w:t>
      </w:r>
      <w:r w:rsidR="001C5D20" w:rsidRPr="00927443">
        <w:rPr>
          <w:sz w:val="24"/>
          <w:szCs w:val="24"/>
        </w:rPr>
        <w:t xml:space="preserve">, and Craig </w:t>
      </w:r>
      <w:r w:rsidR="00927443" w:rsidRPr="00927443">
        <w:rPr>
          <w:sz w:val="24"/>
          <w:szCs w:val="24"/>
        </w:rPr>
        <w:t>Hesterlee</w:t>
      </w:r>
      <w:r w:rsidRPr="00927443">
        <w:rPr>
          <w:sz w:val="24"/>
          <w:szCs w:val="24"/>
        </w:rPr>
        <w:t xml:space="preserve"> with </w:t>
      </w:r>
      <w:r w:rsidR="00A03042" w:rsidRPr="00927443">
        <w:rPr>
          <w:sz w:val="24"/>
          <w:szCs w:val="24"/>
        </w:rPr>
        <w:t>the U.S. Environmental Protection Agency (</w:t>
      </w:r>
      <w:r w:rsidRPr="00927443">
        <w:rPr>
          <w:sz w:val="24"/>
          <w:szCs w:val="24"/>
        </w:rPr>
        <w:t>EPA</w:t>
      </w:r>
      <w:r w:rsidR="00A03042" w:rsidRPr="00927443">
        <w:rPr>
          <w:sz w:val="24"/>
          <w:szCs w:val="24"/>
        </w:rPr>
        <w:t>)</w:t>
      </w:r>
      <w:r w:rsidR="00A008DD" w:rsidRPr="00927443">
        <w:rPr>
          <w:sz w:val="24"/>
          <w:szCs w:val="24"/>
        </w:rPr>
        <w:t xml:space="preserve"> Region 4</w:t>
      </w:r>
      <w:r w:rsidRPr="00927443">
        <w:rPr>
          <w:sz w:val="24"/>
          <w:szCs w:val="24"/>
        </w:rPr>
        <w:t>.</w:t>
      </w:r>
    </w:p>
    <w:p w:rsidR="00CB55B0" w:rsidRPr="00927443" w:rsidRDefault="00CB55B0" w:rsidP="00757B6F">
      <w:pPr>
        <w:pStyle w:val="BodyText"/>
        <w:rPr>
          <w:sz w:val="24"/>
          <w:szCs w:val="24"/>
        </w:rPr>
      </w:pPr>
      <w:r w:rsidRPr="00927443">
        <w:rPr>
          <w:sz w:val="24"/>
          <w:szCs w:val="24"/>
        </w:rPr>
        <w:t xml:space="preserve">Editorial assistance </w:t>
      </w:r>
      <w:r w:rsidR="00A03042" w:rsidRPr="00927443">
        <w:rPr>
          <w:sz w:val="24"/>
          <w:szCs w:val="24"/>
        </w:rPr>
        <w:t xml:space="preserve">was </w:t>
      </w:r>
      <w:r w:rsidRPr="00927443">
        <w:rPr>
          <w:sz w:val="24"/>
          <w:szCs w:val="24"/>
        </w:rPr>
        <w:t xml:space="preserve">provided by </w:t>
      </w:r>
      <w:r w:rsidR="00221DD2" w:rsidRPr="00927443">
        <w:rPr>
          <w:sz w:val="24"/>
          <w:szCs w:val="24"/>
        </w:rPr>
        <w:t>Xueqing Gao</w:t>
      </w:r>
      <w:r w:rsidR="00084B48" w:rsidRPr="00927443">
        <w:rPr>
          <w:sz w:val="24"/>
          <w:szCs w:val="24"/>
        </w:rPr>
        <w:t>.</w:t>
      </w:r>
    </w:p>
    <w:p w:rsidR="00CB55B0" w:rsidRPr="00927443" w:rsidRDefault="00CB55B0">
      <w:pPr>
        <w:pStyle w:val="BodyText"/>
        <w:rPr>
          <w:sz w:val="24"/>
          <w:szCs w:val="24"/>
        </w:rPr>
      </w:pPr>
      <w:r w:rsidRPr="00927443">
        <w:rPr>
          <w:sz w:val="24"/>
          <w:szCs w:val="24"/>
        </w:rPr>
        <w:t xml:space="preserve">Map production assistance </w:t>
      </w:r>
      <w:r w:rsidR="00A03042" w:rsidRPr="00927443">
        <w:rPr>
          <w:sz w:val="24"/>
          <w:szCs w:val="24"/>
        </w:rPr>
        <w:t xml:space="preserve">was </w:t>
      </w:r>
      <w:r w:rsidRPr="00927443">
        <w:rPr>
          <w:sz w:val="24"/>
          <w:szCs w:val="24"/>
        </w:rPr>
        <w:t xml:space="preserve">provided by </w:t>
      </w:r>
      <w:r w:rsidR="009D0782" w:rsidRPr="00927443">
        <w:rPr>
          <w:sz w:val="24"/>
          <w:szCs w:val="24"/>
        </w:rPr>
        <w:t>Ronald Hughes</w:t>
      </w:r>
      <w:r w:rsidR="00084B48" w:rsidRPr="00927443">
        <w:rPr>
          <w:sz w:val="24"/>
          <w:szCs w:val="24"/>
        </w:rPr>
        <w:t>.</w:t>
      </w:r>
    </w:p>
    <w:p w:rsidR="009D0782" w:rsidRPr="00927443" w:rsidRDefault="009D0782" w:rsidP="009D0782">
      <w:pPr>
        <w:pStyle w:val="BodyText"/>
        <w:tabs>
          <w:tab w:val="left" w:pos="9180"/>
        </w:tabs>
        <w:rPr>
          <w:color w:val="000000"/>
          <w:sz w:val="24"/>
          <w:szCs w:val="24"/>
        </w:rPr>
      </w:pPr>
      <w:r w:rsidRPr="00927443">
        <w:rPr>
          <w:sz w:val="24"/>
          <w:szCs w:val="24"/>
        </w:rPr>
        <w:t xml:space="preserve">For additional information on the watershed management approach and impaired waters in </w:t>
      </w:r>
      <w:r w:rsidR="00A03042" w:rsidRPr="00927443">
        <w:rPr>
          <w:sz w:val="24"/>
          <w:szCs w:val="24"/>
        </w:rPr>
        <w:t xml:space="preserve">the </w:t>
      </w:r>
      <w:r w:rsidR="001C5D20" w:rsidRPr="00927443">
        <w:rPr>
          <w:sz w:val="24"/>
          <w:szCs w:val="24"/>
        </w:rPr>
        <w:t>Ochlockonee/St. Marks</w:t>
      </w:r>
      <w:r w:rsidRPr="00927443">
        <w:rPr>
          <w:sz w:val="24"/>
          <w:szCs w:val="24"/>
        </w:rPr>
        <w:t xml:space="preserve"> </w:t>
      </w:r>
      <w:r w:rsidR="00E50D22" w:rsidRPr="00927443">
        <w:rPr>
          <w:sz w:val="24"/>
          <w:szCs w:val="24"/>
        </w:rPr>
        <w:t>Basin</w:t>
      </w:r>
      <w:r w:rsidRPr="00927443">
        <w:rPr>
          <w:sz w:val="24"/>
          <w:szCs w:val="24"/>
        </w:rPr>
        <w:t>,</w:t>
      </w:r>
      <w:r w:rsidRPr="00927443">
        <w:rPr>
          <w:color w:val="000000"/>
          <w:sz w:val="24"/>
          <w:szCs w:val="24"/>
        </w:rPr>
        <w:t xml:space="preserve"> contact:</w:t>
      </w:r>
    </w:p>
    <w:p w:rsidR="00275DD2" w:rsidRPr="00927443" w:rsidRDefault="00884C7A">
      <w:pPr>
        <w:rPr>
          <w:snapToGrid w:val="0"/>
          <w:color w:val="000000"/>
          <w:sz w:val="24"/>
          <w:szCs w:val="24"/>
        </w:rPr>
      </w:pPr>
      <w:r>
        <w:rPr>
          <w:snapToGrid w:val="0"/>
          <w:color w:val="000000"/>
          <w:sz w:val="24"/>
          <w:szCs w:val="24"/>
        </w:rPr>
        <w:t>Moria Homan</w:t>
      </w:r>
      <w:r w:rsidR="00680AF9">
        <w:rPr>
          <w:snapToGrid w:val="0"/>
          <w:color w:val="000000"/>
          <w:sz w:val="24"/>
          <w:szCs w:val="24"/>
        </w:rPr>
        <w:t>n</w:t>
      </w:r>
      <w:r w:rsidR="00C75636" w:rsidRPr="00927443">
        <w:rPr>
          <w:snapToGrid w:val="0"/>
          <w:color w:val="000000"/>
          <w:sz w:val="24"/>
          <w:szCs w:val="24"/>
        </w:rPr>
        <w:t>, Environmental Consultant</w:t>
      </w:r>
    </w:p>
    <w:p w:rsidR="00275DD2" w:rsidRPr="00927443" w:rsidRDefault="009D0782">
      <w:pPr>
        <w:rPr>
          <w:snapToGrid w:val="0"/>
          <w:color w:val="000000"/>
          <w:sz w:val="24"/>
          <w:szCs w:val="24"/>
        </w:rPr>
      </w:pPr>
      <w:r w:rsidRPr="00927443">
        <w:rPr>
          <w:snapToGrid w:val="0"/>
          <w:color w:val="000000"/>
          <w:sz w:val="24"/>
          <w:szCs w:val="24"/>
        </w:rPr>
        <w:t>Florida Department of Environmental Protection</w:t>
      </w:r>
    </w:p>
    <w:p w:rsidR="00275DD2" w:rsidRPr="00927443" w:rsidRDefault="009D0782">
      <w:pPr>
        <w:rPr>
          <w:color w:val="000000"/>
          <w:sz w:val="24"/>
          <w:szCs w:val="24"/>
        </w:rPr>
      </w:pPr>
      <w:r w:rsidRPr="00927443">
        <w:rPr>
          <w:color w:val="000000"/>
          <w:sz w:val="24"/>
          <w:szCs w:val="24"/>
        </w:rPr>
        <w:t>Bureau of Watershed Restoration</w:t>
      </w:r>
    </w:p>
    <w:p w:rsidR="00275DD2" w:rsidRPr="00927443" w:rsidRDefault="009D0782">
      <w:pPr>
        <w:rPr>
          <w:color w:val="000000"/>
          <w:sz w:val="24"/>
          <w:szCs w:val="24"/>
        </w:rPr>
      </w:pPr>
      <w:r w:rsidRPr="00927443">
        <w:rPr>
          <w:color w:val="000000"/>
          <w:sz w:val="24"/>
          <w:szCs w:val="24"/>
        </w:rPr>
        <w:t>Watershed Planning and Coordination Section</w:t>
      </w:r>
    </w:p>
    <w:p w:rsidR="00275DD2" w:rsidRPr="00927443" w:rsidRDefault="009D0782">
      <w:pPr>
        <w:rPr>
          <w:snapToGrid w:val="0"/>
          <w:color w:val="000000"/>
          <w:sz w:val="24"/>
          <w:szCs w:val="24"/>
        </w:rPr>
      </w:pPr>
      <w:r w:rsidRPr="00927443">
        <w:rPr>
          <w:snapToGrid w:val="0"/>
          <w:color w:val="000000"/>
          <w:sz w:val="24"/>
          <w:szCs w:val="24"/>
        </w:rPr>
        <w:t>2600 Blair Stone Road, Mail Station 3565</w:t>
      </w:r>
    </w:p>
    <w:p w:rsidR="00275DD2" w:rsidRPr="00927443" w:rsidRDefault="009D0782">
      <w:pPr>
        <w:rPr>
          <w:snapToGrid w:val="0"/>
          <w:color w:val="000000"/>
          <w:sz w:val="24"/>
          <w:szCs w:val="24"/>
        </w:rPr>
      </w:pPr>
      <w:r w:rsidRPr="00927443">
        <w:rPr>
          <w:snapToGrid w:val="0"/>
          <w:color w:val="000000"/>
          <w:sz w:val="24"/>
          <w:szCs w:val="24"/>
        </w:rPr>
        <w:t>Tallahassee, FL 32399-2400</w:t>
      </w:r>
    </w:p>
    <w:p w:rsidR="00884C7A" w:rsidRDefault="001F003F">
      <w:pPr>
        <w:rPr>
          <w:sz w:val="24"/>
          <w:szCs w:val="24"/>
        </w:rPr>
      </w:pPr>
      <w:r>
        <w:rPr>
          <w:sz w:val="24"/>
          <w:szCs w:val="24"/>
        </w:rPr>
        <w:t xml:space="preserve">Email: </w:t>
      </w:r>
      <w:hyperlink r:id="rId14" w:history="1">
        <w:r w:rsidR="00680AF9" w:rsidRPr="00E61315">
          <w:rPr>
            <w:rStyle w:val="Hyperlink"/>
            <w:sz w:val="24"/>
            <w:szCs w:val="24"/>
          </w:rPr>
          <w:t>Moria.Homann@dep.state.fl.us</w:t>
        </w:r>
      </w:hyperlink>
    </w:p>
    <w:p w:rsidR="00275DD2" w:rsidRPr="00927443" w:rsidRDefault="009D0782">
      <w:pPr>
        <w:rPr>
          <w:snapToGrid w:val="0"/>
          <w:color w:val="000000"/>
          <w:sz w:val="24"/>
          <w:szCs w:val="24"/>
        </w:rPr>
      </w:pPr>
      <w:r w:rsidRPr="00927443">
        <w:rPr>
          <w:snapToGrid w:val="0"/>
          <w:color w:val="000000"/>
          <w:sz w:val="24"/>
          <w:szCs w:val="24"/>
        </w:rPr>
        <w:t xml:space="preserve">Phone: </w:t>
      </w:r>
      <w:r w:rsidR="00E50D22" w:rsidRPr="00927443">
        <w:rPr>
          <w:snapToGrid w:val="0"/>
          <w:color w:val="000000"/>
          <w:sz w:val="24"/>
          <w:szCs w:val="24"/>
        </w:rPr>
        <w:t xml:space="preserve"> </w:t>
      </w:r>
      <w:r w:rsidRPr="00927443">
        <w:rPr>
          <w:snapToGrid w:val="0"/>
          <w:color w:val="000000"/>
          <w:sz w:val="24"/>
          <w:szCs w:val="24"/>
        </w:rPr>
        <w:t>(850) 245</w:t>
      </w:r>
      <w:r w:rsidR="00A03042" w:rsidRPr="00927443">
        <w:rPr>
          <w:snapToGrid w:val="0"/>
          <w:color w:val="000000"/>
          <w:sz w:val="24"/>
          <w:szCs w:val="24"/>
        </w:rPr>
        <w:t>–</w:t>
      </w:r>
      <w:r w:rsidR="00C75636" w:rsidRPr="00927443">
        <w:rPr>
          <w:snapToGrid w:val="0"/>
          <w:color w:val="000000"/>
          <w:sz w:val="24"/>
          <w:szCs w:val="24"/>
        </w:rPr>
        <w:t>8</w:t>
      </w:r>
      <w:r w:rsidR="00884C7A">
        <w:rPr>
          <w:snapToGrid w:val="0"/>
          <w:color w:val="000000"/>
          <w:sz w:val="24"/>
          <w:szCs w:val="24"/>
        </w:rPr>
        <w:t>460</w:t>
      </w:r>
    </w:p>
    <w:p w:rsidR="00275DD2" w:rsidRPr="00927443" w:rsidRDefault="009D0782">
      <w:pPr>
        <w:rPr>
          <w:snapToGrid w:val="0"/>
          <w:color w:val="000000"/>
          <w:sz w:val="24"/>
          <w:szCs w:val="24"/>
        </w:rPr>
      </w:pPr>
      <w:r w:rsidRPr="00927443">
        <w:rPr>
          <w:snapToGrid w:val="0"/>
          <w:color w:val="000000"/>
          <w:sz w:val="24"/>
          <w:szCs w:val="24"/>
        </w:rPr>
        <w:t xml:space="preserve">Fax: </w:t>
      </w:r>
      <w:r w:rsidR="00E50D22" w:rsidRPr="00927443">
        <w:rPr>
          <w:snapToGrid w:val="0"/>
          <w:color w:val="000000"/>
          <w:sz w:val="24"/>
          <w:szCs w:val="24"/>
        </w:rPr>
        <w:t xml:space="preserve"> </w:t>
      </w:r>
      <w:r w:rsidRPr="00927443">
        <w:rPr>
          <w:snapToGrid w:val="0"/>
          <w:color w:val="000000"/>
          <w:sz w:val="24"/>
          <w:szCs w:val="24"/>
        </w:rPr>
        <w:t>(850) 245</w:t>
      </w:r>
      <w:r w:rsidR="00A03042" w:rsidRPr="00927443">
        <w:rPr>
          <w:snapToGrid w:val="0"/>
          <w:color w:val="000000"/>
          <w:sz w:val="24"/>
          <w:szCs w:val="24"/>
        </w:rPr>
        <w:t>–</w:t>
      </w:r>
      <w:r w:rsidRPr="00927443">
        <w:rPr>
          <w:snapToGrid w:val="0"/>
          <w:color w:val="000000"/>
          <w:sz w:val="24"/>
          <w:szCs w:val="24"/>
        </w:rPr>
        <w:t>8434</w:t>
      </w:r>
    </w:p>
    <w:p w:rsidR="009D0782" w:rsidRPr="00927443" w:rsidRDefault="009D0782" w:rsidP="009D0782">
      <w:pPr>
        <w:ind w:right="2160"/>
        <w:rPr>
          <w:sz w:val="24"/>
          <w:szCs w:val="24"/>
        </w:rPr>
      </w:pPr>
    </w:p>
    <w:p w:rsidR="00275DD2" w:rsidRPr="00927443" w:rsidRDefault="009D0782">
      <w:pPr>
        <w:pStyle w:val="BodyText"/>
        <w:rPr>
          <w:sz w:val="24"/>
          <w:szCs w:val="24"/>
        </w:rPr>
      </w:pPr>
      <w:r w:rsidRPr="00927443">
        <w:rPr>
          <w:sz w:val="24"/>
          <w:szCs w:val="24"/>
        </w:rPr>
        <w:t>Access to all data used in the development of this report can be obtained by contacting:</w:t>
      </w:r>
    </w:p>
    <w:p w:rsidR="009D0782" w:rsidRPr="00927443" w:rsidRDefault="009D0782" w:rsidP="009D0782">
      <w:pPr>
        <w:ind w:right="2160"/>
        <w:rPr>
          <w:sz w:val="24"/>
          <w:szCs w:val="24"/>
        </w:rPr>
      </w:pPr>
      <w:r w:rsidRPr="00927443">
        <w:rPr>
          <w:sz w:val="24"/>
          <w:szCs w:val="24"/>
        </w:rPr>
        <w:t>Douglas Gilbert, Environmental Manager</w:t>
      </w:r>
    </w:p>
    <w:p w:rsidR="009D0782" w:rsidRPr="00927443" w:rsidRDefault="009D0782" w:rsidP="009D0782">
      <w:pPr>
        <w:ind w:right="2160"/>
        <w:rPr>
          <w:sz w:val="24"/>
          <w:szCs w:val="24"/>
        </w:rPr>
      </w:pPr>
      <w:r w:rsidRPr="00927443">
        <w:rPr>
          <w:sz w:val="24"/>
          <w:szCs w:val="24"/>
        </w:rPr>
        <w:t>Florida Department of Environmental Protection</w:t>
      </w:r>
    </w:p>
    <w:p w:rsidR="009D0782" w:rsidRPr="00927443" w:rsidRDefault="001C5D20" w:rsidP="009D0782">
      <w:pPr>
        <w:ind w:right="2160"/>
        <w:rPr>
          <w:sz w:val="24"/>
          <w:szCs w:val="24"/>
        </w:rPr>
      </w:pPr>
      <w:r w:rsidRPr="00927443">
        <w:rPr>
          <w:sz w:val="24"/>
          <w:szCs w:val="24"/>
        </w:rPr>
        <w:t>Water Quality and TMDL Program</w:t>
      </w:r>
    </w:p>
    <w:p w:rsidR="009D0782" w:rsidRPr="00927443" w:rsidRDefault="009D0782" w:rsidP="009D0782">
      <w:pPr>
        <w:ind w:right="2160"/>
        <w:rPr>
          <w:sz w:val="24"/>
          <w:szCs w:val="24"/>
        </w:rPr>
      </w:pPr>
      <w:r w:rsidRPr="00927443">
        <w:rPr>
          <w:sz w:val="24"/>
          <w:szCs w:val="24"/>
        </w:rPr>
        <w:t>Watershed Evaluation and TMDL Section</w:t>
      </w:r>
    </w:p>
    <w:p w:rsidR="009D0782" w:rsidRPr="00927443" w:rsidRDefault="009D0782" w:rsidP="009D0782">
      <w:pPr>
        <w:ind w:right="2160"/>
        <w:rPr>
          <w:sz w:val="24"/>
          <w:szCs w:val="24"/>
        </w:rPr>
      </w:pPr>
      <w:r w:rsidRPr="00927443">
        <w:rPr>
          <w:sz w:val="24"/>
          <w:szCs w:val="24"/>
        </w:rPr>
        <w:t>2600 Blair Stone Road, Mail Station 3555</w:t>
      </w:r>
    </w:p>
    <w:p w:rsidR="009D0782" w:rsidRPr="00927443" w:rsidRDefault="009D0782" w:rsidP="009D0782">
      <w:pPr>
        <w:ind w:right="2160"/>
        <w:rPr>
          <w:snapToGrid w:val="0"/>
          <w:sz w:val="24"/>
          <w:szCs w:val="24"/>
        </w:rPr>
      </w:pPr>
      <w:r w:rsidRPr="00927443">
        <w:rPr>
          <w:snapToGrid w:val="0"/>
          <w:sz w:val="24"/>
          <w:szCs w:val="24"/>
        </w:rPr>
        <w:t>Tallahassee, FL 32399-2400</w:t>
      </w:r>
    </w:p>
    <w:p w:rsidR="009D0782" w:rsidRPr="00927443" w:rsidRDefault="001F003F" w:rsidP="009D0782">
      <w:pPr>
        <w:ind w:right="2160"/>
        <w:rPr>
          <w:snapToGrid w:val="0"/>
          <w:sz w:val="24"/>
          <w:szCs w:val="24"/>
        </w:rPr>
      </w:pPr>
      <w:r>
        <w:rPr>
          <w:sz w:val="24"/>
          <w:szCs w:val="24"/>
        </w:rPr>
        <w:t xml:space="preserve">Email: </w:t>
      </w:r>
      <w:hyperlink r:id="rId15" w:history="1">
        <w:r w:rsidR="00884C7A" w:rsidRPr="00D8717A">
          <w:rPr>
            <w:rStyle w:val="Hyperlink"/>
            <w:snapToGrid w:val="0"/>
            <w:sz w:val="24"/>
            <w:szCs w:val="24"/>
          </w:rPr>
          <w:t>douglas.gilbert@dep.state.fl.us</w:t>
        </w:r>
      </w:hyperlink>
    </w:p>
    <w:p w:rsidR="009D0782" w:rsidRPr="00927443" w:rsidRDefault="009D0782" w:rsidP="009D0782">
      <w:pPr>
        <w:ind w:right="2160"/>
        <w:rPr>
          <w:snapToGrid w:val="0"/>
          <w:sz w:val="24"/>
          <w:szCs w:val="24"/>
        </w:rPr>
      </w:pPr>
      <w:r w:rsidRPr="00927443">
        <w:rPr>
          <w:snapToGrid w:val="0"/>
          <w:sz w:val="24"/>
          <w:szCs w:val="24"/>
        </w:rPr>
        <w:t xml:space="preserve">Phone: </w:t>
      </w:r>
      <w:r w:rsidR="00E50D22" w:rsidRPr="00927443">
        <w:rPr>
          <w:snapToGrid w:val="0"/>
          <w:sz w:val="24"/>
          <w:szCs w:val="24"/>
        </w:rPr>
        <w:t xml:space="preserve"> </w:t>
      </w:r>
      <w:r w:rsidRPr="00927443">
        <w:rPr>
          <w:snapToGrid w:val="0"/>
          <w:sz w:val="24"/>
          <w:szCs w:val="24"/>
        </w:rPr>
        <w:t>(850) 245</w:t>
      </w:r>
      <w:r w:rsidR="00A03042" w:rsidRPr="00927443">
        <w:rPr>
          <w:snapToGrid w:val="0"/>
          <w:color w:val="000000"/>
          <w:sz w:val="24"/>
          <w:szCs w:val="24"/>
        </w:rPr>
        <w:t>–</w:t>
      </w:r>
      <w:r w:rsidRPr="00927443">
        <w:rPr>
          <w:snapToGrid w:val="0"/>
          <w:sz w:val="24"/>
          <w:szCs w:val="24"/>
        </w:rPr>
        <w:t xml:space="preserve">8450; </w:t>
      </w:r>
    </w:p>
    <w:p w:rsidR="009D0782" w:rsidRPr="00927443" w:rsidRDefault="009D0782" w:rsidP="009D0782">
      <w:pPr>
        <w:ind w:right="2160"/>
        <w:rPr>
          <w:snapToGrid w:val="0"/>
          <w:sz w:val="24"/>
          <w:szCs w:val="24"/>
        </w:rPr>
      </w:pPr>
      <w:r w:rsidRPr="00927443">
        <w:rPr>
          <w:snapToGrid w:val="0"/>
          <w:sz w:val="24"/>
          <w:szCs w:val="24"/>
        </w:rPr>
        <w:t>Fax:</w:t>
      </w:r>
      <w:r w:rsidR="00E50D22" w:rsidRPr="00927443">
        <w:rPr>
          <w:snapToGrid w:val="0"/>
          <w:sz w:val="24"/>
          <w:szCs w:val="24"/>
        </w:rPr>
        <w:t xml:space="preserve"> </w:t>
      </w:r>
      <w:r w:rsidRPr="00927443">
        <w:rPr>
          <w:snapToGrid w:val="0"/>
          <w:sz w:val="24"/>
          <w:szCs w:val="24"/>
        </w:rPr>
        <w:t xml:space="preserve"> (850) 245</w:t>
      </w:r>
      <w:r w:rsidR="00A03042" w:rsidRPr="00927443">
        <w:rPr>
          <w:snapToGrid w:val="0"/>
          <w:color w:val="000000"/>
          <w:sz w:val="24"/>
          <w:szCs w:val="24"/>
        </w:rPr>
        <w:t>–</w:t>
      </w:r>
      <w:r w:rsidRPr="00927443">
        <w:rPr>
          <w:snapToGrid w:val="0"/>
          <w:sz w:val="24"/>
          <w:szCs w:val="24"/>
        </w:rPr>
        <w:t>8536</w:t>
      </w:r>
    </w:p>
    <w:p w:rsidR="00CB55B0" w:rsidRPr="00927443" w:rsidRDefault="00CB55B0">
      <w:pPr>
        <w:pStyle w:val="BodyText"/>
        <w:rPr>
          <w:sz w:val="24"/>
          <w:szCs w:val="24"/>
        </w:rPr>
      </w:pPr>
    </w:p>
    <w:p w:rsidR="00CB55B0" w:rsidRPr="00927443" w:rsidRDefault="00CB55B0">
      <w:pPr>
        <w:rPr>
          <w:sz w:val="24"/>
          <w:szCs w:val="24"/>
        </w:rPr>
      </w:pPr>
      <w:r w:rsidRPr="00927443">
        <w:rPr>
          <w:sz w:val="24"/>
          <w:szCs w:val="24"/>
        </w:rPr>
        <w:br w:type="page"/>
      </w:r>
    </w:p>
    <w:p w:rsidR="00CB55B0" w:rsidRDefault="00CB55B0" w:rsidP="00B05E00">
      <w:pPr>
        <w:pStyle w:val="Heading1-A"/>
      </w:pPr>
      <w:bookmarkStart w:id="3" w:name="TOC"/>
      <w:bookmarkStart w:id="4" w:name="_Toc71004513"/>
      <w:bookmarkStart w:id="5" w:name="_Toc71004562"/>
      <w:bookmarkStart w:id="6" w:name="_Toc71004696"/>
      <w:bookmarkEnd w:id="3"/>
      <w:r>
        <w:lastRenderedPageBreak/>
        <w:t>Contents</w:t>
      </w:r>
      <w:bookmarkEnd w:id="4"/>
      <w:bookmarkEnd w:id="5"/>
      <w:bookmarkEnd w:id="6"/>
      <w:r>
        <w:t xml:space="preserve"> </w:t>
      </w:r>
    </w:p>
    <w:p w:rsidR="00680AF9" w:rsidRDefault="001C17DA">
      <w:pPr>
        <w:pStyle w:val="TOC2"/>
        <w:rPr>
          <w:rFonts w:asciiTheme="minorHAnsi" w:eastAsiaTheme="minorEastAsia" w:hAnsiTheme="minorHAnsi" w:cstheme="minorBidi"/>
          <w:b w:val="0"/>
          <w:sz w:val="22"/>
          <w:szCs w:val="22"/>
        </w:rPr>
      </w:pPr>
      <w:r>
        <w:fldChar w:fldCharType="begin"/>
      </w:r>
      <w:r w:rsidR="00CB55B0">
        <w:instrText xml:space="preserve"> TOC \o "2-2" \t "Heading 1,1,Heading 3,3,Title,1" </w:instrText>
      </w:r>
      <w:r>
        <w:fldChar w:fldCharType="separate"/>
      </w:r>
      <w:r w:rsidR="00680AF9">
        <w:t>B.1  Lake Talquin Watershed</w:t>
      </w:r>
      <w:r w:rsidR="00680AF9">
        <w:tab/>
      </w:r>
      <w:r w:rsidR="00680AF9">
        <w:fldChar w:fldCharType="begin"/>
      </w:r>
      <w:r w:rsidR="00680AF9">
        <w:instrText xml:space="preserve"> PAGEREF _Toc429983936 \h </w:instrText>
      </w:r>
      <w:r w:rsidR="00680AF9">
        <w:fldChar w:fldCharType="separate"/>
      </w:r>
      <w:r w:rsidR="00FB7C25">
        <w:t>25</w:t>
      </w:r>
      <w:r w:rsidR="00680AF9">
        <w:fldChar w:fldCharType="end"/>
      </w:r>
    </w:p>
    <w:p w:rsidR="00680AF9" w:rsidRDefault="00680AF9">
      <w:pPr>
        <w:pStyle w:val="TOC2"/>
        <w:rPr>
          <w:rFonts w:asciiTheme="minorHAnsi" w:eastAsiaTheme="minorEastAsia" w:hAnsiTheme="minorHAnsi" w:cstheme="minorBidi"/>
          <w:b w:val="0"/>
          <w:sz w:val="22"/>
          <w:szCs w:val="22"/>
        </w:rPr>
      </w:pPr>
      <w:r>
        <w:t>B.2  Rainfall</w:t>
      </w:r>
      <w:r>
        <w:tab/>
      </w:r>
      <w:r>
        <w:fldChar w:fldCharType="begin"/>
      </w:r>
      <w:r>
        <w:instrText xml:space="preserve"> PAGEREF _Toc429983937 \h </w:instrText>
      </w:r>
      <w:r>
        <w:fldChar w:fldCharType="separate"/>
      </w:r>
      <w:r w:rsidR="00FB7C25">
        <w:t>29</w:t>
      </w:r>
      <w:r>
        <w:fldChar w:fldCharType="end"/>
      </w:r>
    </w:p>
    <w:p w:rsidR="00680AF9" w:rsidRDefault="00680AF9">
      <w:pPr>
        <w:pStyle w:val="TOC2"/>
        <w:rPr>
          <w:rFonts w:asciiTheme="minorHAnsi" w:eastAsiaTheme="minorEastAsia" w:hAnsiTheme="minorHAnsi" w:cstheme="minorBidi"/>
          <w:b w:val="0"/>
          <w:sz w:val="22"/>
          <w:szCs w:val="22"/>
        </w:rPr>
      </w:pPr>
      <w:r>
        <w:t>B.2  Rainfall Tallahassee Regional Airport 1980 - 2013</w:t>
      </w:r>
      <w:r>
        <w:tab/>
      </w:r>
      <w:r>
        <w:fldChar w:fldCharType="begin"/>
      </w:r>
      <w:r>
        <w:instrText xml:space="preserve"> PAGEREF _Toc429983938 \h </w:instrText>
      </w:r>
      <w:r>
        <w:fldChar w:fldCharType="separate"/>
      </w:r>
      <w:r w:rsidR="00FB7C25">
        <w:t>29</w:t>
      </w:r>
      <w:r>
        <w:fldChar w:fldCharType="end"/>
      </w:r>
    </w:p>
    <w:p w:rsidR="00680AF9" w:rsidRDefault="00680AF9">
      <w:pPr>
        <w:pStyle w:val="TOC2"/>
        <w:rPr>
          <w:rFonts w:asciiTheme="minorHAnsi" w:eastAsiaTheme="minorEastAsia" w:hAnsiTheme="minorHAnsi" w:cstheme="minorBidi"/>
          <w:b w:val="0"/>
          <w:sz w:val="22"/>
          <w:szCs w:val="22"/>
        </w:rPr>
      </w:pPr>
      <w:r>
        <w:t>B.3  River Flows</w:t>
      </w:r>
      <w:r>
        <w:tab/>
      </w:r>
      <w:r>
        <w:fldChar w:fldCharType="begin"/>
      </w:r>
      <w:r>
        <w:instrText xml:space="preserve"> PAGEREF _Toc429983939 \h </w:instrText>
      </w:r>
      <w:r>
        <w:fldChar w:fldCharType="separate"/>
      </w:r>
      <w:r w:rsidR="00FB7C25">
        <w:t>33</w:t>
      </w:r>
      <w:r>
        <w:fldChar w:fldCharType="end"/>
      </w:r>
    </w:p>
    <w:p w:rsidR="00680AF9" w:rsidRDefault="00680AF9">
      <w:pPr>
        <w:pStyle w:val="TOC2"/>
        <w:rPr>
          <w:rFonts w:asciiTheme="minorHAnsi" w:eastAsiaTheme="minorEastAsia" w:hAnsiTheme="minorHAnsi" w:cstheme="minorBidi"/>
          <w:b w:val="0"/>
          <w:sz w:val="22"/>
          <w:szCs w:val="22"/>
        </w:rPr>
      </w:pPr>
      <w:r>
        <w:t>B.4  Water Quality Data</w:t>
      </w:r>
      <w:r>
        <w:tab/>
      </w:r>
      <w:r>
        <w:fldChar w:fldCharType="begin"/>
      </w:r>
      <w:r>
        <w:instrText xml:space="preserve"> PAGEREF _Toc429983940 \h </w:instrText>
      </w:r>
      <w:r>
        <w:fldChar w:fldCharType="separate"/>
      </w:r>
      <w:r w:rsidR="00FB7C25">
        <w:t>45</w:t>
      </w:r>
      <w:r>
        <w:fldChar w:fldCharType="end"/>
      </w:r>
    </w:p>
    <w:p w:rsidR="00680AF9" w:rsidRDefault="00680AF9">
      <w:pPr>
        <w:pStyle w:val="TOC2"/>
        <w:rPr>
          <w:rFonts w:asciiTheme="minorHAnsi" w:eastAsiaTheme="minorEastAsia" w:hAnsiTheme="minorHAnsi" w:cstheme="minorBidi"/>
          <w:b w:val="0"/>
          <w:sz w:val="22"/>
          <w:szCs w:val="22"/>
        </w:rPr>
      </w:pPr>
      <w:r>
        <w:t>B.4A.  Ochlockonee River Above Lake Talquin WBID 1297E</w:t>
      </w:r>
      <w:r>
        <w:tab/>
      </w:r>
      <w:r>
        <w:fldChar w:fldCharType="begin"/>
      </w:r>
      <w:r>
        <w:instrText xml:space="preserve"> PAGEREF _Toc429983941 \h </w:instrText>
      </w:r>
      <w:r>
        <w:fldChar w:fldCharType="separate"/>
      </w:r>
      <w:r w:rsidR="00FB7C25">
        <w:t>45</w:t>
      </w:r>
      <w:r>
        <w:fldChar w:fldCharType="end"/>
      </w:r>
    </w:p>
    <w:p w:rsidR="00680AF9" w:rsidRDefault="00680AF9">
      <w:pPr>
        <w:pStyle w:val="TOC2"/>
        <w:rPr>
          <w:rFonts w:asciiTheme="minorHAnsi" w:eastAsiaTheme="minorEastAsia" w:hAnsiTheme="minorHAnsi" w:cstheme="minorBidi"/>
          <w:b w:val="0"/>
          <w:sz w:val="22"/>
          <w:szCs w:val="22"/>
        </w:rPr>
      </w:pPr>
      <w:r>
        <w:t>B.4B  Little Attapulgus Creek and Attapulgus River</w:t>
      </w:r>
      <w:r>
        <w:tab/>
      </w:r>
      <w:r>
        <w:fldChar w:fldCharType="begin"/>
      </w:r>
      <w:r>
        <w:instrText xml:space="preserve"> PAGEREF _Toc429983942 \h </w:instrText>
      </w:r>
      <w:r>
        <w:fldChar w:fldCharType="separate"/>
      </w:r>
      <w:r w:rsidR="00FB7C25">
        <w:t>71</w:t>
      </w:r>
      <w:r>
        <w:fldChar w:fldCharType="end"/>
      </w:r>
    </w:p>
    <w:p w:rsidR="00680AF9" w:rsidRDefault="00680AF9">
      <w:pPr>
        <w:pStyle w:val="TOC2"/>
        <w:rPr>
          <w:rFonts w:asciiTheme="minorHAnsi" w:eastAsiaTheme="minorEastAsia" w:hAnsiTheme="minorHAnsi" w:cstheme="minorBidi"/>
          <w:b w:val="0"/>
          <w:sz w:val="22"/>
          <w:szCs w:val="22"/>
        </w:rPr>
      </w:pPr>
      <w:r>
        <w:t>B.4C  Little River WBID 424</w:t>
      </w:r>
      <w:r>
        <w:tab/>
      </w:r>
      <w:r>
        <w:fldChar w:fldCharType="begin"/>
      </w:r>
      <w:r>
        <w:instrText xml:space="preserve"> PAGEREF _Toc429983943 \h </w:instrText>
      </w:r>
      <w:r>
        <w:fldChar w:fldCharType="separate"/>
      </w:r>
      <w:r w:rsidR="00FB7C25">
        <w:t>83</w:t>
      </w:r>
      <w:r>
        <w:fldChar w:fldCharType="end"/>
      </w:r>
    </w:p>
    <w:p w:rsidR="00680AF9" w:rsidRDefault="00680AF9">
      <w:pPr>
        <w:pStyle w:val="TOC2"/>
        <w:rPr>
          <w:rFonts w:asciiTheme="minorHAnsi" w:eastAsiaTheme="minorEastAsia" w:hAnsiTheme="minorHAnsi" w:cstheme="minorBidi"/>
          <w:b w:val="0"/>
          <w:sz w:val="22"/>
          <w:szCs w:val="22"/>
        </w:rPr>
      </w:pPr>
      <w:r>
        <w:t>B.4D.  Richlander Creek WBID 680 Drains to Lake Talquin</w:t>
      </w:r>
      <w:r>
        <w:tab/>
      </w:r>
      <w:r>
        <w:fldChar w:fldCharType="begin"/>
      </w:r>
      <w:r>
        <w:instrText xml:space="preserve"> PAGEREF _Toc429983944 \h </w:instrText>
      </w:r>
      <w:r>
        <w:fldChar w:fldCharType="separate"/>
      </w:r>
      <w:r w:rsidR="00FB7C25">
        <w:t>108</w:t>
      </w:r>
      <w:r>
        <w:fldChar w:fldCharType="end"/>
      </w:r>
    </w:p>
    <w:p w:rsidR="00680AF9" w:rsidRDefault="00680AF9">
      <w:pPr>
        <w:pStyle w:val="TOC2"/>
        <w:rPr>
          <w:rFonts w:asciiTheme="minorHAnsi" w:eastAsiaTheme="minorEastAsia" w:hAnsiTheme="minorHAnsi" w:cstheme="minorBidi"/>
          <w:b w:val="0"/>
          <w:sz w:val="22"/>
          <w:szCs w:val="22"/>
        </w:rPr>
      </w:pPr>
      <w:r>
        <w:t>B.4E  Rocky Comfort WBID 1304 Drains to Lake Talquin</w:t>
      </w:r>
      <w:r>
        <w:tab/>
      </w:r>
      <w:r>
        <w:fldChar w:fldCharType="begin"/>
      </w:r>
      <w:r>
        <w:instrText xml:space="preserve"> PAGEREF _Toc429983945 \h </w:instrText>
      </w:r>
      <w:r>
        <w:fldChar w:fldCharType="separate"/>
      </w:r>
      <w:r w:rsidR="00FB7C25">
        <w:t>127</w:t>
      </w:r>
      <w:r>
        <w:fldChar w:fldCharType="end"/>
      </w:r>
    </w:p>
    <w:p w:rsidR="00680AF9" w:rsidRDefault="00680AF9">
      <w:pPr>
        <w:pStyle w:val="TOC2"/>
        <w:rPr>
          <w:rFonts w:asciiTheme="minorHAnsi" w:eastAsiaTheme="minorEastAsia" w:hAnsiTheme="minorHAnsi" w:cstheme="minorBidi"/>
          <w:b w:val="0"/>
          <w:sz w:val="22"/>
          <w:szCs w:val="22"/>
        </w:rPr>
      </w:pPr>
      <w:r>
        <w:t>B.4F.  Bear Creek WBID 757 Drains to Lake Talquin</w:t>
      </w:r>
      <w:r>
        <w:tab/>
      </w:r>
      <w:r>
        <w:fldChar w:fldCharType="begin"/>
      </w:r>
      <w:r>
        <w:instrText xml:space="preserve"> PAGEREF _Toc429983946 \h </w:instrText>
      </w:r>
      <w:r>
        <w:fldChar w:fldCharType="separate"/>
      </w:r>
      <w:r w:rsidR="00FB7C25">
        <w:t>146</w:t>
      </w:r>
      <w:r>
        <w:fldChar w:fldCharType="end"/>
      </w:r>
    </w:p>
    <w:p w:rsidR="00680AF9" w:rsidRDefault="00680AF9">
      <w:pPr>
        <w:pStyle w:val="TOC2"/>
        <w:rPr>
          <w:rFonts w:asciiTheme="minorHAnsi" w:eastAsiaTheme="minorEastAsia" w:hAnsiTheme="minorHAnsi" w:cstheme="minorBidi"/>
          <w:b w:val="0"/>
          <w:sz w:val="22"/>
          <w:szCs w:val="22"/>
        </w:rPr>
      </w:pPr>
      <w:r>
        <w:t>B.4G.  Ocklawaha Creek WBID 811 Drains to Lake Talquin</w:t>
      </w:r>
      <w:r>
        <w:tab/>
      </w:r>
      <w:r>
        <w:fldChar w:fldCharType="begin"/>
      </w:r>
      <w:r>
        <w:instrText xml:space="preserve"> PAGEREF _Toc429983947 \h </w:instrText>
      </w:r>
      <w:r>
        <w:fldChar w:fldCharType="separate"/>
      </w:r>
      <w:r w:rsidR="00FB7C25">
        <w:t>165</w:t>
      </w:r>
      <w:r>
        <w:fldChar w:fldCharType="end"/>
      </w:r>
    </w:p>
    <w:p w:rsidR="00680AF9" w:rsidRDefault="00680AF9">
      <w:pPr>
        <w:pStyle w:val="TOC2"/>
        <w:rPr>
          <w:rFonts w:asciiTheme="minorHAnsi" w:eastAsiaTheme="minorEastAsia" w:hAnsiTheme="minorHAnsi" w:cstheme="minorBidi"/>
          <w:b w:val="0"/>
          <w:sz w:val="22"/>
          <w:szCs w:val="22"/>
        </w:rPr>
      </w:pPr>
      <w:r>
        <w:t>B.4H  Hammock Creek WBID 879 Drains to Lake Talquin</w:t>
      </w:r>
      <w:r>
        <w:tab/>
      </w:r>
      <w:r>
        <w:fldChar w:fldCharType="begin"/>
      </w:r>
      <w:r>
        <w:instrText xml:space="preserve"> PAGEREF _Toc429983948 \h </w:instrText>
      </w:r>
      <w:r>
        <w:fldChar w:fldCharType="separate"/>
      </w:r>
      <w:r w:rsidR="00FB7C25">
        <w:t>184</w:t>
      </w:r>
      <w:r>
        <w:fldChar w:fldCharType="end"/>
      </w:r>
    </w:p>
    <w:p w:rsidR="00680AF9" w:rsidRDefault="00680AF9">
      <w:pPr>
        <w:pStyle w:val="TOC2"/>
        <w:rPr>
          <w:rFonts w:asciiTheme="minorHAnsi" w:eastAsiaTheme="minorEastAsia" w:hAnsiTheme="minorHAnsi" w:cstheme="minorBidi"/>
          <w:b w:val="0"/>
          <w:sz w:val="22"/>
          <w:szCs w:val="22"/>
        </w:rPr>
      </w:pPr>
      <w:r>
        <w:t>B.4I  Freeman Creek WBID 954 Drains to Lake Talquin</w:t>
      </w:r>
      <w:r>
        <w:tab/>
      </w:r>
      <w:r>
        <w:fldChar w:fldCharType="begin"/>
      </w:r>
      <w:r>
        <w:instrText xml:space="preserve"> PAGEREF _Toc429983949 \h </w:instrText>
      </w:r>
      <w:r>
        <w:fldChar w:fldCharType="separate"/>
      </w:r>
      <w:r w:rsidR="00FB7C25">
        <w:t>205</w:t>
      </w:r>
      <w:r>
        <w:fldChar w:fldCharType="end"/>
      </w:r>
    </w:p>
    <w:p w:rsidR="00680AF9" w:rsidRDefault="00680AF9">
      <w:pPr>
        <w:pStyle w:val="TOC2"/>
        <w:rPr>
          <w:rFonts w:asciiTheme="minorHAnsi" w:eastAsiaTheme="minorEastAsia" w:hAnsiTheme="minorHAnsi" w:cstheme="minorBidi"/>
          <w:b w:val="0"/>
          <w:sz w:val="22"/>
          <w:szCs w:val="22"/>
        </w:rPr>
      </w:pPr>
      <w:r>
        <w:t>B.4J  Harvey Creek WBID 921 Drains to Lake Talquin</w:t>
      </w:r>
      <w:r>
        <w:tab/>
      </w:r>
      <w:r>
        <w:fldChar w:fldCharType="begin"/>
      </w:r>
      <w:r>
        <w:instrText xml:space="preserve"> PAGEREF _Toc429983950 \h </w:instrText>
      </w:r>
      <w:r>
        <w:fldChar w:fldCharType="separate"/>
      </w:r>
      <w:r w:rsidR="00FB7C25">
        <w:t>225</w:t>
      </w:r>
      <w:r>
        <w:fldChar w:fldCharType="end"/>
      </w:r>
    </w:p>
    <w:p w:rsidR="00680AF9" w:rsidRDefault="00680AF9">
      <w:pPr>
        <w:pStyle w:val="TOC2"/>
        <w:rPr>
          <w:rFonts w:asciiTheme="minorHAnsi" w:eastAsiaTheme="minorEastAsia" w:hAnsiTheme="minorHAnsi" w:cstheme="minorBidi"/>
          <w:b w:val="0"/>
          <w:sz w:val="22"/>
          <w:szCs w:val="22"/>
        </w:rPr>
      </w:pPr>
      <w:r>
        <w:t>B.4K.  Polk Creek WBID 896 Drains to Lake Talquin</w:t>
      </w:r>
      <w:r>
        <w:tab/>
      </w:r>
      <w:r>
        <w:fldChar w:fldCharType="begin"/>
      </w:r>
      <w:r>
        <w:instrText xml:space="preserve"> PAGEREF _Toc429983951 \h </w:instrText>
      </w:r>
      <w:r>
        <w:fldChar w:fldCharType="separate"/>
      </w:r>
      <w:r w:rsidR="00FB7C25">
        <w:t>244</w:t>
      </w:r>
      <w:r>
        <w:fldChar w:fldCharType="end"/>
      </w:r>
    </w:p>
    <w:p w:rsidR="00680AF9" w:rsidRDefault="00680AF9">
      <w:pPr>
        <w:pStyle w:val="TOC2"/>
        <w:rPr>
          <w:rFonts w:asciiTheme="minorHAnsi" w:eastAsiaTheme="minorEastAsia" w:hAnsiTheme="minorHAnsi" w:cstheme="minorBidi"/>
          <w:b w:val="0"/>
          <w:sz w:val="22"/>
          <w:szCs w:val="22"/>
        </w:rPr>
      </w:pPr>
      <w:r>
        <w:t>B.4L.  Upper Lake Talquin WBID 1297D</w:t>
      </w:r>
      <w:r>
        <w:tab/>
      </w:r>
      <w:r>
        <w:fldChar w:fldCharType="begin"/>
      </w:r>
      <w:r>
        <w:instrText xml:space="preserve"> PAGEREF _Toc429983952 \h </w:instrText>
      </w:r>
      <w:r>
        <w:fldChar w:fldCharType="separate"/>
      </w:r>
      <w:r w:rsidR="00FB7C25">
        <w:t>262</w:t>
      </w:r>
      <w:r>
        <w:fldChar w:fldCharType="end"/>
      </w:r>
    </w:p>
    <w:p w:rsidR="00680AF9" w:rsidRDefault="00680AF9">
      <w:pPr>
        <w:pStyle w:val="TOC2"/>
        <w:rPr>
          <w:rFonts w:asciiTheme="minorHAnsi" w:eastAsiaTheme="minorEastAsia" w:hAnsiTheme="minorHAnsi" w:cstheme="minorBidi"/>
          <w:b w:val="0"/>
          <w:sz w:val="22"/>
          <w:szCs w:val="22"/>
        </w:rPr>
      </w:pPr>
      <w:r>
        <w:t>B.4M.  Lower Lake Talquin WBID 1297C</w:t>
      </w:r>
      <w:r>
        <w:tab/>
      </w:r>
      <w:r>
        <w:fldChar w:fldCharType="begin"/>
      </w:r>
      <w:r>
        <w:instrText xml:space="preserve"> PAGEREF _Toc429983953 \h </w:instrText>
      </w:r>
      <w:r>
        <w:fldChar w:fldCharType="separate"/>
      </w:r>
      <w:r w:rsidR="00FB7C25">
        <w:t>288</w:t>
      </w:r>
      <w:r>
        <w:fldChar w:fldCharType="end"/>
      </w:r>
    </w:p>
    <w:p w:rsidR="00680AF9" w:rsidRDefault="00680AF9">
      <w:pPr>
        <w:pStyle w:val="TOC2"/>
        <w:rPr>
          <w:rFonts w:asciiTheme="minorHAnsi" w:eastAsiaTheme="minorEastAsia" w:hAnsiTheme="minorHAnsi" w:cstheme="minorBidi"/>
          <w:b w:val="0"/>
          <w:sz w:val="22"/>
          <w:szCs w:val="22"/>
        </w:rPr>
      </w:pPr>
      <w:r>
        <w:t>B.4N.  Ochlockonee River Outlet WBID 1297B (Below Lake Talquin)</w:t>
      </w:r>
      <w:r>
        <w:tab/>
      </w:r>
      <w:r>
        <w:fldChar w:fldCharType="begin"/>
      </w:r>
      <w:r>
        <w:instrText xml:space="preserve"> PAGEREF _Toc429983954 \h </w:instrText>
      </w:r>
      <w:r>
        <w:fldChar w:fldCharType="separate"/>
      </w:r>
      <w:r w:rsidR="00FB7C25">
        <w:t>314</w:t>
      </w:r>
      <w:r>
        <w:fldChar w:fldCharType="end"/>
      </w:r>
    </w:p>
    <w:p w:rsidR="00680AF9" w:rsidRDefault="00680AF9">
      <w:pPr>
        <w:pStyle w:val="TOC2"/>
        <w:rPr>
          <w:rFonts w:asciiTheme="minorHAnsi" w:eastAsiaTheme="minorEastAsia" w:hAnsiTheme="minorHAnsi" w:cstheme="minorBidi"/>
          <w:b w:val="0"/>
          <w:sz w:val="22"/>
          <w:szCs w:val="22"/>
        </w:rPr>
      </w:pPr>
      <w:r>
        <w:t>B.5  Summary of Water Quality Data</w:t>
      </w:r>
      <w:r>
        <w:tab/>
      </w:r>
      <w:r>
        <w:fldChar w:fldCharType="begin"/>
      </w:r>
      <w:r>
        <w:instrText xml:space="preserve"> PAGEREF _Toc429983955 \h </w:instrText>
      </w:r>
      <w:r>
        <w:fldChar w:fldCharType="separate"/>
      </w:r>
      <w:r w:rsidR="00FB7C25">
        <w:t>339</w:t>
      </w:r>
      <w:r>
        <w:fldChar w:fldCharType="end"/>
      </w:r>
    </w:p>
    <w:p w:rsidR="00680AF9" w:rsidRDefault="00680AF9">
      <w:pPr>
        <w:pStyle w:val="TOC2"/>
        <w:rPr>
          <w:rFonts w:asciiTheme="minorHAnsi" w:eastAsiaTheme="minorEastAsia" w:hAnsiTheme="minorHAnsi" w:cstheme="minorBidi"/>
          <w:b w:val="0"/>
          <w:sz w:val="22"/>
          <w:szCs w:val="22"/>
        </w:rPr>
      </w:pPr>
      <w:r>
        <w:t>B.6  Summary of Landuse Data</w:t>
      </w:r>
      <w:r>
        <w:tab/>
      </w:r>
      <w:r>
        <w:fldChar w:fldCharType="begin"/>
      </w:r>
      <w:r>
        <w:instrText xml:space="preserve"> PAGEREF _Toc429983956 \h </w:instrText>
      </w:r>
      <w:r>
        <w:fldChar w:fldCharType="separate"/>
      </w:r>
      <w:r w:rsidR="00FB7C25">
        <w:t>361</w:t>
      </w:r>
      <w:r>
        <w:fldChar w:fldCharType="end"/>
      </w:r>
    </w:p>
    <w:p w:rsidR="00275DD2" w:rsidRDefault="001C17DA">
      <w:pPr>
        <w:pStyle w:val="TOC2"/>
      </w:pPr>
      <w:r>
        <w:fldChar w:fldCharType="end"/>
      </w:r>
    </w:p>
    <w:p w:rsidR="00A26818" w:rsidRDefault="00A26818">
      <w:r>
        <w:br w:type="page"/>
      </w:r>
    </w:p>
    <w:p w:rsidR="00CB55B0" w:rsidRPr="001F003F" w:rsidRDefault="00CB55B0" w:rsidP="001F003F">
      <w:pPr>
        <w:pStyle w:val="StyleHeading8PaleBlue"/>
        <w:jc w:val="center"/>
        <w:rPr>
          <w:color w:val="auto"/>
          <w:sz w:val="32"/>
          <w:szCs w:val="32"/>
        </w:rPr>
      </w:pPr>
      <w:r w:rsidRPr="001F003F">
        <w:rPr>
          <w:color w:val="auto"/>
          <w:sz w:val="32"/>
          <w:szCs w:val="32"/>
        </w:rPr>
        <w:t>List of Tables</w:t>
      </w:r>
    </w:p>
    <w:p w:rsidR="00680AF9" w:rsidRDefault="001C17DA">
      <w:pPr>
        <w:pStyle w:val="TableofFigures"/>
        <w:rPr>
          <w:rFonts w:asciiTheme="minorHAnsi" w:eastAsiaTheme="minorEastAsia" w:hAnsiTheme="minorHAnsi" w:cstheme="minorBidi"/>
          <w:i w:val="0"/>
          <w:sz w:val="22"/>
          <w:szCs w:val="22"/>
        </w:rPr>
      </w:pPr>
      <w:r>
        <w:fldChar w:fldCharType="begin"/>
      </w:r>
      <w:r w:rsidR="00CB55B0">
        <w:instrText xml:space="preserve"> TOC \t "Table heading" \c "Table" </w:instrText>
      </w:r>
      <w:r>
        <w:fldChar w:fldCharType="separate"/>
      </w:r>
      <w:r w:rsidR="00680AF9">
        <w:t>Table B.1.1.</w:t>
      </w:r>
      <w:r w:rsidR="00680AF9">
        <w:rPr>
          <w:rFonts w:asciiTheme="minorHAnsi" w:eastAsiaTheme="minorEastAsia" w:hAnsiTheme="minorHAnsi" w:cstheme="minorBidi"/>
          <w:i w:val="0"/>
          <w:sz w:val="22"/>
          <w:szCs w:val="22"/>
        </w:rPr>
        <w:tab/>
      </w:r>
      <w:r w:rsidR="00680AF9">
        <w:t xml:space="preserve"> Lake Talquin Subbasin Area and Data Review</w:t>
      </w:r>
      <w:r w:rsidR="00680AF9">
        <w:tab/>
      </w:r>
      <w:r w:rsidR="00680AF9">
        <w:fldChar w:fldCharType="begin"/>
      </w:r>
      <w:r w:rsidR="00680AF9">
        <w:instrText xml:space="preserve"> PAGEREF _Toc429983957 \h </w:instrText>
      </w:r>
      <w:r w:rsidR="00680AF9">
        <w:fldChar w:fldCharType="separate"/>
      </w:r>
      <w:r w:rsidR="00FB7C25">
        <w:t>27</w:t>
      </w:r>
      <w:r w:rsidR="00680AF9">
        <w:fldChar w:fldCharType="end"/>
      </w:r>
    </w:p>
    <w:p w:rsidR="00680AF9" w:rsidRDefault="00680AF9">
      <w:pPr>
        <w:pStyle w:val="TableofFigures"/>
        <w:rPr>
          <w:rFonts w:asciiTheme="minorHAnsi" w:eastAsiaTheme="minorEastAsia" w:hAnsiTheme="minorHAnsi" w:cstheme="minorBidi"/>
          <w:i w:val="0"/>
          <w:sz w:val="22"/>
          <w:szCs w:val="22"/>
        </w:rPr>
      </w:pPr>
      <w:r>
        <w:t>Table B.1.2.</w:t>
      </w:r>
      <w:r>
        <w:rPr>
          <w:rFonts w:asciiTheme="minorHAnsi" w:eastAsiaTheme="minorEastAsia" w:hAnsiTheme="minorHAnsi" w:cstheme="minorBidi"/>
          <w:i w:val="0"/>
          <w:sz w:val="22"/>
          <w:szCs w:val="22"/>
        </w:rPr>
        <w:tab/>
      </w:r>
      <w:r>
        <w:t xml:space="preserve"> Lake Talquin Watershed Area Florida and Georgia</w:t>
      </w:r>
      <w:r>
        <w:tab/>
      </w:r>
      <w:r>
        <w:fldChar w:fldCharType="begin"/>
      </w:r>
      <w:r>
        <w:instrText xml:space="preserve"> PAGEREF _Toc429983958 \h </w:instrText>
      </w:r>
      <w:r>
        <w:fldChar w:fldCharType="separate"/>
      </w:r>
      <w:r w:rsidR="00FB7C25">
        <w:t>28</w:t>
      </w:r>
      <w:r>
        <w:fldChar w:fldCharType="end"/>
      </w:r>
    </w:p>
    <w:p w:rsidR="00680AF9" w:rsidRDefault="00680AF9">
      <w:pPr>
        <w:pStyle w:val="TableofFigures"/>
        <w:rPr>
          <w:rFonts w:asciiTheme="minorHAnsi" w:eastAsiaTheme="minorEastAsia" w:hAnsiTheme="minorHAnsi" w:cstheme="minorBidi"/>
          <w:i w:val="0"/>
          <w:sz w:val="22"/>
          <w:szCs w:val="22"/>
        </w:rPr>
      </w:pPr>
      <w:r>
        <w:t>Table B.2.1.</w:t>
      </w:r>
      <w:r>
        <w:rPr>
          <w:rFonts w:asciiTheme="minorHAnsi" w:eastAsiaTheme="minorEastAsia" w:hAnsiTheme="minorHAnsi" w:cstheme="minorBidi"/>
          <w:i w:val="0"/>
          <w:sz w:val="22"/>
          <w:szCs w:val="22"/>
        </w:rPr>
        <w:tab/>
      </w:r>
      <w:r>
        <w:t>Annual Rainfall Tallahassee Regional Airport</w:t>
      </w:r>
      <w:r>
        <w:tab/>
      </w:r>
      <w:r>
        <w:fldChar w:fldCharType="begin"/>
      </w:r>
      <w:r>
        <w:instrText xml:space="preserve"> PAGEREF _Toc429983959 \h </w:instrText>
      </w:r>
      <w:r>
        <w:fldChar w:fldCharType="separate"/>
      </w:r>
      <w:r w:rsidR="00FB7C25">
        <w:t>31</w:t>
      </w:r>
      <w:r>
        <w:fldChar w:fldCharType="end"/>
      </w:r>
    </w:p>
    <w:p w:rsidR="00680AF9" w:rsidRDefault="00680AF9">
      <w:pPr>
        <w:pStyle w:val="TableofFigures"/>
        <w:rPr>
          <w:rFonts w:asciiTheme="minorHAnsi" w:eastAsiaTheme="minorEastAsia" w:hAnsiTheme="minorHAnsi" w:cstheme="minorBidi"/>
          <w:i w:val="0"/>
          <w:sz w:val="22"/>
          <w:szCs w:val="22"/>
        </w:rPr>
      </w:pPr>
      <w:r>
        <w:t>Table B.2.2.</w:t>
      </w:r>
      <w:r>
        <w:rPr>
          <w:rFonts w:asciiTheme="minorHAnsi" w:eastAsiaTheme="minorEastAsia" w:hAnsiTheme="minorHAnsi" w:cstheme="minorBidi"/>
          <w:i w:val="0"/>
          <w:sz w:val="22"/>
          <w:szCs w:val="22"/>
        </w:rPr>
        <w:tab/>
      </w:r>
      <w:r>
        <w:t>Monthly Rainfall Tallahassee Regional Airport</w:t>
      </w:r>
      <w:r>
        <w:tab/>
      </w:r>
      <w:r>
        <w:fldChar w:fldCharType="begin"/>
      </w:r>
      <w:r>
        <w:instrText xml:space="preserve"> PAGEREF _Toc429983960 \h </w:instrText>
      </w:r>
      <w:r>
        <w:fldChar w:fldCharType="separate"/>
      </w:r>
      <w:r w:rsidR="00FB7C25">
        <w:t>32</w:t>
      </w:r>
      <w:r>
        <w:fldChar w:fldCharType="end"/>
      </w:r>
    </w:p>
    <w:p w:rsidR="00680AF9" w:rsidRDefault="00680AF9">
      <w:pPr>
        <w:pStyle w:val="TableofFigures"/>
        <w:rPr>
          <w:rFonts w:asciiTheme="minorHAnsi" w:eastAsiaTheme="minorEastAsia" w:hAnsiTheme="minorHAnsi" w:cstheme="minorBidi"/>
          <w:i w:val="0"/>
          <w:sz w:val="22"/>
          <w:szCs w:val="22"/>
        </w:rPr>
      </w:pPr>
      <w:r>
        <w:t>Table B.3.1.</w:t>
      </w:r>
      <w:r>
        <w:rPr>
          <w:rFonts w:asciiTheme="minorHAnsi" w:eastAsiaTheme="minorEastAsia" w:hAnsiTheme="minorHAnsi" w:cstheme="minorBidi"/>
          <w:i w:val="0"/>
          <w:sz w:val="22"/>
          <w:szCs w:val="22"/>
        </w:rPr>
        <w:tab/>
      </w:r>
      <w:r>
        <w:t>Flow Summaries</w:t>
      </w:r>
      <w:r>
        <w:tab/>
      </w:r>
      <w:r>
        <w:fldChar w:fldCharType="begin"/>
      </w:r>
      <w:r>
        <w:instrText xml:space="preserve"> PAGEREF _Toc429983961 \h </w:instrText>
      </w:r>
      <w:r>
        <w:fldChar w:fldCharType="separate"/>
      </w:r>
      <w:r w:rsidR="00FB7C25">
        <w:t>44</w:t>
      </w:r>
      <w:r>
        <w:fldChar w:fldCharType="end"/>
      </w:r>
    </w:p>
    <w:p w:rsidR="00680AF9" w:rsidRDefault="00680AF9">
      <w:pPr>
        <w:pStyle w:val="TableofFigures"/>
        <w:rPr>
          <w:rFonts w:asciiTheme="minorHAnsi" w:eastAsiaTheme="minorEastAsia" w:hAnsiTheme="minorHAnsi" w:cstheme="minorBidi"/>
          <w:i w:val="0"/>
          <w:sz w:val="22"/>
          <w:szCs w:val="22"/>
        </w:rPr>
      </w:pPr>
      <w:r>
        <w:t>Table B.3.2.  Flow and Load Estimates</w:t>
      </w:r>
      <w:r>
        <w:tab/>
      </w:r>
      <w:r>
        <w:fldChar w:fldCharType="begin"/>
      </w:r>
      <w:r>
        <w:instrText xml:space="preserve"> PAGEREF _Toc429983962 \h </w:instrText>
      </w:r>
      <w:r>
        <w:fldChar w:fldCharType="separate"/>
      </w:r>
      <w:r w:rsidR="00FB7C25">
        <w:t>44</w:t>
      </w:r>
      <w:r>
        <w:fldChar w:fldCharType="end"/>
      </w:r>
    </w:p>
    <w:p w:rsidR="00680AF9" w:rsidRDefault="00680AF9">
      <w:pPr>
        <w:pStyle w:val="TableofFigures"/>
        <w:rPr>
          <w:rFonts w:asciiTheme="minorHAnsi" w:eastAsiaTheme="minorEastAsia" w:hAnsiTheme="minorHAnsi" w:cstheme="minorBidi"/>
          <w:i w:val="0"/>
          <w:sz w:val="22"/>
          <w:szCs w:val="22"/>
        </w:rPr>
      </w:pPr>
      <w:r>
        <w:t>Table B.4A.1.  Ochlockonee River WBID 1297E Water Quality Stations</w:t>
      </w:r>
      <w:r>
        <w:tab/>
      </w:r>
      <w:r>
        <w:fldChar w:fldCharType="begin"/>
      </w:r>
      <w:r>
        <w:instrText xml:space="preserve"> PAGEREF _Toc429983963 \h </w:instrText>
      </w:r>
      <w:r>
        <w:fldChar w:fldCharType="separate"/>
      </w:r>
      <w:r w:rsidR="00FB7C25">
        <w:t>65</w:t>
      </w:r>
      <w:r>
        <w:fldChar w:fldCharType="end"/>
      </w:r>
    </w:p>
    <w:p w:rsidR="00680AF9" w:rsidRDefault="00680AF9">
      <w:pPr>
        <w:pStyle w:val="TableofFigures"/>
        <w:rPr>
          <w:rFonts w:asciiTheme="minorHAnsi" w:eastAsiaTheme="minorEastAsia" w:hAnsiTheme="minorHAnsi" w:cstheme="minorBidi"/>
          <w:i w:val="0"/>
          <w:sz w:val="22"/>
          <w:szCs w:val="22"/>
        </w:rPr>
      </w:pPr>
      <w:r>
        <w:t>Table B.4A.2.  Ochlockonee River WBID 1297E Long-Term Geomean Alkalinity and Color</w:t>
      </w:r>
      <w:r>
        <w:tab/>
      </w:r>
      <w:r>
        <w:fldChar w:fldCharType="begin"/>
      </w:r>
      <w:r>
        <w:instrText xml:space="preserve"> PAGEREF _Toc429983964 \h </w:instrText>
      </w:r>
      <w:r>
        <w:fldChar w:fldCharType="separate"/>
      </w:r>
      <w:r w:rsidR="00FB7C25">
        <w:t>67</w:t>
      </w:r>
      <w:r>
        <w:fldChar w:fldCharType="end"/>
      </w:r>
    </w:p>
    <w:p w:rsidR="00680AF9" w:rsidRDefault="00680AF9">
      <w:pPr>
        <w:pStyle w:val="TableofFigures"/>
        <w:rPr>
          <w:rFonts w:asciiTheme="minorHAnsi" w:eastAsiaTheme="minorEastAsia" w:hAnsiTheme="minorHAnsi" w:cstheme="minorBidi"/>
          <w:i w:val="0"/>
          <w:sz w:val="22"/>
          <w:szCs w:val="22"/>
        </w:rPr>
      </w:pPr>
      <w:r>
        <w:t>Table B.4A.3.  Ochlockonee River WBID 1297E DO Percent Saturation vs. 67% Criterion</w:t>
      </w:r>
      <w:r>
        <w:tab/>
      </w:r>
      <w:r>
        <w:fldChar w:fldCharType="begin"/>
      </w:r>
      <w:r>
        <w:instrText xml:space="preserve"> PAGEREF _Toc429983965 \h </w:instrText>
      </w:r>
      <w:r>
        <w:fldChar w:fldCharType="separate"/>
      </w:r>
      <w:r w:rsidR="00FB7C25">
        <w:t>67</w:t>
      </w:r>
      <w:r>
        <w:fldChar w:fldCharType="end"/>
      </w:r>
    </w:p>
    <w:p w:rsidR="00680AF9" w:rsidRDefault="00680AF9">
      <w:pPr>
        <w:pStyle w:val="TableofFigures"/>
        <w:rPr>
          <w:rFonts w:asciiTheme="minorHAnsi" w:eastAsiaTheme="minorEastAsia" w:hAnsiTheme="minorHAnsi" w:cstheme="minorBidi"/>
          <w:i w:val="0"/>
          <w:sz w:val="22"/>
          <w:szCs w:val="22"/>
        </w:rPr>
      </w:pPr>
      <w:r>
        <w:t>Table B.4A.4. Ochlockonee River WBID 1297E Annual Geomean TN, TP, TN/TP Ratio, and CChla</w:t>
      </w:r>
      <w:r>
        <w:tab/>
      </w:r>
      <w:r>
        <w:fldChar w:fldCharType="begin"/>
      </w:r>
      <w:r>
        <w:instrText xml:space="preserve"> PAGEREF _Toc429983966 \h </w:instrText>
      </w:r>
      <w:r>
        <w:fldChar w:fldCharType="separate"/>
      </w:r>
      <w:r w:rsidR="00FB7C25">
        <w:t>68</w:t>
      </w:r>
      <w:r>
        <w:fldChar w:fldCharType="end"/>
      </w:r>
    </w:p>
    <w:p w:rsidR="00680AF9" w:rsidRDefault="00680AF9">
      <w:pPr>
        <w:pStyle w:val="TableofFigures"/>
        <w:rPr>
          <w:rFonts w:asciiTheme="minorHAnsi" w:eastAsiaTheme="minorEastAsia" w:hAnsiTheme="minorHAnsi" w:cstheme="minorBidi"/>
          <w:i w:val="0"/>
          <w:sz w:val="22"/>
          <w:szCs w:val="22"/>
        </w:rPr>
      </w:pPr>
      <w:r>
        <w:t>Table B.4A.5.  Ochlockonee River WBID 1297E Water Quality Data Summary All Data</w:t>
      </w:r>
      <w:r>
        <w:tab/>
      </w:r>
      <w:r>
        <w:fldChar w:fldCharType="begin"/>
      </w:r>
      <w:r>
        <w:instrText xml:space="preserve"> PAGEREF _Toc429983967 \h </w:instrText>
      </w:r>
      <w:r>
        <w:fldChar w:fldCharType="separate"/>
      </w:r>
      <w:r w:rsidR="00FB7C25">
        <w:t>70</w:t>
      </w:r>
      <w:r>
        <w:fldChar w:fldCharType="end"/>
      </w:r>
    </w:p>
    <w:p w:rsidR="00680AF9" w:rsidRDefault="00680AF9">
      <w:pPr>
        <w:pStyle w:val="TableofFigures"/>
        <w:rPr>
          <w:rFonts w:asciiTheme="minorHAnsi" w:eastAsiaTheme="minorEastAsia" w:hAnsiTheme="minorHAnsi" w:cstheme="minorBidi"/>
          <w:i w:val="0"/>
          <w:sz w:val="22"/>
          <w:szCs w:val="22"/>
        </w:rPr>
      </w:pPr>
      <w:r>
        <w:t>Table B.4A.6.  Ochlockonee River WBID 1297E Water Quality Data Summary Verified Period Plus (2005 – 2013)</w:t>
      </w:r>
      <w:r>
        <w:tab/>
      </w:r>
      <w:r>
        <w:fldChar w:fldCharType="begin"/>
      </w:r>
      <w:r>
        <w:instrText xml:space="preserve"> PAGEREF _Toc429983968 \h </w:instrText>
      </w:r>
      <w:r>
        <w:fldChar w:fldCharType="separate"/>
      </w:r>
      <w:r w:rsidR="00FB7C25">
        <w:t>70</w:t>
      </w:r>
      <w:r>
        <w:fldChar w:fldCharType="end"/>
      </w:r>
    </w:p>
    <w:p w:rsidR="00680AF9" w:rsidRDefault="00680AF9">
      <w:pPr>
        <w:pStyle w:val="TableofFigures"/>
        <w:rPr>
          <w:rFonts w:asciiTheme="minorHAnsi" w:eastAsiaTheme="minorEastAsia" w:hAnsiTheme="minorHAnsi" w:cstheme="minorBidi"/>
          <w:i w:val="0"/>
          <w:sz w:val="22"/>
          <w:szCs w:val="22"/>
        </w:rPr>
      </w:pPr>
      <w:r>
        <w:t>Table B.4B.1.  Little Attapulgus and Attapulgus Stations 2013</w:t>
      </w:r>
      <w:r>
        <w:tab/>
      </w:r>
      <w:r>
        <w:fldChar w:fldCharType="begin"/>
      </w:r>
      <w:r>
        <w:instrText xml:space="preserve"> PAGEREF _Toc429983969 \h </w:instrText>
      </w:r>
      <w:r>
        <w:fldChar w:fldCharType="separate"/>
      </w:r>
      <w:r w:rsidR="00FB7C25">
        <w:t>79</w:t>
      </w:r>
      <w:r>
        <w:fldChar w:fldCharType="end"/>
      </w:r>
    </w:p>
    <w:p w:rsidR="00680AF9" w:rsidRDefault="00680AF9">
      <w:pPr>
        <w:pStyle w:val="TableofFigures"/>
        <w:rPr>
          <w:rFonts w:asciiTheme="minorHAnsi" w:eastAsiaTheme="minorEastAsia" w:hAnsiTheme="minorHAnsi" w:cstheme="minorBidi"/>
          <w:i w:val="0"/>
          <w:sz w:val="22"/>
          <w:szCs w:val="22"/>
        </w:rPr>
      </w:pPr>
      <w:r>
        <w:t>Table B.4B.2.  Little Attapulgus and Attapulgus Alkalinity 2013</w:t>
      </w:r>
      <w:r>
        <w:tab/>
      </w:r>
      <w:r>
        <w:fldChar w:fldCharType="begin"/>
      </w:r>
      <w:r>
        <w:instrText xml:space="preserve"> PAGEREF _Toc429983970 \h </w:instrText>
      </w:r>
      <w:r>
        <w:fldChar w:fldCharType="separate"/>
      </w:r>
      <w:r w:rsidR="00FB7C25">
        <w:t>79</w:t>
      </w:r>
      <w:r>
        <w:fldChar w:fldCharType="end"/>
      </w:r>
    </w:p>
    <w:p w:rsidR="00680AF9" w:rsidRDefault="00680AF9">
      <w:pPr>
        <w:pStyle w:val="TableofFigures"/>
        <w:rPr>
          <w:rFonts w:asciiTheme="minorHAnsi" w:eastAsiaTheme="minorEastAsia" w:hAnsiTheme="minorHAnsi" w:cstheme="minorBidi"/>
          <w:i w:val="0"/>
          <w:sz w:val="22"/>
          <w:szCs w:val="22"/>
        </w:rPr>
      </w:pPr>
      <w:r>
        <w:t>Table B.4B.3.  Little Attapulgus and Attapulgus True Color 2013</w:t>
      </w:r>
      <w:r>
        <w:tab/>
      </w:r>
      <w:r>
        <w:fldChar w:fldCharType="begin"/>
      </w:r>
      <w:r>
        <w:instrText xml:space="preserve"> PAGEREF _Toc429983971 \h </w:instrText>
      </w:r>
      <w:r>
        <w:fldChar w:fldCharType="separate"/>
      </w:r>
      <w:r w:rsidR="00FB7C25">
        <w:t>79</w:t>
      </w:r>
      <w:r>
        <w:fldChar w:fldCharType="end"/>
      </w:r>
    </w:p>
    <w:p w:rsidR="00680AF9" w:rsidRDefault="00680AF9">
      <w:pPr>
        <w:pStyle w:val="TableofFigures"/>
        <w:rPr>
          <w:rFonts w:asciiTheme="minorHAnsi" w:eastAsiaTheme="minorEastAsia" w:hAnsiTheme="minorHAnsi" w:cstheme="minorBidi"/>
          <w:i w:val="0"/>
          <w:sz w:val="22"/>
          <w:szCs w:val="22"/>
        </w:rPr>
      </w:pPr>
      <w:r>
        <w:t>Table B.4B.4.  Little Attapulgus and Attapulgus TN 2013</w:t>
      </w:r>
      <w:r>
        <w:tab/>
      </w:r>
      <w:r>
        <w:fldChar w:fldCharType="begin"/>
      </w:r>
      <w:r>
        <w:instrText xml:space="preserve"> PAGEREF _Toc429983972 \h </w:instrText>
      </w:r>
      <w:r>
        <w:fldChar w:fldCharType="separate"/>
      </w:r>
      <w:r w:rsidR="00FB7C25">
        <w:t>80</w:t>
      </w:r>
      <w:r>
        <w:fldChar w:fldCharType="end"/>
      </w:r>
    </w:p>
    <w:p w:rsidR="00680AF9" w:rsidRDefault="00680AF9">
      <w:pPr>
        <w:pStyle w:val="TableofFigures"/>
        <w:rPr>
          <w:rFonts w:asciiTheme="minorHAnsi" w:eastAsiaTheme="minorEastAsia" w:hAnsiTheme="minorHAnsi" w:cstheme="minorBidi"/>
          <w:i w:val="0"/>
          <w:sz w:val="22"/>
          <w:szCs w:val="22"/>
        </w:rPr>
      </w:pPr>
      <w:r>
        <w:t>Table B.4B.5.  Little Attapulgus and Attapulgus NH4-N 2013</w:t>
      </w:r>
      <w:r>
        <w:tab/>
      </w:r>
      <w:r>
        <w:fldChar w:fldCharType="begin"/>
      </w:r>
      <w:r>
        <w:instrText xml:space="preserve"> PAGEREF _Toc429983973 \h </w:instrText>
      </w:r>
      <w:r>
        <w:fldChar w:fldCharType="separate"/>
      </w:r>
      <w:r w:rsidR="00FB7C25">
        <w:t>80</w:t>
      </w:r>
      <w:r>
        <w:fldChar w:fldCharType="end"/>
      </w:r>
    </w:p>
    <w:p w:rsidR="00680AF9" w:rsidRDefault="00680AF9">
      <w:pPr>
        <w:pStyle w:val="TableofFigures"/>
        <w:rPr>
          <w:rFonts w:asciiTheme="minorHAnsi" w:eastAsiaTheme="minorEastAsia" w:hAnsiTheme="minorHAnsi" w:cstheme="minorBidi"/>
          <w:i w:val="0"/>
          <w:sz w:val="22"/>
          <w:szCs w:val="22"/>
        </w:rPr>
      </w:pPr>
      <w:r>
        <w:t>Table B.4B.6.  Little Attapulgus and Attapulgus NO23-N 2013</w:t>
      </w:r>
      <w:r>
        <w:tab/>
      </w:r>
      <w:r>
        <w:fldChar w:fldCharType="begin"/>
      </w:r>
      <w:r>
        <w:instrText xml:space="preserve"> PAGEREF _Toc429983974 \h </w:instrText>
      </w:r>
      <w:r>
        <w:fldChar w:fldCharType="separate"/>
      </w:r>
      <w:r w:rsidR="00FB7C25">
        <w:t>80</w:t>
      </w:r>
      <w:r>
        <w:fldChar w:fldCharType="end"/>
      </w:r>
    </w:p>
    <w:p w:rsidR="00680AF9" w:rsidRDefault="00680AF9">
      <w:pPr>
        <w:pStyle w:val="TableofFigures"/>
        <w:rPr>
          <w:rFonts w:asciiTheme="minorHAnsi" w:eastAsiaTheme="minorEastAsia" w:hAnsiTheme="minorHAnsi" w:cstheme="minorBidi"/>
          <w:i w:val="0"/>
          <w:sz w:val="22"/>
          <w:szCs w:val="22"/>
        </w:rPr>
      </w:pPr>
      <w:r>
        <w:t>Table B.4B.7.  Little Attapulgus and Attapulgus Organic-N 2013</w:t>
      </w:r>
      <w:r>
        <w:tab/>
      </w:r>
      <w:r>
        <w:fldChar w:fldCharType="begin"/>
      </w:r>
      <w:r>
        <w:instrText xml:space="preserve"> PAGEREF _Toc429983975 \h </w:instrText>
      </w:r>
      <w:r>
        <w:fldChar w:fldCharType="separate"/>
      </w:r>
      <w:r w:rsidR="00FB7C25">
        <w:t>81</w:t>
      </w:r>
      <w:r>
        <w:fldChar w:fldCharType="end"/>
      </w:r>
    </w:p>
    <w:p w:rsidR="00680AF9" w:rsidRDefault="00680AF9">
      <w:pPr>
        <w:pStyle w:val="TableofFigures"/>
        <w:rPr>
          <w:rFonts w:asciiTheme="minorHAnsi" w:eastAsiaTheme="minorEastAsia" w:hAnsiTheme="minorHAnsi" w:cstheme="minorBidi"/>
          <w:i w:val="0"/>
          <w:sz w:val="22"/>
          <w:szCs w:val="22"/>
        </w:rPr>
      </w:pPr>
      <w:r>
        <w:t>Table B.4B.8.  Little Attapulgus and Attapulgus TP 2013</w:t>
      </w:r>
      <w:r>
        <w:tab/>
      </w:r>
      <w:r>
        <w:fldChar w:fldCharType="begin"/>
      </w:r>
      <w:r>
        <w:instrText xml:space="preserve"> PAGEREF _Toc429983976 \h </w:instrText>
      </w:r>
      <w:r>
        <w:fldChar w:fldCharType="separate"/>
      </w:r>
      <w:r w:rsidR="00FB7C25">
        <w:t>81</w:t>
      </w:r>
      <w:r>
        <w:fldChar w:fldCharType="end"/>
      </w:r>
    </w:p>
    <w:p w:rsidR="00680AF9" w:rsidRDefault="00680AF9">
      <w:pPr>
        <w:pStyle w:val="TableofFigures"/>
        <w:rPr>
          <w:rFonts w:asciiTheme="minorHAnsi" w:eastAsiaTheme="minorEastAsia" w:hAnsiTheme="minorHAnsi" w:cstheme="minorBidi"/>
          <w:i w:val="0"/>
          <w:sz w:val="22"/>
          <w:szCs w:val="22"/>
        </w:rPr>
      </w:pPr>
      <w:r>
        <w:t>Table B.4B.9.  Little Attapulgus and Attapulgus PO4-P 2013</w:t>
      </w:r>
      <w:r>
        <w:tab/>
      </w:r>
      <w:r>
        <w:fldChar w:fldCharType="begin"/>
      </w:r>
      <w:r>
        <w:instrText xml:space="preserve"> PAGEREF _Toc429983977 \h </w:instrText>
      </w:r>
      <w:r>
        <w:fldChar w:fldCharType="separate"/>
      </w:r>
      <w:r w:rsidR="00FB7C25">
        <w:t>81</w:t>
      </w:r>
      <w:r>
        <w:fldChar w:fldCharType="end"/>
      </w:r>
    </w:p>
    <w:p w:rsidR="00680AF9" w:rsidRDefault="00680AF9">
      <w:pPr>
        <w:pStyle w:val="TableofFigures"/>
        <w:rPr>
          <w:rFonts w:asciiTheme="minorHAnsi" w:eastAsiaTheme="minorEastAsia" w:hAnsiTheme="minorHAnsi" w:cstheme="minorBidi"/>
          <w:i w:val="0"/>
          <w:sz w:val="22"/>
          <w:szCs w:val="22"/>
        </w:rPr>
      </w:pPr>
      <w:r>
        <w:t>Table B.4B.10.  Little Attapulgus and Attapulgus CChla 2013</w:t>
      </w:r>
      <w:r>
        <w:tab/>
      </w:r>
      <w:r>
        <w:fldChar w:fldCharType="begin"/>
      </w:r>
      <w:r>
        <w:instrText xml:space="preserve"> PAGEREF _Toc429983978 \h </w:instrText>
      </w:r>
      <w:r>
        <w:fldChar w:fldCharType="separate"/>
      </w:r>
      <w:r w:rsidR="00FB7C25">
        <w:t>81</w:t>
      </w:r>
      <w:r>
        <w:fldChar w:fldCharType="end"/>
      </w:r>
    </w:p>
    <w:p w:rsidR="00680AF9" w:rsidRDefault="00680AF9">
      <w:pPr>
        <w:pStyle w:val="TableofFigures"/>
        <w:rPr>
          <w:rFonts w:asciiTheme="minorHAnsi" w:eastAsiaTheme="minorEastAsia" w:hAnsiTheme="minorHAnsi" w:cstheme="minorBidi"/>
          <w:i w:val="0"/>
          <w:sz w:val="22"/>
          <w:szCs w:val="22"/>
        </w:rPr>
      </w:pPr>
      <w:r>
        <w:t>Table B.4B.11.  Little Attapulgus and Attapulgus BOD5 2013</w:t>
      </w:r>
      <w:r>
        <w:tab/>
      </w:r>
      <w:r>
        <w:fldChar w:fldCharType="begin"/>
      </w:r>
      <w:r>
        <w:instrText xml:space="preserve"> PAGEREF _Toc429983979 \h </w:instrText>
      </w:r>
      <w:r>
        <w:fldChar w:fldCharType="separate"/>
      </w:r>
      <w:r w:rsidR="00FB7C25">
        <w:t>82</w:t>
      </w:r>
      <w:r>
        <w:fldChar w:fldCharType="end"/>
      </w:r>
    </w:p>
    <w:p w:rsidR="00680AF9" w:rsidRDefault="00680AF9">
      <w:pPr>
        <w:pStyle w:val="TableofFigures"/>
        <w:rPr>
          <w:rFonts w:asciiTheme="minorHAnsi" w:eastAsiaTheme="minorEastAsia" w:hAnsiTheme="minorHAnsi" w:cstheme="minorBidi"/>
          <w:i w:val="0"/>
          <w:sz w:val="22"/>
          <w:szCs w:val="22"/>
        </w:rPr>
      </w:pPr>
      <w:r>
        <w:t>Table B.4C.1.  Little River WBID 424 IWR Stations</w:t>
      </w:r>
      <w:r>
        <w:tab/>
      </w:r>
      <w:r>
        <w:fldChar w:fldCharType="begin"/>
      </w:r>
      <w:r>
        <w:instrText xml:space="preserve"> PAGEREF _Toc429983980 \h </w:instrText>
      </w:r>
      <w:r>
        <w:fldChar w:fldCharType="separate"/>
      </w:r>
      <w:r w:rsidR="00FB7C25">
        <w:t>103</w:t>
      </w:r>
      <w:r>
        <w:fldChar w:fldCharType="end"/>
      </w:r>
    </w:p>
    <w:p w:rsidR="00680AF9" w:rsidRDefault="00680AF9">
      <w:pPr>
        <w:pStyle w:val="TableofFigures"/>
        <w:rPr>
          <w:rFonts w:asciiTheme="minorHAnsi" w:eastAsiaTheme="minorEastAsia" w:hAnsiTheme="minorHAnsi" w:cstheme="minorBidi"/>
          <w:i w:val="0"/>
          <w:sz w:val="22"/>
          <w:szCs w:val="22"/>
        </w:rPr>
      </w:pPr>
      <w:r>
        <w:t>Table B.4C.2.  Little River WBID 424 Long-Term Geomean Alkalinity and Color</w:t>
      </w:r>
      <w:r>
        <w:tab/>
      </w:r>
      <w:r>
        <w:fldChar w:fldCharType="begin"/>
      </w:r>
      <w:r>
        <w:instrText xml:space="preserve"> PAGEREF _Toc429983981 \h </w:instrText>
      </w:r>
      <w:r>
        <w:fldChar w:fldCharType="separate"/>
      </w:r>
      <w:r w:rsidR="00FB7C25">
        <w:t>104</w:t>
      </w:r>
      <w:r>
        <w:fldChar w:fldCharType="end"/>
      </w:r>
    </w:p>
    <w:p w:rsidR="00680AF9" w:rsidRDefault="00680AF9">
      <w:pPr>
        <w:pStyle w:val="TableofFigures"/>
        <w:rPr>
          <w:rFonts w:asciiTheme="minorHAnsi" w:eastAsiaTheme="minorEastAsia" w:hAnsiTheme="minorHAnsi" w:cstheme="minorBidi"/>
          <w:i w:val="0"/>
          <w:sz w:val="22"/>
          <w:szCs w:val="22"/>
        </w:rPr>
      </w:pPr>
      <w:r>
        <w:t>Table B.4C.3.  Little River WBID 424 DO Percent Saturation vs. 67% Criterion</w:t>
      </w:r>
      <w:r>
        <w:tab/>
      </w:r>
      <w:r>
        <w:fldChar w:fldCharType="begin"/>
      </w:r>
      <w:r>
        <w:instrText xml:space="preserve"> PAGEREF _Toc429983982 \h </w:instrText>
      </w:r>
      <w:r>
        <w:fldChar w:fldCharType="separate"/>
      </w:r>
      <w:r w:rsidR="00FB7C25">
        <w:t>104</w:t>
      </w:r>
      <w:r>
        <w:fldChar w:fldCharType="end"/>
      </w:r>
    </w:p>
    <w:p w:rsidR="00680AF9" w:rsidRDefault="00680AF9">
      <w:pPr>
        <w:pStyle w:val="TableofFigures"/>
        <w:rPr>
          <w:rFonts w:asciiTheme="minorHAnsi" w:eastAsiaTheme="minorEastAsia" w:hAnsiTheme="minorHAnsi" w:cstheme="minorBidi"/>
          <w:i w:val="0"/>
          <w:sz w:val="22"/>
          <w:szCs w:val="22"/>
        </w:rPr>
      </w:pPr>
      <w:r>
        <w:t>Table B.4C.4. Little River WBID 424 Annual Geomean TN, TP, TN/TP Ratio, and CChla</w:t>
      </w:r>
      <w:r>
        <w:tab/>
      </w:r>
      <w:r>
        <w:fldChar w:fldCharType="begin"/>
      </w:r>
      <w:r>
        <w:instrText xml:space="preserve"> PAGEREF _Toc429983983 \h </w:instrText>
      </w:r>
      <w:r>
        <w:fldChar w:fldCharType="separate"/>
      </w:r>
      <w:r w:rsidR="00FB7C25">
        <w:t>105</w:t>
      </w:r>
      <w:r>
        <w:fldChar w:fldCharType="end"/>
      </w:r>
    </w:p>
    <w:p w:rsidR="00680AF9" w:rsidRDefault="00680AF9">
      <w:pPr>
        <w:pStyle w:val="TableofFigures"/>
        <w:rPr>
          <w:rFonts w:asciiTheme="minorHAnsi" w:eastAsiaTheme="minorEastAsia" w:hAnsiTheme="minorHAnsi" w:cstheme="minorBidi"/>
          <w:i w:val="0"/>
          <w:sz w:val="22"/>
          <w:szCs w:val="22"/>
        </w:rPr>
      </w:pPr>
      <w:r>
        <w:t>Table B.4C.5.  Little River WBID 424 Water Quality Data Summary All Data</w:t>
      </w:r>
      <w:r>
        <w:tab/>
      </w:r>
      <w:r>
        <w:fldChar w:fldCharType="begin"/>
      </w:r>
      <w:r>
        <w:instrText xml:space="preserve"> PAGEREF _Toc429983984 \h </w:instrText>
      </w:r>
      <w:r>
        <w:fldChar w:fldCharType="separate"/>
      </w:r>
      <w:r w:rsidR="00FB7C25">
        <w:t>107</w:t>
      </w:r>
      <w:r>
        <w:fldChar w:fldCharType="end"/>
      </w:r>
    </w:p>
    <w:p w:rsidR="00680AF9" w:rsidRDefault="00680AF9">
      <w:pPr>
        <w:pStyle w:val="TableofFigures"/>
        <w:rPr>
          <w:rFonts w:asciiTheme="minorHAnsi" w:eastAsiaTheme="minorEastAsia" w:hAnsiTheme="minorHAnsi" w:cstheme="minorBidi"/>
          <w:i w:val="0"/>
          <w:sz w:val="22"/>
          <w:szCs w:val="22"/>
        </w:rPr>
      </w:pPr>
      <w:r>
        <w:t>Table B.4C.6.  Little River WBID 424 Water Quality Data Summary Verified Period Plus (2005 – 2013)</w:t>
      </w:r>
      <w:r>
        <w:tab/>
      </w:r>
      <w:r>
        <w:fldChar w:fldCharType="begin"/>
      </w:r>
      <w:r>
        <w:instrText xml:space="preserve"> PAGEREF _Toc429983985 \h </w:instrText>
      </w:r>
      <w:r>
        <w:fldChar w:fldCharType="separate"/>
      </w:r>
      <w:r w:rsidR="00FB7C25">
        <w:t>107</w:t>
      </w:r>
      <w:r>
        <w:fldChar w:fldCharType="end"/>
      </w:r>
    </w:p>
    <w:p w:rsidR="00680AF9" w:rsidRDefault="00680AF9">
      <w:pPr>
        <w:pStyle w:val="TableofFigures"/>
        <w:rPr>
          <w:rFonts w:asciiTheme="minorHAnsi" w:eastAsiaTheme="minorEastAsia" w:hAnsiTheme="minorHAnsi" w:cstheme="minorBidi"/>
          <w:i w:val="0"/>
          <w:sz w:val="22"/>
          <w:szCs w:val="22"/>
        </w:rPr>
      </w:pPr>
      <w:r>
        <w:t>Table B.4D.1.  Richlander Creek WBID 680 IWR Stations</w:t>
      </w:r>
      <w:r>
        <w:tab/>
      </w:r>
      <w:r>
        <w:fldChar w:fldCharType="begin"/>
      </w:r>
      <w:r>
        <w:instrText xml:space="preserve"> PAGEREF _Toc429983986 \h </w:instrText>
      </w:r>
      <w:r>
        <w:fldChar w:fldCharType="separate"/>
      </w:r>
      <w:r w:rsidR="00FB7C25">
        <w:t>124</w:t>
      </w:r>
      <w:r>
        <w:fldChar w:fldCharType="end"/>
      </w:r>
    </w:p>
    <w:p w:rsidR="00680AF9" w:rsidRDefault="00680AF9">
      <w:pPr>
        <w:pStyle w:val="TableofFigures"/>
        <w:rPr>
          <w:rFonts w:asciiTheme="minorHAnsi" w:eastAsiaTheme="minorEastAsia" w:hAnsiTheme="minorHAnsi" w:cstheme="minorBidi"/>
          <w:i w:val="0"/>
          <w:sz w:val="22"/>
          <w:szCs w:val="22"/>
        </w:rPr>
      </w:pPr>
      <w:r>
        <w:t>Table B.4D.2.  Richlander Creek WBID 680 Long-Term Geomean Alkalinity and Color</w:t>
      </w:r>
      <w:r>
        <w:tab/>
      </w:r>
      <w:r>
        <w:fldChar w:fldCharType="begin"/>
      </w:r>
      <w:r>
        <w:instrText xml:space="preserve"> PAGEREF _Toc429983987 \h </w:instrText>
      </w:r>
      <w:r>
        <w:fldChar w:fldCharType="separate"/>
      </w:r>
      <w:r w:rsidR="00FB7C25">
        <w:t>124</w:t>
      </w:r>
      <w:r>
        <w:fldChar w:fldCharType="end"/>
      </w:r>
    </w:p>
    <w:p w:rsidR="00680AF9" w:rsidRDefault="00680AF9">
      <w:pPr>
        <w:pStyle w:val="TableofFigures"/>
        <w:rPr>
          <w:rFonts w:asciiTheme="minorHAnsi" w:eastAsiaTheme="minorEastAsia" w:hAnsiTheme="minorHAnsi" w:cstheme="minorBidi"/>
          <w:i w:val="0"/>
          <w:sz w:val="22"/>
          <w:szCs w:val="22"/>
        </w:rPr>
      </w:pPr>
      <w:r>
        <w:t>Table B.4D.3.  Richlander Creek WBID 680 DO Percent Saturation vs. 67% Criterion</w:t>
      </w:r>
      <w:r>
        <w:tab/>
      </w:r>
      <w:r>
        <w:fldChar w:fldCharType="begin"/>
      </w:r>
      <w:r>
        <w:instrText xml:space="preserve"> PAGEREF _Toc429983988 \h </w:instrText>
      </w:r>
      <w:r>
        <w:fldChar w:fldCharType="separate"/>
      </w:r>
      <w:r w:rsidR="00FB7C25">
        <w:t>124</w:t>
      </w:r>
      <w:r>
        <w:fldChar w:fldCharType="end"/>
      </w:r>
    </w:p>
    <w:p w:rsidR="00680AF9" w:rsidRDefault="00680AF9">
      <w:pPr>
        <w:pStyle w:val="TableofFigures"/>
        <w:rPr>
          <w:rFonts w:asciiTheme="minorHAnsi" w:eastAsiaTheme="minorEastAsia" w:hAnsiTheme="minorHAnsi" w:cstheme="minorBidi"/>
          <w:i w:val="0"/>
          <w:sz w:val="22"/>
          <w:szCs w:val="22"/>
        </w:rPr>
      </w:pPr>
      <w:r>
        <w:t>Table B.4D.4. Richlander Creek WBID 680 Annual Geomean TN, TP, TN/TP Ratio, and CChla</w:t>
      </w:r>
      <w:r>
        <w:tab/>
      </w:r>
      <w:r>
        <w:fldChar w:fldCharType="begin"/>
      </w:r>
      <w:r>
        <w:instrText xml:space="preserve"> PAGEREF _Toc429983989 \h </w:instrText>
      </w:r>
      <w:r>
        <w:fldChar w:fldCharType="separate"/>
      </w:r>
      <w:r w:rsidR="00FB7C25">
        <w:t>125</w:t>
      </w:r>
      <w:r>
        <w:fldChar w:fldCharType="end"/>
      </w:r>
    </w:p>
    <w:p w:rsidR="00680AF9" w:rsidRDefault="00680AF9">
      <w:pPr>
        <w:pStyle w:val="TableofFigures"/>
        <w:rPr>
          <w:rFonts w:asciiTheme="minorHAnsi" w:eastAsiaTheme="minorEastAsia" w:hAnsiTheme="minorHAnsi" w:cstheme="minorBidi"/>
          <w:i w:val="0"/>
          <w:sz w:val="22"/>
          <w:szCs w:val="22"/>
        </w:rPr>
      </w:pPr>
      <w:r>
        <w:t>Table B.4D.5.  Richlander Creek WBID 680 Water Quality Data Summary All Data</w:t>
      </w:r>
      <w:r>
        <w:tab/>
      </w:r>
      <w:r>
        <w:fldChar w:fldCharType="begin"/>
      </w:r>
      <w:r>
        <w:instrText xml:space="preserve"> PAGEREF _Toc429983990 \h </w:instrText>
      </w:r>
      <w:r>
        <w:fldChar w:fldCharType="separate"/>
      </w:r>
      <w:r w:rsidR="00FB7C25">
        <w:t>126</w:t>
      </w:r>
      <w:r>
        <w:fldChar w:fldCharType="end"/>
      </w:r>
    </w:p>
    <w:p w:rsidR="00680AF9" w:rsidRDefault="00680AF9">
      <w:pPr>
        <w:pStyle w:val="TableofFigures"/>
        <w:rPr>
          <w:rFonts w:asciiTheme="minorHAnsi" w:eastAsiaTheme="minorEastAsia" w:hAnsiTheme="minorHAnsi" w:cstheme="minorBidi"/>
          <w:i w:val="0"/>
          <w:sz w:val="22"/>
          <w:szCs w:val="22"/>
        </w:rPr>
      </w:pPr>
      <w:r>
        <w:t>Table B.4D.6.  Richlander Creek WBID 680 Water Quality Data Summary Verified Period Plus (2005 – 2013)</w:t>
      </w:r>
      <w:r>
        <w:tab/>
      </w:r>
      <w:r>
        <w:fldChar w:fldCharType="begin"/>
      </w:r>
      <w:r>
        <w:instrText xml:space="preserve"> PAGEREF _Toc429983991 \h </w:instrText>
      </w:r>
      <w:r>
        <w:fldChar w:fldCharType="separate"/>
      </w:r>
      <w:r w:rsidR="00FB7C25">
        <w:t>126</w:t>
      </w:r>
      <w:r>
        <w:fldChar w:fldCharType="end"/>
      </w:r>
    </w:p>
    <w:p w:rsidR="00680AF9" w:rsidRDefault="00680AF9">
      <w:pPr>
        <w:pStyle w:val="TableofFigures"/>
        <w:rPr>
          <w:rFonts w:asciiTheme="minorHAnsi" w:eastAsiaTheme="minorEastAsia" w:hAnsiTheme="minorHAnsi" w:cstheme="minorBidi"/>
          <w:i w:val="0"/>
          <w:sz w:val="22"/>
          <w:szCs w:val="22"/>
        </w:rPr>
      </w:pPr>
      <w:r>
        <w:t>Table B.4E.1.  Rocky Comfort Creek WBID 1304 IWR Stations</w:t>
      </w:r>
      <w:r>
        <w:tab/>
      </w:r>
      <w:r>
        <w:fldChar w:fldCharType="begin"/>
      </w:r>
      <w:r>
        <w:instrText xml:space="preserve"> PAGEREF _Toc429983992 \h </w:instrText>
      </w:r>
      <w:r>
        <w:fldChar w:fldCharType="separate"/>
      </w:r>
      <w:r w:rsidR="00FB7C25">
        <w:t>143</w:t>
      </w:r>
      <w:r>
        <w:fldChar w:fldCharType="end"/>
      </w:r>
    </w:p>
    <w:p w:rsidR="00680AF9" w:rsidRDefault="00680AF9">
      <w:pPr>
        <w:pStyle w:val="TableofFigures"/>
        <w:rPr>
          <w:rFonts w:asciiTheme="minorHAnsi" w:eastAsiaTheme="minorEastAsia" w:hAnsiTheme="minorHAnsi" w:cstheme="minorBidi"/>
          <w:i w:val="0"/>
          <w:sz w:val="22"/>
          <w:szCs w:val="22"/>
        </w:rPr>
      </w:pPr>
      <w:r>
        <w:t>Table B.4E.2.  Rocky Comfort Creek WBID 1304 Long-Term Geomean Alkalinity and Color</w:t>
      </w:r>
      <w:r>
        <w:tab/>
      </w:r>
      <w:r>
        <w:fldChar w:fldCharType="begin"/>
      </w:r>
      <w:r>
        <w:instrText xml:space="preserve"> PAGEREF _Toc429983993 \h </w:instrText>
      </w:r>
      <w:r>
        <w:fldChar w:fldCharType="separate"/>
      </w:r>
      <w:r w:rsidR="00FB7C25">
        <w:t>143</w:t>
      </w:r>
      <w:r>
        <w:fldChar w:fldCharType="end"/>
      </w:r>
    </w:p>
    <w:p w:rsidR="00680AF9" w:rsidRDefault="00680AF9">
      <w:pPr>
        <w:pStyle w:val="TableofFigures"/>
        <w:rPr>
          <w:rFonts w:asciiTheme="minorHAnsi" w:eastAsiaTheme="minorEastAsia" w:hAnsiTheme="minorHAnsi" w:cstheme="minorBidi"/>
          <w:i w:val="0"/>
          <w:sz w:val="22"/>
          <w:szCs w:val="22"/>
        </w:rPr>
      </w:pPr>
      <w:r>
        <w:t>Table B.4E.3.  Rocky Comfort Creek WBID 1304 DO Percent Saturation vs. 67% Criterion</w:t>
      </w:r>
      <w:r>
        <w:tab/>
      </w:r>
      <w:r>
        <w:fldChar w:fldCharType="begin"/>
      </w:r>
      <w:r>
        <w:instrText xml:space="preserve"> PAGEREF _Toc429983994 \h </w:instrText>
      </w:r>
      <w:r>
        <w:fldChar w:fldCharType="separate"/>
      </w:r>
      <w:r w:rsidR="00FB7C25">
        <w:t>143</w:t>
      </w:r>
      <w:r>
        <w:fldChar w:fldCharType="end"/>
      </w:r>
    </w:p>
    <w:p w:rsidR="00680AF9" w:rsidRDefault="00680AF9">
      <w:pPr>
        <w:pStyle w:val="TableofFigures"/>
        <w:rPr>
          <w:rFonts w:asciiTheme="minorHAnsi" w:eastAsiaTheme="minorEastAsia" w:hAnsiTheme="minorHAnsi" w:cstheme="minorBidi"/>
          <w:i w:val="0"/>
          <w:sz w:val="22"/>
          <w:szCs w:val="22"/>
        </w:rPr>
      </w:pPr>
      <w:r>
        <w:t>Table B.4E.4. Rocky Comfort Creek WBID 1304 Annual Geomean TN, TP, TN/TP Ratio, and CChla</w:t>
      </w:r>
      <w:r>
        <w:tab/>
      </w:r>
      <w:r>
        <w:fldChar w:fldCharType="begin"/>
      </w:r>
      <w:r>
        <w:instrText xml:space="preserve"> PAGEREF _Toc429983995 \h </w:instrText>
      </w:r>
      <w:r>
        <w:fldChar w:fldCharType="separate"/>
      </w:r>
      <w:r w:rsidR="00FB7C25">
        <w:t>144</w:t>
      </w:r>
      <w:r>
        <w:fldChar w:fldCharType="end"/>
      </w:r>
    </w:p>
    <w:p w:rsidR="00680AF9" w:rsidRDefault="00680AF9">
      <w:pPr>
        <w:pStyle w:val="TableofFigures"/>
        <w:rPr>
          <w:rFonts w:asciiTheme="minorHAnsi" w:eastAsiaTheme="minorEastAsia" w:hAnsiTheme="minorHAnsi" w:cstheme="minorBidi"/>
          <w:i w:val="0"/>
          <w:sz w:val="22"/>
          <w:szCs w:val="22"/>
        </w:rPr>
      </w:pPr>
      <w:r>
        <w:t>Table B.4E.5.  Rocky Comfort Creek WBID 1304 Water Quality Data Summary All Data</w:t>
      </w:r>
      <w:r>
        <w:tab/>
      </w:r>
      <w:r>
        <w:fldChar w:fldCharType="begin"/>
      </w:r>
      <w:r>
        <w:instrText xml:space="preserve"> PAGEREF _Toc429983996 \h </w:instrText>
      </w:r>
      <w:r>
        <w:fldChar w:fldCharType="separate"/>
      </w:r>
      <w:r w:rsidR="00FB7C25">
        <w:t>145</w:t>
      </w:r>
      <w:r>
        <w:fldChar w:fldCharType="end"/>
      </w:r>
    </w:p>
    <w:p w:rsidR="00680AF9" w:rsidRDefault="00680AF9">
      <w:pPr>
        <w:pStyle w:val="TableofFigures"/>
        <w:rPr>
          <w:rFonts w:asciiTheme="minorHAnsi" w:eastAsiaTheme="minorEastAsia" w:hAnsiTheme="minorHAnsi" w:cstheme="minorBidi"/>
          <w:i w:val="0"/>
          <w:sz w:val="22"/>
          <w:szCs w:val="22"/>
        </w:rPr>
      </w:pPr>
      <w:r>
        <w:t>Table B.4E.6.  Rocky Comfort Creek WBID 1304 Water Quality Data Summary Verified Period Plus (2005 – 2013)</w:t>
      </w:r>
      <w:r>
        <w:tab/>
      </w:r>
      <w:r>
        <w:fldChar w:fldCharType="begin"/>
      </w:r>
      <w:r>
        <w:instrText xml:space="preserve"> PAGEREF _Toc429983997 \h </w:instrText>
      </w:r>
      <w:r>
        <w:fldChar w:fldCharType="separate"/>
      </w:r>
      <w:r w:rsidR="00FB7C25">
        <w:t>145</w:t>
      </w:r>
      <w:r>
        <w:fldChar w:fldCharType="end"/>
      </w:r>
    </w:p>
    <w:p w:rsidR="00680AF9" w:rsidRDefault="00680AF9">
      <w:pPr>
        <w:pStyle w:val="TableofFigures"/>
        <w:rPr>
          <w:rFonts w:asciiTheme="minorHAnsi" w:eastAsiaTheme="minorEastAsia" w:hAnsiTheme="minorHAnsi" w:cstheme="minorBidi"/>
          <w:i w:val="0"/>
          <w:sz w:val="22"/>
          <w:szCs w:val="22"/>
        </w:rPr>
      </w:pPr>
      <w:r>
        <w:t>Table B.4F.1.  Bear Creek WBID 757 IWR Stations</w:t>
      </w:r>
      <w:r>
        <w:tab/>
      </w:r>
      <w:r>
        <w:fldChar w:fldCharType="begin"/>
      </w:r>
      <w:r>
        <w:instrText xml:space="preserve"> PAGEREF _Toc429983998 \h </w:instrText>
      </w:r>
      <w:r>
        <w:fldChar w:fldCharType="separate"/>
      </w:r>
      <w:r w:rsidR="00FB7C25">
        <w:t>162</w:t>
      </w:r>
      <w:r>
        <w:fldChar w:fldCharType="end"/>
      </w:r>
    </w:p>
    <w:p w:rsidR="00680AF9" w:rsidRDefault="00680AF9">
      <w:pPr>
        <w:pStyle w:val="TableofFigures"/>
        <w:rPr>
          <w:rFonts w:asciiTheme="minorHAnsi" w:eastAsiaTheme="minorEastAsia" w:hAnsiTheme="minorHAnsi" w:cstheme="minorBidi"/>
          <w:i w:val="0"/>
          <w:sz w:val="22"/>
          <w:szCs w:val="22"/>
        </w:rPr>
      </w:pPr>
      <w:r>
        <w:t>Table B.4F.2.  Bear Creek WBID 757 Long-Term Geomean Alkalinity and Color</w:t>
      </w:r>
      <w:r>
        <w:tab/>
      </w:r>
      <w:r>
        <w:fldChar w:fldCharType="begin"/>
      </w:r>
      <w:r>
        <w:instrText xml:space="preserve"> PAGEREF _Toc429983999 \h </w:instrText>
      </w:r>
      <w:r>
        <w:fldChar w:fldCharType="separate"/>
      </w:r>
      <w:r w:rsidR="00FB7C25">
        <w:t>162</w:t>
      </w:r>
      <w:r>
        <w:fldChar w:fldCharType="end"/>
      </w:r>
    </w:p>
    <w:p w:rsidR="00680AF9" w:rsidRDefault="00680AF9">
      <w:pPr>
        <w:pStyle w:val="TableofFigures"/>
        <w:rPr>
          <w:rFonts w:asciiTheme="minorHAnsi" w:eastAsiaTheme="minorEastAsia" w:hAnsiTheme="minorHAnsi" w:cstheme="minorBidi"/>
          <w:i w:val="0"/>
          <w:sz w:val="22"/>
          <w:szCs w:val="22"/>
        </w:rPr>
      </w:pPr>
      <w:r>
        <w:t>Table B.4F.3.  Bear Creek WBID 757 DO Percent Saturation vs. 67% Criterion</w:t>
      </w:r>
      <w:r>
        <w:tab/>
      </w:r>
      <w:r>
        <w:fldChar w:fldCharType="begin"/>
      </w:r>
      <w:r>
        <w:instrText xml:space="preserve"> PAGEREF _Toc429984000 \h </w:instrText>
      </w:r>
      <w:r>
        <w:fldChar w:fldCharType="separate"/>
      </w:r>
      <w:r w:rsidR="00FB7C25">
        <w:t>162</w:t>
      </w:r>
      <w:r>
        <w:fldChar w:fldCharType="end"/>
      </w:r>
    </w:p>
    <w:p w:rsidR="00680AF9" w:rsidRDefault="00680AF9">
      <w:pPr>
        <w:pStyle w:val="TableofFigures"/>
        <w:rPr>
          <w:rFonts w:asciiTheme="minorHAnsi" w:eastAsiaTheme="minorEastAsia" w:hAnsiTheme="minorHAnsi" w:cstheme="minorBidi"/>
          <w:i w:val="0"/>
          <w:sz w:val="22"/>
          <w:szCs w:val="22"/>
        </w:rPr>
      </w:pPr>
      <w:r>
        <w:t>Table B.4F.4. Bear Creek WBID 757 Annual Geomean TN, TP, TN/TP Ratio, and CChla</w:t>
      </w:r>
      <w:r>
        <w:tab/>
      </w:r>
      <w:r>
        <w:fldChar w:fldCharType="begin"/>
      </w:r>
      <w:r>
        <w:instrText xml:space="preserve"> PAGEREF _Toc429984001 \h </w:instrText>
      </w:r>
      <w:r>
        <w:fldChar w:fldCharType="separate"/>
      </w:r>
      <w:r w:rsidR="00FB7C25">
        <w:t>163</w:t>
      </w:r>
      <w:r>
        <w:fldChar w:fldCharType="end"/>
      </w:r>
    </w:p>
    <w:p w:rsidR="00680AF9" w:rsidRDefault="00680AF9">
      <w:pPr>
        <w:pStyle w:val="TableofFigures"/>
        <w:rPr>
          <w:rFonts w:asciiTheme="minorHAnsi" w:eastAsiaTheme="minorEastAsia" w:hAnsiTheme="minorHAnsi" w:cstheme="minorBidi"/>
          <w:i w:val="0"/>
          <w:sz w:val="22"/>
          <w:szCs w:val="22"/>
        </w:rPr>
      </w:pPr>
      <w:r>
        <w:t>Table B.4F.5.  Bear Creek WBID 757 Water Quality Data Summary All Data</w:t>
      </w:r>
      <w:r>
        <w:tab/>
      </w:r>
      <w:r>
        <w:fldChar w:fldCharType="begin"/>
      </w:r>
      <w:r>
        <w:instrText xml:space="preserve"> PAGEREF _Toc429984002 \h </w:instrText>
      </w:r>
      <w:r>
        <w:fldChar w:fldCharType="separate"/>
      </w:r>
      <w:r w:rsidR="00FB7C25">
        <w:t>164</w:t>
      </w:r>
      <w:r>
        <w:fldChar w:fldCharType="end"/>
      </w:r>
    </w:p>
    <w:p w:rsidR="00680AF9" w:rsidRDefault="00680AF9">
      <w:pPr>
        <w:pStyle w:val="TableofFigures"/>
        <w:rPr>
          <w:rFonts w:asciiTheme="minorHAnsi" w:eastAsiaTheme="minorEastAsia" w:hAnsiTheme="minorHAnsi" w:cstheme="minorBidi"/>
          <w:i w:val="0"/>
          <w:sz w:val="22"/>
          <w:szCs w:val="22"/>
        </w:rPr>
      </w:pPr>
      <w:r>
        <w:t>Table B.4F.6.  Bear Creek WBID 757 Water Quality Data Summary Verified Period Plus (2005 – 2013)</w:t>
      </w:r>
      <w:r>
        <w:tab/>
      </w:r>
      <w:r>
        <w:fldChar w:fldCharType="begin"/>
      </w:r>
      <w:r>
        <w:instrText xml:space="preserve"> PAGEREF _Toc429984003 \h </w:instrText>
      </w:r>
      <w:r>
        <w:fldChar w:fldCharType="separate"/>
      </w:r>
      <w:r w:rsidR="00FB7C25">
        <w:t>164</w:t>
      </w:r>
      <w:r>
        <w:fldChar w:fldCharType="end"/>
      </w:r>
    </w:p>
    <w:p w:rsidR="00680AF9" w:rsidRDefault="00680AF9">
      <w:pPr>
        <w:pStyle w:val="TableofFigures"/>
        <w:rPr>
          <w:rFonts w:asciiTheme="minorHAnsi" w:eastAsiaTheme="minorEastAsia" w:hAnsiTheme="minorHAnsi" w:cstheme="minorBidi"/>
          <w:i w:val="0"/>
          <w:sz w:val="22"/>
          <w:szCs w:val="22"/>
        </w:rPr>
      </w:pPr>
      <w:r>
        <w:t>Table B.4G.1.  Ocklawaha Creek WBID 811 IWR Stations</w:t>
      </w:r>
      <w:r>
        <w:tab/>
      </w:r>
      <w:r>
        <w:fldChar w:fldCharType="begin"/>
      </w:r>
      <w:r>
        <w:instrText xml:space="preserve"> PAGEREF _Toc429984004 \h </w:instrText>
      </w:r>
      <w:r>
        <w:fldChar w:fldCharType="separate"/>
      </w:r>
      <w:r w:rsidR="00FB7C25">
        <w:t>181</w:t>
      </w:r>
      <w:r>
        <w:fldChar w:fldCharType="end"/>
      </w:r>
    </w:p>
    <w:p w:rsidR="00680AF9" w:rsidRDefault="00680AF9">
      <w:pPr>
        <w:pStyle w:val="TableofFigures"/>
        <w:rPr>
          <w:rFonts w:asciiTheme="minorHAnsi" w:eastAsiaTheme="minorEastAsia" w:hAnsiTheme="minorHAnsi" w:cstheme="minorBidi"/>
          <w:i w:val="0"/>
          <w:sz w:val="22"/>
          <w:szCs w:val="22"/>
        </w:rPr>
      </w:pPr>
      <w:r>
        <w:t>Table B.4G.2.  Ocklawaha Creek WBID 811 Long-Term Geomean Alkalinity and Color</w:t>
      </w:r>
      <w:r>
        <w:tab/>
      </w:r>
      <w:r>
        <w:fldChar w:fldCharType="begin"/>
      </w:r>
      <w:r>
        <w:instrText xml:space="preserve"> PAGEREF _Toc429984005 \h </w:instrText>
      </w:r>
      <w:r>
        <w:fldChar w:fldCharType="separate"/>
      </w:r>
      <w:r w:rsidR="00FB7C25">
        <w:t>181</w:t>
      </w:r>
      <w:r>
        <w:fldChar w:fldCharType="end"/>
      </w:r>
    </w:p>
    <w:p w:rsidR="00680AF9" w:rsidRDefault="00680AF9">
      <w:pPr>
        <w:pStyle w:val="TableofFigures"/>
        <w:rPr>
          <w:rFonts w:asciiTheme="minorHAnsi" w:eastAsiaTheme="minorEastAsia" w:hAnsiTheme="minorHAnsi" w:cstheme="minorBidi"/>
          <w:i w:val="0"/>
          <w:sz w:val="22"/>
          <w:szCs w:val="22"/>
        </w:rPr>
      </w:pPr>
      <w:r>
        <w:t>Table B.4G.3.  Ocklawaha Creek WBID 811 DO Percent Saturation vs. 67% Criterion</w:t>
      </w:r>
      <w:r>
        <w:tab/>
      </w:r>
      <w:r>
        <w:fldChar w:fldCharType="begin"/>
      </w:r>
      <w:r>
        <w:instrText xml:space="preserve"> PAGEREF _Toc429984006 \h </w:instrText>
      </w:r>
      <w:r>
        <w:fldChar w:fldCharType="separate"/>
      </w:r>
      <w:r w:rsidR="00FB7C25">
        <w:t>181</w:t>
      </w:r>
      <w:r>
        <w:fldChar w:fldCharType="end"/>
      </w:r>
    </w:p>
    <w:p w:rsidR="00680AF9" w:rsidRDefault="00680AF9">
      <w:pPr>
        <w:pStyle w:val="TableofFigures"/>
        <w:rPr>
          <w:rFonts w:asciiTheme="minorHAnsi" w:eastAsiaTheme="minorEastAsia" w:hAnsiTheme="minorHAnsi" w:cstheme="minorBidi"/>
          <w:i w:val="0"/>
          <w:sz w:val="22"/>
          <w:szCs w:val="22"/>
        </w:rPr>
      </w:pPr>
      <w:r>
        <w:t>Table B.4G.4. Ocklawaha Creek WBID 811 Annual Geomean TN, TP, TN/TP Ratio, and CChla</w:t>
      </w:r>
      <w:r>
        <w:tab/>
      </w:r>
      <w:r>
        <w:fldChar w:fldCharType="begin"/>
      </w:r>
      <w:r>
        <w:instrText xml:space="preserve"> PAGEREF _Toc429984007 \h </w:instrText>
      </w:r>
      <w:r>
        <w:fldChar w:fldCharType="separate"/>
      </w:r>
      <w:r w:rsidR="00FB7C25">
        <w:t>182</w:t>
      </w:r>
      <w:r>
        <w:fldChar w:fldCharType="end"/>
      </w:r>
    </w:p>
    <w:p w:rsidR="00680AF9" w:rsidRDefault="00680AF9">
      <w:pPr>
        <w:pStyle w:val="TableofFigures"/>
        <w:rPr>
          <w:rFonts w:asciiTheme="minorHAnsi" w:eastAsiaTheme="minorEastAsia" w:hAnsiTheme="minorHAnsi" w:cstheme="minorBidi"/>
          <w:i w:val="0"/>
          <w:sz w:val="22"/>
          <w:szCs w:val="22"/>
        </w:rPr>
      </w:pPr>
      <w:r>
        <w:t>Table B.4G.5.  Ocklawaha Creek WBID 811 Water Quality Data Summary All Data</w:t>
      </w:r>
      <w:r>
        <w:tab/>
      </w:r>
      <w:r>
        <w:fldChar w:fldCharType="begin"/>
      </w:r>
      <w:r>
        <w:instrText xml:space="preserve"> PAGEREF _Toc429984008 \h </w:instrText>
      </w:r>
      <w:r>
        <w:fldChar w:fldCharType="separate"/>
      </w:r>
      <w:r w:rsidR="00FB7C25">
        <w:t>183</w:t>
      </w:r>
      <w:r>
        <w:fldChar w:fldCharType="end"/>
      </w:r>
    </w:p>
    <w:p w:rsidR="00680AF9" w:rsidRDefault="00680AF9">
      <w:pPr>
        <w:pStyle w:val="TableofFigures"/>
        <w:rPr>
          <w:rFonts w:asciiTheme="minorHAnsi" w:eastAsiaTheme="minorEastAsia" w:hAnsiTheme="minorHAnsi" w:cstheme="minorBidi"/>
          <w:i w:val="0"/>
          <w:sz w:val="22"/>
          <w:szCs w:val="22"/>
        </w:rPr>
      </w:pPr>
      <w:r>
        <w:t>Table B.4G.6.  Ocklawaha Creek WBID 811 Water Quality Data Summary Verified Period Plus (2005 – 2013)</w:t>
      </w:r>
      <w:r>
        <w:tab/>
      </w:r>
      <w:r>
        <w:fldChar w:fldCharType="begin"/>
      </w:r>
      <w:r>
        <w:instrText xml:space="preserve"> PAGEREF _Toc429984009 \h </w:instrText>
      </w:r>
      <w:r>
        <w:fldChar w:fldCharType="separate"/>
      </w:r>
      <w:r w:rsidR="00FB7C25">
        <w:t>183</w:t>
      </w:r>
      <w:r>
        <w:fldChar w:fldCharType="end"/>
      </w:r>
    </w:p>
    <w:p w:rsidR="00680AF9" w:rsidRDefault="00680AF9">
      <w:pPr>
        <w:pStyle w:val="TableofFigures"/>
        <w:rPr>
          <w:rFonts w:asciiTheme="minorHAnsi" w:eastAsiaTheme="minorEastAsia" w:hAnsiTheme="minorHAnsi" w:cstheme="minorBidi"/>
          <w:i w:val="0"/>
          <w:sz w:val="22"/>
          <w:szCs w:val="22"/>
        </w:rPr>
      </w:pPr>
      <w:r>
        <w:t>Table B.4H.1.  Hammock Creek WBID 879 IWR Stations</w:t>
      </w:r>
      <w:r>
        <w:tab/>
      </w:r>
      <w:r>
        <w:fldChar w:fldCharType="begin"/>
      </w:r>
      <w:r>
        <w:instrText xml:space="preserve"> PAGEREF _Toc429984010 \h </w:instrText>
      </w:r>
      <w:r>
        <w:fldChar w:fldCharType="separate"/>
      </w:r>
      <w:r w:rsidR="00FB7C25">
        <w:t>202</w:t>
      </w:r>
      <w:r>
        <w:fldChar w:fldCharType="end"/>
      </w:r>
    </w:p>
    <w:p w:rsidR="00680AF9" w:rsidRDefault="00680AF9">
      <w:pPr>
        <w:pStyle w:val="TableofFigures"/>
        <w:rPr>
          <w:rFonts w:asciiTheme="minorHAnsi" w:eastAsiaTheme="minorEastAsia" w:hAnsiTheme="minorHAnsi" w:cstheme="minorBidi"/>
          <w:i w:val="0"/>
          <w:sz w:val="22"/>
          <w:szCs w:val="22"/>
        </w:rPr>
      </w:pPr>
      <w:r>
        <w:t>Table B.4H.2.  Hammock Creek WBID 879 Long-Term Geomean Alkalinity and Color</w:t>
      </w:r>
      <w:r>
        <w:tab/>
      </w:r>
      <w:r>
        <w:fldChar w:fldCharType="begin"/>
      </w:r>
      <w:r>
        <w:instrText xml:space="preserve"> PAGEREF _Toc429984011 \h </w:instrText>
      </w:r>
      <w:r>
        <w:fldChar w:fldCharType="separate"/>
      </w:r>
      <w:r w:rsidR="00FB7C25">
        <w:t>202</w:t>
      </w:r>
      <w:r>
        <w:fldChar w:fldCharType="end"/>
      </w:r>
    </w:p>
    <w:p w:rsidR="00680AF9" w:rsidRDefault="00680AF9">
      <w:pPr>
        <w:pStyle w:val="TableofFigures"/>
        <w:rPr>
          <w:rFonts w:asciiTheme="minorHAnsi" w:eastAsiaTheme="minorEastAsia" w:hAnsiTheme="minorHAnsi" w:cstheme="minorBidi"/>
          <w:i w:val="0"/>
          <w:sz w:val="22"/>
          <w:szCs w:val="22"/>
        </w:rPr>
      </w:pPr>
      <w:r>
        <w:t>Table B.4H.3.  Hammock Creek WBID 879 DO Percent Saturation vs. 67% Criterion</w:t>
      </w:r>
      <w:r>
        <w:tab/>
      </w:r>
      <w:r>
        <w:fldChar w:fldCharType="begin"/>
      </w:r>
      <w:r>
        <w:instrText xml:space="preserve"> PAGEREF _Toc429984012 \h </w:instrText>
      </w:r>
      <w:r>
        <w:fldChar w:fldCharType="separate"/>
      </w:r>
      <w:r w:rsidR="00FB7C25">
        <w:t>202</w:t>
      </w:r>
      <w:r>
        <w:fldChar w:fldCharType="end"/>
      </w:r>
    </w:p>
    <w:p w:rsidR="00680AF9" w:rsidRDefault="00680AF9">
      <w:pPr>
        <w:pStyle w:val="TableofFigures"/>
        <w:rPr>
          <w:rFonts w:asciiTheme="minorHAnsi" w:eastAsiaTheme="minorEastAsia" w:hAnsiTheme="minorHAnsi" w:cstheme="minorBidi"/>
          <w:i w:val="0"/>
          <w:sz w:val="22"/>
          <w:szCs w:val="22"/>
        </w:rPr>
      </w:pPr>
      <w:r>
        <w:t>Table B.4H.4. Hammock Creek WBID 879 Annual Geomean TN, TP, TN/TP Ratio, and CChla</w:t>
      </w:r>
      <w:r>
        <w:tab/>
      </w:r>
      <w:r>
        <w:fldChar w:fldCharType="begin"/>
      </w:r>
      <w:r>
        <w:instrText xml:space="preserve"> PAGEREF _Toc429984013 \h </w:instrText>
      </w:r>
      <w:r>
        <w:fldChar w:fldCharType="separate"/>
      </w:r>
      <w:r w:rsidR="00FB7C25">
        <w:t>203</w:t>
      </w:r>
      <w:r>
        <w:fldChar w:fldCharType="end"/>
      </w:r>
    </w:p>
    <w:p w:rsidR="00680AF9" w:rsidRDefault="00680AF9">
      <w:pPr>
        <w:pStyle w:val="TableofFigures"/>
        <w:rPr>
          <w:rFonts w:asciiTheme="minorHAnsi" w:eastAsiaTheme="minorEastAsia" w:hAnsiTheme="minorHAnsi" w:cstheme="minorBidi"/>
          <w:i w:val="0"/>
          <w:sz w:val="22"/>
          <w:szCs w:val="22"/>
        </w:rPr>
      </w:pPr>
      <w:r>
        <w:t>Table B.4H.5.  Hammock Creek WBID 879 Water Quality Data Summary All Data</w:t>
      </w:r>
      <w:r>
        <w:tab/>
      </w:r>
      <w:r>
        <w:fldChar w:fldCharType="begin"/>
      </w:r>
      <w:r>
        <w:instrText xml:space="preserve"> PAGEREF _Toc429984014 \h </w:instrText>
      </w:r>
      <w:r>
        <w:fldChar w:fldCharType="separate"/>
      </w:r>
      <w:r w:rsidR="00FB7C25">
        <w:t>204</w:t>
      </w:r>
      <w:r>
        <w:fldChar w:fldCharType="end"/>
      </w:r>
    </w:p>
    <w:p w:rsidR="00680AF9" w:rsidRDefault="00680AF9">
      <w:pPr>
        <w:pStyle w:val="TableofFigures"/>
        <w:rPr>
          <w:rFonts w:asciiTheme="minorHAnsi" w:eastAsiaTheme="minorEastAsia" w:hAnsiTheme="minorHAnsi" w:cstheme="minorBidi"/>
          <w:i w:val="0"/>
          <w:sz w:val="22"/>
          <w:szCs w:val="22"/>
        </w:rPr>
      </w:pPr>
      <w:r>
        <w:t>Table B.4H.6.  Hammock Creek WBID 879 Water Quality Data Summary Verified Period Plus (2005 – 2013)</w:t>
      </w:r>
      <w:r>
        <w:tab/>
      </w:r>
      <w:r>
        <w:fldChar w:fldCharType="begin"/>
      </w:r>
      <w:r>
        <w:instrText xml:space="preserve"> PAGEREF _Toc429984015 \h </w:instrText>
      </w:r>
      <w:r>
        <w:fldChar w:fldCharType="separate"/>
      </w:r>
      <w:r w:rsidR="00FB7C25">
        <w:t>204</w:t>
      </w:r>
      <w:r>
        <w:fldChar w:fldCharType="end"/>
      </w:r>
    </w:p>
    <w:p w:rsidR="00680AF9" w:rsidRDefault="00680AF9">
      <w:pPr>
        <w:pStyle w:val="TableofFigures"/>
        <w:rPr>
          <w:rFonts w:asciiTheme="minorHAnsi" w:eastAsiaTheme="minorEastAsia" w:hAnsiTheme="minorHAnsi" w:cstheme="minorBidi"/>
          <w:i w:val="0"/>
          <w:sz w:val="22"/>
          <w:szCs w:val="22"/>
        </w:rPr>
      </w:pPr>
      <w:r>
        <w:t>Table B.4I.1.  Freeman Creek WBID 954 IWR Stations</w:t>
      </w:r>
      <w:r>
        <w:tab/>
      </w:r>
      <w:r>
        <w:fldChar w:fldCharType="begin"/>
      </w:r>
      <w:r>
        <w:instrText xml:space="preserve"> PAGEREF _Toc429984016 \h </w:instrText>
      </w:r>
      <w:r>
        <w:fldChar w:fldCharType="separate"/>
      </w:r>
      <w:r w:rsidR="00FB7C25">
        <w:t>222</w:t>
      </w:r>
      <w:r>
        <w:fldChar w:fldCharType="end"/>
      </w:r>
    </w:p>
    <w:p w:rsidR="00680AF9" w:rsidRDefault="00680AF9">
      <w:pPr>
        <w:pStyle w:val="TableofFigures"/>
        <w:rPr>
          <w:rFonts w:asciiTheme="minorHAnsi" w:eastAsiaTheme="minorEastAsia" w:hAnsiTheme="minorHAnsi" w:cstheme="minorBidi"/>
          <w:i w:val="0"/>
          <w:sz w:val="22"/>
          <w:szCs w:val="22"/>
        </w:rPr>
      </w:pPr>
      <w:r>
        <w:t>Table B.4I.2.  Freeman Creek WBID 954 Long-Term Geomean Alkalinity and Color</w:t>
      </w:r>
      <w:r>
        <w:tab/>
      </w:r>
      <w:r>
        <w:fldChar w:fldCharType="begin"/>
      </w:r>
      <w:r>
        <w:instrText xml:space="preserve"> PAGEREF _Toc429984017 \h </w:instrText>
      </w:r>
      <w:r>
        <w:fldChar w:fldCharType="separate"/>
      </w:r>
      <w:r w:rsidR="00FB7C25">
        <w:t>222</w:t>
      </w:r>
      <w:r>
        <w:fldChar w:fldCharType="end"/>
      </w:r>
    </w:p>
    <w:p w:rsidR="00680AF9" w:rsidRDefault="00680AF9">
      <w:pPr>
        <w:pStyle w:val="TableofFigures"/>
        <w:rPr>
          <w:rFonts w:asciiTheme="minorHAnsi" w:eastAsiaTheme="minorEastAsia" w:hAnsiTheme="minorHAnsi" w:cstheme="minorBidi"/>
          <w:i w:val="0"/>
          <w:sz w:val="22"/>
          <w:szCs w:val="22"/>
        </w:rPr>
      </w:pPr>
      <w:r>
        <w:t>Table B.4I.3.  Freeman Creek WBID 954 DO Percent Saturation vs. 67% Criterion</w:t>
      </w:r>
      <w:r>
        <w:tab/>
      </w:r>
      <w:r>
        <w:fldChar w:fldCharType="begin"/>
      </w:r>
      <w:r>
        <w:instrText xml:space="preserve"> PAGEREF _Toc429984018 \h </w:instrText>
      </w:r>
      <w:r>
        <w:fldChar w:fldCharType="separate"/>
      </w:r>
      <w:r w:rsidR="00FB7C25">
        <w:t>222</w:t>
      </w:r>
      <w:r>
        <w:fldChar w:fldCharType="end"/>
      </w:r>
    </w:p>
    <w:p w:rsidR="00680AF9" w:rsidRDefault="00680AF9">
      <w:pPr>
        <w:pStyle w:val="TableofFigures"/>
        <w:rPr>
          <w:rFonts w:asciiTheme="minorHAnsi" w:eastAsiaTheme="minorEastAsia" w:hAnsiTheme="minorHAnsi" w:cstheme="minorBidi"/>
          <w:i w:val="0"/>
          <w:sz w:val="22"/>
          <w:szCs w:val="22"/>
        </w:rPr>
      </w:pPr>
      <w:r>
        <w:t>Table B.4I.4. Freeman Creek WBID 954 Annual Geomean TN, TP, TN/TP Ratio, and CChla</w:t>
      </w:r>
      <w:r>
        <w:tab/>
      </w:r>
      <w:r>
        <w:fldChar w:fldCharType="begin"/>
      </w:r>
      <w:r>
        <w:instrText xml:space="preserve"> PAGEREF _Toc429984019 \h </w:instrText>
      </w:r>
      <w:r>
        <w:fldChar w:fldCharType="separate"/>
      </w:r>
      <w:r w:rsidR="00FB7C25">
        <w:t>223</w:t>
      </w:r>
      <w:r>
        <w:fldChar w:fldCharType="end"/>
      </w:r>
    </w:p>
    <w:p w:rsidR="00680AF9" w:rsidRDefault="00680AF9">
      <w:pPr>
        <w:pStyle w:val="TableofFigures"/>
        <w:rPr>
          <w:rFonts w:asciiTheme="minorHAnsi" w:eastAsiaTheme="minorEastAsia" w:hAnsiTheme="minorHAnsi" w:cstheme="minorBidi"/>
          <w:i w:val="0"/>
          <w:sz w:val="22"/>
          <w:szCs w:val="22"/>
        </w:rPr>
      </w:pPr>
      <w:r>
        <w:t>Table B.4I.5.  Freeman Creek WBID 954 Water Quality Data Summary All Data</w:t>
      </w:r>
      <w:r>
        <w:tab/>
      </w:r>
      <w:r>
        <w:fldChar w:fldCharType="begin"/>
      </w:r>
      <w:r>
        <w:instrText xml:space="preserve"> PAGEREF _Toc429984020 \h </w:instrText>
      </w:r>
      <w:r>
        <w:fldChar w:fldCharType="separate"/>
      </w:r>
      <w:r w:rsidR="00FB7C25">
        <w:t>224</w:t>
      </w:r>
      <w:r>
        <w:fldChar w:fldCharType="end"/>
      </w:r>
    </w:p>
    <w:p w:rsidR="00680AF9" w:rsidRDefault="00680AF9">
      <w:pPr>
        <w:pStyle w:val="TableofFigures"/>
        <w:rPr>
          <w:rFonts w:asciiTheme="minorHAnsi" w:eastAsiaTheme="minorEastAsia" w:hAnsiTheme="minorHAnsi" w:cstheme="minorBidi"/>
          <w:i w:val="0"/>
          <w:sz w:val="22"/>
          <w:szCs w:val="22"/>
        </w:rPr>
      </w:pPr>
      <w:r>
        <w:t>Table B.4I.6.  Freeman Creek WBID 954 Water Quality Data Summary Verified Period (2005 – 2012)</w:t>
      </w:r>
      <w:r>
        <w:tab/>
      </w:r>
      <w:r>
        <w:fldChar w:fldCharType="begin"/>
      </w:r>
      <w:r>
        <w:instrText xml:space="preserve"> PAGEREF _Toc429984021 \h </w:instrText>
      </w:r>
      <w:r>
        <w:fldChar w:fldCharType="separate"/>
      </w:r>
      <w:r w:rsidR="00FB7C25">
        <w:t>224</w:t>
      </w:r>
      <w:r>
        <w:fldChar w:fldCharType="end"/>
      </w:r>
    </w:p>
    <w:p w:rsidR="00680AF9" w:rsidRDefault="00680AF9">
      <w:pPr>
        <w:pStyle w:val="TableofFigures"/>
        <w:rPr>
          <w:rFonts w:asciiTheme="minorHAnsi" w:eastAsiaTheme="minorEastAsia" w:hAnsiTheme="minorHAnsi" w:cstheme="minorBidi"/>
          <w:i w:val="0"/>
          <w:sz w:val="22"/>
          <w:szCs w:val="22"/>
        </w:rPr>
      </w:pPr>
      <w:r>
        <w:t>Table B.4J.1.  Harvey Creek WBID 921 IWR Stations</w:t>
      </w:r>
      <w:r>
        <w:tab/>
      </w:r>
      <w:r>
        <w:fldChar w:fldCharType="begin"/>
      </w:r>
      <w:r>
        <w:instrText xml:space="preserve"> PAGEREF _Toc429984022 \h </w:instrText>
      </w:r>
      <w:r>
        <w:fldChar w:fldCharType="separate"/>
      </w:r>
      <w:r w:rsidR="00FB7C25">
        <w:t>241</w:t>
      </w:r>
      <w:r>
        <w:fldChar w:fldCharType="end"/>
      </w:r>
    </w:p>
    <w:p w:rsidR="00680AF9" w:rsidRDefault="00680AF9">
      <w:pPr>
        <w:pStyle w:val="TableofFigures"/>
        <w:rPr>
          <w:rFonts w:asciiTheme="minorHAnsi" w:eastAsiaTheme="minorEastAsia" w:hAnsiTheme="minorHAnsi" w:cstheme="minorBidi"/>
          <w:i w:val="0"/>
          <w:sz w:val="22"/>
          <w:szCs w:val="22"/>
        </w:rPr>
      </w:pPr>
      <w:r>
        <w:t>Table B.4J.2.  Harvey Creek WBID 921 Long-Term Geomean Alkalinity and Color</w:t>
      </w:r>
      <w:r>
        <w:tab/>
      </w:r>
      <w:r>
        <w:fldChar w:fldCharType="begin"/>
      </w:r>
      <w:r>
        <w:instrText xml:space="preserve"> PAGEREF _Toc429984023 \h </w:instrText>
      </w:r>
      <w:r>
        <w:fldChar w:fldCharType="separate"/>
      </w:r>
      <w:r w:rsidR="00FB7C25">
        <w:t>241</w:t>
      </w:r>
      <w:r>
        <w:fldChar w:fldCharType="end"/>
      </w:r>
    </w:p>
    <w:p w:rsidR="00680AF9" w:rsidRDefault="00680AF9">
      <w:pPr>
        <w:pStyle w:val="TableofFigures"/>
        <w:rPr>
          <w:rFonts w:asciiTheme="minorHAnsi" w:eastAsiaTheme="minorEastAsia" w:hAnsiTheme="minorHAnsi" w:cstheme="minorBidi"/>
          <w:i w:val="0"/>
          <w:sz w:val="22"/>
          <w:szCs w:val="22"/>
        </w:rPr>
      </w:pPr>
      <w:r>
        <w:t>Table B.4J.3.  Harvey Creek WBID 921 DO Percent Saturation vs. 67% Criterion</w:t>
      </w:r>
      <w:r>
        <w:tab/>
      </w:r>
      <w:r>
        <w:fldChar w:fldCharType="begin"/>
      </w:r>
      <w:r>
        <w:instrText xml:space="preserve"> PAGEREF _Toc429984024 \h </w:instrText>
      </w:r>
      <w:r>
        <w:fldChar w:fldCharType="separate"/>
      </w:r>
      <w:r w:rsidR="00FB7C25">
        <w:t>241</w:t>
      </w:r>
      <w:r>
        <w:fldChar w:fldCharType="end"/>
      </w:r>
    </w:p>
    <w:p w:rsidR="00680AF9" w:rsidRDefault="00680AF9">
      <w:pPr>
        <w:pStyle w:val="TableofFigures"/>
        <w:rPr>
          <w:rFonts w:asciiTheme="minorHAnsi" w:eastAsiaTheme="minorEastAsia" w:hAnsiTheme="minorHAnsi" w:cstheme="minorBidi"/>
          <w:i w:val="0"/>
          <w:sz w:val="22"/>
          <w:szCs w:val="22"/>
        </w:rPr>
      </w:pPr>
      <w:r>
        <w:t>Table B.4J.4. Harvey Creek WBID 921 Annual Geomean TN, TP, TN/TP Ratio, and CChla</w:t>
      </w:r>
      <w:r>
        <w:tab/>
      </w:r>
      <w:r>
        <w:fldChar w:fldCharType="begin"/>
      </w:r>
      <w:r>
        <w:instrText xml:space="preserve"> PAGEREF _Toc429984025 \h </w:instrText>
      </w:r>
      <w:r>
        <w:fldChar w:fldCharType="separate"/>
      </w:r>
      <w:r w:rsidR="00FB7C25">
        <w:t>242</w:t>
      </w:r>
      <w:r>
        <w:fldChar w:fldCharType="end"/>
      </w:r>
    </w:p>
    <w:p w:rsidR="00680AF9" w:rsidRDefault="00680AF9">
      <w:pPr>
        <w:pStyle w:val="TableofFigures"/>
        <w:rPr>
          <w:rFonts w:asciiTheme="minorHAnsi" w:eastAsiaTheme="minorEastAsia" w:hAnsiTheme="minorHAnsi" w:cstheme="minorBidi"/>
          <w:i w:val="0"/>
          <w:sz w:val="22"/>
          <w:szCs w:val="22"/>
        </w:rPr>
      </w:pPr>
      <w:r>
        <w:t>Table B.4J.5.  Harvey Creek WBID 921 Water Quality Data Summary All Data</w:t>
      </w:r>
      <w:r>
        <w:tab/>
      </w:r>
      <w:r>
        <w:fldChar w:fldCharType="begin"/>
      </w:r>
      <w:r>
        <w:instrText xml:space="preserve"> PAGEREF _Toc429984026 \h </w:instrText>
      </w:r>
      <w:r>
        <w:fldChar w:fldCharType="separate"/>
      </w:r>
      <w:r w:rsidR="00FB7C25">
        <w:t>243</w:t>
      </w:r>
      <w:r>
        <w:fldChar w:fldCharType="end"/>
      </w:r>
    </w:p>
    <w:p w:rsidR="00680AF9" w:rsidRDefault="00680AF9">
      <w:pPr>
        <w:pStyle w:val="TableofFigures"/>
        <w:rPr>
          <w:rFonts w:asciiTheme="minorHAnsi" w:eastAsiaTheme="minorEastAsia" w:hAnsiTheme="minorHAnsi" w:cstheme="minorBidi"/>
          <w:i w:val="0"/>
          <w:sz w:val="22"/>
          <w:szCs w:val="22"/>
        </w:rPr>
      </w:pPr>
      <w:r>
        <w:t>Table B.4J.6.  Harvey Creek WBID 921 Water Quality Data Summary Verified Period (2005 – 2012)</w:t>
      </w:r>
      <w:r>
        <w:tab/>
      </w:r>
      <w:r>
        <w:fldChar w:fldCharType="begin"/>
      </w:r>
      <w:r>
        <w:instrText xml:space="preserve"> PAGEREF _Toc429984027 \h </w:instrText>
      </w:r>
      <w:r>
        <w:fldChar w:fldCharType="separate"/>
      </w:r>
      <w:r w:rsidR="00FB7C25">
        <w:t>243</w:t>
      </w:r>
      <w:r>
        <w:fldChar w:fldCharType="end"/>
      </w:r>
    </w:p>
    <w:p w:rsidR="00680AF9" w:rsidRDefault="00680AF9">
      <w:pPr>
        <w:pStyle w:val="TableofFigures"/>
        <w:rPr>
          <w:rFonts w:asciiTheme="minorHAnsi" w:eastAsiaTheme="minorEastAsia" w:hAnsiTheme="minorHAnsi" w:cstheme="minorBidi"/>
          <w:i w:val="0"/>
          <w:sz w:val="22"/>
          <w:szCs w:val="22"/>
        </w:rPr>
      </w:pPr>
      <w:r>
        <w:t>Table B.4K.1.  Polk Creek WBID 896 IWR Stations</w:t>
      </w:r>
      <w:r>
        <w:tab/>
      </w:r>
      <w:r>
        <w:fldChar w:fldCharType="begin"/>
      </w:r>
      <w:r>
        <w:instrText xml:space="preserve"> PAGEREF _Toc429984028 \h </w:instrText>
      </w:r>
      <w:r>
        <w:fldChar w:fldCharType="separate"/>
      </w:r>
      <w:r w:rsidR="00FB7C25">
        <w:t>259</w:t>
      </w:r>
      <w:r>
        <w:fldChar w:fldCharType="end"/>
      </w:r>
    </w:p>
    <w:p w:rsidR="00680AF9" w:rsidRDefault="00680AF9">
      <w:pPr>
        <w:pStyle w:val="TableofFigures"/>
        <w:rPr>
          <w:rFonts w:asciiTheme="minorHAnsi" w:eastAsiaTheme="minorEastAsia" w:hAnsiTheme="minorHAnsi" w:cstheme="minorBidi"/>
          <w:i w:val="0"/>
          <w:sz w:val="22"/>
          <w:szCs w:val="22"/>
        </w:rPr>
      </w:pPr>
      <w:r>
        <w:t>Table B.4K.2.  Polk Creek WBID 896 Long-Term Geomean Alkalinity and Color</w:t>
      </w:r>
      <w:r>
        <w:tab/>
      </w:r>
      <w:r>
        <w:fldChar w:fldCharType="begin"/>
      </w:r>
      <w:r>
        <w:instrText xml:space="preserve"> PAGEREF _Toc429984029 \h </w:instrText>
      </w:r>
      <w:r>
        <w:fldChar w:fldCharType="separate"/>
      </w:r>
      <w:r w:rsidR="00FB7C25">
        <w:t>259</w:t>
      </w:r>
      <w:r>
        <w:fldChar w:fldCharType="end"/>
      </w:r>
    </w:p>
    <w:p w:rsidR="00680AF9" w:rsidRDefault="00680AF9">
      <w:pPr>
        <w:pStyle w:val="TableofFigures"/>
        <w:rPr>
          <w:rFonts w:asciiTheme="minorHAnsi" w:eastAsiaTheme="minorEastAsia" w:hAnsiTheme="minorHAnsi" w:cstheme="minorBidi"/>
          <w:i w:val="0"/>
          <w:sz w:val="22"/>
          <w:szCs w:val="22"/>
        </w:rPr>
      </w:pPr>
      <w:r>
        <w:t>Table B.4K.3.  Polk Creek WBID 896 DO Percent Saturation vs. 67% Criterion</w:t>
      </w:r>
      <w:r>
        <w:tab/>
      </w:r>
      <w:r>
        <w:fldChar w:fldCharType="begin"/>
      </w:r>
      <w:r>
        <w:instrText xml:space="preserve"> PAGEREF _Toc429984030 \h </w:instrText>
      </w:r>
      <w:r>
        <w:fldChar w:fldCharType="separate"/>
      </w:r>
      <w:r w:rsidR="00FB7C25">
        <w:t>259</w:t>
      </w:r>
      <w:r>
        <w:fldChar w:fldCharType="end"/>
      </w:r>
    </w:p>
    <w:p w:rsidR="00680AF9" w:rsidRDefault="00680AF9">
      <w:pPr>
        <w:pStyle w:val="TableofFigures"/>
        <w:rPr>
          <w:rFonts w:asciiTheme="minorHAnsi" w:eastAsiaTheme="minorEastAsia" w:hAnsiTheme="minorHAnsi" w:cstheme="minorBidi"/>
          <w:i w:val="0"/>
          <w:sz w:val="22"/>
          <w:szCs w:val="22"/>
        </w:rPr>
      </w:pPr>
      <w:r>
        <w:t>Table B.4K.4. Polk Creek WBID 896 Annual Geomean TN, TP, TN/TP Ratio, and CChla</w:t>
      </w:r>
      <w:r>
        <w:tab/>
      </w:r>
      <w:r>
        <w:fldChar w:fldCharType="begin"/>
      </w:r>
      <w:r>
        <w:instrText xml:space="preserve"> PAGEREF _Toc429984031 \h </w:instrText>
      </w:r>
      <w:r>
        <w:fldChar w:fldCharType="separate"/>
      </w:r>
      <w:r w:rsidR="00FB7C25">
        <w:t>260</w:t>
      </w:r>
      <w:r>
        <w:fldChar w:fldCharType="end"/>
      </w:r>
    </w:p>
    <w:p w:rsidR="00680AF9" w:rsidRDefault="00680AF9">
      <w:pPr>
        <w:pStyle w:val="TableofFigures"/>
        <w:rPr>
          <w:rFonts w:asciiTheme="minorHAnsi" w:eastAsiaTheme="minorEastAsia" w:hAnsiTheme="minorHAnsi" w:cstheme="minorBidi"/>
          <w:i w:val="0"/>
          <w:sz w:val="22"/>
          <w:szCs w:val="22"/>
        </w:rPr>
      </w:pPr>
      <w:r>
        <w:t>Table B.4K.5.  Polk Creek WBID 896 Water Quality Data Summary All Data</w:t>
      </w:r>
      <w:r>
        <w:tab/>
      </w:r>
      <w:r>
        <w:fldChar w:fldCharType="begin"/>
      </w:r>
      <w:r>
        <w:instrText xml:space="preserve"> PAGEREF _Toc429984032 \h </w:instrText>
      </w:r>
      <w:r>
        <w:fldChar w:fldCharType="separate"/>
      </w:r>
      <w:r w:rsidR="00FB7C25">
        <w:t>261</w:t>
      </w:r>
      <w:r>
        <w:fldChar w:fldCharType="end"/>
      </w:r>
    </w:p>
    <w:p w:rsidR="00680AF9" w:rsidRDefault="00680AF9">
      <w:pPr>
        <w:pStyle w:val="TableofFigures"/>
        <w:rPr>
          <w:rFonts w:asciiTheme="minorHAnsi" w:eastAsiaTheme="minorEastAsia" w:hAnsiTheme="minorHAnsi" w:cstheme="minorBidi"/>
          <w:i w:val="0"/>
          <w:sz w:val="22"/>
          <w:szCs w:val="22"/>
        </w:rPr>
      </w:pPr>
      <w:r>
        <w:t>Table B.4K.6.  Polk Creek WBID 896 Water Quality Data Summary Verified Period (2005 – 2012)</w:t>
      </w:r>
      <w:r>
        <w:tab/>
      </w:r>
      <w:r>
        <w:fldChar w:fldCharType="begin"/>
      </w:r>
      <w:r>
        <w:instrText xml:space="preserve"> PAGEREF _Toc429984033 \h </w:instrText>
      </w:r>
      <w:r>
        <w:fldChar w:fldCharType="separate"/>
      </w:r>
      <w:r w:rsidR="00FB7C25">
        <w:t>261</w:t>
      </w:r>
      <w:r>
        <w:fldChar w:fldCharType="end"/>
      </w:r>
    </w:p>
    <w:p w:rsidR="00680AF9" w:rsidRDefault="00680AF9">
      <w:pPr>
        <w:pStyle w:val="TableofFigures"/>
        <w:rPr>
          <w:rFonts w:asciiTheme="minorHAnsi" w:eastAsiaTheme="minorEastAsia" w:hAnsiTheme="minorHAnsi" w:cstheme="minorBidi"/>
          <w:i w:val="0"/>
          <w:sz w:val="22"/>
          <w:szCs w:val="22"/>
        </w:rPr>
      </w:pPr>
      <w:r>
        <w:t>Table B.4L.1.  Lake Talquin WBIDs 1297D IWR Stations</w:t>
      </w:r>
      <w:r>
        <w:tab/>
      </w:r>
      <w:r>
        <w:fldChar w:fldCharType="begin"/>
      </w:r>
      <w:r>
        <w:instrText xml:space="preserve"> PAGEREF _Toc429984034 \h </w:instrText>
      </w:r>
      <w:r>
        <w:fldChar w:fldCharType="separate"/>
      </w:r>
      <w:r w:rsidR="00FB7C25">
        <w:t>284</w:t>
      </w:r>
      <w:r>
        <w:fldChar w:fldCharType="end"/>
      </w:r>
    </w:p>
    <w:p w:rsidR="00680AF9" w:rsidRDefault="00680AF9">
      <w:pPr>
        <w:pStyle w:val="TableofFigures"/>
        <w:rPr>
          <w:rFonts w:asciiTheme="minorHAnsi" w:eastAsiaTheme="minorEastAsia" w:hAnsiTheme="minorHAnsi" w:cstheme="minorBidi"/>
          <w:i w:val="0"/>
          <w:sz w:val="22"/>
          <w:szCs w:val="22"/>
        </w:rPr>
      </w:pPr>
      <w:r>
        <w:t>Table B.4L.2.  Lake Talquin Upper WBID 1297D Long-Term Geomean Alkalinity and Color</w:t>
      </w:r>
      <w:r>
        <w:tab/>
      </w:r>
      <w:r>
        <w:fldChar w:fldCharType="begin"/>
      </w:r>
      <w:r>
        <w:instrText xml:space="preserve"> PAGEREF _Toc429984035 \h </w:instrText>
      </w:r>
      <w:r>
        <w:fldChar w:fldCharType="separate"/>
      </w:r>
      <w:r w:rsidR="00FB7C25">
        <w:t>285</w:t>
      </w:r>
      <w:r>
        <w:fldChar w:fldCharType="end"/>
      </w:r>
    </w:p>
    <w:p w:rsidR="00680AF9" w:rsidRDefault="00680AF9">
      <w:pPr>
        <w:pStyle w:val="TableofFigures"/>
        <w:rPr>
          <w:rFonts w:asciiTheme="minorHAnsi" w:eastAsiaTheme="minorEastAsia" w:hAnsiTheme="minorHAnsi" w:cstheme="minorBidi"/>
          <w:i w:val="0"/>
          <w:sz w:val="22"/>
          <w:szCs w:val="22"/>
        </w:rPr>
      </w:pPr>
      <w:r>
        <w:t>Table B.4L.3.  Lake Talquin Upper WBID 1297D DO Percent Saturation vs. 67% Criterion</w:t>
      </w:r>
      <w:r>
        <w:tab/>
      </w:r>
      <w:r>
        <w:fldChar w:fldCharType="begin"/>
      </w:r>
      <w:r>
        <w:instrText xml:space="preserve"> PAGEREF _Toc429984036 \h </w:instrText>
      </w:r>
      <w:r>
        <w:fldChar w:fldCharType="separate"/>
      </w:r>
      <w:r w:rsidR="00FB7C25">
        <w:t>285</w:t>
      </w:r>
      <w:r>
        <w:fldChar w:fldCharType="end"/>
      </w:r>
    </w:p>
    <w:p w:rsidR="00680AF9" w:rsidRDefault="00680AF9">
      <w:pPr>
        <w:pStyle w:val="TableofFigures"/>
        <w:rPr>
          <w:rFonts w:asciiTheme="minorHAnsi" w:eastAsiaTheme="minorEastAsia" w:hAnsiTheme="minorHAnsi" w:cstheme="minorBidi"/>
          <w:i w:val="0"/>
          <w:sz w:val="22"/>
          <w:szCs w:val="22"/>
        </w:rPr>
      </w:pPr>
      <w:r>
        <w:t>Table B.4L.4. Lake Talquin Upper WBID 1297D Annual Geomean TN, TP, TN/TP Ratio, and CChla</w:t>
      </w:r>
      <w:r>
        <w:tab/>
      </w:r>
      <w:r>
        <w:fldChar w:fldCharType="begin"/>
      </w:r>
      <w:r>
        <w:instrText xml:space="preserve"> PAGEREF _Toc429984037 \h </w:instrText>
      </w:r>
      <w:r>
        <w:fldChar w:fldCharType="separate"/>
      </w:r>
      <w:r w:rsidR="00FB7C25">
        <w:t>286</w:t>
      </w:r>
      <w:r>
        <w:fldChar w:fldCharType="end"/>
      </w:r>
    </w:p>
    <w:p w:rsidR="00680AF9" w:rsidRDefault="00680AF9">
      <w:pPr>
        <w:pStyle w:val="TableofFigures"/>
        <w:rPr>
          <w:rFonts w:asciiTheme="minorHAnsi" w:eastAsiaTheme="minorEastAsia" w:hAnsiTheme="minorHAnsi" w:cstheme="minorBidi"/>
          <w:i w:val="0"/>
          <w:sz w:val="22"/>
          <w:szCs w:val="22"/>
        </w:rPr>
      </w:pPr>
      <w:r>
        <w:t>Table B.4L.5.  Lake Talquin Upper WBID 1297D Water Quality Data Summary All Data</w:t>
      </w:r>
      <w:r>
        <w:tab/>
      </w:r>
      <w:r>
        <w:fldChar w:fldCharType="begin"/>
      </w:r>
      <w:r>
        <w:instrText xml:space="preserve"> PAGEREF _Toc429984038 \h </w:instrText>
      </w:r>
      <w:r>
        <w:fldChar w:fldCharType="separate"/>
      </w:r>
      <w:r w:rsidR="00FB7C25">
        <w:t>287</w:t>
      </w:r>
      <w:r>
        <w:fldChar w:fldCharType="end"/>
      </w:r>
    </w:p>
    <w:p w:rsidR="00680AF9" w:rsidRDefault="00680AF9">
      <w:pPr>
        <w:pStyle w:val="TableofFigures"/>
        <w:rPr>
          <w:rFonts w:asciiTheme="minorHAnsi" w:eastAsiaTheme="minorEastAsia" w:hAnsiTheme="minorHAnsi" w:cstheme="minorBidi"/>
          <w:i w:val="0"/>
          <w:sz w:val="22"/>
          <w:szCs w:val="22"/>
        </w:rPr>
      </w:pPr>
      <w:r>
        <w:t>Table B.4L.6.  Lake Talquin Upper WBID 1297D Water Quality Data Summary Verified Period Plus (2005 – 2013)</w:t>
      </w:r>
      <w:r>
        <w:tab/>
      </w:r>
      <w:r>
        <w:fldChar w:fldCharType="begin"/>
      </w:r>
      <w:r>
        <w:instrText xml:space="preserve"> PAGEREF _Toc429984039 \h </w:instrText>
      </w:r>
      <w:r>
        <w:fldChar w:fldCharType="separate"/>
      </w:r>
      <w:r w:rsidR="00FB7C25">
        <w:t>287</w:t>
      </w:r>
      <w:r>
        <w:fldChar w:fldCharType="end"/>
      </w:r>
    </w:p>
    <w:p w:rsidR="00680AF9" w:rsidRDefault="00680AF9">
      <w:pPr>
        <w:pStyle w:val="TableofFigures"/>
        <w:rPr>
          <w:rFonts w:asciiTheme="minorHAnsi" w:eastAsiaTheme="minorEastAsia" w:hAnsiTheme="minorHAnsi" w:cstheme="minorBidi"/>
          <w:i w:val="0"/>
          <w:sz w:val="22"/>
          <w:szCs w:val="22"/>
        </w:rPr>
      </w:pPr>
      <w:r>
        <w:t>Table B.4M.1.  Lake Talquin WBIDs 1297C IWR Stations</w:t>
      </w:r>
      <w:r>
        <w:tab/>
      </w:r>
      <w:r>
        <w:fldChar w:fldCharType="begin"/>
      </w:r>
      <w:r>
        <w:instrText xml:space="preserve"> PAGEREF _Toc429984040 \h </w:instrText>
      </w:r>
      <w:r>
        <w:fldChar w:fldCharType="separate"/>
      </w:r>
      <w:r w:rsidR="00FB7C25">
        <w:t>310</w:t>
      </w:r>
      <w:r>
        <w:fldChar w:fldCharType="end"/>
      </w:r>
    </w:p>
    <w:p w:rsidR="00680AF9" w:rsidRDefault="00680AF9">
      <w:pPr>
        <w:pStyle w:val="TableofFigures"/>
        <w:rPr>
          <w:rFonts w:asciiTheme="minorHAnsi" w:eastAsiaTheme="minorEastAsia" w:hAnsiTheme="minorHAnsi" w:cstheme="minorBidi"/>
          <w:i w:val="0"/>
          <w:sz w:val="22"/>
          <w:szCs w:val="22"/>
        </w:rPr>
      </w:pPr>
      <w:r>
        <w:t>Table B.4M.2.  Lake Talquin Lower WBID 1297C Long-Term Geomean Alkalinity and Color</w:t>
      </w:r>
      <w:r>
        <w:tab/>
      </w:r>
      <w:r>
        <w:fldChar w:fldCharType="begin"/>
      </w:r>
      <w:r>
        <w:instrText xml:space="preserve"> PAGEREF _Toc429984041 \h </w:instrText>
      </w:r>
      <w:r>
        <w:fldChar w:fldCharType="separate"/>
      </w:r>
      <w:r w:rsidR="00FB7C25">
        <w:t>311</w:t>
      </w:r>
      <w:r>
        <w:fldChar w:fldCharType="end"/>
      </w:r>
    </w:p>
    <w:p w:rsidR="00680AF9" w:rsidRDefault="00680AF9">
      <w:pPr>
        <w:pStyle w:val="TableofFigures"/>
        <w:rPr>
          <w:rFonts w:asciiTheme="minorHAnsi" w:eastAsiaTheme="minorEastAsia" w:hAnsiTheme="minorHAnsi" w:cstheme="minorBidi"/>
          <w:i w:val="0"/>
          <w:sz w:val="22"/>
          <w:szCs w:val="22"/>
        </w:rPr>
      </w:pPr>
      <w:r>
        <w:t>Table B.4M.3.  Lake Talquin Lower WBID 1297C DO Percent Saturation vs. 67% Criterion</w:t>
      </w:r>
      <w:r>
        <w:tab/>
      </w:r>
      <w:r>
        <w:fldChar w:fldCharType="begin"/>
      </w:r>
      <w:r>
        <w:instrText xml:space="preserve"> PAGEREF _Toc429984042 \h </w:instrText>
      </w:r>
      <w:r>
        <w:fldChar w:fldCharType="separate"/>
      </w:r>
      <w:r w:rsidR="00FB7C25">
        <w:t>311</w:t>
      </w:r>
      <w:r>
        <w:fldChar w:fldCharType="end"/>
      </w:r>
    </w:p>
    <w:p w:rsidR="00680AF9" w:rsidRDefault="00680AF9">
      <w:pPr>
        <w:pStyle w:val="TableofFigures"/>
        <w:rPr>
          <w:rFonts w:asciiTheme="minorHAnsi" w:eastAsiaTheme="minorEastAsia" w:hAnsiTheme="minorHAnsi" w:cstheme="minorBidi"/>
          <w:i w:val="0"/>
          <w:sz w:val="22"/>
          <w:szCs w:val="22"/>
        </w:rPr>
      </w:pPr>
      <w:r>
        <w:t>Table B.4M.4. Lake Talquin Lower WBID 1297C Annual Geomean TN, TP, TN/TP Ratio, and CChla</w:t>
      </w:r>
      <w:r>
        <w:tab/>
      </w:r>
      <w:r>
        <w:fldChar w:fldCharType="begin"/>
      </w:r>
      <w:r>
        <w:instrText xml:space="preserve"> PAGEREF _Toc429984043 \h </w:instrText>
      </w:r>
      <w:r>
        <w:fldChar w:fldCharType="separate"/>
      </w:r>
      <w:r w:rsidR="00FB7C25">
        <w:t>312</w:t>
      </w:r>
      <w:r>
        <w:fldChar w:fldCharType="end"/>
      </w:r>
    </w:p>
    <w:p w:rsidR="00680AF9" w:rsidRDefault="00680AF9">
      <w:pPr>
        <w:pStyle w:val="TableofFigures"/>
        <w:rPr>
          <w:rFonts w:asciiTheme="minorHAnsi" w:eastAsiaTheme="minorEastAsia" w:hAnsiTheme="minorHAnsi" w:cstheme="minorBidi"/>
          <w:i w:val="0"/>
          <w:sz w:val="22"/>
          <w:szCs w:val="22"/>
        </w:rPr>
      </w:pPr>
      <w:r>
        <w:t>Table B.4M.5.  Lake Talquin Lower WBID 1297C Water Quality Data Summary All Data</w:t>
      </w:r>
      <w:r>
        <w:tab/>
      </w:r>
      <w:r>
        <w:fldChar w:fldCharType="begin"/>
      </w:r>
      <w:r>
        <w:instrText xml:space="preserve"> PAGEREF _Toc429984044 \h </w:instrText>
      </w:r>
      <w:r>
        <w:fldChar w:fldCharType="separate"/>
      </w:r>
      <w:r w:rsidR="00FB7C25">
        <w:t>313</w:t>
      </w:r>
      <w:r>
        <w:fldChar w:fldCharType="end"/>
      </w:r>
    </w:p>
    <w:p w:rsidR="00680AF9" w:rsidRDefault="00680AF9">
      <w:pPr>
        <w:pStyle w:val="TableofFigures"/>
        <w:rPr>
          <w:rFonts w:asciiTheme="minorHAnsi" w:eastAsiaTheme="minorEastAsia" w:hAnsiTheme="minorHAnsi" w:cstheme="minorBidi"/>
          <w:i w:val="0"/>
          <w:sz w:val="22"/>
          <w:szCs w:val="22"/>
        </w:rPr>
      </w:pPr>
      <w:r>
        <w:t>Table B.4M.6.  Lake Talquin Lower WBID 1297C Water Quality Data Summary Verified Period Plus (2005 – 2013)</w:t>
      </w:r>
      <w:r>
        <w:tab/>
      </w:r>
      <w:r>
        <w:fldChar w:fldCharType="begin"/>
      </w:r>
      <w:r>
        <w:instrText xml:space="preserve"> PAGEREF _Toc429984045 \h </w:instrText>
      </w:r>
      <w:r>
        <w:fldChar w:fldCharType="separate"/>
      </w:r>
      <w:r w:rsidR="00FB7C25">
        <w:t>313</w:t>
      </w:r>
      <w:r>
        <w:fldChar w:fldCharType="end"/>
      </w:r>
    </w:p>
    <w:p w:rsidR="00680AF9" w:rsidRDefault="00680AF9">
      <w:pPr>
        <w:pStyle w:val="TableofFigures"/>
        <w:rPr>
          <w:rFonts w:asciiTheme="minorHAnsi" w:eastAsiaTheme="minorEastAsia" w:hAnsiTheme="minorHAnsi" w:cstheme="minorBidi"/>
          <w:i w:val="0"/>
          <w:sz w:val="22"/>
          <w:szCs w:val="22"/>
        </w:rPr>
      </w:pPr>
      <w:r>
        <w:t>Table B.4N.1.  Ochlockonee River WBID 1297B Outlet IWR Stations</w:t>
      </w:r>
      <w:r>
        <w:tab/>
      </w:r>
      <w:r>
        <w:fldChar w:fldCharType="begin"/>
      </w:r>
      <w:r>
        <w:instrText xml:space="preserve"> PAGEREF _Toc429984046 \h </w:instrText>
      </w:r>
      <w:r>
        <w:fldChar w:fldCharType="separate"/>
      </w:r>
      <w:r w:rsidR="00FB7C25">
        <w:t>334</w:t>
      </w:r>
      <w:r>
        <w:fldChar w:fldCharType="end"/>
      </w:r>
    </w:p>
    <w:p w:rsidR="00680AF9" w:rsidRDefault="00680AF9">
      <w:pPr>
        <w:pStyle w:val="TableofFigures"/>
        <w:rPr>
          <w:rFonts w:asciiTheme="minorHAnsi" w:eastAsiaTheme="minorEastAsia" w:hAnsiTheme="minorHAnsi" w:cstheme="minorBidi"/>
          <w:i w:val="0"/>
          <w:sz w:val="22"/>
          <w:szCs w:val="22"/>
        </w:rPr>
      </w:pPr>
      <w:r>
        <w:t>Table B.4N.2.  Ochlockonee River WBID 1297B Outlet Long-Term Geomean Alkalinity and Color</w:t>
      </w:r>
      <w:r>
        <w:tab/>
      </w:r>
      <w:r>
        <w:fldChar w:fldCharType="begin"/>
      </w:r>
      <w:r>
        <w:instrText xml:space="preserve"> PAGEREF _Toc429984047 \h </w:instrText>
      </w:r>
      <w:r>
        <w:fldChar w:fldCharType="separate"/>
      </w:r>
      <w:r w:rsidR="00FB7C25">
        <w:t>334</w:t>
      </w:r>
      <w:r>
        <w:fldChar w:fldCharType="end"/>
      </w:r>
    </w:p>
    <w:p w:rsidR="00680AF9" w:rsidRDefault="00680AF9">
      <w:pPr>
        <w:pStyle w:val="TableofFigures"/>
        <w:rPr>
          <w:rFonts w:asciiTheme="minorHAnsi" w:eastAsiaTheme="minorEastAsia" w:hAnsiTheme="minorHAnsi" w:cstheme="minorBidi"/>
          <w:i w:val="0"/>
          <w:sz w:val="22"/>
          <w:szCs w:val="22"/>
        </w:rPr>
      </w:pPr>
      <w:r>
        <w:t>Table B.4N.3.  Ochlockonee River WBID 1297B Outlet DO Percent Saturation vs. 67% Criterion</w:t>
      </w:r>
      <w:r>
        <w:tab/>
      </w:r>
      <w:r>
        <w:fldChar w:fldCharType="begin"/>
      </w:r>
      <w:r>
        <w:instrText xml:space="preserve"> PAGEREF _Toc429984048 \h </w:instrText>
      </w:r>
      <w:r>
        <w:fldChar w:fldCharType="separate"/>
      </w:r>
      <w:r w:rsidR="00FB7C25">
        <w:t>335</w:t>
      </w:r>
      <w:r>
        <w:fldChar w:fldCharType="end"/>
      </w:r>
    </w:p>
    <w:p w:rsidR="00680AF9" w:rsidRDefault="00680AF9">
      <w:pPr>
        <w:pStyle w:val="TableofFigures"/>
        <w:rPr>
          <w:rFonts w:asciiTheme="minorHAnsi" w:eastAsiaTheme="minorEastAsia" w:hAnsiTheme="minorHAnsi" w:cstheme="minorBidi"/>
          <w:i w:val="0"/>
          <w:sz w:val="22"/>
          <w:szCs w:val="22"/>
        </w:rPr>
      </w:pPr>
      <w:r>
        <w:t>Table B.4N.4. Ochlockonee River WBID 1297B Outlet Annual Geomean TN, TP, TN/TP Ratio, and CChla</w:t>
      </w:r>
      <w:r>
        <w:tab/>
      </w:r>
      <w:r>
        <w:fldChar w:fldCharType="begin"/>
      </w:r>
      <w:r>
        <w:instrText xml:space="preserve"> PAGEREF _Toc429984049 \h </w:instrText>
      </w:r>
      <w:r>
        <w:fldChar w:fldCharType="separate"/>
      </w:r>
      <w:r w:rsidR="00FB7C25">
        <w:t>336</w:t>
      </w:r>
      <w:r>
        <w:fldChar w:fldCharType="end"/>
      </w:r>
    </w:p>
    <w:p w:rsidR="00680AF9" w:rsidRDefault="00680AF9">
      <w:pPr>
        <w:pStyle w:val="TableofFigures"/>
        <w:rPr>
          <w:rFonts w:asciiTheme="minorHAnsi" w:eastAsiaTheme="minorEastAsia" w:hAnsiTheme="minorHAnsi" w:cstheme="minorBidi"/>
          <w:i w:val="0"/>
          <w:sz w:val="22"/>
          <w:szCs w:val="22"/>
        </w:rPr>
      </w:pPr>
      <w:r>
        <w:t>Table B.4N.5.  Ochlockonee River WBID 1297B Outlet Water Quality Data Summary All Data</w:t>
      </w:r>
      <w:r>
        <w:tab/>
      </w:r>
      <w:r>
        <w:fldChar w:fldCharType="begin"/>
      </w:r>
      <w:r>
        <w:instrText xml:space="preserve"> PAGEREF _Toc429984050 \h </w:instrText>
      </w:r>
      <w:r>
        <w:fldChar w:fldCharType="separate"/>
      </w:r>
      <w:r w:rsidR="00FB7C25">
        <w:t>338</w:t>
      </w:r>
      <w:r>
        <w:fldChar w:fldCharType="end"/>
      </w:r>
    </w:p>
    <w:p w:rsidR="00680AF9" w:rsidRDefault="00680AF9">
      <w:pPr>
        <w:pStyle w:val="TableofFigures"/>
        <w:rPr>
          <w:rFonts w:asciiTheme="minorHAnsi" w:eastAsiaTheme="minorEastAsia" w:hAnsiTheme="minorHAnsi" w:cstheme="minorBidi"/>
          <w:i w:val="0"/>
          <w:sz w:val="22"/>
          <w:szCs w:val="22"/>
        </w:rPr>
      </w:pPr>
      <w:r>
        <w:t>Table B.4N.6.  Ochlockonee River WBID 1297B Outlet Water Quality Data Summary Verified Period (2005 – 2011)</w:t>
      </w:r>
      <w:r>
        <w:tab/>
      </w:r>
      <w:r>
        <w:fldChar w:fldCharType="begin"/>
      </w:r>
      <w:r>
        <w:instrText xml:space="preserve"> PAGEREF _Toc429984051 \h </w:instrText>
      </w:r>
      <w:r>
        <w:fldChar w:fldCharType="separate"/>
      </w:r>
      <w:r w:rsidR="00FB7C25">
        <w:t>338</w:t>
      </w:r>
      <w:r>
        <w:fldChar w:fldCharType="end"/>
      </w:r>
    </w:p>
    <w:p w:rsidR="00680AF9" w:rsidRDefault="00680AF9">
      <w:pPr>
        <w:pStyle w:val="TableofFigures"/>
        <w:rPr>
          <w:rFonts w:asciiTheme="minorHAnsi" w:eastAsiaTheme="minorEastAsia" w:hAnsiTheme="minorHAnsi" w:cstheme="minorBidi"/>
          <w:i w:val="0"/>
          <w:sz w:val="22"/>
          <w:szCs w:val="22"/>
        </w:rPr>
      </w:pPr>
      <w:r>
        <w:t>Table B.5.1.  TN Tributaries Cumulative Frequency vs Lake Thresholds (2000 – Current)</w:t>
      </w:r>
      <w:r>
        <w:tab/>
      </w:r>
      <w:r>
        <w:fldChar w:fldCharType="begin"/>
      </w:r>
      <w:r>
        <w:instrText xml:space="preserve"> PAGEREF _Toc429984052 \h </w:instrText>
      </w:r>
      <w:r>
        <w:fldChar w:fldCharType="separate"/>
      </w:r>
      <w:r w:rsidR="00FB7C25">
        <w:t>347</w:t>
      </w:r>
      <w:r>
        <w:fldChar w:fldCharType="end"/>
      </w:r>
    </w:p>
    <w:p w:rsidR="00680AF9" w:rsidRDefault="00680AF9">
      <w:pPr>
        <w:pStyle w:val="TableofFigures"/>
        <w:rPr>
          <w:rFonts w:asciiTheme="minorHAnsi" w:eastAsiaTheme="minorEastAsia" w:hAnsiTheme="minorHAnsi" w:cstheme="minorBidi"/>
          <w:i w:val="0"/>
          <w:sz w:val="22"/>
          <w:szCs w:val="22"/>
        </w:rPr>
      </w:pPr>
      <w:r>
        <w:t>Table B.5.2.  TN Tributaries vs Lake Cumulative Frequency vs Lake Thresholds (2000 – Current)</w:t>
      </w:r>
      <w:r>
        <w:tab/>
      </w:r>
      <w:r>
        <w:fldChar w:fldCharType="begin"/>
      </w:r>
      <w:r>
        <w:instrText xml:space="preserve"> PAGEREF _Toc429984053 \h </w:instrText>
      </w:r>
      <w:r>
        <w:fldChar w:fldCharType="separate"/>
      </w:r>
      <w:r w:rsidR="00FB7C25">
        <w:t>347</w:t>
      </w:r>
      <w:r>
        <w:fldChar w:fldCharType="end"/>
      </w:r>
    </w:p>
    <w:p w:rsidR="00680AF9" w:rsidRDefault="00680AF9">
      <w:pPr>
        <w:pStyle w:val="TableofFigures"/>
        <w:rPr>
          <w:rFonts w:asciiTheme="minorHAnsi" w:eastAsiaTheme="minorEastAsia" w:hAnsiTheme="minorHAnsi" w:cstheme="minorBidi"/>
          <w:i w:val="0"/>
          <w:sz w:val="22"/>
          <w:szCs w:val="22"/>
        </w:rPr>
      </w:pPr>
      <w:r>
        <w:t>Table B.5.3.  TP Tributaries Cumulative Frequency vs Lake Thresholds (2000 – Current)</w:t>
      </w:r>
      <w:r>
        <w:tab/>
      </w:r>
      <w:r>
        <w:fldChar w:fldCharType="begin"/>
      </w:r>
      <w:r>
        <w:instrText xml:space="preserve"> PAGEREF _Toc429984054 \h </w:instrText>
      </w:r>
      <w:r>
        <w:fldChar w:fldCharType="separate"/>
      </w:r>
      <w:r w:rsidR="00FB7C25">
        <w:t>350</w:t>
      </w:r>
      <w:r>
        <w:fldChar w:fldCharType="end"/>
      </w:r>
    </w:p>
    <w:p w:rsidR="00680AF9" w:rsidRDefault="00680AF9">
      <w:pPr>
        <w:pStyle w:val="TableofFigures"/>
        <w:rPr>
          <w:rFonts w:asciiTheme="minorHAnsi" w:eastAsiaTheme="minorEastAsia" w:hAnsiTheme="minorHAnsi" w:cstheme="minorBidi"/>
          <w:i w:val="0"/>
          <w:sz w:val="22"/>
          <w:szCs w:val="22"/>
        </w:rPr>
      </w:pPr>
      <w:r>
        <w:t>Table B.5.4.  TP Tributaries vs Lake Cumulative Frequency vs Lake Thresholds (2000 – Current)</w:t>
      </w:r>
      <w:r>
        <w:tab/>
      </w:r>
      <w:r>
        <w:fldChar w:fldCharType="begin"/>
      </w:r>
      <w:r>
        <w:instrText xml:space="preserve"> PAGEREF _Toc429984055 \h </w:instrText>
      </w:r>
      <w:r>
        <w:fldChar w:fldCharType="separate"/>
      </w:r>
      <w:r w:rsidR="00FB7C25">
        <w:t>351</w:t>
      </w:r>
      <w:r>
        <w:fldChar w:fldCharType="end"/>
      </w:r>
    </w:p>
    <w:p w:rsidR="00680AF9" w:rsidRDefault="00680AF9">
      <w:pPr>
        <w:pStyle w:val="TableofFigures"/>
        <w:rPr>
          <w:rFonts w:asciiTheme="minorHAnsi" w:eastAsiaTheme="minorEastAsia" w:hAnsiTheme="minorHAnsi" w:cstheme="minorBidi"/>
          <w:i w:val="0"/>
          <w:sz w:val="22"/>
          <w:szCs w:val="22"/>
        </w:rPr>
      </w:pPr>
      <w:r>
        <w:t>Table B.6.1.</w:t>
      </w:r>
      <w:r>
        <w:rPr>
          <w:rFonts w:asciiTheme="minorHAnsi" w:eastAsiaTheme="minorEastAsia" w:hAnsiTheme="minorHAnsi" w:cstheme="minorBidi"/>
          <w:i w:val="0"/>
          <w:sz w:val="22"/>
          <w:szCs w:val="22"/>
        </w:rPr>
        <w:tab/>
      </w:r>
      <w:r>
        <w:t>Classification of Land Use Categories in the Lake Talquin Watershed, 2006</w:t>
      </w:r>
      <w:r>
        <w:tab/>
      </w:r>
      <w:r>
        <w:fldChar w:fldCharType="begin"/>
      </w:r>
      <w:r>
        <w:instrText xml:space="preserve"> PAGEREF _Toc429984056 \h </w:instrText>
      </w:r>
      <w:r>
        <w:fldChar w:fldCharType="separate"/>
      </w:r>
      <w:r w:rsidR="00FB7C25">
        <w:t>362</w:t>
      </w:r>
      <w:r>
        <w:fldChar w:fldCharType="end"/>
      </w:r>
    </w:p>
    <w:p w:rsidR="00680AF9" w:rsidRDefault="00680AF9">
      <w:pPr>
        <w:pStyle w:val="TableofFigures"/>
        <w:rPr>
          <w:rFonts w:asciiTheme="minorHAnsi" w:eastAsiaTheme="minorEastAsia" w:hAnsiTheme="minorHAnsi" w:cstheme="minorBidi"/>
          <w:i w:val="0"/>
          <w:sz w:val="22"/>
          <w:szCs w:val="22"/>
        </w:rPr>
      </w:pPr>
      <w:r>
        <w:t>Table B.6.2.</w:t>
      </w:r>
      <w:r>
        <w:rPr>
          <w:rFonts w:asciiTheme="minorHAnsi" w:eastAsiaTheme="minorEastAsia" w:hAnsiTheme="minorHAnsi" w:cstheme="minorBidi"/>
          <w:i w:val="0"/>
          <w:sz w:val="22"/>
          <w:szCs w:val="22"/>
        </w:rPr>
        <w:tab/>
      </w:r>
      <w:r>
        <w:t>Classification of Land Use Categories in the Ochlockonee River above Lake Talquin Watershed, 2006</w:t>
      </w:r>
      <w:r>
        <w:tab/>
      </w:r>
      <w:r>
        <w:fldChar w:fldCharType="begin"/>
      </w:r>
      <w:r>
        <w:instrText xml:space="preserve"> PAGEREF _Toc429984057 \h </w:instrText>
      </w:r>
      <w:r>
        <w:fldChar w:fldCharType="separate"/>
      </w:r>
      <w:r w:rsidR="00FB7C25">
        <w:t>364</w:t>
      </w:r>
      <w:r>
        <w:fldChar w:fldCharType="end"/>
      </w:r>
    </w:p>
    <w:p w:rsidR="00680AF9" w:rsidRDefault="00680AF9">
      <w:pPr>
        <w:pStyle w:val="TableofFigures"/>
        <w:rPr>
          <w:rFonts w:asciiTheme="minorHAnsi" w:eastAsiaTheme="minorEastAsia" w:hAnsiTheme="minorHAnsi" w:cstheme="minorBidi"/>
          <w:i w:val="0"/>
          <w:sz w:val="22"/>
          <w:szCs w:val="22"/>
        </w:rPr>
      </w:pPr>
      <w:r>
        <w:t>Table B.6.3.</w:t>
      </w:r>
      <w:r>
        <w:rPr>
          <w:rFonts w:asciiTheme="minorHAnsi" w:eastAsiaTheme="minorEastAsia" w:hAnsiTheme="minorHAnsi" w:cstheme="minorBidi"/>
          <w:i w:val="0"/>
          <w:sz w:val="22"/>
          <w:szCs w:val="22"/>
        </w:rPr>
        <w:tab/>
      </w:r>
      <w:r>
        <w:t>Classification of Land Use Categories in the Hunter Creek Watershed, 2006</w:t>
      </w:r>
      <w:r>
        <w:tab/>
      </w:r>
      <w:r>
        <w:fldChar w:fldCharType="begin"/>
      </w:r>
      <w:r>
        <w:instrText xml:space="preserve"> PAGEREF _Toc429984058 \h </w:instrText>
      </w:r>
      <w:r>
        <w:fldChar w:fldCharType="separate"/>
      </w:r>
      <w:r w:rsidR="00FB7C25">
        <w:t>366</w:t>
      </w:r>
      <w:r>
        <w:fldChar w:fldCharType="end"/>
      </w:r>
    </w:p>
    <w:p w:rsidR="00680AF9" w:rsidRDefault="00680AF9">
      <w:pPr>
        <w:pStyle w:val="TableofFigures"/>
        <w:rPr>
          <w:rFonts w:asciiTheme="minorHAnsi" w:eastAsiaTheme="minorEastAsia" w:hAnsiTheme="minorHAnsi" w:cstheme="minorBidi"/>
          <w:i w:val="0"/>
          <w:sz w:val="22"/>
          <w:szCs w:val="22"/>
        </w:rPr>
      </w:pPr>
      <w:r>
        <w:t>Table B.6.4.</w:t>
      </w:r>
      <w:r>
        <w:rPr>
          <w:rFonts w:asciiTheme="minorHAnsi" w:eastAsiaTheme="minorEastAsia" w:hAnsiTheme="minorHAnsi" w:cstheme="minorBidi"/>
          <w:i w:val="0"/>
          <w:sz w:val="22"/>
          <w:szCs w:val="22"/>
        </w:rPr>
        <w:tab/>
      </w:r>
      <w:r>
        <w:t>Classification of Land Use Categories in the Double Branch Watershed, 2006</w:t>
      </w:r>
      <w:r>
        <w:tab/>
      </w:r>
      <w:r>
        <w:fldChar w:fldCharType="begin"/>
      </w:r>
      <w:r>
        <w:instrText xml:space="preserve"> PAGEREF _Toc429984059 \h </w:instrText>
      </w:r>
      <w:r>
        <w:fldChar w:fldCharType="separate"/>
      </w:r>
      <w:r w:rsidR="00FB7C25">
        <w:t>368</w:t>
      </w:r>
      <w:r>
        <w:fldChar w:fldCharType="end"/>
      </w:r>
    </w:p>
    <w:p w:rsidR="00680AF9" w:rsidRDefault="00680AF9">
      <w:pPr>
        <w:pStyle w:val="TableofFigures"/>
        <w:rPr>
          <w:rFonts w:asciiTheme="minorHAnsi" w:eastAsiaTheme="minorEastAsia" w:hAnsiTheme="minorHAnsi" w:cstheme="minorBidi"/>
          <w:i w:val="0"/>
          <w:sz w:val="22"/>
          <w:szCs w:val="22"/>
        </w:rPr>
      </w:pPr>
      <w:r>
        <w:t>Table B.6.5.</w:t>
      </w:r>
      <w:r>
        <w:rPr>
          <w:rFonts w:asciiTheme="minorHAnsi" w:eastAsiaTheme="minorEastAsia" w:hAnsiTheme="minorHAnsi" w:cstheme="minorBidi"/>
          <w:i w:val="0"/>
          <w:sz w:val="22"/>
          <w:szCs w:val="22"/>
        </w:rPr>
        <w:tab/>
      </w:r>
      <w:r>
        <w:t>Classification of Land Use Categories in the Mule Creek Watershed, 2006</w:t>
      </w:r>
      <w:r>
        <w:tab/>
      </w:r>
      <w:r>
        <w:fldChar w:fldCharType="begin"/>
      </w:r>
      <w:r>
        <w:instrText xml:space="preserve"> PAGEREF _Toc429984060 \h </w:instrText>
      </w:r>
      <w:r>
        <w:fldChar w:fldCharType="separate"/>
      </w:r>
      <w:r w:rsidR="00FB7C25">
        <w:t>370</w:t>
      </w:r>
      <w:r>
        <w:fldChar w:fldCharType="end"/>
      </w:r>
    </w:p>
    <w:p w:rsidR="00680AF9" w:rsidRDefault="00680AF9">
      <w:pPr>
        <w:pStyle w:val="TableofFigures"/>
        <w:rPr>
          <w:rFonts w:asciiTheme="minorHAnsi" w:eastAsiaTheme="minorEastAsia" w:hAnsiTheme="minorHAnsi" w:cstheme="minorBidi"/>
          <w:i w:val="0"/>
          <w:sz w:val="22"/>
          <w:szCs w:val="22"/>
        </w:rPr>
      </w:pPr>
      <w:r>
        <w:t>Table B.6.6.</w:t>
      </w:r>
      <w:r>
        <w:rPr>
          <w:rFonts w:asciiTheme="minorHAnsi" w:eastAsiaTheme="minorEastAsia" w:hAnsiTheme="minorHAnsi" w:cstheme="minorBidi"/>
          <w:i w:val="0"/>
          <w:sz w:val="22"/>
          <w:szCs w:val="22"/>
        </w:rPr>
        <w:tab/>
      </w:r>
      <w:r>
        <w:t>Classification of Land Use Categories in the Pole Creek Watershed, 2006</w:t>
      </w:r>
      <w:r>
        <w:tab/>
      </w:r>
      <w:r>
        <w:fldChar w:fldCharType="begin"/>
      </w:r>
      <w:r>
        <w:instrText xml:space="preserve"> PAGEREF _Toc429984061 \h </w:instrText>
      </w:r>
      <w:r>
        <w:fldChar w:fldCharType="separate"/>
      </w:r>
      <w:r w:rsidR="00FB7C25">
        <w:t>372</w:t>
      </w:r>
      <w:r>
        <w:fldChar w:fldCharType="end"/>
      </w:r>
    </w:p>
    <w:p w:rsidR="00680AF9" w:rsidRDefault="00680AF9">
      <w:pPr>
        <w:pStyle w:val="TableofFigures"/>
        <w:rPr>
          <w:rFonts w:asciiTheme="minorHAnsi" w:eastAsiaTheme="minorEastAsia" w:hAnsiTheme="minorHAnsi" w:cstheme="minorBidi"/>
          <w:i w:val="0"/>
          <w:sz w:val="22"/>
          <w:szCs w:val="22"/>
        </w:rPr>
      </w:pPr>
      <w:r>
        <w:t>Table B.6.7.</w:t>
      </w:r>
      <w:r>
        <w:rPr>
          <w:rFonts w:asciiTheme="minorHAnsi" w:eastAsiaTheme="minorEastAsia" w:hAnsiTheme="minorHAnsi" w:cstheme="minorBidi"/>
          <w:i w:val="0"/>
          <w:sz w:val="22"/>
          <w:szCs w:val="22"/>
        </w:rPr>
        <w:tab/>
      </w:r>
      <w:r>
        <w:t>Classification of Land Use Categories in the Attapulgus Creek Watershed, 2006</w:t>
      </w:r>
      <w:r>
        <w:tab/>
      </w:r>
      <w:r>
        <w:fldChar w:fldCharType="begin"/>
      </w:r>
      <w:r>
        <w:instrText xml:space="preserve"> PAGEREF _Toc429984062 \h </w:instrText>
      </w:r>
      <w:r>
        <w:fldChar w:fldCharType="separate"/>
      </w:r>
      <w:r w:rsidR="00FB7C25">
        <w:t>374</w:t>
      </w:r>
      <w:r>
        <w:fldChar w:fldCharType="end"/>
      </w:r>
    </w:p>
    <w:p w:rsidR="00680AF9" w:rsidRDefault="00680AF9">
      <w:pPr>
        <w:pStyle w:val="TableofFigures"/>
        <w:rPr>
          <w:rFonts w:asciiTheme="minorHAnsi" w:eastAsiaTheme="minorEastAsia" w:hAnsiTheme="minorHAnsi" w:cstheme="minorBidi"/>
          <w:i w:val="0"/>
          <w:sz w:val="22"/>
          <w:szCs w:val="22"/>
        </w:rPr>
      </w:pPr>
      <w:r>
        <w:t>Table B.6.8.</w:t>
      </w:r>
      <w:r>
        <w:rPr>
          <w:rFonts w:asciiTheme="minorHAnsi" w:eastAsiaTheme="minorEastAsia" w:hAnsiTheme="minorHAnsi" w:cstheme="minorBidi"/>
          <w:i w:val="0"/>
          <w:sz w:val="22"/>
          <w:szCs w:val="22"/>
        </w:rPr>
        <w:tab/>
      </w:r>
      <w:r>
        <w:t>Classification of Land Use Categories in the Little Attapulgus Creek Watershed, 2006</w:t>
      </w:r>
      <w:r>
        <w:tab/>
      </w:r>
      <w:r>
        <w:fldChar w:fldCharType="begin"/>
      </w:r>
      <w:r>
        <w:instrText xml:space="preserve"> PAGEREF _Toc429984063 \h </w:instrText>
      </w:r>
      <w:r>
        <w:fldChar w:fldCharType="separate"/>
      </w:r>
      <w:r w:rsidR="00FB7C25">
        <w:t>376</w:t>
      </w:r>
      <w:r>
        <w:fldChar w:fldCharType="end"/>
      </w:r>
    </w:p>
    <w:p w:rsidR="00680AF9" w:rsidRDefault="00680AF9">
      <w:pPr>
        <w:pStyle w:val="TableofFigures"/>
        <w:rPr>
          <w:rFonts w:asciiTheme="minorHAnsi" w:eastAsiaTheme="minorEastAsia" w:hAnsiTheme="minorHAnsi" w:cstheme="minorBidi"/>
          <w:i w:val="0"/>
          <w:sz w:val="22"/>
          <w:szCs w:val="22"/>
        </w:rPr>
      </w:pPr>
      <w:r>
        <w:t>Table B.6.9.</w:t>
      </w:r>
      <w:r>
        <w:rPr>
          <w:rFonts w:asciiTheme="minorHAnsi" w:eastAsiaTheme="minorEastAsia" w:hAnsiTheme="minorHAnsi" w:cstheme="minorBidi"/>
          <w:i w:val="0"/>
          <w:sz w:val="22"/>
          <w:szCs w:val="22"/>
        </w:rPr>
        <w:tab/>
      </w:r>
      <w:r>
        <w:t>Classification of Land Use Categories in the Swamp Creek Watershed, 2006</w:t>
      </w:r>
      <w:r>
        <w:tab/>
      </w:r>
      <w:r>
        <w:fldChar w:fldCharType="begin"/>
      </w:r>
      <w:r>
        <w:instrText xml:space="preserve"> PAGEREF _Toc429984064 \h </w:instrText>
      </w:r>
      <w:r>
        <w:fldChar w:fldCharType="separate"/>
      </w:r>
      <w:r w:rsidR="00FB7C25">
        <w:t>378</w:t>
      </w:r>
      <w:r>
        <w:fldChar w:fldCharType="end"/>
      </w:r>
    </w:p>
    <w:p w:rsidR="00680AF9" w:rsidRDefault="00680AF9">
      <w:pPr>
        <w:pStyle w:val="TableofFigures"/>
        <w:rPr>
          <w:rFonts w:asciiTheme="minorHAnsi" w:eastAsiaTheme="minorEastAsia" w:hAnsiTheme="minorHAnsi" w:cstheme="minorBidi"/>
          <w:i w:val="0"/>
          <w:sz w:val="22"/>
          <w:szCs w:val="22"/>
        </w:rPr>
      </w:pPr>
      <w:r>
        <w:t>Table B.6.10.</w:t>
      </w:r>
      <w:r>
        <w:rPr>
          <w:rFonts w:asciiTheme="minorHAnsi" w:eastAsiaTheme="minorEastAsia" w:hAnsiTheme="minorHAnsi" w:cstheme="minorBidi"/>
          <w:i w:val="0"/>
          <w:sz w:val="22"/>
          <w:szCs w:val="22"/>
        </w:rPr>
        <w:tab/>
      </w:r>
      <w:r>
        <w:t>Classification of Land Use Categories in the Salem Creek Watershed, 2006</w:t>
      </w:r>
      <w:r>
        <w:tab/>
      </w:r>
      <w:r>
        <w:fldChar w:fldCharType="begin"/>
      </w:r>
      <w:r>
        <w:instrText xml:space="preserve"> PAGEREF _Toc429984065 \h </w:instrText>
      </w:r>
      <w:r>
        <w:fldChar w:fldCharType="separate"/>
      </w:r>
      <w:r w:rsidR="00FB7C25">
        <w:t>380</w:t>
      </w:r>
      <w:r>
        <w:fldChar w:fldCharType="end"/>
      </w:r>
    </w:p>
    <w:p w:rsidR="00680AF9" w:rsidRDefault="00680AF9">
      <w:pPr>
        <w:pStyle w:val="TableofFigures"/>
        <w:rPr>
          <w:rFonts w:asciiTheme="minorHAnsi" w:eastAsiaTheme="minorEastAsia" w:hAnsiTheme="minorHAnsi" w:cstheme="minorBidi"/>
          <w:i w:val="0"/>
          <w:sz w:val="22"/>
          <w:szCs w:val="22"/>
        </w:rPr>
      </w:pPr>
      <w:r>
        <w:t>Table B.6.11.</w:t>
      </w:r>
      <w:r>
        <w:rPr>
          <w:rFonts w:asciiTheme="minorHAnsi" w:eastAsiaTheme="minorEastAsia" w:hAnsiTheme="minorHAnsi" w:cstheme="minorBidi"/>
          <w:i w:val="0"/>
          <w:sz w:val="22"/>
          <w:szCs w:val="22"/>
        </w:rPr>
        <w:tab/>
      </w:r>
      <w:r>
        <w:t>Classification of Land Use Categories in the Willacoochee Creek Watershed, 2006</w:t>
      </w:r>
      <w:r>
        <w:tab/>
      </w:r>
      <w:r>
        <w:fldChar w:fldCharType="begin"/>
      </w:r>
      <w:r>
        <w:instrText xml:space="preserve"> PAGEREF _Toc429984066 \h </w:instrText>
      </w:r>
      <w:r>
        <w:fldChar w:fldCharType="separate"/>
      </w:r>
      <w:r w:rsidR="00FB7C25">
        <w:t>382</w:t>
      </w:r>
      <w:r>
        <w:fldChar w:fldCharType="end"/>
      </w:r>
    </w:p>
    <w:p w:rsidR="00680AF9" w:rsidRDefault="00680AF9">
      <w:pPr>
        <w:pStyle w:val="TableofFigures"/>
        <w:rPr>
          <w:rFonts w:asciiTheme="minorHAnsi" w:eastAsiaTheme="minorEastAsia" w:hAnsiTheme="minorHAnsi" w:cstheme="minorBidi"/>
          <w:i w:val="0"/>
          <w:sz w:val="22"/>
          <w:szCs w:val="22"/>
        </w:rPr>
      </w:pPr>
      <w:r>
        <w:t>Table B.6.12.</w:t>
      </w:r>
      <w:r>
        <w:rPr>
          <w:rFonts w:asciiTheme="minorHAnsi" w:eastAsiaTheme="minorEastAsia" w:hAnsiTheme="minorHAnsi" w:cstheme="minorBidi"/>
          <w:i w:val="0"/>
          <w:sz w:val="22"/>
          <w:szCs w:val="22"/>
        </w:rPr>
        <w:tab/>
      </w:r>
      <w:r>
        <w:t>Classification of Land Use Categories in the Quincy Creek Watershed, 2006</w:t>
      </w:r>
      <w:r>
        <w:tab/>
      </w:r>
      <w:r>
        <w:fldChar w:fldCharType="begin"/>
      </w:r>
      <w:r>
        <w:instrText xml:space="preserve"> PAGEREF _Toc429984067 \h </w:instrText>
      </w:r>
      <w:r>
        <w:fldChar w:fldCharType="separate"/>
      </w:r>
      <w:r w:rsidR="00FB7C25">
        <w:t>384</w:t>
      </w:r>
      <w:r>
        <w:fldChar w:fldCharType="end"/>
      </w:r>
    </w:p>
    <w:p w:rsidR="00680AF9" w:rsidRDefault="00680AF9">
      <w:pPr>
        <w:pStyle w:val="TableofFigures"/>
        <w:rPr>
          <w:rFonts w:asciiTheme="minorHAnsi" w:eastAsiaTheme="minorEastAsia" w:hAnsiTheme="minorHAnsi" w:cstheme="minorBidi"/>
          <w:i w:val="0"/>
          <w:sz w:val="22"/>
          <w:szCs w:val="22"/>
        </w:rPr>
      </w:pPr>
      <w:r>
        <w:t>Table B.6.13.</w:t>
      </w:r>
      <w:r>
        <w:rPr>
          <w:rFonts w:asciiTheme="minorHAnsi" w:eastAsiaTheme="minorEastAsia" w:hAnsiTheme="minorHAnsi" w:cstheme="minorBidi"/>
          <w:i w:val="0"/>
          <w:sz w:val="22"/>
          <w:szCs w:val="22"/>
        </w:rPr>
        <w:tab/>
      </w:r>
      <w:r>
        <w:t>Classification of Land Use Categories in the Hurricane Creek Watershed, 2006</w:t>
      </w:r>
      <w:r>
        <w:tab/>
      </w:r>
      <w:r>
        <w:fldChar w:fldCharType="begin"/>
      </w:r>
      <w:r>
        <w:instrText xml:space="preserve"> PAGEREF _Toc429984068 \h </w:instrText>
      </w:r>
      <w:r>
        <w:fldChar w:fldCharType="separate"/>
      </w:r>
      <w:r w:rsidR="00FB7C25">
        <w:t>386</w:t>
      </w:r>
      <w:r>
        <w:fldChar w:fldCharType="end"/>
      </w:r>
    </w:p>
    <w:p w:rsidR="00680AF9" w:rsidRDefault="00680AF9">
      <w:pPr>
        <w:pStyle w:val="TableofFigures"/>
        <w:rPr>
          <w:rFonts w:asciiTheme="minorHAnsi" w:eastAsiaTheme="minorEastAsia" w:hAnsiTheme="minorHAnsi" w:cstheme="minorBidi"/>
          <w:i w:val="0"/>
          <w:sz w:val="22"/>
          <w:szCs w:val="22"/>
        </w:rPr>
      </w:pPr>
      <w:r>
        <w:t>Table B.6.14.</w:t>
      </w:r>
      <w:r>
        <w:rPr>
          <w:rFonts w:asciiTheme="minorHAnsi" w:eastAsiaTheme="minorEastAsia" w:hAnsiTheme="minorHAnsi" w:cstheme="minorBidi"/>
          <w:i w:val="0"/>
          <w:sz w:val="22"/>
          <w:szCs w:val="22"/>
        </w:rPr>
        <w:tab/>
      </w:r>
      <w:r>
        <w:t>Classification of Land Use Categories in the Monroe Creek Watershed, 2006</w:t>
      </w:r>
      <w:r>
        <w:tab/>
      </w:r>
      <w:r>
        <w:fldChar w:fldCharType="begin"/>
      </w:r>
      <w:r>
        <w:instrText xml:space="preserve"> PAGEREF _Toc429984069 \h </w:instrText>
      </w:r>
      <w:r>
        <w:fldChar w:fldCharType="separate"/>
      </w:r>
      <w:r w:rsidR="00FB7C25">
        <w:t>388</w:t>
      </w:r>
      <w:r>
        <w:fldChar w:fldCharType="end"/>
      </w:r>
    </w:p>
    <w:p w:rsidR="00680AF9" w:rsidRDefault="00680AF9">
      <w:pPr>
        <w:pStyle w:val="TableofFigures"/>
        <w:rPr>
          <w:rFonts w:asciiTheme="minorHAnsi" w:eastAsiaTheme="minorEastAsia" w:hAnsiTheme="minorHAnsi" w:cstheme="minorBidi"/>
          <w:i w:val="0"/>
          <w:sz w:val="22"/>
          <w:szCs w:val="22"/>
        </w:rPr>
      </w:pPr>
      <w:r>
        <w:t>Table B.6.15.</w:t>
      </w:r>
      <w:r>
        <w:rPr>
          <w:rFonts w:asciiTheme="minorHAnsi" w:eastAsiaTheme="minorEastAsia" w:hAnsiTheme="minorHAnsi" w:cstheme="minorBidi"/>
          <w:i w:val="0"/>
          <w:sz w:val="22"/>
          <w:szCs w:val="22"/>
        </w:rPr>
        <w:tab/>
      </w:r>
      <w:r>
        <w:t>Classification of Land Use Categories in the Richlander Creek Watershed, 2006</w:t>
      </w:r>
      <w:r>
        <w:tab/>
      </w:r>
      <w:r>
        <w:fldChar w:fldCharType="begin"/>
      </w:r>
      <w:r>
        <w:instrText xml:space="preserve"> PAGEREF _Toc429984070 \h </w:instrText>
      </w:r>
      <w:r>
        <w:fldChar w:fldCharType="separate"/>
      </w:r>
      <w:r w:rsidR="00FB7C25">
        <w:t>390</w:t>
      </w:r>
      <w:r>
        <w:fldChar w:fldCharType="end"/>
      </w:r>
    </w:p>
    <w:p w:rsidR="00680AF9" w:rsidRDefault="00680AF9">
      <w:pPr>
        <w:pStyle w:val="TableofFigures"/>
        <w:rPr>
          <w:rFonts w:asciiTheme="minorHAnsi" w:eastAsiaTheme="minorEastAsia" w:hAnsiTheme="minorHAnsi" w:cstheme="minorBidi"/>
          <w:i w:val="0"/>
          <w:sz w:val="22"/>
          <w:szCs w:val="22"/>
        </w:rPr>
      </w:pPr>
      <w:r>
        <w:t>Table B.6.16.</w:t>
      </w:r>
      <w:r>
        <w:rPr>
          <w:rFonts w:asciiTheme="minorHAnsi" w:eastAsiaTheme="minorEastAsia" w:hAnsiTheme="minorHAnsi" w:cstheme="minorBidi"/>
          <w:i w:val="0"/>
          <w:sz w:val="22"/>
          <w:szCs w:val="22"/>
        </w:rPr>
        <w:tab/>
      </w:r>
      <w:r>
        <w:t>Classification of Land Use Categories in the Little River Area, 2006</w:t>
      </w:r>
      <w:r>
        <w:tab/>
      </w:r>
      <w:r>
        <w:fldChar w:fldCharType="begin"/>
      </w:r>
      <w:r>
        <w:instrText xml:space="preserve"> PAGEREF _Toc429984071 \h </w:instrText>
      </w:r>
      <w:r>
        <w:fldChar w:fldCharType="separate"/>
      </w:r>
      <w:r w:rsidR="00FB7C25">
        <w:t>392</w:t>
      </w:r>
      <w:r>
        <w:fldChar w:fldCharType="end"/>
      </w:r>
    </w:p>
    <w:p w:rsidR="00680AF9" w:rsidRDefault="00680AF9">
      <w:pPr>
        <w:pStyle w:val="TableofFigures"/>
        <w:rPr>
          <w:rFonts w:asciiTheme="minorHAnsi" w:eastAsiaTheme="minorEastAsia" w:hAnsiTheme="minorHAnsi" w:cstheme="minorBidi"/>
          <w:i w:val="0"/>
          <w:sz w:val="22"/>
          <w:szCs w:val="22"/>
        </w:rPr>
      </w:pPr>
      <w:r>
        <w:t>Table B.6.17.</w:t>
      </w:r>
      <w:r>
        <w:rPr>
          <w:rFonts w:asciiTheme="minorHAnsi" w:eastAsiaTheme="minorEastAsia" w:hAnsiTheme="minorHAnsi" w:cstheme="minorBidi"/>
          <w:i w:val="0"/>
          <w:sz w:val="22"/>
          <w:szCs w:val="22"/>
        </w:rPr>
        <w:tab/>
      </w:r>
      <w:r>
        <w:t>Classification of Land Use Categories in the Rocky Comfort Creek Watershed, 2006</w:t>
      </w:r>
      <w:r>
        <w:tab/>
      </w:r>
      <w:r>
        <w:fldChar w:fldCharType="begin"/>
      </w:r>
      <w:r>
        <w:instrText xml:space="preserve"> PAGEREF _Toc429984072 \h </w:instrText>
      </w:r>
      <w:r>
        <w:fldChar w:fldCharType="separate"/>
      </w:r>
      <w:r w:rsidR="00FB7C25">
        <w:t>394</w:t>
      </w:r>
      <w:r>
        <w:fldChar w:fldCharType="end"/>
      </w:r>
    </w:p>
    <w:p w:rsidR="00680AF9" w:rsidRDefault="00680AF9">
      <w:pPr>
        <w:pStyle w:val="TableofFigures"/>
        <w:rPr>
          <w:rFonts w:asciiTheme="minorHAnsi" w:eastAsiaTheme="minorEastAsia" w:hAnsiTheme="minorHAnsi" w:cstheme="minorBidi"/>
          <w:i w:val="0"/>
          <w:sz w:val="22"/>
          <w:szCs w:val="22"/>
        </w:rPr>
      </w:pPr>
      <w:r>
        <w:t>Table B.6.18.</w:t>
      </w:r>
      <w:r>
        <w:rPr>
          <w:rFonts w:asciiTheme="minorHAnsi" w:eastAsiaTheme="minorEastAsia" w:hAnsiTheme="minorHAnsi" w:cstheme="minorBidi"/>
          <w:i w:val="0"/>
          <w:sz w:val="22"/>
          <w:szCs w:val="22"/>
        </w:rPr>
        <w:tab/>
      </w:r>
      <w:r>
        <w:t>Classification of Land Use Categories in the Bear Creek Watershed, 2006</w:t>
      </w:r>
      <w:r>
        <w:tab/>
      </w:r>
      <w:r>
        <w:fldChar w:fldCharType="begin"/>
      </w:r>
      <w:r>
        <w:instrText xml:space="preserve"> PAGEREF _Toc429984073 \h </w:instrText>
      </w:r>
      <w:r>
        <w:fldChar w:fldCharType="separate"/>
      </w:r>
      <w:r w:rsidR="00FB7C25">
        <w:t>396</w:t>
      </w:r>
      <w:r>
        <w:fldChar w:fldCharType="end"/>
      </w:r>
    </w:p>
    <w:p w:rsidR="00680AF9" w:rsidRDefault="00680AF9">
      <w:pPr>
        <w:pStyle w:val="TableofFigures"/>
        <w:rPr>
          <w:rFonts w:asciiTheme="minorHAnsi" w:eastAsiaTheme="minorEastAsia" w:hAnsiTheme="minorHAnsi" w:cstheme="minorBidi"/>
          <w:i w:val="0"/>
          <w:sz w:val="22"/>
          <w:szCs w:val="22"/>
        </w:rPr>
      </w:pPr>
      <w:r>
        <w:t>Table B.6.19.</w:t>
      </w:r>
      <w:r>
        <w:rPr>
          <w:rFonts w:asciiTheme="minorHAnsi" w:eastAsiaTheme="minorEastAsia" w:hAnsiTheme="minorHAnsi" w:cstheme="minorBidi"/>
          <w:i w:val="0"/>
          <w:sz w:val="22"/>
          <w:szCs w:val="22"/>
        </w:rPr>
        <w:tab/>
      </w:r>
      <w:r>
        <w:t>Classification of Land Use Categories in the McIntosh Branch Watershed, 2006</w:t>
      </w:r>
      <w:r>
        <w:tab/>
      </w:r>
      <w:r>
        <w:fldChar w:fldCharType="begin"/>
      </w:r>
      <w:r>
        <w:instrText xml:space="preserve"> PAGEREF _Toc429984074 \h </w:instrText>
      </w:r>
      <w:r>
        <w:fldChar w:fldCharType="separate"/>
      </w:r>
      <w:r w:rsidR="00FB7C25">
        <w:t>398</w:t>
      </w:r>
      <w:r>
        <w:fldChar w:fldCharType="end"/>
      </w:r>
    </w:p>
    <w:p w:rsidR="00680AF9" w:rsidRDefault="00680AF9">
      <w:pPr>
        <w:pStyle w:val="TableofFigures"/>
        <w:rPr>
          <w:rFonts w:asciiTheme="minorHAnsi" w:eastAsiaTheme="minorEastAsia" w:hAnsiTheme="minorHAnsi" w:cstheme="minorBidi"/>
          <w:i w:val="0"/>
          <w:sz w:val="22"/>
          <w:szCs w:val="22"/>
        </w:rPr>
      </w:pPr>
      <w:r>
        <w:t>Table B.6.20.</w:t>
      </w:r>
      <w:r>
        <w:rPr>
          <w:rFonts w:asciiTheme="minorHAnsi" w:eastAsiaTheme="minorEastAsia" w:hAnsiTheme="minorHAnsi" w:cstheme="minorBidi"/>
          <w:i w:val="0"/>
          <w:sz w:val="22"/>
          <w:szCs w:val="22"/>
        </w:rPr>
        <w:tab/>
      </w:r>
      <w:r>
        <w:t>Classification of Land Use Categories in the Ocklawaha Creek Watershed, 2006</w:t>
      </w:r>
      <w:r>
        <w:tab/>
      </w:r>
      <w:r>
        <w:fldChar w:fldCharType="begin"/>
      </w:r>
      <w:r>
        <w:instrText xml:space="preserve"> PAGEREF _Toc429984075 \h </w:instrText>
      </w:r>
      <w:r>
        <w:fldChar w:fldCharType="separate"/>
      </w:r>
      <w:r w:rsidR="00FB7C25">
        <w:t>400</w:t>
      </w:r>
      <w:r>
        <w:fldChar w:fldCharType="end"/>
      </w:r>
    </w:p>
    <w:p w:rsidR="00680AF9" w:rsidRDefault="00680AF9">
      <w:pPr>
        <w:pStyle w:val="TableofFigures"/>
        <w:rPr>
          <w:rFonts w:asciiTheme="minorHAnsi" w:eastAsiaTheme="minorEastAsia" w:hAnsiTheme="minorHAnsi" w:cstheme="minorBidi"/>
          <w:i w:val="0"/>
          <w:sz w:val="22"/>
          <w:szCs w:val="22"/>
        </w:rPr>
      </w:pPr>
      <w:r>
        <w:t>Table B.6.21.</w:t>
      </w:r>
      <w:r>
        <w:rPr>
          <w:rFonts w:asciiTheme="minorHAnsi" w:eastAsiaTheme="minorEastAsia" w:hAnsiTheme="minorHAnsi" w:cstheme="minorBidi"/>
          <w:i w:val="0"/>
          <w:sz w:val="22"/>
          <w:szCs w:val="22"/>
        </w:rPr>
        <w:tab/>
      </w:r>
      <w:r>
        <w:t>Classification of Land Use Categories in the Cuban Branch Watershed, 2006</w:t>
      </w:r>
      <w:r>
        <w:tab/>
      </w:r>
      <w:r>
        <w:fldChar w:fldCharType="begin"/>
      </w:r>
      <w:r>
        <w:instrText xml:space="preserve"> PAGEREF _Toc429984076 \h </w:instrText>
      </w:r>
      <w:r>
        <w:fldChar w:fldCharType="separate"/>
      </w:r>
      <w:r w:rsidR="00FB7C25">
        <w:t>402</w:t>
      </w:r>
      <w:r>
        <w:fldChar w:fldCharType="end"/>
      </w:r>
    </w:p>
    <w:p w:rsidR="00680AF9" w:rsidRDefault="00680AF9">
      <w:pPr>
        <w:pStyle w:val="TableofFigures"/>
        <w:rPr>
          <w:rFonts w:asciiTheme="minorHAnsi" w:eastAsiaTheme="minorEastAsia" w:hAnsiTheme="minorHAnsi" w:cstheme="minorBidi"/>
          <w:i w:val="0"/>
          <w:sz w:val="22"/>
          <w:szCs w:val="22"/>
        </w:rPr>
      </w:pPr>
      <w:r>
        <w:t>Table B.6.22.</w:t>
      </w:r>
      <w:r>
        <w:rPr>
          <w:rFonts w:asciiTheme="minorHAnsi" w:eastAsiaTheme="minorEastAsia" w:hAnsiTheme="minorHAnsi" w:cstheme="minorBidi"/>
          <w:i w:val="0"/>
          <w:sz w:val="22"/>
          <w:szCs w:val="22"/>
        </w:rPr>
        <w:tab/>
      </w:r>
      <w:r>
        <w:t>Classification of Land Use Categories in the Hammock Creek Watershed, 2006</w:t>
      </w:r>
      <w:r>
        <w:tab/>
      </w:r>
      <w:r>
        <w:fldChar w:fldCharType="begin"/>
      </w:r>
      <w:r>
        <w:instrText xml:space="preserve"> PAGEREF _Toc429984077 \h </w:instrText>
      </w:r>
      <w:r>
        <w:fldChar w:fldCharType="separate"/>
      </w:r>
      <w:r w:rsidR="00FB7C25">
        <w:t>404</w:t>
      </w:r>
      <w:r>
        <w:fldChar w:fldCharType="end"/>
      </w:r>
    </w:p>
    <w:p w:rsidR="00680AF9" w:rsidRDefault="00680AF9">
      <w:pPr>
        <w:pStyle w:val="TableofFigures"/>
        <w:rPr>
          <w:rFonts w:asciiTheme="minorHAnsi" w:eastAsiaTheme="minorEastAsia" w:hAnsiTheme="minorHAnsi" w:cstheme="minorBidi"/>
          <w:i w:val="0"/>
          <w:sz w:val="22"/>
          <w:szCs w:val="22"/>
        </w:rPr>
      </w:pPr>
      <w:r>
        <w:t>Table B.6.23.</w:t>
      </w:r>
      <w:r>
        <w:rPr>
          <w:rFonts w:asciiTheme="minorHAnsi" w:eastAsiaTheme="minorEastAsia" w:hAnsiTheme="minorHAnsi" w:cstheme="minorBidi"/>
          <w:i w:val="0"/>
          <w:sz w:val="22"/>
          <w:szCs w:val="22"/>
        </w:rPr>
        <w:tab/>
      </w:r>
      <w:r>
        <w:t>Classification of Land Use Categories in the Freeman Creek Watershed, 2006</w:t>
      </w:r>
      <w:r>
        <w:tab/>
      </w:r>
      <w:r>
        <w:fldChar w:fldCharType="begin"/>
      </w:r>
      <w:r>
        <w:instrText xml:space="preserve"> PAGEREF _Toc429984078 \h </w:instrText>
      </w:r>
      <w:r>
        <w:fldChar w:fldCharType="separate"/>
      </w:r>
      <w:r w:rsidR="00FB7C25">
        <w:t>406</w:t>
      </w:r>
      <w:r>
        <w:fldChar w:fldCharType="end"/>
      </w:r>
    </w:p>
    <w:p w:rsidR="00680AF9" w:rsidRDefault="00680AF9">
      <w:pPr>
        <w:pStyle w:val="TableofFigures"/>
        <w:rPr>
          <w:rFonts w:asciiTheme="minorHAnsi" w:eastAsiaTheme="minorEastAsia" w:hAnsiTheme="minorHAnsi" w:cstheme="minorBidi"/>
          <w:i w:val="0"/>
          <w:sz w:val="22"/>
          <w:szCs w:val="22"/>
        </w:rPr>
      </w:pPr>
      <w:r>
        <w:t>Table B.6.24.</w:t>
      </w:r>
      <w:r>
        <w:rPr>
          <w:rFonts w:asciiTheme="minorHAnsi" w:eastAsiaTheme="minorEastAsia" w:hAnsiTheme="minorHAnsi" w:cstheme="minorBidi"/>
          <w:i w:val="0"/>
          <w:sz w:val="22"/>
          <w:szCs w:val="22"/>
        </w:rPr>
        <w:tab/>
      </w:r>
      <w:r>
        <w:t>Classification of Land Use Categories in the Harvey Creek Watershed, 2006</w:t>
      </w:r>
      <w:r>
        <w:tab/>
      </w:r>
      <w:r>
        <w:fldChar w:fldCharType="begin"/>
      </w:r>
      <w:r>
        <w:instrText xml:space="preserve"> PAGEREF _Toc429984079 \h </w:instrText>
      </w:r>
      <w:r>
        <w:fldChar w:fldCharType="separate"/>
      </w:r>
      <w:r w:rsidR="00FB7C25">
        <w:t>408</w:t>
      </w:r>
      <w:r>
        <w:fldChar w:fldCharType="end"/>
      </w:r>
    </w:p>
    <w:p w:rsidR="00680AF9" w:rsidRDefault="00680AF9">
      <w:pPr>
        <w:pStyle w:val="TableofFigures"/>
        <w:rPr>
          <w:rFonts w:asciiTheme="minorHAnsi" w:eastAsiaTheme="minorEastAsia" w:hAnsiTheme="minorHAnsi" w:cstheme="minorBidi"/>
          <w:i w:val="0"/>
          <w:sz w:val="22"/>
          <w:szCs w:val="22"/>
        </w:rPr>
      </w:pPr>
      <w:r>
        <w:t>Table B.6.25.</w:t>
      </w:r>
      <w:r>
        <w:rPr>
          <w:rFonts w:asciiTheme="minorHAnsi" w:eastAsiaTheme="minorEastAsia" w:hAnsiTheme="minorHAnsi" w:cstheme="minorBidi"/>
          <w:i w:val="0"/>
          <w:sz w:val="22"/>
          <w:szCs w:val="22"/>
        </w:rPr>
        <w:tab/>
      </w:r>
      <w:r>
        <w:t>Classification of Land Use Categories in the Polk Creek Watershed, 2006</w:t>
      </w:r>
      <w:r>
        <w:tab/>
      </w:r>
      <w:r>
        <w:fldChar w:fldCharType="begin"/>
      </w:r>
      <w:r>
        <w:instrText xml:space="preserve"> PAGEREF _Toc429984080 \h </w:instrText>
      </w:r>
      <w:r>
        <w:fldChar w:fldCharType="separate"/>
      </w:r>
      <w:r w:rsidR="00FB7C25">
        <w:t>410</w:t>
      </w:r>
      <w:r>
        <w:fldChar w:fldCharType="end"/>
      </w:r>
    </w:p>
    <w:p w:rsidR="00680AF9" w:rsidRDefault="00680AF9">
      <w:pPr>
        <w:pStyle w:val="TableofFigures"/>
        <w:rPr>
          <w:rFonts w:asciiTheme="minorHAnsi" w:eastAsiaTheme="minorEastAsia" w:hAnsiTheme="minorHAnsi" w:cstheme="minorBidi"/>
          <w:i w:val="0"/>
          <w:sz w:val="22"/>
          <w:szCs w:val="22"/>
        </w:rPr>
      </w:pPr>
      <w:r>
        <w:t>Table B.6.26.</w:t>
      </w:r>
      <w:r>
        <w:rPr>
          <w:rFonts w:asciiTheme="minorHAnsi" w:eastAsiaTheme="minorEastAsia" w:hAnsiTheme="minorHAnsi" w:cstheme="minorBidi"/>
          <w:i w:val="0"/>
          <w:sz w:val="22"/>
          <w:szCs w:val="22"/>
        </w:rPr>
        <w:tab/>
      </w:r>
      <w:r>
        <w:t>Classification of Land Use Categories in the Lake Talquin Runoff Area Draining Directly to Lake Talquin, 2006</w:t>
      </w:r>
      <w:r>
        <w:tab/>
      </w:r>
      <w:r>
        <w:fldChar w:fldCharType="begin"/>
      </w:r>
      <w:r>
        <w:instrText xml:space="preserve"> PAGEREF _Toc429984081 \h </w:instrText>
      </w:r>
      <w:r>
        <w:fldChar w:fldCharType="separate"/>
      </w:r>
      <w:r w:rsidR="00FB7C25">
        <w:t>412</w:t>
      </w:r>
      <w:r>
        <w:fldChar w:fldCharType="end"/>
      </w:r>
    </w:p>
    <w:p w:rsidR="00CB55B0" w:rsidRDefault="001C17DA" w:rsidP="00764D77">
      <w:pPr>
        <w:pStyle w:val="BodyText1"/>
        <w:tabs>
          <w:tab w:val="right" w:leader="underscore" w:pos="9360"/>
        </w:tabs>
      </w:pPr>
      <w:r>
        <w:fldChar w:fldCharType="end"/>
      </w:r>
    </w:p>
    <w:p w:rsidR="00A26818" w:rsidRDefault="00A26818">
      <w:r>
        <w:br w:type="page"/>
      </w:r>
    </w:p>
    <w:p w:rsidR="00CB55B0" w:rsidRPr="00D13EBF" w:rsidRDefault="00CB55B0" w:rsidP="00D13EBF">
      <w:pPr>
        <w:pStyle w:val="StyleHeading8PaleBlue"/>
        <w:jc w:val="center"/>
        <w:rPr>
          <w:color w:val="auto"/>
          <w:sz w:val="32"/>
          <w:szCs w:val="32"/>
        </w:rPr>
      </w:pPr>
      <w:r w:rsidRPr="00D13EBF">
        <w:rPr>
          <w:color w:val="auto"/>
          <w:sz w:val="32"/>
          <w:szCs w:val="32"/>
        </w:rPr>
        <w:t>List of Figures</w:t>
      </w:r>
    </w:p>
    <w:bookmarkStart w:id="7" w:name="_Toc517862777"/>
    <w:p w:rsidR="00680AF9" w:rsidRDefault="001C17DA">
      <w:pPr>
        <w:pStyle w:val="TableofFigures"/>
        <w:rPr>
          <w:rFonts w:asciiTheme="minorHAnsi" w:eastAsiaTheme="minorEastAsia" w:hAnsiTheme="minorHAnsi" w:cstheme="minorBidi"/>
          <w:i w:val="0"/>
          <w:sz w:val="22"/>
          <w:szCs w:val="22"/>
        </w:rPr>
      </w:pPr>
      <w:r>
        <w:fldChar w:fldCharType="begin"/>
      </w:r>
      <w:r w:rsidR="00CB55B0">
        <w:instrText xml:space="preserve"> TOC \t "Caption" \c </w:instrText>
      </w:r>
      <w:r>
        <w:fldChar w:fldCharType="separate"/>
      </w:r>
      <w:r w:rsidR="00680AF9">
        <w:t>Figure B.1.1. Location of the Lake Talquin Watershed in the Ochlockonee/St. Marks Basin</w:t>
      </w:r>
      <w:r w:rsidR="00680AF9">
        <w:tab/>
      </w:r>
      <w:r w:rsidR="00680AF9">
        <w:fldChar w:fldCharType="begin"/>
      </w:r>
      <w:r w:rsidR="00680AF9">
        <w:instrText xml:space="preserve"> PAGEREF _Toc429984573 \h </w:instrText>
      </w:r>
      <w:r w:rsidR="00680AF9">
        <w:fldChar w:fldCharType="separate"/>
      </w:r>
      <w:r w:rsidR="00FB7C25">
        <w:t>25</w:t>
      </w:r>
      <w:r w:rsidR="00680AF9">
        <w:fldChar w:fldCharType="end"/>
      </w:r>
    </w:p>
    <w:p w:rsidR="00680AF9" w:rsidRDefault="00680AF9">
      <w:pPr>
        <w:pStyle w:val="TableofFigures"/>
        <w:rPr>
          <w:rFonts w:asciiTheme="minorHAnsi" w:eastAsiaTheme="minorEastAsia" w:hAnsiTheme="minorHAnsi" w:cstheme="minorBidi"/>
          <w:i w:val="0"/>
          <w:sz w:val="22"/>
          <w:szCs w:val="22"/>
        </w:rPr>
      </w:pPr>
      <w:r>
        <w:t>Figure B.1.2. Lake Talquin Watershed Subbasins</w:t>
      </w:r>
      <w:r>
        <w:tab/>
      </w:r>
      <w:r>
        <w:fldChar w:fldCharType="begin"/>
      </w:r>
      <w:r>
        <w:instrText xml:space="preserve"> PAGEREF _Toc429984574 \h </w:instrText>
      </w:r>
      <w:r>
        <w:fldChar w:fldCharType="separate"/>
      </w:r>
      <w:r w:rsidR="00FB7C25">
        <w:t>26</w:t>
      </w:r>
      <w:r>
        <w:fldChar w:fldCharType="end"/>
      </w:r>
    </w:p>
    <w:p w:rsidR="00680AF9" w:rsidRDefault="00680AF9">
      <w:pPr>
        <w:pStyle w:val="TableofFigures"/>
        <w:rPr>
          <w:rFonts w:asciiTheme="minorHAnsi" w:eastAsiaTheme="minorEastAsia" w:hAnsiTheme="minorHAnsi" w:cstheme="minorBidi"/>
          <w:i w:val="0"/>
          <w:sz w:val="22"/>
          <w:szCs w:val="22"/>
        </w:rPr>
      </w:pPr>
      <w:r>
        <w:t>Figure B.2.1 Daily Rainfall 1980 – 2013 Tallahassee Regional Airport</w:t>
      </w:r>
      <w:r>
        <w:tab/>
      </w:r>
      <w:r>
        <w:fldChar w:fldCharType="begin"/>
      </w:r>
      <w:r>
        <w:instrText xml:space="preserve"> PAGEREF _Toc429984575 \h </w:instrText>
      </w:r>
      <w:r>
        <w:fldChar w:fldCharType="separate"/>
      </w:r>
      <w:r w:rsidR="00FB7C25">
        <w:t>29</w:t>
      </w:r>
      <w:r>
        <w:fldChar w:fldCharType="end"/>
      </w:r>
    </w:p>
    <w:p w:rsidR="00680AF9" w:rsidRDefault="00680AF9">
      <w:pPr>
        <w:pStyle w:val="TableofFigures"/>
        <w:rPr>
          <w:rFonts w:asciiTheme="minorHAnsi" w:eastAsiaTheme="minorEastAsia" w:hAnsiTheme="minorHAnsi" w:cstheme="minorBidi"/>
          <w:i w:val="0"/>
          <w:sz w:val="22"/>
          <w:szCs w:val="22"/>
        </w:rPr>
      </w:pPr>
      <w:r>
        <w:t>Figure B.2.2 Daily Rainfall 2000 – 2013 Tallahassee Regional Airport</w:t>
      </w:r>
      <w:r>
        <w:tab/>
      </w:r>
      <w:r>
        <w:fldChar w:fldCharType="begin"/>
      </w:r>
      <w:r>
        <w:instrText xml:space="preserve"> PAGEREF _Toc429984576 \h </w:instrText>
      </w:r>
      <w:r>
        <w:fldChar w:fldCharType="separate"/>
      </w:r>
      <w:r w:rsidR="00FB7C25">
        <w:t>30</w:t>
      </w:r>
      <w:r>
        <w:fldChar w:fldCharType="end"/>
      </w:r>
    </w:p>
    <w:p w:rsidR="00680AF9" w:rsidRDefault="00680AF9">
      <w:pPr>
        <w:pStyle w:val="TableofFigures"/>
        <w:rPr>
          <w:rFonts w:asciiTheme="minorHAnsi" w:eastAsiaTheme="minorEastAsia" w:hAnsiTheme="minorHAnsi" w:cstheme="minorBidi"/>
          <w:i w:val="0"/>
          <w:sz w:val="22"/>
          <w:szCs w:val="22"/>
        </w:rPr>
      </w:pPr>
      <w:r>
        <w:t>Figure B.2.3 Annual Average Rainfall 1980 – 2012 Tallahassee Regional Airport</w:t>
      </w:r>
      <w:r>
        <w:tab/>
      </w:r>
      <w:r>
        <w:fldChar w:fldCharType="begin"/>
      </w:r>
      <w:r>
        <w:instrText xml:space="preserve"> PAGEREF _Toc429984577 \h </w:instrText>
      </w:r>
      <w:r>
        <w:fldChar w:fldCharType="separate"/>
      </w:r>
      <w:r w:rsidR="00FB7C25">
        <w:t>30</w:t>
      </w:r>
      <w:r>
        <w:fldChar w:fldCharType="end"/>
      </w:r>
    </w:p>
    <w:p w:rsidR="00680AF9" w:rsidRDefault="00680AF9">
      <w:pPr>
        <w:pStyle w:val="TableofFigures"/>
        <w:rPr>
          <w:rFonts w:asciiTheme="minorHAnsi" w:eastAsiaTheme="minorEastAsia" w:hAnsiTheme="minorHAnsi" w:cstheme="minorBidi"/>
          <w:i w:val="0"/>
          <w:sz w:val="22"/>
          <w:szCs w:val="22"/>
        </w:rPr>
      </w:pPr>
      <w:r>
        <w:t>Figure B.2.4 Monthly Average Rainfall Tallahassee Regional Airport</w:t>
      </w:r>
      <w:r>
        <w:tab/>
      </w:r>
      <w:r>
        <w:fldChar w:fldCharType="begin"/>
      </w:r>
      <w:r>
        <w:instrText xml:space="preserve"> PAGEREF _Toc429984578 \h </w:instrText>
      </w:r>
      <w:r>
        <w:fldChar w:fldCharType="separate"/>
      </w:r>
      <w:r w:rsidR="00FB7C25">
        <w:t>31</w:t>
      </w:r>
      <w:r>
        <w:fldChar w:fldCharType="end"/>
      </w:r>
    </w:p>
    <w:p w:rsidR="00680AF9" w:rsidRDefault="00680AF9">
      <w:pPr>
        <w:pStyle w:val="TableofFigures"/>
        <w:rPr>
          <w:rFonts w:asciiTheme="minorHAnsi" w:eastAsiaTheme="minorEastAsia" w:hAnsiTheme="minorHAnsi" w:cstheme="minorBidi"/>
          <w:i w:val="0"/>
          <w:sz w:val="22"/>
          <w:szCs w:val="22"/>
        </w:rPr>
      </w:pPr>
      <w:r>
        <w:t>Figure B.3.1. Ochlockonee River Daily Flow Above Lake Talquin 1926 - 2013</w:t>
      </w:r>
      <w:r>
        <w:tab/>
      </w:r>
      <w:r>
        <w:fldChar w:fldCharType="begin"/>
      </w:r>
      <w:r>
        <w:instrText xml:space="preserve"> PAGEREF _Toc429984579 \h </w:instrText>
      </w:r>
      <w:r>
        <w:fldChar w:fldCharType="separate"/>
      </w:r>
      <w:r w:rsidR="00FB7C25">
        <w:t>33</w:t>
      </w:r>
      <w:r>
        <w:fldChar w:fldCharType="end"/>
      </w:r>
    </w:p>
    <w:p w:rsidR="00680AF9" w:rsidRDefault="00680AF9">
      <w:pPr>
        <w:pStyle w:val="TableofFigures"/>
        <w:rPr>
          <w:rFonts w:asciiTheme="minorHAnsi" w:eastAsiaTheme="minorEastAsia" w:hAnsiTheme="minorHAnsi" w:cstheme="minorBidi"/>
          <w:i w:val="0"/>
          <w:sz w:val="22"/>
          <w:szCs w:val="22"/>
        </w:rPr>
      </w:pPr>
      <w:r>
        <w:t>Figure B.3.2. Ochlockonee River Daily Flow Above Lake Talquin 1998 - 2013</w:t>
      </w:r>
      <w:r>
        <w:tab/>
      </w:r>
      <w:r>
        <w:fldChar w:fldCharType="begin"/>
      </w:r>
      <w:r>
        <w:instrText xml:space="preserve"> PAGEREF _Toc429984580 \h </w:instrText>
      </w:r>
      <w:r>
        <w:fldChar w:fldCharType="separate"/>
      </w:r>
      <w:r w:rsidR="00FB7C25">
        <w:t>34</w:t>
      </w:r>
      <w:r>
        <w:fldChar w:fldCharType="end"/>
      </w:r>
    </w:p>
    <w:p w:rsidR="00680AF9" w:rsidRDefault="00680AF9">
      <w:pPr>
        <w:pStyle w:val="TableofFigures"/>
        <w:rPr>
          <w:rFonts w:asciiTheme="minorHAnsi" w:eastAsiaTheme="minorEastAsia" w:hAnsiTheme="minorHAnsi" w:cstheme="minorBidi"/>
          <w:i w:val="0"/>
          <w:sz w:val="22"/>
          <w:szCs w:val="22"/>
        </w:rPr>
      </w:pPr>
      <w:r>
        <w:t>Figure B.3.3. Ochlockonee River Monthly Flow Above Lake Talquin 1998 - 2013</w:t>
      </w:r>
      <w:r>
        <w:tab/>
      </w:r>
      <w:r>
        <w:fldChar w:fldCharType="begin"/>
      </w:r>
      <w:r>
        <w:instrText xml:space="preserve"> PAGEREF _Toc429984581 \h </w:instrText>
      </w:r>
      <w:r>
        <w:fldChar w:fldCharType="separate"/>
      </w:r>
      <w:r w:rsidR="00FB7C25">
        <w:t>34</w:t>
      </w:r>
      <w:r>
        <w:fldChar w:fldCharType="end"/>
      </w:r>
    </w:p>
    <w:p w:rsidR="00680AF9" w:rsidRDefault="00680AF9">
      <w:pPr>
        <w:pStyle w:val="TableofFigures"/>
        <w:rPr>
          <w:rFonts w:asciiTheme="minorHAnsi" w:eastAsiaTheme="minorEastAsia" w:hAnsiTheme="minorHAnsi" w:cstheme="minorBidi"/>
          <w:i w:val="0"/>
          <w:sz w:val="22"/>
          <w:szCs w:val="22"/>
        </w:rPr>
      </w:pPr>
      <w:r>
        <w:t>Figure B.3.4. Little River Daily Flow into Lake Talquin 1998 - 2013</w:t>
      </w:r>
      <w:r>
        <w:tab/>
      </w:r>
      <w:r>
        <w:fldChar w:fldCharType="begin"/>
      </w:r>
      <w:r>
        <w:instrText xml:space="preserve"> PAGEREF _Toc429984582 \h </w:instrText>
      </w:r>
      <w:r>
        <w:fldChar w:fldCharType="separate"/>
      </w:r>
      <w:r w:rsidR="00FB7C25">
        <w:t>35</w:t>
      </w:r>
      <w:r>
        <w:fldChar w:fldCharType="end"/>
      </w:r>
    </w:p>
    <w:p w:rsidR="00680AF9" w:rsidRDefault="00680AF9">
      <w:pPr>
        <w:pStyle w:val="TableofFigures"/>
        <w:rPr>
          <w:rFonts w:asciiTheme="minorHAnsi" w:eastAsiaTheme="minorEastAsia" w:hAnsiTheme="minorHAnsi" w:cstheme="minorBidi"/>
          <w:i w:val="0"/>
          <w:sz w:val="22"/>
          <w:szCs w:val="22"/>
        </w:rPr>
      </w:pPr>
      <w:r>
        <w:t>Figure B.3.5. Little River Monthly Flow into Lake Talquin 1998 - 2013</w:t>
      </w:r>
      <w:r>
        <w:tab/>
      </w:r>
      <w:r>
        <w:fldChar w:fldCharType="begin"/>
      </w:r>
      <w:r>
        <w:instrText xml:space="preserve"> PAGEREF _Toc429984583 \h </w:instrText>
      </w:r>
      <w:r>
        <w:fldChar w:fldCharType="separate"/>
      </w:r>
      <w:r w:rsidR="00FB7C25">
        <w:t>35</w:t>
      </w:r>
      <w:r>
        <w:fldChar w:fldCharType="end"/>
      </w:r>
    </w:p>
    <w:p w:rsidR="00680AF9" w:rsidRDefault="00680AF9">
      <w:pPr>
        <w:pStyle w:val="TableofFigures"/>
        <w:rPr>
          <w:rFonts w:asciiTheme="minorHAnsi" w:eastAsiaTheme="minorEastAsia" w:hAnsiTheme="minorHAnsi" w:cstheme="minorBidi"/>
          <w:i w:val="0"/>
          <w:sz w:val="22"/>
          <w:szCs w:val="22"/>
        </w:rPr>
      </w:pPr>
      <w:r>
        <w:t>Figure B.3.6. Little and Ochlockonee River Monthly Flow into Lake Talquin 1998 - 2013</w:t>
      </w:r>
      <w:r>
        <w:tab/>
      </w:r>
      <w:r>
        <w:fldChar w:fldCharType="begin"/>
      </w:r>
      <w:r>
        <w:instrText xml:space="preserve"> PAGEREF _Toc429984584 \h </w:instrText>
      </w:r>
      <w:r>
        <w:fldChar w:fldCharType="separate"/>
      </w:r>
      <w:r w:rsidR="00FB7C25">
        <w:t>36</w:t>
      </w:r>
      <w:r>
        <w:fldChar w:fldCharType="end"/>
      </w:r>
    </w:p>
    <w:p w:rsidR="00680AF9" w:rsidRDefault="00680AF9">
      <w:pPr>
        <w:pStyle w:val="TableofFigures"/>
        <w:rPr>
          <w:rFonts w:asciiTheme="minorHAnsi" w:eastAsiaTheme="minorEastAsia" w:hAnsiTheme="minorHAnsi" w:cstheme="minorBidi"/>
          <w:i w:val="0"/>
          <w:sz w:val="22"/>
          <w:szCs w:val="22"/>
        </w:rPr>
      </w:pPr>
      <w:r>
        <w:t>Figure B.3.7. Little and Ochlockonee River Annual Flow into Lake Talquin 1985 - 2013</w:t>
      </w:r>
      <w:r>
        <w:tab/>
      </w:r>
      <w:r>
        <w:fldChar w:fldCharType="begin"/>
      </w:r>
      <w:r>
        <w:instrText xml:space="preserve"> PAGEREF _Toc429984585 \h </w:instrText>
      </w:r>
      <w:r>
        <w:fldChar w:fldCharType="separate"/>
      </w:r>
      <w:r w:rsidR="00FB7C25">
        <w:t>36</w:t>
      </w:r>
      <w:r>
        <w:fldChar w:fldCharType="end"/>
      </w:r>
    </w:p>
    <w:p w:rsidR="00680AF9" w:rsidRDefault="00680AF9">
      <w:pPr>
        <w:pStyle w:val="TableofFigures"/>
        <w:rPr>
          <w:rFonts w:asciiTheme="minorHAnsi" w:eastAsiaTheme="minorEastAsia" w:hAnsiTheme="minorHAnsi" w:cstheme="minorBidi"/>
          <w:i w:val="0"/>
          <w:sz w:val="22"/>
          <w:szCs w:val="22"/>
        </w:rPr>
      </w:pPr>
      <w:r>
        <w:t>Figure B.3.8. Ochlockonee River Daily Flow out of Lake Talquin 1998 - 2013</w:t>
      </w:r>
      <w:r>
        <w:tab/>
      </w:r>
      <w:r>
        <w:fldChar w:fldCharType="begin"/>
      </w:r>
      <w:r>
        <w:instrText xml:space="preserve"> PAGEREF _Toc429984586 \h </w:instrText>
      </w:r>
      <w:r>
        <w:fldChar w:fldCharType="separate"/>
      </w:r>
      <w:r w:rsidR="00FB7C25">
        <w:t>37</w:t>
      </w:r>
      <w:r>
        <w:fldChar w:fldCharType="end"/>
      </w:r>
    </w:p>
    <w:p w:rsidR="00680AF9" w:rsidRDefault="00680AF9">
      <w:pPr>
        <w:pStyle w:val="TableofFigures"/>
        <w:rPr>
          <w:rFonts w:asciiTheme="minorHAnsi" w:eastAsiaTheme="minorEastAsia" w:hAnsiTheme="minorHAnsi" w:cstheme="minorBidi"/>
          <w:i w:val="0"/>
          <w:sz w:val="22"/>
          <w:szCs w:val="22"/>
        </w:rPr>
      </w:pPr>
      <w:r>
        <w:t>Figure B.3.9. Ochlockonee River Monthly Flow out of Lake Talquin 1998 - 2013</w:t>
      </w:r>
      <w:r>
        <w:tab/>
      </w:r>
      <w:r>
        <w:fldChar w:fldCharType="begin"/>
      </w:r>
      <w:r>
        <w:instrText xml:space="preserve"> PAGEREF _Toc429984587 \h </w:instrText>
      </w:r>
      <w:r>
        <w:fldChar w:fldCharType="separate"/>
      </w:r>
      <w:r w:rsidR="00FB7C25">
        <w:t>37</w:t>
      </w:r>
      <w:r>
        <w:fldChar w:fldCharType="end"/>
      </w:r>
    </w:p>
    <w:p w:rsidR="00680AF9" w:rsidRDefault="00680AF9">
      <w:pPr>
        <w:pStyle w:val="TableofFigures"/>
        <w:rPr>
          <w:rFonts w:asciiTheme="minorHAnsi" w:eastAsiaTheme="minorEastAsia" w:hAnsiTheme="minorHAnsi" w:cstheme="minorBidi"/>
          <w:i w:val="0"/>
          <w:sz w:val="22"/>
          <w:szCs w:val="22"/>
        </w:rPr>
      </w:pPr>
      <w:r>
        <w:t>Figure B.3.10. Ochlockonee River Annual Flow out of Lake Talquin 1998 - 2013</w:t>
      </w:r>
      <w:r>
        <w:tab/>
      </w:r>
      <w:r>
        <w:fldChar w:fldCharType="begin"/>
      </w:r>
      <w:r>
        <w:instrText xml:space="preserve"> PAGEREF _Toc429984588 \h </w:instrText>
      </w:r>
      <w:r>
        <w:fldChar w:fldCharType="separate"/>
      </w:r>
      <w:r w:rsidR="00FB7C25">
        <w:t>38</w:t>
      </w:r>
      <w:r>
        <w:fldChar w:fldCharType="end"/>
      </w:r>
    </w:p>
    <w:p w:rsidR="00680AF9" w:rsidRDefault="00680AF9">
      <w:pPr>
        <w:pStyle w:val="TableofFigures"/>
        <w:rPr>
          <w:rFonts w:asciiTheme="minorHAnsi" w:eastAsiaTheme="minorEastAsia" w:hAnsiTheme="minorHAnsi" w:cstheme="minorBidi"/>
          <w:i w:val="0"/>
          <w:sz w:val="22"/>
          <w:szCs w:val="22"/>
        </w:rPr>
      </w:pPr>
      <w:r>
        <w:t>Figure B.3.11. Little and Ochlockonee River Annual Flow In and Ochlockonee River Flow out of Lake Talquin 1985 - 2013</w:t>
      </w:r>
      <w:r>
        <w:tab/>
      </w:r>
      <w:r>
        <w:fldChar w:fldCharType="begin"/>
      </w:r>
      <w:r>
        <w:instrText xml:space="preserve"> PAGEREF _Toc429984589 \h </w:instrText>
      </w:r>
      <w:r>
        <w:fldChar w:fldCharType="separate"/>
      </w:r>
      <w:r w:rsidR="00FB7C25">
        <w:t>38</w:t>
      </w:r>
      <w:r>
        <w:fldChar w:fldCharType="end"/>
      </w:r>
    </w:p>
    <w:p w:rsidR="00680AF9" w:rsidRDefault="00680AF9">
      <w:pPr>
        <w:pStyle w:val="TableofFigures"/>
        <w:rPr>
          <w:rFonts w:asciiTheme="minorHAnsi" w:eastAsiaTheme="minorEastAsia" w:hAnsiTheme="minorHAnsi" w:cstheme="minorBidi"/>
          <w:i w:val="0"/>
          <w:sz w:val="22"/>
          <w:szCs w:val="22"/>
        </w:rPr>
      </w:pPr>
      <w:r>
        <w:t>Figure B.3.12.</w:t>
      </w:r>
      <w:r>
        <w:rPr>
          <w:rFonts w:asciiTheme="minorHAnsi" w:eastAsiaTheme="minorEastAsia" w:hAnsiTheme="minorHAnsi" w:cstheme="minorBidi"/>
          <w:i w:val="0"/>
          <w:sz w:val="22"/>
          <w:szCs w:val="22"/>
        </w:rPr>
        <w:tab/>
      </w:r>
      <w:r>
        <w:t>Little and Ochlockonee River Monthly Flow In and Ochlockonee River Flow out of Lake Talquin 1985 - 2013</w:t>
      </w:r>
      <w:r>
        <w:tab/>
      </w:r>
      <w:r>
        <w:fldChar w:fldCharType="begin"/>
      </w:r>
      <w:r>
        <w:instrText xml:space="preserve"> PAGEREF _Toc429984590 \h </w:instrText>
      </w:r>
      <w:r>
        <w:fldChar w:fldCharType="separate"/>
      </w:r>
      <w:r w:rsidR="00FB7C25">
        <w:t>39</w:t>
      </w:r>
      <w:r>
        <w:fldChar w:fldCharType="end"/>
      </w:r>
    </w:p>
    <w:p w:rsidR="00680AF9" w:rsidRDefault="00680AF9">
      <w:pPr>
        <w:pStyle w:val="TableofFigures"/>
        <w:rPr>
          <w:rFonts w:asciiTheme="minorHAnsi" w:eastAsiaTheme="minorEastAsia" w:hAnsiTheme="minorHAnsi" w:cstheme="minorBidi"/>
          <w:i w:val="0"/>
          <w:sz w:val="22"/>
          <w:szCs w:val="22"/>
        </w:rPr>
      </w:pPr>
      <w:r>
        <w:t>Figure B.3.13.</w:t>
      </w:r>
      <w:r>
        <w:rPr>
          <w:rFonts w:asciiTheme="minorHAnsi" w:eastAsiaTheme="minorEastAsia" w:hAnsiTheme="minorHAnsi" w:cstheme="minorBidi"/>
          <w:i w:val="0"/>
          <w:sz w:val="22"/>
          <w:szCs w:val="22"/>
        </w:rPr>
        <w:tab/>
      </w:r>
      <w:r>
        <w:t>Richlander Creek Measured Flow (cfs) 1975 – 2013</w:t>
      </w:r>
      <w:r>
        <w:tab/>
      </w:r>
      <w:r>
        <w:fldChar w:fldCharType="begin"/>
      </w:r>
      <w:r>
        <w:instrText xml:space="preserve"> PAGEREF _Toc429984591 \h </w:instrText>
      </w:r>
      <w:r>
        <w:fldChar w:fldCharType="separate"/>
      </w:r>
      <w:r w:rsidR="00FB7C25">
        <w:t>39</w:t>
      </w:r>
      <w:r>
        <w:fldChar w:fldCharType="end"/>
      </w:r>
    </w:p>
    <w:p w:rsidR="00680AF9" w:rsidRDefault="00680AF9">
      <w:pPr>
        <w:pStyle w:val="TableofFigures"/>
        <w:rPr>
          <w:rFonts w:asciiTheme="minorHAnsi" w:eastAsiaTheme="minorEastAsia" w:hAnsiTheme="minorHAnsi" w:cstheme="minorBidi"/>
          <w:i w:val="0"/>
          <w:sz w:val="22"/>
          <w:szCs w:val="22"/>
        </w:rPr>
      </w:pPr>
      <w:r>
        <w:t>Figure B.3.14.</w:t>
      </w:r>
      <w:r>
        <w:rPr>
          <w:rFonts w:asciiTheme="minorHAnsi" w:eastAsiaTheme="minorEastAsia" w:hAnsiTheme="minorHAnsi" w:cstheme="minorBidi"/>
          <w:i w:val="0"/>
          <w:sz w:val="22"/>
          <w:szCs w:val="22"/>
        </w:rPr>
        <w:tab/>
      </w:r>
      <w:r>
        <w:t>Richlander Creek Monthly Average Flow (cfs) 1975 – 2013</w:t>
      </w:r>
      <w:r>
        <w:tab/>
      </w:r>
      <w:r>
        <w:fldChar w:fldCharType="begin"/>
      </w:r>
      <w:r>
        <w:instrText xml:space="preserve"> PAGEREF _Toc429984592 \h </w:instrText>
      </w:r>
      <w:r>
        <w:fldChar w:fldCharType="separate"/>
      </w:r>
      <w:r w:rsidR="00FB7C25">
        <w:t>40</w:t>
      </w:r>
      <w:r>
        <w:fldChar w:fldCharType="end"/>
      </w:r>
    </w:p>
    <w:p w:rsidR="00680AF9" w:rsidRDefault="00680AF9">
      <w:pPr>
        <w:pStyle w:val="TableofFigures"/>
        <w:rPr>
          <w:rFonts w:asciiTheme="minorHAnsi" w:eastAsiaTheme="minorEastAsia" w:hAnsiTheme="minorHAnsi" w:cstheme="minorBidi"/>
          <w:i w:val="0"/>
          <w:sz w:val="22"/>
          <w:szCs w:val="22"/>
        </w:rPr>
      </w:pPr>
      <w:r>
        <w:t>Figure B.3.15.</w:t>
      </w:r>
      <w:r>
        <w:rPr>
          <w:rFonts w:asciiTheme="minorHAnsi" w:eastAsiaTheme="minorEastAsia" w:hAnsiTheme="minorHAnsi" w:cstheme="minorBidi"/>
          <w:i w:val="0"/>
          <w:sz w:val="22"/>
          <w:szCs w:val="22"/>
        </w:rPr>
        <w:tab/>
      </w:r>
      <w:r>
        <w:t>Rocky Comfort Creek Measured Flow (cfs) 1975 – 2013</w:t>
      </w:r>
      <w:r>
        <w:tab/>
      </w:r>
      <w:r>
        <w:fldChar w:fldCharType="begin"/>
      </w:r>
      <w:r>
        <w:instrText xml:space="preserve"> PAGEREF _Toc429984593 \h </w:instrText>
      </w:r>
      <w:r>
        <w:fldChar w:fldCharType="separate"/>
      </w:r>
      <w:r w:rsidR="00FB7C25">
        <w:t>40</w:t>
      </w:r>
      <w:r>
        <w:fldChar w:fldCharType="end"/>
      </w:r>
    </w:p>
    <w:p w:rsidR="00680AF9" w:rsidRDefault="00680AF9">
      <w:pPr>
        <w:pStyle w:val="TableofFigures"/>
        <w:rPr>
          <w:rFonts w:asciiTheme="minorHAnsi" w:eastAsiaTheme="minorEastAsia" w:hAnsiTheme="minorHAnsi" w:cstheme="minorBidi"/>
          <w:i w:val="0"/>
          <w:sz w:val="22"/>
          <w:szCs w:val="22"/>
        </w:rPr>
      </w:pPr>
      <w:r>
        <w:t>Figure B.3.16.</w:t>
      </w:r>
      <w:r>
        <w:rPr>
          <w:rFonts w:asciiTheme="minorHAnsi" w:eastAsiaTheme="minorEastAsia" w:hAnsiTheme="minorHAnsi" w:cstheme="minorBidi"/>
          <w:i w:val="0"/>
          <w:sz w:val="22"/>
          <w:szCs w:val="22"/>
        </w:rPr>
        <w:tab/>
      </w:r>
      <w:r>
        <w:t>Rocky Comfort Creek Monthly Average Flow (cfs) 1956 – 2013</w:t>
      </w:r>
      <w:r>
        <w:tab/>
      </w:r>
      <w:r>
        <w:fldChar w:fldCharType="begin"/>
      </w:r>
      <w:r>
        <w:instrText xml:space="preserve"> PAGEREF _Toc429984594 \h </w:instrText>
      </w:r>
      <w:r>
        <w:fldChar w:fldCharType="separate"/>
      </w:r>
      <w:r w:rsidR="00FB7C25">
        <w:t>41</w:t>
      </w:r>
      <w:r>
        <w:fldChar w:fldCharType="end"/>
      </w:r>
    </w:p>
    <w:p w:rsidR="00680AF9" w:rsidRDefault="00680AF9">
      <w:pPr>
        <w:pStyle w:val="TableofFigures"/>
        <w:rPr>
          <w:rFonts w:asciiTheme="minorHAnsi" w:eastAsiaTheme="minorEastAsia" w:hAnsiTheme="minorHAnsi" w:cstheme="minorBidi"/>
          <w:i w:val="0"/>
          <w:sz w:val="22"/>
          <w:szCs w:val="22"/>
        </w:rPr>
      </w:pPr>
      <w:r>
        <w:t>Figure B.3.17.</w:t>
      </w:r>
      <w:r>
        <w:rPr>
          <w:rFonts w:asciiTheme="minorHAnsi" w:eastAsiaTheme="minorEastAsia" w:hAnsiTheme="minorHAnsi" w:cstheme="minorBidi"/>
          <w:i w:val="0"/>
          <w:sz w:val="22"/>
          <w:szCs w:val="22"/>
        </w:rPr>
        <w:tab/>
      </w:r>
      <w:r>
        <w:t>Bear Creek Measured Flow (cfs) 1975 – 2013</w:t>
      </w:r>
      <w:r>
        <w:tab/>
      </w:r>
      <w:r>
        <w:fldChar w:fldCharType="begin"/>
      </w:r>
      <w:r>
        <w:instrText xml:space="preserve"> PAGEREF _Toc429984595 \h </w:instrText>
      </w:r>
      <w:r>
        <w:fldChar w:fldCharType="separate"/>
      </w:r>
      <w:r w:rsidR="00FB7C25">
        <w:t>41</w:t>
      </w:r>
      <w:r>
        <w:fldChar w:fldCharType="end"/>
      </w:r>
    </w:p>
    <w:p w:rsidR="00680AF9" w:rsidRDefault="00680AF9">
      <w:pPr>
        <w:pStyle w:val="TableofFigures"/>
        <w:rPr>
          <w:rFonts w:asciiTheme="minorHAnsi" w:eastAsiaTheme="minorEastAsia" w:hAnsiTheme="minorHAnsi" w:cstheme="minorBidi"/>
          <w:i w:val="0"/>
          <w:sz w:val="22"/>
          <w:szCs w:val="22"/>
        </w:rPr>
      </w:pPr>
      <w:r>
        <w:t>Figure B.3.18.</w:t>
      </w:r>
      <w:r>
        <w:rPr>
          <w:rFonts w:asciiTheme="minorHAnsi" w:eastAsiaTheme="minorEastAsia" w:hAnsiTheme="minorHAnsi" w:cstheme="minorBidi"/>
          <w:i w:val="0"/>
          <w:sz w:val="22"/>
          <w:szCs w:val="22"/>
        </w:rPr>
        <w:tab/>
      </w:r>
      <w:r>
        <w:t>Bear Creek Monthly Average Flow (cfs) 1975 – 2013</w:t>
      </w:r>
      <w:r>
        <w:tab/>
      </w:r>
      <w:r>
        <w:fldChar w:fldCharType="begin"/>
      </w:r>
      <w:r>
        <w:instrText xml:space="preserve"> PAGEREF _Toc429984596 \h </w:instrText>
      </w:r>
      <w:r>
        <w:fldChar w:fldCharType="separate"/>
      </w:r>
      <w:r w:rsidR="00FB7C25">
        <w:t>42</w:t>
      </w:r>
      <w:r>
        <w:fldChar w:fldCharType="end"/>
      </w:r>
    </w:p>
    <w:p w:rsidR="00680AF9" w:rsidRDefault="00680AF9">
      <w:pPr>
        <w:pStyle w:val="TableofFigures"/>
        <w:rPr>
          <w:rFonts w:asciiTheme="minorHAnsi" w:eastAsiaTheme="minorEastAsia" w:hAnsiTheme="minorHAnsi" w:cstheme="minorBidi"/>
          <w:i w:val="0"/>
          <w:sz w:val="22"/>
          <w:szCs w:val="22"/>
        </w:rPr>
      </w:pPr>
      <w:r>
        <w:t>Figure B.3.19.</w:t>
      </w:r>
      <w:r>
        <w:rPr>
          <w:rFonts w:asciiTheme="minorHAnsi" w:eastAsiaTheme="minorEastAsia" w:hAnsiTheme="minorHAnsi" w:cstheme="minorBidi"/>
          <w:i w:val="0"/>
          <w:sz w:val="22"/>
          <w:szCs w:val="22"/>
        </w:rPr>
        <w:tab/>
      </w:r>
      <w:r>
        <w:t>Ocklawaha Creek Measured Flow (cfs) 1974 – 2013</w:t>
      </w:r>
      <w:r>
        <w:tab/>
      </w:r>
      <w:r>
        <w:fldChar w:fldCharType="begin"/>
      </w:r>
      <w:r>
        <w:instrText xml:space="preserve"> PAGEREF _Toc429984597 \h </w:instrText>
      </w:r>
      <w:r>
        <w:fldChar w:fldCharType="separate"/>
      </w:r>
      <w:r w:rsidR="00FB7C25">
        <w:t>42</w:t>
      </w:r>
      <w:r>
        <w:fldChar w:fldCharType="end"/>
      </w:r>
    </w:p>
    <w:p w:rsidR="00680AF9" w:rsidRDefault="00680AF9">
      <w:pPr>
        <w:pStyle w:val="TableofFigures"/>
        <w:rPr>
          <w:rFonts w:asciiTheme="minorHAnsi" w:eastAsiaTheme="minorEastAsia" w:hAnsiTheme="minorHAnsi" w:cstheme="minorBidi"/>
          <w:i w:val="0"/>
          <w:sz w:val="22"/>
          <w:szCs w:val="22"/>
        </w:rPr>
      </w:pPr>
      <w:r>
        <w:t>Figure B.3.20.</w:t>
      </w:r>
      <w:r>
        <w:rPr>
          <w:rFonts w:asciiTheme="minorHAnsi" w:eastAsiaTheme="minorEastAsia" w:hAnsiTheme="minorHAnsi" w:cstheme="minorBidi"/>
          <w:i w:val="0"/>
          <w:sz w:val="22"/>
          <w:szCs w:val="22"/>
        </w:rPr>
        <w:tab/>
      </w:r>
      <w:r>
        <w:t>Ocklawaha Creek Monthly Average Flow (cfs) 1974 – 2013</w:t>
      </w:r>
      <w:r>
        <w:tab/>
      </w:r>
      <w:r>
        <w:fldChar w:fldCharType="begin"/>
      </w:r>
      <w:r>
        <w:instrText xml:space="preserve"> PAGEREF _Toc429984598 \h </w:instrText>
      </w:r>
      <w:r>
        <w:fldChar w:fldCharType="separate"/>
      </w:r>
      <w:r w:rsidR="00FB7C25">
        <w:t>43</w:t>
      </w:r>
      <w:r>
        <w:fldChar w:fldCharType="end"/>
      </w:r>
    </w:p>
    <w:p w:rsidR="00680AF9" w:rsidRDefault="00680AF9">
      <w:pPr>
        <w:pStyle w:val="TableofFigures"/>
        <w:rPr>
          <w:rFonts w:asciiTheme="minorHAnsi" w:eastAsiaTheme="minorEastAsia" w:hAnsiTheme="minorHAnsi" w:cstheme="minorBidi"/>
          <w:i w:val="0"/>
          <w:sz w:val="22"/>
          <w:szCs w:val="22"/>
        </w:rPr>
      </w:pPr>
      <w:r>
        <w:t>Figure B.4A.1.</w:t>
      </w:r>
      <w:r>
        <w:rPr>
          <w:rFonts w:asciiTheme="minorHAnsi" w:eastAsiaTheme="minorEastAsia" w:hAnsiTheme="minorHAnsi" w:cstheme="minorBidi"/>
          <w:i w:val="0"/>
          <w:sz w:val="22"/>
          <w:szCs w:val="22"/>
        </w:rPr>
        <w:tab/>
      </w:r>
      <w:r>
        <w:t>Ochlockonee River WBIDs 1297E and 1297F Station Locations</w:t>
      </w:r>
      <w:r>
        <w:tab/>
      </w:r>
      <w:r>
        <w:fldChar w:fldCharType="begin"/>
      </w:r>
      <w:r>
        <w:instrText xml:space="preserve"> PAGEREF _Toc429984599 \h </w:instrText>
      </w:r>
      <w:r>
        <w:fldChar w:fldCharType="separate"/>
      </w:r>
      <w:r w:rsidR="00FB7C25">
        <w:t>47</w:t>
      </w:r>
      <w:r>
        <w:fldChar w:fldCharType="end"/>
      </w:r>
    </w:p>
    <w:p w:rsidR="00680AF9" w:rsidRDefault="00680AF9">
      <w:pPr>
        <w:pStyle w:val="TableofFigures"/>
        <w:rPr>
          <w:rFonts w:asciiTheme="minorHAnsi" w:eastAsiaTheme="minorEastAsia" w:hAnsiTheme="minorHAnsi" w:cstheme="minorBidi"/>
          <w:i w:val="0"/>
          <w:sz w:val="22"/>
          <w:szCs w:val="22"/>
        </w:rPr>
      </w:pPr>
      <w:r>
        <w:t>Figure B.4A.2.</w:t>
      </w:r>
      <w:r>
        <w:rPr>
          <w:rFonts w:asciiTheme="minorHAnsi" w:eastAsiaTheme="minorEastAsia" w:hAnsiTheme="minorHAnsi" w:cstheme="minorBidi"/>
          <w:i w:val="0"/>
          <w:sz w:val="22"/>
          <w:szCs w:val="22"/>
        </w:rPr>
        <w:tab/>
      </w:r>
      <w:r>
        <w:t>Ochlockonee River WBID 1297E Daily Average Temperature 1957 - 2013</w:t>
      </w:r>
      <w:r>
        <w:tab/>
      </w:r>
      <w:r>
        <w:fldChar w:fldCharType="begin"/>
      </w:r>
      <w:r>
        <w:instrText xml:space="preserve"> PAGEREF _Toc429984600 \h </w:instrText>
      </w:r>
      <w:r>
        <w:fldChar w:fldCharType="separate"/>
      </w:r>
      <w:r w:rsidR="00FB7C25">
        <w:t>48</w:t>
      </w:r>
      <w:r>
        <w:fldChar w:fldCharType="end"/>
      </w:r>
    </w:p>
    <w:p w:rsidR="00680AF9" w:rsidRDefault="00680AF9">
      <w:pPr>
        <w:pStyle w:val="TableofFigures"/>
        <w:rPr>
          <w:rFonts w:asciiTheme="minorHAnsi" w:eastAsiaTheme="minorEastAsia" w:hAnsiTheme="minorHAnsi" w:cstheme="minorBidi"/>
          <w:i w:val="0"/>
          <w:sz w:val="22"/>
          <w:szCs w:val="22"/>
        </w:rPr>
      </w:pPr>
      <w:r>
        <w:t>Figure B.4A.3.</w:t>
      </w:r>
      <w:r>
        <w:rPr>
          <w:rFonts w:asciiTheme="minorHAnsi" w:eastAsiaTheme="minorEastAsia" w:hAnsiTheme="minorHAnsi" w:cstheme="minorBidi"/>
          <w:i w:val="0"/>
          <w:sz w:val="22"/>
          <w:szCs w:val="22"/>
        </w:rPr>
        <w:tab/>
      </w:r>
      <w:r>
        <w:t>Ochlockonee River WBID 1297E Monthly Temperature 1957 - 2013</w:t>
      </w:r>
      <w:r>
        <w:tab/>
      </w:r>
      <w:r>
        <w:fldChar w:fldCharType="begin"/>
      </w:r>
      <w:r>
        <w:instrText xml:space="preserve"> PAGEREF _Toc429984601 \h </w:instrText>
      </w:r>
      <w:r>
        <w:fldChar w:fldCharType="separate"/>
      </w:r>
      <w:r w:rsidR="00FB7C25">
        <w:t>48</w:t>
      </w:r>
      <w:r>
        <w:fldChar w:fldCharType="end"/>
      </w:r>
    </w:p>
    <w:p w:rsidR="00680AF9" w:rsidRDefault="00680AF9">
      <w:pPr>
        <w:pStyle w:val="TableofFigures"/>
        <w:rPr>
          <w:rFonts w:asciiTheme="minorHAnsi" w:eastAsiaTheme="minorEastAsia" w:hAnsiTheme="minorHAnsi" w:cstheme="minorBidi"/>
          <w:i w:val="0"/>
          <w:sz w:val="22"/>
          <w:szCs w:val="22"/>
        </w:rPr>
      </w:pPr>
      <w:r>
        <w:t>Figure B.4A.4.</w:t>
      </w:r>
      <w:r>
        <w:rPr>
          <w:rFonts w:asciiTheme="minorHAnsi" w:eastAsiaTheme="minorEastAsia" w:hAnsiTheme="minorHAnsi" w:cstheme="minorBidi"/>
          <w:i w:val="0"/>
          <w:sz w:val="22"/>
          <w:szCs w:val="22"/>
        </w:rPr>
        <w:tab/>
      </w:r>
      <w:r>
        <w:t>Ochlockonee River WBID 1297E Daily Average Alkalinity     1957- 2013</w:t>
      </w:r>
      <w:r>
        <w:tab/>
      </w:r>
      <w:r>
        <w:fldChar w:fldCharType="begin"/>
      </w:r>
      <w:r>
        <w:instrText xml:space="preserve"> PAGEREF _Toc429984602 \h </w:instrText>
      </w:r>
      <w:r>
        <w:fldChar w:fldCharType="separate"/>
      </w:r>
      <w:r w:rsidR="00FB7C25">
        <w:t>49</w:t>
      </w:r>
      <w:r>
        <w:fldChar w:fldCharType="end"/>
      </w:r>
    </w:p>
    <w:p w:rsidR="00680AF9" w:rsidRDefault="00680AF9">
      <w:pPr>
        <w:pStyle w:val="TableofFigures"/>
        <w:rPr>
          <w:rFonts w:asciiTheme="minorHAnsi" w:eastAsiaTheme="minorEastAsia" w:hAnsiTheme="minorHAnsi" w:cstheme="minorBidi"/>
          <w:i w:val="0"/>
          <w:sz w:val="22"/>
          <w:szCs w:val="22"/>
        </w:rPr>
      </w:pPr>
      <w:r>
        <w:t>Figure B.4A.5.</w:t>
      </w:r>
      <w:r>
        <w:rPr>
          <w:rFonts w:asciiTheme="minorHAnsi" w:eastAsiaTheme="minorEastAsia" w:hAnsiTheme="minorHAnsi" w:cstheme="minorBidi"/>
          <w:i w:val="0"/>
          <w:sz w:val="22"/>
          <w:szCs w:val="22"/>
        </w:rPr>
        <w:tab/>
      </w:r>
      <w:r>
        <w:t>Ochlockonee River WBID 1297E Monthly Average Alkalinity 1957- 2013</w:t>
      </w:r>
      <w:r>
        <w:tab/>
      </w:r>
      <w:r>
        <w:fldChar w:fldCharType="begin"/>
      </w:r>
      <w:r>
        <w:instrText xml:space="preserve"> PAGEREF _Toc429984603 \h </w:instrText>
      </w:r>
      <w:r>
        <w:fldChar w:fldCharType="separate"/>
      </w:r>
      <w:r w:rsidR="00FB7C25">
        <w:t>49</w:t>
      </w:r>
      <w:r>
        <w:fldChar w:fldCharType="end"/>
      </w:r>
    </w:p>
    <w:p w:rsidR="00680AF9" w:rsidRDefault="00680AF9">
      <w:pPr>
        <w:pStyle w:val="TableofFigures"/>
        <w:rPr>
          <w:rFonts w:asciiTheme="minorHAnsi" w:eastAsiaTheme="minorEastAsia" w:hAnsiTheme="minorHAnsi" w:cstheme="minorBidi"/>
          <w:i w:val="0"/>
          <w:sz w:val="22"/>
          <w:szCs w:val="22"/>
        </w:rPr>
      </w:pPr>
      <w:r>
        <w:t>Figure B.4A.6.</w:t>
      </w:r>
      <w:r>
        <w:rPr>
          <w:rFonts w:asciiTheme="minorHAnsi" w:eastAsiaTheme="minorEastAsia" w:hAnsiTheme="minorHAnsi" w:cstheme="minorBidi"/>
          <w:i w:val="0"/>
          <w:sz w:val="22"/>
          <w:szCs w:val="22"/>
        </w:rPr>
        <w:tab/>
      </w:r>
      <w:r>
        <w:t>Ochlockonee River WBID 1297E Daily Average True Color    1957- 2013</w:t>
      </w:r>
      <w:r>
        <w:tab/>
      </w:r>
      <w:r>
        <w:fldChar w:fldCharType="begin"/>
      </w:r>
      <w:r>
        <w:instrText xml:space="preserve"> PAGEREF _Toc429984604 \h </w:instrText>
      </w:r>
      <w:r>
        <w:fldChar w:fldCharType="separate"/>
      </w:r>
      <w:r w:rsidR="00FB7C25">
        <w:t>50</w:t>
      </w:r>
      <w:r>
        <w:fldChar w:fldCharType="end"/>
      </w:r>
    </w:p>
    <w:p w:rsidR="00680AF9" w:rsidRDefault="00680AF9">
      <w:pPr>
        <w:pStyle w:val="TableofFigures"/>
        <w:rPr>
          <w:rFonts w:asciiTheme="minorHAnsi" w:eastAsiaTheme="minorEastAsia" w:hAnsiTheme="minorHAnsi" w:cstheme="minorBidi"/>
          <w:i w:val="0"/>
          <w:sz w:val="22"/>
          <w:szCs w:val="22"/>
        </w:rPr>
      </w:pPr>
      <w:r>
        <w:t>Figure B.4A.7.</w:t>
      </w:r>
      <w:r>
        <w:rPr>
          <w:rFonts w:asciiTheme="minorHAnsi" w:eastAsiaTheme="minorEastAsia" w:hAnsiTheme="minorHAnsi" w:cstheme="minorBidi"/>
          <w:i w:val="0"/>
          <w:sz w:val="22"/>
          <w:szCs w:val="22"/>
        </w:rPr>
        <w:tab/>
      </w:r>
      <w:r>
        <w:t>Ochlockonee River WBID 1297E Monthly Average True Color    1957- 2013</w:t>
      </w:r>
      <w:r>
        <w:tab/>
      </w:r>
      <w:r>
        <w:fldChar w:fldCharType="begin"/>
      </w:r>
      <w:r>
        <w:instrText xml:space="preserve"> PAGEREF _Toc429984605 \h </w:instrText>
      </w:r>
      <w:r>
        <w:fldChar w:fldCharType="separate"/>
      </w:r>
      <w:r w:rsidR="00FB7C25">
        <w:t>50</w:t>
      </w:r>
      <w:r>
        <w:fldChar w:fldCharType="end"/>
      </w:r>
    </w:p>
    <w:p w:rsidR="00680AF9" w:rsidRDefault="00680AF9">
      <w:pPr>
        <w:pStyle w:val="TableofFigures"/>
        <w:rPr>
          <w:rFonts w:asciiTheme="minorHAnsi" w:eastAsiaTheme="minorEastAsia" w:hAnsiTheme="minorHAnsi" w:cstheme="minorBidi"/>
          <w:i w:val="0"/>
          <w:sz w:val="22"/>
          <w:szCs w:val="22"/>
        </w:rPr>
      </w:pPr>
      <w:r>
        <w:t>Figure B.4A.8.</w:t>
      </w:r>
      <w:r>
        <w:rPr>
          <w:rFonts w:asciiTheme="minorHAnsi" w:eastAsiaTheme="minorEastAsia" w:hAnsiTheme="minorHAnsi" w:cstheme="minorBidi"/>
          <w:i w:val="0"/>
          <w:sz w:val="22"/>
          <w:szCs w:val="22"/>
        </w:rPr>
        <w:tab/>
      </w:r>
      <w:r>
        <w:t>Ochlockonee River WBID 1297E Daily pH 1957- 2013</w:t>
      </w:r>
      <w:r>
        <w:tab/>
      </w:r>
      <w:r>
        <w:fldChar w:fldCharType="begin"/>
      </w:r>
      <w:r>
        <w:instrText xml:space="preserve"> PAGEREF _Toc429984606 \h </w:instrText>
      </w:r>
      <w:r>
        <w:fldChar w:fldCharType="separate"/>
      </w:r>
      <w:r w:rsidR="00FB7C25">
        <w:t>51</w:t>
      </w:r>
      <w:r>
        <w:fldChar w:fldCharType="end"/>
      </w:r>
    </w:p>
    <w:p w:rsidR="00680AF9" w:rsidRDefault="00680AF9">
      <w:pPr>
        <w:pStyle w:val="TableofFigures"/>
        <w:rPr>
          <w:rFonts w:asciiTheme="minorHAnsi" w:eastAsiaTheme="minorEastAsia" w:hAnsiTheme="minorHAnsi" w:cstheme="minorBidi"/>
          <w:i w:val="0"/>
          <w:sz w:val="22"/>
          <w:szCs w:val="22"/>
        </w:rPr>
      </w:pPr>
      <w:r>
        <w:t>Figure B.4A.9.</w:t>
      </w:r>
      <w:r>
        <w:rPr>
          <w:rFonts w:asciiTheme="minorHAnsi" w:eastAsiaTheme="minorEastAsia" w:hAnsiTheme="minorHAnsi" w:cstheme="minorBidi"/>
          <w:i w:val="0"/>
          <w:sz w:val="22"/>
          <w:szCs w:val="22"/>
        </w:rPr>
        <w:tab/>
      </w:r>
      <w:r>
        <w:t>Ochlockonee River WBID 1297E Daily Average TN1971- 2013</w:t>
      </w:r>
      <w:r>
        <w:tab/>
      </w:r>
      <w:r>
        <w:fldChar w:fldCharType="begin"/>
      </w:r>
      <w:r>
        <w:instrText xml:space="preserve"> PAGEREF _Toc429984607 \h </w:instrText>
      </w:r>
      <w:r>
        <w:fldChar w:fldCharType="separate"/>
      </w:r>
      <w:r w:rsidR="00FB7C25">
        <w:t>51</w:t>
      </w:r>
      <w:r>
        <w:fldChar w:fldCharType="end"/>
      </w:r>
    </w:p>
    <w:p w:rsidR="00680AF9" w:rsidRDefault="00680AF9">
      <w:pPr>
        <w:pStyle w:val="TableofFigures"/>
        <w:rPr>
          <w:rFonts w:asciiTheme="minorHAnsi" w:eastAsiaTheme="minorEastAsia" w:hAnsiTheme="minorHAnsi" w:cstheme="minorBidi"/>
          <w:i w:val="0"/>
          <w:sz w:val="22"/>
          <w:szCs w:val="22"/>
        </w:rPr>
      </w:pPr>
      <w:r>
        <w:t>Figure B.4A.10.  Ochlockonee River WBID 1297E Daily Average TN 2005- 2013</w:t>
      </w:r>
      <w:r>
        <w:tab/>
      </w:r>
      <w:r>
        <w:fldChar w:fldCharType="begin"/>
      </w:r>
      <w:r>
        <w:instrText xml:space="preserve"> PAGEREF _Toc429984608 \h </w:instrText>
      </w:r>
      <w:r>
        <w:fldChar w:fldCharType="separate"/>
      </w:r>
      <w:r w:rsidR="00FB7C25">
        <w:t>52</w:t>
      </w:r>
      <w:r>
        <w:fldChar w:fldCharType="end"/>
      </w:r>
    </w:p>
    <w:p w:rsidR="00680AF9" w:rsidRDefault="00680AF9">
      <w:pPr>
        <w:pStyle w:val="TableofFigures"/>
        <w:rPr>
          <w:rFonts w:asciiTheme="minorHAnsi" w:eastAsiaTheme="minorEastAsia" w:hAnsiTheme="minorHAnsi" w:cstheme="minorBidi"/>
          <w:i w:val="0"/>
          <w:sz w:val="22"/>
          <w:szCs w:val="22"/>
        </w:rPr>
      </w:pPr>
      <w:r>
        <w:t>Figure B.4A.11.  Ochlockonee River WBID 1297E TN Annual Geomean 1972- 2013</w:t>
      </w:r>
      <w:r>
        <w:tab/>
      </w:r>
      <w:r>
        <w:fldChar w:fldCharType="begin"/>
      </w:r>
      <w:r>
        <w:instrText xml:space="preserve"> PAGEREF _Toc429984609 \h </w:instrText>
      </w:r>
      <w:r>
        <w:fldChar w:fldCharType="separate"/>
      </w:r>
      <w:r w:rsidR="00FB7C25">
        <w:t>52</w:t>
      </w:r>
      <w:r>
        <w:fldChar w:fldCharType="end"/>
      </w:r>
    </w:p>
    <w:p w:rsidR="00680AF9" w:rsidRDefault="00680AF9">
      <w:pPr>
        <w:pStyle w:val="TableofFigures"/>
        <w:rPr>
          <w:rFonts w:asciiTheme="minorHAnsi" w:eastAsiaTheme="minorEastAsia" w:hAnsiTheme="minorHAnsi" w:cstheme="minorBidi"/>
          <w:i w:val="0"/>
          <w:sz w:val="22"/>
          <w:szCs w:val="22"/>
        </w:rPr>
      </w:pPr>
      <w:r>
        <w:t>Figure B.4A.12.  Ochlockonee River WBID 1297E Monthly Average TN 1972- 2013</w:t>
      </w:r>
      <w:r>
        <w:tab/>
      </w:r>
      <w:r>
        <w:fldChar w:fldCharType="begin"/>
      </w:r>
      <w:r>
        <w:instrText xml:space="preserve"> PAGEREF _Toc429984610 \h </w:instrText>
      </w:r>
      <w:r>
        <w:fldChar w:fldCharType="separate"/>
      </w:r>
      <w:r w:rsidR="00FB7C25">
        <w:t>53</w:t>
      </w:r>
      <w:r>
        <w:fldChar w:fldCharType="end"/>
      </w:r>
    </w:p>
    <w:p w:rsidR="00680AF9" w:rsidRDefault="00680AF9">
      <w:pPr>
        <w:pStyle w:val="TableofFigures"/>
        <w:rPr>
          <w:rFonts w:asciiTheme="minorHAnsi" w:eastAsiaTheme="minorEastAsia" w:hAnsiTheme="minorHAnsi" w:cstheme="minorBidi"/>
          <w:i w:val="0"/>
          <w:sz w:val="22"/>
          <w:szCs w:val="22"/>
        </w:rPr>
      </w:pPr>
      <w:r>
        <w:t>Figure B.4A.13.  Ochlockonee River WBID 1297E Daily Average Ammonia-N   1971- 2013</w:t>
      </w:r>
      <w:r>
        <w:tab/>
      </w:r>
      <w:r>
        <w:fldChar w:fldCharType="begin"/>
      </w:r>
      <w:r>
        <w:instrText xml:space="preserve"> PAGEREF _Toc429984611 \h </w:instrText>
      </w:r>
      <w:r>
        <w:fldChar w:fldCharType="separate"/>
      </w:r>
      <w:r w:rsidR="00FB7C25">
        <w:t>53</w:t>
      </w:r>
      <w:r>
        <w:fldChar w:fldCharType="end"/>
      </w:r>
    </w:p>
    <w:p w:rsidR="00680AF9" w:rsidRDefault="00680AF9">
      <w:pPr>
        <w:pStyle w:val="TableofFigures"/>
        <w:rPr>
          <w:rFonts w:asciiTheme="minorHAnsi" w:eastAsiaTheme="minorEastAsia" w:hAnsiTheme="minorHAnsi" w:cstheme="minorBidi"/>
          <w:i w:val="0"/>
          <w:sz w:val="22"/>
          <w:szCs w:val="22"/>
        </w:rPr>
      </w:pPr>
      <w:r>
        <w:t>Figure B.4A.14.  Ochlockonee River WBID 1297E Daily Average Ammonia-N  2005- 2013</w:t>
      </w:r>
      <w:r>
        <w:tab/>
      </w:r>
      <w:r>
        <w:fldChar w:fldCharType="begin"/>
      </w:r>
      <w:r>
        <w:instrText xml:space="preserve"> PAGEREF _Toc429984612 \h </w:instrText>
      </w:r>
      <w:r>
        <w:fldChar w:fldCharType="separate"/>
      </w:r>
      <w:r w:rsidR="00FB7C25">
        <w:t>54</w:t>
      </w:r>
      <w:r>
        <w:fldChar w:fldCharType="end"/>
      </w:r>
    </w:p>
    <w:p w:rsidR="00680AF9" w:rsidRDefault="00680AF9">
      <w:pPr>
        <w:pStyle w:val="TableofFigures"/>
        <w:rPr>
          <w:rFonts w:asciiTheme="minorHAnsi" w:eastAsiaTheme="minorEastAsia" w:hAnsiTheme="minorHAnsi" w:cstheme="minorBidi"/>
          <w:i w:val="0"/>
          <w:sz w:val="22"/>
          <w:szCs w:val="22"/>
        </w:rPr>
      </w:pPr>
      <w:r>
        <w:t>Figure B.4A.15.  Ochlockonee River WBID 1297E Daily Average Nitrate/Nitrite-N 1973- 2013</w:t>
      </w:r>
      <w:r>
        <w:tab/>
      </w:r>
      <w:r>
        <w:fldChar w:fldCharType="begin"/>
      </w:r>
      <w:r>
        <w:instrText xml:space="preserve"> PAGEREF _Toc429984613 \h </w:instrText>
      </w:r>
      <w:r>
        <w:fldChar w:fldCharType="separate"/>
      </w:r>
      <w:r w:rsidR="00FB7C25">
        <w:t>54</w:t>
      </w:r>
      <w:r>
        <w:fldChar w:fldCharType="end"/>
      </w:r>
    </w:p>
    <w:p w:rsidR="00680AF9" w:rsidRDefault="00680AF9">
      <w:pPr>
        <w:pStyle w:val="TableofFigures"/>
        <w:rPr>
          <w:rFonts w:asciiTheme="minorHAnsi" w:eastAsiaTheme="minorEastAsia" w:hAnsiTheme="minorHAnsi" w:cstheme="minorBidi"/>
          <w:i w:val="0"/>
          <w:sz w:val="22"/>
          <w:szCs w:val="22"/>
        </w:rPr>
      </w:pPr>
      <w:r>
        <w:t>Figure B.4A.16. Ochlockonee River WBID 1297E Daily Average Nitrate/Nitrite-N2005- 2013</w:t>
      </w:r>
      <w:r>
        <w:tab/>
      </w:r>
      <w:r>
        <w:fldChar w:fldCharType="begin"/>
      </w:r>
      <w:r>
        <w:instrText xml:space="preserve"> PAGEREF _Toc429984614 \h </w:instrText>
      </w:r>
      <w:r>
        <w:fldChar w:fldCharType="separate"/>
      </w:r>
      <w:r w:rsidR="00FB7C25">
        <w:t>55</w:t>
      </w:r>
      <w:r>
        <w:fldChar w:fldCharType="end"/>
      </w:r>
    </w:p>
    <w:p w:rsidR="00680AF9" w:rsidRDefault="00680AF9">
      <w:pPr>
        <w:pStyle w:val="TableofFigures"/>
        <w:rPr>
          <w:rFonts w:asciiTheme="minorHAnsi" w:eastAsiaTheme="minorEastAsia" w:hAnsiTheme="minorHAnsi" w:cstheme="minorBidi"/>
          <w:i w:val="0"/>
          <w:sz w:val="22"/>
          <w:szCs w:val="22"/>
        </w:rPr>
      </w:pPr>
      <w:r>
        <w:t>Figure B.4A.17.  Ochlockonee River WBID 1297E Daily Average Organic-N    1976- 2000</w:t>
      </w:r>
      <w:r>
        <w:tab/>
      </w:r>
      <w:r>
        <w:fldChar w:fldCharType="begin"/>
      </w:r>
      <w:r>
        <w:instrText xml:space="preserve"> PAGEREF _Toc429984615 \h </w:instrText>
      </w:r>
      <w:r>
        <w:fldChar w:fldCharType="separate"/>
      </w:r>
      <w:r w:rsidR="00FB7C25">
        <w:t>55</w:t>
      </w:r>
      <w:r>
        <w:fldChar w:fldCharType="end"/>
      </w:r>
    </w:p>
    <w:p w:rsidR="00680AF9" w:rsidRDefault="00680AF9">
      <w:pPr>
        <w:pStyle w:val="TableofFigures"/>
        <w:rPr>
          <w:rFonts w:asciiTheme="minorHAnsi" w:eastAsiaTheme="minorEastAsia" w:hAnsiTheme="minorHAnsi" w:cstheme="minorBidi"/>
          <w:i w:val="0"/>
          <w:sz w:val="22"/>
          <w:szCs w:val="22"/>
        </w:rPr>
      </w:pPr>
      <w:r>
        <w:t>Figure B.4A.18. Ochlockonee River WBID 1297E Daily Average TP 1968 - 2013</w:t>
      </w:r>
      <w:r>
        <w:tab/>
      </w:r>
      <w:r>
        <w:fldChar w:fldCharType="begin"/>
      </w:r>
      <w:r>
        <w:instrText xml:space="preserve"> PAGEREF _Toc429984616 \h </w:instrText>
      </w:r>
      <w:r>
        <w:fldChar w:fldCharType="separate"/>
      </w:r>
      <w:r w:rsidR="00FB7C25">
        <w:t>56</w:t>
      </w:r>
      <w:r>
        <w:fldChar w:fldCharType="end"/>
      </w:r>
    </w:p>
    <w:p w:rsidR="00680AF9" w:rsidRDefault="00680AF9">
      <w:pPr>
        <w:pStyle w:val="TableofFigures"/>
        <w:rPr>
          <w:rFonts w:asciiTheme="minorHAnsi" w:eastAsiaTheme="minorEastAsia" w:hAnsiTheme="minorHAnsi" w:cstheme="minorBidi"/>
          <w:i w:val="0"/>
          <w:sz w:val="22"/>
          <w:szCs w:val="22"/>
        </w:rPr>
      </w:pPr>
      <w:r>
        <w:t>Figure B.4A.19. Ochlockonee River WBID 1297E Daily Average TP 2005 - 2013</w:t>
      </w:r>
      <w:r>
        <w:tab/>
      </w:r>
      <w:r>
        <w:fldChar w:fldCharType="begin"/>
      </w:r>
      <w:r>
        <w:instrText xml:space="preserve"> PAGEREF _Toc429984617 \h </w:instrText>
      </w:r>
      <w:r>
        <w:fldChar w:fldCharType="separate"/>
      </w:r>
      <w:r w:rsidR="00FB7C25">
        <w:t>56</w:t>
      </w:r>
      <w:r>
        <w:fldChar w:fldCharType="end"/>
      </w:r>
    </w:p>
    <w:p w:rsidR="00680AF9" w:rsidRDefault="00680AF9">
      <w:pPr>
        <w:pStyle w:val="TableofFigures"/>
        <w:rPr>
          <w:rFonts w:asciiTheme="minorHAnsi" w:eastAsiaTheme="minorEastAsia" w:hAnsiTheme="minorHAnsi" w:cstheme="minorBidi"/>
          <w:i w:val="0"/>
          <w:sz w:val="22"/>
          <w:szCs w:val="22"/>
        </w:rPr>
      </w:pPr>
      <w:r>
        <w:t>Figure B.4A.20. Ochlockonee River WBID 1297E Annual Geomean TP 1972 - 2013</w:t>
      </w:r>
      <w:r>
        <w:tab/>
      </w:r>
      <w:r>
        <w:fldChar w:fldCharType="begin"/>
      </w:r>
      <w:r>
        <w:instrText xml:space="preserve"> PAGEREF _Toc429984618 \h </w:instrText>
      </w:r>
      <w:r>
        <w:fldChar w:fldCharType="separate"/>
      </w:r>
      <w:r w:rsidR="00FB7C25">
        <w:t>57</w:t>
      </w:r>
      <w:r>
        <w:fldChar w:fldCharType="end"/>
      </w:r>
    </w:p>
    <w:p w:rsidR="00680AF9" w:rsidRDefault="00680AF9">
      <w:pPr>
        <w:pStyle w:val="TableofFigures"/>
        <w:rPr>
          <w:rFonts w:asciiTheme="minorHAnsi" w:eastAsiaTheme="minorEastAsia" w:hAnsiTheme="minorHAnsi" w:cstheme="minorBidi"/>
          <w:i w:val="0"/>
          <w:sz w:val="22"/>
          <w:szCs w:val="22"/>
        </w:rPr>
      </w:pPr>
      <w:r>
        <w:t>Figure B.4A.21. Ochlockonee River WBID 1297E Monthly Average TP 1968 - 2013</w:t>
      </w:r>
      <w:r>
        <w:tab/>
      </w:r>
      <w:r>
        <w:fldChar w:fldCharType="begin"/>
      </w:r>
      <w:r>
        <w:instrText xml:space="preserve"> PAGEREF _Toc429984619 \h </w:instrText>
      </w:r>
      <w:r>
        <w:fldChar w:fldCharType="separate"/>
      </w:r>
      <w:r w:rsidR="00FB7C25">
        <w:t>57</w:t>
      </w:r>
      <w:r>
        <w:fldChar w:fldCharType="end"/>
      </w:r>
    </w:p>
    <w:p w:rsidR="00680AF9" w:rsidRDefault="00680AF9">
      <w:pPr>
        <w:pStyle w:val="TableofFigures"/>
        <w:rPr>
          <w:rFonts w:asciiTheme="minorHAnsi" w:eastAsiaTheme="minorEastAsia" w:hAnsiTheme="minorHAnsi" w:cstheme="minorBidi"/>
          <w:i w:val="0"/>
          <w:sz w:val="22"/>
          <w:szCs w:val="22"/>
        </w:rPr>
      </w:pPr>
      <w:r>
        <w:t>Figure B.4A.22. Ochlockonee River WBID 1297E Daily Average Orthophosphate-P 1966 - 2013</w:t>
      </w:r>
      <w:r>
        <w:tab/>
      </w:r>
      <w:r>
        <w:fldChar w:fldCharType="begin"/>
      </w:r>
      <w:r>
        <w:instrText xml:space="preserve"> PAGEREF _Toc429984620 \h </w:instrText>
      </w:r>
      <w:r>
        <w:fldChar w:fldCharType="separate"/>
      </w:r>
      <w:r w:rsidR="00FB7C25">
        <w:t>58</w:t>
      </w:r>
      <w:r>
        <w:fldChar w:fldCharType="end"/>
      </w:r>
    </w:p>
    <w:p w:rsidR="00680AF9" w:rsidRDefault="00680AF9">
      <w:pPr>
        <w:pStyle w:val="TableofFigures"/>
        <w:rPr>
          <w:rFonts w:asciiTheme="minorHAnsi" w:eastAsiaTheme="minorEastAsia" w:hAnsiTheme="minorHAnsi" w:cstheme="minorBidi"/>
          <w:i w:val="0"/>
          <w:sz w:val="22"/>
          <w:szCs w:val="22"/>
        </w:rPr>
      </w:pPr>
      <w:r>
        <w:t>Figure B.4A.23. Ochlockonee River WBID 1297E Daily Average Orthophosphate-P 2005 - 2013</w:t>
      </w:r>
      <w:r>
        <w:tab/>
      </w:r>
      <w:r>
        <w:fldChar w:fldCharType="begin"/>
      </w:r>
      <w:r>
        <w:instrText xml:space="preserve"> PAGEREF _Toc429984621 \h </w:instrText>
      </w:r>
      <w:r>
        <w:fldChar w:fldCharType="separate"/>
      </w:r>
      <w:r w:rsidR="00FB7C25">
        <w:t>58</w:t>
      </w:r>
      <w:r>
        <w:fldChar w:fldCharType="end"/>
      </w:r>
    </w:p>
    <w:p w:rsidR="00680AF9" w:rsidRDefault="00680AF9">
      <w:pPr>
        <w:pStyle w:val="TableofFigures"/>
        <w:rPr>
          <w:rFonts w:asciiTheme="minorHAnsi" w:eastAsiaTheme="minorEastAsia" w:hAnsiTheme="minorHAnsi" w:cstheme="minorBidi"/>
          <w:i w:val="0"/>
          <w:sz w:val="22"/>
          <w:szCs w:val="22"/>
        </w:rPr>
      </w:pPr>
      <w:r>
        <w:t>Figure B.4A.24.  Ochlockonee River WBID 1297E Daily Average CChla 1988 - 2013</w:t>
      </w:r>
      <w:r>
        <w:tab/>
      </w:r>
      <w:r>
        <w:fldChar w:fldCharType="begin"/>
      </w:r>
      <w:r>
        <w:instrText xml:space="preserve"> PAGEREF _Toc429984622 \h </w:instrText>
      </w:r>
      <w:r>
        <w:fldChar w:fldCharType="separate"/>
      </w:r>
      <w:r w:rsidR="00FB7C25">
        <w:t>59</w:t>
      </w:r>
      <w:r>
        <w:fldChar w:fldCharType="end"/>
      </w:r>
    </w:p>
    <w:p w:rsidR="00680AF9" w:rsidRDefault="00680AF9">
      <w:pPr>
        <w:pStyle w:val="TableofFigures"/>
        <w:rPr>
          <w:rFonts w:asciiTheme="minorHAnsi" w:eastAsiaTheme="minorEastAsia" w:hAnsiTheme="minorHAnsi" w:cstheme="minorBidi"/>
          <w:i w:val="0"/>
          <w:sz w:val="22"/>
          <w:szCs w:val="22"/>
        </w:rPr>
      </w:pPr>
      <w:r>
        <w:t>Figure B.4A.25.  Ochlockonee River WBID 1297E Daily Average CChla 2005 - 2013</w:t>
      </w:r>
      <w:r>
        <w:tab/>
      </w:r>
      <w:r>
        <w:fldChar w:fldCharType="begin"/>
      </w:r>
      <w:r>
        <w:instrText xml:space="preserve"> PAGEREF _Toc429984623 \h </w:instrText>
      </w:r>
      <w:r>
        <w:fldChar w:fldCharType="separate"/>
      </w:r>
      <w:r w:rsidR="00FB7C25">
        <w:t>59</w:t>
      </w:r>
      <w:r>
        <w:fldChar w:fldCharType="end"/>
      </w:r>
    </w:p>
    <w:p w:rsidR="00680AF9" w:rsidRDefault="00680AF9">
      <w:pPr>
        <w:pStyle w:val="TableofFigures"/>
        <w:rPr>
          <w:rFonts w:asciiTheme="minorHAnsi" w:eastAsiaTheme="minorEastAsia" w:hAnsiTheme="minorHAnsi" w:cstheme="minorBidi"/>
          <w:i w:val="0"/>
          <w:sz w:val="22"/>
          <w:szCs w:val="22"/>
        </w:rPr>
      </w:pPr>
      <w:r>
        <w:t>Figure B.4A.26.  Ochlockonee River WBID 1297E Annual Geomean CChla 1988 - 2013</w:t>
      </w:r>
      <w:r>
        <w:tab/>
      </w:r>
      <w:r>
        <w:fldChar w:fldCharType="begin"/>
      </w:r>
      <w:r>
        <w:instrText xml:space="preserve"> PAGEREF _Toc429984624 \h </w:instrText>
      </w:r>
      <w:r>
        <w:fldChar w:fldCharType="separate"/>
      </w:r>
      <w:r w:rsidR="00FB7C25">
        <w:t>60</w:t>
      </w:r>
      <w:r>
        <w:fldChar w:fldCharType="end"/>
      </w:r>
    </w:p>
    <w:p w:rsidR="00680AF9" w:rsidRDefault="00680AF9">
      <w:pPr>
        <w:pStyle w:val="TableofFigures"/>
        <w:rPr>
          <w:rFonts w:asciiTheme="minorHAnsi" w:eastAsiaTheme="minorEastAsia" w:hAnsiTheme="minorHAnsi" w:cstheme="minorBidi"/>
          <w:i w:val="0"/>
          <w:sz w:val="22"/>
          <w:szCs w:val="22"/>
        </w:rPr>
      </w:pPr>
      <w:r>
        <w:t>Figure B.4A.27.  Ochlockonee River WBID 1297E Monthly Average CChla 1988 - 2013</w:t>
      </w:r>
      <w:r>
        <w:tab/>
      </w:r>
      <w:r>
        <w:fldChar w:fldCharType="begin"/>
      </w:r>
      <w:r>
        <w:instrText xml:space="preserve"> PAGEREF _Toc429984625 \h </w:instrText>
      </w:r>
      <w:r>
        <w:fldChar w:fldCharType="separate"/>
      </w:r>
      <w:r w:rsidR="00FB7C25">
        <w:t>60</w:t>
      </w:r>
      <w:r>
        <w:fldChar w:fldCharType="end"/>
      </w:r>
    </w:p>
    <w:p w:rsidR="00680AF9" w:rsidRDefault="00680AF9">
      <w:pPr>
        <w:pStyle w:val="TableofFigures"/>
        <w:rPr>
          <w:rFonts w:asciiTheme="minorHAnsi" w:eastAsiaTheme="minorEastAsia" w:hAnsiTheme="minorHAnsi" w:cstheme="minorBidi"/>
          <w:i w:val="0"/>
          <w:sz w:val="22"/>
          <w:szCs w:val="22"/>
        </w:rPr>
      </w:pPr>
      <w:r>
        <w:t>Figure B.4A.28.  Ochlockonee River WBID 1297E Daily Average BOD5 1965 - 2013</w:t>
      </w:r>
      <w:r>
        <w:tab/>
      </w:r>
      <w:r>
        <w:fldChar w:fldCharType="begin"/>
      </w:r>
      <w:r>
        <w:instrText xml:space="preserve"> PAGEREF _Toc429984626 \h </w:instrText>
      </w:r>
      <w:r>
        <w:fldChar w:fldCharType="separate"/>
      </w:r>
      <w:r w:rsidR="00FB7C25">
        <w:t>61</w:t>
      </w:r>
      <w:r>
        <w:fldChar w:fldCharType="end"/>
      </w:r>
    </w:p>
    <w:p w:rsidR="00680AF9" w:rsidRDefault="00680AF9">
      <w:pPr>
        <w:pStyle w:val="TableofFigures"/>
        <w:rPr>
          <w:rFonts w:asciiTheme="minorHAnsi" w:eastAsiaTheme="minorEastAsia" w:hAnsiTheme="minorHAnsi" w:cstheme="minorBidi"/>
          <w:i w:val="0"/>
          <w:sz w:val="22"/>
          <w:szCs w:val="22"/>
        </w:rPr>
      </w:pPr>
      <w:r>
        <w:t>Figure B.4A.29.  Ochlockonee River WBID 1297E Daily Average BOD5 2005 - 2013</w:t>
      </w:r>
      <w:r>
        <w:tab/>
      </w:r>
      <w:r>
        <w:fldChar w:fldCharType="begin"/>
      </w:r>
      <w:r>
        <w:instrText xml:space="preserve"> PAGEREF _Toc429984627 \h </w:instrText>
      </w:r>
      <w:r>
        <w:fldChar w:fldCharType="separate"/>
      </w:r>
      <w:r w:rsidR="00FB7C25">
        <w:t>61</w:t>
      </w:r>
      <w:r>
        <w:fldChar w:fldCharType="end"/>
      </w:r>
    </w:p>
    <w:p w:rsidR="00680AF9" w:rsidRDefault="00680AF9">
      <w:pPr>
        <w:pStyle w:val="TableofFigures"/>
        <w:rPr>
          <w:rFonts w:asciiTheme="minorHAnsi" w:eastAsiaTheme="minorEastAsia" w:hAnsiTheme="minorHAnsi" w:cstheme="minorBidi"/>
          <w:i w:val="0"/>
          <w:sz w:val="22"/>
          <w:szCs w:val="22"/>
        </w:rPr>
      </w:pPr>
      <w:r>
        <w:t>Figure B.4A.30.  Ochlockonee River WBID 1297E Monthly Average BOD5 1965 - 2013</w:t>
      </w:r>
      <w:r>
        <w:tab/>
      </w:r>
      <w:r>
        <w:fldChar w:fldCharType="begin"/>
      </w:r>
      <w:r>
        <w:instrText xml:space="preserve"> PAGEREF _Toc429984628 \h </w:instrText>
      </w:r>
      <w:r>
        <w:fldChar w:fldCharType="separate"/>
      </w:r>
      <w:r w:rsidR="00FB7C25">
        <w:t>62</w:t>
      </w:r>
      <w:r>
        <w:fldChar w:fldCharType="end"/>
      </w:r>
    </w:p>
    <w:p w:rsidR="00680AF9" w:rsidRDefault="00680AF9">
      <w:pPr>
        <w:pStyle w:val="TableofFigures"/>
        <w:rPr>
          <w:rFonts w:asciiTheme="minorHAnsi" w:eastAsiaTheme="minorEastAsia" w:hAnsiTheme="minorHAnsi" w:cstheme="minorBidi"/>
          <w:i w:val="0"/>
          <w:sz w:val="22"/>
          <w:szCs w:val="22"/>
        </w:rPr>
      </w:pPr>
      <w:r>
        <w:t>Figure B.4A.31.  Ochlockonee River WBID 1297E Daily Average DO 1964 - 2013</w:t>
      </w:r>
      <w:r>
        <w:tab/>
      </w:r>
      <w:r>
        <w:fldChar w:fldCharType="begin"/>
      </w:r>
      <w:r>
        <w:instrText xml:space="preserve"> PAGEREF _Toc429984629 \h </w:instrText>
      </w:r>
      <w:r>
        <w:fldChar w:fldCharType="separate"/>
      </w:r>
      <w:r w:rsidR="00FB7C25">
        <w:t>62</w:t>
      </w:r>
      <w:r>
        <w:fldChar w:fldCharType="end"/>
      </w:r>
    </w:p>
    <w:p w:rsidR="00680AF9" w:rsidRDefault="00680AF9">
      <w:pPr>
        <w:pStyle w:val="TableofFigures"/>
        <w:rPr>
          <w:rFonts w:asciiTheme="minorHAnsi" w:eastAsiaTheme="minorEastAsia" w:hAnsiTheme="minorHAnsi" w:cstheme="minorBidi"/>
          <w:i w:val="0"/>
          <w:sz w:val="22"/>
          <w:szCs w:val="22"/>
        </w:rPr>
      </w:pPr>
      <w:r>
        <w:t>Figure B.4A.32.  Ochlockonee River WBID 1297E Monthly Average DO 1964 - 2013</w:t>
      </w:r>
      <w:r>
        <w:tab/>
      </w:r>
      <w:r>
        <w:fldChar w:fldCharType="begin"/>
      </w:r>
      <w:r>
        <w:instrText xml:space="preserve"> PAGEREF _Toc429984630 \h </w:instrText>
      </w:r>
      <w:r>
        <w:fldChar w:fldCharType="separate"/>
      </w:r>
      <w:r w:rsidR="00FB7C25">
        <w:t>63</w:t>
      </w:r>
      <w:r>
        <w:fldChar w:fldCharType="end"/>
      </w:r>
    </w:p>
    <w:p w:rsidR="00680AF9" w:rsidRDefault="00680AF9">
      <w:pPr>
        <w:pStyle w:val="TableofFigures"/>
        <w:rPr>
          <w:rFonts w:asciiTheme="minorHAnsi" w:eastAsiaTheme="minorEastAsia" w:hAnsiTheme="minorHAnsi" w:cstheme="minorBidi"/>
          <w:i w:val="0"/>
          <w:sz w:val="22"/>
          <w:szCs w:val="22"/>
        </w:rPr>
      </w:pPr>
      <w:r>
        <w:t>Figure B.4A.33.  Ochlockonee River WBID 1297E Daily Average DO Percent Saturation 1964 - 2013</w:t>
      </w:r>
      <w:r>
        <w:tab/>
      </w:r>
      <w:r>
        <w:fldChar w:fldCharType="begin"/>
      </w:r>
      <w:r>
        <w:instrText xml:space="preserve"> PAGEREF _Toc429984631 \h </w:instrText>
      </w:r>
      <w:r>
        <w:fldChar w:fldCharType="separate"/>
      </w:r>
      <w:r w:rsidR="00FB7C25">
        <w:t>63</w:t>
      </w:r>
      <w:r>
        <w:fldChar w:fldCharType="end"/>
      </w:r>
    </w:p>
    <w:p w:rsidR="00680AF9" w:rsidRDefault="00680AF9">
      <w:pPr>
        <w:pStyle w:val="TableofFigures"/>
        <w:rPr>
          <w:rFonts w:asciiTheme="minorHAnsi" w:eastAsiaTheme="minorEastAsia" w:hAnsiTheme="minorHAnsi" w:cstheme="minorBidi"/>
          <w:i w:val="0"/>
          <w:sz w:val="22"/>
          <w:szCs w:val="22"/>
        </w:rPr>
      </w:pPr>
      <w:r>
        <w:t>Figure B.4A.34.  Ochlockonee River WBID 1297E Daily Average DO Percent Saturation 2005 - 2013</w:t>
      </w:r>
      <w:r>
        <w:tab/>
      </w:r>
      <w:r>
        <w:fldChar w:fldCharType="begin"/>
      </w:r>
      <w:r>
        <w:instrText xml:space="preserve"> PAGEREF _Toc429984632 \h </w:instrText>
      </w:r>
      <w:r>
        <w:fldChar w:fldCharType="separate"/>
      </w:r>
      <w:r w:rsidR="00FB7C25">
        <w:t>64</w:t>
      </w:r>
      <w:r>
        <w:fldChar w:fldCharType="end"/>
      </w:r>
    </w:p>
    <w:p w:rsidR="00680AF9" w:rsidRDefault="00680AF9">
      <w:pPr>
        <w:pStyle w:val="TableofFigures"/>
        <w:rPr>
          <w:rFonts w:asciiTheme="minorHAnsi" w:eastAsiaTheme="minorEastAsia" w:hAnsiTheme="minorHAnsi" w:cstheme="minorBidi"/>
          <w:i w:val="0"/>
          <w:sz w:val="22"/>
          <w:szCs w:val="22"/>
        </w:rPr>
      </w:pPr>
      <w:r>
        <w:t>Figure B.4A.35.  Ochlockonee River WBID 1297E Monthly Average DO Percent Saturation 1964 - 2013</w:t>
      </w:r>
      <w:r>
        <w:tab/>
      </w:r>
      <w:r>
        <w:fldChar w:fldCharType="begin"/>
      </w:r>
      <w:r>
        <w:instrText xml:space="preserve"> PAGEREF _Toc429984633 \h </w:instrText>
      </w:r>
      <w:r>
        <w:fldChar w:fldCharType="separate"/>
      </w:r>
      <w:r w:rsidR="00FB7C25">
        <w:t>64</w:t>
      </w:r>
      <w:r>
        <w:fldChar w:fldCharType="end"/>
      </w:r>
    </w:p>
    <w:p w:rsidR="00680AF9" w:rsidRDefault="00680AF9">
      <w:pPr>
        <w:pStyle w:val="TableofFigures"/>
        <w:rPr>
          <w:rFonts w:asciiTheme="minorHAnsi" w:eastAsiaTheme="minorEastAsia" w:hAnsiTheme="minorHAnsi" w:cstheme="minorBidi"/>
          <w:i w:val="0"/>
          <w:sz w:val="22"/>
          <w:szCs w:val="22"/>
        </w:rPr>
      </w:pPr>
      <w:r>
        <w:t>Figure B.4B.1</w:t>
      </w:r>
      <w:r>
        <w:rPr>
          <w:rFonts w:asciiTheme="minorHAnsi" w:eastAsiaTheme="minorEastAsia" w:hAnsiTheme="minorHAnsi" w:cstheme="minorBidi"/>
          <w:i w:val="0"/>
          <w:sz w:val="22"/>
          <w:szCs w:val="22"/>
        </w:rPr>
        <w:tab/>
      </w:r>
      <w:r>
        <w:t>Little Attapulgus and Attapulgus 2013 Study Sites and BASF facility</w:t>
      </w:r>
      <w:r>
        <w:tab/>
      </w:r>
      <w:r>
        <w:fldChar w:fldCharType="begin"/>
      </w:r>
      <w:r>
        <w:instrText xml:space="preserve"> PAGEREF _Toc429984634 \h </w:instrText>
      </w:r>
      <w:r>
        <w:fldChar w:fldCharType="separate"/>
      </w:r>
      <w:r w:rsidR="00FB7C25">
        <w:t>72</w:t>
      </w:r>
      <w:r>
        <w:fldChar w:fldCharType="end"/>
      </w:r>
    </w:p>
    <w:p w:rsidR="00680AF9" w:rsidRDefault="00680AF9">
      <w:pPr>
        <w:pStyle w:val="TableofFigures"/>
        <w:rPr>
          <w:rFonts w:asciiTheme="minorHAnsi" w:eastAsiaTheme="minorEastAsia" w:hAnsiTheme="minorHAnsi" w:cstheme="minorBidi"/>
          <w:i w:val="0"/>
          <w:sz w:val="22"/>
          <w:szCs w:val="22"/>
        </w:rPr>
      </w:pPr>
      <w:r>
        <w:t>Figure B.4B.2.</w:t>
      </w:r>
      <w:r>
        <w:rPr>
          <w:rFonts w:asciiTheme="minorHAnsi" w:eastAsiaTheme="minorEastAsia" w:hAnsiTheme="minorHAnsi" w:cstheme="minorBidi"/>
          <w:i w:val="0"/>
          <w:sz w:val="22"/>
          <w:szCs w:val="22"/>
        </w:rPr>
        <w:tab/>
      </w:r>
      <w:r>
        <w:t>Little Attapulgus and Attapulgus Alkalinity 2013</w:t>
      </w:r>
      <w:r>
        <w:tab/>
      </w:r>
      <w:r>
        <w:fldChar w:fldCharType="begin"/>
      </w:r>
      <w:r>
        <w:instrText xml:space="preserve"> PAGEREF _Toc429984635 \h </w:instrText>
      </w:r>
      <w:r>
        <w:fldChar w:fldCharType="separate"/>
      </w:r>
      <w:r w:rsidR="00FB7C25">
        <w:t>73</w:t>
      </w:r>
      <w:r>
        <w:fldChar w:fldCharType="end"/>
      </w:r>
    </w:p>
    <w:p w:rsidR="00680AF9" w:rsidRDefault="00680AF9">
      <w:pPr>
        <w:pStyle w:val="TableofFigures"/>
        <w:rPr>
          <w:rFonts w:asciiTheme="minorHAnsi" w:eastAsiaTheme="minorEastAsia" w:hAnsiTheme="minorHAnsi" w:cstheme="minorBidi"/>
          <w:i w:val="0"/>
          <w:sz w:val="22"/>
          <w:szCs w:val="22"/>
        </w:rPr>
      </w:pPr>
      <w:r>
        <w:t>Figure B.4B.3.</w:t>
      </w:r>
      <w:r>
        <w:rPr>
          <w:rFonts w:asciiTheme="minorHAnsi" w:eastAsiaTheme="minorEastAsia" w:hAnsiTheme="minorHAnsi" w:cstheme="minorBidi"/>
          <w:i w:val="0"/>
          <w:sz w:val="22"/>
          <w:szCs w:val="22"/>
        </w:rPr>
        <w:tab/>
      </w:r>
      <w:r>
        <w:t>Little Attapulgus and Attapulgus True Color 2013</w:t>
      </w:r>
      <w:r>
        <w:tab/>
      </w:r>
      <w:r>
        <w:fldChar w:fldCharType="begin"/>
      </w:r>
      <w:r>
        <w:instrText xml:space="preserve"> PAGEREF _Toc429984636 \h </w:instrText>
      </w:r>
      <w:r>
        <w:fldChar w:fldCharType="separate"/>
      </w:r>
      <w:r w:rsidR="00FB7C25">
        <w:t>73</w:t>
      </w:r>
      <w:r>
        <w:fldChar w:fldCharType="end"/>
      </w:r>
    </w:p>
    <w:p w:rsidR="00680AF9" w:rsidRDefault="00680AF9">
      <w:pPr>
        <w:pStyle w:val="TableofFigures"/>
        <w:rPr>
          <w:rFonts w:asciiTheme="minorHAnsi" w:eastAsiaTheme="minorEastAsia" w:hAnsiTheme="minorHAnsi" w:cstheme="minorBidi"/>
          <w:i w:val="0"/>
          <w:sz w:val="22"/>
          <w:szCs w:val="22"/>
        </w:rPr>
      </w:pPr>
      <w:r>
        <w:t>Figure B.4B.4.</w:t>
      </w:r>
      <w:r>
        <w:rPr>
          <w:rFonts w:asciiTheme="minorHAnsi" w:eastAsiaTheme="minorEastAsia" w:hAnsiTheme="minorHAnsi" w:cstheme="minorBidi"/>
          <w:i w:val="0"/>
          <w:sz w:val="22"/>
          <w:szCs w:val="22"/>
        </w:rPr>
        <w:tab/>
      </w:r>
      <w:r>
        <w:t>Little Attapulgus and Attapulgus TN 2013</w:t>
      </w:r>
      <w:r>
        <w:tab/>
      </w:r>
      <w:r>
        <w:fldChar w:fldCharType="begin"/>
      </w:r>
      <w:r>
        <w:instrText xml:space="preserve"> PAGEREF _Toc429984637 \h </w:instrText>
      </w:r>
      <w:r>
        <w:fldChar w:fldCharType="separate"/>
      </w:r>
      <w:r w:rsidR="00FB7C25">
        <w:t>74</w:t>
      </w:r>
      <w:r>
        <w:fldChar w:fldCharType="end"/>
      </w:r>
    </w:p>
    <w:p w:rsidR="00680AF9" w:rsidRDefault="00680AF9">
      <w:pPr>
        <w:pStyle w:val="TableofFigures"/>
        <w:rPr>
          <w:rFonts w:asciiTheme="minorHAnsi" w:eastAsiaTheme="minorEastAsia" w:hAnsiTheme="minorHAnsi" w:cstheme="minorBidi"/>
          <w:i w:val="0"/>
          <w:sz w:val="22"/>
          <w:szCs w:val="22"/>
        </w:rPr>
      </w:pPr>
      <w:r>
        <w:t>Figure B.4B.5.</w:t>
      </w:r>
      <w:r>
        <w:rPr>
          <w:rFonts w:asciiTheme="minorHAnsi" w:eastAsiaTheme="minorEastAsia" w:hAnsiTheme="minorHAnsi" w:cstheme="minorBidi"/>
          <w:i w:val="0"/>
          <w:sz w:val="22"/>
          <w:szCs w:val="22"/>
        </w:rPr>
        <w:tab/>
      </w:r>
      <w:r>
        <w:t>Little Attapulgus and Attapulgus Ammonia-N  2013</w:t>
      </w:r>
      <w:r>
        <w:tab/>
      </w:r>
      <w:r>
        <w:fldChar w:fldCharType="begin"/>
      </w:r>
      <w:r>
        <w:instrText xml:space="preserve"> PAGEREF _Toc429984638 \h </w:instrText>
      </w:r>
      <w:r>
        <w:fldChar w:fldCharType="separate"/>
      </w:r>
      <w:r w:rsidR="00FB7C25">
        <w:t>74</w:t>
      </w:r>
      <w:r>
        <w:fldChar w:fldCharType="end"/>
      </w:r>
    </w:p>
    <w:p w:rsidR="00680AF9" w:rsidRDefault="00680AF9">
      <w:pPr>
        <w:pStyle w:val="TableofFigures"/>
        <w:rPr>
          <w:rFonts w:asciiTheme="minorHAnsi" w:eastAsiaTheme="minorEastAsia" w:hAnsiTheme="minorHAnsi" w:cstheme="minorBidi"/>
          <w:i w:val="0"/>
          <w:sz w:val="22"/>
          <w:szCs w:val="22"/>
        </w:rPr>
      </w:pPr>
      <w:r>
        <w:t>Figure B.4B.6.</w:t>
      </w:r>
      <w:r>
        <w:rPr>
          <w:rFonts w:asciiTheme="minorHAnsi" w:eastAsiaTheme="minorEastAsia" w:hAnsiTheme="minorHAnsi" w:cstheme="minorBidi"/>
          <w:i w:val="0"/>
          <w:sz w:val="22"/>
          <w:szCs w:val="22"/>
        </w:rPr>
        <w:tab/>
      </w:r>
      <w:r>
        <w:t>Little Attapulgus and Attapulgus Nitrate/Nitrite-N 2013</w:t>
      </w:r>
      <w:r>
        <w:tab/>
      </w:r>
      <w:r>
        <w:fldChar w:fldCharType="begin"/>
      </w:r>
      <w:r>
        <w:instrText xml:space="preserve"> PAGEREF _Toc429984639 \h </w:instrText>
      </w:r>
      <w:r>
        <w:fldChar w:fldCharType="separate"/>
      </w:r>
      <w:r w:rsidR="00FB7C25">
        <w:t>75</w:t>
      </w:r>
      <w:r>
        <w:fldChar w:fldCharType="end"/>
      </w:r>
    </w:p>
    <w:p w:rsidR="00680AF9" w:rsidRDefault="00680AF9">
      <w:pPr>
        <w:pStyle w:val="TableofFigures"/>
        <w:rPr>
          <w:rFonts w:asciiTheme="minorHAnsi" w:eastAsiaTheme="minorEastAsia" w:hAnsiTheme="minorHAnsi" w:cstheme="minorBidi"/>
          <w:i w:val="0"/>
          <w:sz w:val="22"/>
          <w:szCs w:val="22"/>
        </w:rPr>
      </w:pPr>
      <w:r>
        <w:t>Figure B.4B.7.</w:t>
      </w:r>
      <w:r>
        <w:rPr>
          <w:rFonts w:asciiTheme="minorHAnsi" w:eastAsiaTheme="minorEastAsia" w:hAnsiTheme="minorHAnsi" w:cstheme="minorBidi"/>
          <w:i w:val="0"/>
          <w:sz w:val="22"/>
          <w:szCs w:val="22"/>
        </w:rPr>
        <w:tab/>
      </w:r>
      <w:r>
        <w:t>Little Attapulgus and Attapulgus Organic-N 2013</w:t>
      </w:r>
      <w:r>
        <w:tab/>
      </w:r>
      <w:r>
        <w:fldChar w:fldCharType="begin"/>
      </w:r>
      <w:r>
        <w:instrText xml:space="preserve"> PAGEREF _Toc429984640 \h </w:instrText>
      </w:r>
      <w:r>
        <w:fldChar w:fldCharType="separate"/>
      </w:r>
      <w:r w:rsidR="00FB7C25">
        <w:t>75</w:t>
      </w:r>
      <w:r>
        <w:fldChar w:fldCharType="end"/>
      </w:r>
    </w:p>
    <w:p w:rsidR="00680AF9" w:rsidRDefault="00680AF9">
      <w:pPr>
        <w:pStyle w:val="TableofFigures"/>
        <w:rPr>
          <w:rFonts w:asciiTheme="minorHAnsi" w:eastAsiaTheme="minorEastAsia" w:hAnsiTheme="minorHAnsi" w:cstheme="minorBidi"/>
          <w:i w:val="0"/>
          <w:sz w:val="22"/>
          <w:szCs w:val="22"/>
        </w:rPr>
      </w:pPr>
      <w:r>
        <w:t>Figure B.4B.8.</w:t>
      </w:r>
      <w:r>
        <w:rPr>
          <w:rFonts w:asciiTheme="minorHAnsi" w:eastAsiaTheme="minorEastAsia" w:hAnsiTheme="minorHAnsi" w:cstheme="minorBidi"/>
          <w:i w:val="0"/>
          <w:sz w:val="22"/>
          <w:szCs w:val="22"/>
        </w:rPr>
        <w:tab/>
      </w:r>
      <w:r>
        <w:t>Little Attapulgus and Attapulgus TP 2013</w:t>
      </w:r>
      <w:r>
        <w:tab/>
      </w:r>
      <w:r>
        <w:fldChar w:fldCharType="begin"/>
      </w:r>
      <w:r>
        <w:instrText xml:space="preserve"> PAGEREF _Toc429984641 \h </w:instrText>
      </w:r>
      <w:r>
        <w:fldChar w:fldCharType="separate"/>
      </w:r>
      <w:r w:rsidR="00FB7C25">
        <w:t>76</w:t>
      </w:r>
      <w:r>
        <w:fldChar w:fldCharType="end"/>
      </w:r>
    </w:p>
    <w:p w:rsidR="00680AF9" w:rsidRDefault="00680AF9">
      <w:pPr>
        <w:pStyle w:val="TableofFigures"/>
        <w:rPr>
          <w:rFonts w:asciiTheme="minorHAnsi" w:eastAsiaTheme="minorEastAsia" w:hAnsiTheme="minorHAnsi" w:cstheme="minorBidi"/>
          <w:i w:val="0"/>
          <w:sz w:val="22"/>
          <w:szCs w:val="22"/>
        </w:rPr>
      </w:pPr>
      <w:r>
        <w:t>Figure B.4B.9.</w:t>
      </w:r>
      <w:r>
        <w:rPr>
          <w:rFonts w:asciiTheme="minorHAnsi" w:eastAsiaTheme="minorEastAsia" w:hAnsiTheme="minorHAnsi" w:cstheme="minorBidi"/>
          <w:i w:val="0"/>
          <w:sz w:val="22"/>
          <w:szCs w:val="22"/>
        </w:rPr>
        <w:tab/>
      </w:r>
      <w:r>
        <w:t>Little Attapulgus and Attapulgus Orthophosphate-P  2013</w:t>
      </w:r>
      <w:r>
        <w:tab/>
      </w:r>
      <w:r>
        <w:fldChar w:fldCharType="begin"/>
      </w:r>
      <w:r>
        <w:instrText xml:space="preserve"> PAGEREF _Toc429984642 \h </w:instrText>
      </w:r>
      <w:r>
        <w:fldChar w:fldCharType="separate"/>
      </w:r>
      <w:r w:rsidR="00FB7C25">
        <w:t>76</w:t>
      </w:r>
      <w:r>
        <w:fldChar w:fldCharType="end"/>
      </w:r>
    </w:p>
    <w:p w:rsidR="00680AF9" w:rsidRDefault="00680AF9">
      <w:pPr>
        <w:pStyle w:val="TableofFigures"/>
        <w:rPr>
          <w:rFonts w:asciiTheme="minorHAnsi" w:eastAsiaTheme="minorEastAsia" w:hAnsiTheme="minorHAnsi" w:cstheme="minorBidi"/>
          <w:i w:val="0"/>
          <w:sz w:val="22"/>
          <w:szCs w:val="22"/>
        </w:rPr>
      </w:pPr>
      <w:r>
        <w:t>Figure B.4B.10. Little Attapulgus and Attapulgus Flow 2013</w:t>
      </w:r>
      <w:r>
        <w:tab/>
      </w:r>
      <w:r>
        <w:fldChar w:fldCharType="begin"/>
      </w:r>
      <w:r>
        <w:instrText xml:space="preserve"> PAGEREF _Toc429984643 \h </w:instrText>
      </w:r>
      <w:r>
        <w:fldChar w:fldCharType="separate"/>
      </w:r>
      <w:r w:rsidR="00FB7C25">
        <w:t>77</w:t>
      </w:r>
      <w:r>
        <w:fldChar w:fldCharType="end"/>
      </w:r>
    </w:p>
    <w:p w:rsidR="00680AF9" w:rsidRDefault="00680AF9">
      <w:pPr>
        <w:pStyle w:val="TableofFigures"/>
        <w:rPr>
          <w:rFonts w:asciiTheme="minorHAnsi" w:eastAsiaTheme="minorEastAsia" w:hAnsiTheme="minorHAnsi" w:cstheme="minorBidi"/>
          <w:i w:val="0"/>
          <w:sz w:val="22"/>
          <w:szCs w:val="22"/>
        </w:rPr>
      </w:pPr>
      <w:r>
        <w:t>Figure B.4B.11. Little Attapulgus and Attapulgus CChla 2013</w:t>
      </w:r>
      <w:r>
        <w:tab/>
      </w:r>
      <w:r>
        <w:fldChar w:fldCharType="begin"/>
      </w:r>
      <w:r>
        <w:instrText xml:space="preserve"> PAGEREF _Toc429984644 \h </w:instrText>
      </w:r>
      <w:r>
        <w:fldChar w:fldCharType="separate"/>
      </w:r>
      <w:r w:rsidR="00FB7C25">
        <w:t>77</w:t>
      </w:r>
      <w:r>
        <w:fldChar w:fldCharType="end"/>
      </w:r>
    </w:p>
    <w:p w:rsidR="00680AF9" w:rsidRDefault="00680AF9">
      <w:pPr>
        <w:pStyle w:val="TableofFigures"/>
        <w:rPr>
          <w:rFonts w:asciiTheme="minorHAnsi" w:eastAsiaTheme="minorEastAsia" w:hAnsiTheme="minorHAnsi" w:cstheme="minorBidi"/>
          <w:i w:val="0"/>
          <w:sz w:val="22"/>
          <w:szCs w:val="22"/>
        </w:rPr>
      </w:pPr>
      <w:r>
        <w:t>Figure B.4B.12.  Little Attapulgus and Attapulgus BOD5 2013</w:t>
      </w:r>
      <w:r>
        <w:tab/>
      </w:r>
      <w:r>
        <w:fldChar w:fldCharType="begin"/>
      </w:r>
      <w:r>
        <w:instrText xml:space="preserve"> PAGEREF _Toc429984645 \h </w:instrText>
      </w:r>
      <w:r>
        <w:fldChar w:fldCharType="separate"/>
      </w:r>
      <w:r w:rsidR="00FB7C25">
        <w:t>78</w:t>
      </w:r>
      <w:r>
        <w:fldChar w:fldCharType="end"/>
      </w:r>
    </w:p>
    <w:p w:rsidR="00680AF9" w:rsidRDefault="00680AF9">
      <w:pPr>
        <w:pStyle w:val="TableofFigures"/>
        <w:rPr>
          <w:rFonts w:asciiTheme="minorHAnsi" w:eastAsiaTheme="minorEastAsia" w:hAnsiTheme="minorHAnsi" w:cstheme="minorBidi"/>
          <w:i w:val="0"/>
          <w:sz w:val="22"/>
          <w:szCs w:val="22"/>
        </w:rPr>
      </w:pPr>
      <w:r>
        <w:t>Figure B.4C.1.</w:t>
      </w:r>
      <w:r>
        <w:rPr>
          <w:rFonts w:asciiTheme="minorHAnsi" w:eastAsiaTheme="minorEastAsia" w:hAnsiTheme="minorHAnsi" w:cstheme="minorBidi"/>
          <w:i w:val="0"/>
          <w:sz w:val="22"/>
          <w:szCs w:val="22"/>
        </w:rPr>
        <w:tab/>
      </w:r>
      <w:r>
        <w:t>Little River WBID 424 IWR Station Locations</w:t>
      </w:r>
      <w:r>
        <w:tab/>
      </w:r>
      <w:r>
        <w:fldChar w:fldCharType="begin"/>
      </w:r>
      <w:r>
        <w:instrText xml:space="preserve"> PAGEREF _Toc429984646 \h </w:instrText>
      </w:r>
      <w:r>
        <w:fldChar w:fldCharType="separate"/>
      </w:r>
      <w:r w:rsidR="00FB7C25">
        <w:t>85</w:t>
      </w:r>
      <w:r>
        <w:fldChar w:fldCharType="end"/>
      </w:r>
    </w:p>
    <w:p w:rsidR="00680AF9" w:rsidRDefault="00680AF9">
      <w:pPr>
        <w:pStyle w:val="TableofFigures"/>
        <w:rPr>
          <w:rFonts w:asciiTheme="minorHAnsi" w:eastAsiaTheme="minorEastAsia" w:hAnsiTheme="minorHAnsi" w:cstheme="minorBidi"/>
          <w:i w:val="0"/>
          <w:sz w:val="22"/>
          <w:szCs w:val="22"/>
        </w:rPr>
      </w:pPr>
      <w:r>
        <w:t>Figure B.4C.2.</w:t>
      </w:r>
      <w:r>
        <w:rPr>
          <w:rFonts w:asciiTheme="minorHAnsi" w:eastAsiaTheme="minorEastAsia" w:hAnsiTheme="minorHAnsi" w:cstheme="minorBidi"/>
          <w:i w:val="0"/>
          <w:sz w:val="22"/>
          <w:szCs w:val="22"/>
        </w:rPr>
        <w:tab/>
      </w:r>
      <w:r>
        <w:t>Little River WBID 424 Daily Temperature 1962 - 2013</w:t>
      </w:r>
      <w:r>
        <w:tab/>
      </w:r>
      <w:r>
        <w:fldChar w:fldCharType="begin"/>
      </w:r>
      <w:r>
        <w:instrText xml:space="preserve"> PAGEREF _Toc429984647 \h </w:instrText>
      </w:r>
      <w:r>
        <w:fldChar w:fldCharType="separate"/>
      </w:r>
      <w:r w:rsidR="00FB7C25">
        <w:t>86</w:t>
      </w:r>
      <w:r>
        <w:fldChar w:fldCharType="end"/>
      </w:r>
    </w:p>
    <w:p w:rsidR="00680AF9" w:rsidRDefault="00680AF9">
      <w:pPr>
        <w:pStyle w:val="TableofFigures"/>
        <w:rPr>
          <w:rFonts w:asciiTheme="minorHAnsi" w:eastAsiaTheme="minorEastAsia" w:hAnsiTheme="minorHAnsi" w:cstheme="minorBidi"/>
          <w:i w:val="0"/>
          <w:sz w:val="22"/>
          <w:szCs w:val="22"/>
        </w:rPr>
      </w:pPr>
      <w:r>
        <w:t>Figure B.4C.3.</w:t>
      </w:r>
      <w:r>
        <w:rPr>
          <w:rFonts w:asciiTheme="minorHAnsi" w:eastAsiaTheme="minorEastAsia" w:hAnsiTheme="minorHAnsi" w:cstheme="minorBidi"/>
          <w:i w:val="0"/>
          <w:sz w:val="22"/>
          <w:szCs w:val="22"/>
        </w:rPr>
        <w:tab/>
      </w:r>
      <w:r>
        <w:t>Little River WBID 424 Monthly Temperature 1962 - 2013</w:t>
      </w:r>
      <w:r>
        <w:tab/>
      </w:r>
      <w:r>
        <w:fldChar w:fldCharType="begin"/>
      </w:r>
      <w:r>
        <w:instrText xml:space="preserve"> PAGEREF _Toc429984648 \h </w:instrText>
      </w:r>
      <w:r>
        <w:fldChar w:fldCharType="separate"/>
      </w:r>
      <w:r w:rsidR="00FB7C25">
        <w:t>86</w:t>
      </w:r>
      <w:r>
        <w:fldChar w:fldCharType="end"/>
      </w:r>
    </w:p>
    <w:p w:rsidR="00680AF9" w:rsidRDefault="00680AF9">
      <w:pPr>
        <w:pStyle w:val="TableofFigures"/>
        <w:rPr>
          <w:rFonts w:asciiTheme="minorHAnsi" w:eastAsiaTheme="minorEastAsia" w:hAnsiTheme="minorHAnsi" w:cstheme="minorBidi"/>
          <w:i w:val="0"/>
          <w:sz w:val="22"/>
          <w:szCs w:val="22"/>
        </w:rPr>
      </w:pPr>
      <w:r>
        <w:t>Figure B.4C.4.</w:t>
      </w:r>
      <w:r>
        <w:rPr>
          <w:rFonts w:asciiTheme="minorHAnsi" w:eastAsiaTheme="minorEastAsia" w:hAnsiTheme="minorHAnsi" w:cstheme="minorBidi"/>
          <w:i w:val="0"/>
          <w:sz w:val="22"/>
          <w:szCs w:val="22"/>
        </w:rPr>
        <w:tab/>
      </w:r>
      <w:r>
        <w:t>Little River WBID 424 Daily Average Alkalinity 1965- 2013</w:t>
      </w:r>
      <w:r>
        <w:tab/>
      </w:r>
      <w:r>
        <w:fldChar w:fldCharType="begin"/>
      </w:r>
      <w:r>
        <w:instrText xml:space="preserve"> PAGEREF _Toc429984649 \h </w:instrText>
      </w:r>
      <w:r>
        <w:fldChar w:fldCharType="separate"/>
      </w:r>
      <w:r w:rsidR="00FB7C25">
        <w:t>87</w:t>
      </w:r>
      <w:r>
        <w:fldChar w:fldCharType="end"/>
      </w:r>
    </w:p>
    <w:p w:rsidR="00680AF9" w:rsidRDefault="00680AF9">
      <w:pPr>
        <w:pStyle w:val="TableofFigures"/>
        <w:rPr>
          <w:rFonts w:asciiTheme="minorHAnsi" w:eastAsiaTheme="minorEastAsia" w:hAnsiTheme="minorHAnsi" w:cstheme="minorBidi"/>
          <w:i w:val="0"/>
          <w:sz w:val="22"/>
          <w:szCs w:val="22"/>
        </w:rPr>
      </w:pPr>
      <w:r>
        <w:t>Figure B.4C.5.</w:t>
      </w:r>
      <w:r>
        <w:rPr>
          <w:rFonts w:asciiTheme="minorHAnsi" w:eastAsiaTheme="minorEastAsia" w:hAnsiTheme="minorHAnsi" w:cstheme="minorBidi"/>
          <w:i w:val="0"/>
          <w:sz w:val="22"/>
          <w:szCs w:val="22"/>
        </w:rPr>
        <w:tab/>
      </w:r>
      <w:r>
        <w:t>Little River WBID 424 Monthly Average Alkalinity 1965- 2013</w:t>
      </w:r>
      <w:r>
        <w:tab/>
      </w:r>
      <w:r>
        <w:fldChar w:fldCharType="begin"/>
      </w:r>
      <w:r>
        <w:instrText xml:space="preserve"> PAGEREF _Toc429984650 \h </w:instrText>
      </w:r>
      <w:r>
        <w:fldChar w:fldCharType="separate"/>
      </w:r>
      <w:r w:rsidR="00FB7C25">
        <w:t>87</w:t>
      </w:r>
      <w:r>
        <w:fldChar w:fldCharType="end"/>
      </w:r>
    </w:p>
    <w:p w:rsidR="00680AF9" w:rsidRDefault="00680AF9">
      <w:pPr>
        <w:pStyle w:val="TableofFigures"/>
        <w:rPr>
          <w:rFonts w:asciiTheme="minorHAnsi" w:eastAsiaTheme="minorEastAsia" w:hAnsiTheme="minorHAnsi" w:cstheme="minorBidi"/>
          <w:i w:val="0"/>
          <w:sz w:val="22"/>
          <w:szCs w:val="22"/>
        </w:rPr>
      </w:pPr>
      <w:r>
        <w:t>Figure B.4C.6.</w:t>
      </w:r>
      <w:r>
        <w:rPr>
          <w:rFonts w:asciiTheme="minorHAnsi" w:eastAsiaTheme="minorEastAsia" w:hAnsiTheme="minorHAnsi" w:cstheme="minorBidi"/>
          <w:i w:val="0"/>
          <w:sz w:val="22"/>
          <w:szCs w:val="22"/>
        </w:rPr>
        <w:tab/>
      </w:r>
      <w:r>
        <w:t>Little River WBID 424 Daily Average True Color 1962- 2013</w:t>
      </w:r>
      <w:r>
        <w:tab/>
      </w:r>
      <w:r>
        <w:fldChar w:fldCharType="begin"/>
      </w:r>
      <w:r>
        <w:instrText xml:space="preserve"> PAGEREF _Toc429984651 \h </w:instrText>
      </w:r>
      <w:r>
        <w:fldChar w:fldCharType="separate"/>
      </w:r>
      <w:r w:rsidR="00FB7C25">
        <w:t>88</w:t>
      </w:r>
      <w:r>
        <w:fldChar w:fldCharType="end"/>
      </w:r>
    </w:p>
    <w:p w:rsidR="00680AF9" w:rsidRDefault="00680AF9">
      <w:pPr>
        <w:pStyle w:val="TableofFigures"/>
        <w:rPr>
          <w:rFonts w:asciiTheme="minorHAnsi" w:eastAsiaTheme="minorEastAsia" w:hAnsiTheme="minorHAnsi" w:cstheme="minorBidi"/>
          <w:i w:val="0"/>
          <w:sz w:val="22"/>
          <w:szCs w:val="22"/>
        </w:rPr>
      </w:pPr>
      <w:r>
        <w:t>Figure B.4C.7.</w:t>
      </w:r>
      <w:r>
        <w:rPr>
          <w:rFonts w:asciiTheme="minorHAnsi" w:eastAsiaTheme="minorEastAsia" w:hAnsiTheme="minorHAnsi" w:cstheme="minorBidi"/>
          <w:i w:val="0"/>
          <w:sz w:val="22"/>
          <w:szCs w:val="22"/>
        </w:rPr>
        <w:tab/>
      </w:r>
      <w:r>
        <w:t>Little River WBID 424 Monthly Average True Color 1962- 2013</w:t>
      </w:r>
      <w:r>
        <w:tab/>
      </w:r>
      <w:r>
        <w:fldChar w:fldCharType="begin"/>
      </w:r>
      <w:r>
        <w:instrText xml:space="preserve"> PAGEREF _Toc429984652 \h </w:instrText>
      </w:r>
      <w:r>
        <w:fldChar w:fldCharType="separate"/>
      </w:r>
      <w:r w:rsidR="00FB7C25">
        <w:t>88</w:t>
      </w:r>
      <w:r>
        <w:fldChar w:fldCharType="end"/>
      </w:r>
    </w:p>
    <w:p w:rsidR="00680AF9" w:rsidRDefault="00680AF9">
      <w:pPr>
        <w:pStyle w:val="TableofFigures"/>
        <w:rPr>
          <w:rFonts w:asciiTheme="minorHAnsi" w:eastAsiaTheme="minorEastAsia" w:hAnsiTheme="minorHAnsi" w:cstheme="minorBidi"/>
          <w:i w:val="0"/>
          <w:sz w:val="22"/>
          <w:szCs w:val="22"/>
        </w:rPr>
      </w:pPr>
      <w:r>
        <w:t>Figure B.4C.8.</w:t>
      </w:r>
      <w:r>
        <w:rPr>
          <w:rFonts w:asciiTheme="minorHAnsi" w:eastAsiaTheme="minorEastAsia" w:hAnsiTheme="minorHAnsi" w:cstheme="minorBidi"/>
          <w:i w:val="0"/>
          <w:sz w:val="22"/>
          <w:szCs w:val="22"/>
        </w:rPr>
        <w:tab/>
      </w:r>
      <w:r>
        <w:t>Little River WBID 424 Daily pH 1962- 2013</w:t>
      </w:r>
      <w:r>
        <w:tab/>
      </w:r>
      <w:r>
        <w:fldChar w:fldCharType="begin"/>
      </w:r>
      <w:r>
        <w:instrText xml:space="preserve"> PAGEREF _Toc429984653 \h </w:instrText>
      </w:r>
      <w:r>
        <w:fldChar w:fldCharType="separate"/>
      </w:r>
      <w:r w:rsidR="00FB7C25">
        <w:t>89</w:t>
      </w:r>
      <w:r>
        <w:fldChar w:fldCharType="end"/>
      </w:r>
    </w:p>
    <w:p w:rsidR="00680AF9" w:rsidRDefault="00680AF9">
      <w:pPr>
        <w:pStyle w:val="TableofFigures"/>
        <w:rPr>
          <w:rFonts w:asciiTheme="minorHAnsi" w:eastAsiaTheme="minorEastAsia" w:hAnsiTheme="minorHAnsi" w:cstheme="minorBidi"/>
          <w:i w:val="0"/>
          <w:sz w:val="22"/>
          <w:szCs w:val="22"/>
        </w:rPr>
      </w:pPr>
      <w:r>
        <w:t>Figure B.4C.9.</w:t>
      </w:r>
      <w:r>
        <w:rPr>
          <w:rFonts w:asciiTheme="minorHAnsi" w:eastAsiaTheme="minorEastAsia" w:hAnsiTheme="minorHAnsi" w:cstheme="minorBidi"/>
          <w:i w:val="0"/>
          <w:sz w:val="22"/>
          <w:szCs w:val="22"/>
        </w:rPr>
        <w:tab/>
      </w:r>
      <w:r>
        <w:t>Little River WBID 424 Daily Average TN1973- 2013</w:t>
      </w:r>
      <w:r>
        <w:tab/>
      </w:r>
      <w:r>
        <w:fldChar w:fldCharType="begin"/>
      </w:r>
      <w:r>
        <w:instrText xml:space="preserve"> PAGEREF _Toc429984654 \h </w:instrText>
      </w:r>
      <w:r>
        <w:fldChar w:fldCharType="separate"/>
      </w:r>
      <w:r w:rsidR="00FB7C25">
        <w:t>89</w:t>
      </w:r>
      <w:r>
        <w:fldChar w:fldCharType="end"/>
      </w:r>
    </w:p>
    <w:p w:rsidR="00680AF9" w:rsidRDefault="00680AF9">
      <w:pPr>
        <w:pStyle w:val="TableofFigures"/>
        <w:rPr>
          <w:rFonts w:asciiTheme="minorHAnsi" w:eastAsiaTheme="minorEastAsia" w:hAnsiTheme="minorHAnsi" w:cstheme="minorBidi"/>
          <w:i w:val="0"/>
          <w:sz w:val="22"/>
          <w:szCs w:val="22"/>
        </w:rPr>
      </w:pPr>
      <w:r>
        <w:t>Figure B.4C.10.  Little River WBID 424 Daily Average TN 2005- 2013</w:t>
      </w:r>
      <w:r>
        <w:tab/>
      </w:r>
      <w:r>
        <w:fldChar w:fldCharType="begin"/>
      </w:r>
      <w:r>
        <w:instrText xml:space="preserve"> PAGEREF _Toc429984655 \h </w:instrText>
      </w:r>
      <w:r>
        <w:fldChar w:fldCharType="separate"/>
      </w:r>
      <w:r w:rsidR="00FB7C25">
        <w:t>90</w:t>
      </w:r>
      <w:r>
        <w:fldChar w:fldCharType="end"/>
      </w:r>
    </w:p>
    <w:p w:rsidR="00680AF9" w:rsidRDefault="00680AF9">
      <w:pPr>
        <w:pStyle w:val="TableofFigures"/>
        <w:rPr>
          <w:rFonts w:asciiTheme="minorHAnsi" w:eastAsiaTheme="minorEastAsia" w:hAnsiTheme="minorHAnsi" w:cstheme="minorBidi"/>
          <w:i w:val="0"/>
          <w:sz w:val="22"/>
          <w:szCs w:val="22"/>
        </w:rPr>
      </w:pPr>
      <w:r>
        <w:t>Figure B.4C.11.  Little River WBID 424 TN Annual Geomean 1973- 2013</w:t>
      </w:r>
      <w:r>
        <w:tab/>
      </w:r>
      <w:r>
        <w:fldChar w:fldCharType="begin"/>
      </w:r>
      <w:r>
        <w:instrText xml:space="preserve"> PAGEREF _Toc429984656 \h </w:instrText>
      </w:r>
      <w:r>
        <w:fldChar w:fldCharType="separate"/>
      </w:r>
      <w:r w:rsidR="00FB7C25">
        <w:t>90</w:t>
      </w:r>
      <w:r>
        <w:fldChar w:fldCharType="end"/>
      </w:r>
    </w:p>
    <w:p w:rsidR="00680AF9" w:rsidRDefault="00680AF9">
      <w:pPr>
        <w:pStyle w:val="TableofFigures"/>
        <w:rPr>
          <w:rFonts w:asciiTheme="minorHAnsi" w:eastAsiaTheme="minorEastAsia" w:hAnsiTheme="minorHAnsi" w:cstheme="minorBidi"/>
          <w:i w:val="0"/>
          <w:sz w:val="22"/>
          <w:szCs w:val="22"/>
        </w:rPr>
      </w:pPr>
      <w:r>
        <w:t>Figure B.4C.12.  Little River WBID 424 Monthly Average TN 1973- 2013</w:t>
      </w:r>
      <w:r>
        <w:tab/>
      </w:r>
      <w:r>
        <w:fldChar w:fldCharType="begin"/>
      </w:r>
      <w:r>
        <w:instrText xml:space="preserve"> PAGEREF _Toc429984657 \h </w:instrText>
      </w:r>
      <w:r>
        <w:fldChar w:fldCharType="separate"/>
      </w:r>
      <w:r w:rsidR="00FB7C25">
        <w:t>91</w:t>
      </w:r>
      <w:r>
        <w:fldChar w:fldCharType="end"/>
      </w:r>
    </w:p>
    <w:p w:rsidR="00680AF9" w:rsidRDefault="00680AF9">
      <w:pPr>
        <w:pStyle w:val="TableofFigures"/>
        <w:rPr>
          <w:rFonts w:asciiTheme="minorHAnsi" w:eastAsiaTheme="minorEastAsia" w:hAnsiTheme="minorHAnsi" w:cstheme="minorBidi"/>
          <w:i w:val="0"/>
          <w:sz w:val="22"/>
          <w:szCs w:val="22"/>
        </w:rPr>
      </w:pPr>
      <w:r>
        <w:t>Figure B.4C.13.  Little River WBID 424 Daily Average Ammonia-N   1971- 2013</w:t>
      </w:r>
      <w:r>
        <w:tab/>
      </w:r>
      <w:r>
        <w:fldChar w:fldCharType="begin"/>
      </w:r>
      <w:r>
        <w:instrText xml:space="preserve"> PAGEREF _Toc429984658 \h </w:instrText>
      </w:r>
      <w:r>
        <w:fldChar w:fldCharType="separate"/>
      </w:r>
      <w:r w:rsidR="00FB7C25">
        <w:t>91</w:t>
      </w:r>
      <w:r>
        <w:fldChar w:fldCharType="end"/>
      </w:r>
    </w:p>
    <w:p w:rsidR="00680AF9" w:rsidRDefault="00680AF9">
      <w:pPr>
        <w:pStyle w:val="TableofFigures"/>
        <w:rPr>
          <w:rFonts w:asciiTheme="minorHAnsi" w:eastAsiaTheme="minorEastAsia" w:hAnsiTheme="minorHAnsi" w:cstheme="minorBidi"/>
          <w:i w:val="0"/>
          <w:sz w:val="22"/>
          <w:szCs w:val="22"/>
        </w:rPr>
      </w:pPr>
      <w:r>
        <w:t>Figure B.4C.14.  Little River WBID 424 Daily Average Ammonia-N  2005- 2013</w:t>
      </w:r>
      <w:r>
        <w:tab/>
      </w:r>
      <w:r>
        <w:fldChar w:fldCharType="begin"/>
      </w:r>
      <w:r>
        <w:instrText xml:space="preserve"> PAGEREF _Toc429984659 \h </w:instrText>
      </w:r>
      <w:r>
        <w:fldChar w:fldCharType="separate"/>
      </w:r>
      <w:r w:rsidR="00FB7C25">
        <w:t>92</w:t>
      </w:r>
      <w:r>
        <w:fldChar w:fldCharType="end"/>
      </w:r>
    </w:p>
    <w:p w:rsidR="00680AF9" w:rsidRDefault="00680AF9">
      <w:pPr>
        <w:pStyle w:val="TableofFigures"/>
        <w:rPr>
          <w:rFonts w:asciiTheme="minorHAnsi" w:eastAsiaTheme="minorEastAsia" w:hAnsiTheme="minorHAnsi" w:cstheme="minorBidi"/>
          <w:i w:val="0"/>
          <w:sz w:val="22"/>
          <w:szCs w:val="22"/>
        </w:rPr>
      </w:pPr>
      <w:r>
        <w:t>Figure B.4C.15.  Little River WBID 424 Daily Average Nitrate/Nitrite-N1973- 2013</w:t>
      </w:r>
      <w:r>
        <w:tab/>
      </w:r>
      <w:r>
        <w:fldChar w:fldCharType="begin"/>
      </w:r>
      <w:r>
        <w:instrText xml:space="preserve"> PAGEREF _Toc429984660 \h </w:instrText>
      </w:r>
      <w:r>
        <w:fldChar w:fldCharType="separate"/>
      </w:r>
      <w:r w:rsidR="00FB7C25">
        <w:t>92</w:t>
      </w:r>
      <w:r>
        <w:fldChar w:fldCharType="end"/>
      </w:r>
    </w:p>
    <w:p w:rsidR="00680AF9" w:rsidRDefault="00680AF9">
      <w:pPr>
        <w:pStyle w:val="TableofFigures"/>
        <w:rPr>
          <w:rFonts w:asciiTheme="minorHAnsi" w:eastAsiaTheme="minorEastAsia" w:hAnsiTheme="minorHAnsi" w:cstheme="minorBidi"/>
          <w:i w:val="0"/>
          <w:sz w:val="22"/>
          <w:szCs w:val="22"/>
        </w:rPr>
      </w:pPr>
      <w:r>
        <w:t>Figure B.4C.16.  Little River WBID 424 Daily Average Nitrate/Nitrite-N2005- 2013</w:t>
      </w:r>
      <w:r>
        <w:tab/>
      </w:r>
      <w:r>
        <w:fldChar w:fldCharType="begin"/>
      </w:r>
      <w:r>
        <w:instrText xml:space="preserve"> PAGEREF _Toc429984661 \h </w:instrText>
      </w:r>
      <w:r>
        <w:fldChar w:fldCharType="separate"/>
      </w:r>
      <w:r w:rsidR="00FB7C25">
        <w:t>93</w:t>
      </w:r>
      <w:r>
        <w:fldChar w:fldCharType="end"/>
      </w:r>
    </w:p>
    <w:p w:rsidR="00680AF9" w:rsidRDefault="00680AF9">
      <w:pPr>
        <w:pStyle w:val="TableofFigures"/>
        <w:rPr>
          <w:rFonts w:asciiTheme="minorHAnsi" w:eastAsiaTheme="minorEastAsia" w:hAnsiTheme="minorHAnsi" w:cstheme="minorBidi"/>
          <w:i w:val="0"/>
          <w:sz w:val="22"/>
          <w:szCs w:val="22"/>
        </w:rPr>
      </w:pPr>
      <w:r>
        <w:t>Figure B.4C.17.  Little River WBID 424 Daily Average Organic-N    1970- 1990</w:t>
      </w:r>
      <w:r>
        <w:tab/>
      </w:r>
      <w:r>
        <w:fldChar w:fldCharType="begin"/>
      </w:r>
      <w:r>
        <w:instrText xml:space="preserve"> PAGEREF _Toc429984662 \h </w:instrText>
      </w:r>
      <w:r>
        <w:fldChar w:fldCharType="separate"/>
      </w:r>
      <w:r w:rsidR="00FB7C25">
        <w:t>93</w:t>
      </w:r>
      <w:r>
        <w:fldChar w:fldCharType="end"/>
      </w:r>
    </w:p>
    <w:p w:rsidR="00680AF9" w:rsidRDefault="00680AF9">
      <w:pPr>
        <w:pStyle w:val="TableofFigures"/>
        <w:rPr>
          <w:rFonts w:asciiTheme="minorHAnsi" w:eastAsiaTheme="minorEastAsia" w:hAnsiTheme="minorHAnsi" w:cstheme="minorBidi"/>
          <w:i w:val="0"/>
          <w:sz w:val="22"/>
          <w:szCs w:val="22"/>
        </w:rPr>
      </w:pPr>
      <w:r>
        <w:t>Figure B.4C.18.  Little River WBID 424 Daily Average TP 1968 - 2013</w:t>
      </w:r>
      <w:r>
        <w:tab/>
      </w:r>
      <w:r>
        <w:fldChar w:fldCharType="begin"/>
      </w:r>
      <w:r>
        <w:instrText xml:space="preserve"> PAGEREF _Toc429984663 \h </w:instrText>
      </w:r>
      <w:r>
        <w:fldChar w:fldCharType="separate"/>
      </w:r>
      <w:r w:rsidR="00FB7C25">
        <w:t>94</w:t>
      </w:r>
      <w:r>
        <w:fldChar w:fldCharType="end"/>
      </w:r>
    </w:p>
    <w:p w:rsidR="00680AF9" w:rsidRDefault="00680AF9">
      <w:pPr>
        <w:pStyle w:val="TableofFigures"/>
        <w:rPr>
          <w:rFonts w:asciiTheme="minorHAnsi" w:eastAsiaTheme="minorEastAsia" w:hAnsiTheme="minorHAnsi" w:cstheme="minorBidi"/>
          <w:i w:val="0"/>
          <w:sz w:val="22"/>
          <w:szCs w:val="22"/>
        </w:rPr>
      </w:pPr>
      <w:r>
        <w:t>Figure B.4C.19.  Little River WBID 424 Daily Average TP 2005 - 2013</w:t>
      </w:r>
      <w:r>
        <w:tab/>
      </w:r>
      <w:r>
        <w:fldChar w:fldCharType="begin"/>
      </w:r>
      <w:r>
        <w:instrText xml:space="preserve"> PAGEREF _Toc429984664 \h </w:instrText>
      </w:r>
      <w:r>
        <w:fldChar w:fldCharType="separate"/>
      </w:r>
      <w:r w:rsidR="00FB7C25">
        <w:t>94</w:t>
      </w:r>
      <w:r>
        <w:fldChar w:fldCharType="end"/>
      </w:r>
    </w:p>
    <w:p w:rsidR="00680AF9" w:rsidRDefault="00680AF9">
      <w:pPr>
        <w:pStyle w:val="TableofFigures"/>
        <w:rPr>
          <w:rFonts w:asciiTheme="minorHAnsi" w:eastAsiaTheme="minorEastAsia" w:hAnsiTheme="minorHAnsi" w:cstheme="minorBidi"/>
          <w:i w:val="0"/>
          <w:sz w:val="22"/>
          <w:szCs w:val="22"/>
        </w:rPr>
      </w:pPr>
      <w:r>
        <w:t>Figure B.4C.20.  Little River WBID 424 Annual Geomean TP 1972 - 2013</w:t>
      </w:r>
      <w:r>
        <w:tab/>
      </w:r>
      <w:r>
        <w:fldChar w:fldCharType="begin"/>
      </w:r>
      <w:r>
        <w:instrText xml:space="preserve"> PAGEREF _Toc429984665 \h </w:instrText>
      </w:r>
      <w:r>
        <w:fldChar w:fldCharType="separate"/>
      </w:r>
      <w:r w:rsidR="00FB7C25">
        <w:t>95</w:t>
      </w:r>
      <w:r>
        <w:fldChar w:fldCharType="end"/>
      </w:r>
    </w:p>
    <w:p w:rsidR="00680AF9" w:rsidRDefault="00680AF9">
      <w:pPr>
        <w:pStyle w:val="TableofFigures"/>
        <w:rPr>
          <w:rFonts w:asciiTheme="minorHAnsi" w:eastAsiaTheme="minorEastAsia" w:hAnsiTheme="minorHAnsi" w:cstheme="minorBidi"/>
          <w:i w:val="0"/>
          <w:sz w:val="22"/>
          <w:szCs w:val="22"/>
        </w:rPr>
      </w:pPr>
      <w:r>
        <w:t>Figure B.4C.21.  Little River WBID 424 Monthly Average TP 1968 - 2013</w:t>
      </w:r>
      <w:r>
        <w:tab/>
      </w:r>
      <w:r>
        <w:fldChar w:fldCharType="begin"/>
      </w:r>
      <w:r>
        <w:instrText xml:space="preserve"> PAGEREF _Toc429984666 \h </w:instrText>
      </w:r>
      <w:r>
        <w:fldChar w:fldCharType="separate"/>
      </w:r>
      <w:r w:rsidR="00FB7C25">
        <w:t>95</w:t>
      </w:r>
      <w:r>
        <w:fldChar w:fldCharType="end"/>
      </w:r>
    </w:p>
    <w:p w:rsidR="00680AF9" w:rsidRDefault="00680AF9">
      <w:pPr>
        <w:pStyle w:val="TableofFigures"/>
        <w:rPr>
          <w:rFonts w:asciiTheme="minorHAnsi" w:eastAsiaTheme="minorEastAsia" w:hAnsiTheme="minorHAnsi" w:cstheme="minorBidi"/>
          <w:i w:val="0"/>
          <w:sz w:val="22"/>
          <w:szCs w:val="22"/>
        </w:rPr>
      </w:pPr>
      <w:r>
        <w:t>Figure B.4C.22.  Little River WBID 424 Daily Average Orthophosphate-P 1966 - 2013</w:t>
      </w:r>
      <w:r>
        <w:tab/>
      </w:r>
      <w:r>
        <w:fldChar w:fldCharType="begin"/>
      </w:r>
      <w:r>
        <w:instrText xml:space="preserve"> PAGEREF _Toc429984667 \h </w:instrText>
      </w:r>
      <w:r>
        <w:fldChar w:fldCharType="separate"/>
      </w:r>
      <w:r w:rsidR="00FB7C25">
        <w:t>96</w:t>
      </w:r>
      <w:r>
        <w:fldChar w:fldCharType="end"/>
      </w:r>
    </w:p>
    <w:p w:rsidR="00680AF9" w:rsidRDefault="00680AF9">
      <w:pPr>
        <w:pStyle w:val="TableofFigures"/>
        <w:rPr>
          <w:rFonts w:asciiTheme="minorHAnsi" w:eastAsiaTheme="minorEastAsia" w:hAnsiTheme="minorHAnsi" w:cstheme="minorBidi"/>
          <w:i w:val="0"/>
          <w:sz w:val="22"/>
          <w:szCs w:val="22"/>
        </w:rPr>
      </w:pPr>
      <w:r>
        <w:t>Figure B.4C.23.  Little River WBID 424 Daily Average Orthophosphate-P 2005 - 2013</w:t>
      </w:r>
      <w:r>
        <w:tab/>
      </w:r>
      <w:r>
        <w:fldChar w:fldCharType="begin"/>
      </w:r>
      <w:r>
        <w:instrText xml:space="preserve"> PAGEREF _Toc429984668 \h </w:instrText>
      </w:r>
      <w:r>
        <w:fldChar w:fldCharType="separate"/>
      </w:r>
      <w:r w:rsidR="00FB7C25">
        <w:t>96</w:t>
      </w:r>
      <w:r>
        <w:fldChar w:fldCharType="end"/>
      </w:r>
    </w:p>
    <w:p w:rsidR="00680AF9" w:rsidRDefault="00680AF9">
      <w:pPr>
        <w:pStyle w:val="TableofFigures"/>
        <w:rPr>
          <w:rFonts w:asciiTheme="minorHAnsi" w:eastAsiaTheme="minorEastAsia" w:hAnsiTheme="minorHAnsi" w:cstheme="minorBidi"/>
          <w:i w:val="0"/>
          <w:sz w:val="22"/>
          <w:szCs w:val="22"/>
        </w:rPr>
      </w:pPr>
      <w:r>
        <w:t>Figure B.4C.24.  Little River WBID 424 Daily Average CChla 1988 - 2013</w:t>
      </w:r>
      <w:r>
        <w:tab/>
      </w:r>
      <w:r>
        <w:fldChar w:fldCharType="begin"/>
      </w:r>
      <w:r>
        <w:instrText xml:space="preserve"> PAGEREF _Toc429984669 \h </w:instrText>
      </w:r>
      <w:r>
        <w:fldChar w:fldCharType="separate"/>
      </w:r>
      <w:r w:rsidR="00FB7C25">
        <w:t>97</w:t>
      </w:r>
      <w:r>
        <w:fldChar w:fldCharType="end"/>
      </w:r>
    </w:p>
    <w:p w:rsidR="00680AF9" w:rsidRDefault="00680AF9">
      <w:pPr>
        <w:pStyle w:val="TableofFigures"/>
        <w:rPr>
          <w:rFonts w:asciiTheme="minorHAnsi" w:eastAsiaTheme="minorEastAsia" w:hAnsiTheme="minorHAnsi" w:cstheme="minorBidi"/>
          <w:i w:val="0"/>
          <w:sz w:val="22"/>
          <w:szCs w:val="22"/>
        </w:rPr>
      </w:pPr>
      <w:r>
        <w:t>Figure B.4C.25.  Little River WBID 424 Daily Average CChla 2005 - 2013</w:t>
      </w:r>
      <w:r>
        <w:tab/>
      </w:r>
      <w:r>
        <w:fldChar w:fldCharType="begin"/>
      </w:r>
      <w:r>
        <w:instrText xml:space="preserve"> PAGEREF _Toc429984670 \h </w:instrText>
      </w:r>
      <w:r>
        <w:fldChar w:fldCharType="separate"/>
      </w:r>
      <w:r w:rsidR="00FB7C25">
        <w:t>97</w:t>
      </w:r>
      <w:r>
        <w:fldChar w:fldCharType="end"/>
      </w:r>
    </w:p>
    <w:p w:rsidR="00680AF9" w:rsidRDefault="00680AF9">
      <w:pPr>
        <w:pStyle w:val="TableofFigures"/>
        <w:rPr>
          <w:rFonts w:asciiTheme="minorHAnsi" w:eastAsiaTheme="minorEastAsia" w:hAnsiTheme="minorHAnsi" w:cstheme="minorBidi"/>
          <w:i w:val="0"/>
          <w:sz w:val="22"/>
          <w:szCs w:val="22"/>
        </w:rPr>
      </w:pPr>
      <w:r>
        <w:t>Figure B.4C.26.  Little River WBID 424 Annual Geomean CChla 1992 - 2013</w:t>
      </w:r>
      <w:r>
        <w:tab/>
      </w:r>
      <w:r>
        <w:fldChar w:fldCharType="begin"/>
      </w:r>
      <w:r>
        <w:instrText xml:space="preserve"> PAGEREF _Toc429984671 \h </w:instrText>
      </w:r>
      <w:r>
        <w:fldChar w:fldCharType="separate"/>
      </w:r>
      <w:r w:rsidR="00FB7C25">
        <w:t>98</w:t>
      </w:r>
      <w:r>
        <w:fldChar w:fldCharType="end"/>
      </w:r>
    </w:p>
    <w:p w:rsidR="00680AF9" w:rsidRDefault="00680AF9">
      <w:pPr>
        <w:pStyle w:val="TableofFigures"/>
        <w:rPr>
          <w:rFonts w:asciiTheme="minorHAnsi" w:eastAsiaTheme="minorEastAsia" w:hAnsiTheme="minorHAnsi" w:cstheme="minorBidi"/>
          <w:i w:val="0"/>
          <w:sz w:val="22"/>
          <w:szCs w:val="22"/>
        </w:rPr>
      </w:pPr>
      <w:r>
        <w:t>Figure B.4C.27.  Little River WBID 424 Monthly Average CChla 1988 - 2013</w:t>
      </w:r>
      <w:r>
        <w:tab/>
      </w:r>
      <w:r>
        <w:fldChar w:fldCharType="begin"/>
      </w:r>
      <w:r>
        <w:instrText xml:space="preserve"> PAGEREF _Toc429984672 \h </w:instrText>
      </w:r>
      <w:r>
        <w:fldChar w:fldCharType="separate"/>
      </w:r>
      <w:r w:rsidR="00FB7C25">
        <w:t>98</w:t>
      </w:r>
      <w:r>
        <w:fldChar w:fldCharType="end"/>
      </w:r>
    </w:p>
    <w:p w:rsidR="00680AF9" w:rsidRDefault="00680AF9">
      <w:pPr>
        <w:pStyle w:val="TableofFigures"/>
        <w:rPr>
          <w:rFonts w:asciiTheme="minorHAnsi" w:eastAsiaTheme="minorEastAsia" w:hAnsiTheme="minorHAnsi" w:cstheme="minorBidi"/>
          <w:i w:val="0"/>
          <w:sz w:val="22"/>
          <w:szCs w:val="22"/>
        </w:rPr>
      </w:pPr>
      <w:r>
        <w:t>Figure B.4C.28.  Little River WBID 424 Daily Average BOD5 1965 - 2013</w:t>
      </w:r>
      <w:r>
        <w:tab/>
      </w:r>
      <w:r>
        <w:fldChar w:fldCharType="begin"/>
      </w:r>
      <w:r>
        <w:instrText xml:space="preserve"> PAGEREF _Toc429984673 \h </w:instrText>
      </w:r>
      <w:r>
        <w:fldChar w:fldCharType="separate"/>
      </w:r>
      <w:r w:rsidR="00FB7C25">
        <w:t>99</w:t>
      </w:r>
      <w:r>
        <w:fldChar w:fldCharType="end"/>
      </w:r>
    </w:p>
    <w:p w:rsidR="00680AF9" w:rsidRDefault="00680AF9">
      <w:pPr>
        <w:pStyle w:val="TableofFigures"/>
        <w:rPr>
          <w:rFonts w:asciiTheme="minorHAnsi" w:eastAsiaTheme="minorEastAsia" w:hAnsiTheme="minorHAnsi" w:cstheme="minorBidi"/>
          <w:i w:val="0"/>
          <w:sz w:val="22"/>
          <w:szCs w:val="22"/>
        </w:rPr>
      </w:pPr>
      <w:r>
        <w:t>Figure B.4C.29.  Little River WBID 424 Daily Average BOD5 2005 - 2013</w:t>
      </w:r>
      <w:r>
        <w:tab/>
      </w:r>
      <w:r>
        <w:fldChar w:fldCharType="begin"/>
      </w:r>
      <w:r>
        <w:instrText xml:space="preserve"> PAGEREF _Toc429984674 \h </w:instrText>
      </w:r>
      <w:r>
        <w:fldChar w:fldCharType="separate"/>
      </w:r>
      <w:r w:rsidR="00FB7C25">
        <w:t>99</w:t>
      </w:r>
      <w:r>
        <w:fldChar w:fldCharType="end"/>
      </w:r>
    </w:p>
    <w:p w:rsidR="00680AF9" w:rsidRDefault="00680AF9">
      <w:pPr>
        <w:pStyle w:val="TableofFigures"/>
        <w:rPr>
          <w:rFonts w:asciiTheme="minorHAnsi" w:eastAsiaTheme="minorEastAsia" w:hAnsiTheme="minorHAnsi" w:cstheme="minorBidi"/>
          <w:i w:val="0"/>
          <w:sz w:val="22"/>
          <w:szCs w:val="22"/>
        </w:rPr>
      </w:pPr>
      <w:r>
        <w:t>Figure B.4C.30.  Little River WBID 424 Monthly Average BOD5 1965 - 2013</w:t>
      </w:r>
      <w:r>
        <w:tab/>
      </w:r>
      <w:r>
        <w:fldChar w:fldCharType="begin"/>
      </w:r>
      <w:r>
        <w:instrText xml:space="preserve"> PAGEREF _Toc429984675 \h </w:instrText>
      </w:r>
      <w:r>
        <w:fldChar w:fldCharType="separate"/>
      </w:r>
      <w:r w:rsidR="00FB7C25">
        <w:t>100</w:t>
      </w:r>
      <w:r>
        <w:fldChar w:fldCharType="end"/>
      </w:r>
    </w:p>
    <w:p w:rsidR="00680AF9" w:rsidRDefault="00680AF9">
      <w:pPr>
        <w:pStyle w:val="TableofFigures"/>
        <w:rPr>
          <w:rFonts w:asciiTheme="minorHAnsi" w:eastAsiaTheme="minorEastAsia" w:hAnsiTheme="minorHAnsi" w:cstheme="minorBidi"/>
          <w:i w:val="0"/>
          <w:sz w:val="22"/>
          <w:szCs w:val="22"/>
        </w:rPr>
      </w:pPr>
      <w:r>
        <w:t>Figure B.4C.31.  Little River WBID 424 Daily Average DO 1962 - 2013</w:t>
      </w:r>
      <w:r>
        <w:tab/>
      </w:r>
      <w:r>
        <w:fldChar w:fldCharType="begin"/>
      </w:r>
      <w:r>
        <w:instrText xml:space="preserve"> PAGEREF _Toc429984676 \h </w:instrText>
      </w:r>
      <w:r>
        <w:fldChar w:fldCharType="separate"/>
      </w:r>
      <w:r w:rsidR="00FB7C25">
        <w:t>100</w:t>
      </w:r>
      <w:r>
        <w:fldChar w:fldCharType="end"/>
      </w:r>
    </w:p>
    <w:p w:rsidR="00680AF9" w:rsidRDefault="00680AF9">
      <w:pPr>
        <w:pStyle w:val="TableofFigures"/>
        <w:rPr>
          <w:rFonts w:asciiTheme="minorHAnsi" w:eastAsiaTheme="minorEastAsia" w:hAnsiTheme="minorHAnsi" w:cstheme="minorBidi"/>
          <w:i w:val="0"/>
          <w:sz w:val="22"/>
          <w:szCs w:val="22"/>
        </w:rPr>
      </w:pPr>
      <w:r>
        <w:t>Figure B.4C.32.  Little River WBID 424 Monthly Average DO 1962 - 2013</w:t>
      </w:r>
      <w:r>
        <w:tab/>
      </w:r>
      <w:r>
        <w:fldChar w:fldCharType="begin"/>
      </w:r>
      <w:r>
        <w:instrText xml:space="preserve"> PAGEREF _Toc429984677 \h </w:instrText>
      </w:r>
      <w:r>
        <w:fldChar w:fldCharType="separate"/>
      </w:r>
      <w:r w:rsidR="00FB7C25">
        <w:t>101</w:t>
      </w:r>
      <w:r>
        <w:fldChar w:fldCharType="end"/>
      </w:r>
    </w:p>
    <w:p w:rsidR="00680AF9" w:rsidRDefault="00680AF9">
      <w:pPr>
        <w:pStyle w:val="TableofFigures"/>
        <w:rPr>
          <w:rFonts w:asciiTheme="minorHAnsi" w:eastAsiaTheme="minorEastAsia" w:hAnsiTheme="minorHAnsi" w:cstheme="minorBidi"/>
          <w:i w:val="0"/>
          <w:sz w:val="22"/>
          <w:szCs w:val="22"/>
        </w:rPr>
      </w:pPr>
      <w:r>
        <w:t>Figure B.4C.33.   Little River WBID 424 Daily Average DO Percent Saturation 1962 - 2013</w:t>
      </w:r>
      <w:r>
        <w:tab/>
      </w:r>
      <w:r>
        <w:fldChar w:fldCharType="begin"/>
      </w:r>
      <w:r>
        <w:instrText xml:space="preserve"> PAGEREF _Toc429984678 \h </w:instrText>
      </w:r>
      <w:r>
        <w:fldChar w:fldCharType="separate"/>
      </w:r>
      <w:r w:rsidR="00FB7C25">
        <w:t>101</w:t>
      </w:r>
      <w:r>
        <w:fldChar w:fldCharType="end"/>
      </w:r>
    </w:p>
    <w:p w:rsidR="00680AF9" w:rsidRDefault="00680AF9">
      <w:pPr>
        <w:pStyle w:val="TableofFigures"/>
        <w:rPr>
          <w:rFonts w:asciiTheme="minorHAnsi" w:eastAsiaTheme="minorEastAsia" w:hAnsiTheme="minorHAnsi" w:cstheme="minorBidi"/>
          <w:i w:val="0"/>
          <w:sz w:val="22"/>
          <w:szCs w:val="22"/>
        </w:rPr>
      </w:pPr>
      <w:r>
        <w:t>Figure B.4C.34  Little River WBID 424 Daily Average DO Percent Saturation 2005 - 2013</w:t>
      </w:r>
      <w:r>
        <w:tab/>
      </w:r>
      <w:r>
        <w:fldChar w:fldCharType="begin"/>
      </w:r>
      <w:r>
        <w:instrText xml:space="preserve"> PAGEREF _Toc429984679 \h </w:instrText>
      </w:r>
      <w:r>
        <w:fldChar w:fldCharType="separate"/>
      </w:r>
      <w:r w:rsidR="00FB7C25">
        <w:t>102</w:t>
      </w:r>
      <w:r>
        <w:fldChar w:fldCharType="end"/>
      </w:r>
    </w:p>
    <w:p w:rsidR="00680AF9" w:rsidRDefault="00680AF9">
      <w:pPr>
        <w:pStyle w:val="TableofFigures"/>
        <w:rPr>
          <w:rFonts w:asciiTheme="minorHAnsi" w:eastAsiaTheme="minorEastAsia" w:hAnsiTheme="minorHAnsi" w:cstheme="minorBidi"/>
          <w:i w:val="0"/>
          <w:sz w:val="22"/>
          <w:szCs w:val="22"/>
        </w:rPr>
      </w:pPr>
      <w:r>
        <w:t>Figure B.4C.35.  Little River WBID 424 Monthly Average DO Percent Saturation 1962 - 2013</w:t>
      </w:r>
      <w:r>
        <w:tab/>
      </w:r>
      <w:r>
        <w:fldChar w:fldCharType="begin"/>
      </w:r>
      <w:r>
        <w:instrText xml:space="preserve"> PAGEREF _Toc429984680 \h </w:instrText>
      </w:r>
      <w:r>
        <w:fldChar w:fldCharType="separate"/>
      </w:r>
      <w:r w:rsidR="00FB7C25">
        <w:t>102</w:t>
      </w:r>
      <w:r>
        <w:fldChar w:fldCharType="end"/>
      </w:r>
    </w:p>
    <w:p w:rsidR="00680AF9" w:rsidRDefault="00680AF9">
      <w:pPr>
        <w:pStyle w:val="TableofFigures"/>
        <w:rPr>
          <w:rFonts w:asciiTheme="minorHAnsi" w:eastAsiaTheme="minorEastAsia" w:hAnsiTheme="minorHAnsi" w:cstheme="minorBidi"/>
          <w:i w:val="0"/>
          <w:sz w:val="22"/>
          <w:szCs w:val="22"/>
        </w:rPr>
      </w:pPr>
      <w:r>
        <w:t>Figure B.4D.1.</w:t>
      </w:r>
      <w:r>
        <w:rPr>
          <w:rFonts w:asciiTheme="minorHAnsi" w:eastAsiaTheme="minorEastAsia" w:hAnsiTheme="minorHAnsi" w:cstheme="minorBidi"/>
          <w:i w:val="0"/>
          <w:sz w:val="22"/>
          <w:szCs w:val="22"/>
        </w:rPr>
        <w:tab/>
      </w:r>
      <w:r>
        <w:t>Richlander Creek WBID 680 IWR Stations</w:t>
      </w:r>
      <w:r>
        <w:tab/>
      </w:r>
      <w:r>
        <w:fldChar w:fldCharType="begin"/>
      </w:r>
      <w:r>
        <w:instrText xml:space="preserve"> PAGEREF _Toc429984681 \h </w:instrText>
      </w:r>
      <w:r>
        <w:fldChar w:fldCharType="separate"/>
      </w:r>
      <w:r w:rsidR="00FB7C25">
        <w:t>110</w:t>
      </w:r>
      <w:r>
        <w:fldChar w:fldCharType="end"/>
      </w:r>
    </w:p>
    <w:p w:rsidR="00680AF9" w:rsidRDefault="00680AF9">
      <w:pPr>
        <w:pStyle w:val="TableofFigures"/>
        <w:rPr>
          <w:rFonts w:asciiTheme="minorHAnsi" w:eastAsiaTheme="minorEastAsia" w:hAnsiTheme="minorHAnsi" w:cstheme="minorBidi"/>
          <w:i w:val="0"/>
          <w:sz w:val="22"/>
          <w:szCs w:val="22"/>
        </w:rPr>
      </w:pPr>
      <w:r>
        <w:t>Figure B.4D.2.</w:t>
      </w:r>
      <w:r>
        <w:rPr>
          <w:rFonts w:asciiTheme="minorHAnsi" w:eastAsiaTheme="minorEastAsia" w:hAnsiTheme="minorHAnsi" w:cstheme="minorBidi"/>
          <w:i w:val="0"/>
          <w:sz w:val="22"/>
          <w:szCs w:val="22"/>
        </w:rPr>
        <w:tab/>
      </w:r>
      <w:r>
        <w:t>Richlander Creek WBID 680 Monthly Temperature 1975 - 2013</w:t>
      </w:r>
      <w:r>
        <w:tab/>
      </w:r>
      <w:r>
        <w:fldChar w:fldCharType="begin"/>
      </w:r>
      <w:r>
        <w:instrText xml:space="preserve"> PAGEREF _Toc429984682 \h </w:instrText>
      </w:r>
      <w:r>
        <w:fldChar w:fldCharType="separate"/>
      </w:r>
      <w:r w:rsidR="00FB7C25">
        <w:t>111</w:t>
      </w:r>
      <w:r>
        <w:fldChar w:fldCharType="end"/>
      </w:r>
    </w:p>
    <w:p w:rsidR="00680AF9" w:rsidRDefault="00680AF9">
      <w:pPr>
        <w:pStyle w:val="TableofFigures"/>
        <w:rPr>
          <w:rFonts w:asciiTheme="minorHAnsi" w:eastAsiaTheme="minorEastAsia" w:hAnsiTheme="minorHAnsi" w:cstheme="minorBidi"/>
          <w:i w:val="0"/>
          <w:sz w:val="22"/>
          <w:szCs w:val="22"/>
        </w:rPr>
      </w:pPr>
      <w:r>
        <w:t>Figure B.4D.3.</w:t>
      </w:r>
      <w:r>
        <w:rPr>
          <w:rFonts w:asciiTheme="minorHAnsi" w:eastAsiaTheme="minorEastAsia" w:hAnsiTheme="minorHAnsi" w:cstheme="minorBidi"/>
          <w:i w:val="0"/>
          <w:sz w:val="22"/>
          <w:szCs w:val="22"/>
        </w:rPr>
        <w:tab/>
      </w:r>
      <w:r>
        <w:t>Richlander Creek WBID 680 Daily Average Alkalinity 2013</w:t>
      </w:r>
      <w:r>
        <w:tab/>
      </w:r>
      <w:r>
        <w:fldChar w:fldCharType="begin"/>
      </w:r>
      <w:r>
        <w:instrText xml:space="preserve"> PAGEREF _Toc429984683 \h </w:instrText>
      </w:r>
      <w:r>
        <w:fldChar w:fldCharType="separate"/>
      </w:r>
      <w:r w:rsidR="00FB7C25">
        <w:t>111</w:t>
      </w:r>
      <w:r>
        <w:fldChar w:fldCharType="end"/>
      </w:r>
    </w:p>
    <w:p w:rsidR="00680AF9" w:rsidRDefault="00680AF9">
      <w:pPr>
        <w:pStyle w:val="TableofFigures"/>
        <w:rPr>
          <w:rFonts w:asciiTheme="minorHAnsi" w:eastAsiaTheme="minorEastAsia" w:hAnsiTheme="minorHAnsi" w:cstheme="minorBidi"/>
          <w:i w:val="0"/>
          <w:sz w:val="22"/>
          <w:szCs w:val="22"/>
        </w:rPr>
      </w:pPr>
      <w:r>
        <w:t>Figure B.4D.4.</w:t>
      </w:r>
      <w:r>
        <w:rPr>
          <w:rFonts w:asciiTheme="minorHAnsi" w:eastAsiaTheme="minorEastAsia" w:hAnsiTheme="minorHAnsi" w:cstheme="minorBidi"/>
          <w:i w:val="0"/>
          <w:sz w:val="22"/>
          <w:szCs w:val="22"/>
        </w:rPr>
        <w:tab/>
      </w:r>
      <w:r>
        <w:t>Richlander Creek WBID 680 Monthly Average Alkalinity 2013</w:t>
      </w:r>
      <w:r>
        <w:tab/>
      </w:r>
      <w:r>
        <w:fldChar w:fldCharType="begin"/>
      </w:r>
      <w:r>
        <w:instrText xml:space="preserve"> PAGEREF _Toc429984684 \h </w:instrText>
      </w:r>
      <w:r>
        <w:fldChar w:fldCharType="separate"/>
      </w:r>
      <w:r w:rsidR="00FB7C25">
        <w:t>112</w:t>
      </w:r>
      <w:r>
        <w:fldChar w:fldCharType="end"/>
      </w:r>
    </w:p>
    <w:p w:rsidR="00680AF9" w:rsidRDefault="00680AF9">
      <w:pPr>
        <w:pStyle w:val="TableofFigures"/>
        <w:rPr>
          <w:rFonts w:asciiTheme="minorHAnsi" w:eastAsiaTheme="minorEastAsia" w:hAnsiTheme="minorHAnsi" w:cstheme="minorBidi"/>
          <w:i w:val="0"/>
          <w:sz w:val="22"/>
          <w:szCs w:val="22"/>
        </w:rPr>
      </w:pPr>
      <w:r>
        <w:t>Figure B.4D.5.</w:t>
      </w:r>
      <w:r>
        <w:rPr>
          <w:rFonts w:asciiTheme="minorHAnsi" w:eastAsiaTheme="minorEastAsia" w:hAnsiTheme="minorHAnsi" w:cstheme="minorBidi"/>
          <w:i w:val="0"/>
          <w:sz w:val="22"/>
          <w:szCs w:val="22"/>
        </w:rPr>
        <w:tab/>
      </w:r>
      <w:r>
        <w:t>Richlander Creek WBID 680 Daily Average True Color 2000- 2013</w:t>
      </w:r>
      <w:r>
        <w:tab/>
      </w:r>
      <w:r>
        <w:fldChar w:fldCharType="begin"/>
      </w:r>
      <w:r>
        <w:instrText xml:space="preserve"> PAGEREF _Toc429984685 \h </w:instrText>
      </w:r>
      <w:r>
        <w:fldChar w:fldCharType="separate"/>
      </w:r>
      <w:r w:rsidR="00FB7C25">
        <w:t>112</w:t>
      </w:r>
      <w:r>
        <w:fldChar w:fldCharType="end"/>
      </w:r>
    </w:p>
    <w:p w:rsidR="00680AF9" w:rsidRDefault="00680AF9">
      <w:pPr>
        <w:pStyle w:val="TableofFigures"/>
        <w:rPr>
          <w:rFonts w:asciiTheme="minorHAnsi" w:eastAsiaTheme="minorEastAsia" w:hAnsiTheme="minorHAnsi" w:cstheme="minorBidi"/>
          <w:i w:val="0"/>
          <w:sz w:val="22"/>
          <w:szCs w:val="22"/>
        </w:rPr>
      </w:pPr>
      <w:r>
        <w:t>Figure B.4D.6.</w:t>
      </w:r>
      <w:r>
        <w:rPr>
          <w:rFonts w:asciiTheme="minorHAnsi" w:eastAsiaTheme="minorEastAsia" w:hAnsiTheme="minorHAnsi" w:cstheme="minorBidi"/>
          <w:i w:val="0"/>
          <w:sz w:val="22"/>
          <w:szCs w:val="22"/>
        </w:rPr>
        <w:tab/>
      </w:r>
      <w:r>
        <w:t>Richlander Creek WBID 680 Monthly Average True Color 2000- 2013</w:t>
      </w:r>
      <w:r>
        <w:tab/>
      </w:r>
      <w:r>
        <w:fldChar w:fldCharType="begin"/>
      </w:r>
      <w:r>
        <w:instrText xml:space="preserve"> PAGEREF _Toc429984686 \h </w:instrText>
      </w:r>
      <w:r>
        <w:fldChar w:fldCharType="separate"/>
      </w:r>
      <w:r w:rsidR="00FB7C25">
        <w:t>113</w:t>
      </w:r>
      <w:r>
        <w:fldChar w:fldCharType="end"/>
      </w:r>
    </w:p>
    <w:p w:rsidR="00680AF9" w:rsidRDefault="00680AF9">
      <w:pPr>
        <w:pStyle w:val="TableofFigures"/>
        <w:rPr>
          <w:rFonts w:asciiTheme="minorHAnsi" w:eastAsiaTheme="minorEastAsia" w:hAnsiTheme="minorHAnsi" w:cstheme="minorBidi"/>
          <w:i w:val="0"/>
          <w:sz w:val="22"/>
          <w:szCs w:val="22"/>
        </w:rPr>
      </w:pPr>
      <w:r>
        <w:t>Figure B.4D.7.</w:t>
      </w:r>
      <w:r>
        <w:rPr>
          <w:rFonts w:asciiTheme="minorHAnsi" w:eastAsiaTheme="minorEastAsia" w:hAnsiTheme="minorHAnsi" w:cstheme="minorBidi"/>
          <w:i w:val="0"/>
          <w:sz w:val="22"/>
          <w:szCs w:val="22"/>
        </w:rPr>
        <w:tab/>
      </w:r>
      <w:r>
        <w:t>Richlander Creek WBID 680 Daily pH 1975- 2013</w:t>
      </w:r>
      <w:r>
        <w:tab/>
      </w:r>
      <w:r>
        <w:fldChar w:fldCharType="begin"/>
      </w:r>
      <w:r>
        <w:instrText xml:space="preserve"> PAGEREF _Toc429984687 \h </w:instrText>
      </w:r>
      <w:r>
        <w:fldChar w:fldCharType="separate"/>
      </w:r>
      <w:r w:rsidR="00FB7C25">
        <w:t>113</w:t>
      </w:r>
      <w:r>
        <w:fldChar w:fldCharType="end"/>
      </w:r>
    </w:p>
    <w:p w:rsidR="00680AF9" w:rsidRDefault="00680AF9">
      <w:pPr>
        <w:pStyle w:val="TableofFigures"/>
        <w:rPr>
          <w:rFonts w:asciiTheme="minorHAnsi" w:eastAsiaTheme="minorEastAsia" w:hAnsiTheme="minorHAnsi" w:cstheme="minorBidi"/>
          <w:i w:val="0"/>
          <w:sz w:val="22"/>
          <w:szCs w:val="22"/>
        </w:rPr>
      </w:pPr>
      <w:r>
        <w:t>Figure B.4D.8.</w:t>
      </w:r>
      <w:r>
        <w:rPr>
          <w:rFonts w:asciiTheme="minorHAnsi" w:eastAsiaTheme="minorEastAsia" w:hAnsiTheme="minorHAnsi" w:cstheme="minorBidi"/>
          <w:i w:val="0"/>
          <w:sz w:val="22"/>
          <w:szCs w:val="22"/>
        </w:rPr>
        <w:tab/>
      </w:r>
      <w:r>
        <w:t>Richlander Creek WBID 680 Daily Average TN1975- 2013</w:t>
      </w:r>
      <w:r>
        <w:tab/>
      </w:r>
      <w:r>
        <w:fldChar w:fldCharType="begin"/>
      </w:r>
      <w:r>
        <w:instrText xml:space="preserve"> PAGEREF _Toc429984688 \h </w:instrText>
      </w:r>
      <w:r>
        <w:fldChar w:fldCharType="separate"/>
      </w:r>
      <w:r w:rsidR="00FB7C25">
        <w:t>114</w:t>
      </w:r>
      <w:r>
        <w:fldChar w:fldCharType="end"/>
      </w:r>
    </w:p>
    <w:p w:rsidR="00680AF9" w:rsidRDefault="00680AF9">
      <w:pPr>
        <w:pStyle w:val="TableofFigures"/>
        <w:rPr>
          <w:rFonts w:asciiTheme="minorHAnsi" w:eastAsiaTheme="minorEastAsia" w:hAnsiTheme="minorHAnsi" w:cstheme="minorBidi"/>
          <w:i w:val="0"/>
          <w:sz w:val="22"/>
          <w:szCs w:val="22"/>
        </w:rPr>
      </w:pPr>
      <w:r>
        <w:t>Figure B.4D.9.</w:t>
      </w:r>
      <w:r>
        <w:rPr>
          <w:rFonts w:asciiTheme="minorHAnsi" w:eastAsiaTheme="minorEastAsia" w:hAnsiTheme="minorHAnsi" w:cstheme="minorBidi"/>
          <w:i w:val="0"/>
          <w:sz w:val="22"/>
          <w:szCs w:val="22"/>
        </w:rPr>
        <w:tab/>
      </w:r>
      <w:r>
        <w:t>Richlander Creek WBID 680 Daily Average TN 2005- 2013</w:t>
      </w:r>
      <w:r>
        <w:tab/>
      </w:r>
      <w:r>
        <w:fldChar w:fldCharType="begin"/>
      </w:r>
      <w:r>
        <w:instrText xml:space="preserve"> PAGEREF _Toc429984689 \h </w:instrText>
      </w:r>
      <w:r>
        <w:fldChar w:fldCharType="separate"/>
      </w:r>
      <w:r w:rsidR="00FB7C25">
        <w:t>114</w:t>
      </w:r>
      <w:r>
        <w:fldChar w:fldCharType="end"/>
      </w:r>
    </w:p>
    <w:p w:rsidR="00680AF9" w:rsidRDefault="00680AF9">
      <w:pPr>
        <w:pStyle w:val="TableofFigures"/>
        <w:rPr>
          <w:rFonts w:asciiTheme="minorHAnsi" w:eastAsiaTheme="minorEastAsia" w:hAnsiTheme="minorHAnsi" w:cstheme="minorBidi"/>
          <w:i w:val="0"/>
          <w:sz w:val="22"/>
          <w:szCs w:val="22"/>
        </w:rPr>
      </w:pPr>
      <w:r>
        <w:t>Figure B.4D.10.  Richlander Creek WBID 680 TN Annual Geomean 2013</w:t>
      </w:r>
      <w:r>
        <w:tab/>
      </w:r>
      <w:r>
        <w:fldChar w:fldCharType="begin"/>
      </w:r>
      <w:r>
        <w:instrText xml:space="preserve"> PAGEREF _Toc429984690 \h </w:instrText>
      </w:r>
      <w:r>
        <w:fldChar w:fldCharType="separate"/>
      </w:r>
      <w:r w:rsidR="00FB7C25">
        <w:t>115</w:t>
      </w:r>
      <w:r>
        <w:fldChar w:fldCharType="end"/>
      </w:r>
    </w:p>
    <w:p w:rsidR="00680AF9" w:rsidRDefault="00680AF9">
      <w:pPr>
        <w:pStyle w:val="TableofFigures"/>
        <w:rPr>
          <w:rFonts w:asciiTheme="minorHAnsi" w:eastAsiaTheme="minorEastAsia" w:hAnsiTheme="minorHAnsi" w:cstheme="minorBidi"/>
          <w:i w:val="0"/>
          <w:sz w:val="22"/>
          <w:szCs w:val="22"/>
        </w:rPr>
      </w:pPr>
      <w:r>
        <w:t>Figure B.4D.11.  Richlander Creek WBID 680 Monthly Average TN 1975- 2013</w:t>
      </w:r>
      <w:r>
        <w:tab/>
      </w:r>
      <w:r>
        <w:fldChar w:fldCharType="begin"/>
      </w:r>
      <w:r>
        <w:instrText xml:space="preserve"> PAGEREF _Toc429984691 \h </w:instrText>
      </w:r>
      <w:r>
        <w:fldChar w:fldCharType="separate"/>
      </w:r>
      <w:r w:rsidR="00FB7C25">
        <w:t>115</w:t>
      </w:r>
      <w:r>
        <w:fldChar w:fldCharType="end"/>
      </w:r>
    </w:p>
    <w:p w:rsidR="00680AF9" w:rsidRDefault="00680AF9">
      <w:pPr>
        <w:pStyle w:val="TableofFigures"/>
        <w:rPr>
          <w:rFonts w:asciiTheme="minorHAnsi" w:eastAsiaTheme="minorEastAsia" w:hAnsiTheme="minorHAnsi" w:cstheme="minorBidi"/>
          <w:i w:val="0"/>
          <w:sz w:val="22"/>
          <w:szCs w:val="22"/>
        </w:rPr>
      </w:pPr>
      <w:r>
        <w:t>Figure B.4D.12.  Richlander Creek WBID 680 Daily Average Ammonia-N   1975- 2013</w:t>
      </w:r>
      <w:r>
        <w:tab/>
      </w:r>
      <w:r>
        <w:fldChar w:fldCharType="begin"/>
      </w:r>
      <w:r>
        <w:instrText xml:space="preserve"> PAGEREF _Toc429984692 \h </w:instrText>
      </w:r>
      <w:r>
        <w:fldChar w:fldCharType="separate"/>
      </w:r>
      <w:r w:rsidR="00FB7C25">
        <w:t>116</w:t>
      </w:r>
      <w:r>
        <w:fldChar w:fldCharType="end"/>
      </w:r>
    </w:p>
    <w:p w:rsidR="00680AF9" w:rsidRDefault="00680AF9">
      <w:pPr>
        <w:pStyle w:val="TableofFigures"/>
        <w:rPr>
          <w:rFonts w:asciiTheme="minorHAnsi" w:eastAsiaTheme="minorEastAsia" w:hAnsiTheme="minorHAnsi" w:cstheme="minorBidi"/>
          <w:i w:val="0"/>
          <w:sz w:val="22"/>
          <w:szCs w:val="22"/>
        </w:rPr>
      </w:pPr>
      <w:r>
        <w:t>Figure B.4D.13.  Richlander Creek WBID 680 Daily Average Nitrate/Nitrite-N1975- 2013</w:t>
      </w:r>
      <w:r>
        <w:tab/>
      </w:r>
      <w:r>
        <w:fldChar w:fldCharType="begin"/>
      </w:r>
      <w:r>
        <w:instrText xml:space="preserve"> PAGEREF _Toc429984693 \h </w:instrText>
      </w:r>
      <w:r>
        <w:fldChar w:fldCharType="separate"/>
      </w:r>
      <w:r w:rsidR="00FB7C25">
        <w:t>116</w:t>
      </w:r>
      <w:r>
        <w:fldChar w:fldCharType="end"/>
      </w:r>
    </w:p>
    <w:p w:rsidR="00680AF9" w:rsidRDefault="00680AF9">
      <w:pPr>
        <w:pStyle w:val="TableofFigures"/>
        <w:rPr>
          <w:rFonts w:asciiTheme="minorHAnsi" w:eastAsiaTheme="minorEastAsia" w:hAnsiTheme="minorHAnsi" w:cstheme="minorBidi"/>
          <w:i w:val="0"/>
          <w:sz w:val="22"/>
          <w:szCs w:val="22"/>
        </w:rPr>
      </w:pPr>
      <w:r>
        <w:t>Figure B.4D.14.  Richlander Creek WBID 680 Daily Average TP 1975 - 2013</w:t>
      </w:r>
      <w:r>
        <w:tab/>
      </w:r>
      <w:r>
        <w:fldChar w:fldCharType="begin"/>
      </w:r>
      <w:r>
        <w:instrText xml:space="preserve"> PAGEREF _Toc429984694 \h </w:instrText>
      </w:r>
      <w:r>
        <w:fldChar w:fldCharType="separate"/>
      </w:r>
      <w:r w:rsidR="00FB7C25">
        <w:t>117</w:t>
      </w:r>
      <w:r>
        <w:fldChar w:fldCharType="end"/>
      </w:r>
    </w:p>
    <w:p w:rsidR="00680AF9" w:rsidRDefault="00680AF9">
      <w:pPr>
        <w:pStyle w:val="TableofFigures"/>
        <w:rPr>
          <w:rFonts w:asciiTheme="minorHAnsi" w:eastAsiaTheme="minorEastAsia" w:hAnsiTheme="minorHAnsi" w:cstheme="minorBidi"/>
          <w:i w:val="0"/>
          <w:sz w:val="22"/>
          <w:szCs w:val="22"/>
        </w:rPr>
      </w:pPr>
      <w:r>
        <w:t>Figure B.4D.15.  Richlander Creek WBID 680 Daily Average TP 2005 - 2013</w:t>
      </w:r>
      <w:r>
        <w:tab/>
      </w:r>
      <w:r>
        <w:fldChar w:fldCharType="begin"/>
      </w:r>
      <w:r>
        <w:instrText xml:space="preserve"> PAGEREF _Toc429984695 \h </w:instrText>
      </w:r>
      <w:r>
        <w:fldChar w:fldCharType="separate"/>
      </w:r>
      <w:r w:rsidR="00FB7C25">
        <w:t>117</w:t>
      </w:r>
      <w:r>
        <w:fldChar w:fldCharType="end"/>
      </w:r>
    </w:p>
    <w:p w:rsidR="00680AF9" w:rsidRDefault="00680AF9">
      <w:pPr>
        <w:pStyle w:val="TableofFigures"/>
        <w:rPr>
          <w:rFonts w:asciiTheme="minorHAnsi" w:eastAsiaTheme="minorEastAsia" w:hAnsiTheme="minorHAnsi" w:cstheme="minorBidi"/>
          <w:i w:val="0"/>
          <w:sz w:val="22"/>
          <w:szCs w:val="22"/>
        </w:rPr>
      </w:pPr>
      <w:r>
        <w:t>Figure B.4D.16.  Richlander Creek WBID 680 Annual Geomean TP 2013</w:t>
      </w:r>
      <w:r>
        <w:tab/>
      </w:r>
      <w:r>
        <w:fldChar w:fldCharType="begin"/>
      </w:r>
      <w:r>
        <w:instrText xml:space="preserve"> PAGEREF _Toc429984696 \h </w:instrText>
      </w:r>
      <w:r>
        <w:fldChar w:fldCharType="separate"/>
      </w:r>
      <w:r w:rsidR="00FB7C25">
        <w:t>118</w:t>
      </w:r>
      <w:r>
        <w:fldChar w:fldCharType="end"/>
      </w:r>
    </w:p>
    <w:p w:rsidR="00680AF9" w:rsidRDefault="00680AF9">
      <w:pPr>
        <w:pStyle w:val="TableofFigures"/>
        <w:rPr>
          <w:rFonts w:asciiTheme="minorHAnsi" w:eastAsiaTheme="minorEastAsia" w:hAnsiTheme="minorHAnsi" w:cstheme="minorBidi"/>
          <w:i w:val="0"/>
          <w:sz w:val="22"/>
          <w:szCs w:val="22"/>
        </w:rPr>
      </w:pPr>
      <w:r>
        <w:t>Figure B.4D.17.  Richlander Creek WBID 680 Monthly Average TP 1975 - 2013</w:t>
      </w:r>
      <w:r>
        <w:tab/>
      </w:r>
      <w:r>
        <w:fldChar w:fldCharType="begin"/>
      </w:r>
      <w:r>
        <w:instrText xml:space="preserve"> PAGEREF _Toc429984697 \h </w:instrText>
      </w:r>
      <w:r>
        <w:fldChar w:fldCharType="separate"/>
      </w:r>
      <w:r w:rsidR="00FB7C25">
        <w:t>118</w:t>
      </w:r>
      <w:r>
        <w:fldChar w:fldCharType="end"/>
      </w:r>
    </w:p>
    <w:p w:rsidR="00680AF9" w:rsidRDefault="00680AF9">
      <w:pPr>
        <w:pStyle w:val="TableofFigures"/>
        <w:rPr>
          <w:rFonts w:asciiTheme="minorHAnsi" w:eastAsiaTheme="minorEastAsia" w:hAnsiTheme="minorHAnsi" w:cstheme="minorBidi"/>
          <w:i w:val="0"/>
          <w:sz w:val="22"/>
          <w:szCs w:val="22"/>
        </w:rPr>
      </w:pPr>
      <w:r>
        <w:t>Figure B.4D.18.  Richlander Creek WBID 680 Daily Average Orthophosphate-P 1975 - 2013</w:t>
      </w:r>
      <w:r>
        <w:tab/>
      </w:r>
      <w:r>
        <w:fldChar w:fldCharType="begin"/>
      </w:r>
      <w:r>
        <w:instrText xml:space="preserve"> PAGEREF _Toc429984698 \h </w:instrText>
      </w:r>
      <w:r>
        <w:fldChar w:fldCharType="separate"/>
      </w:r>
      <w:r w:rsidR="00FB7C25">
        <w:t>119</w:t>
      </w:r>
      <w:r>
        <w:fldChar w:fldCharType="end"/>
      </w:r>
    </w:p>
    <w:p w:rsidR="00680AF9" w:rsidRDefault="00680AF9">
      <w:pPr>
        <w:pStyle w:val="TableofFigures"/>
        <w:rPr>
          <w:rFonts w:asciiTheme="minorHAnsi" w:eastAsiaTheme="minorEastAsia" w:hAnsiTheme="minorHAnsi" w:cstheme="minorBidi"/>
          <w:i w:val="0"/>
          <w:sz w:val="22"/>
          <w:szCs w:val="22"/>
        </w:rPr>
      </w:pPr>
      <w:r>
        <w:t>Figure B.4D.19.  Richlander Creek WBID 680 Daily Average CChla 2000 - 2013</w:t>
      </w:r>
      <w:r>
        <w:tab/>
      </w:r>
      <w:r>
        <w:fldChar w:fldCharType="begin"/>
      </w:r>
      <w:r>
        <w:instrText xml:space="preserve"> PAGEREF _Toc429984699 \h </w:instrText>
      </w:r>
      <w:r>
        <w:fldChar w:fldCharType="separate"/>
      </w:r>
      <w:r w:rsidR="00FB7C25">
        <w:t>119</w:t>
      </w:r>
      <w:r>
        <w:fldChar w:fldCharType="end"/>
      </w:r>
    </w:p>
    <w:p w:rsidR="00680AF9" w:rsidRDefault="00680AF9">
      <w:pPr>
        <w:pStyle w:val="TableofFigures"/>
        <w:rPr>
          <w:rFonts w:asciiTheme="minorHAnsi" w:eastAsiaTheme="minorEastAsia" w:hAnsiTheme="minorHAnsi" w:cstheme="minorBidi"/>
          <w:i w:val="0"/>
          <w:sz w:val="22"/>
          <w:szCs w:val="22"/>
        </w:rPr>
      </w:pPr>
      <w:r>
        <w:t>Figure B.4D.20.  Richlander Creek WBID 680 Annual Geomean CChla 2013</w:t>
      </w:r>
      <w:r>
        <w:tab/>
      </w:r>
      <w:r>
        <w:fldChar w:fldCharType="begin"/>
      </w:r>
      <w:r>
        <w:instrText xml:space="preserve"> PAGEREF _Toc429984700 \h </w:instrText>
      </w:r>
      <w:r>
        <w:fldChar w:fldCharType="separate"/>
      </w:r>
      <w:r w:rsidR="00FB7C25">
        <w:t>120</w:t>
      </w:r>
      <w:r>
        <w:fldChar w:fldCharType="end"/>
      </w:r>
    </w:p>
    <w:p w:rsidR="00680AF9" w:rsidRDefault="00680AF9">
      <w:pPr>
        <w:pStyle w:val="TableofFigures"/>
        <w:rPr>
          <w:rFonts w:asciiTheme="minorHAnsi" w:eastAsiaTheme="minorEastAsia" w:hAnsiTheme="minorHAnsi" w:cstheme="minorBidi"/>
          <w:i w:val="0"/>
          <w:sz w:val="22"/>
          <w:szCs w:val="22"/>
        </w:rPr>
      </w:pPr>
      <w:r>
        <w:t>Figure B.4D.21.  Richlander Creek WBID 680 Monthly Average CChla 2000 - 2013</w:t>
      </w:r>
      <w:r>
        <w:tab/>
      </w:r>
      <w:r>
        <w:fldChar w:fldCharType="begin"/>
      </w:r>
      <w:r>
        <w:instrText xml:space="preserve"> PAGEREF _Toc429984701 \h </w:instrText>
      </w:r>
      <w:r>
        <w:fldChar w:fldCharType="separate"/>
      </w:r>
      <w:r w:rsidR="00FB7C25">
        <w:t>120</w:t>
      </w:r>
      <w:r>
        <w:fldChar w:fldCharType="end"/>
      </w:r>
    </w:p>
    <w:p w:rsidR="00680AF9" w:rsidRDefault="00680AF9">
      <w:pPr>
        <w:pStyle w:val="TableofFigures"/>
        <w:rPr>
          <w:rFonts w:asciiTheme="minorHAnsi" w:eastAsiaTheme="minorEastAsia" w:hAnsiTheme="minorHAnsi" w:cstheme="minorBidi"/>
          <w:i w:val="0"/>
          <w:sz w:val="22"/>
          <w:szCs w:val="22"/>
        </w:rPr>
      </w:pPr>
      <w:r>
        <w:t>Figure B.4D.22.  Richlander Creek WBID 680 Daily Average BOD5 2013</w:t>
      </w:r>
      <w:r>
        <w:tab/>
      </w:r>
      <w:r>
        <w:fldChar w:fldCharType="begin"/>
      </w:r>
      <w:r>
        <w:instrText xml:space="preserve"> PAGEREF _Toc429984702 \h </w:instrText>
      </w:r>
      <w:r>
        <w:fldChar w:fldCharType="separate"/>
      </w:r>
      <w:r w:rsidR="00FB7C25">
        <w:t>121</w:t>
      </w:r>
      <w:r>
        <w:fldChar w:fldCharType="end"/>
      </w:r>
    </w:p>
    <w:p w:rsidR="00680AF9" w:rsidRDefault="00680AF9">
      <w:pPr>
        <w:pStyle w:val="TableofFigures"/>
        <w:rPr>
          <w:rFonts w:asciiTheme="minorHAnsi" w:eastAsiaTheme="minorEastAsia" w:hAnsiTheme="minorHAnsi" w:cstheme="minorBidi"/>
          <w:i w:val="0"/>
          <w:sz w:val="22"/>
          <w:szCs w:val="22"/>
        </w:rPr>
      </w:pPr>
      <w:r>
        <w:t>Figure B.4D.23.  Richlander Creek WBID 680 Monthly Average BOD5 2013</w:t>
      </w:r>
      <w:r>
        <w:tab/>
      </w:r>
      <w:r>
        <w:fldChar w:fldCharType="begin"/>
      </w:r>
      <w:r>
        <w:instrText xml:space="preserve"> PAGEREF _Toc429984703 \h </w:instrText>
      </w:r>
      <w:r>
        <w:fldChar w:fldCharType="separate"/>
      </w:r>
      <w:r w:rsidR="00FB7C25">
        <w:t>121</w:t>
      </w:r>
      <w:r>
        <w:fldChar w:fldCharType="end"/>
      </w:r>
    </w:p>
    <w:p w:rsidR="00680AF9" w:rsidRDefault="00680AF9">
      <w:pPr>
        <w:pStyle w:val="TableofFigures"/>
        <w:rPr>
          <w:rFonts w:asciiTheme="minorHAnsi" w:eastAsiaTheme="minorEastAsia" w:hAnsiTheme="minorHAnsi" w:cstheme="minorBidi"/>
          <w:i w:val="0"/>
          <w:sz w:val="22"/>
          <w:szCs w:val="22"/>
        </w:rPr>
      </w:pPr>
      <w:r>
        <w:t>Figure B.4D.24.  Richlander Creek WBID 680 Daily Average DO 1975 - 2013</w:t>
      </w:r>
      <w:r>
        <w:tab/>
      </w:r>
      <w:r>
        <w:fldChar w:fldCharType="begin"/>
      </w:r>
      <w:r>
        <w:instrText xml:space="preserve"> PAGEREF _Toc429984704 \h </w:instrText>
      </w:r>
      <w:r>
        <w:fldChar w:fldCharType="separate"/>
      </w:r>
      <w:r w:rsidR="00FB7C25">
        <w:t>122</w:t>
      </w:r>
      <w:r>
        <w:fldChar w:fldCharType="end"/>
      </w:r>
    </w:p>
    <w:p w:rsidR="00680AF9" w:rsidRDefault="00680AF9">
      <w:pPr>
        <w:pStyle w:val="TableofFigures"/>
        <w:rPr>
          <w:rFonts w:asciiTheme="minorHAnsi" w:eastAsiaTheme="minorEastAsia" w:hAnsiTheme="minorHAnsi" w:cstheme="minorBidi"/>
          <w:i w:val="0"/>
          <w:sz w:val="22"/>
          <w:szCs w:val="22"/>
        </w:rPr>
      </w:pPr>
      <w:r>
        <w:t>Figure B.4D.25.  Richlander Creek WBID 680 Monthly Average DO 1975 - 2013</w:t>
      </w:r>
      <w:r>
        <w:tab/>
      </w:r>
      <w:r>
        <w:fldChar w:fldCharType="begin"/>
      </w:r>
      <w:r>
        <w:instrText xml:space="preserve"> PAGEREF _Toc429984705 \h </w:instrText>
      </w:r>
      <w:r>
        <w:fldChar w:fldCharType="separate"/>
      </w:r>
      <w:r w:rsidR="00FB7C25">
        <w:t>122</w:t>
      </w:r>
      <w:r>
        <w:fldChar w:fldCharType="end"/>
      </w:r>
    </w:p>
    <w:p w:rsidR="00680AF9" w:rsidRDefault="00680AF9">
      <w:pPr>
        <w:pStyle w:val="TableofFigures"/>
        <w:rPr>
          <w:rFonts w:asciiTheme="minorHAnsi" w:eastAsiaTheme="minorEastAsia" w:hAnsiTheme="minorHAnsi" w:cstheme="minorBidi"/>
          <w:i w:val="0"/>
          <w:sz w:val="22"/>
          <w:szCs w:val="22"/>
        </w:rPr>
      </w:pPr>
      <w:r>
        <w:t>Figure B.4D.26.  Richlander Creek WBID 680 Daily Average DO Percent Saturation 2000 - 2013</w:t>
      </w:r>
      <w:r>
        <w:tab/>
      </w:r>
      <w:r>
        <w:fldChar w:fldCharType="begin"/>
      </w:r>
      <w:r>
        <w:instrText xml:space="preserve"> PAGEREF _Toc429984706 \h </w:instrText>
      </w:r>
      <w:r>
        <w:fldChar w:fldCharType="separate"/>
      </w:r>
      <w:r w:rsidR="00FB7C25">
        <w:t>123</w:t>
      </w:r>
      <w:r>
        <w:fldChar w:fldCharType="end"/>
      </w:r>
    </w:p>
    <w:p w:rsidR="00680AF9" w:rsidRDefault="00680AF9">
      <w:pPr>
        <w:pStyle w:val="TableofFigures"/>
        <w:rPr>
          <w:rFonts w:asciiTheme="minorHAnsi" w:eastAsiaTheme="minorEastAsia" w:hAnsiTheme="minorHAnsi" w:cstheme="minorBidi"/>
          <w:i w:val="0"/>
          <w:sz w:val="22"/>
          <w:szCs w:val="22"/>
        </w:rPr>
      </w:pPr>
      <w:r>
        <w:t>Figure B.4D.27.  Richlander Creek WBID 680 Monthly Average DO Percent Saturation 2000 - 2013</w:t>
      </w:r>
      <w:r>
        <w:tab/>
      </w:r>
      <w:r>
        <w:fldChar w:fldCharType="begin"/>
      </w:r>
      <w:r>
        <w:instrText xml:space="preserve"> PAGEREF _Toc429984707 \h </w:instrText>
      </w:r>
      <w:r>
        <w:fldChar w:fldCharType="separate"/>
      </w:r>
      <w:r w:rsidR="00FB7C25">
        <w:t>123</w:t>
      </w:r>
      <w:r>
        <w:fldChar w:fldCharType="end"/>
      </w:r>
    </w:p>
    <w:p w:rsidR="00680AF9" w:rsidRDefault="00680AF9">
      <w:pPr>
        <w:pStyle w:val="TableofFigures"/>
        <w:rPr>
          <w:rFonts w:asciiTheme="minorHAnsi" w:eastAsiaTheme="minorEastAsia" w:hAnsiTheme="minorHAnsi" w:cstheme="minorBidi"/>
          <w:i w:val="0"/>
          <w:sz w:val="22"/>
          <w:szCs w:val="22"/>
        </w:rPr>
      </w:pPr>
      <w:r>
        <w:t>Figure B.4E.1.</w:t>
      </w:r>
      <w:r>
        <w:rPr>
          <w:rFonts w:asciiTheme="minorHAnsi" w:eastAsiaTheme="minorEastAsia" w:hAnsiTheme="minorHAnsi" w:cstheme="minorBidi"/>
          <w:i w:val="0"/>
          <w:sz w:val="22"/>
          <w:szCs w:val="22"/>
        </w:rPr>
        <w:tab/>
      </w:r>
      <w:r>
        <w:t>Rocky Comfort Creek WBID 1304 IWR Stations</w:t>
      </w:r>
      <w:r>
        <w:tab/>
      </w:r>
      <w:r>
        <w:fldChar w:fldCharType="begin"/>
      </w:r>
      <w:r>
        <w:instrText xml:space="preserve"> PAGEREF _Toc429984708 \h </w:instrText>
      </w:r>
      <w:r>
        <w:fldChar w:fldCharType="separate"/>
      </w:r>
      <w:r w:rsidR="00FB7C25">
        <w:t>129</w:t>
      </w:r>
      <w:r>
        <w:fldChar w:fldCharType="end"/>
      </w:r>
    </w:p>
    <w:p w:rsidR="00680AF9" w:rsidRDefault="00680AF9">
      <w:pPr>
        <w:pStyle w:val="TableofFigures"/>
        <w:rPr>
          <w:rFonts w:asciiTheme="minorHAnsi" w:eastAsiaTheme="minorEastAsia" w:hAnsiTheme="minorHAnsi" w:cstheme="minorBidi"/>
          <w:i w:val="0"/>
          <w:sz w:val="22"/>
          <w:szCs w:val="22"/>
        </w:rPr>
      </w:pPr>
      <w:r>
        <w:t>Figure B.4E.2.</w:t>
      </w:r>
      <w:r>
        <w:rPr>
          <w:rFonts w:asciiTheme="minorHAnsi" w:eastAsiaTheme="minorEastAsia" w:hAnsiTheme="minorHAnsi" w:cstheme="minorBidi"/>
          <w:i w:val="0"/>
          <w:sz w:val="22"/>
          <w:szCs w:val="22"/>
        </w:rPr>
        <w:tab/>
      </w:r>
      <w:r>
        <w:t>Rocky Comfort Creek WBID 1304 Monthly Temperature 1956 - 2013</w:t>
      </w:r>
      <w:r>
        <w:tab/>
      </w:r>
      <w:r>
        <w:fldChar w:fldCharType="begin"/>
      </w:r>
      <w:r>
        <w:instrText xml:space="preserve"> PAGEREF _Toc429984709 \h </w:instrText>
      </w:r>
      <w:r>
        <w:fldChar w:fldCharType="separate"/>
      </w:r>
      <w:r w:rsidR="00FB7C25">
        <w:t>130</w:t>
      </w:r>
      <w:r>
        <w:fldChar w:fldCharType="end"/>
      </w:r>
    </w:p>
    <w:p w:rsidR="00680AF9" w:rsidRDefault="00680AF9">
      <w:pPr>
        <w:pStyle w:val="TableofFigures"/>
        <w:rPr>
          <w:rFonts w:asciiTheme="minorHAnsi" w:eastAsiaTheme="minorEastAsia" w:hAnsiTheme="minorHAnsi" w:cstheme="minorBidi"/>
          <w:i w:val="0"/>
          <w:sz w:val="22"/>
          <w:szCs w:val="22"/>
        </w:rPr>
      </w:pPr>
      <w:r>
        <w:t>Figure B.4E.3.</w:t>
      </w:r>
      <w:r>
        <w:rPr>
          <w:rFonts w:asciiTheme="minorHAnsi" w:eastAsiaTheme="minorEastAsia" w:hAnsiTheme="minorHAnsi" w:cstheme="minorBidi"/>
          <w:i w:val="0"/>
          <w:sz w:val="22"/>
          <w:szCs w:val="22"/>
        </w:rPr>
        <w:tab/>
      </w:r>
      <w:r>
        <w:t>Rocky Comfort Creek WBID 1304 Daily Average Alkalinity 1956 - 2013</w:t>
      </w:r>
      <w:r>
        <w:tab/>
      </w:r>
      <w:r>
        <w:fldChar w:fldCharType="begin"/>
      </w:r>
      <w:r>
        <w:instrText xml:space="preserve"> PAGEREF _Toc429984710 \h </w:instrText>
      </w:r>
      <w:r>
        <w:fldChar w:fldCharType="separate"/>
      </w:r>
      <w:r w:rsidR="00FB7C25">
        <w:t>130</w:t>
      </w:r>
      <w:r>
        <w:fldChar w:fldCharType="end"/>
      </w:r>
    </w:p>
    <w:p w:rsidR="00680AF9" w:rsidRDefault="00680AF9">
      <w:pPr>
        <w:pStyle w:val="TableofFigures"/>
        <w:rPr>
          <w:rFonts w:asciiTheme="minorHAnsi" w:eastAsiaTheme="minorEastAsia" w:hAnsiTheme="minorHAnsi" w:cstheme="minorBidi"/>
          <w:i w:val="0"/>
          <w:sz w:val="22"/>
          <w:szCs w:val="22"/>
        </w:rPr>
      </w:pPr>
      <w:r>
        <w:t>Figure B.4E.4.</w:t>
      </w:r>
      <w:r>
        <w:rPr>
          <w:rFonts w:asciiTheme="minorHAnsi" w:eastAsiaTheme="minorEastAsia" w:hAnsiTheme="minorHAnsi" w:cstheme="minorBidi"/>
          <w:i w:val="0"/>
          <w:sz w:val="22"/>
          <w:szCs w:val="22"/>
        </w:rPr>
        <w:tab/>
      </w:r>
      <w:r>
        <w:t>Rocky Comfort Creek WBID 1304 Monthly Average Alkalinity 1956 - 2013</w:t>
      </w:r>
      <w:r>
        <w:tab/>
      </w:r>
      <w:r>
        <w:fldChar w:fldCharType="begin"/>
      </w:r>
      <w:r>
        <w:instrText xml:space="preserve"> PAGEREF _Toc429984711 \h </w:instrText>
      </w:r>
      <w:r>
        <w:fldChar w:fldCharType="separate"/>
      </w:r>
      <w:r w:rsidR="00FB7C25">
        <w:t>131</w:t>
      </w:r>
      <w:r>
        <w:fldChar w:fldCharType="end"/>
      </w:r>
    </w:p>
    <w:p w:rsidR="00680AF9" w:rsidRDefault="00680AF9">
      <w:pPr>
        <w:pStyle w:val="TableofFigures"/>
        <w:rPr>
          <w:rFonts w:asciiTheme="minorHAnsi" w:eastAsiaTheme="minorEastAsia" w:hAnsiTheme="minorHAnsi" w:cstheme="minorBidi"/>
          <w:i w:val="0"/>
          <w:sz w:val="22"/>
          <w:szCs w:val="22"/>
        </w:rPr>
      </w:pPr>
      <w:r>
        <w:t>Figure B.4E.5.</w:t>
      </w:r>
      <w:r>
        <w:rPr>
          <w:rFonts w:asciiTheme="minorHAnsi" w:eastAsiaTheme="minorEastAsia" w:hAnsiTheme="minorHAnsi" w:cstheme="minorBidi"/>
          <w:i w:val="0"/>
          <w:sz w:val="22"/>
          <w:szCs w:val="22"/>
        </w:rPr>
        <w:tab/>
      </w:r>
      <w:r>
        <w:t>Rocky Comfort Creek WBID 1304Daily Average True Color 1956- 2013</w:t>
      </w:r>
      <w:r>
        <w:tab/>
      </w:r>
      <w:r>
        <w:fldChar w:fldCharType="begin"/>
      </w:r>
      <w:r>
        <w:instrText xml:space="preserve"> PAGEREF _Toc429984712 \h </w:instrText>
      </w:r>
      <w:r>
        <w:fldChar w:fldCharType="separate"/>
      </w:r>
      <w:r w:rsidR="00FB7C25">
        <w:t>131</w:t>
      </w:r>
      <w:r>
        <w:fldChar w:fldCharType="end"/>
      </w:r>
    </w:p>
    <w:p w:rsidR="00680AF9" w:rsidRDefault="00680AF9">
      <w:pPr>
        <w:pStyle w:val="TableofFigures"/>
        <w:rPr>
          <w:rFonts w:asciiTheme="minorHAnsi" w:eastAsiaTheme="minorEastAsia" w:hAnsiTheme="minorHAnsi" w:cstheme="minorBidi"/>
          <w:i w:val="0"/>
          <w:sz w:val="22"/>
          <w:szCs w:val="22"/>
        </w:rPr>
      </w:pPr>
      <w:r>
        <w:t>Figure B.4E.6.</w:t>
      </w:r>
      <w:r>
        <w:rPr>
          <w:rFonts w:asciiTheme="minorHAnsi" w:eastAsiaTheme="minorEastAsia" w:hAnsiTheme="minorHAnsi" w:cstheme="minorBidi"/>
          <w:i w:val="0"/>
          <w:sz w:val="22"/>
          <w:szCs w:val="22"/>
        </w:rPr>
        <w:tab/>
      </w:r>
      <w:r>
        <w:t>Rocky Comfort Creek WBID 1304Monthly Average True Color 1956- 2013</w:t>
      </w:r>
      <w:r>
        <w:tab/>
      </w:r>
      <w:r>
        <w:fldChar w:fldCharType="begin"/>
      </w:r>
      <w:r>
        <w:instrText xml:space="preserve"> PAGEREF _Toc429984713 \h </w:instrText>
      </w:r>
      <w:r>
        <w:fldChar w:fldCharType="separate"/>
      </w:r>
      <w:r w:rsidR="00FB7C25">
        <w:t>132</w:t>
      </w:r>
      <w:r>
        <w:fldChar w:fldCharType="end"/>
      </w:r>
    </w:p>
    <w:p w:rsidR="00680AF9" w:rsidRDefault="00680AF9">
      <w:pPr>
        <w:pStyle w:val="TableofFigures"/>
        <w:rPr>
          <w:rFonts w:asciiTheme="minorHAnsi" w:eastAsiaTheme="minorEastAsia" w:hAnsiTheme="minorHAnsi" w:cstheme="minorBidi"/>
          <w:i w:val="0"/>
          <w:sz w:val="22"/>
          <w:szCs w:val="22"/>
        </w:rPr>
      </w:pPr>
      <w:r>
        <w:t>Figure B.4E.7.</w:t>
      </w:r>
      <w:r>
        <w:rPr>
          <w:rFonts w:asciiTheme="minorHAnsi" w:eastAsiaTheme="minorEastAsia" w:hAnsiTheme="minorHAnsi" w:cstheme="minorBidi"/>
          <w:i w:val="0"/>
          <w:sz w:val="22"/>
          <w:szCs w:val="22"/>
        </w:rPr>
        <w:tab/>
      </w:r>
      <w:r>
        <w:t>Rocky Comfort Creek WBID 1304 Daily pH 1956- 2013</w:t>
      </w:r>
      <w:r>
        <w:tab/>
      </w:r>
      <w:r>
        <w:fldChar w:fldCharType="begin"/>
      </w:r>
      <w:r>
        <w:instrText xml:space="preserve"> PAGEREF _Toc429984714 \h </w:instrText>
      </w:r>
      <w:r>
        <w:fldChar w:fldCharType="separate"/>
      </w:r>
      <w:r w:rsidR="00FB7C25">
        <w:t>132</w:t>
      </w:r>
      <w:r>
        <w:fldChar w:fldCharType="end"/>
      </w:r>
    </w:p>
    <w:p w:rsidR="00680AF9" w:rsidRDefault="00680AF9">
      <w:pPr>
        <w:pStyle w:val="TableofFigures"/>
        <w:rPr>
          <w:rFonts w:asciiTheme="minorHAnsi" w:eastAsiaTheme="minorEastAsia" w:hAnsiTheme="minorHAnsi" w:cstheme="minorBidi"/>
          <w:i w:val="0"/>
          <w:sz w:val="22"/>
          <w:szCs w:val="22"/>
        </w:rPr>
      </w:pPr>
      <w:r>
        <w:t>Figure B.4E.8.</w:t>
      </w:r>
      <w:r>
        <w:rPr>
          <w:rFonts w:asciiTheme="minorHAnsi" w:eastAsiaTheme="minorEastAsia" w:hAnsiTheme="minorHAnsi" w:cstheme="minorBidi"/>
          <w:i w:val="0"/>
          <w:sz w:val="22"/>
          <w:szCs w:val="22"/>
        </w:rPr>
        <w:tab/>
      </w:r>
      <w:r>
        <w:t>Rocky Comfort Creek WBID 1304Daily Average TN1975- 2013</w:t>
      </w:r>
      <w:r>
        <w:tab/>
      </w:r>
      <w:r>
        <w:fldChar w:fldCharType="begin"/>
      </w:r>
      <w:r>
        <w:instrText xml:space="preserve"> PAGEREF _Toc429984715 \h </w:instrText>
      </w:r>
      <w:r>
        <w:fldChar w:fldCharType="separate"/>
      </w:r>
      <w:r w:rsidR="00FB7C25">
        <w:t>133</w:t>
      </w:r>
      <w:r>
        <w:fldChar w:fldCharType="end"/>
      </w:r>
    </w:p>
    <w:p w:rsidR="00680AF9" w:rsidRDefault="00680AF9">
      <w:pPr>
        <w:pStyle w:val="TableofFigures"/>
        <w:rPr>
          <w:rFonts w:asciiTheme="minorHAnsi" w:eastAsiaTheme="minorEastAsia" w:hAnsiTheme="minorHAnsi" w:cstheme="minorBidi"/>
          <w:i w:val="0"/>
          <w:sz w:val="22"/>
          <w:szCs w:val="22"/>
        </w:rPr>
      </w:pPr>
      <w:r>
        <w:t>Figure B.4E.9.</w:t>
      </w:r>
      <w:r>
        <w:rPr>
          <w:rFonts w:asciiTheme="minorHAnsi" w:eastAsiaTheme="minorEastAsia" w:hAnsiTheme="minorHAnsi" w:cstheme="minorBidi"/>
          <w:i w:val="0"/>
          <w:sz w:val="22"/>
          <w:szCs w:val="22"/>
        </w:rPr>
        <w:tab/>
      </w:r>
      <w:r>
        <w:t>Rocky Comfort Creek WBID 1304Daily Average TN 2005- 2013</w:t>
      </w:r>
      <w:r>
        <w:tab/>
      </w:r>
      <w:r>
        <w:fldChar w:fldCharType="begin"/>
      </w:r>
      <w:r>
        <w:instrText xml:space="preserve"> PAGEREF _Toc429984716 \h </w:instrText>
      </w:r>
      <w:r>
        <w:fldChar w:fldCharType="separate"/>
      </w:r>
      <w:r w:rsidR="00FB7C25">
        <w:t>133</w:t>
      </w:r>
      <w:r>
        <w:fldChar w:fldCharType="end"/>
      </w:r>
    </w:p>
    <w:p w:rsidR="00680AF9" w:rsidRDefault="00680AF9">
      <w:pPr>
        <w:pStyle w:val="TableofFigures"/>
        <w:rPr>
          <w:rFonts w:asciiTheme="minorHAnsi" w:eastAsiaTheme="minorEastAsia" w:hAnsiTheme="minorHAnsi" w:cstheme="minorBidi"/>
          <w:i w:val="0"/>
          <w:sz w:val="22"/>
          <w:szCs w:val="22"/>
        </w:rPr>
      </w:pPr>
      <w:r>
        <w:t>Figure B.4E.10.  Rocky Comfort Creek WBID 1304 TN Annual Geomean 2013</w:t>
      </w:r>
      <w:r>
        <w:tab/>
      </w:r>
      <w:r>
        <w:fldChar w:fldCharType="begin"/>
      </w:r>
      <w:r>
        <w:instrText xml:space="preserve"> PAGEREF _Toc429984717 \h </w:instrText>
      </w:r>
      <w:r>
        <w:fldChar w:fldCharType="separate"/>
      </w:r>
      <w:r w:rsidR="00FB7C25">
        <w:t>134</w:t>
      </w:r>
      <w:r>
        <w:fldChar w:fldCharType="end"/>
      </w:r>
    </w:p>
    <w:p w:rsidR="00680AF9" w:rsidRDefault="00680AF9">
      <w:pPr>
        <w:pStyle w:val="TableofFigures"/>
        <w:rPr>
          <w:rFonts w:asciiTheme="minorHAnsi" w:eastAsiaTheme="minorEastAsia" w:hAnsiTheme="minorHAnsi" w:cstheme="minorBidi"/>
          <w:i w:val="0"/>
          <w:sz w:val="22"/>
          <w:szCs w:val="22"/>
        </w:rPr>
      </w:pPr>
      <w:r>
        <w:t>Figure B.4E.11.  Rocky Comfort Creek WBID 1304Monthly Average TN 1975- 2013</w:t>
      </w:r>
      <w:r>
        <w:tab/>
      </w:r>
      <w:r>
        <w:fldChar w:fldCharType="begin"/>
      </w:r>
      <w:r>
        <w:instrText xml:space="preserve"> PAGEREF _Toc429984718 \h </w:instrText>
      </w:r>
      <w:r>
        <w:fldChar w:fldCharType="separate"/>
      </w:r>
      <w:r w:rsidR="00FB7C25">
        <w:t>134</w:t>
      </w:r>
      <w:r>
        <w:fldChar w:fldCharType="end"/>
      </w:r>
    </w:p>
    <w:p w:rsidR="00680AF9" w:rsidRDefault="00680AF9">
      <w:pPr>
        <w:pStyle w:val="TableofFigures"/>
        <w:rPr>
          <w:rFonts w:asciiTheme="minorHAnsi" w:eastAsiaTheme="minorEastAsia" w:hAnsiTheme="minorHAnsi" w:cstheme="minorBidi"/>
          <w:i w:val="0"/>
          <w:sz w:val="22"/>
          <w:szCs w:val="22"/>
        </w:rPr>
      </w:pPr>
      <w:r>
        <w:t>Figure B.4E.12.  Rocky Comfort Creek WBID 1304 Daily Average Ammonia-N   1975- 2013</w:t>
      </w:r>
      <w:r>
        <w:tab/>
      </w:r>
      <w:r>
        <w:fldChar w:fldCharType="begin"/>
      </w:r>
      <w:r>
        <w:instrText xml:space="preserve"> PAGEREF _Toc429984719 \h </w:instrText>
      </w:r>
      <w:r>
        <w:fldChar w:fldCharType="separate"/>
      </w:r>
      <w:r w:rsidR="00FB7C25">
        <w:t>135</w:t>
      </w:r>
      <w:r>
        <w:fldChar w:fldCharType="end"/>
      </w:r>
    </w:p>
    <w:p w:rsidR="00680AF9" w:rsidRDefault="00680AF9">
      <w:pPr>
        <w:pStyle w:val="TableofFigures"/>
        <w:rPr>
          <w:rFonts w:asciiTheme="minorHAnsi" w:eastAsiaTheme="minorEastAsia" w:hAnsiTheme="minorHAnsi" w:cstheme="minorBidi"/>
          <w:i w:val="0"/>
          <w:sz w:val="22"/>
          <w:szCs w:val="22"/>
        </w:rPr>
      </w:pPr>
      <w:r>
        <w:t>Figure B.4E.13.  Rocky Comfort Creek WBID 1304 Daily Average Nitrate/Nitrite-N1975- 2013</w:t>
      </w:r>
      <w:r>
        <w:tab/>
      </w:r>
      <w:r>
        <w:fldChar w:fldCharType="begin"/>
      </w:r>
      <w:r>
        <w:instrText xml:space="preserve"> PAGEREF _Toc429984720 \h </w:instrText>
      </w:r>
      <w:r>
        <w:fldChar w:fldCharType="separate"/>
      </w:r>
      <w:r w:rsidR="00FB7C25">
        <w:t>135</w:t>
      </w:r>
      <w:r>
        <w:fldChar w:fldCharType="end"/>
      </w:r>
    </w:p>
    <w:p w:rsidR="00680AF9" w:rsidRDefault="00680AF9">
      <w:pPr>
        <w:pStyle w:val="TableofFigures"/>
        <w:rPr>
          <w:rFonts w:asciiTheme="minorHAnsi" w:eastAsiaTheme="minorEastAsia" w:hAnsiTheme="minorHAnsi" w:cstheme="minorBidi"/>
          <w:i w:val="0"/>
          <w:sz w:val="22"/>
          <w:szCs w:val="22"/>
        </w:rPr>
      </w:pPr>
      <w:r>
        <w:t>Figure B.4E.14.  Rocky Comfort Creek WBID 1304 Daily Average TP 1968 - 2013</w:t>
      </w:r>
      <w:r>
        <w:tab/>
      </w:r>
      <w:r>
        <w:fldChar w:fldCharType="begin"/>
      </w:r>
      <w:r>
        <w:instrText xml:space="preserve"> PAGEREF _Toc429984721 \h </w:instrText>
      </w:r>
      <w:r>
        <w:fldChar w:fldCharType="separate"/>
      </w:r>
      <w:r w:rsidR="00FB7C25">
        <w:t>136</w:t>
      </w:r>
      <w:r>
        <w:fldChar w:fldCharType="end"/>
      </w:r>
    </w:p>
    <w:p w:rsidR="00680AF9" w:rsidRDefault="00680AF9">
      <w:pPr>
        <w:pStyle w:val="TableofFigures"/>
        <w:rPr>
          <w:rFonts w:asciiTheme="minorHAnsi" w:eastAsiaTheme="minorEastAsia" w:hAnsiTheme="minorHAnsi" w:cstheme="minorBidi"/>
          <w:i w:val="0"/>
          <w:sz w:val="22"/>
          <w:szCs w:val="22"/>
        </w:rPr>
      </w:pPr>
      <w:r>
        <w:t>Figure B.4E.15.  Rocky Comfort Creek WBID 1304 Daily Average TP 2005 - 2013</w:t>
      </w:r>
      <w:r>
        <w:tab/>
      </w:r>
      <w:r>
        <w:fldChar w:fldCharType="begin"/>
      </w:r>
      <w:r>
        <w:instrText xml:space="preserve"> PAGEREF _Toc429984722 \h </w:instrText>
      </w:r>
      <w:r>
        <w:fldChar w:fldCharType="separate"/>
      </w:r>
      <w:r w:rsidR="00FB7C25">
        <w:t>136</w:t>
      </w:r>
      <w:r>
        <w:fldChar w:fldCharType="end"/>
      </w:r>
    </w:p>
    <w:p w:rsidR="00680AF9" w:rsidRDefault="00680AF9">
      <w:pPr>
        <w:pStyle w:val="TableofFigures"/>
        <w:rPr>
          <w:rFonts w:asciiTheme="minorHAnsi" w:eastAsiaTheme="minorEastAsia" w:hAnsiTheme="minorHAnsi" w:cstheme="minorBidi"/>
          <w:i w:val="0"/>
          <w:sz w:val="22"/>
          <w:szCs w:val="22"/>
        </w:rPr>
      </w:pPr>
      <w:r>
        <w:t>Figure B.4E.16  Rocky Comfort Creek WBID 1304 Annual Geomean TP 2013</w:t>
      </w:r>
      <w:r>
        <w:tab/>
      </w:r>
      <w:r>
        <w:fldChar w:fldCharType="begin"/>
      </w:r>
      <w:r>
        <w:instrText xml:space="preserve"> PAGEREF _Toc429984723 \h </w:instrText>
      </w:r>
      <w:r>
        <w:fldChar w:fldCharType="separate"/>
      </w:r>
      <w:r w:rsidR="00FB7C25">
        <w:t>137</w:t>
      </w:r>
      <w:r>
        <w:fldChar w:fldCharType="end"/>
      </w:r>
    </w:p>
    <w:p w:rsidR="00680AF9" w:rsidRDefault="00680AF9">
      <w:pPr>
        <w:pStyle w:val="TableofFigures"/>
        <w:rPr>
          <w:rFonts w:asciiTheme="minorHAnsi" w:eastAsiaTheme="minorEastAsia" w:hAnsiTheme="minorHAnsi" w:cstheme="minorBidi"/>
          <w:i w:val="0"/>
          <w:sz w:val="22"/>
          <w:szCs w:val="22"/>
        </w:rPr>
      </w:pPr>
      <w:r>
        <w:t>Figure B.4E.17.  Rocky Comfort Creek WBID 1304 Monthly Average TP 1968 - 2013</w:t>
      </w:r>
      <w:r>
        <w:tab/>
      </w:r>
      <w:r>
        <w:fldChar w:fldCharType="begin"/>
      </w:r>
      <w:r>
        <w:instrText xml:space="preserve"> PAGEREF _Toc429984724 \h </w:instrText>
      </w:r>
      <w:r>
        <w:fldChar w:fldCharType="separate"/>
      </w:r>
      <w:r w:rsidR="00FB7C25">
        <w:t>137</w:t>
      </w:r>
      <w:r>
        <w:fldChar w:fldCharType="end"/>
      </w:r>
    </w:p>
    <w:p w:rsidR="00680AF9" w:rsidRDefault="00680AF9">
      <w:pPr>
        <w:pStyle w:val="TableofFigures"/>
        <w:rPr>
          <w:rFonts w:asciiTheme="minorHAnsi" w:eastAsiaTheme="minorEastAsia" w:hAnsiTheme="minorHAnsi" w:cstheme="minorBidi"/>
          <w:i w:val="0"/>
          <w:sz w:val="22"/>
          <w:szCs w:val="22"/>
        </w:rPr>
      </w:pPr>
      <w:r>
        <w:t>Figure B.4E.18.  Rocky Comfort Creek WBID 1304 Daily Average Orthophosphate-P 1966 - 2013</w:t>
      </w:r>
      <w:r>
        <w:tab/>
      </w:r>
      <w:r>
        <w:fldChar w:fldCharType="begin"/>
      </w:r>
      <w:r>
        <w:instrText xml:space="preserve"> PAGEREF _Toc429984725 \h </w:instrText>
      </w:r>
      <w:r>
        <w:fldChar w:fldCharType="separate"/>
      </w:r>
      <w:r w:rsidR="00FB7C25">
        <w:t>138</w:t>
      </w:r>
      <w:r>
        <w:fldChar w:fldCharType="end"/>
      </w:r>
    </w:p>
    <w:p w:rsidR="00680AF9" w:rsidRDefault="00680AF9">
      <w:pPr>
        <w:pStyle w:val="TableofFigures"/>
        <w:rPr>
          <w:rFonts w:asciiTheme="minorHAnsi" w:eastAsiaTheme="minorEastAsia" w:hAnsiTheme="minorHAnsi" w:cstheme="minorBidi"/>
          <w:i w:val="0"/>
          <w:sz w:val="22"/>
          <w:szCs w:val="22"/>
        </w:rPr>
      </w:pPr>
      <w:r>
        <w:t>Figure B.4E.19.  Rocky Comfort Creek WBID 1304 Daily Average CChla 2000 - 2013</w:t>
      </w:r>
      <w:r>
        <w:tab/>
      </w:r>
      <w:r>
        <w:fldChar w:fldCharType="begin"/>
      </w:r>
      <w:r>
        <w:instrText xml:space="preserve"> PAGEREF _Toc429984726 \h </w:instrText>
      </w:r>
      <w:r>
        <w:fldChar w:fldCharType="separate"/>
      </w:r>
      <w:r w:rsidR="00FB7C25">
        <w:t>138</w:t>
      </w:r>
      <w:r>
        <w:fldChar w:fldCharType="end"/>
      </w:r>
    </w:p>
    <w:p w:rsidR="00680AF9" w:rsidRDefault="00680AF9">
      <w:pPr>
        <w:pStyle w:val="TableofFigures"/>
        <w:rPr>
          <w:rFonts w:asciiTheme="minorHAnsi" w:eastAsiaTheme="minorEastAsia" w:hAnsiTheme="minorHAnsi" w:cstheme="minorBidi"/>
          <w:i w:val="0"/>
          <w:sz w:val="22"/>
          <w:szCs w:val="22"/>
        </w:rPr>
      </w:pPr>
      <w:r>
        <w:t>Figure B.4E.20.  Rocky Comfort Creek WBID 1304 Annual Geomean CChla 2013</w:t>
      </w:r>
      <w:r>
        <w:tab/>
      </w:r>
      <w:r>
        <w:fldChar w:fldCharType="begin"/>
      </w:r>
      <w:r>
        <w:instrText xml:space="preserve"> PAGEREF _Toc429984727 \h </w:instrText>
      </w:r>
      <w:r>
        <w:fldChar w:fldCharType="separate"/>
      </w:r>
      <w:r w:rsidR="00FB7C25">
        <w:t>139</w:t>
      </w:r>
      <w:r>
        <w:fldChar w:fldCharType="end"/>
      </w:r>
    </w:p>
    <w:p w:rsidR="00680AF9" w:rsidRDefault="00680AF9">
      <w:pPr>
        <w:pStyle w:val="TableofFigures"/>
        <w:rPr>
          <w:rFonts w:asciiTheme="minorHAnsi" w:eastAsiaTheme="minorEastAsia" w:hAnsiTheme="minorHAnsi" w:cstheme="minorBidi"/>
          <w:i w:val="0"/>
          <w:sz w:val="22"/>
          <w:szCs w:val="22"/>
        </w:rPr>
      </w:pPr>
      <w:r>
        <w:t>Figure B.4E.21.  Rocky Comfort Creek WBID 1304 Monthly Average CChla 2000 - 2013</w:t>
      </w:r>
      <w:r>
        <w:tab/>
      </w:r>
      <w:r>
        <w:fldChar w:fldCharType="begin"/>
      </w:r>
      <w:r>
        <w:instrText xml:space="preserve"> PAGEREF _Toc429984728 \h </w:instrText>
      </w:r>
      <w:r>
        <w:fldChar w:fldCharType="separate"/>
      </w:r>
      <w:r w:rsidR="00FB7C25">
        <w:t>139</w:t>
      </w:r>
      <w:r>
        <w:fldChar w:fldCharType="end"/>
      </w:r>
    </w:p>
    <w:p w:rsidR="00680AF9" w:rsidRDefault="00680AF9">
      <w:pPr>
        <w:pStyle w:val="TableofFigures"/>
        <w:rPr>
          <w:rFonts w:asciiTheme="minorHAnsi" w:eastAsiaTheme="minorEastAsia" w:hAnsiTheme="minorHAnsi" w:cstheme="minorBidi"/>
          <w:i w:val="0"/>
          <w:sz w:val="22"/>
          <w:szCs w:val="22"/>
        </w:rPr>
      </w:pPr>
      <w:r>
        <w:t>Figure B.4E.22.  Rocky Comfort Creek WBID 1304 Daily Average BOD5 2013</w:t>
      </w:r>
      <w:r>
        <w:tab/>
      </w:r>
      <w:r>
        <w:fldChar w:fldCharType="begin"/>
      </w:r>
      <w:r>
        <w:instrText xml:space="preserve"> PAGEREF _Toc429984729 \h </w:instrText>
      </w:r>
      <w:r>
        <w:fldChar w:fldCharType="separate"/>
      </w:r>
      <w:r w:rsidR="00FB7C25">
        <w:t>140</w:t>
      </w:r>
      <w:r>
        <w:fldChar w:fldCharType="end"/>
      </w:r>
    </w:p>
    <w:p w:rsidR="00680AF9" w:rsidRDefault="00680AF9">
      <w:pPr>
        <w:pStyle w:val="TableofFigures"/>
        <w:rPr>
          <w:rFonts w:asciiTheme="minorHAnsi" w:eastAsiaTheme="minorEastAsia" w:hAnsiTheme="minorHAnsi" w:cstheme="minorBidi"/>
          <w:i w:val="0"/>
          <w:sz w:val="22"/>
          <w:szCs w:val="22"/>
        </w:rPr>
      </w:pPr>
      <w:r>
        <w:t>Figure B.4E.23.  Rocky Comfort Creek WBID 1304 Monthly Average BOD5 2013</w:t>
      </w:r>
      <w:r>
        <w:tab/>
      </w:r>
      <w:r>
        <w:fldChar w:fldCharType="begin"/>
      </w:r>
      <w:r>
        <w:instrText xml:space="preserve"> PAGEREF _Toc429984730 \h </w:instrText>
      </w:r>
      <w:r>
        <w:fldChar w:fldCharType="separate"/>
      </w:r>
      <w:r w:rsidR="00FB7C25">
        <w:t>140</w:t>
      </w:r>
      <w:r>
        <w:fldChar w:fldCharType="end"/>
      </w:r>
    </w:p>
    <w:p w:rsidR="00680AF9" w:rsidRDefault="00680AF9">
      <w:pPr>
        <w:pStyle w:val="TableofFigures"/>
        <w:rPr>
          <w:rFonts w:asciiTheme="minorHAnsi" w:eastAsiaTheme="minorEastAsia" w:hAnsiTheme="minorHAnsi" w:cstheme="minorBidi"/>
          <w:i w:val="0"/>
          <w:sz w:val="22"/>
          <w:szCs w:val="22"/>
        </w:rPr>
      </w:pPr>
      <w:r>
        <w:t>Figure B.4E.24.  Rocky Comfort Creek WBID 1304 Daily Average DO 1967 - 2013</w:t>
      </w:r>
      <w:r>
        <w:tab/>
      </w:r>
      <w:r>
        <w:fldChar w:fldCharType="begin"/>
      </w:r>
      <w:r>
        <w:instrText xml:space="preserve"> PAGEREF _Toc429984731 \h </w:instrText>
      </w:r>
      <w:r>
        <w:fldChar w:fldCharType="separate"/>
      </w:r>
      <w:r w:rsidR="00FB7C25">
        <w:t>141</w:t>
      </w:r>
      <w:r>
        <w:fldChar w:fldCharType="end"/>
      </w:r>
    </w:p>
    <w:p w:rsidR="00680AF9" w:rsidRDefault="00680AF9">
      <w:pPr>
        <w:pStyle w:val="TableofFigures"/>
        <w:rPr>
          <w:rFonts w:asciiTheme="minorHAnsi" w:eastAsiaTheme="minorEastAsia" w:hAnsiTheme="minorHAnsi" w:cstheme="minorBidi"/>
          <w:i w:val="0"/>
          <w:sz w:val="22"/>
          <w:szCs w:val="22"/>
        </w:rPr>
      </w:pPr>
      <w:r>
        <w:t>Figure B.4E.25.  Rocky Comfort Creek WBID 1304 Monthly Average DO 1967 - 2013</w:t>
      </w:r>
      <w:r>
        <w:tab/>
      </w:r>
      <w:r>
        <w:fldChar w:fldCharType="begin"/>
      </w:r>
      <w:r>
        <w:instrText xml:space="preserve"> PAGEREF _Toc429984732 \h </w:instrText>
      </w:r>
      <w:r>
        <w:fldChar w:fldCharType="separate"/>
      </w:r>
      <w:r w:rsidR="00FB7C25">
        <w:t>141</w:t>
      </w:r>
      <w:r>
        <w:fldChar w:fldCharType="end"/>
      </w:r>
    </w:p>
    <w:p w:rsidR="00680AF9" w:rsidRDefault="00680AF9">
      <w:pPr>
        <w:pStyle w:val="TableofFigures"/>
        <w:rPr>
          <w:rFonts w:asciiTheme="minorHAnsi" w:eastAsiaTheme="minorEastAsia" w:hAnsiTheme="minorHAnsi" w:cstheme="minorBidi"/>
          <w:i w:val="0"/>
          <w:sz w:val="22"/>
          <w:szCs w:val="22"/>
        </w:rPr>
      </w:pPr>
      <w:r>
        <w:t>Figure B.4E.26.  Rocky Comfort Creek WBID 1304 Daily Average DO Percent Saturation 1967 - 2013</w:t>
      </w:r>
      <w:r>
        <w:tab/>
      </w:r>
      <w:r>
        <w:fldChar w:fldCharType="begin"/>
      </w:r>
      <w:r>
        <w:instrText xml:space="preserve"> PAGEREF _Toc429984733 \h </w:instrText>
      </w:r>
      <w:r>
        <w:fldChar w:fldCharType="separate"/>
      </w:r>
      <w:r w:rsidR="00FB7C25">
        <w:t>142</w:t>
      </w:r>
      <w:r>
        <w:fldChar w:fldCharType="end"/>
      </w:r>
    </w:p>
    <w:p w:rsidR="00680AF9" w:rsidRDefault="00680AF9">
      <w:pPr>
        <w:pStyle w:val="TableofFigures"/>
        <w:rPr>
          <w:rFonts w:asciiTheme="minorHAnsi" w:eastAsiaTheme="minorEastAsia" w:hAnsiTheme="minorHAnsi" w:cstheme="minorBidi"/>
          <w:i w:val="0"/>
          <w:sz w:val="22"/>
          <w:szCs w:val="22"/>
        </w:rPr>
      </w:pPr>
      <w:r>
        <w:t>Figure B.4E.27.  Rocky Comfort Creek WBID 1304 Monthly Average DO Percent Saturation 1967 - 2013</w:t>
      </w:r>
      <w:r>
        <w:tab/>
      </w:r>
      <w:r>
        <w:fldChar w:fldCharType="begin"/>
      </w:r>
      <w:r>
        <w:instrText xml:space="preserve"> PAGEREF _Toc429984734 \h </w:instrText>
      </w:r>
      <w:r>
        <w:fldChar w:fldCharType="separate"/>
      </w:r>
      <w:r w:rsidR="00FB7C25">
        <w:t>142</w:t>
      </w:r>
      <w:r>
        <w:fldChar w:fldCharType="end"/>
      </w:r>
    </w:p>
    <w:p w:rsidR="00680AF9" w:rsidRDefault="00680AF9">
      <w:pPr>
        <w:pStyle w:val="TableofFigures"/>
        <w:rPr>
          <w:rFonts w:asciiTheme="minorHAnsi" w:eastAsiaTheme="minorEastAsia" w:hAnsiTheme="minorHAnsi" w:cstheme="minorBidi"/>
          <w:i w:val="0"/>
          <w:sz w:val="22"/>
          <w:szCs w:val="22"/>
        </w:rPr>
      </w:pPr>
      <w:r>
        <w:t>Figure B.4F.1.</w:t>
      </w:r>
      <w:r>
        <w:rPr>
          <w:rFonts w:asciiTheme="minorHAnsi" w:eastAsiaTheme="minorEastAsia" w:hAnsiTheme="minorHAnsi" w:cstheme="minorBidi"/>
          <w:i w:val="0"/>
          <w:sz w:val="22"/>
          <w:szCs w:val="22"/>
        </w:rPr>
        <w:tab/>
      </w:r>
      <w:r>
        <w:t>Bear Creek WBID 757 IWR Stations</w:t>
      </w:r>
      <w:r>
        <w:tab/>
      </w:r>
      <w:r>
        <w:fldChar w:fldCharType="begin"/>
      </w:r>
      <w:r>
        <w:instrText xml:space="preserve"> PAGEREF _Toc429984735 \h </w:instrText>
      </w:r>
      <w:r>
        <w:fldChar w:fldCharType="separate"/>
      </w:r>
      <w:r w:rsidR="00FB7C25">
        <w:t>148</w:t>
      </w:r>
      <w:r>
        <w:fldChar w:fldCharType="end"/>
      </w:r>
    </w:p>
    <w:p w:rsidR="00680AF9" w:rsidRDefault="00680AF9">
      <w:pPr>
        <w:pStyle w:val="TableofFigures"/>
        <w:rPr>
          <w:rFonts w:asciiTheme="minorHAnsi" w:eastAsiaTheme="minorEastAsia" w:hAnsiTheme="minorHAnsi" w:cstheme="minorBidi"/>
          <w:i w:val="0"/>
          <w:sz w:val="22"/>
          <w:szCs w:val="22"/>
        </w:rPr>
      </w:pPr>
      <w:r>
        <w:t>Figure B.4F.2.</w:t>
      </w:r>
      <w:r>
        <w:rPr>
          <w:rFonts w:asciiTheme="minorHAnsi" w:eastAsiaTheme="minorEastAsia" w:hAnsiTheme="minorHAnsi" w:cstheme="minorBidi"/>
          <w:i w:val="0"/>
          <w:sz w:val="22"/>
          <w:szCs w:val="22"/>
        </w:rPr>
        <w:tab/>
      </w:r>
      <w:r>
        <w:t>Bear Creek WBID 757 Monthly Temperature 1975 - 2013</w:t>
      </w:r>
      <w:r>
        <w:tab/>
      </w:r>
      <w:r>
        <w:fldChar w:fldCharType="begin"/>
      </w:r>
      <w:r>
        <w:instrText xml:space="preserve"> PAGEREF _Toc429984736 \h </w:instrText>
      </w:r>
      <w:r>
        <w:fldChar w:fldCharType="separate"/>
      </w:r>
      <w:r w:rsidR="00FB7C25">
        <w:t>149</w:t>
      </w:r>
      <w:r>
        <w:fldChar w:fldCharType="end"/>
      </w:r>
    </w:p>
    <w:p w:rsidR="00680AF9" w:rsidRDefault="00680AF9">
      <w:pPr>
        <w:pStyle w:val="TableofFigures"/>
        <w:rPr>
          <w:rFonts w:asciiTheme="minorHAnsi" w:eastAsiaTheme="minorEastAsia" w:hAnsiTheme="minorHAnsi" w:cstheme="minorBidi"/>
          <w:i w:val="0"/>
          <w:sz w:val="22"/>
          <w:szCs w:val="22"/>
        </w:rPr>
      </w:pPr>
      <w:r>
        <w:t>Figure B.4F.3.</w:t>
      </w:r>
      <w:r>
        <w:rPr>
          <w:rFonts w:asciiTheme="minorHAnsi" w:eastAsiaTheme="minorEastAsia" w:hAnsiTheme="minorHAnsi" w:cstheme="minorBidi"/>
          <w:i w:val="0"/>
          <w:sz w:val="22"/>
          <w:szCs w:val="22"/>
        </w:rPr>
        <w:tab/>
      </w:r>
      <w:r>
        <w:t>Bear Creek WBID 757 Daily Average Alkalinity 1992 2013</w:t>
      </w:r>
      <w:r>
        <w:tab/>
      </w:r>
      <w:r>
        <w:fldChar w:fldCharType="begin"/>
      </w:r>
      <w:r>
        <w:instrText xml:space="preserve"> PAGEREF _Toc429984737 \h </w:instrText>
      </w:r>
      <w:r>
        <w:fldChar w:fldCharType="separate"/>
      </w:r>
      <w:r w:rsidR="00FB7C25">
        <w:t>149</w:t>
      </w:r>
      <w:r>
        <w:fldChar w:fldCharType="end"/>
      </w:r>
    </w:p>
    <w:p w:rsidR="00680AF9" w:rsidRDefault="00680AF9">
      <w:pPr>
        <w:pStyle w:val="TableofFigures"/>
        <w:rPr>
          <w:rFonts w:asciiTheme="minorHAnsi" w:eastAsiaTheme="minorEastAsia" w:hAnsiTheme="minorHAnsi" w:cstheme="minorBidi"/>
          <w:i w:val="0"/>
          <w:sz w:val="22"/>
          <w:szCs w:val="22"/>
        </w:rPr>
      </w:pPr>
      <w:r>
        <w:t>Figure B.4F.4.</w:t>
      </w:r>
      <w:r>
        <w:rPr>
          <w:rFonts w:asciiTheme="minorHAnsi" w:eastAsiaTheme="minorEastAsia" w:hAnsiTheme="minorHAnsi" w:cstheme="minorBidi"/>
          <w:i w:val="0"/>
          <w:sz w:val="22"/>
          <w:szCs w:val="22"/>
        </w:rPr>
        <w:tab/>
      </w:r>
      <w:r>
        <w:t>Bear Creek WBID 757 Monthly Average Alkalinity 1992 - 2013</w:t>
      </w:r>
      <w:r>
        <w:tab/>
      </w:r>
      <w:r>
        <w:fldChar w:fldCharType="begin"/>
      </w:r>
      <w:r>
        <w:instrText xml:space="preserve"> PAGEREF _Toc429984738 \h </w:instrText>
      </w:r>
      <w:r>
        <w:fldChar w:fldCharType="separate"/>
      </w:r>
      <w:r w:rsidR="00FB7C25">
        <w:t>150</w:t>
      </w:r>
      <w:r>
        <w:fldChar w:fldCharType="end"/>
      </w:r>
    </w:p>
    <w:p w:rsidR="00680AF9" w:rsidRDefault="00680AF9">
      <w:pPr>
        <w:pStyle w:val="TableofFigures"/>
        <w:rPr>
          <w:rFonts w:asciiTheme="minorHAnsi" w:eastAsiaTheme="minorEastAsia" w:hAnsiTheme="minorHAnsi" w:cstheme="minorBidi"/>
          <w:i w:val="0"/>
          <w:sz w:val="22"/>
          <w:szCs w:val="22"/>
        </w:rPr>
      </w:pPr>
      <w:r>
        <w:t>Figure B.4F.5.</w:t>
      </w:r>
      <w:r>
        <w:rPr>
          <w:rFonts w:asciiTheme="minorHAnsi" w:eastAsiaTheme="minorEastAsia" w:hAnsiTheme="minorHAnsi" w:cstheme="minorBidi"/>
          <w:i w:val="0"/>
          <w:sz w:val="22"/>
          <w:szCs w:val="22"/>
        </w:rPr>
        <w:tab/>
      </w:r>
      <w:r>
        <w:t>Bear Creek WBID 757 Daily Average True Color 1992- 2013</w:t>
      </w:r>
      <w:r>
        <w:tab/>
      </w:r>
      <w:r>
        <w:fldChar w:fldCharType="begin"/>
      </w:r>
      <w:r>
        <w:instrText xml:space="preserve"> PAGEREF _Toc429984739 \h </w:instrText>
      </w:r>
      <w:r>
        <w:fldChar w:fldCharType="separate"/>
      </w:r>
      <w:r w:rsidR="00FB7C25">
        <w:t>150</w:t>
      </w:r>
      <w:r>
        <w:fldChar w:fldCharType="end"/>
      </w:r>
    </w:p>
    <w:p w:rsidR="00680AF9" w:rsidRDefault="00680AF9">
      <w:pPr>
        <w:pStyle w:val="TableofFigures"/>
        <w:rPr>
          <w:rFonts w:asciiTheme="minorHAnsi" w:eastAsiaTheme="minorEastAsia" w:hAnsiTheme="minorHAnsi" w:cstheme="minorBidi"/>
          <w:i w:val="0"/>
          <w:sz w:val="22"/>
          <w:szCs w:val="22"/>
        </w:rPr>
      </w:pPr>
      <w:r>
        <w:t>Figure B.4F.6.</w:t>
      </w:r>
      <w:r>
        <w:rPr>
          <w:rFonts w:asciiTheme="minorHAnsi" w:eastAsiaTheme="minorEastAsia" w:hAnsiTheme="minorHAnsi" w:cstheme="minorBidi"/>
          <w:i w:val="0"/>
          <w:sz w:val="22"/>
          <w:szCs w:val="22"/>
        </w:rPr>
        <w:tab/>
      </w:r>
      <w:r>
        <w:t>Bear Creek WBID 757 Monthly Average True Color 1992- 2013</w:t>
      </w:r>
      <w:r>
        <w:tab/>
      </w:r>
      <w:r>
        <w:fldChar w:fldCharType="begin"/>
      </w:r>
      <w:r>
        <w:instrText xml:space="preserve"> PAGEREF _Toc429984740 \h </w:instrText>
      </w:r>
      <w:r>
        <w:fldChar w:fldCharType="separate"/>
      </w:r>
      <w:r w:rsidR="00FB7C25">
        <w:t>151</w:t>
      </w:r>
      <w:r>
        <w:fldChar w:fldCharType="end"/>
      </w:r>
    </w:p>
    <w:p w:rsidR="00680AF9" w:rsidRDefault="00680AF9">
      <w:pPr>
        <w:pStyle w:val="TableofFigures"/>
        <w:rPr>
          <w:rFonts w:asciiTheme="minorHAnsi" w:eastAsiaTheme="minorEastAsia" w:hAnsiTheme="minorHAnsi" w:cstheme="minorBidi"/>
          <w:i w:val="0"/>
          <w:sz w:val="22"/>
          <w:szCs w:val="22"/>
        </w:rPr>
      </w:pPr>
      <w:r>
        <w:t>Figure B.4F.7.</w:t>
      </w:r>
      <w:r>
        <w:rPr>
          <w:rFonts w:asciiTheme="minorHAnsi" w:eastAsiaTheme="minorEastAsia" w:hAnsiTheme="minorHAnsi" w:cstheme="minorBidi"/>
          <w:i w:val="0"/>
          <w:sz w:val="22"/>
          <w:szCs w:val="22"/>
        </w:rPr>
        <w:tab/>
      </w:r>
      <w:r>
        <w:t>Bear Creek WBID 757 Daily pH 1975- 2013</w:t>
      </w:r>
      <w:r>
        <w:tab/>
      </w:r>
      <w:r>
        <w:fldChar w:fldCharType="begin"/>
      </w:r>
      <w:r>
        <w:instrText xml:space="preserve"> PAGEREF _Toc429984741 \h </w:instrText>
      </w:r>
      <w:r>
        <w:fldChar w:fldCharType="separate"/>
      </w:r>
      <w:r w:rsidR="00FB7C25">
        <w:t>151</w:t>
      </w:r>
      <w:r>
        <w:fldChar w:fldCharType="end"/>
      </w:r>
    </w:p>
    <w:p w:rsidR="00680AF9" w:rsidRDefault="00680AF9">
      <w:pPr>
        <w:pStyle w:val="TableofFigures"/>
        <w:rPr>
          <w:rFonts w:asciiTheme="minorHAnsi" w:eastAsiaTheme="minorEastAsia" w:hAnsiTheme="minorHAnsi" w:cstheme="minorBidi"/>
          <w:i w:val="0"/>
          <w:sz w:val="22"/>
          <w:szCs w:val="22"/>
        </w:rPr>
      </w:pPr>
      <w:r>
        <w:t>Figure B.4F.8.</w:t>
      </w:r>
      <w:r>
        <w:rPr>
          <w:rFonts w:asciiTheme="minorHAnsi" w:eastAsiaTheme="minorEastAsia" w:hAnsiTheme="minorHAnsi" w:cstheme="minorBidi"/>
          <w:i w:val="0"/>
          <w:sz w:val="22"/>
          <w:szCs w:val="22"/>
        </w:rPr>
        <w:tab/>
      </w:r>
      <w:r>
        <w:t>Bear Creek WBID 757 Daily Average TN1973- 2013</w:t>
      </w:r>
      <w:r>
        <w:tab/>
      </w:r>
      <w:r>
        <w:fldChar w:fldCharType="begin"/>
      </w:r>
      <w:r>
        <w:instrText xml:space="preserve"> PAGEREF _Toc429984742 \h </w:instrText>
      </w:r>
      <w:r>
        <w:fldChar w:fldCharType="separate"/>
      </w:r>
      <w:r w:rsidR="00FB7C25">
        <w:t>152</w:t>
      </w:r>
      <w:r>
        <w:fldChar w:fldCharType="end"/>
      </w:r>
    </w:p>
    <w:p w:rsidR="00680AF9" w:rsidRDefault="00680AF9">
      <w:pPr>
        <w:pStyle w:val="TableofFigures"/>
        <w:rPr>
          <w:rFonts w:asciiTheme="minorHAnsi" w:eastAsiaTheme="minorEastAsia" w:hAnsiTheme="minorHAnsi" w:cstheme="minorBidi"/>
          <w:i w:val="0"/>
          <w:sz w:val="22"/>
          <w:szCs w:val="22"/>
        </w:rPr>
      </w:pPr>
      <w:r>
        <w:t>Figure B.4F.9.</w:t>
      </w:r>
      <w:r>
        <w:rPr>
          <w:rFonts w:asciiTheme="minorHAnsi" w:eastAsiaTheme="minorEastAsia" w:hAnsiTheme="minorHAnsi" w:cstheme="minorBidi"/>
          <w:i w:val="0"/>
          <w:sz w:val="22"/>
          <w:szCs w:val="22"/>
        </w:rPr>
        <w:tab/>
      </w:r>
      <w:r>
        <w:t>Bear Creek WBID 757 Daily Average TN 2005- 2013</w:t>
      </w:r>
      <w:r>
        <w:tab/>
      </w:r>
      <w:r>
        <w:fldChar w:fldCharType="begin"/>
      </w:r>
      <w:r>
        <w:instrText xml:space="preserve"> PAGEREF _Toc429984743 \h </w:instrText>
      </w:r>
      <w:r>
        <w:fldChar w:fldCharType="separate"/>
      </w:r>
      <w:r w:rsidR="00FB7C25">
        <w:t>152</w:t>
      </w:r>
      <w:r>
        <w:fldChar w:fldCharType="end"/>
      </w:r>
    </w:p>
    <w:p w:rsidR="00680AF9" w:rsidRDefault="00680AF9">
      <w:pPr>
        <w:pStyle w:val="TableofFigures"/>
        <w:rPr>
          <w:rFonts w:asciiTheme="minorHAnsi" w:eastAsiaTheme="minorEastAsia" w:hAnsiTheme="minorHAnsi" w:cstheme="minorBidi"/>
          <w:i w:val="0"/>
          <w:sz w:val="22"/>
          <w:szCs w:val="22"/>
        </w:rPr>
      </w:pPr>
      <w:r>
        <w:t>Figure B.4F.10.  Bear Creek WBID 757 TN Annual Geomean 1973 -2013</w:t>
      </w:r>
      <w:r>
        <w:tab/>
      </w:r>
      <w:r>
        <w:fldChar w:fldCharType="begin"/>
      </w:r>
      <w:r>
        <w:instrText xml:space="preserve"> PAGEREF _Toc429984744 \h </w:instrText>
      </w:r>
      <w:r>
        <w:fldChar w:fldCharType="separate"/>
      </w:r>
      <w:r w:rsidR="00FB7C25">
        <w:t>153</w:t>
      </w:r>
      <w:r>
        <w:fldChar w:fldCharType="end"/>
      </w:r>
    </w:p>
    <w:p w:rsidR="00680AF9" w:rsidRDefault="00680AF9">
      <w:pPr>
        <w:pStyle w:val="TableofFigures"/>
        <w:rPr>
          <w:rFonts w:asciiTheme="minorHAnsi" w:eastAsiaTheme="minorEastAsia" w:hAnsiTheme="minorHAnsi" w:cstheme="minorBidi"/>
          <w:i w:val="0"/>
          <w:sz w:val="22"/>
          <w:szCs w:val="22"/>
        </w:rPr>
      </w:pPr>
      <w:r>
        <w:t>Figure B.4F.11.  Bear Creek WBID 757 Monthly Average TN 1973- 2013</w:t>
      </w:r>
      <w:r>
        <w:tab/>
      </w:r>
      <w:r>
        <w:fldChar w:fldCharType="begin"/>
      </w:r>
      <w:r>
        <w:instrText xml:space="preserve"> PAGEREF _Toc429984745 \h </w:instrText>
      </w:r>
      <w:r>
        <w:fldChar w:fldCharType="separate"/>
      </w:r>
      <w:r w:rsidR="00FB7C25">
        <w:t>153</w:t>
      </w:r>
      <w:r>
        <w:fldChar w:fldCharType="end"/>
      </w:r>
    </w:p>
    <w:p w:rsidR="00680AF9" w:rsidRDefault="00680AF9">
      <w:pPr>
        <w:pStyle w:val="TableofFigures"/>
        <w:rPr>
          <w:rFonts w:asciiTheme="minorHAnsi" w:eastAsiaTheme="minorEastAsia" w:hAnsiTheme="minorHAnsi" w:cstheme="minorBidi"/>
          <w:i w:val="0"/>
          <w:sz w:val="22"/>
          <w:szCs w:val="22"/>
        </w:rPr>
      </w:pPr>
      <w:r>
        <w:t>Figure B.4F.12.  Bear Creek WBID 757 Daily Average Ammonia-N   1971- 2013</w:t>
      </w:r>
      <w:r>
        <w:tab/>
      </w:r>
      <w:r>
        <w:fldChar w:fldCharType="begin"/>
      </w:r>
      <w:r>
        <w:instrText xml:space="preserve"> PAGEREF _Toc429984746 \h </w:instrText>
      </w:r>
      <w:r>
        <w:fldChar w:fldCharType="separate"/>
      </w:r>
      <w:r w:rsidR="00FB7C25">
        <w:t>154</w:t>
      </w:r>
      <w:r>
        <w:fldChar w:fldCharType="end"/>
      </w:r>
    </w:p>
    <w:p w:rsidR="00680AF9" w:rsidRDefault="00680AF9">
      <w:pPr>
        <w:pStyle w:val="TableofFigures"/>
        <w:rPr>
          <w:rFonts w:asciiTheme="minorHAnsi" w:eastAsiaTheme="minorEastAsia" w:hAnsiTheme="minorHAnsi" w:cstheme="minorBidi"/>
          <w:i w:val="0"/>
          <w:sz w:val="22"/>
          <w:szCs w:val="22"/>
        </w:rPr>
      </w:pPr>
      <w:r>
        <w:t>Figure B.4F.13.  Bear Creek WBID 757 Daily Average Nitrate/Nitrite-N1973- 2013</w:t>
      </w:r>
      <w:r>
        <w:tab/>
      </w:r>
      <w:r>
        <w:fldChar w:fldCharType="begin"/>
      </w:r>
      <w:r>
        <w:instrText xml:space="preserve"> PAGEREF _Toc429984747 \h </w:instrText>
      </w:r>
      <w:r>
        <w:fldChar w:fldCharType="separate"/>
      </w:r>
      <w:r w:rsidR="00FB7C25">
        <w:t>154</w:t>
      </w:r>
      <w:r>
        <w:fldChar w:fldCharType="end"/>
      </w:r>
    </w:p>
    <w:p w:rsidR="00680AF9" w:rsidRDefault="00680AF9">
      <w:pPr>
        <w:pStyle w:val="TableofFigures"/>
        <w:rPr>
          <w:rFonts w:asciiTheme="minorHAnsi" w:eastAsiaTheme="minorEastAsia" w:hAnsiTheme="minorHAnsi" w:cstheme="minorBidi"/>
          <w:i w:val="0"/>
          <w:sz w:val="22"/>
          <w:szCs w:val="22"/>
        </w:rPr>
      </w:pPr>
      <w:r>
        <w:t>Figure B.4F.14.  Bear Creek WBID 757 Daily Average TP 1973 - 2013</w:t>
      </w:r>
      <w:r>
        <w:tab/>
      </w:r>
      <w:r>
        <w:fldChar w:fldCharType="begin"/>
      </w:r>
      <w:r>
        <w:instrText xml:space="preserve"> PAGEREF _Toc429984748 \h </w:instrText>
      </w:r>
      <w:r>
        <w:fldChar w:fldCharType="separate"/>
      </w:r>
      <w:r w:rsidR="00FB7C25">
        <w:t>155</w:t>
      </w:r>
      <w:r>
        <w:fldChar w:fldCharType="end"/>
      </w:r>
    </w:p>
    <w:p w:rsidR="00680AF9" w:rsidRDefault="00680AF9">
      <w:pPr>
        <w:pStyle w:val="TableofFigures"/>
        <w:rPr>
          <w:rFonts w:asciiTheme="minorHAnsi" w:eastAsiaTheme="minorEastAsia" w:hAnsiTheme="minorHAnsi" w:cstheme="minorBidi"/>
          <w:i w:val="0"/>
          <w:sz w:val="22"/>
          <w:szCs w:val="22"/>
        </w:rPr>
      </w:pPr>
      <w:r>
        <w:t>Figure B.4F.15.  Bear Creek WBID 757 Daily Average TP 2005 - 2013</w:t>
      </w:r>
      <w:r>
        <w:tab/>
      </w:r>
      <w:r>
        <w:fldChar w:fldCharType="begin"/>
      </w:r>
      <w:r>
        <w:instrText xml:space="preserve"> PAGEREF _Toc429984749 \h </w:instrText>
      </w:r>
      <w:r>
        <w:fldChar w:fldCharType="separate"/>
      </w:r>
      <w:r w:rsidR="00FB7C25">
        <w:t>155</w:t>
      </w:r>
      <w:r>
        <w:fldChar w:fldCharType="end"/>
      </w:r>
    </w:p>
    <w:p w:rsidR="00680AF9" w:rsidRDefault="00680AF9">
      <w:pPr>
        <w:pStyle w:val="TableofFigures"/>
        <w:rPr>
          <w:rFonts w:asciiTheme="minorHAnsi" w:eastAsiaTheme="minorEastAsia" w:hAnsiTheme="minorHAnsi" w:cstheme="minorBidi"/>
          <w:i w:val="0"/>
          <w:sz w:val="22"/>
          <w:szCs w:val="22"/>
        </w:rPr>
      </w:pPr>
      <w:r>
        <w:t>Figure B.4F.16.  Bear Creek WBID 757 Annual Geomean TP 1973 2013</w:t>
      </w:r>
      <w:r>
        <w:tab/>
      </w:r>
      <w:r>
        <w:fldChar w:fldCharType="begin"/>
      </w:r>
      <w:r>
        <w:instrText xml:space="preserve"> PAGEREF _Toc429984750 \h </w:instrText>
      </w:r>
      <w:r>
        <w:fldChar w:fldCharType="separate"/>
      </w:r>
      <w:r w:rsidR="00FB7C25">
        <w:t>156</w:t>
      </w:r>
      <w:r>
        <w:fldChar w:fldCharType="end"/>
      </w:r>
    </w:p>
    <w:p w:rsidR="00680AF9" w:rsidRDefault="00680AF9">
      <w:pPr>
        <w:pStyle w:val="TableofFigures"/>
        <w:rPr>
          <w:rFonts w:asciiTheme="minorHAnsi" w:eastAsiaTheme="minorEastAsia" w:hAnsiTheme="minorHAnsi" w:cstheme="minorBidi"/>
          <w:i w:val="0"/>
          <w:sz w:val="22"/>
          <w:szCs w:val="22"/>
        </w:rPr>
      </w:pPr>
      <w:r>
        <w:t>Figure B.4F.17.  Bear Creek WBID 757 Monthly Average TP 1973 - 2013</w:t>
      </w:r>
      <w:r>
        <w:tab/>
      </w:r>
      <w:r>
        <w:fldChar w:fldCharType="begin"/>
      </w:r>
      <w:r>
        <w:instrText xml:space="preserve"> PAGEREF _Toc429984751 \h </w:instrText>
      </w:r>
      <w:r>
        <w:fldChar w:fldCharType="separate"/>
      </w:r>
      <w:r w:rsidR="00FB7C25">
        <w:t>156</w:t>
      </w:r>
      <w:r>
        <w:fldChar w:fldCharType="end"/>
      </w:r>
    </w:p>
    <w:p w:rsidR="00680AF9" w:rsidRDefault="00680AF9">
      <w:pPr>
        <w:pStyle w:val="TableofFigures"/>
        <w:rPr>
          <w:rFonts w:asciiTheme="minorHAnsi" w:eastAsiaTheme="minorEastAsia" w:hAnsiTheme="minorHAnsi" w:cstheme="minorBidi"/>
          <w:i w:val="0"/>
          <w:sz w:val="22"/>
          <w:szCs w:val="22"/>
        </w:rPr>
      </w:pPr>
      <w:r>
        <w:t>Figure B.4F.18.  Bear Creek WBID 757 Daily Average Orthophosphate-P 1973 - 2013</w:t>
      </w:r>
      <w:r>
        <w:tab/>
      </w:r>
      <w:r>
        <w:fldChar w:fldCharType="begin"/>
      </w:r>
      <w:r>
        <w:instrText xml:space="preserve"> PAGEREF _Toc429984752 \h </w:instrText>
      </w:r>
      <w:r>
        <w:fldChar w:fldCharType="separate"/>
      </w:r>
      <w:r w:rsidR="00FB7C25">
        <w:t>157</w:t>
      </w:r>
      <w:r>
        <w:fldChar w:fldCharType="end"/>
      </w:r>
    </w:p>
    <w:p w:rsidR="00680AF9" w:rsidRDefault="00680AF9">
      <w:pPr>
        <w:pStyle w:val="TableofFigures"/>
        <w:rPr>
          <w:rFonts w:asciiTheme="minorHAnsi" w:eastAsiaTheme="minorEastAsia" w:hAnsiTheme="minorHAnsi" w:cstheme="minorBidi"/>
          <w:i w:val="0"/>
          <w:sz w:val="22"/>
          <w:szCs w:val="22"/>
        </w:rPr>
      </w:pPr>
      <w:r>
        <w:t>Figure B.4F.19.  Bear Creek WBID 757 Daily Average CChla 2000 - 2013</w:t>
      </w:r>
      <w:r>
        <w:tab/>
      </w:r>
      <w:r>
        <w:fldChar w:fldCharType="begin"/>
      </w:r>
      <w:r>
        <w:instrText xml:space="preserve"> PAGEREF _Toc429984753 \h </w:instrText>
      </w:r>
      <w:r>
        <w:fldChar w:fldCharType="separate"/>
      </w:r>
      <w:r w:rsidR="00FB7C25">
        <w:t>157</w:t>
      </w:r>
      <w:r>
        <w:fldChar w:fldCharType="end"/>
      </w:r>
    </w:p>
    <w:p w:rsidR="00680AF9" w:rsidRDefault="00680AF9">
      <w:pPr>
        <w:pStyle w:val="TableofFigures"/>
        <w:rPr>
          <w:rFonts w:asciiTheme="minorHAnsi" w:eastAsiaTheme="minorEastAsia" w:hAnsiTheme="minorHAnsi" w:cstheme="minorBidi"/>
          <w:i w:val="0"/>
          <w:sz w:val="22"/>
          <w:szCs w:val="22"/>
        </w:rPr>
      </w:pPr>
      <w:r>
        <w:t>Figure B.4F.20.  Bear Creek WBID 757 Annual Geomean CChla 2006 2013</w:t>
      </w:r>
      <w:r>
        <w:tab/>
      </w:r>
      <w:r>
        <w:fldChar w:fldCharType="begin"/>
      </w:r>
      <w:r>
        <w:instrText xml:space="preserve"> PAGEREF _Toc429984754 \h </w:instrText>
      </w:r>
      <w:r>
        <w:fldChar w:fldCharType="separate"/>
      </w:r>
      <w:r w:rsidR="00FB7C25">
        <w:t>158</w:t>
      </w:r>
      <w:r>
        <w:fldChar w:fldCharType="end"/>
      </w:r>
    </w:p>
    <w:p w:rsidR="00680AF9" w:rsidRDefault="00680AF9">
      <w:pPr>
        <w:pStyle w:val="TableofFigures"/>
        <w:rPr>
          <w:rFonts w:asciiTheme="minorHAnsi" w:eastAsiaTheme="minorEastAsia" w:hAnsiTheme="minorHAnsi" w:cstheme="minorBidi"/>
          <w:i w:val="0"/>
          <w:sz w:val="22"/>
          <w:szCs w:val="22"/>
        </w:rPr>
      </w:pPr>
      <w:r>
        <w:t>Figure B.4F.21.  Bear Creek WBID 757 Monthly Average CChla 2000 - 2013</w:t>
      </w:r>
      <w:r>
        <w:tab/>
      </w:r>
      <w:r>
        <w:fldChar w:fldCharType="begin"/>
      </w:r>
      <w:r>
        <w:instrText xml:space="preserve"> PAGEREF _Toc429984755 \h </w:instrText>
      </w:r>
      <w:r>
        <w:fldChar w:fldCharType="separate"/>
      </w:r>
      <w:r w:rsidR="00FB7C25">
        <w:t>158</w:t>
      </w:r>
      <w:r>
        <w:fldChar w:fldCharType="end"/>
      </w:r>
    </w:p>
    <w:p w:rsidR="00680AF9" w:rsidRDefault="00680AF9">
      <w:pPr>
        <w:pStyle w:val="TableofFigures"/>
        <w:rPr>
          <w:rFonts w:asciiTheme="minorHAnsi" w:eastAsiaTheme="minorEastAsia" w:hAnsiTheme="minorHAnsi" w:cstheme="minorBidi"/>
          <w:i w:val="0"/>
          <w:sz w:val="22"/>
          <w:szCs w:val="22"/>
        </w:rPr>
      </w:pPr>
      <w:r>
        <w:t>Figure B.4F.22.  Bear Creek WBID 757 Daily Average BOD5 2006 2013</w:t>
      </w:r>
      <w:r>
        <w:tab/>
      </w:r>
      <w:r>
        <w:fldChar w:fldCharType="begin"/>
      </w:r>
      <w:r>
        <w:instrText xml:space="preserve"> PAGEREF _Toc429984756 \h </w:instrText>
      </w:r>
      <w:r>
        <w:fldChar w:fldCharType="separate"/>
      </w:r>
      <w:r w:rsidR="00FB7C25">
        <w:t>159</w:t>
      </w:r>
      <w:r>
        <w:fldChar w:fldCharType="end"/>
      </w:r>
    </w:p>
    <w:p w:rsidR="00680AF9" w:rsidRDefault="00680AF9">
      <w:pPr>
        <w:pStyle w:val="TableofFigures"/>
        <w:rPr>
          <w:rFonts w:asciiTheme="minorHAnsi" w:eastAsiaTheme="minorEastAsia" w:hAnsiTheme="minorHAnsi" w:cstheme="minorBidi"/>
          <w:i w:val="0"/>
          <w:sz w:val="22"/>
          <w:szCs w:val="22"/>
        </w:rPr>
      </w:pPr>
      <w:r>
        <w:t>Figure B.4F.23.  Bear Creek WBID 757 Monthly Average BOD5 2006 2013</w:t>
      </w:r>
      <w:r>
        <w:tab/>
      </w:r>
      <w:r>
        <w:fldChar w:fldCharType="begin"/>
      </w:r>
      <w:r>
        <w:instrText xml:space="preserve"> PAGEREF _Toc429984757 \h </w:instrText>
      </w:r>
      <w:r>
        <w:fldChar w:fldCharType="separate"/>
      </w:r>
      <w:r w:rsidR="00FB7C25">
        <w:t>159</w:t>
      </w:r>
      <w:r>
        <w:fldChar w:fldCharType="end"/>
      </w:r>
    </w:p>
    <w:p w:rsidR="00680AF9" w:rsidRDefault="00680AF9">
      <w:pPr>
        <w:pStyle w:val="TableofFigures"/>
        <w:rPr>
          <w:rFonts w:asciiTheme="minorHAnsi" w:eastAsiaTheme="minorEastAsia" w:hAnsiTheme="minorHAnsi" w:cstheme="minorBidi"/>
          <w:i w:val="0"/>
          <w:sz w:val="22"/>
          <w:szCs w:val="22"/>
        </w:rPr>
      </w:pPr>
      <w:r>
        <w:t>Figure B.4F.24.  Bear Creek WBID 757 Daily Average DO 1975 - 2013</w:t>
      </w:r>
      <w:r>
        <w:tab/>
      </w:r>
      <w:r>
        <w:fldChar w:fldCharType="begin"/>
      </w:r>
      <w:r>
        <w:instrText xml:space="preserve"> PAGEREF _Toc429984758 \h </w:instrText>
      </w:r>
      <w:r>
        <w:fldChar w:fldCharType="separate"/>
      </w:r>
      <w:r w:rsidR="00FB7C25">
        <w:t>160</w:t>
      </w:r>
      <w:r>
        <w:fldChar w:fldCharType="end"/>
      </w:r>
    </w:p>
    <w:p w:rsidR="00680AF9" w:rsidRDefault="00680AF9">
      <w:pPr>
        <w:pStyle w:val="TableofFigures"/>
        <w:rPr>
          <w:rFonts w:asciiTheme="minorHAnsi" w:eastAsiaTheme="minorEastAsia" w:hAnsiTheme="minorHAnsi" w:cstheme="minorBidi"/>
          <w:i w:val="0"/>
          <w:sz w:val="22"/>
          <w:szCs w:val="22"/>
        </w:rPr>
      </w:pPr>
      <w:r>
        <w:t>Figure B.4F.25.  Bear Creek WBID 757 Monthly Average DO 1975 - 2013</w:t>
      </w:r>
      <w:r>
        <w:tab/>
      </w:r>
      <w:r>
        <w:fldChar w:fldCharType="begin"/>
      </w:r>
      <w:r>
        <w:instrText xml:space="preserve"> PAGEREF _Toc429984759 \h </w:instrText>
      </w:r>
      <w:r>
        <w:fldChar w:fldCharType="separate"/>
      </w:r>
      <w:r w:rsidR="00FB7C25">
        <w:t>160</w:t>
      </w:r>
      <w:r>
        <w:fldChar w:fldCharType="end"/>
      </w:r>
    </w:p>
    <w:p w:rsidR="00680AF9" w:rsidRDefault="00680AF9">
      <w:pPr>
        <w:pStyle w:val="TableofFigures"/>
        <w:rPr>
          <w:rFonts w:asciiTheme="minorHAnsi" w:eastAsiaTheme="minorEastAsia" w:hAnsiTheme="minorHAnsi" w:cstheme="minorBidi"/>
          <w:i w:val="0"/>
          <w:sz w:val="22"/>
          <w:szCs w:val="22"/>
        </w:rPr>
      </w:pPr>
      <w:r>
        <w:t>Figure B.4F.26.  Bear Creek WBID 757 Daily Average DO Percent Saturation 1979 - 2013</w:t>
      </w:r>
      <w:r>
        <w:tab/>
      </w:r>
      <w:r>
        <w:fldChar w:fldCharType="begin"/>
      </w:r>
      <w:r>
        <w:instrText xml:space="preserve"> PAGEREF _Toc429984760 \h </w:instrText>
      </w:r>
      <w:r>
        <w:fldChar w:fldCharType="separate"/>
      </w:r>
      <w:r w:rsidR="00FB7C25">
        <w:t>161</w:t>
      </w:r>
      <w:r>
        <w:fldChar w:fldCharType="end"/>
      </w:r>
    </w:p>
    <w:p w:rsidR="00680AF9" w:rsidRDefault="00680AF9">
      <w:pPr>
        <w:pStyle w:val="TableofFigures"/>
        <w:rPr>
          <w:rFonts w:asciiTheme="minorHAnsi" w:eastAsiaTheme="minorEastAsia" w:hAnsiTheme="minorHAnsi" w:cstheme="minorBidi"/>
          <w:i w:val="0"/>
          <w:sz w:val="22"/>
          <w:szCs w:val="22"/>
        </w:rPr>
      </w:pPr>
      <w:r>
        <w:t>Figure B.4F.27.  Bear Creek WBID 757 Monthly Average DO Percent Saturation 1979 - 2013</w:t>
      </w:r>
      <w:r>
        <w:tab/>
      </w:r>
      <w:r>
        <w:fldChar w:fldCharType="begin"/>
      </w:r>
      <w:r>
        <w:instrText xml:space="preserve"> PAGEREF _Toc429984761 \h </w:instrText>
      </w:r>
      <w:r>
        <w:fldChar w:fldCharType="separate"/>
      </w:r>
      <w:r w:rsidR="00FB7C25">
        <w:t>161</w:t>
      </w:r>
      <w:r>
        <w:fldChar w:fldCharType="end"/>
      </w:r>
    </w:p>
    <w:p w:rsidR="00680AF9" w:rsidRDefault="00680AF9">
      <w:pPr>
        <w:pStyle w:val="TableofFigures"/>
        <w:rPr>
          <w:rFonts w:asciiTheme="minorHAnsi" w:eastAsiaTheme="minorEastAsia" w:hAnsiTheme="minorHAnsi" w:cstheme="minorBidi"/>
          <w:i w:val="0"/>
          <w:sz w:val="22"/>
          <w:szCs w:val="22"/>
        </w:rPr>
      </w:pPr>
      <w:r>
        <w:t>Figure B.4G.1.</w:t>
      </w:r>
      <w:r>
        <w:rPr>
          <w:rFonts w:asciiTheme="minorHAnsi" w:eastAsiaTheme="minorEastAsia" w:hAnsiTheme="minorHAnsi" w:cstheme="minorBidi"/>
          <w:i w:val="0"/>
          <w:sz w:val="22"/>
          <w:szCs w:val="22"/>
        </w:rPr>
        <w:tab/>
      </w:r>
      <w:r>
        <w:t>Ocklawaha Creek WBID 811 IWR Stations</w:t>
      </w:r>
      <w:r>
        <w:tab/>
      </w:r>
      <w:r>
        <w:fldChar w:fldCharType="begin"/>
      </w:r>
      <w:r>
        <w:instrText xml:space="preserve"> PAGEREF _Toc429984762 \h </w:instrText>
      </w:r>
      <w:r>
        <w:fldChar w:fldCharType="separate"/>
      </w:r>
      <w:r w:rsidR="00FB7C25">
        <w:t>167</w:t>
      </w:r>
      <w:r>
        <w:fldChar w:fldCharType="end"/>
      </w:r>
    </w:p>
    <w:p w:rsidR="00680AF9" w:rsidRDefault="00680AF9">
      <w:pPr>
        <w:pStyle w:val="TableofFigures"/>
        <w:rPr>
          <w:rFonts w:asciiTheme="minorHAnsi" w:eastAsiaTheme="minorEastAsia" w:hAnsiTheme="minorHAnsi" w:cstheme="minorBidi"/>
          <w:i w:val="0"/>
          <w:sz w:val="22"/>
          <w:szCs w:val="22"/>
        </w:rPr>
      </w:pPr>
      <w:r>
        <w:t>Figure B.4G.2.</w:t>
      </w:r>
      <w:r>
        <w:rPr>
          <w:rFonts w:asciiTheme="minorHAnsi" w:eastAsiaTheme="minorEastAsia" w:hAnsiTheme="minorHAnsi" w:cstheme="minorBidi"/>
          <w:i w:val="0"/>
          <w:sz w:val="22"/>
          <w:szCs w:val="22"/>
        </w:rPr>
        <w:tab/>
      </w:r>
      <w:r>
        <w:t>Ocklawaha Creek WBID 811 Monthly Temperature 1974 - 2013</w:t>
      </w:r>
      <w:r>
        <w:tab/>
      </w:r>
      <w:r>
        <w:fldChar w:fldCharType="begin"/>
      </w:r>
      <w:r>
        <w:instrText xml:space="preserve"> PAGEREF _Toc429984763 \h </w:instrText>
      </w:r>
      <w:r>
        <w:fldChar w:fldCharType="separate"/>
      </w:r>
      <w:r w:rsidR="00FB7C25">
        <w:t>168</w:t>
      </w:r>
      <w:r>
        <w:fldChar w:fldCharType="end"/>
      </w:r>
    </w:p>
    <w:p w:rsidR="00680AF9" w:rsidRDefault="00680AF9">
      <w:pPr>
        <w:pStyle w:val="TableofFigures"/>
        <w:rPr>
          <w:rFonts w:asciiTheme="minorHAnsi" w:eastAsiaTheme="minorEastAsia" w:hAnsiTheme="minorHAnsi" w:cstheme="minorBidi"/>
          <w:i w:val="0"/>
          <w:sz w:val="22"/>
          <w:szCs w:val="22"/>
        </w:rPr>
      </w:pPr>
      <w:r>
        <w:t>Figure B.4G.3.</w:t>
      </w:r>
      <w:r>
        <w:rPr>
          <w:rFonts w:asciiTheme="minorHAnsi" w:eastAsiaTheme="minorEastAsia" w:hAnsiTheme="minorHAnsi" w:cstheme="minorBidi"/>
          <w:i w:val="0"/>
          <w:sz w:val="22"/>
          <w:szCs w:val="22"/>
        </w:rPr>
        <w:tab/>
      </w:r>
      <w:r>
        <w:t>Ocklawaha Creek WBID 811 Daily Average Alkalinity 1974 - 2013</w:t>
      </w:r>
      <w:r>
        <w:tab/>
      </w:r>
      <w:r>
        <w:fldChar w:fldCharType="begin"/>
      </w:r>
      <w:r>
        <w:instrText xml:space="preserve"> PAGEREF _Toc429984764 \h </w:instrText>
      </w:r>
      <w:r>
        <w:fldChar w:fldCharType="separate"/>
      </w:r>
      <w:r w:rsidR="00FB7C25">
        <w:t>168</w:t>
      </w:r>
      <w:r>
        <w:fldChar w:fldCharType="end"/>
      </w:r>
    </w:p>
    <w:p w:rsidR="00680AF9" w:rsidRDefault="00680AF9">
      <w:pPr>
        <w:pStyle w:val="TableofFigures"/>
        <w:rPr>
          <w:rFonts w:asciiTheme="minorHAnsi" w:eastAsiaTheme="minorEastAsia" w:hAnsiTheme="minorHAnsi" w:cstheme="minorBidi"/>
          <w:i w:val="0"/>
          <w:sz w:val="22"/>
          <w:szCs w:val="22"/>
        </w:rPr>
      </w:pPr>
      <w:r>
        <w:t>Figure B.4G.4.</w:t>
      </w:r>
      <w:r>
        <w:rPr>
          <w:rFonts w:asciiTheme="minorHAnsi" w:eastAsiaTheme="minorEastAsia" w:hAnsiTheme="minorHAnsi" w:cstheme="minorBidi"/>
          <w:i w:val="0"/>
          <w:sz w:val="22"/>
          <w:szCs w:val="22"/>
        </w:rPr>
        <w:tab/>
      </w:r>
      <w:r>
        <w:t>Ocklawaha Creek WBID 811 Monthly Average Alkalinity 1974 - 2013</w:t>
      </w:r>
      <w:r>
        <w:tab/>
      </w:r>
      <w:r>
        <w:fldChar w:fldCharType="begin"/>
      </w:r>
      <w:r>
        <w:instrText xml:space="preserve"> PAGEREF _Toc429984765 \h </w:instrText>
      </w:r>
      <w:r>
        <w:fldChar w:fldCharType="separate"/>
      </w:r>
      <w:r w:rsidR="00FB7C25">
        <w:t>169</w:t>
      </w:r>
      <w:r>
        <w:fldChar w:fldCharType="end"/>
      </w:r>
    </w:p>
    <w:p w:rsidR="00680AF9" w:rsidRDefault="00680AF9">
      <w:pPr>
        <w:pStyle w:val="TableofFigures"/>
        <w:rPr>
          <w:rFonts w:asciiTheme="minorHAnsi" w:eastAsiaTheme="minorEastAsia" w:hAnsiTheme="minorHAnsi" w:cstheme="minorBidi"/>
          <w:i w:val="0"/>
          <w:sz w:val="22"/>
          <w:szCs w:val="22"/>
        </w:rPr>
      </w:pPr>
      <w:r>
        <w:t>Figure B.4G.5.</w:t>
      </w:r>
      <w:r>
        <w:rPr>
          <w:rFonts w:asciiTheme="minorHAnsi" w:eastAsiaTheme="minorEastAsia" w:hAnsiTheme="minorHAnsi" w:cstheme="minorBidi"/>
          <w:i w:val="0"/>
          <w:sz w:val="22"/>
          <w:szCs w:val="22"/>
        </w:rPr>
        <w:tab/>
      </w:r>
      <w:r>
        <w:t>Ocklawaha Creek WBID 811 Daily Average True Color 1974 - 2013</w:t>
      </w:r>
      <w:r>
        <w:tab/>
      </w:r>
      <w:r>
        <w:fldChar w:fldCharType="begin"/>
      </w:r>
      <w:r>
        <w:instrText xml:space="preserve"> PAGEREF _Toc429984766 \h </w:instrText>
      </w:r>
      <w:r>
        <w:fldChar w:fldCharType="separate"/>
      </w:r>
      <w:r w:rsidR="00FB7C25">
        <w:t>169</w:t>
      </w:r>
      <w:r>
        <w:fldChar w:fldCharType="end"/>
      </w:r>
    </w:p>
    <w:p w:rsidR="00680AF9" w:rsidRDefault="00680AF9">
      <w:pPr>
        <w:pStyle w:val="TableofFigures"/>
        <w:rPr>
          <w:rFonts w:asciiTheme="minorHAnsi" w:eastAsiaTheme="minorEastAsia" w:hAnsiTheme="minorHAnsi" w:cstheme="minorBidi"/>
          <w:i w:val="0"/>
          <w:sz w:val="22"/>
          <w:szCs w:val="22"/>
        </w:rPr>
      </w:pPr>
      <w:r>
        <w:t>Figure B.4G.6.</w:t>
      </w:r>
      <w:r>
        <w:rPr>
          <w:rFonts w:asciiTheme="minorHAnsi" w:eastAsiaTheme="minorEastAsia" w:hAnsiTheme="minorHAnsi" w:cstheme="minorBidi"/>
          <w:i w:val="0"/>
          <w:sz w:val="22"/>
          <w:szCs w:val="22"/>
        </w:rPr>
        <w:tab/>
      </w:r>
      <w:r>
        <w:t>Ocklawaha Creek WBID 811 Monthly Average True Color 1974 - 2013</w:t>
      </w:r>
      <w:r>
        <w:tab/>
      </w:r>
      <w:r>
        <w:fldChar w:fldCharType="begin"/>
      </w:r>
      <w:r>
        <w:instrText xml:space="preserve"> PAGEREF _Toc429984767 \h </w:instrText>
      </w:r>
      <w:r>
        <w:fldChar w:fldCharType="separate"/>
      </w:r>
      <w:r w:rsidR="00FB7C25">
        <w:t>170</w:t>
      </w:r>
      <w:r>
        <w:fldChar w:fldCharType="end"/>
      </w:r>
    </w:p>
    <w:p w:rsidR="00680AF9" w:rsidRDefault="00680AF9">
      <w:pPr>
        <w:pStyle w:val="TableofFigures"/>
        <w:rPr>
          <w:rFonts w:asciiTheme="minorHAnsi" w:eastAsiaTheme="minorEastAsia" w:hAnsiTheme="minorHAnsi" w:cstheme="minorBidi"/>
          <w:i w:val="0"/>
          <w:sz w:val="22"/>
          <w:szCs w:val="22"/>
        </w:rPr>
      </w:pPr>
      <w:r>
        <w:t>Figure B.4G.7.</w:t>
      </w:r>
      <w:r>
        <w:rPr>
          <w:rFonts w:asciiTheme="minorHAnsi" w:eastAsiaTheme="minorEastAsia" w:hAnsiTheme="minorHAnsi" w:cstheme="minorBidi"/>
          <w:i w:val="0"/>
          <w:sz w:val="22"/>
          <w:szCs w:val="22"/>
        </w:rPr>
        <w:tab/>
      </w:r>
      <w:r>
        <w:t>Ocklawaha Creek WBID 811 Daily pH 1974 - 2013</w:t>
      </w:r>
      <w:r>
        <w:tab/>
      </w:r>
      <w:r>
        <w:fldChar w:fldCharType="begin"/>
      </w:r>
      <w:r>
        <w:instrText xml:space="preserve"> PAGEREF _Toc429984768 \h </w:instrText>
      </w:r>
      <w:r>
        <w:fldChar w:fldCharType="separate"/>
      </w:r>
      <w:r w:rsidR="00FB7C25">
        <w:t>170</w:t>
      </w:r>
      <w:r>
        <w:fldChar w:fldCharType="end"/>
      </w:r>
    </w:p>
    <w:p w:rsidR="00680AF9" w:rsidRDefault="00680AF9">
      <w:pPr>
        <w:pStyle w:val="TableofFigures"/>
        <w:rPr>
          <w:rFonts w:asciiTheme="minorHAnsi" w:eastAsiaTheme="minorEastAsia" w:hAnsiTheme="minorHAnsi" w:cstheme="minorBidi"/>
          <w:i w:val="0"/>
          <w:sz w:val="22"/>
          <w:szCs w:val="22"/>
        </w:rPr>
      </w:pPr>
      <w:r>
        <w:t>Figure B.4G.8.</w:t>
      </w:r>
      <w:r>
        <w:rPr>
          <w:rFonts w:asciiTheme="minorHAnsi" w:eastAsiaTheme="minorEastAsia" w:hAnsiTheme="minorHAnsi" w:cstheme="minorBidi"/>
          <w:i w:val="0"/>
          <w:sz w:val="22"/>
          <w:szCs w:val="22"/>
        </w:rPr>
        <w:tab/>
      </w:r>
      <w:r>
        <w:t>Ocklawaha Creek WBID 811 Daily Average TN1973 - 2013</w:t>
      </w:r>
      <w:r>
        <w:tab/>
      </w:r>
      <w:r>
        <w:fldChar w:fldCharType="begin"/>
      </w:r>
      <w:r>
        <w:instrText xml:space="preserve"> PAGEREF _Toc429984769 \h </w:instrText>
      </w:r>
      <w:r>
        <w:fldChar w:fldCharType="separate"/>
      </w:r>
      <w:r w:rsidR="00FB7C25">
        <w:t>171</w:t>
      </w:r>
      <w:r>
        <w:fldChar w:fldCharType="end"/>
      </w:r>
    </w:p>
    <w:p w:rsidR="00680AF9" w:rsidRDefault="00680AF9">
      <w:pPr>
        <w:pStyle w:val="TableofFigures"/>
        <w:rPr>
          <w:rFonts w:asciiTheme="minorHAnsi" w:eastAsiaTheme="minorEastAsia" w:hAnsiTheme="minorHAnsi" w:cstheme="minorBidi"/>
          <w:i w:val="0"/>
          <w:sz w:val="22"/>
          <w:szCs w:val="22"/>
        </w:rPr>
      </w:pPr>
      <w:r>
        <w:t>Figure B.4G.9.</w:t>
      </w:r>
      <w:r>
        <w:rPr>
          <w:rFonts w:asciiTheme="minorHAnsi" w:eastAsiaTheme="minorEastAsia" w:hAnsiTheme="minorHAnsi" w:cstheme="minorBidi"/>
          <w:i w:val="0"/>
          <w:sz w:val="22"/>
          <w:szCs w:val="22"/>
        </w:rPr>
        <w:tab/>
      </w:r>
      <w:r>
        <w:t>Ocklawaha Creek WBID 811 Daily Average TN 2005- 2013</w:t>
      </w:r>
      <w:r>
        <w:tab/>
      </w:r>
      <w:r>
        <w:fldChar w:fldCharType="begin"/>
      </w:r>
      <w:r>
        <w:instrText xml:space="preserve"> PAGEREF _Toc429984770 \h </w:instrText>
      </w:r>
      <w:r>
        <w:fldChar w:fldCharType="separate"/>
      </w:r>
      <w:r w:rsidR="00FB7C25">
        <w:t>171</w:t>
      </w:r>
      <w:r>
        <w:fldChar w:fldCharType="end"/>
      </w:r>
    </w:p>
    <w:p w:rsidR="00680AF9" w:rsidRDefault="00680AF9">
      <w:pPr>
        <w:pStyle w:val="TableofFigures"/>
        <w:rPr>
          <w:rFonts w:asciiTheme="minorHAnsi" w:eastAsiaTheme="minorEastAsia" w:hAnsiTheme="minorHAnsi" w:cstheme="minorBidi"/>
          <w:i w:val="0"/>
          <w:sz w:val="22"/>
          <w:szCs w:val="22"/>
        </w:rPr>
      </w:pPr>
      <w:r>
        <w:t>Figure B.4G.10.  Ocklawaha Creek WBID 811 TN Annual Geomean 1973 - 2013</w:t>
      </w:r>
      <w:r>
        <w:tab/>
      </w:r>
      <w:r>
        <w:fldChar w:fldCharType="begin"/>
      </w:r>
      <w:r>
        <w:instrText xml:space="preserve"> PAGEREF _Toc429984771 \h </w:instrText>
      </w:r>
      <w:r>
        <w:fldChar w:fldCharType="separate"/>
      </w:r>
      <w:r w:rsidR="00FB7C25">
        <w:t>172</w:t>
      </w:r>
      <w:r>
        <w:fldChar w:fldCharType="end"/>
      </w:r>
    </w:p>
    <w:p w:rsidR="00680AF9" w:rsidRDefault="00680AF9">
      <w:pPr>
        <w:pStyle w:val="TableofFigures"/>
        <w:rPr>
          <w:rFonts w:asciiTheme="minorHAnsi" w:eastAsiaTheme="minorEastAsia" w:hAnsiTheme="minorHAnsi" w:cstheme="minorBidi"/>
          <w:i w:val="0"/>
          <w:sz w:val="22"/>
          <w:szCs w:val="22"/>
        </w:rPr>
      </w:pPr>
      <w:r>
        <w:t>Figure B.4G.11.  Ocklawaha Creek WBID 811 Monthly Average TN 1973 - 2013</w:t>
      </w:r>
      <w:r>
        <w:tab/>
      </w:r>
      <w:r>
        <w:fldChar w:fldCharType="begin"/>
      </w:r>
      <w:r>
        <w:instrText xml:space="preserve"> PAGEREF _Toc429984772 \h </w:instrText>
      </w:r>
      <w:r>
        <w:fldChar w:fldCharType="separate"/>
      </w:r>
      <w:r w:rsidR="00FB7C25">
        <w:t>172</w:t>
      </w:r>
      <w:r>
        <w:fldChar w:fldCharType="end"/>
      </w:r>
    </w:p>
    <w:p w:rsidR="00680AF9" w:rsidRDefault="00680AF9">
      <w:pPr>
        <w:pStyle w:val="TableofFigures"/>
        <w:rPr>
          <w:rFonts w:asciiTheme="minorHAnsi" w:eastAsiaTheme="minorEastAsia" w:hAnsiTheme="minorHAnsi" w:cstheme="minorBidi"/>
          <w:i w:val="0"/>
          <w:sz w:val="22"/>
          <w:szCs w:val="22"/>
        </w:rPr>
      </w:pPr>
      <w:r>
        <w:t>Figure B.4G.12.  Ocklawaha Creek WBID 811 Daily Average Ammonia-N   1971 - 2013</w:t>
      </w:r>
      <w:r>
        <w:tab/>
      </w:r>
      <w:r>
        <w:fldChar w:fldCharType="begin"/>
      </w:r>
      <w:r>
        <w:instrText xml:space="preserve"> PAGEREF _Toc429984773 \h </w:instrText>
      </w:r>
      <w:r>
        <w:fldChar w:fldCharType="separate"/>
      </w:r>
      <w:r w:rsidR="00FB7C25">
        <w:t>173</w:t>
      </w:r>
      <w:r>
        <w:fldChar w:fldCharType="end"/>
      </w:r>
    </w:p>
    <w:p w:rsidR="00680AF9" w:rsidRDefault="00680AF9">
      <w:pPr>
        <w:pStyle w:val="TableofFigures"/>
        <w:rPr>
          <w:rFonts w:asciiTheme="minorHAnsi" w:eastAsiaTheme="minorEastAsia" w:hAnsiTheme="minorHAnsi" w:cstheme="minorBidi"/>
          <w:i w:val="0"/>
          <w:sz w:val="22"/>
          <w:szCs w:val="22"/>
        </w:rPr>
      </w:pPr>
      <w:r>
        <w:t>Figure B.4G.13.  Ocklawaha Creek WBID 811 Daily Average Nitrate/Nitrite-N1973 - 2013</w:t>
      </w:r>
      <w:r>
        <w:tab/>
      </w:r>
      <w:r>
        <w:fldChar w:fldCharType="begin"/>
      </w:r>
      <w:r>
        <w:instrText xml:space="preserve"> PAGEREF _Toc429984774 \h </w:instrText>
      </w:r>
      <w:r>
        <w:fldChar w:fldCharType="separate"/>
      </w:r>
      <w:r w:rsidR="00FB7C25">
        <w:t>173</w:t>
      </w:r>
      <w:r>
        <w:fldChar w:fldCharType="end"/>
      </w:r>
    </w:p>
    <w:p w:rsidR="00680AF9" w:rsidRDefault="00680AF9">
      <w:pPr>
        <w:pStyle w:val="TableofFigures"/>
        <w:rPr>
          <w:rFonts w:asciiTheme="minorHAnsi" w:eastAsiaTheme="minorEastAsia" w:hAnsiTheme="minorHAnsi" w:cstheme="minorBidi"/>
          <w:i w:val="0"/>
          <w:sz w:val="22"/>
          <w:szCs w:val="22"/>
        </w:rPr>
      </w:pPr>
      <w:r>
        <w:t>Figure B.4G.14.  Ocklawaha Creek WBID 811 Daily Average TP 1973 - 2013</w:t>
      </w:r>
      <w:r>
        <w:tab/>
      </w:r>
      <w:r>
        <w:fldChar w:fldCharType="begin"/>
      </w:r>
      <w:r>
        <w:instrText xml:space="preserve"> PAGEREF _Toc429984775 \h </w:instrText>
      </w:r>
      <w:r>
        <w:fldChar w:fldCharType="separate"/>
      </w:r>
      <w:r w:rsidR="00FB7C25">
        <w:t>174</w:t>
      </w:r>
      <w:r>
        <w:fldChar w:fldCharType="end"/>
      </w:r>
    </w:p>
    <w:p w:rsidR="00680AF9" w:rsidRDefault="00680AF9">
      <w:pPr>
        <w:pStyle w:val="TableofFigures"/>
        <w:rPr>
          <w:rFonts w:asciiTheme="minorHAnsi" w:eastAsiaTheme="minorEastAsia" w:hAnsiTheme="minorHAnsi" w:cstheme="minorBidi"/>
          <w:i w:val="0"/>
          <w:sz w:val="22"/>
          <w:szCs w:val="22"/>
        </w:rPr>
      </w:pPr>
      <w:r>
        <w:t>Figure B.4G.15.  Ocklawaha Creek WBID 811 Daily Average TP 2005 - 2013</w:t>
      </w:r>
      <w:r>
        <w:tab/>
      </w:r>
      <w:r>
        <w:fldChar w:fldCharType="begin"/>
      </w:r>
      <w:r>
        <w:instrText xml:space="preserve"> PAGEREF _Toc429984776 \h </w:instrText>
      </w:r>
      <w:r>
        <w:fldChar w:fldCharType="separate"/>
      </w:r>
      <w:r w:rsidR="00FB7C25">
        <w:t>174</w:t>
      </w:r>
      <w:r>
        <w:fldChar w:fldCharType="end"/>
      </w:r>
    </w:p>
    <w:p w:rsidR="00680AF9" w:rsidRDefault="00680AF9">
      <w:pPr>
        <w:pStyle w:val="TableofFigures"/>
        <w:rPr>
          <w:rFonts w:asciiTheme="minorHAnsi" w:eastAsiaTheme="minorEastAsia" w:hAnsiTheme="minorHAnsi" w:cstheme="minorBidi"/>
          <w:i w:val="0"/>
          <w:sz w:val="22"/>
          <w:szCs w:val="22"/>
        </w:rPr>
      </w:pPr>
      <w:r>
        <w:t>Figure B.4G.16.  Ocklawaha Creek WBID 811 Annual Geomean TP 1973 - 2013</w:t>
      </w:r>
      <w:r>
        <w:tab/>
      </w:r>
      <w:r>
        <w:fldChar w:fldCharType="begin"/>
      </w:r>
      <w:r>
        <w:instrText xml:space="preserve"> PAGEREF _Toc429984777 \h </w:instrText>
      </w:r>
      <w:r>
        <w:fldChar w:fldCharType="separate"/>
      </w:r>
      <w:r w:rsidR="00FB7C25">
        <w:t>175</w:t>
      </w:r>
      <w:r>
        <w:fldChar w:fldCharType="end"/>
      </w:r>
    </w:p>
    <w:p w:rsidR="00680AF9" w:rsidRDefault="00680AF9">
      <w:pPr>
        <w:pStyle w:val="TableofFigures"/>
        <w:rPr>
          <w:rFonts w:asciiTheme="minorHAnsi" w:eastAsiaTheme="minorEastAsia" w:hAnsiTheme="minorHAnsi" w:cstheme="minorBidi"/>
          <w:i w:val="0"/>
          <w:sz w:val="22"/>
          <w:szCs w:val="22"/>
        </w:rPr>
      </w:pPr>
      <w:r>
        <w:t>Figure B.4G.17.  Ocklawaha Creek WBID 811 Monthly Average TP 1973 - 2013</w:t>
      </w:r>
      <w:r>
        <w:tab/>
      </w:r>
      <w:r>
        <w:fldChar w:fldCharType="begin"/>
      </w:r>
      <w:r>
        <w:instrText xml:space="preserve"> PAGEREF _Toc429984778 \h </w:instrText>
      </w:r>
      <w:r>
        <w:fldChar w:fldCharType="separate"/>
      </w:r>
      <w:r w:rsidR="00FB7C25">
        <w:t>175</w:t>
      </w:r>
      <w:r>
        <w:fldChar w:fldCharType="end"/>
      </w:r>
    </w:p>
    <w:p w:rsidR="00680AF9" w:rsidRDefault="00680AF9">
      <w:pPr>
        <w:pStyle w:val="TableofFigures"/>
        <w:rPr>
          <w:rFonts w:asciiTheme="minorHAnsi" w:eastAsiaTheme="minorEastAsia" w:hAnsiTheme="minorHAnsi" w:cstheme="minorBidi"/>
          <w:i w:val="0"/>
          <w:sz w:val="22"/>
          <w:szCs w:val="22"/>
        </w:rPr>
      </w:pPr>
      <w:r>
        <w:t>Figure B.4G.18.  Ocklawaha Creek WBID 811 Daily Average Orthophosphate-P 1973 - 2013</w:t>
      </w:r>
      <w:r>
        <w:tab/>
      </w:r>
      <w:r>
        <w:fldChar w:fldCharType="begin"/>
      </w:r>
      <w:r>
        <w:instrText xml:space="preserve"> PAGEREF _Toc429984779 \h </w:instrText>
      </w:r>
      <w:r>
        <w:fldChar w:fldCharType="separate"/>
      </w:r>
      <w:r w:rsidR="00FB7C25">
        <w:t>176</w:t>
      </w:r>
      <w:r>
        <w:fldChar w:fldCharType="end"/>
      </w:r>
    </w:p>
    <w:p w:rsidR="00680AF9" w:rsidRDefault="00680AF9">
      <w:pPr>
        <w:pStyle w:val="TableofFigures"/>
        <w:rPr>
          <w:rFonts w:asciiTheme="minorHAnsi" w:eastAsiaTheme="minorEastAsia" w:hAnsiTheme="minorHAnsi" w:cstheme="minorBidi"/>
          <w:i w:val="0"/>
          <w:sz w:val="22"/>
          <w:szCs w:val="22"/>
        </w:rPr>
      </w:pPr>
      <w:r>
        <w:t>Figure B.4G.19.  Ocklawaha Creek WBID 811 Daily Average CChla 2004 - 2013</w:t>
      </w:r>
      <w:r>
        <w:tab/>
      </w:r>
      <w:r>
        <w:fldChar w:fldCharType="begin"/>
      </w:r>
      <w:r>
        <w:instrText xml:space="preserve"> PAGEREF _Toc429984780 \h </w:instrText>
      </w:r>
      <w:r>
        <w:fldChar w:fldCharType="separate"/>
      </w:r>
      <w:r w:rsidR="00FB7C25">
        <w:t>176</w:t>
      </w:r>
      <w:r>
        <w:fldChar w:fldCharType="end"/>
      </w:r>
    </w:p>
    <w:p w:rsidR="00680AF9" w:rsidRDefault="00680AF9">
      <w:pPr>
        <w:pStyle w:val="TableofFigures"/>
        <w:rPr>
          <w:rFonts w:asciiTheme="minorHAnsi" w:eastAsiaTheme="minorEastAsia" w:hAnsiTheme="minorHAnsi" w:cstheme="minorBidi"/>
          <w:i w:val="0"/>
          <w:sz w:val="22"/>
          <w:szCs w:val="22"/>
        </w:rPr>
      </w:pPr>
      <w:r>
        <w:t>Figure B.4G.20. Ocklawaha Creek WBID 811 Annual Geomean CChla 2004 - 2013</w:t>
      </w:r>
      <w:r>
        <w:tab/>
      </w:r>
      <w:r>
        <w:fldChar w:fldCharType="begin"/>
      </w:r>
      <w:r>
        <w:instrText xml:space="preserve"> PAGEREF _Toc429984781 \h </w:instrText>
      </w:r>
      <w:r>
        <w:fldChar w:fldCharType="separate"/>
      </w:r>
      <w:r w:rsidR="00FB7C25">
        <w:t>177</w:t>
      </w:r>
      <w:r>
        <w:fldChar w:fldCharType="end"/>
      </w:r>
    </w:p>
    <w:p w:rsidR="00680AF9" w:rsidRDefault="00680AF9">
      <w:pPr>
        <w:pStyle w:val="TableofFigures"/>
        <w:rPr>
          <w:rFonts w:asciiTheme="minorHAnsi" w:eastAsiaTheme="minorEastAsia" w:hAnsiTheme="minorHAnsi" w:cstheme="minorBidi"/>
          <w:i w:val="0"/>
          <w:sz w:val="22"/>
          <w:szCs w:val="22"/>
        </w:rPr>
      </w:pPr>
      <w:r>
        <w:t>Figure B.4G.21.  Ocklawaha Creek WBID 811 Monthly Average CChla 2004 - 2013</w:t>
      </w:r>
      <w:r>
        <w:tab/>
      </w:r>
      <w:r>
        <w:fldChar w:fldCharType="begin"/>
      </w:r>
      <w:r>
        <w:instrText xml:space="preserve"> PAGEREF _Toc429984782 \h </w:instrText>
      </w:r>
      <w:r>
        <w:fldChar w:fldCharType="separate"/>
      </w:r>
      <w:r w:rsidR="00FB7C25">
        <w:t>177</w:t>
      </w:r>
      <w:r>
        <w:fldChar w:fldCharType="end"/>
      </w:r>
    </w:p>
    <w:p w:rsidR="00680AF9" w:rsidRDefault="00680AF9">
      <w:pPr>
        <w:pStyle w:val="TableofFigures"/>
        <w:rPr>
          <w:rFonts w:asciiTheme="minorHAnsi" w:eastAsiaTheme="minorEastAsia" w:hAnsiTheme="minorHAnsi" w:cstheme="minorBidi"/>
          <w:i w:val="0"/>
          <w:sz w:val="22"/>
          <w:szCs w:val="22"/>
        </w:rPr>
      </w:pPr>
      <w:r>
        <w:t>Figure B.4G.22.  Ocklawaha Creek WBID 811 Daily Average BOD5 2006 - 2013</w:t>
      </w:r>
      <w:r>
        <w:tab/>
      </w:r>
      <w:r>
        <w:fldChar w:fldCharType="begin"/>
      </w:r>
      <w:r>
        <w:instrText xml:space="preserve"> PAGEREF _Toc429984783 \h </w:instrText>
      </w:r>
      <w:r>
        <w:fldChar w:fldCharType="separate"/>
      </w:r>
      <w:r w:rsidR="00FB7C25">
        <w:t>178</w:t>
      </w:r>
      <w:r>
        <w:fldChar w:fldCharType="end"/>
      </w:r>
    </w:p>
    <w:p w:rsidR="00680AF9" w:rsidRDefault="00680AF9">
      <w:pPr>
        <w:pStyle w:val="TableofFigures"/>
        <w:rPr>
          <w:rFonts w:asciiTheme="minorHAnsi" w:eastAsiaTheme="minorEastAsia" w:hAnsiTheme="minorHAnsi" w:cstheme="minorBidi"/>
          <w:i w:val="0"/>
          <w:sz w:val="22"/>
          <w:szCs w:val="22"/>
        </w:rPr>
      </w:pPr>
      <w:r>
        <w:t>Figure B.4G.23.  Ocklawaha Creek WBID 811 Monthly Average BOD5 2006 - 2013</w:t>
      </w:r>
      <w:r>
        <w:tab/>
      </w:r>
      <w:r>
        <w:fldChar w:fldCharType="begin"/>
      </w:r>
      <w:r>
        <w:instrText xml:space="preserve"> PAGEREF _Toc429984784 \h </w:instrText>
      </w:r>
      <w:r>
        <w:fldChar w:fldCharType="separate"/>
      </w:r>
      <w:r w:rsidR="00FB7C25">
        <w:t>178</w:t>
      </w:r>
      <w:r>
        <w:fldChar w:fldCharType="end"/>
      </w:r>
    </w:p>
    <w:p w:rsidR="00680AF9" w:rsidRDefault="00680AF9">
      <w:pPr>
        <w:pStyle w:val="TableofFigures"/>
        <w:rPr>
          <w:rFonts w:asciiTheme="minorHAnsi" w:eastAsiaTheme="minorEastAsia" w:hAnsiTheme="minorHAnsi" w:cstheme="minorBidi"/>
          <w:i w:val="0"/>
          <w:sz w:val="22"/>
          <w:szCs w:val="22"/>
        </w:rPr>
      </w:pPr>
      <w:r>
        <w:t>Figure B.4G.24.  Ocklawaha Creek WBID 811 Daily Average DO 1974 - 2013</w:t>
      </w:r>
      <w:r>
        <w:tab/>
      </w:r>
      <w:r>
        <w:fldChar w:fldCharType="begin"/>
      </w:r>
      <w:r>
        <w:instrText xml:space="preserve"> PAGEREF _Toc429984785 \h </w:instrText>
      </w:r>
      <w:r>
        <w:fldChar w:fldCharType="separate"/>
      </w:r>
      <w:r w:rsidR="00FB7C25">
        <w:t>179</w:t>
      </w:r>
      <w:r>
        <w:fldChar w:fldCharType="end"/>
      </w:r>
    </w:p>
    <w:p w:rsidR="00680AF9" w:rsidRDefault="00680AF9">
      <w:pPr>
        <w:pStyle w:val="TableofFigures"/>
        <w:rPr>
          <w:rFonts w:asciiTheme="minorHAnsi" w:eastAsiaTheme="minorEastAsia" w:hAnsiTheme="minorHAnsi" w:cstheme="minorBidi"/>
          <w:i w:val="0"/>
          <w:sz w:val="22"/>
          <w:szCs w:val="22"/>
        </w:rPr>
      </w:pPr>
      <w:r>
        <w:t>Figure B.4G.25.  Ocklawaha Creek WBID 811 Monthly Average DO 1974 - 2013</w:t>
      </w:r>
      <w:r>
        <w:tab/>
      </w:r>
      <w:r>
        <w:fldChar w:fldCharType="begin"/>
      </w:r>
      <w:r>
        <w:instrText xml:space="preserve"> PAGEREF _Toc429984786 \h </w:instrText>
      </w:r>
      <w:r>
        <w:fldChar w:fldCharType="separate"/>
      </w:r>
      <w:r w:rsidR="00FB7C25">
        <w:t>179</w:t>
      </w:r>
      <w:r>
        <w:fldChar w:fldCharType="end"/>
      </w:r>
    </w:p>
    <w:p w:rsidR="00680AF9" w:rsidRDefault="00680AF9">
      <w:pPr>
        <w:pStyle w:val="TableofFigures"/>
        <w:rPr>
          <w:rFonts w:asciiTheme="minorHAnsi" w:eastAsiaTheme="minorEastAsia" w:hAnsiTheme="minorHAnsi" w:cstheme="minorBidi"/>
          <w:i w:val="0"/>
          <w:sz w:val="22"/>
          <w:szCs w:val="22"/>
        </w:rPr>
      </w:pPr>
      <w:r>
        <w:t>Figure B.4G.26.  Ocklawaha Creek WBID 811 Daily Average DO Percent Saturation 1975 - 2013</w:t>
      </w:r>
      <w:r>
        <w:tab/>
      </w:r>
      <w:r>
        <w:fldChar w:fldCharType="begin"/>
      </w:r>
      <w:r>
        <w:instrText xml:space="preserve"> PAGEREF _Toc429984787 \h </w:instrText>
      </w:r>
      <w:r>
        <w:fldChar w:fldCharType="separate"/>
      </w:r>
      <w:r w:rsidR="00FB7C25">
        <w:t>180</w:t>
      </w:r>
      <w:r>
        <w:fldChar w:fldCharType="end"/>
      </w:r>
    </w:p>
    <w:p w:rsidR="00680AF9" w:rsidRDefault="00680AF9">
      <w:pPr>
        <w:pStyle w:val="TableofFigures"/>
        <w:rPr>
          <w:rFonts w:asciiTheme="minorHAnsi" w:eastAsiaTheme="minorEastAsia" w:hAnsiTheme="minorHAnsi" w:cstheme="minorBidi"/>
          <w:i w:val="0"/>
          <w:sz w:val="22"/>
          <w:szCs w:val="22"/>
        </w:rPr>
      </w:pPr>
      <w:r>
        <w:t>Figure B.4G.27.  Ocklawaha Creek WBID 811 Monthly Average DO Percent Saturation 1975 - 2013</w:t>
      </w:r>
      <w:r>
        <w:tab/>
      </w:r>
      <w:r>
        <w:fldChar w:fldCharType="begin"/>
      </w:r>
      <w:r>
        <w:instrText xml:space="preserve"> PAGEREF _Toc429984788 \h </w:instrText>
      </w:r>
      <w:r>
        <w:fldChar w:fldCharType="separate"/>
      </w:r>
      <w:r w:rsidR="00FB7C25">
        <w:t>180</w:t>
      </w:r>
      <w:r>
        <w:fldChar w:fldCharType="end"/>
      </w:r>
    </w:p>
    <w:p w:rsidR="00680AF9" w:rsidRDefault="00680AF9">
      <w:pPr>
        <w:pStyle w:val="TableofFigures"/>
        <w:rPr>
          <w:rFonts w:asciiTheme="minorHAnsi" w:eastAsiaTheme="minorEastAsia" w:hAnsiTheme="minorHAnsi" w:cstheme="minorBidi"/>
          <w:i w:val="0"/>
          <w:sz w:val="22"/>
          <w:szCs w:val="22"/>
        </w:rPr>
      </w:pPr>
      <w:r>
        <w:t>Figure B.4H.1.</w:t>
      </w:r>
      <w:r>
        <w:rPr>
          <w:rFonts w:asciiTheme="minorHAnsi" w:eastAsiaTheme="minorEastAsia" w:hAnsiTheme="minorHAnsi" w:cstheme="minorBidi"/>
          <w:i w:val="0"/>
          <w:sz w:val="22"/>
          <w:szCs w:val="22"/>
        </w:rPr>
        <w:tab/>
      </w:r>
      <w:r>
        <w:t>Hammock Creek WBID 879 IWR Stations</w:t>
      </w:r>
      <w:r>
        <w:tab/>
      </w:r>
      <w:r>
        <w:fldChar w:fldCharType="begin"/>
      </w:r>
      <w:r>
        <w:instrText xml:space="preserve"> PAGEREF _Toc429984789 \h </w:instrText>
      </w:r>
      <w:r>
        <w:fldChar w:fldCharType="separate"/>
      </w:r>
      <w:r w:rsidR="00FB7C25">
        <w:t>186</w:t>
      </w:r>
      <w:r>
        <w:fldChar w:fldCharType="end"/>
      </w:r>
    </w:p>
    <w:p w:rsidR="00680AF9" w:rsidRDefault="00680AF9">
      <w:pPr>
        <w:pStyle w:val="TableofFigures"/>
        <w:rPr>
          <w:rFonts w:asciiTheme="minorHAnsi" w:eastAsiaTheme="minorEastAsia" w:hAnsiTheme="minorHAnsi" w:cstheme="minorBidi"/>
          <w:i w:val="0"/>
          <w:sz w:val="22"/>
          <w:szCs w:val="22"/>
        </w:rPr>
      </w:pPr>
      <w:r>
        <w:t>Figure B.4H.2.</w:t>
      </w:r>
      <w:r>
        <w:rPr>
          <w:rFonts w:asciiTheme="minorHAnsi" w:eastAsiaTheme="minorEastAsia" w:hAnsiTheme="minorHAnsi" w:cstheme="minorBidi"/>
          <w:i w:val="0"/>
          <w:sz w:val="22"/>
          <w:szCs w:val="22"/>
        </w:rPr>
        <w:tab/>
      </w:r>
      <w:r>
        <w:t>Hammock Creek WBID 879 Monthly Temperature 1974 - 2013</w:t>
      </w:r>
      <w:r>
        <w:tab/>
      </w:r>
      <w:r>
        <w:fldChar w:fldCharType="begin"/>
      </w:r>
      <w:r>
        <w:instrText xml:space="preserve"> PAGEREF _Toc429984790 \h </w:instrText>
      </w:r>
      <w:r>
        <w:fldChar w:fldCharType="separate"/>
      </w:r>
      <w:r w:rsidR="00FB7C25">
        <w:t>187</w:t>
      </w:r>
      <w:r>
        <w:fldChar w:fldCharType="end"/>
      </w:r>
    </w:p>
    <w:p w:rsidR="00680AF9" w:rsidRDefault="00680AF9">
      <w:pPr>
        <w:pStyle w:val="TableofFigures"/>
        <w:rPr>
          <w:rFonts w:asciiTheme="minorHAnsi" w:eastAsiaTheme="minorEastAsia" w:hAnsiTheme="minorHAnsi" w:cstheme="minorBidi"/>
          <w:i w:val="0"/>
          <w:sz w:val="22"/>
          <w:szCs w:val="22"/>
        </w:rPr>
      </w:pPr>
      <w:r>
        <w:t>Figure B.4H.3.</w:t>
      </w:r>
      <w:r>
        <w:rPr>
          <w:rFonts w:asciiTheme="minorHAnsi" w:eastAsiaTheme="minorEastAsia" w:hAnsiTheme="minorHAnsi" w:cstheme="minorBidi"/>
          <w:i w:val="0"/>
          <w:sz w:val="22"/>
          <w:szCs w:val="22"/>
        </w:rPr>
        <w:tab/>
      </w:r>
      <w:r>
        <w:t>Hammock Creek WBID 879 Daily Average Alkalinity 1974 - 2013</w:t>
      </w:r>
      <w:r>
        <w:tab/>
      </w:r>
      <w:r>
        <w:fldChar w:fldCharType="begin"/>
      </w:r>
      <w:r>
        <w:instrText xml:space="preserve"> PAGEREF _Toc429984791 \h </w:instrText>
      </w:r>
      <w:r>
        <w:fldChar w:fldCharType="separate"/>
      </w:r>
      <w:r w:rsidR="00FB7C25">
        <w:t>187</w:t>
      </w:r>
      <w:r>
        <w:fldChar w:fldCharType="end"/>
      </w:r>
    </w:p>
    <w:p w:rsidR="00680AF9" w:rsidRDefault="00680AF9">
      <w:pPr>
        <w:pStyle w:val="TableofFigures"/>
        <w:rPr>
          <w:rFonts w:asciiTheme="minorHAnsi" w:eastAsiaTheme="minorEastAsia" w:hAnsiTheme="minorHAnsi" w:cstheme="minorBidi"/>
          <w:i w:val="0"/>
          <w:sz w:val="22"/>
          <w:szCs w:val="22"/>
        </w:rPr>
      </w:pPr>
      <w:r>
        <w:t>Figure B.4H.4.</w:t>
      </w:r>
      <w:r>
        <w:rPr>
          <w:rFonts w:asciiTheme="minorHAnsi" w:eastAsiaTheme="minorEastAsia" w:hAnsiTheme="minorHAnsi" w:cstheme="minorBidi"/>
          <w:i w:val="0"/>
          <w:sz w:val="22"/>
          <w:szCs w:val="22"/>
        </w:rPr>
        <w:tab/>
      </w:r>
      <w:r>
        <w:t>Hammock Creek WBID 879 Monthly Average Alkalinity 1974 - 2013</w:t>
      </w:r>
      <w:r>
        <w:tab/>
      </w:r>
      <w:r>
        <w:fldChar w:fldCharType="begin"/>
      </w:r>
      <w:r>
        <w:instrText xml:space="preserve"> PAGEREF _Toc429984792 \h </w:instrText>
      </w:r>
      <w:r>
        <w:fldChar w:fldCharType="separate"/>
      </w:r>
      <w:r w:rsidR="00FB7C25">
        <w:t>188</w:t>
      </w:r>
      <w:r>
        <w:fldChar w:fldCharType="end"/>
      </w:r>
    </w:p>
    <w:p w:rsidR="00680AF9" w:rsidRDefault="00680AF9">
      <w:pPr>
        <w:pStyle w:val="TableofFigures"/>
        <w:rPr>
          <w:rFonts w:asciiTheme="minorHAnsi" w:eastAsiaTheme="minorEastAsia" w:hAnsiTheme="minorHAnsi" w:cstheme="minorBidi"/>
          <w:i w:val="0"/>
          <w:sz w:val="22"/>
          <w:szCs w:val="22"/>
        </w:rPr>
      </w:pPr>
      <w:r>
        <w:t>Figure B.4H.5.</w:t>
      </w:r>
      <w:r>
        <w:rPr>
          <w:rFonts w:asciiTheme="minorHAnsi" w:eastAsiaTheme="minorEastAsia" w:hAnsiTheme="minorHAnsi" w:cstheme="minorBidi"/>
          <w:i w:val="0"/>
          <w:sz w:val="22"/>
          <w:szCs w:val="22"/>
        </w:rPr>
        <w:tab/>
      </w:r>
      <w:r>
        <w:t>Hammock Creek WBID 879 Daily Average True Color 1974 - 2013</w:t>
      </w:r>
      <w:r>
        <w:tab/>
      </w:r>
      <w:r>
        <w:fldChar w:fldCharType="begin"/>
      </w:r>
      <w:r>
        <w:instrText xml:space="preserve"> PAGEREF _Toc429984793 \h </w:instrText>
      </w:r>
      <w:r>
        <w:fldChar w:fldCharType="separate"/>
      </w:r>
      <w:r w:rsidR="00FB7C25">
        <w:t>188</w:t>
      </w:r>
      <w:r>
        <w:fldChar w:fldCharType="end"/>
      </w:r>
    </w:p>
    <w:p w:rsidR="00680AF9" w:rsidRDefault="00680AF9">
      <w:pPr>
        <w:pStyle w:val="TableofFigures"/>
        <w:rPr>
          <w:rFonts w:asciiTheme="minorHAnsi" w:eastAsiaTheme="minorEastAsia" w:hAnsiTheme="minorHAnsi" w:cstheme="minorBidi"/>
          <w:i w:val="0"/>
          <w:sz w:val="22"/>
          <w:szCs w:val="22"/>
        </w:rPr>
      </w:pPr>
      <w:r>
        <w:t>Figure B.4H.6.</w:t>
      </w:r>
      <w:r>
        <w:rPr>
          <w:rFonts w:asciiTheme="minorHAnsi" w:eastAsiaTheme="minorEastAsia" w:hAnsiTheme="minorHAnsi" w:cstheme="minorBidi"/>
          <w:i w:val="0"/>
          <w:sz w:val="22"/>
          <w:szCs w:val="22"/>
        </w:rPr>
        <w:tab/>
      </w:r>
      <w:r>
        <w:t>Hammock Creek WBID 879 Monthly Average True Color 1974 - 2013</w:t>
      </w:r>
      <w:r>
        <w:tab/>
      </w:r>
      <w:r>
        <w:fldChar w:fldCharType="begin"/>
      </w:r>
      <w:r>
        <w:instrText xml:space="preserve"> PAGEREF _Toc429984794 \h </w:instrText>
      </w:r>
      <w:r>
        <w:fldChar w:fldCharType="separate"/>
      </w:r>
      <w:r w:rsidR="00FB7C25">
        <w:t>189</w:t>
      </w:r>
      <w:r>
        <w:fldChar w:fldCharType="end"/>
      </w:r>
    </w:p>
    <w:p w:rsidR="00680AF9" w:rsidRDefault="00680AF9">
      <w:pPr>
        <w:pStyle w:val="TableofFigures"/>
        <w:rPr>
          <w:rFonts w:asciiTheme="minorHAnsi" w:eastAsiaTheme="minorEastAsia" w:hAnsiTheme="minorHAnsi" w:cstheme="minorBidi"/>
          <w:i w:val="0"/>
          <w:sz w:val="22"/>
          <w:szCs w:val="22"/>
        </w:rPr>
      </w:pPr>
      <w:r>
        <w:t>Figure B.4H.7.</w:t>
      </w:r>
      <w:r>
        <w:rPr>
          <w:rFonts w:asciiTheme="minorHAnsi" w:eastAsiaTheme="minorEastAsia" w:hAnsiTheme="minorHAnsi" w:cstheme="minorBidi"/>
          <w:i w:val="0"/>
          <w:sz w:val="22"/>
          <w:szCs w:val="22"/>
        </w:rPr>
        <w:tab/>
      </w:r>
      <w:r>
        <w:t>Hammock Creek WBID 879 Daily pH 1974 - 2013</w:t>
      </w:r>
      <w:r>
        <w:tab/>
      </w:r>
      <w:r>
        <w:fldChar w:fldCharType="begin"/>
      </w:r>
      <w:r>
        <w:instrText xml:space="preserve"> PAGEREF _Toc429984795 \h </w:instrText>
      </w:r>
      <w:r>
        <w:fldChar w:fldCharType="separate"/>
      </w:r>
      <w:r w:rsidR="00FB7C25">
        <w:t>189</w:t>
      </w:r>
      <w:r>
        <w:fldChar w:fldCharType="end"/>
      </w:r>
    </w:p>
    <w:p w:rsidR="00680AF9" w:rsidRDefault="00680AF9">
      <w:pPr>
        <w:pStyle w:val="TableofFigures"/>
        <w:rPr>
          <w:rFonts w:asciiTheme="minorHAnsi" w:eastAsiaTheme="minorEastAsia" w:hAnsiTheme="minorHAnsi" w:cstheme="minorBidi"/>
          <w:i w:val="0"/>
          <w:sz w:val="22"/>
          <w:szCs w:val="22"/>
        </w:rPr>
      </w:pPr>
      <w:r>
        <w:t>Figure B.4H.8.</w:t>
      </w:r>
      <w:r>
        <w:rPr>
          <w:rFonts w:asciiTheme="minorHAnsi" w:eastAsiaTheme="minorEastAsia" w:hAnsiTheme="minorHAnsi" w:cstheme="minorBidi"/>
          <w:i w:val="0"/>
          <w:sz w:val="22"/>
          <w:szCs w:val="22"/>
        </w:rPr>
        <w:tab/>
      </w:r>
      <w:r>
        <w:t>Hammock Creek WBID 879 Daily Average TN1973 - 2013</w:t>
      </w:r>
      <w:r>
        <w:tab/>
      </w:r>
      <w:r>
        <w:fldChar w:fldCharType="begin"/>
      </w:r>
      <w:r>
        <w:instrText xml:space="preserve"> PAGEREF _Toc429984796 \h </w:instrText>
      </w:r>
      <w:r>
        <w:fldChar w:fldCharType="separate"/>
      </w:r>
      <w:r w:rsidR="00FB7C25">
        <w:t>190</w:t>
      </w:r>
      <w:r>
        <w:fldChar w:fldCharType="end"/>
      </w:r>
    </w:p>
    <w:p w:rsidR="00680AF9" w:rsidRDefault="00680AF9">
      <w:pPr>
        <w:pStyle w:val="TableofFigures"/>
        <w:rPr>
          <w:rFonts w:asciiTheme="minorHAnsi" w:eastAsiaTheme="minorEastAsia" w:hAnsiTheme="minorHAnsi" w:cstheme="minorBidi"/>
          <w:i w:val="0"/>
          <w:sz w:val="22"/>
          <w:szCs w:val="22"/>
        </w:rPr>
      </w:pPr>
      <w:r>
        <w:t>Figure B.4H.9.</w:t>
      </w:r>
      <w:r>
        <w:rPr>
          <w:rFonts w:asciiTheme="minorHAnsi" w:eastAsiaTheme="minorEastAsia" w:hAnsiTheme="minorHAnsi" w:cstheme="minorBidi"/>
          <w:i w:val="0"/>
          <w:sz w:val="22"/>
          <w:szCs w:val="22"/>
        </w:rPr>
        <w:tab/>
      </w:r>
      <w:r>
        <w:t>Hammock Creek WBID 879 TN Annual Geomean 1973 - 2013</w:t>
      </w:r>
      <w:r>
        <w:tab/>
      </w:r>
      <w:r>
        <w:fldChar w:fldCharType="begin"/>
      </w:r>
      <w:r>
        <w:instrText xml:space="preserve"> PAGEREF _Toc429984797 \h </w:instrText>
      </w:r>
      <w:r>
        <w:fldChar w:fldCharType="separate"/>
      </w:r>
      <w:r w:rsidR="00FB7C25">
        <w:t>190</w:t>
      </w:r>
      <w:r>
        <w:fldChar w:fldCharType="end"/>
      </w:r>
    </w:p>
    <w:p w:rsidR="00680AF9" w:rsidRDefault="00680AF9">
      <w:pPr>
        <w:pStyle w:val="TableofFigures"/>
        <w:rPr>
          <w:rFonts w:asciiTheme="minorHAnsi" w:eastAsiaTheme="minorEastAsia" w:hAnsiTheme="minorHAnsi" w:cstheme="minorBidi"/>
          <w:i w:val="0"/>
          <w:sz w:val="22"/>
          <w:szCs w:val="22"/>
        </w:rPr>
      </w:pPr>
      <w:r>
        <w:t>Figure B.4H.10.  Hammock Creek WBID 879 Monthly Average TN 1973 - 2013</w:t>
      </w:r>
      <w:r>
        <w:tab/>
      </w:r>
      <w:r>
        <w:fldChar w:fldCharType="begin"/>
      </w:r>
      <w:r>
        <w:instrText xml:space="preserve"> PAGEREF _Toc429984798 \h </w:instrText>
      </w:r>
      <w:r>
        <w:fldChar w:fldCharType="separate"/>
      </w:r>
      <w:r w:rsidR="00FB7C25">
        <w:t>191</w:t>
      </w:r>
      <w:r>
        <w:fldChar w:fldCharType="end"/>
      </w:r>
    </w:p>
    <w:p w:rsidR="00680AF9" w:rsidRDefault="00680AF9">
      <w:pPr>
        <w:pStyle w:val="TableofFigures"/>
        <w:rPr>
          <w:rFonts w:asciiTheme="minorHAnsi" w:eastAsiaTheme="minorEastAsia" w:hAnsiTheme="minorHAnsi" w:cstheme="minorBidi"/>
          <w:i w:val="0"/>
          <w:sz w:val="22"/>
          <w:szCs w:val="22"/>
        </w:rPr>
      </w:pPr>
      <w:r>
        <w:t>Figure B.4H.11.  Hammock Creek WBID 879 Daily Average Ammonia-N   1971 - 2013</w:t>
      </w:r>
      <w:r>
        <w:tab/>
      </w:r>
      <w:r>
        <w:fldChar w:fldCharType="begin"/>
      </w:r>
      <w:r>
        <w:instrText xml:space="preserve"> PAGEREF _Toc429984799 \h </w:instrText>
      </w:r>
      <w:r>
        <w:fldChar w:fldCharType="separate"/>
      </w:r>
      <w:r w:rsidR="00FB7C25">
        <w:t>191</w:t>
      </w:r>
      <w:r>
        <w:fldChar w:fldCharType="end"/>
      </w:r>
    </w:p>
    <w:p w:rsidR="00680AF9" w:rsidRDefault="00680AF9">
      <w:pPr>
        <w:pStyle w:val="TableofFigures"/>
        <w:rPr>
          <w:rFonts w:asciiTheme="minorHAnsi" w:eastAsiaTheme="minorEastAsia" w:hAnsiTheme="minorHAnsi" w:cstheme="minorBidi"/>
          <w:i w:val="0"/>
          <w:sz w:val="22"/>
          <w:szCs w:val="22"/>
        </w:rPr>
      </w:pPr>
      <w:r>
        <w:t>Figure B.4H.12.  Hammock Creek WBID 879 Daily Average Nitrate/Nitrite-N1973 - 2013</w:t>
      </w:r>
      <w:r>
        <w:tab/>
      </w:r>
      <w:r>
        <w:fldChar w:fldCharType="begin"/>
      </w:r>
      <w:r>
        <w:instrText xml:space="preserve"> PAGEREF _Toc429984800 \h </w:instrText>
      </w:r>
      <w:r>
        <w:fldChar w:fldCharType="separate"/>
      </w:r>
      <w:r w:rsidR="00FB7C25">
        <w:t>192</w:t>
      </w:r>
      <w:r>
        <w:fldChar w:fldCharType="end"/>
      </w:r>
    </w:p>
    <w:p w:rsidR="00680AF9" w:rsidRDefault="00680AF9">
      <w:pPr>
        <w:pStyle w:val="TableofFigures"/>
        <w:rPr>
          <w:rFonts w:asciiTheme="minorHAnsi" w:eastAsiaTheme="minorEastAsia" w:hAnsiTheme="minorHAnsi" w:cstheme="minorBidi"/>
          <w:i w:val="0"/>
          <w:sz w:val="22"/>
          <w:szCs w:val="22"/>
        </w:rPr>
      </w:pPr>
      <w:r>
        <w:t>Figure B.4H.13.  Hammock Creek WBID 879 Daily Average TP 1973 - 2013</w:t>
      </w:r>
      <w:r>
        <w:tab/>
      </w:r>
      <w:r>
        <w:fldChar w:fldCharType="begin"/>
      </w:r>
      <w:r>
        <w:instrText xml:space="preserve"> PAGEREF _Toc429984801 \h </w:instrText>
      </w:r>
      <w:r>
        <w:fldChar w:fldCharType="separate"/>
      </w:r>
      <w:r w:rsidR="00FB7C25">
        <w:t>192</w:t>
      </w:r>
      <w:r>
        <w:fldChar w:fldCharType="end"/>
      </w:r>
    </w:p>
    <w:p w:rsidR="00680AF9" w:rsidRDefault="00680AF9">
      <w:pPr>
        <w:pStyle w:val="TableofFigures"/>
        <w:rPr>
          <w:rFonts w:asciiTheme="minorHAnsi" w:eastAsiaTheme="minorEastAsia" w:hAnsiTheme="minorHAnsi" w:cstheme="minorBidi"/>
          <w:i w:val="0"/>
          <w:sz w:val="22"/>
          <w:szCs w:val="22"/>
        </w:rPr>
      </w:pPr>
      <w:r>
        <w:t>Figure B.4H.14.  Hammock Creek WBID 879 Annual Geomean TP 1973 - 2013</w:t>
      </w:r>
      <w:r>
        <w:tab/>
      </w:r>
      <w:r>
        <w:fldChar w:fldCharType="begin"/>
      </w:r>
      <w:r>
        <w:instrText xml:space="preserve"> PAGEREF _Toc429984802 \h </w:instrText>
      </w:r>
      <w:r>
        <w:fldChar w:fldCharType="separate"/>
      </w:r>
      <w:r w:rsidR="00FB7C25">
        <w:t>193</w:t>
      </w:r>
      <w:r>
        <w:fldChar w:fldCharType="end"/>
      </w:r>
    </w:p>
    <w:p w:rsidR="00680AF9" w:rsidRDefault="00680AF9">
      <w:pPr>
        <w:pStyle w:val="TableofFigures"/>
        <w:rPr>
          <w:rFonts w:asciiTheme="minorHAnsi" w:eastAsiaTheme="minorEastAsia" w:hAnsiTheme="minorHAnsi" w:cstheme="minorBidi"/>
          <w:i w:val="0"/>
          <w:sz w:val="22"/>
          <w:szCs w:val="22"/>
        </w:rPr>
      </w:pPr>
      <w:r>
        <w:t>Figure B.4H.15.  Hammock Creek WBID 879 Monthly Average TP 1973 - 2013</w:t>
      </w:r>
      <w:r>
        <w:tab/>
      </w:r>
      <w:r>
        <w:fldChar w:fldCharType="begin"/>
      </w:r>
      <w:r>
        <w:instrText xml:space="preserve"> PAGEREF _Toc429984803 \h </w:instrText>
      </w:r>
      <w:r>
        <w:fldChar w:fldCharType="separate"/>
      </w:r>
      <w:r w:rsidR="00FB7C25">
        <w:t>193</w:t>
      </w:r>
      <w:r>
        <w:fldChar w:fldCharType="end"/>
      </w:r>
    </w:p>
    <w:p w:rsidR="00680AF9" w:rsidRDefault="00680AF9">
      <w:pPr>
        <w:pStyle w:val="TableofFigures"/>
        <w:rPr>
          <w:rFonts w:asciiTheme="minorHAnsi" w:eastAsiaTheme="minorEastAsia" w:hAnsiTheme="minorHAnsi" w:cstheme="minorBidi"/>
          <w:i w:val="0"/>
          <w:sz w:val="22"/>
          <w:szCs w:val="22"/>
        </w:rPr>
      </w:pPr>
      <w:r>
        <w:t>Figure B.4H.16.  Hammock Creek WBID 879 Daily Average Orthophosphate-P 1973 - 2013</w:t>
      </w:r>
      <w:r>
        <w:tab/>
      </w:r>
      <w:r>
        <w:fldChar w:fldCharType="begin"/>
      </w:r>
      <w:r>
        <w:instrText xml:space="preserve"> PAGEREF _Toc429984804 \h </w:instrText>
      </w:r>
      <w:r>
        <w:fldChar w:fldCharType="separate"/>
      </w:r>
      <w:r w:rsidR="00FB7C25">
        <w:t>194</w:t>
      </w:r>
      <w:r>
        <w:fldChar w:fldCharType="end"/>
      </w:r>
    </w:p>
    <w:p w:rsidR="00680AF9" w:rsidRDefault="00680AF9">
      <w:pPr>
        <w:pStyle w:val="TableofFigures"/>
        <w:rPr>
          <w:rFonts w:asciiTheme="minorHAnsi" w:eastAsiaTheme="minorEastAsia" w:hAnsiTheme="minorHAnsi" w:cstheme="minorBidi"/>
          <w:i w:val="0"/>
          <w:sz w:val="22"/>
          <w:szCs w:val="22"/>
        </w:rPr>
      </w:pPr>
      <w:r>
        <w:t>Figure B.4H.17.  Hammock Creek WBID 879 Daily Average CChla 2004 - 2013</w:t>
      </w:r>
      <w:r>
        <w:tab/>
      </w:r>
      <w:r>
        <w:fldChar w:fldCharType="begin"/>
      </w:r>
      <w:r>
        <w:instrText xml:space="preserve"> PAGEREF _Toc429984805 \h </w:instrText>
      </w:r>
      <w:r>
        <w:fldChar w:fldCharType="separate"/>
      </w:r>
      <w:r w:rsidR="00FB7C25">
        <w:t>194</w:t>
      </w:r>
      <w:r>
        <w:fldChar w:fldCharType="end"/>
      </w:r>
    </w:p>
    <w:p w:rsidR="00680AF9" w:rsidRDefault="00680AF9">
      <w:pPr>
        <w:pStyle w:val="TableofFigures"/>
        <w:rPr>
          <w:rFonts w:asciiTheme="minorHAnsi" w:eastAsiaTheme="minorEastAsia" w:hAnsiTheme="minorHAnsi" w:cstheme="minorBidi"/>
          <w:i w:val="0"/>
          <w:sz w:val="22"/>
          <w:szCs w:val="22"/>
        </w:rPr>
      </w:pPr>
      <w:r>
        <w:t>Figure B.4H.18.  Hammock Creek WBID 879 Annual Geomean CChla 2004 - 2013</w:t>
      </w:r>
      <w:r>
        <w:tab/>
      </w:r>
      <w:r>
        <w:fldChar w:fldCharType="begin"/>
      </w:r>
      <w:r>
        <w:instrText xml:space="preserve"> PAGEREF _Toc429984806 \h </w:instrText>
      </w:r>
      <w:r>
        <w:fldChar w:fldCharType="separate"/>
      </w:r>
      <w:r w:rsidR="00FB7C25">
        <w:t>195</w:t>
      </w:r>
      <w:r>
        <w:fldChar w:fldCharType="end"/>
      </w:r>
    </w:p>
    <w:p w:rsidR="00680AF9" w:rsidRDefault="00680AF9">
      <w:pPr>
        <w:pStyle w:val="TableofFigures"/>
        <w:rPr>
          <w:rFonts w:asciiTheme="minorHAnsi" w:eastAsiaTheme="minorEastAsia" w:hAnsiTheme="minorHAnsi" w:cstheme="minorBidi"/>
          <w:i w:val="0"/>
          <w:sz w:val="22"/>
          <w:szCs w:val="22"/>
        </w:rPr>
      </w:pPr>
      <w:r>
        <w:t>Figure B.4H.19.  Hammock Creek WBID 879 Monthly Average CChla 2004 - 2013</w:t>
      </w:r>
      <w:r>
        <w:tab/>
      </w:r>
      <w:r>
        <w:fldChar w:fldCharType="begin"/>
      </w:r>
      <w:r>
        <w:instrText xml:space="preserve"> PAGEREF _Toc429984807 \h </w:instrText>
      </w:r>
      <w:r>
        <w:fldChar w:fldCharType="separate"/>
      </w:r>
      <w:r w:rsidR="00FB7C25">
        <w:t>195</w:t>
      </w:r>
      <w:r>
        <w:fldChar w:fldCharType="end"/>
      </w:r>
    </w:p>
    <w:p w:rsidR="00680AF9" w:rsidRDefault="00680AF9">
      <w:pPr>
        <w:pStyle w:val="TableofFigures"/>
        <w:rPr>
          <w:rFonts w:asciiTheme="minorHAnsi" w:eastAsiaTheme="minorEastAsia" w:hAnsiTheme="minorHAnsi" w:cstheme="minorBidi"/>
          <w:i w:val="0"/>
          <w:sz w:val="22"/>
          <w:szCs w:val="22"/>
        </w:rPr>
      </w:pPr>
      <w:r>
        <w:t>Figure B.4H.20.  Hammock Creek WBID 879 Daily Average BOD5 2006 - 2013</w:t>
      </w:r>
      <w:r>
        <w:tab/>
      </w:r>
      <w:r>
        <w:fldChar w:fldCharType="begin"/>
      </w:r>
      <w:r>
        <w:instrText xml:space="preserve"> PAGEREF _Toc429984808 \h </w:instrText>
      </w:r>
      <w:r>
        <w:fldChar w:fldCharType="separate"/>
      </w:r>
      <w:r w:rsidR="00FB7C25">
        <w:t>196</w:t>
      </w:r>
      <w:r>
        <w:fldChar w:fldCharType="end"/>
      </w:r>
    </w:p>
    <w:p w:rsidR="00680AF9" w:rsidRDefault="00680AF9">
      <w:pPr>
        <w:pStyle w:val="TableofFigures"/>
        <w:rPr>
          <w:rFonts w:asciiTheme="minorHAnsi" w:eastAsiaTheme="minorEastAsia" w:hAnsiTheme="minorHAnsi" w:cstheme="minorBidi"/>
          <w:i w:val="0"/>
          <w:sz w:val="22"/>
          <w:szCs w:val="22"/>
        </w:rPr>
      </w:pPr>
      <w:r>
        <w:t>Figure B.4H.21.  Hammock Creek WBID 879 Monthly Average BOD5 2006 - 2013</w:t>
      </w:r>
      <w:r>
        <w:tab/>
      </w:r>
      <w:r>
        <w:fldChar w:fldCharType="begin"/>
      </w:r>
      <w:r>
        <w:instrText xml:space="preserve"> PAGEREF _Toc429984809 \h </w:instrText>
      </w:r>
      <w:r>
        <w:fldChar w:fldCharType="separate"/>
      </w:r>
      <w:r w:rsidR="00FB7C25">
        <w:t>196</w:t>
      </w:r>
      <w:r>
        <w:fldChar w:fldCharType="end"/>
      </w:r>
    </w:p>
    <w:p w:rsidR="00680AF9" w:rsidRDefault="00680AF9">
      <w:pPr>
        <w:pStyle w:val="TableofFigures"/>
        <w:rPr>
          <w:rFonts w:asciiTheme="minorHAnsi" w:eastAsiaTheme="minorEastAsia" w:hAnsiTheme="minorHAnsi" w:cstheme="minorBidi"/>
          <w:i w:val="0"/>
          <w:sz w:val="22"/>
          <w:szCs w:val="22"/>
        </w:rPr>
      </w:pPr>
      <w:r>
        <w:t>Figure B.4H.22.  Hammock Creek WBID 879 Daily Average DO 1974 - 2013</w:t>
      </w:r>
      <w:r>
        <w:tab/>
      </w:r>
      <w:r>
        <w:fldChar w:fldCharType="begin"/>
      </w:r>
      <w:r>
        <w:instrText xml:space="preserve"> PAGEREF _Toc429984810 \h </w:instrText>
      </w:r>
      <w:r>
        <w:fldChar w:fldCharType="separate"/>
      </w:r>
      <w:r w:rsidR="00FB7C25">
        <w:t>197</w:t>
      </w:r>
      <w:r>
        <w:fldChar w:fldCharType="end"/>
      </w:r>
    </w:p>
    <w:p w:rsidR="00680AF9" w:rsidRDefault="00680AF9">
      <w:pPr>
        <w:pStyle w:val="TableofFigures"/>
        <w:rPr>
          <w:rFonts w:asciiTheme="minorHAnsi" w:eastAsiaTheme="minorEastAsia" w:hAnsiTheme="minorHAnsi" w:cstheme="minorBidi"/>
          <w:i w:val="0"/>
          <w:sz w:val="22"/>
          <w:szCs w:val="22"/>
        </w:rPr>
      </w:pPr>
      <w:r>
        <w:t>Figure B.4H.23.  Hammock Creek WBID 879 Monthly Average DO 1974 - 2013</w:t>
      </w:r>
      <w:r>
        <w:tab/>
      </w:r>
      <w:r>
        <w:fldChar w:fldCharType="begin"/>
      </w:r>
      <w:r>
        <w:instrText xml:space="preserve"> PAGEREF _Toc429984811 \h </w:instrText>
      </w:r>
      <w:r>
        <w:fldChar w:fldCharType="separate"/>
      </w:r>
      <w:r w:rsidR="00FB7C25">
        <w:t>197</w:t>
      </w:r>
      <w:r>
        <w:fldChar w:fldCharType="end"/>
      </w:r>
    </w:p>
    <w:p w:rsidR="00680AF9" w:rsidRDefault="00680AF9">
      <w:pPr>
        <w:pStyle w:val="TableofFigures"/>
        <w:rPr>
          <w:rFonts w:asciiTheme="minorHAnsi" w:eastAsiaTheme="minorEastAsia" w:hAnsiTheme="minorHAnsi" w:cstheme="minorBidi"/>
          <w:i w:val="0"/>
          <w:sz w:val="22"/>
          <w:szCs w:val="22"/>
        </w:rPr>
      </w:pPr>
      <w:r>
        <w:t>Figure B.4H.24.  Hammock Creek WBID 879 Daily Average DO Percent Saturation 1975 - 2013</w:t>
      </w:r>
      <w:r>
        <w:tab/>
      </w:r>
      <w:r>
        <w:fldChar w:fldCharType="begin"/>
      </w:r>
      <w:r>
        <w:instrText xml:space="preserve"> PAGEREF _Toc429984812 \h </w:instrText>
      </w:r>
      <w:r>
        <w:fldChar w:fldCharType="separate"/>
      </w:r>
      <w:r w:rsidR="00FB7C25">
        <w:t>198</w:t>
      </w:r>
      <w:r>
        <w:fldChar w:fldCharType="end"/>
      </w:r>
    </w:p>
    <w:p w:rsidR="00680AF9" w:rsidRDefault="00680AF9">
      <w:pPr>
        <w:pStyle w:val="TableofFigures"/>
        <w:rPr>
          <w:rFonts w:asciiTheme="minorHAnsi" w:eastAsiaTheme="minorEastAsia" w:hAnsiTheme="minorHAnsi" w:cstheme="minorBidi"/>
          <w:i w:val="0"/>
          <w:sz w:val="22"/>
          <w:szCs w:val="22"/>
        </w:rPr>
      </w:pPr>
      <w:r>
        <w:t>Figure B.4H.25.  Hammock Creek WBID 879 Monthly Average DO Percent Saturation 1975 - 2013</w:t>
      </w:r>
      <w:r>
        <w:tab/>
      </w:r>
      <w:r>
        <w:fldChar w:fldCharType="begin"/>
      </w:r>
      <w:r>
        <w:instrText xml:space="preserve"> PAGEREF _Toc429984813 \h </w:instrText>
      </w:r>
      <w:r>
        <w:fldChar w:fldCharType="separate"/>
      </w:r>
      <w:r w:rsidR="00FB7C25">
        <w:t>198</w:t>
      </w:r>
      <w:r>
        <w:fldChar w:fldCharType="end"/>
      </w:r>
    </w:p>
    <w:p w:rsidR="00680AF9" w:rsidRDefault="00680AF9">
      <w:pPr>
        <w:pStyle w:val="TableofFigures"/>
        <w:rPr>
          <w:rFonts w:asciiTheme="minorHAnsi" w:eastAsiaTheme="minorEastAsia" w:hAnsiTheme="minorHAnsi" w:cstheme="minorBidi"/>
          <w:i w:val="0"/>
          <w:sz w:val="22"/>
          <w:szCs w:val="22"/>
        </w:rPr>
      </w:pPr>
      <w:r>
        <w:t>Figure B.4H.26.  Hammock Creek Station with low DO</w:t>
      </w:r>
      <w:r>
        <w:tab/>
      </w:r>
      <w:r>
        <w:fldChar w:fldCharType="begin"/>
      </w:r>
      <w:r>
        <w:instrText xml:space="preserve"> PAGEREF _Toc429984814 \h </w:instrText>
      </w:r>
      <w:r>
        <w:fldChar w:fldCharType="separate"/>
      </w:r>
      <w:r w:rsidR="00FB7C25">
        <w:t>199</w:t>
      </w:r>
      <w:r>
        <w:fldChar w:fldCharType="end"/>
      </w:r>
    </w:p>
    <w:p w:rsidR="00680AF9" w:rsidRDefault="00680AF9">
      <w:pPr>
        <w:pStyle w:val="TableofFigures"/>
        <w:rPr>
          <w:rFonts w:asciiTheme="minorHAnsi" w:eastAsiaTheme="minorEastAsia" w:hAnsiTheme="minorHAnsi" w:cstheme="minorBidi"/>
          <w:i w:val="0"/>
          <w:sz w:val="22"/>
          <w:szCs w:val="22"/>
        </w:rPr>
      </w:pPr>
      <w:r>
        <w:t>Figure B.4H.27.  Hammock Creek Station Location below Bridge</w:t>
      </w:r>
      <w:r>
        <w:tab/>
      </w:r>
      <w:r>
        <w:fldChar w:fldCharType="begin"/>
      </w:r>
      <w:r>
        <w:instrText xml:space="preserve"> PAGEREF _Toc429984815 \h </w:instrText>
      </w:r>
      <w:r>
        <w:fldChar w:fldCharType="separate"/>
      </w:r>
      <w:r w:rsidR="00FB7C25">
        <w:t>200</w:t>
      </w:r>
      <w:r>
        <w:fldChar w:fldCharType="end"/>
      </w:r>
    </w:p>
    <w:p w:rsidR="00680AF9" w:rsidRDefault="00680AF9">
      <w:pPr>
        <w:pStyle w:val="TableofFigures"/>
        <w:rPr>
          <w:rFonts w:asciiTheme="minorHAnsi" w:eastAsiaTheme="minorEastAsia" w:hAnsiTheme="minorHAnsi" w:cstheme="minorBidi"/>
          <w:i w:val="0"/>
          <w:sz w:val="22"/>
          <w:szCs w:val="22"/>
        </w:rPr>
      </w:pPr>
      <w:r>
        <w:t>Figure B.4H.28.  Hammock Creek Station Looking Downstream into Lake Talquin DO</w:t>
      </w:r>
      <w:r>
        <w:tab/>
      </w:r>
      <w:r>
        <w:fldChar w:fldCharType="begin"/>
      </w:r>
      <w:r>
        <w:instrText xml:space="preserve"> PAGEREF _Toc429984816 \h </w:instrText>
      </w:r>
      <w:r>
        <w:fldChar w:fldCharType="separate"/>
      </w:r>
      <w:r w:rsidR="00FB7C25">
        <w:t>200</w:t>
      </w:r>
      <w:r>
        <w:fldChar w:fldCharType="end"/>
      </w:r>
    </w:p>
    <w:p w:rsidR="00680AF9" w:rsidRDefault="00680AF9">
      <w:pPr>
        <w:pStyle w:val="TableofFigures"/>
        <w:rPr>
          <w:rFonts w:asciiTheme="minorHAnsi" w:eastAsiaTheme="minorEastAsia" w:hAnsiTheme="minorHAnsi" w:cstheme="minorBidi"/>
          <w:i w:val="0"/>
          <w:sz w:val="22"/>
          <w:szCs w:val="22"/>
        </w:rPr>
      </w:pPr>
      <w:r>
        <w:t>Figure B.4H.29.  Hammock Creek Station Upstream of Bridge</w:t>
      </w:r>
      <w:r>
        <w:tab/>
      </w:r>
      <w:r>
        <w:fldChar w:fldCharType="begin"/>
      </w:r>
      <w:r>
        <w:instrText xml:space="preserve"> PAGEREF _Toc429984817 \h </w:instrText>
      </w:r>
      <w:r>
        <w:fldChar w:fldCharType="separate"/>
      </w:r>
      <w:r w:rsidR="00FB7C25">
        <w:t>201</w:t>
      </w:r>
      <w:r>
        <w:fldChar w:fldCharType="end"/>
      </w:r>
    </w:p>
    <w:p w:rsidR="00680AF9" w:rsidRDefault="00680AF9">
      <w:pPr>
        <w:pStyle w:val="TableofFigures"/>
        <w:rPr>
          <w:rFonts w:asciiTheme="minorHAnsi" w:eastAsiaTheme="minorEastAsia" w:hAnsiTheme="minorHAnsi" w:cstheme="minorBidi"/>
          <w:i w:val="0"/>
          <w:sz w:val="22"/>
          <w:szCs w:val="22"/>
        </w:rPr>
      </w:pPr>
      <w:r>
        <w:t>Figure B.4I.1.</w:t>
      </w:r>
      <w:r>
        <w:rPr>
          <w:rFonts w:asciiTheme="minorHAnsi" w:eastAsiaTheme="minorEastAsia" w:hAnsiTheme="minorHAnsi" w:cstheme="minorBidi"/>
          <w:i w:val="0"/>
          <w:sz w:val="22"/>
          <w:szCs w:val="22"/>
        </w:rPr>
        <w:tab/>
      </w:r>
      <w:r>
        <w:t>Freeman Creek WBID 954 Water Quality Stations</w:t>
      </w:r>
      <w:r>
        <w:tab/>
      </w:r>
      <w:r>
        <w:fldChar w:fldCharType="begin"/>
      </w:r>
      <w:r>
        <w:instrText xml:space="preserve"> PAGEREF _Toc429984818 \h </w:instrText>
      </w:r>
      <w:r>
        <w:fldChar w:fldCharType="separate"/>
      </w:r>
      <w:r w:rsidR="00FB7C25">
        <w:t>207</w:t>
      </w:r>
      <w:r>
        <w:fldChar w:fldCharType="end"/>
      </w:r>
    </w:p>
    <w:p w:rsidR="00680AF9" w:rsidRDefault="00680AF9">
      <w:pPr>
        <w:pStyle w:val="TableofFigures"/>
        <w:rPr>
          <w:rFonts w:asciiTheme="minorHAnsi" w:eastAsiaTheme="minorEastAsia" w:hAnsiTheme="minorHAnsi" w:cstheme="minorBidi"/>
          <w:i w:val="0"/>
          <w:sz w:val="22"/>
          <w:szCs w:val="22"/>
        </w:rPr>
      </w:pPr>
      <w:r>
        <w:t>Figure B.4I.2.</w:t>
      </w:r>
      <w:r>
        <w:rPr>
          <w:rFonts w:asciiTheme="minorHAnsi" w:eastAsiaTheme="minorEastAsia" w:hAnsiTheme="minorHAnsi" w:cstheme="minorBidi"/>
          <w:i w:val="0"/>
          <w:sz w:val="22"/>
          <w:szCs w:val="22"/>
        </w:rPr>
        <w:tab/>
      </w:r>
      <w:r>
        <w:t>Freeman Creek WBID 954 Monthly Temperature 1989 - 2012</w:t>
      </w:r>
      <w:r>
        <w:tab/>
      </w:r>
      <w:r>
        <w:fldChar w:fldCharType="begin"/>
      </w:r>
      <w:r>
        <w:instrText xml:space="preserve"> PAGEREF _Toc429984819 \h </w:instrText>
      </w:r>
      <w:r>
        <w:fldChar w:fldCharType="separate"/>
      </w:r>
      <w:r w:rsidR="00FB7C25">
        <w:t>208</w:t>
      </w:r>
      <w:r>
        <w:fldChar w:fldCharType="end"/>
      </w:r>
    </w:p>
    <w:p w:rsidR="00680AF9" w:rsidRDefault="00680AF9">
      <w:pPr>
        <w:pStyle w:val="TableofFigures"/>
        <w:rPr>
          <w:rFonts w:asciiTheme="minorHAnsi" w:eastAsiaTheme="minorEastAsia" w:hAnsiTheme="minorHAnsi" w:cstheme="minorBidi"/>
          <w:i w:val="0"/>
          <w:sz w:val="22"/>
          <w:szCs w:val="22"/>
        </w:rPr>
      </w:pPr>
      <w:r>
        <w:t>Figure B.4I.3.</w:t>
      </w:r>
      <w:r>
        <w:rPr>
          <w:rFonts w:asciiTheme="minorHAnsi" w:eastAsiaTheme="minorEastAsia" w:hAnsiTheme="minorHAnsi" w:cstheme="minorBidi"/>
          <w:i w:val="0"/>
          <w:sz w:val="22"/>
          <w:szCs w:val="22"/>
        </w:rPr>
        <w:tab/>
      </w:r>
      <w:r>
        <w:t>Freeman Creek WBID 954 Daily Average Alkalinity 2006 - 2012</w:t>
      </w:r>
      <w:r>
        <w:tab/>
      </w:r>
      <w:r>
        <w:fldChar w:fldCharType="begin"/>
      </w:r>
      <w:r>
        <w:instrText xml:space="preserve"> PAGEREF _Toc429984820 \h </w:instrText>
      </w:r>
      <w:r>
        <w:fldChar w:fldCharType="separate"/>
      </w:r>
      <w:r w:rsidR="00FB7C25">
        <w:t>208</w:t>
      </w:r>
      <w:r>
        <w:fldChar w:fldCharType="end"/>
      </w:r>
    </w:p>
    <w:p w:rsidR="00680AF9" w:rsidRDefault="00680AF9">
      <w:pPr>
        <w:pStyle w:val="TableofFigures"/>
        <w:rPr>
          <w:rFonts w:asciiTheme="minorHAnsi" w:eastAsiaTheme="minorEastAsia" w:hAnsiTheme="minorHAnsi" w:cstheme="minorBidi"/>
          <w:i w:val="0"/>
          <w:sz w:val="22"/>
          <w:szCs w:val="22"/>
        </w:rPr>
      </w:pPr>
      <w:r>
        <w:t>Figure B.4I.4.</w:t>
      </w:r>
      <w:r>
        <w:rPr>
          <w:rFonts w:asciiTheme="minorHAnsi" w:eastAsiaTheme="minorEastAsia" w:hAnsiTheme="minorHAnsi" w:cstheme="minorBidi"/>
          <w:i w:val="0"/>
          <w:sz w:val="22"/>
          <w:szCs w:val="22"/>
        </w:rPr>
        <w:tab/>
      </w:r>
      <w:r>
        <w:t>Freeman Creek WBID 954 Monthly Average Alkalinity 2006 - 2012</w:t>
      </w:r>
      <w:r>
        <w:tab/>
      </w:r>
      <w:r>
        <w:fldChar w:fldCharType="begin"/>
      </w:r>
      <w:r>
        <w:instrText xml:space="preserve"> PAGEREF _Toc429984821 \h </w:instrText>
      </w:r>
      <w:r>
        <w:fldChar w:fldCharType="separate"/>
      </w:r>
      <w:r w:rsidR="00FB7C25">
        <w:t>209</w:t>
      </w:r>
      <w:r>
        <w:fldChar w:fldCharType="end"/>
      </w:r>
    </w:p>
    <w:p w:rsidR="00680AF9" w:rsidRDefault="00680AF9">
      <w:pPr>
        <w:pStyle w:val="TableofFigures"/>
        <w:rPr>
          <w:rFonts w:asciiTheme="minorHAnsi" w:eastAsiaTheme="minorEastAsia" w:hAnsiTheme="minorHAnsi" w:cstheme="minorBidi"/>
          <w:i w:val="0"/>
          <w:sz w:val="22"/>
          <w:szCs w:val="22"/>
        </w:rPr>
      </w:pPr>
      <w:r>
        <w:t>Figure B.4I.5.</w:t>
      </w:r>
      <w:r>
        <w:rPr>
          <w:rFonts w:asciiTheme="minorHAnsi" w:eastAsiaTheme="minorEastAsia" w:hAnsiTheme="minorHAnsi" w:cstheme="minorBidi"/>
          <w:i w:val="0"/>
          <w:sz w:val="22"/>
          <w:szCs w:val="22"/>
        </w:rPr>
        <w:tab/>
      </w:r>
      <w:r>
        <w:t>Freeman Creek WBID 954 Daily Average True Color 2006- 2012</w:t>
      </w:r>
      <w:r>
        <w:tab/>
      </w:r>
      <w:r>
        <w:fldChar w:fldCharType="begin"/>
      </w:r>
      <w:r>
        <w:instrText xml:space="preserve"> PAGEREF _Toc429984822 \h </w:instrText>
      </w:r>
      <w:r>
        <w:fldChar w:fldCharType="separate"/>
      </w:r>
      <w:r w:rsidR="00FB7C25">
        <w:t>209</w:t>
      </w:r>
      <w:r>
        <w:fldChar w:fldCharType="end"/>
      </w:r>
    </w:p>
    <w:p w:rsidR="00680AF9" w:rsidRDefault="00680AF9">
      <w:pPr>
        <w:pStyle w:val="TableofFigures"/>
        <w:rPr>
          <w:rFonts w:asciiTheme="minorHAnsi" w:eastAsiaTheme="minorEastAsia" w:hAnsiTheme="minorHAnsi" w:cstheme="minorBidi"/>
          <w:i w:val="0"/>
          <w:sz w:val="22"/>
          <w:szCs w:val="22"/>
        </w:rPr>
      </w:pPr>
      <w:r>
        <w:t>Figure B.4I.6.</w:t>
      </w:r>
      <w:r>
        <w:rPr>
          <w:rFonts w:asciiTheme="minorHAnsi" w:eastAsiaTheme="minorEastAsia" w:hAnsiTheme="minorHAnsi" w:cstheme="minorBidi"/>
          <w:i w:val="0"/>
          <w:sz w:val="22"/>
          <w:szCs w:val="22"/>
        </w:rPr>
        <w:tab/>
      </w:r>
      <w:r>
        <w:t>Freeman Creek WBID 954 Monthly Average True Color 2006 - 2012</w:t>
      </w:r>
      <w:r>
        <w:tab/>
      </w:r>
      <w:r>
        <w:fldChar w:fldCharType="begin"/>
      </w:r>
      <w:r>
        <w:instrText xml:space="preserve"> PAGEREF _Toc429984823 \h </w:instrText>
      </w:r>
      <w:r>
        <w:fldChar w:fldCharType="separate"/>
      </w:r>
      <w:r w:rsidR="00FB7C25">
        <w:t>210</w:t>
      </w:r>
      <w:r>
        <w:fldChar w:fldCharType="end"/>
      </w:r>
    </w:p>
    <w:p w:rsidR="00680AF9" w:rsidRDefault="00680AF9">
      <w:pPr>
        <w:pStyle w:val="TableofFigures"/>
        <w:rPr>
          <w:rFonts w:asciiTheme="minorHAnsi" w:eastAsiaTheme="minorEastAsia" w:hAnsiTheme="minorHAnsi" w:cstheme="minorBidi"/>
          <w:i w:val="0"/>
          <w:sz w:val="22"/>
          <w:szCs w:val="22"/>
        </w:rPr>
      </w:pPr>
      <w:r>
        <w:t>Figure B.4I.7.</w:t>
      </w:r>
      <w:r>
        <w:rPr>
          <w:rFonts w:asciiTheme="minorHAnsi" w:eastAsiaTheme="minorEastAsia" w:hAnsiTheme="minorHAnsi" w:cstheme="minorBidi"/>
          <w:i w:val="0"/>
          <w:sz w:val="22"/>
          <w:szCs w:val="22"/>
        </w:rPr>
        <w:tab/>
      </w:r>
      <w:r>
        <w:t>Freeman Creek WBID 954 Daily pH 1989- 2012</w:t>
      </w:r>
      <w:r>
        <w:tab/>
      </w:r>
      <w:r>
        <w:fldChar w:fldCharType="begin"/>
      </w:r>
      <w:r>
        <w:instrText xml:space="preserve"> PAGEREF _Toc429984824 \h </w:instrText>
      </w:r>
      <w:r>
        <w:fldChar w:fldCharType="separate"/>
      </w:r>
      <w:r w:rsidR="00FB7C25">
        <w:t>210</w:t>
      </w:r>
      <w:r>
        <w:fldChar w:fldCharType="end"/>
      </w:r>
    </w:p>
    <w:p w:rsidR="00680AF9" w:rsidRDefault="00680AF9">
      <w:pPr>
        <w:pStyle w:val="TableofFigures"/>
        <w:rPr>
          <w:rFonts w:asciiTheme="minorHAnsi" w:eastAsiaTheme="minorEastAsia" w:hAnsiTheme="minorHAnsi" w:cstheme="minorBidi"/>
          <w:i w:val="0"/>
          <w:sz w:val="22"/>
          <w:szCs w:val="22"/>
        </w:rPr>
      </w:pPr>
      <w:r>
        <w:t>Figure B.4I.8.</w:t>
      </w:r>
      <w:r>
        <w:rPr>
          <w:rFonts w:asciiTheme="minorHAnsi" w:eastAsiaTheme="minorEastAsia" w:hAnsiTheme="minorHAnsi" w:cstheme="minorBidi"/>
          <w:i w:val="0"/>
          <w:sz w:val="22"/>
          <w:szCs w:val="22"/>
        </w:rPr>
        <w:tab/>
      </w:r>
      <w:r>
        <w:t>Freeman Creek WBID 954 Daily Average TN1989- 2012</w:t>
      </w:r>
      <w:r>
        <w:tab/>
      </w:r>
      <w:r>
        <w:fldChar w:fldCharType="begin"/>
      </w:r>
      <w:r>
        <w:instrText xml:space="preserve"> PAGEREF _Toc429984825 \h </w:instrText>
      </w:r>
      <w:r>
        <w:fldChar w:fldCharType="separate"/>
      </w:r>
      <w:r w:rsidR="00FB7C25">
        <w:t>211</w:t>
      </w:r>
      <w:r>
        <w:fldChar w:fldCharType="end"/>
      </w:r>
    </w:p>
    <w:p w:rsidR="00680AF9" w:rsidRDefault="00680AF9">
      <w:pPr>
        <w:pStyle w:val="TableofFigures"/>
        <w:rPr>
          <w:rFonts w:asciiTheme="minorHAnsi" w:eastAsiaTheme="minorEastAsia" w:hAnsiTheme="minorHAnsi" w:cstheme="minorBidi"/>
          <w:i w:val="0"/>
          <w:sz w:val="22"/>
          <w:szCs w:val="22"/>
        </w:rPr>
      </w:pPr>
      <w:r>
        <w:t>Figure B.4I.9.</w:t>
      </w:r>
      <w:r>
        <w:rPr>
          <w:rFonts w:asciiTheme="minorHAnsi" w:eastAsiaTheme="minorEastAsia" w:hAnsiTheme="minorHAnsi" w:cstheme="minorBidi"/>
          <w:i w:val="0"/>
          <w:sz w:val="22"/>
          <w:szCs w:val="22"/>
        </w:rPr>
        <w:tab/>
      </w:r>
      <w:r>
        <w:t>Freeman Creek WBID 954 Daily Average TN 2005- 2012</w:t>
      </w:r>
      <w:r>
        <w:tab/>
      </w:r>
      <w:r>
        <w:fldChar w:fldCharType="begin"/>
      </w:r>
      <w:r>
        <w:instrText xml:space="preserve"> PAGEREF _Toc429984826 \h </w:instrText>
      </w:r>
      <w:r>
        <w:fldChar w:fldCharType="separate"/>
      </w:r>
      <w:r w:rsidR="00FB7C25">
        <w:t>211</w:t>
      </w:r>
      <w:r>
        <w:fldChar w:fldCharType="end"/>
      </w:r>
    </w:p>
    <w:p w:rsidR="00680AF9" w:rsidRDefault="00680AF9">
      <w:pPr>
        <w:pStyle w:val="TableofFigures"/>
        <w:rPr>
          <w:rFonts w:asciiTheme="minorHAnsi" w:eastAsiaTheme="minorEastAsia" w:hAnsiTheme="minorHAnsi" w:cstheme="minorBidi"/>
          <w:i w:val="0"/>
          <w:sz w:val="22"/>
          <w:szCs w:val="22"/>
        </w:rPr>
      </w:pPr>
      <w:r>
        <w:t>Figure B.4I.10.  Freeman Creek WBID 954 TN Annual Geomean 2005 - 2012</w:t>
      </w:r>
      <w:r>
        <w:tab/>
      </w:r>
      <w:r>
        <w:fldChar w:fldCharType="begin"/>
      </w:r>
      <w:r>
        <w:instrText xml:space="preserve"> PAGEREF _Toc429984827 \h </w:instrText>
      </w:r>
      <w:r>
        <w:fldChar w:fldCharType="separate"/>
      </w:r>
      <w:r w:rsidR="00FB7C25">
        <w:t>212</w:t>
      </w:r>
      <w:r>
        <w:fldChar w:fldCharType="end"/>
      </w:r>
    </w:p>
    <w:p w:rsidR="00680AF9" w:rsidRDefault="00680AF9">
      <w:pPr>
        <w:pStyle w:val="TableofFigures"/>
        <w:rPr>
          <w:rFonts w:asciiTheme="minorHAnsi" w:eastAsiaTheme="minorEastAsia" w:hAnsiTheme="minorHAnsi" w:cstheme="minorBidi"/>
          <w:i w:val="0"/>
          <w:sz w:val="22"/>
          <w:szCs w:val="22"/>
        </w:rPr>
      </w:pPr>
      <w:r>
        <w:t>Figure B.4I.11.  Freeman Creek WBID 954 Monthly Average TN 1989- 2012</w:t>
      </w:r>
      <w:r>
        <w:tab/>
      </w:r>
      <w:r>
        <w:fldChar w:fldCharType="begin"/>
      </w:r>
      <w:r>
        <w:instrText xml:space="preserve"> PAGEREF _Toc429984828 \h </w:instrText>
      </w:r>
      <w:r>
        <w:fldChar w:fldCharType="separate"/>
      </w:r>
      <w:r w:rsidR="00FB7C25">
        <w:t>212</w:t>
      </w:r>
      <w:r>
        <w:fldChar w:fldCharType="end"/>
      </w:r>
    </w:p>
    <w:p w:rsidR="00680AF9" w:rsidRDefault="00680AF9">
      <w:pPr>
        <w:pStyle w:val="TableofFigures"/>
        <w:rPr>
          <w:rFonts w:asciiTheme="minorHAnsi" w:eastAsiaTheme="minorEastAsia" w:hAnsiTheme="minorHAnsi" w:cstheme="minorBidi"/>
          <w:i w:val="0"/>
          <w:sz w:val="22"/>
          <w:szCs w:val="22"/>
        </w:rPr>
      </w:pPr>
      <w:r>
        <w:t>Figure B.4I.12.  Freeman Creek WBID 954 Daily Average Ammonia-N   1989- 2012</w:t>
      </w:r>
      <w:r>
        <w:tab/>
      </w:r>
      <w:r>
        <w:fldChar w:fldCharType="begin"/>
      </w:r>
      <w:r>
        <w:instrText xml:space="preserve"> PAGEREF _Toc429984829 \h </w:instrText>
      </w:r>
      <w:r>
        <w:fldChar w:fldCharType="separate"/>
      </w:r>
      <w:r w:rsidR="00FB7C25">
        <w:t>213</w:t>
      </w:r>
      <w:r>
        <w:fldChar w:fldCharType="end"/>
      </w:r>
    </w:p>
    <w:p w:rsidR="00680AF9" w:rsidRDefault="00680AF9">
      <w:pPr>
        <w:pStyle w:val="TableofFigures"/>
        <w:rPr>
          <w:rFonts w:asciiTheme="minorHAnsi" w:eastAsiaTheme="minorEastAsia" w:hAnsiTheme="minorHAnsi" w:cstheme="minorBidi"/>
          <w:i w:val="0"/>
          <w:sz w:val="22"/>
          <w:szCs w:val="22"/>
        </w:rPr>
      </w:pPr>
      <w:r>
        <w:t>Figure B.4I.13.  Freeman Creek WBID 954 Daily Average Ammonia-N   2005 2013</w:t>
      </w:r>
      <w:r>
        <w:tab/>
      </w:r>
      <w:r>
        <w:fldChar w:fldCharType="begin"/>
      </w:r>
      <w:r>
        <w:instrText xml:space="preserve"> PAGEREF _Toc429984830 \h </w:instrText>
      </w:r>
      <w:r>
        <w:fldChar w:fldCharType="separate"/>
      </w:r>
      <w:r w:rsidR="00FB7C25">
        <w:t>213</w:t>
      </w:r>
      <w:r>
        <w:fldChar w:fldCharType="end"/>
      </w:r>
    </w:p>
    <w:p w:rsidR="00680AF9" w:rsidRDefault="00680AF9">
      <w:pPr>
        <w:pStyle w:val="TableofFigures"/>
        <w:rPr>
          <w:rFonts w:asciiTheme="minorHAnsi" w:eastAsiaTheme="minorEastAsia" w:hAnsiTheme="minorHAnsi" w:cstheme="minorBidi"/>
          <w:i w:val="0"/>
          <w:sz w:val="22"/>
          <w:szCs w:val="22"/>
        </w:rPr>
      </w:pPr>
      <w:r>
        <w:t>Figure B.4I.14.  Freeman Creek WBID 954 Daily Average Nitrate/Nitrite-N 2000 - 2012</w:t>
      </w:r>
      <w:r>
        <w:tab/>
      </w:r>
      <w:r>
        <w:fldChar w:fldCharType="begin"/>
      </w:r>
      <w:r>
        <w:instrText xml:space="preserve"> PAGEREF _Toc429984831 \h </w:instrText>
      </w:r>
      <w:r>
        <w:fldChar w:fldCharType="separate"/>
      </w:r>
      <w:r w:rsidR="00FB7C25">
        <w:t>214</w:t>
      </w:r>
      <w:r>
        <w:fldChar w:fldCharType="end"/>
      </w:r>
    </w:p>
    <w:p w:rsidR="00680AF9" w:rsidRDefault="00680AF9">
      <w:pPr>
        <w:pStyle w:val="TableofFigures"/>
        <w:rPr>
          <w:rFonts w:asciiTheme="minorHAnsi" w:eastAsiaTheme="minorEastAsia" w:hAnsiTheme="minorHAnsi" w:cstheme="minorBidi"/>
          <w:i w:val="0"/>
          <w:sz w:val="22"/>
          <w:szCs w:val="22"/>
        </w:rPr>
      </w:pPr>
      <w:r>
        <w:t>Figure B.4I.15.  Freeman Creek WBID 954 Daily Average TP 1989 - 2012</w:t>
      </w:r>
      <w:r>
        <w:tab/>
      </w:r>
      <w:r>
        <w:fldChar w:fldCharType="begin"/>
      </w:r>
      <w:r>
        <w:instrText xml:space="preserve"> PAGEREF _Toc429984832 \h </w:instrText>
      </w:r>
      <w:r>
        <w:fldChar w:fldCharType="separate"/>
      </w:r>
      <w:r w:rsidR="00FB7C25">
        <w:t>214</w:t>
      </w:r>
      <w:r>
        <w:fldChar w:fldCharType="end"/>
      </w:r>
    </w:p>
    <w:p w:rsidR="00680AF9" w:rsidRDefault="00680AF9">
      <w:pPr>
        <w:pStyle w:val="TableofFigures"/>
        <w:rPr>
          <w:rFonts w:asciiTheme="minorHAnsi" w:eastAsiaTheme="minorEastAsia" w:hAnsiTheme="minorHAnsi" w:cstheme="minorBidi"/>
          <w:i w:val="0"/>
          <w:sz w:val="22"/>
          <w:szCs w:val="22"/>
        </w:rPr>
      </w:pPr>
      <w:r>
        <w:t>Figure B.4I.16.  Freeman Creek WBID 954 Daily Average TP 2005 - 2012</w:t>
      </w:r>
      <w:r>
        <w:tab/>
      </w:r>
      <w:r>
        <w:fldChar w:fldCharType="begin"/>
      </w:r>
      <w:r>
        <w:instrText xml:space="preserve"> PAGEREF _Toc429984833 \h </w:instrText>
      </w:r>
      <w:r>
        <w:fldChar w:fldCharType="separate"/>
      </w:r>
      <w:r w:rsidR="00FB7C25">
        <w:t>215</w:t>
      </w:r>
      <w:r>
        <w:fldChar w:fldCharType="end"/>
      </w:r>
    </w:p>
    <w:p w:rsidR="00680AF9" w:rsidRDefault="00680AF9">
      <w:pPr>
        <w:pStyle w:val="TableofFigures"/>
        <w:rPr>
          <w:rFonts w:asciiTheme="minorHAnsi" w:eastAsiaTheme="minorEastAsia" w:hAnsiTheme="minorHAnsi" w:cstheme="minorBidi"/>
          <w:i w:val="0"/>
          <w:sz w:val="22"/>
          <w:szCs w:val="22"/>
        </w:rPr>
      </w:pPr>
      <w:r>
        <w:t>Figure B.4I.17.  Freeman Creek WBID 954 Annual Geomean TP 2005 - 2013</w:t>
      </w:r>
      <w:r>
        <w:tab/>
      </w:r>
      <w:r>
        <w:fldChar w:fldCharType="begin"/>
      </w:r>
      <w:r>
        <w:instrText xml:space="preserve"> PAGEREF _Toc429984834 \h </w:instrText>
      </w:r>
      <w:r>
        <w:fldChar w:fldCharType="separate"/>
      </w:r>
      <w:r w:rsidR="00FB7C25">
        <w:t>215</w:t>
      </w:r>
      <w:r>
        <w:fldChar w:fldCharType="end"/>
      </w:r>
    </w:p>
    <w:p w:rsidR="00680AF9" w:rsidRDefault="00680AF9">
      <w:pPr>
        <w:pStyle w:val="TableofFigures"/>
        <w:rPr>
          <w:rFonts w:asciiTheme="minorHAnsi" w:eastAsiaTheme="minorEastAsia" w:hAnsiTheme="minorHAnsi" w:cstheme="minorBidi"/>
          <w:i w:val="0"/>
          <w:sz w:val="22"/>
          <w:szCs w:val="22"/>
        </w:rPr>
      </w:pPr>
      <w:r>
        <w:t>Figure B.4I.18.  Freeman Creek WBID 954 Monthly Average TP 1989 - 2012</w:t>
      </w:r>
      <w:r>
        <w:tab/>
      </w:r>
      <w:r>
        <w:fldChar w:fldCharType="begin"/>
      </w:r>
      <w:r>
        <w:instrText xml:space="preserve"> PAGEREF _Toc429984835 \h </w:instrText>
      </w:r>
      <w:r>
        <w:fldChar w:fldCharType="separate"/>
      </w:r>
      <w:r w:rsidR="00FB7C25">
        <w:t>216</w:t>
      </w:r>
      <w:r>
        <w:fldChar w:fldCharType="end"/>
      </w:r>
    </w:p>
    <w:p w:rsidR="00680AF9" w:rsidRDefault="00680AF9">
      <w:pPr>
        <w:pStyle w:val="TableofFigures"/>
        <w:rPr>
          <w:rFonts w:asciiTheme="minorHAnsi" w:eastAsiaTheme="minorEastAsia" w:hAnsiTheme="minorHAnsi" w:cstheme="minorBidi"/>
          <w:i w:val="0"/>
          <w:sz w:val="22"/>
          <w:szCs w:val="22"/>
        </w:rPr>
      </w:pPr>
      <w:r>
        <w:t>Figure B.4I.19.  Freeman Creek WBID 954 Daily Average Orthophosphate-P 1989 - 2012</w:t>
      </w:r>
      <w:r>
        <w:tab/>
      </w:r>
      <w:r>
        <w:fldChar w:fldCharType="begin"/>
      </w:r>
      <w:r>
        <w:instrText xml:space="preserve"> PAGEREF _Toc429984836 \h </w:instrText>
      </w:r>
      <w:r>
        <w:fldChar w:fldCharType="separate"/>
      </w:r>
      <w:r w:rsidR="00FB7C25">
        <w:t>216</w:t>
      </w:r>
      <w:r>
        <w:fldChar w:fldCharType="end"/>
      </w:r>
    </w:p>
    <w:p w:rsidR="00680AF9" w:rsidRDefault="00680AF9">
      <w:pPr>
        <w:pStyle w:val="TableofFigures"/>
        <w:rPr>
          <w:rFonts w:asciiTheme="minorHAnsi" w:eastAsiaTheme="minorEastAsia" w:hAnsiTheme="minorHAnsi" w:cstheme="minorBidi"/>
          <w:i w:val="0"/>
          <w:sz w:val="22"/>
          <w:szCs w:val="22"/>
        </w:rPr>
      </w:pPr>
      <w:r>
        <w:t>Figure B.4I.20.  Freeman Creek WBID 954 Daily Average Orthophosphate-P 2005 - 2012</w:t>
      </w:r>
      <w:r>
        <w:tab/>
      </w:r>
      <w:r>
        <w:fldChar w:fldCharType="begin"/>
      </w:r>
      <w:r>
        <w:instrText xml:space="preserve"> PAGEREF _Toc429984837 \h </w:instrText>
      </w:r>
      <w:r>
        <w:fldChar w:fldCharType="separate"/>
      </w:r>
      <w:r w:rsidR="00FB7C25">
        <w:t>217</w:t>
      </w:r>
      <w:r>
        <w:fldChar w:fldCharType="end"/>
      </w:r>
    </w:p>
    <w:p w:rsidR="00680AF9" w:rsidRDefault="00680AF9">
      <w:pPr>
        <w:pStyle w:val="TableofFigures"/>
        <w:rPr>
          <w:rFonts w:asciiTheme="minorHAnsi" w:eastAsiaTheme="minorEastAsia" w:hAnsiTheme="minorHAnsi" w:cstheme="minorBidi"/>
          <w:i w:val="0"/>
          <w:sz w:val="22"/>
          <w:szCs w:val="22"/>
        </w:rPr>
      </w:pPr>
      <w:r>
        <w:t>Figure B.4I.21.  Freeman Creek WBID 954 Daily Average CChla 1989 - 2012</w:t>
      </w:r>
      <w:r>
        <w:tab/>
      </w:r>
      <w:r>
        <w:fldChar w:fldCharType="begin"/>
      </w:r>
      <w:r>
        <w:instrText xml:space="preserve"> PAGEREF _Toc429984838 \h </w:instrText>
      </w:r>
      <w:r>
        <w:fldChar w:fldCharType="separate"/>
      </w:r>
      <w:r w:rsidR="00FB7C25">
        <w:t>217</w:t>
      </w:r>
      <w:r>
        <w:fldChar w:fldCharType="end"/>
      </w:r>
    </w:p>
    <w:p w:rsidR="00680AF9" w:rsidRDefault="00680AF9">
      <w:pPr>
        <w:pStyle w:val="TableofFigures"/>
        <w:rPr>
          <w:rFonts w:asciiTheme="minorHAnsi" w:eastAsiaTheme="minorEastAsia" w:hAnsiTheme="minorHAnsi" w:cstheme="minorBidi"/>
          <w:i w:val="0"/>
          <w:sz w:val="22"/>
          <w:szCs w:val="22"/>
        </w:rPr>
      </w:pPr>
      <w:r>
        <w:t>Figure B.4I.22.  Freeman Creek WBID 954 Annual Geomean CChla 2005 - 2013</w:t>
      </w:r>
      <w:r>
        <w:tab/>
      </w:r>
      <w:r>
        <w:fldChar w:fldCharType="begin"/>
      </w:r>
      <w:r>
        <w:instrText xml:space="preserve"> PAGEREF _Toc429984839 \h </w:instrText>
      </w:r>
      <w:r>
        <w:fldChar w:fldCharType="separate"/>
      </w:r>
      <w:r w:rsidR="00FB7C25">
        <w:t>218</w:t>
      </w:r>
      <w:r>
        <w:fldChar w:fldCharType="end"/>
      </w:r>
    </w:p>
    <w:p w:rsidR="00680AF9" w:rsidRDefault="00680AF9">
      <w:pPr>
        <w:pStyle w:val="TableofFigures"/>
        <w:rPr>
          <w:rFonts w:asciiTheme="minorHAnsi" w:eastAsiaTheme="minorEastAsia" w:hAnsiTheme="minorHAnsi" w:cstheme="minorBidi"/>
          <w:i w:val="0"/>
          <w:sz w:val="22"/>
          <w:szCs w:val="22"/>
        </w:rPr>
      </w:pPr>
      <w:r>
        <w:t>Figure B.4I.23.  Freeman Creek WBID 954 Monthly Average CChla 1989 - 2012</w:t>
      </w:r>
      <w:r>
        <w:tab/>
      </w:r>
      <w:r>
        <w:fldChar w:fldCharType="begin"/>
      </w:r>
      <w:r>
        <w:instrText xml:space="preserve"> PAGEREF _Toc429984840 \h </w:instrText>
      </w:r>
      <w:r>
        <w:fldChar w:fldCharType="separate"/>
      </w:r>
      <w:r w:rsidR="00FB7C25">
        <w:t>218</w:t>
      </w:r>
      <w:r>
        <w:fldChar w:fldCharType="end"/>
      </w:r>
    </w:p>
    <w:p w:rsidR="00680AF9" w:rsidRDefault="00680AF9">
      <w:pPr>
        <w:pStyle w:val="TableofFigures"/>
        <w:rPr>
          <w:rFonts w:asciiTheme="minorHAnsi" w:eastAsiaTheme="minorEastAsia" w:hAnsiTheme="minorHAnsi" w:cstheme="minorBidi"/>
          <w:i w:val="0"/>
          <w:sz w:val="22"/>
          <w:szCs w:val="22"/>
        </w:rPr>
      </w:pPr>
      <w:r>
        <w:t>Figure B.4I.24.  Freeman Creek WBID 954 Daily Average BOD5 2006 - 2012</w:t>
      </w:r>
      <w:r>
        <w:tab/>
      </w:r>
      <w:r>
        <w:fldChar w:fldCharType="begin"/>
      </w:r>
      <w:r>
        <w:instrText xml:space="preserve"> PAGEREF _Toc429984841 \h </w:instrText>
      </w:r>
      <w:r>
        <w:fldChar w:fldCharType="separate"/>
      </w:r>
      <w:r w:rsidR="00FB7C25">
        <w:t>219</w:t>
      </w:r>
      <w:r>
        <w:fldChar w:fldCharType="end"/>
      </w:r>
    </w:p>
    <w:p w:rsidR="00680AF9" w:rsidRDefault="00680AF9">
      <w:pPr>
        <w:pStyle w:val="TableofFigures"/>
        <w:rPr>
          <w:rFonts w:asciiTheme="minorHAnsi" w:eastAsiaTheme="minorEastAsia" w:hAnsiTheme="minorHAnsi" w:cstheme="minorBidi"/>
          <w:i w:val="0"/>
          <w:sz w:val="22"/>
          <w:szCs w:val="22"/>
        </w:rPr>
      </w:pPr>
      <w:r>
        <w:t>Figure B.4I.25.  Freeman Creek WBID 954 Monthly Average BOD5 2006 - 2012</w:t>
      </w:r>
      <w:r>
        <w:tab/>
      </w:r>
      <w:r>
        <w:fldChar w:fldCharType="begin"/>
      </w:r>
      <w:r>
        <w:instrText xml:space="preserve"> PAGEREF _Toc429984842 \h </w:instrText>
      </w:r>
      <w:r>
        <w:fldChar w:fldCharType="separate"/>
      </w:r>
      <w:r w:rsidR="00FB7C25">
        <w:t>219</w:t>
      </w:r>
      <w:r>
        <w:fldChar w:fldCharType="end"/>
      </w:r>
    </w:p>
    <w:p w:rsidR="00680AF9" w:rsidRDefault="00680AF9">
      <w:pPr>
        <w:pStyle w:val="TableofFigures"/>
        <w:rPr>
          <w:rFonts w:asciiTheme="minorHAnsi" w:eastAsiaTheme="minorEastAsia" w:hAnsiTheme="minorHAnsi" w:cstheme="minorBidi"/>
          <w:i w:val="0"/>
          <w:sz w:val="22"/>
          <w:szCs w:val="22"/>
        </w:rPr>
      </w:pPr>
      <w:r>
        <w:t>Figure B.4I.26.  Freeman Creek WBID 954 Daily Average DO 1989 - 2012</w:t>
      </w:r>
      <w:r>
        <w:tab/>
      </w:r>
      <w:r>
        <w:fldChar w:fldCharType="begin"/>
      </w:r>
      <w:r>
        <w:instrText xml:space="preserve"> PAGEREF _Toc429984843 \h </w:instrText>
      </w:r>
      <w:r>
        <w:fldChar w:fldCharType="separate"/>
      </w:r>
      <w:r w:rsidR="00FB7C25">
        <w:t>220</w:t>
      </w:r>
      <w:r>
        <w:fldChar w:fldCharType="end"/>
      </w:r>
    </w:p>
    <w:p w:rsidR="00680AF9" w:rsidRDefault="00680AF9">
      <w:pPr>
        <w:pStyle w:val="TableofFigures"/>
        <w:rPr>
          <w:rFonts w:asciiTheme="minorHAnsi" w:eastAsiaTheme="minorEastAsia" w:hAnsiTheme="minorHAnsi" w:cstheme="minorBidi"/>
          <w:i w:val="0"/>
          <w:sz w:val="22"/>
          <w:szCs w:val="22"/>
        </w:rPr>
      </w:pPr>
      <w:r>
        <w:t>Figure B.4I.27.  Freeman Creek WBID 954 Monthly Average DO 1989 - 2012</w:t>
      </w:r>
      <w:r>
        <w:tab/>
      </w:r>
      <w:r>
        <w:fldChar w:fldCharType="begin"/>
      </w:r>
      <w:r>
        <w:instrText xml:space="preserve"> PAGEREF _Toc429984844 \h </w:instrText>
      </w:r>
      <w:r>
        <w:fldChar w:fldCharType="separate"/>
      </w:r>
      <w:r w:rsidR="00FB7C25">
        <w:t>220</w:t>
      </w:r>
      <w:r>
        <w:fldChar w:fldCharType="end"/>
      </w:r>
    </w:p>
    <w:p w:rsidR="00680AF9" w:rsidRDefault="00680AF9">
      <w:pPr>
        <w:pStyle w:val="TableofFigures"/>
        <w:rPr>
          <w:rFonts w:asciiTheme="minorHAnsi" w:eastAsiaTheme="minorEastAsia" w:hAnsiTheme="minorHAnsi" w:cstheme="minorBidi"/>
          <w:i w:val="0"/>
          <w:sz w:val="22"/>
          <w:szCs w:val="22"/>
        </w:rPr>
      </w:pPr>
      <w:r>
        <w:t>Figure B.4I.28.  Freeman Creek WBID 954 Daily Average DO Percent Saturation 1989 - 2012</w:t>
      </w:r>
      <w:r>
        <w:tab/>
      </w:r>
      <w:r>
        <w:fldChar w:fldCharType="begin"/>
      </w:r>
      <w:r>
        <w:instrText xml:space="preserve"> PAGEREF _Toc429984845 \h </w:instrText>
      </w:r>
      <w:r>
        <w:fldChar w:fldCharType="separate"/>
      </w:r>
      <w:r w:rsidR="00FB7C25">
        <w:t>221</w:t>
      </w:r>
      <w:r>
        <w:fldChar w:fldCharType="end"/>
      </w:r>
    </w:p>
    <w:p w:rsidR="00680AF9" w:rsidRDefault="00680AF9">
      <w:pPr>
        <w:pStyle w:val="TableofFigures"/>
        <w:rPr>
          <w:rFonts w:asciiTheme="minorHAnsi" w:eastAsiaTheme="minorEastAsia" w:hAnsiTheme="minorHAnsi" w:cstheme="minorBidi"/>
          <w:i w:val="0"/>
          <w:sz w:val="22"/>
          <w:szCs w:val="22"/>
        </w:rPr>
      </w:pPr>
      <w:r>
        <w:t>Figure B.4I.29.  Freeman Creek WBID 954 Monthly Average DO Percent Saturation 1989 - 2012</w:t>
      </w:r>
      <w:r>
        <w:tab/>
      </w:r>
      <w:r>
        <w:fldChar w:fldCharType="begin"/>
      </w:r>
      <w:r>
        <w:instrText xml:space="preserve"> PAGEREF _Toc429984846 \h </w:instrText>
      </w:r>
      <w:r>
        <w:fldChar w:fldCharType="separate"/>
      </w:r>
      <w:r w:rsidR="00FB7C25">
        <w:t>221</w:t>
      </w:r>
      <w:r>
        <w:fldChar w:fldCharType="end"/>
      </w:r>
    </w:p>
    <w:p w:rsidR="00680AF9" w:rsidRDefault="00680AF9">
      <w:pPr>
        <w:pStyle w:val="TableofFigures"/>
        <w:rPr>
          <w:rFonts w:asciiTheme="minorHAnsi" w:eastAsiaTheme="minorEastAsia" w:hAnsiTheme="minorHAnsi" w:cstheme="minorBidi"/>
          <w:i w:val="0"/>
          <w:sz w:val="22"/>
          <w:szCs w:val="22"/>
        </w:rPr>
      </w:pPr>
      <w:r>
        <w:t>Figure B.4J.1.</w:t>
      </w:r>
      <w:r>
        <w:rPr>
          <w:rFonts w:asciiTheme="minorHAnsi" w:eastAsiaTheme="minorEastAsia" w:hAnsiTheme="minorHAnsi" w:cstheme="minorBidi"/>
          <w:i w:val="0"/>
          <w:sz w:val="22"/>
          <w:szCs w:val="22"/>
        </w:rPr>
        <w:tab/>
      </w:r>
      <w:r>
        <w:t>Harvey Creek WBID 921 IWR Stations</w:t>
      </w:r>
      <w:r>
        <w:tab/>
      </w:r>
      <w:r>
        <w:fldChar w:fldCharType="begin"/>
      </w:r>
      <w:r>
        <w:instrText xml:space="preserve"> PAGEREF _Toc429984847 \h </w:instrText>
      </w:r>
      <w:r>
        <w:fldChar w:fldCharType="separate"/>
      </w:r>
      <w:r w:rsidR="00FB7C25">
        <w:t>227</w:t>
      </w:r>
      <w:r>
        <w:fldChar w:fldCharType="end"/>
      </w:r>
    </w:p>
    <w:p w:rsidR="00680AF9" w:rsidRDefault="00680AF9">
      <w:pPr>
        <w:pStyle w:val="TableofFigures"/>
        <w:rPr>
          <w:rFonts w:asciiTheme="minorHAnsi" w:eastAsiaTheme="minorEastAsia" w:hAnsiTheme="minorHAnsi" w:cstheme="minorBidi"/>
          <w:i w:val="0"/>
          <w:sz w:val="22"/>
          <w:szCs w:val="22"/>
        </w:rPr>
      </w:pPr>
      <w:r>
        <w:t>Figure B.4J.2.</w:t>
      </w:r>
      <w:r>
        <w:rPr>
          <w:rFonts w:asciiTheme="minorHAnsi" w:eastAsiaTheme="minorEastAsia" w:hAnsiTheme="minorHAnsi" w:cstheme="minorBidi"/>
          <w:i w:val="0"/>
          <w:sz w:val="22"/>
          <w:szCs w:val="22"/>
        </w:rPr>
        <w:tab/>
      </w:r>
      <w:r>
        <w:t>Harvey Creek WBID 921 Monthly Temperature 1992 - 2011</w:t>
      </w:r>
      <w:r>
        <w:tab/>
      </w:r>
      <w:r>
        <w:fldChar w:fldCharType="begin"/>
      </w:r>
      <w:r>
        <w:instrText xml:space="preserve"> PAGEREF _Toc429984848 \h </w:instrText>
      </w:r>
      <w:r>
        <w:fldChar w:fldCharType="separate"/>
      </w:r>
      <w:r w:rsidR="00FB7C25">
        <w:t>228</w:t>
      </w:r>
      <w:r>
        <w:fldChar w:fldCharType="end"/>
      </w:r>
    </w:p>
    <w:p w:rsidR="00680AF9" w:rsidRDefault="00680AF9">
      <w:pPr>
        <w:pStyle w:val="TableofFigures"/>
        <w:rPr>
          <w:rFonts w:asciiTheme="minorHAnsi" w:eastAsiaTheme="minorEastAsia" w:hAnsiTheme="minorHAnsi" w:cstheme="minorBidi"/>
          <w:i w:val="0"/>
          <w:sz w:val="22"/>
          <w:szCs w:val="22"/>
        </w:rPr>
      </w:pPr>
      <w:r>
        <w:t>Figure B.4J.3.</w:t>
      </w:r>
      <w:r>
        <w:rPr>
          <w:rFonts w:asciiTheme="minorHAnsi" w:eastAsiaTheme="minorEastAsia" w:hAnsiTheme="minorHAnsi" w:cstheme="minorBidi"/>
          <w:i w:val="0"/>
          <w:sz w:val="22"/>
          <w:szCs w:val="22"/>
        </w:rPr>
        <w:tab/>
      </w:r>
      <w:r>
        <w:t>Harvey Creek WBID 921 Daily Average Alkalinity 1992 - 2011</w:t>
      </w:r>
      <w:r>
        <w:tab/>
      </w:r>
      <w:r>
        <w:fldChar w:fldCharType="begin"/>
      </w:r>
      <w:r>
        <w:instrText xml:space="preserve"> PAGEREF _Toc429984849 \h </w:instrText>
      </w:r>
      <w:r>
        <w:fldChar w:fldCharType="separate"/>
      </w:r>
      <w:r w:rsidR="00FB7C25">
        <w:t>228</w:t>
      </w:r>
      <w:r>
        <w:fldChar w:fldCharType="end"/>
      </w:r>
    </w:p>
    <w:p w:rsidR="00680AF9" w:rsidRDefault="00680AF9">
      <w:pPr>
        <w:pStyle w:val="TableofFigures"/>
        <w:rPr>
          <w:rFonts w:asciiTheme="minorHAnsi" w:eastAsiaTheme="minorEastAsia" w:hAnsiTheme="minorHAnsi" w:cstheme="minorBidi"/>
          <w:i w:val="0"/>
          <w:sz w:val="22"/>
          <w:szCs w:val="22"/>
        </w:rPr>
      </w:pPr>
      <w:r>
        <w:t>Figure B.4J.4.</w:t>
      </w:r>
      <w:r>
        <w:rPr>
          <w:rFonts w:asciiTheme="minorHAnsi" w:eastAsiaTheme="minorEastAsia" w:hAnsiTheme="minorHAnsi" w:cstheme="minorBidi"/>
          <w:i w:val="0"/>
          <w:sz w:val="22"/>
          <w:szCs w:val="22"/>
        </w:rPr>
        <w:tab/>
      </w:r>
      <w:r>
        <w:t>Harvey Creek WBID 921 Monthly Average Alkalinity 1992 - 2011</w:t>
      </w:r>
      <w:r>
        <w:tab/>
      </w:r>
      <w:r>
        <w:fldChar w:fldCharType="begin"/>
      </w:r>
      <w:r>
        <w:instrText xml:space="preserve"> PAGEREF _Toc429984850 \h </w:instrText>
      </w:r>
      <w:r>
        <w:fldChar w:fldCharType="separate"/>
      </w:r>
      <w:r w:rsidR="00FB7C25">
        <w:t>229</w:t>
      </w:r>
      <w:r>
        <w:fldChar w:fldCharType="end"/>
      </w:r>
    </w:p>
    <w:p w:rsidR="00680AF9" w:rsidRDefault="00680AF9">
      <w:pPr>
        <w:pStyle w:val="TableofFigures"/>
        <w:rPr>
          <w:rFonts w:asciiTheme="minorHAnsi" w:eastAsiaTheme="minorEastAsia" w:hAnsiTheme="minorHAnsi" w:cstheme="minorBidi"/>
          <w:i w:val="0"/>
          <w:sz w:val="22"/>
          <w:szCs w:val="22"/>
        </w:rPr>
      </w:pPr>
      <w:r>
        <w:t>Figure B.4J.5.</w:t>
      </w:r>
      <w:r>
        <w:rPr>
          <w:rFonts w:asciiTheme="minorHAnsi" w:eastAsiaTheme="minorEastAsia" w:hAnsiTheme="minorHAnsi" w:cstheme="minorBidi"/>
          <w:i w:val="0"/>
          <w:sz w:val="22"/>
          <w:szCs w:val="22"/>
        </w:rPr>
        <w:tab/>
      </w:r>
      <w:r>
        <w:t>Harvey Creek WBID 921 Daily Average True Color 1992 - 2013</w:t>
      </w:r>
      <w:r>
        <w:tab/>
      </w:r>
      <w:r>
        <w:fldChar w:fldCharType="begin"/>
      </w:r>
      <w:r>
        <w:instrText xml:space="preserve"> PAGEREF _Toc429984851 \h </w:instrText>
      </w:r>
      <w:r>
        <w:fldChar w:fldCharType="separate"/>
      </w:r>
      <w:r w:rsidR="00FB7C25">
        <w:t>229</w:t>
      </w:r>
      <w:r>
        <w:fldChar w:fldCharType="end"/>
      </w:r>
    </w:p>
    <w:p w:rsidR="00680AF9" w:rsidRDefault="00680AF9">
      <w:pPr>
        <w:pStyle w:val="TableofFigures"/>
        <w:rPr>
          <w:rFonts w:asciiTheme="minorHAnsi" w:eastAsiaTheme="minorEastAsia" w:hAnsiTheme="minorHAnsi" w:cstheme="minorBidi"/>
          <w:i w:val="0"/>
          <w:sz w:val="22"/>
          <w:szCs w:val="22"/>
        </w:rPr>
      </w:pPr>
      <w:r>
        <w:t>Figure B.4J.6.</w:t>
      </w:r>
      <w:r>
        <w:rPr>
          <w:rFonts w:asciiTheme="minorHAnsi" w:eastAsiaTheme="minorEastAsia" w:hAnsiTheme="minorHAnsi" w:cstheme="minorBidi"/>
          <w:i w:val="0"/>
          <w:sz w:val="22"/>
          <w:szCs w:val="22"/>
        </w:rPr>
        <w:tab/>
      </w:r>
      <w:r>
        <w:t>Harvey Creek WBID 921 Monthly Average True Color 1992 - 2013</w:t>
      </w:r>
      <w:r>
        <w:tab/>
      </w:r>
      <w:r>
        <w:fldChar w:fldCharType="begin"/>
      </w:r>
      <w:r>
        <w:instrText xml:space="preserve"> PAGEREF _Toc429984852 \h </w:instrText>
      </w:r>
      <w:r>
        <w:fldChar w:fldCharType="separate"/>
      </w:r>
      <w:r w:rsidR="00FB7C25">
        <w:t>230</w:t>
      </w:r>
      <w:r>
        <w:fldChar w:fldCharType="end"/>
      </w:r>
    </w:p>
    <w:p w:rsidR="00680AF9" w:rsidRDefault="00680AF9">
      <w:pPr>
        <w:pStyle w:val="TableofFigures"/>
        <w:rPr>
          <w:rFonts w:asciiTheme="minorHAnsi" w:eastAsiaTheme="minorEastAsia" w:hAnsiTheme="minorHAnsi" w:cstheme="minorBidi"/>
          <w:i w:val="0"/>
          <w:sz w:val="22"/>
          <w:szCs w:val="22"/>
        </w:rPr>
      </w:pPr>
      <w:r>
        <w:t>Figure B.4J.7.</w:t>
      </w:r>
      <w:r>
        <w:rPr>
          <w:rFonts w:asciiTheme="minorHAnsi" w:eastAsiaTheme="minorEastAsia" w:hAnsiTheme="minorHAnsi" w:cstheme="minorBidi"/>
          <w:i w:val="0"/>
          <w:sz w:val="22"/>
          <w:szCs w:val="22"/>
        </w:rPr>
        <w:tab/>
      </w:r>
      <w:r>
        <w:t>Harvey Creek WBID 921 Daily pH 1992- 2011</w:t>
      </w:r>
      <w:r>
        <w:tab/>
      </w:r>
      <w:r>
        <w:fldChar w:fldCharType="begin"/>
      </w:r>
      <w:r>
        <w:instrText xml:space="preserve"> PAGEREF _Toc429984853 \h </w:instrText>
      </w:r>
      <w:r>
        <w:fldChar w:fldCharType="separate"/>
      </w:r>
      <w:r w:rsidR="00FB7C25">
        <w:t>230</w:t>
      </w:r>
      <w:r>
        <w:fldChar w:fldCharType="end"/>
      </w:r>
    </w:p>
    <w:p w:rsidR="00680AF9" w:rsidRDefault="00680AF9">
      <w:pPr>
        <w:pStyle w:val="TableofFigures"/>
        <w:rPr>
          <w:rFonts w:asciiTheme="minorHAnsi" w:eastAsiaTheme="minorEastAsia" w:hAnsiTheme="minorHAnsi" w:cstheme="minorBidi"/>
          <w:i w:val="0"/>
          <w:sz w:val="22"/>
          <w:szCs w:val="22"/>
        </w:rPr>
      </w:pPr>
      <w:r>
        <w:t>Figure B.4J.8.</w:t>
      </w:r>
      <w:r>
        <w:rPr>
          <w:rFonts w:asciiTheme="minorHAnsi" w:eastAsiaTheme="minorEastAsia" w:hAnsiTheme="minorHAnsi" w:cstheme="minorBidi"/>
          <w:i w:val="0"/>
          <w:sz w:val="22"/>
          <w:szCs w:val="22"/>
        </w:rPr>
        <w:tab/>
      </w:r>
      <w:r>
        <w:t>Harvey Creek WBID 921 Daily Average TN1992- 2011</w:t>
      </w:r>
      <w:r>
        <w:tab/>
      </w:r>
      <w:r>
        <w:fldChar w:fldCharType="begin"/>
      </w:r>
      <w:r>
        <w:instrText xml:space="preserve"> PAGEREF _Toc429984854 \h </w:instrText>
      </w:r>
      <w:r>
        <w:fldChar w:fldCharType="separate"/>
      </w:r>
      <w:r w:rsidR="00FB7C25">
        <w:t>231</w:t>
      </w:r>
      <w:r>
        <w:fldChar w:fldCharType="end"/>
      </w:r>
    </w:p>
    <w:p w:rsidR="00680AF9" w:rsidRDefault="00680AF9">
      <w:pPr>
        <w:pStyle w:val="TableofFigures"/>
        <w:rPr>
          <w:rFonts w:asciiTheme="minorHAnsi" w:eastAsiaTheme="minorEastAsia" w:hAnsiTheme="minorHAnsi" w:cstheme="minorBidi"/>
          <w:i w:val="0"/>
          <w:sz w:val="22"/>
          <w:szCs w:val="22"/>
        </w:rPr>
      </w:pPr>
      <w:r>
        <w:t>Figure B.4J.9.</w:t>
      </w:r>
      <w:r>
        <w:rPr>
          <w:rFonts w:asciiTheme="minorHAnsi" w:eastAsiaTheme="minorEastAsia" w:hAnsiTheme="minorHAnsi" w:cstheme="minorBidi"/>
          <w:i w:val="0"/>
          <w:sz w:val="22"/>
          <w:szCs w:val="22"/>
        </w:rPr>
        <w:tab/>
      </w:r>
      <w:r>
        <w:t>Harvey Creek WBID 921 Daily Average TN 2005- 2012</w:t>
      </w:r>
      <w:r>
        <w:tab/>
      </w:r>
      <w:r>
        <w:fldChar w:fldCharType="begin"/>
      </w:r>
      <w:r>
        <w:instrText xml:space="preserve"> PAGEREF _Toc429984855 \h </w:instrText>
      </w:r>
      <w:r>
        <w:fldChar w:fldCharType="separate"/>
      </w:r>
      <w:r w:rsidR="00FB7C25">
        <w:t>231</w:t>
      </w:r>
      <w:r>
        <w:fldChar w:fldCharType="end"/>
      </w:r>
    </w:p>
    <w:p w:rsidR="00680AF9" w:rsidRDefault="00680AF9">
      <w:pPr>
        <w:pStyle w:val="TableofFigures"/>
        <w:rPr>
          <w:rFonts w:asciiTheme="minorHAnsi" w:eastAsiaTheme="minorEastAsia" w:hAnsiTheme="minorHAnsi" w:cstheme="minorBidi"/>
          <w:i w:val="0"/>
          <w:sz w:val="22"/>
          <w:szCs w:val="22"/>
        </w:rPr>
      </w:pPr>
      <w:r>
        <w:t>Figure B.4J.10.  Harvey Creek WBID 921 TN Annual Geomean 2006 - 2013</w:t>
      </w:r>
      <w:r>
        <w:tab/>
      </w:r>
      <w:r>
        <w:fldChar w:fldCharType="begin"/>
      </w:r>
      <w:r>
        <w:instrText xml:space="preserve"> PAGEREF _Toc429984856 \h </w:instrText>
      </w:r>
      <w:r>
        <w:fldChar w:fldCharType="separate"/>
      </w:r>
      <w:r w:rsidR="00FB7C25">
        <w:t>232</w:t>
      </w:r>
      <w:r>
        <w:fldChar w:fldCharType="end"/>
      </w:r>
    </w:p>
    <w:p w:rsidR="00680AF9" w:rsidRDefault="00680AF9">
      <w:pPr>
        <w:pStyle w:val="TableofFigures"/>
        <w:rPr>
          <w:rFonts w:asciiTheme="minorHAnsi" w:eastAsiaTheme="minorEastAsia" w:hAnsiTheme="minorHAnsi" w:cstheme="minorBidi"/>
          <w:i w:val="0"/>
          <w:sz w:val="22"/>
          <w:szCs w:val="22"/>
        </w:rPr>
      </w:pPr>
      <w:r>
        <w:t>Figure B.4J.11.  Harvey Creek WBID 921 Monthly Average TN 1992- 2011</w:t>
      </w:r>
      <w:r>
        <w:tab/>
      </w:r>
      <w:r>
        <w:fldChar w:fldCharType="begin"/>
      </w:r>
      <w:r>
        <w:instrText xml:space="preserve"> PAGEREF _Toc429984857 \h </w:instrText>
      </w:r>
      <w:r>
        <w:fldChar w:fldCharType="separate"/>
      </w:r>
      <w:r w:rsidR="00FB7C25">
        <w:t>232</w:t>
      </w:r>
      <w:r>
        <w:fldChar w:fldCharType="end"/>
      </w:r>
    </w:p>
    <w:p w:rsidR="00680AF9" w:rsidRDefault="00680AF9">
      <w:pPr>
        <w:pStyle w:val="TableofFigures"/>
        <w:rPr>
          <w:rFonts w:asciiTheme="minorHAnsi" w:eastAsiaTheme="minorEastAsia" w:hAnsiTheme="minorHAnsi" w:cstheme="minorBidi"/>
          <w:i w:val="0"/>
          <w:sz w:val="22"/>
          <w:szCs w:val="22"/>
        </w:rPr>
      </w:pPr>
      <w:r>
        <w:t>Figure B.4J.12.  Harvey Creek WBID 921 Daily Average Ammonia-N   1992- 2011</w:t>
      </w:r>
      <w:r>
        <w:tab/>
      </w:r>
      <w:r>
        <w:fldChar w:fldCharType="begin"/>
      </w:r>
      <w:r>
        <w:instrText xml:space="preserve"> PAGEREF _Toc429984858 \h </w:instrText>
      </w:r>
      <w:r>
        <w:fldChar w:fldCharType="separate"/>
      </w:r>
      <w:r w:rsidR="00FB7C25">
        <w:t>233</w:t>
      </w:r>
      <w:r>
        <w:fldChar w:fldCharType="end"/>
      </w:r>
    </w:p>
    <w:p w:rsidR="00680AF9" w:rsidRDefault="00680AF9">
      <w:pPr>
        <w:pStyle w:val="TableofFigures"/>
        <w:rPr>
          <w:rFonts w:asciiTheme="minorHAnsi" w:eastAsiaTheme="minorEastAsia" w:hAnsiTheme="minorHAnsi" w:cstheme="minorBidi"/>
          <w:i w:val="0"/>
          <w:sz w:val="22"/>
          <w:szCs w:val="22"/>
        </w:rPr>
      </w:pPr>
      <w:r>
        <w:t>Figure B.4J.13.  Harvey Creek WBID 921 Daily Average Nitrate/Nitrite-N1992- 2011</w:t>
      </w:r>
      <w:r>
        <w:tab/>
      </w:r>
      <w:r>
        <w:fldChar w:fldCharType="begin"/>
      </w:r>
      <w:r>
        <w:instrText xml:space="preserve"> PAGEREF _Toc429984859 \h </w:instrText>
      </w:r>
      <w:r>
        <w:fldChar w:fldCharType="separate"/>
      </w:r>
      <w:r w:rsidR="00FB7C25">
        <w:t>233</w:t>
      </w:r>
      <w:r>
        <w:fldChar w:fldCharType="end"/>
      </w:r>
    </w:p>
    <w:p w:rsidR="00680AF9" w:rsidRDefault="00680AF9">
      <w:pPr>
        <w:pStyle w:val="TableofFigures"/>
        <w:rPr>
          <w:rFonts w:asciiTheme="minorHAnsi" w:eastAsiaTheme="minorEastAsia" w:hAnsiTheme="minorHAnsi" w:cstheme="minorBidi"/>
          <w:i w:val="0"/>
          <w:sz w:val="22"/>
          <w:szCs w:val="22"/>
        </w:rPr>
      </w:pPr>
      <w:r>
        <w:t>Figure B.4J.14.  Harvey Creek WBID 921 Daily Average TP 1992 - 2011</w:t>
      </w:r>
      <w:r>
        <w:tab/>
      </w:r>
      <w:r>
        <w:fldChar w:fldCharType="begin"/>
      </w:r>
      <w:r>
        <w:instrText xml:space="preserve"> PAGEREF _Toc429984860 \h </w:instrText>
      </w:r>
      <w:r>
        <w:fldChar w:fldCharType="separate"/>
      </w:r>
      <w:r w:rsidR="00FB7C25">
        <w:t>234</w:t>
      </w:r>
      <w:r>
        <w:fldChar w:fldCharType="end"/>
      </w:r>
    </w:p>
    <w:p w:rsidR="00680AF9" w:rsidRDefault="00680AF9">
      <w:pPr>
        <w:pStyle w:val="TableofFigures"/>
        <w:rPr>
          <w:rFonts w:asciiTheme="minorHAnsi" w:eastAsiaTheme="minorEastAsia" w:hAnsiTheme="minorHAnsi" w:cstheme="minorBidi"/>
          <w:i w:val="0"/>
          <w:sz w:val="22"/>
          <w:szCs w:val="22"/>
        </w:rPr>
      </w:pPr>
      <w:r>
        <w:t>Figure B.4J.15.  Harvey Creek WBID 921 Daily Average TP 2005 - 2012</w:t>
      </w:r>
      <w:r>
        <w:tab/>
      </w:r>
      <w:r>
        <w:fldChar w:fldCharType="begin"/>
      </w:r>
      <w:r>
        <w:instrText xml:space="preserve"> PAGEREF _Toc429984861 \h </w:instrText>
      </w:r>
      <w:r>
        <w:fldChar w:fldCharType="separate"/>
      </w:r>
      <w:r w:rsidR="00FB7C25">
        <w:t>234</w:t>
      </w:r>
      <w:r>
        <w:fldChar w:fldCharType="end"/>
      </w:r>
    </w:p>
    <w:p w:rsidR="00680AF9" w:rsidRDefault="00680AF9">
      <w:pPr>
        <w:pStyle w:val="TableofFigures"/>
        <w:rPr>
          <w:rFonts w:asciiTheme="minorHAnsi" w:eastAsiaTheme="minorEastAsia" w:hAnsiTheme="minorHAnsi" w:cstheme="minorBidi"/>
          <w:i w:val="0"/>
          <w:sz w:val="22"/>
          <w:szCs w:val="22"/>
        </w:rPr>
      </w:pPr>
      <w:r>
        <w:t>Figure B.4J.16.  Harvey Creek WBID 921 Annual Geomean TP 2006 - 2011</w:t>
      </w:r>
      <w:r>
        <w:tab/>
      </w:r>
      <w:r>
        <w:fldChar w:fldCharType="begin"/>
      </w:r>
      <w:r>
        <w:instrText xml:space="preserve"> PAGEREF _Toc429984862 \h </w:instrText>
      </w:r>
      <w:r>
        <w:fldChar w:fldCharType="separate"/>
      </w:r>
      <w:r w:rsidR="00FB7C25">
        <w:t>235</w:t>
      </w:r>
      <w:r>
        <w:fldChar w:fldCharType="end"/>
      </w:r>
    </w:p>
    <w:p w:rsidR="00680AF9" w:rsidRDefault="00680AF9">
      <w:pPr>
        <w:pStyle w:val="TableofFigures"/>
        <w:rPr>
          <w:rFonts w:asciiTheme="minorHAnsi" w:eastAsiaTheme="minorEastAsia" w:hAnsiTheme="minorHAnsi" w:cstheme="minorBidi"/>
          <w:i w:val="0"/>
          <w:sz w:val="22"/>
          <w:szCs w:val="22"/>
        </w:rPr>
      </w:pPr>
      <w:r>
        <w:t>Figure B.4J.17.  Harvey Creek WBID 921 Monthly Average TP 1992 - 2011</w:t>
      </w:r>
      <w:r>
        <w:tab/>
      </w:r>
      <w:r>
        <w:fldChar w:fldCharType="begin"/>
      </w:r>
      <w:r>
        <w:instrText xml:space="preserve"> PAGEREF _Toc429984863 \h </w:instrText>
      </w:r>
      <w:r>
        <w:fldChar w:fldCharType="separate"/>
      </w:r>
      <w:r w:rsidR="00FB7C25">
        <w:t>235</w:t>
      </w:r>
      <w:r>
        <w:fldChar w:fldCharType="end"/>
      </w:r>
    </w:p>
    <w:p w:rsidR="00680AF9" w:rsidRDefault="00680AF9">
      <w:pPr>
        <w:pStyle w:val="TableofFigures"/>
        <w:rPr>
          <w:rFonts w:asciiTheme="minorHAnsi" w:eastAsiaTheme="minorEastAsia" w:hAnsiTheme="minorHAnsi" w:cstheme="minorBidi"/>
          <w:i w:val="0"/>
          <w:sz w:val="22"/>
          <w:szCs w:val="22"/>
        </w:rPr>
      </w:pPr>
      <w:r>
        <w:t>Figure B.4J.18.  Harvey Creek WBID 921 Daily Average Orthophosphate-P 2006 - 2011</w:t>
      </w:r>
      <w:r>
        <w:tab/>
      </w:r>
      <w:r>
        <w:fldChar w:fldCharType="begin"/>
      </w:r>
      <w:r>
        <w:instrText xml:space="preserve"> PAGEREF _Toc429984864 \h </w:instrText>
      </w:r>
      <w:r>
        <w:fldChar w:fldCharType="separate"/>
      </w:r>
      <w:r w:rsidR="00FB7C25">
        <w:t>236</w:t>
      </w:r>
      <w:r>
        <w:fldChar w:fldCharType="end"/>
      </w:r>
    </w:p>
    <w:p w:rsidR="00680AF9" w:rsidRDefault="00680AF9">
      <w:pPr>
        <w:pStyle w:val="TableofFigures"/>
        <w:rPr>
          <w:rFonts w:asciiTheme="minorHAnsi" w:eastAsiaTheme="minorEastAsia" w:hAnsiTheme="minorHAnsi" w:cstheme="minorBidi"/>
          <w:i w:val="0"/>
          <w:sz w:val="22"/>
          <w:szCs w:val="22"/>
        </w:rPr>
      </w:pPr>
      <w:r>
        <w:t>Figure B.4J.19.  Harvey Creek WBID 921 Daily Average CChla 2006 - 2011</w:t>
      </w:r>
      <w:r>
        <w:tab/>
      </w:r>
      <w:r>
        <w:fldChar w:fldCharType="begin"/>
      </w:r>
      <w:r>
        <w:instrText xml:space="preserve"> PAGEREF _Toc429984865 \h </w:instrText>
      </w:r>
      <w:r>
        <w:fldChar w:fldCharType="separate"/>
      </w:r>
      <w:r w:rsidR="00FB7C25">
        <w:t>236</w:t>
      </w:r>
      <w:r>
        <w:fldChar w:fldCharType="end"/>
      </w:r>
    </w:p>
    <w:p w:rsidR="00680AF9" w:rsidRDefault="00680AF9">
      <w:pPr>
        <w:pStyle w:val="TableofFigures"/>
        <w:rPr>
          <w:rFonts w:asciiTheme="minorHAnsi" w:eastAsiaTheme="minorEastAsia" w:hAnsiTheme="minorHAnsi" w:cstheme="minorBidi"/>
          <w:i w:val="0"/>
          <w:sz w:val="22"/>
          <w:szCs w:val="22"/>
        </w:rPr>
      </w:pPr>
      <w:r>
        <w:t>Figure B.4J.20.  Harvey Creek WBID 921 Annual Geomean CChla 2006 - 2013</w:t>
      </w:r>
      <w:r>
        <w:tab/>
      </w:r>
      <w:r>
        <w:fldChar w:fldCharType="begin"/>
      </w:r>
      <w:r>
        <w:instrText xml:space="preserve"> PAGEREF _Toc429984866 \h </w:instrText>
      </w:r>
      <w:r>
        <w:fldChar w:fldCharType="separate"/>
      </w:r>
      <w:r w:rsidR="00FB7C25">
        <w:t>237</w:t>
      </w:r>
      <w:r>
        <w:fldChar w:fldCharType="end"/>
      </w:r>
    </w:p>
    <w:p w:rsidR="00680AF9" w:rsidRDefault="00680AF9">
      <w:pPr>
        <w:pStyle w:val="TableofFigures"/>
        <w:rPr>
          <w:rFonts w:asciiTheme="minorHAnsi" w:eastAsiaTheme="minorEastAsia" w:hAnsiTheme="minorHAnsi" w:cstheme="minorBidi"/>
          <w:i w:val="0"/>
          <w:sz w:val="22"/>
          <w:szCs w:val="22"/>
        </w:rPr>
      </w:pPr>
      <w:r>
        <w:t>Figure B.4J.21.  Harvey Creek WBID 921 Monthly Average CChla 2006 - 2011</w:t>
      </w:r>
      <w:r>
        <w:tab/>
      </w:r>
      <w:r>
        <w:fldChar w:fldCharType="begin"/>
      </w:r>
      <w:r>
        <w:instrText xml:space="preserve"> PAGEREF _Toc429984867 \h </w:instrText>
      </w:r>
      <w:r>
        <w:fldChar w:fldCharType="separate"/>
      </w:r>
      <w:r w:rsidR="00FB7C25">
        <w:t>237</w:t>
      </w:r>
      <w:r>
        <w:fldChar w:fldCharType="end"/>
      </w:r>
    </w:p>
    <w:p w:rsidR="00680AF9" w:rsidRDefault="00680AF9">
      <w:pPr>
        <w:pStyle w:val="TableofFigures"/>
        <w:rPr>
          <w:rFonts w:asciiTheme="minorHAnsi" w:eastAsiaTheme="minorEastAsia" w:hAnsiTheme="minorHAnsi" w:cstheme="minorBidi"/>
          <w:i w:val="0"/>
          <w:sz w:val="22"/>
          <w:szCs w:val="22"/>
        </w:rPr>
      </w:pPr>
      <w:r>
        <w:t>Figure B.4J.22.  Harvey Creek WBID 921 Daily Average BOD5 2006 - 2013</w:t>
      </w:r>
      <w:r>
        <w:tab/>
      </w:r>
      <w:r>
        <w:fldChar w:fldCharType="begin"/>
      </w:r>
      <w:r>
        <w:instrText xml:space="preserve"> PAGEREF _Toc429984868 \h </w:instrText>
      </w:r>
      <w:r>
        <w:fldChar w:fldCharType="separate"/>
      </w:r>
      <w:r w:rsidR="00FB7C25">
        <w:t>238</w:t>
      </w:r>
      <w:r>
        <w:fldChar w:fldCharType="end"/>
      </w:r>
    </w:p>
    <w:p w:rsidR="00680AF9" w:rsidRDefault="00680AF9">
      <w:pPr>
        <w:pStyle w:val="TableofFigures"/>
        <w:rPr>
          <w:rFonts w:asciiTheme="minorHAnsi" w:eastAsiaTheme="minorEastAsia" w:hAnsiTheme="minorHAnsi" w:cstheme="minorBidi"/>
          <w:i w:val="0"/>
          <w:sz w:val="22"/>
          <w:szCs w:val="22"/>
        </w:rPr>
      </w:pPr>
      <w:r>
        <w:t>Figure B.4J.23.  Harvey Creek WBID 921 Monthly Average BOD5 2006 - 2013</w:t>
      </w:r>
      <w:r>
        <w:tab/>
      </w:r>
      <w:r>
        <w:fldChar w:fldCharType="begin"/>
      </w:r>
      <w:r>
        <w:instrText xml:space="preserve"> PAGEREF _Toc429984869 \h </w:instrText>
      </w:r>
      <w:r>
        <w:fldChar w:fldCharType="separate"/>
      </w:r>
      <w:r w:rsidR="00FB7C25">
        <w:t>238</w:t>
      </w:r>
      <w:r>
        <w:fldChar w:fldCharType="end"/>
      </w:r>
    </w:p>
    <w:p w:rsidR="00680AF9" w:rsidRDefault="00680AF9">
      <w:pPr>
        <w:pStyle w:val="TableofFigures"/>
        <w:rPr>
          <w:rFonts w:asciiTheme="minorHAnsi" w:eastAsiaTheme="minorEastAsia" w:hAnsiTheme="minorHAnsi" w:cstheme="minorBidi"/>
          <w:i w:val="0"/>
          <w:sz w:val="22"/>
          <w:szCs w:val="22"/>
        </w:rPr>
      </w:pPr>
      <w:r>
        <w:t>Figure B.4J.24.  Harvey Creek WBID 921 Daily Average DO 1992 - 2011</w:t>
      </w:r>
      <w:r>
        <w:tab/>
      </w:r>
      <w:r>
        <w:fldChar w:fldCharType="begin"/>
      </w:r>
      <w:r>
        <w:instrText xml:space="preserve"> PAGEREF _Toc429984870 \h </w:instrText>
      </w:r>
      <w:r>
        <w:fldChar w:fldCharType="separate"/>
      </w:r>
      <w:r w:rsidR="00FB7C25">
        <w:t>239</w:t>
      </w:r>
      <w:r>
        <w:fldChar w:fldCharType="end"/>
      </w:r>
    </w:p>
    <w:p w:rsidR="00680AF9" w:rsidRDefault="00680AF9">
      <w:pPr>
        <w:pStyle w:val="TableofFigures"/>
        <w:rPr>
          <w:rFonts w:asciiTheme="minorHAnsi" w:eastAsiaTheme="minorEastAsia" w:hAnsiTheme="minorHAnsi" w:cstheme="minorBidi"/>
          <w:i w:val="0"/>
          <w:sz w:val="22"/>
          <w:szCs w:val="22"/>
        </w:rPr>
      </w:pPr>
      <w:r>
        <w:t>Figure B.4J.25.  Harvey Creek WBID 921 Monthly Average DO 1992 - 2011</w:t>
      </w:r>
      <w:r>
        <w:tab/>
      </w:r>
      <w:r>
        <w:fldChar w:fldCharType="begin"/>
      </w:r>
      <w:r>
        <w:instrText xml:space="preserve"> PAGEREF _Toc429984871 \h </w:instrText>
      </w:r>
      <w:r>
        <w:fldChar w:fldCharType="separate"/>
      </w:r>
      <w:r w:rsidR="00FB7C25">
        <w:t>239</w:t>
      </w:r>
      <w:r>
        <w:fldChar w:fldCharType="end"/>
      </w:r>
    </w:p>
    <w:p w:rsidR="00680AF9" w:rsidRDefault="00680AF9">
      <w:pPr>
        <w:pStyle w:val="TableofFigures"/>
        <w:rPr>
          <w:rFonts w:asciiTheme="minorHAnsi" w:eastAsiaTheme="minorEastAsia" w:hAnsiTheme="minorHAnsi" w:cstheme="minorBidi"/>
          <w:i w:val="0"/>
          <w:sz w:val="22"/>
          <w:szCs w:val="22"/>
        </w:rPr>
      </w:pPr>
      <w:r>
        <w:t>Figure B.4J.26.  Harvey Creek WBID 921 Daily Average DO Percent Saturation 1992 - 2011</w:t>
      </w:r>
      <w:r>
        <w:tab/>
      </w:r>
      <w:r>
        <w:fldChar w:fldCharType="begin"/>
      </w:r>
      <w:r>
        <w:instrText xml:space="preserve"> PAGEREF _Toc429984872 \h </w:instrText>
      </w:r>
      <w:r>
        <w:fldChar w:fldCharType="separate"/>
      </w:r>
      <w:r w:rsidR="00FB7C25">
        <w:t>240</w:t>
      </w:r>
      <w:r>
        <w:fldChar w:fldCharType="end"/>
      </w:r>
    </w:p>
    <w:p w:rsidR="00680AF9" w:rsidRDefault="00680AF9">
      <w:pPr>
        <w:pStyle w:val="TableofFigures"/>
        <w:rPr>
          <w:rFonts w:asciiTheme="minorHAnsi" w:eastAsiaTheme="minorEastAsia" w:hAnsiTheme="minorHAnsi" w:cstheme="minorBidi"/>
          <w:i w:val="0"/>
          <w:sz w:val="22"/>
          <w:szCs w:val="22"/>
        </w:rPr>
      </w:pPr>
      <w:r>
        <w:t>Figure B.4J.27.  Harvey Creek WBID 921 Monthly Average DO Percent Saturation 1992 - 2011</w:t>
      </w:r>
      <w:r>
        <w:tab/>
      </w:r>
      <w:r>
        <w:fldChar w:fldCharType="begin"/>
      </w:r>
      <w:r>
        <w:instrText xml:space="preserve"> PAGEREF _Toc429984873 \h </w:instrText>
      </w:r>
      <w:r>
        <w:fldChar w:fldCharType="separate"/>
      </w:r>
      <w:r w:rsidR="00FB7C25">
        <w:t>240</w:t>
      </w:r>
      <w:r>
        <w:fldChar w:fldCharType="end"/>
      </w:r>
    </w:p>
    <w:p w:rsidR="00680AF9" w:rsidRDefault="00680AF9">
      <w:pPr>
        <w:pStyle w:val="TableofFigures"/>
        <w:rPr>
          <w:rFonts w:asciiTheme="minorHAnsi" w:eastAsiaTheme="minorEastAsia" w:hAnsiTheme="minorHAnsi" w:cstheme="minorBidi"/>
          <w:i w:val="0"/>
          <w:sz w:val="22"/>
          <w:szCs w:val="22"/>
        </w:rPr>
      </w:pPr>
      <w:r>
        <w:t>Figure B.4K.1.</w:t>
      </w:r>
      <w:r>
        <w:rPr>
          <w:rFonts w:asciiTheme="minorHAnsi" w:eastAsiaTheme="minorEastAsia" w:hAnsiTheme="minorHAnsi" w:cstheme="minorBidi"/>
          <w:i w:val="0"/>
          <w:sz w:val="22"/>
          <w:szCs w:val="22"/>
        </w:rPr>
        <w:tab/>
      </w:r>
      <w:r>
        <w:t xml:space="preserve"> Polk Creek WBID 896 IWR Stations</w:t>
      </w:r>
      <w:r>
        <w:tab/>
      </w:r>
      <w:r>
        <w:fldChar w:fldCharType="begin"/>
      </w:r>
      <w:r>
        <w:instrText xml:space="preserve"> PAGEREF _Toc429984874 \h </w:instrText>
      </w:r>
      <w:r>
        <w:fldChar w:fldCharType="separate"/>
      </w:r>
      <w:r w:rsidR="00FB7C25">
        <w:t>246</w:t>
      </w:r>
      <w:r>
        <w:fldChar w:fldCharType="end"/>
      </w:r>
    </w:p>
    <w:p w:rsidR="00680AF9" w:rsidRDefault="00680AF9">
      <w:pPr>
        <w:pStyle w:val="TableofFigures"/>
        <w:rPr>
          <w:rFonts w:asciiTheme="minorHAnsi" w:eastAsiaTheme="minorEastAsia" w:hAnsiTheme="minorHAnsi" w:cstheme="minorBidi"/>
          <w:i w:val="0"/>
          <w:sz w:val="22"/>
          <w:szCs w:val="22"/>
        </w:rPr>
      </w:pPr>
      <w:r>
        <w:t>Figure B.4K.2.</w:t>
      </w:r>
      <w:r>
        <w:rPr>
          <w:rFonts w:asciiTheme="minorHAnsi" w:eastAsiaTheme="minorEastAsia" w:hAnsiTheme="minorHAnsi" w:cstheme="minorBidi"/>
          <w:i w:val="0"/>
          <w:sz w:val="22"/>
          <w:szCs w:val="22"/>
        </w:rPr>
        <w:tab/>
      </w:r>
      <w:r>
        <w:t xml:space="preserve"> Polk Creek WBID 896 Monthly Temperature 2002 - 2011</w:t>
      </w:r>
      <w:r>
        <w:tab/>
      </w:r>
      <w:r>
        <w:fldChar w:fldCharType="begin"/>
      </w:r>
      <w:r>
        <w:instrText xml:space="preserve"> PAGEREF _Toc429984875 \h </w:instrText>
      </w:r>
      <w:r>
        <w:fldChar w:fldCharType="separate"/>
      </w:r>
      <w:r w:rsidR="00FB7C25">
        <w:t>247</w:t>
      </w:r>
      <w:r>
        <w:fldChar w:fldCharType="end"/>
      </w:r>
    </w:p>
    <w:p w:rsidR="00680AF9" w:rsidRDefault="00680AF9">
      <w:pPr>
        <w:pStyle w:val="TableofFigures"/>
        <w:rPr>
          <w:rFonts w:asciiTheme="minorHAnsi" w:eastAsiaTheme="minorEastAsia" w:hAnsiTheme="minorHAnsi" w:cstheme="minorBidi"/>
          <w:i w:val="0"/>
          <w:sz w:val="22"/>
          <w:szCs w:val="22"/>
        </w:rPr>
      </w:pPr>
      <w:r>
        <w:t>Figure B.4K.3.</w:t>
      </w:r>
      <w:r>
        <w:rPr>
          <w:rFonts w:asciiTheme="minorHAnsi" w:eastAsiaTheme="minorEastAsia" w:hAnsiTheme="minorHAnsi" w:cstheme="minorBidi"/>
          <w:i w:val="0"/>
          <w:sz w:val="22"/>
          <w:szCs w:val="22"/>
        </w:rPr>
        <w:tab/>
      </w:r>
      <w:r>
        <w:t xml:space="preserve"> Polk Creek WBID 896 Daily Average Alkalinity 2006 - 2011</w:t>
      </w:r>
      <w:r>
        <w:tab/>
      </w:r>
      <w:r>
        <w:fldChar w:fldCharType="begin"/>
      </w:r>
      <w:r>
        <w:instrText xml:space="preserve"> PAGEREF _Toc429984876 \h </w:instrText>
      </w:r>
      <w:r>
        <w:fldChar w:fldCharType="separate"/>
      </w:r>
      <w:r w:rsidR="00FB7C25">
        <w:t>247</w:t>
      </w:r>
      <w:r>
        <w:fldChar w:fldCharType="end"/>
      </w:r>
    </w:p>
    <w:p w:rsidR="00680AF9" w:rsidRDefault="00680AF9">
      <w:pPr>
        <w:pStyle w:val="TableofFigures"/>
        <w:rPr>
          <w:rFonts w:asciiTheme="minorHAnsi" w:eastAsiaTheme="minorEastAsia" w:hAnsiTheme="minorHAnsi" w:cstheme="minorBidi"/>
          <w:i w:val="0"/>
          <w:sz w:val="22"/>
          <w:szCs w:val="22"/>
        </w:rPr>
      </w:pPr>
      <w:r>
        <w:t>Figure B.4K.4.</w:t>
      </w:r>
      <w:r>
        <w:rPr>
          <w:rFonts w:asciiTheme="minorHAnsi" w:eastAsiaTheme="minorEastAsia" w:hAnsiTheme="minorHAnsi" w:cstheme="minorBidi"/>
          <w:i w:val="0"/>
          <w:sz w:val="22"/>
          <w:szCs w:val="22"/>
        </w:rPr>
        <w:tab/>
      </w:r>
      <w:r>
        <w:t xml:space="preserve"> Polk Creek WBID 896 Monthly Average Alkalinity 2006 - 2011</w:t>
      </w:r>
      <w:r>
        <w:tab/>
      </w:r>
      <w:r>
        <w:fldChar w:fldCharType="begin"/>
      </w:r>
      <w:r>
        <w:instrText xml:space="preserve"> PAGEREF _Toc429984877 \h </w:instrText>
      </w:r>
      <w:r>
        <w:fldChar w:fldCharType="separate"/>
      </w:r>
      <w:r w:rsidR="00FB7C25">
        <w:t>248</w:t>
      </w:r>
      <w:r>
        <w:fldChar w:fldCharType="end"/>
      </w:r>
    </w:p>
    <w:p w:rsidR="00680AF9" w:rsidRDefault="00680AF9">
      <w:pPr>
        <w:pStyle w:val="TableofFigures"/>
        <w:rPr>
          <w:rFonts w:asciiTheme="minorHAnsi" w:eastAsiaTheme="minorEastAsia" w:hAnsiTheme="minorHAnsi" w:cstheme="minorBidi"/>
          <w:i w:val="0"/>
          <w:sz w:val="22"/>
          <w:szCs w:val="22"/>
        </w:rPr>
      </w:pPr>
      <w:r>
        <w:t>Figure B.4K.5.</w:t>
      </w:r>
      <w:r>
        <w:rPr>
          <w:rFonts w:asciiTheme="minorHAnsi" w:eastAsiaTheme="minorEastAsia" w:hAnsiTheme="minorHAnsi" w:cstheme="minorBidi"/>
          <w:i w:val="0"/>
          <w:sz w:val="22"/>
          <w:szCs w:val="22"/>
        </w:rPr>
        <w:tab/>
      </w:r>
      <w:r>
        <w:t xml:space="preserve"> Polk Creek WBID 896 Daily Average True Color 2006- 2011</w:t>
      </w:r>
      <w:r>
        <w:tab/>
      </w:r>
      <w:r>
        <w:fldChar w:fldCharType="begin"/>
      </w:r>
      <w:r>
        <w:instrText xml:space="preserve"> PAGEREF _Toc429984878 \h </w:instrText>
      </w:r>
      <w:r>
        <w:fldChar w:fldCharType="separate"/>
      </w:r>
      <w:r w:rsidR="00FB7C25">
        <w:t>248</w:t>
      </w:r>
      <w:r>
        <w:fldChar w:fldCharType="end"/>
      </w:r>
    </w:p>
    <w:p w:rsidR="00680AF9" w:rsidRDefault="00680AF9">
      <w:pPr>
        <w:pStyle w:val="TableofFigures"/>
        <w:rPr>
          <w:rFonts w:asciiTheme="minorHAnsi" w:eastAsiaTheme="minorEastAsia" w:hAnsiTheme="minorHAnsi" w:cstheme="minorBidi"/>
          <w:i w:val="0"/>
          <w:sz w:val="22"/>
          <w:szCs w:val="22"/>
        </w:rPr>
      </w:pPr>
      <w:r>
        <w:t>Figure B.4K.6.</w:t>
      </w:r>
      <w:r>
        <w:rPr>
          <w:rFonts w:asciiTheme="minorHAnsi" w:eastAsiaTheme="minorEastAsia" w:hAnsiTheme="minorHAnsi" w:cstheme="minorBidi"/>
          <w:i w:val="0"/>
          <w:sz w:val="22"/>
          <w:szCs w:val="22"/>
        </w:rPr>
        <w:tab/>
      </w:r>
      <w:r>
        <w:t xml:space="preserve"> Polk Creek WBID 896 Monthly Average True Color 2006- 2011</w:t>
      </w:r>
      <w:r>
        <w:tab/>
      </w:r>
      <w:r>
        <w:fldChar w:fldCharType="begin"/>
      </w:r>
      <w:r>
        <w:instrText xml:space="preserve"> PAGEREF _Toc429984879 \h </w:instrText>
      </w:r>
      <w:r>
        <w:fldChar w:fldCharType="separate"/>
      </w:r>
      <w:r w:rsidR="00FB7C25">
        <w:t>249</w:t>
      </w:r>
      <w:r>
        <w:fldChar w:fldCharType="end"/>
      </w:r>
    </w:p>
    <w:p w:rsidR="00680AF9" w:rsidRDefault="00680AF9">
      <w:pPr>
        <w:pStyle w:val="TableofFigures"/>
        <w:rPr>
          <w:rFonts w:asciiTheme="minorHAnsi" w:eastAsiaTheme="minorEastAsia" w:hAnsiTheme="minorHAnsi" w:cstheme="minorBidi"/>
          <w:i w:val="0"/>
          <w:sz w:val="22"/>
          <w:szCs w:val="22"/>
        </w:rPr>
      </w:pPr>
      <w:r>
        <w:t>Figure B.4K.7.</w:t>
      </w:r>
      <w:r>
        <w:rPr>
          <w:rFonts w:asciiTheme="minorHAnsi" w:eastAsiaTheme="minorEastAsia" w:hAnsiTheme="minorHAnsi" w:cstheme="minorBidi"/>
          <w:i w:val="0"/>
          <w:sz w:val="22"/>
          <w:szCs w:val="22"/>
        </w:rPr>
        <w:tab/>
      </w:r>
      <w:r>
        <w:t xml:space="preserve"> Polk Creek WBID 896 Daily pH 2002- 2011</w:t>
      </w:r>
      <w:r>
        <w:tab/>
      </w:r>
      <w:r>
        <w:fldChar w:fldCharType="begin"/>
      </w:r>
      <w:r>
        <w:instrText xml:space="preserve"> PAGEREF _Toc429984880 \h </w:instrText>
      </w:r>
      <w:r>
        <w:fldChar w:fldCharType="separate"/>
      </w:r>
      <w:r w:rsidR="00FB7C25">
        <w:t>249</w:t>
      </w:r>
      <w:r>
        <w:fldChar w:fldCharType="end"/>
      </w:r>
    </w:p>
    <w:p w:rsidR="00680AF9" w:rsidRDefault="00680AF9">
      <w:pPr>
        <w:pStyle w:val="TableofFigures"/>
        <w:rPr>
          <w:rFonts w:asciiTheme="minorHAnsi" w:eastAsiaTheme="minorEastAsia" w:hAnsiTheme="minorHAnsi" w:cstheme="minorBidi"/>
          <w:i w:val="0"/>
          <w:sz w:val="22"/>
          <w:szCs w:val="22"/>
        </w:rPr>
      </w:pPr>
      <w:r>
        <w:t>Figure B.4K.8.</w:t>
      </w:r>
      <w:r>
        <w:rPr>
          <w:rFonts w:asciiTheme="minorHAnsi" w:eastAsiaTheme="minorEastAsia" w:hAnsiTheme="minorHAnsi" w:cstheme="minorBidi"/>
          <w:i w:val="0"/>
          <w:sz w:val="22"/>
          <w:szCs w:val="22"/>
        </w:rPr>
        <w:tab/>
      </w:r>
      <w:r>
        <w:t xml:space="preserve"> Polk Creek WBID 896 Daily Average TN2006 - 2011</w:t>
      </w:r>
      <w:r>
        <w:tab/>
      </w:r>
      <w:r>
        <w:fldChar w:fldCharType="begin"/>
      </w:r>
      <w:r>
        <w:instrText xml:space="preserve"> PAGEREF _Toc429984881 \h </w:instrText>
      </w:r>
      <w:r>
        <w:fldChar w:fldCharType="separate"/>
      </w:r>
      <w:r w:rsidR="00FB7C25">
        <w:t>250</w:t>
      </w:r>
      <w:r>
        <w:fldChar w:fldCharType="end"/>
      </w:r>
    </w:p>
    <w:p w:rsidR="00680AF9" w:rsidRDefault="00680AF9">
      <w:pPr>
        <w:pStyle w:val="TableofFigures"/>
        <w:rPr>
          <w:rFonts w:asciiTheme="minorHAnsi" w:eastAsiaTheme="minorEastAsia" w:hAnsiTheme="minorHAnsi" w:cstheme="minorBidi"/>
          <w:i w:val="0"/>
          <w:sz w:val="22"/>
          <w:szCs w:val="22"/>
        </w:rPr>
      </w:pPr>
      <w:r>
        <w:t>Figure B.4K.9.</w:t>
      </w:r>
      <w:r>
        <w:rPr>
          <w:rFonts w:asciiTheme="minorHAnsi" w:eastAsiaTheme="minorEastAsia" w:hAnsiTheme="minorHAnsi" w:cstheme="minorBidi"/>
          <w:i w:val="0"/>
          <w:sz w:val="22"/>
          <w:szCs w:val="22"/>
        </w:rPr>
        <w:tab/>
      </w:r>
      <w:r>
        <w:t xml:space="preserve"> Polk Creek WBID 896 TN Annual Geomean 2005 - 2011</w:t>
      </w:r>
      <w:r>
        <w:tab/>
      </w:r>
      <w:r>
        <w:fldChar w:fldCharType="begin"/>
      </w:r>
      <w:r>
        <w:instrText xml:space="preserve"> PAGEREF _Toc429984882 \h </w:instrText>
      </w:r>
      <w:r>
        <w:fldChar w:fldCharType="separate"/>
      </w:r>
      <w:r w:rsidR="00FB7C25">
        <w:t>250</w:t>
      </w:r>
      <w:r>
        <w:fldChar w:fldCharType="end"/>
      </w:r>
    </w:p>
    <w:p w:rsidR="00680AF9" w:rsidRDefault="00680AF9">
      <w:pPr>
        <w:pStyle w:val="TableofFigures"/>
        <w:rPr>
          <w:rFonts w:asciiTheme="minorHAnsi" w:eastAsiaTheme="minorEastAsia" w:hAnsiTheme="minorHAnsi" w:cstheme="minorBidi"/>
          <w:i w:val="0"/>
          <w:sz w:val="22"/>
          <w:szCs w:val="22"/>
        </w:rPr>
      </w:pPr>
      <w:r>
        <w:t>Figure B.4K.10.   Polk Creek WBID 896 Monthly Average TN 2005 - 2011</w:t>
      </w:r>
      <w:r>
        <w:tab/>
      </w:r>
      <w:r>
        <w:fldChar w:fldCharType="begin"/>
      </w:r>
      <w:r>
        <w:instrText xml:space="preserve"> PAGEREF _Toc429984883 \h </w:instrText>
      </w:r>
      <w:r>
        <w:fldChar w:fldCharType="separate"/>
      </w:r>
      <w:r w:rsidR="00FB7C25">
        <w:t>251</w:t>
      </w:r>
      <w:r>
        <w:fldChar w:fldCharType="end"/>
      </w:r>
    </w:p>
    <w:p w:rsidR="00680AF9" w:rsidRDefault="00680AF9">
      <w:pPr>
        <w:pStyle w:val="TableofFigures"/>
        <w:rPr>
          <w:rFonts w:asciiTheme="minorHAnsi" w:eastAsiaTheme="minorEastAsia" w:hAnsiTheme="minorHAnsi" w:cstheme="minorBidi"/>
          <w:i w:val="0"/>
          <w:sz w:val="22"/>
          <w:szCs w:val="22"/>
        </w:rPr>
      </w:pPr>
      <w:r>
        <w:t>Figure B.4K.11.  Polk Creek WBID 896 Daily Average Ammonia-N 2006 - 2011</w:t>
      </w:r>
      <w:r>
        <w:tab/>
      </w:r>
      <w:r>
        <w:fldChar w:fldCharType="begin"/>
      </w:r>
      <w:r>
        <w:instrText xml:space="preserve"> PAGEREF _Toc429984884 \h </w:instrText>
      </w:r>
      <w:r>
        <w:fldChar w:fldCharType="separate"/>
      </w:r>
      <w:r w:rsidR="00FB7C25">
        <w:t>251</w:t>
      </w:r>
      <w:r>
        <w:fldChar w:fldCharType="end"/>
      </w:r>
    </w:p>
    <w:p w:rsidR="00680AF9" w:rsidRDefault="00680AF9">
      <w:pPr>
        <w:pStyle w:val="TableofFigures"/>
        <w:rPr>
          <w:rFonts w:asciiTheme="minorHAnsi" w:eastAsiaTheme="minorEastAsia" w:hAnsiTheme="minorHAnsi" w:cstheme="minorBidi"/>
          <w:i w:val="0"/>
          <w:sz w:val="22"/>
          <w:szCs w:val="22"/>
        </w:rPr>
      </w:pPr>
      <w:r>
        <w:t>Figure B.4K.12.  Polk Creek WBID 896 Daily Average Nitrate/Nitrite-N 2006 - 2011</w:t>
      </w:r>
      <w:r>
        <w:tab/>
      </w:r>
      <w:r>
        <w:fldChar w:fldCharType="begin"/>
      </w:r>
      <w:r>
        <w:instrText xml:space="preserve"> PAGEREF _Toc429984885 \h </w:instrText>
      </w:r>
      <w:r>
        <w:fldChar w:fldCharType="separate"/>
      </w:r>
      <w:r w:rsidR="00FB7C25">
        <w:t>252</w:t>
      </w:r>
      <w:r>
        <w:fldChar w:fldCharType="end"/>
      </w:r>
    </w:p>
    <w:p w:rsidR="00680AF9" w:rsidRDefault="00680AF9">
      <w:pPr>
        <w:pStyle w:val="TableofFigures"/>
        <w:rPr>
          <w:rFonts w:asciiTheme="minorHAnsi" w:eastAsiaTheme="minorEastAsia" w:hAnsiTheme="minorHAnsi" w:cstheme="minorBidi"/>
          <w:i w:val="0"/>
          <w:sz w:val="22"/>
          <w:szCs w:val="22"/>
        </w:rPr>
      </w:pPr>
      <w:r>
        <w:t>Figure B.4K.13.  Polk Creek WBID 896 Daily Average TP 2006 - 2011</w:t>
      </w:r>
      <w:r>
        <w:tab/>
      </w:r>
      <w:r>
        <w:fldChar w:fldCharType="begin"/>
      </w:r>
      <w:r>
        <w:instrText xml:space="preserve"> PAGEREF _Toc429984886 \h </w:instrText>
      </w:r>
      <w:r>
        <w:fldChar w:fldCharType="separate"/>
      </w:r>
      <w:r w:rsidR="00FB7C25">
        <w:t>252</w:t>
      </w:r>
      <w:r>
        <w:fldChar w:fldCharType="end"/>
      </w:r>
    </w:p>
    <w:p w:rsidR="00680AF9" w:rsidRDefault="00680AF9">
      <w:pPr>
        <w:pStyle w:val="TableofFigures"/>
        <w:rPr>
          <w:rFonts w:asciiTheme="minorHAnsi" w:eastAsiaTheme="minorEastAsia" w:hAnsiTheme="minorHAnsi" w:cstheme="minorBidi"/>
          <w:i w:val="0"/>
          <w:sz w:val="22"/>
          <w:szCs w:val="22"/>
        </w:rPr>
      </w:pPr>
      <w:r>
        <w:t>Figure B.4K.14.  Polk Creek WBID 896 Annual Geomean TP 2006 - 2011</w:t>
      </w:r>
      <w:r>
        <w:tab/>
      </w:r>
      <w:r>
        <w:fldChar w:fldCharType="begin"/>
      </w:r>
      <w:r>
        <w:instrText xml:space="preserve"> PAGEREF _Toc429984887 \h </w:instrText>
      </w:r>
      <w:r>
        <w:fldChar w:fldCharType="separate"/>
      </w:r>
      <w:r w:rsidR="00FB7C25">
        <w:t>253</w:t>
      </w:r>
      <w:r>
        <w:fldChar w:fldCharType="end"/>
      </w:r>
    </w:p>
    <w:p w:rsidR="00680AF9" w:rsidRDefault="00680AF9">
      <w:pPr>
        <w:pStyle w:val="TableofFigures"/>
        <w:rPr>
          <w:rFonts w:asciiTheme="minorHAnsi" w:eastAsiaTheme="minorEastAsia" w:hAnsiTheme="minorHAnsi" w:cstheme="minorBidi"/>
          <w:i w:val="0"/>
          <w:sz w:val="22"/>
          <w:szCs w:val="22"/>
        </w:rPr>
      </w:pPr>
      <w:r>
        <w:t>Figure B.4K.15.  Polk Creek WBID 896 Monthly Average TP 2006 - 2011</w:t>
      </w:r>
      <w:r>
        <w:tab/>
      </w:r>
      <w:r>
        <w:fldChar w:fldCharType="begin"/>
      </w:r>
      <w:r>
        <w:instrText xml:space="preserve"> PAGEREF _Toc429984888 \h </w:instrText>
      </w:r>
      <w:r>
        <w:fldChar w:fldCharType="separate"/>
      </w:r>
      <w:r w:rsidR="00FB7C25">
        <w:t>253</w:t>
      </w:r>
      <w:r>
        <w:fldChar w:fldCharType="end"/>
      </w:r>
    </w:p>
    <w:p w:rsidR="00680AF9" w:rsidRDefault="00680AF9">
      <w:pPr>
        <w:pStyle w:val="TableofFigures"/>
        <w:rPr>
          <w:rFonts w:asciiTheme="minorHAnsi" w:eastAsiaTheme="minorEastAsia" w:hAnsiTheme="minorHAnsi" w:cstheme="minorBidi"/>
          <w:i w:val="0"/>
          <w:sz w:val="22"/>
          <w:szCs w:val="22"/>
        </w:rPr>
      </w:pPr>
      <w:r>
        <w:t>Figure B.4K.16.  Polk Creek WBID 896 Daily Average Orthophosphate-P 2006 - 2011</w:t>
      </w:r>
      <w:r>
        <w:tab/>
      </w:r>
      <w:r>
        <w:fldChar w:fldCharType="begin"/>
      </w:r>
      <w:r>
        <w:instrText xml:space="preserve"> PAGEREF _Toc429984889 \h </w:instrText>
      </w:r>
      <w:r>
        <w:fldChar w:fldCharType="separate"/>
      </w:r>
      <w:r w:rsidR="00FB7C25">
        <w:t>254</w:t>
      </w:r>
      <w:r>
        <w:fldChar w:fldCharType="end"/>
      </w:r>
    </w:p>
    <w:p w:rsidR="00680AF9" w:rsidRDefault="00680AF9">
      <w:pPr>
        <w:pStyle w:val="TableofFigures"/>
        <w:rPr>
          <w:rFonts w:asciiTheme="minorHAnsi" w:eastAsiaTheme="minorEastAsia" w:hAnsiTheme="minorHAnsi" w:cstheme="minorBidi"/>
          <w:i w:val="0"/>
          <w:sz w:val="22"/>
          <w:szCs w:val="22"/>
        </w:rPr>
      </w:pPr>
      <w:r>
        <w:t>Figure B.4K.17.  Polk Creek WBID 896 Daily Average CChla 2005 - 2011</w:t>
      </w:r>
      <w:r>
        <w:tab/>
      </w:r>
      <w:r>
        <w:fldChar w:fldCharType="begin"/>
      </w:r>
      <w:r>
        <w:instrText xml:space="preserve"> PAGEREF _Toc429984890 \h </w:instrText>
      </w:r>
      <w:r>
        <w:fldChar w:fldCharType="separate"/>
      </w:r>
      <w:r w:rsidR="00FB7C25">
        <w:t>254</w:t>
      </w:r>
      <w:r>
        <w:fldChar w:fldCharType="end"/>
      </w:r>
    </w:p>
    <w:p w:rsidR="00680AF9" w:rsidRDefault="00680AF9">
      <w:pPr>
        <w:pStyle w:val="TableofFigures"/>
        <w:rPr>
          <w:rFonts w:asciiTheme="minorHAnsi" w:eastAsiaTheme="minorEastAsia" w:hAnsiTheme="minorHAnsi" w:cstheme="minorBidi"/>
          <w:i w:val="0"/>
          <w:sz w:val="22"/>
          <w:szCs w:val="22"/>
        </w:rPr>
      </w:pPr>
      <w:r>
        <w:t>Figure B.4K.18.  Polk Creek WBID 896 Annual Geomean CChla 2006 - 2011</w:t>
      </w:r>
      <w:r>
        <w:tab/>
      </w:r>
      <w:r>
        <w:fldChar w:fldCharType="begin"/>
      </w:r>
      <w:r>
        <w:instrText xml:space="preserve"> PAGEREF _Toc429984891 \h </w:instrText>
      </w:r>
      <w:r>
        <w:fldChar w:fldCharType="separate"/>
      </w:r>
      <w:r w:rsidR="00FB7C25">
        <w:t>255</w:t>
      </w:r>
      <w:r>
        <w:fldChar w:fldCharType="end"/>
      </w:r>
    </w:p>
    <w:p w:rsidR="00680AF9" w:rsidRDefault="00680AF9">
      <w:pPr>
        <w:pStyle w:val="TableofFigures"/>
        <w:rPr>
          <w:rFonts w:asciiTheme="minorHAnsi" w:eastAsiaTheme="minorEastAsia" w:hAnsiTheme="minorHAnsi" w:cstheme="minorBidi"/>
          <w:i w:val="0"/>
          <w:sz w:val="22"/>
          <w:szCs w:val="22"/>
        </w:rPr>
      </w:pPr>
      <w:r>
        <w:t>Figure B.4K.19.  Polk Creek WBID 896 Monthly Average CChla 2006 - 2011</w:t>
      </w:r>
      <w:r>
        <w:tab/>
      </w:r>
      <w:r>
        <w:fldChar w:fldCharType="begin"/>
      </w:r>
      <w:r>
        <w:instrText xml:space="preserve"> PAGEREF _Toc429984892 \h </w:instrText>
      </w:r>
      <w:r>
        <w:fldChar w:fldCharType="separate"/>
      </w:r>
      <w:r w:rsidR="00FB7C25">
        <w:t>255</w:t>
      </w:r>
      <w:r>
        <w:fldChar w:fldCharType="end"/>
      </w:r>
    </w:p>
    <w:p w:rsidR="00680AF9" w:rsidRDefault="00680AF9">
      <w:pPr>
        <w:pStyle w:val="TableofFigures"/>
        <w:rPr>
          <w:rFonts w:asciiTheme="minorHAnsi" w:eastAsiaTheme="minorEastAsia" w:hAnsiTheme="minorHAnsi" w:cstheme="minorBidi"/>
          <w:i w:val="0"/>
          <w:sz w:val="22"/>
          <w:szCs w:val="22"/>
        </w:rPr>
      </w:pPr>
      <w:r>
        <w:t>Figure B.4K.20.  Polk Creek WBID 896 Daily Average BOD5 2006 - 2011</w:t>
      </w:r>
      <w:r>
        <w:tab/>
      </w:r>
      <w:r>
        <w:fldChar w:fldCharType="begin"/>
      </w:r>
      <w:r>
        <w:instrText xml:space="preserve"> PAGEREF _Toc429984893 \h </w:instrText>
      </w:r>
      <w:r>
        <w:fldChar w:fldCharType="separate"/>
      </w:r>
      <w:r w:rsidR="00FB7C25">
        <w:t>256</w:t>
      </w:r>
      <w:r>
        <w:fldChar w:fldCharType="end"/>
      </w:r>
    </w:p>
    <w:p w:rsidR="00680AF9" w:rsidRDefault="00680AF9">
      <w:pPr>
        <w:pStyle w:val="TableofFigures"/>
        <w:rPr>
          <w:rFonts w:asciiTheme="minorHAnsi" w:eastAsiaTheme="minorEastAsia" w:hAnsiTheme="minorHAnsi" w:cstheme="minorBidi"/>
          <w:i w:val="0"/>
          <w:sz w:val="22"/>
          <w:szCs w:val="22"/>
        </w:rPr>
      </w:pPr>
      <w:r>
        <w:t>Figure B.4K.21.  Polk Creek WBID 896 Monthly Average BOD5 2006 - 2011</w:t>
      </w:r>
      <w:r>
        <w:tab/>
      </w:r>
      <w:r>
        <w:fldChar w:fldCharType="begin"/>
      </w:r>
      <w:r>
        <w:instrText xml:space="preserve"> PAGEREF _Toc429984894 \h </w:instrText>
      </w:r>
      <w:r>
        <w:fldChar w:fldCharType="separate"/>
      </w:r>
      <w:r w:rsidR="00FB7C25">
        <w:t>256</w:t>
      </w:r>
      <w:r>
        <w:fldChar w:fldCharType="end"/>
      </w:r>
    </w:p>
    <w:p w:rsidR="00680AF9" w:rsidRDefault="00680AF9">
      <w:pPr>
        <w:pStyle w:val="TableofFigures"/>
        <w:rPr>
          <w:rFonts w:asciiTheme="minorHAnsi" w:eastAsiaTheme="minorEastAsia" w:hAnsiTheme="minorHAnsi" w:cstheme="minorBidi"/>
          <w:i w:val="0"/>
          <w:sz w:val="22"/>
          <w:szCs w:val="22"/>
        </w:rPr>
      </w:pPr>
      <w:r>
        <w:t>Figure B.4K.22.  Polk Creek WBID 896 Daily Average DO 2002 - 2011</w:t>
      </w:r>
      <w:r>
        <w:tab/>
      </w:r>
      <w:r>
        <w:fldChar w:fldCharType="begin"/>
      </w:r>
      <w:r>
        <w:instrText xml:space="preserve"> PAGEREF _Toc429984895 \h </w:instrText>
      </w:r>
      <w:r>
        <w:fldChar w:fldCharType="separate"/>
      </w:r>
      <w:r w:rsidR="00FB7C25">
        <w:t>257</w:t>
      </w:r>
      <w:r>
        <w:fldChar w:fldCharType="end"/>
      </w:r>
    </w:p>
    <w:p w:rsidR="00680AF9" w:rsidRDefault="00680AF9">
      <w:pPr>
        <w:pStyle w:val="TableofFigures"/>
        <w:rPr>
          <w:rFonts w:asciiTheme="minorHAnsi" w:eastAsiaTheme="minorEastAsia" w:hAnsiTheme="minorHAnsi" w:cstheme="minorBidi"/>
          <w:i w:val="0"/>
          <w:sz w:val="22"/>
          <w:szCs w:val="22"/>
        </w:rPr>
      </w:pPr>
      <w:r>
        <w:t>Figure B.4K.23.  Polk Creek WBID 896 Monthly Average DO 2002 - 2011</w:t>
      </w:r>
      <w:r>
        <w:tab/>
      </w:r>
      <w:r>
        <w:fldChar w:fldCharType="begin"/>
      </w:r>
      <w:r>
        <w:instrText xml:space="preserve"> PAGEREF _Toc429984896 \h </w:instrText>
      </w:r>
      <w:r>
        <w:fldChar w:fldCharType="separate"/>
      </w:r>
      <w:r w:rsidR="00FB7C25">
        <w:t>257</w:t>
      </w:r>
      <w:r>
        <w:fldChar w:fldCharType="end"/>
      </w:r>
    </w:p>
    <w:p w:rsidR="00680AF9" w:rsidRDefault="00680AF9">
      <w:pPr>
        <w:pStyle w:val="TableofFigures"/>
        <w:rPr>
          <w:rFonts w:asciiTheme="minorHAnsi" w:eastAsiaTheme="minorEastAsia" w:hAnsiTheme="minorHAnsi" w:cstheme="minorBidi"/>
          <w:i w:val="0"/>
          <w:sz w:val="22"/>
          <w:szCs w:val="22"/>
        </w:rPr>
      </w:pPr>
      <w:r>
        <w:t>Figure B.4K.24.  Polk Creek WBID 896 Daily Average DO Percent Saturation 2002 - 2011</w:t>
      </w:r>
      <w:r>
        <w:tab/>
      </w:r>
      <w:r>
        <w:fldChar w:fldCharType="begin"/>
      </w:r>
      <w:r>
        <w:instrText xml:space="preserve"> PAGEREF _Toc429984897 \h </w:instrText>
      </w:r>
      <w:r>
        <w:fldChar w:fldCharType="separate"/>
      </w:r>
      <w:r w:rsidR="00FB7C25">
        <w:t>258</w:t>
      </w:r>
      <w:r>
        <w:fldChar w:fldCharType="end"/>
      </w:r>
    </w:p>
    <w:p w:rsidR="00680AF9" w:rsidRDefault="00680AF9">
      <w:pPr>
        <w:pStyle w:val="TableofFigures"/>
        <w:rPr>
          <w:rFonts w:asciiTheme="minorHAnsi" w:eastAsiaTheme="minorEastAsia" w:hAnsiTheme="minorHAnsi" w:cstheme="minorBidi"/>
          <w:i w:val="0"/>
          <w:sz w:val="22"/>
          <w:szCs w:val="22"/>
        </w:rPr>
      </w:pPr>
      <w:r>
        <w:t>Figure B.4K.25.  Polk Creek WBID 896 Monthly Average DO Percent Saturation 2002 - 2011</w:t>
      </w:r>
      <w:r>
        <w:tab/>
      </w:r>
      <w:r>
        <w:fldChar w:fldCharType="begin"/>
      </w:r>
      <w:r>
        <w:instrText xml:space="preserve"> PAGEREF _Toc429984898 \h </w:instrText>
      </w:r>
      <w:r>
        <w:fldChar w:fldCharType="separate"/>
      </w:r>
      <w:r w:rsidR="00FB7C25">
        <w:t>258</w:t>
      </w:r>
      <w:r>
        <w:fldChar w:fldCharType="end"/>
      </w:r>
    </w:p>
    <w:p w:rsidR="00680AF9" w:rsidRDefault="00680AF9">
      <w:pPr>
        <w:pStyle w:val="TableofFigures"/>
        <w:rPr>
          <w:rFonts w:asciiTheme="minorHAnsi" w:eastAsiaTheme="minorEastAsia" w:hAnsiTheme="minorHAnsi" w:cstheme="minorBidi"/>
          <w:i w:val="0"/>
          <w:sz w:val="22"/>
          <w:szCs w:val="22"/>
        </w:rPr>
      </w:pPr>
      <w:r>
        <w:t>Figure B.4L.1.</w:t>
      </w:r>
      <w:r>
        <w:rPr>
          <w:rFonts w:asciiTheme="minorHAnsi" w:eastAsiaTheme="minorEastAsia" w:hAnsiTheme="minorHAnsi" w:cstheme="minorBidi"/>
          <w:i w:val="0"/>
          <w:sz w:val="22"/>
          <w:szCs w:val="22"/>
        </w:rPr>
        <w:tab/>
      </w:r>
      <w:r>
        <w:t>Lake Talquin WBIDs 1297D and 1297C IWR Stations</w:t>
      </w:r>
      <w:r>
        <w:tab/>
      </w:r>
      <w:r>
        <w:fldChar w:fldCharType="begin"/>
      </w:r>
      <w:r>
        <w:instrText xml:space="preserve"> PAGEREF _Toc429984899 \h </w:instrText>
      </w:r>
      <w:r>
        <w:fldChar w:fldCharType="separate"/>
      </w:r>
      <w:r w:rsidR="00FB7C25">
        <w:t>265</w:t>
      </w:r>
      <w:r>
        <w:fldChar w:fldCharType="end"/>
      </w:r>
    </w:p>
    <w:p w:rsidR="00680AF9" w:rsidRDefault="00680AF9">
      <w:pPr>
        <w:pStyle w:val="TableofFigures"/>
        <w:rPr>
          <w:rFonts w:asciiTheme="minorHAnsi" w:eastAsiaTheme="minorEastAsia" w:hAnsiTheme="minorHAnsi" w:cstheme="minorBidi"/>
          <w:i w:val="0"/>
          <w:sz w:val="22"/>
          <w:szCs w:val="22"/>
        </w:rPr>
      </w:pPr>
      <w:r>
        <w:t>Figure B.4L.2.</w:t>
      </w:r>
      <w:r>
        <w:rPr>
          <w:rFonts w:asciiTheme="minorHAnsi" w:eastAsiaTheme="minorEastAsia" w:hAnsiTheme="minorHAnsi" w:cstheme="minorBidi"/>
          <w:i w:val="0"/>
          <w:sz w:val="22"/>
          <w:szCs w:val="22"/>
        </w:rPr>
        <w:tab/>
      </w:r>
      <w:r>
        <w:t>Lake Talquin Upper WBID 1297D Daily Temperature 1965 - 2013</w:t>
      </w:r>
      <w:r>
        <w:tab/>
      </w:r>
      <w:r>
        <w:fldChar w:fldCharType="begin"/>
      </w:r>
      <w:r>
        <w:instrText xml:space="preserve"> PAGEREF _Toc429984900 \h </w:instrText>
      </w:r>
      <w:r>
        <w:fldChar w:fldCharType="separate"/>
      </w:r>
      <w:r w:rsidR="00FB7C25">
        <w:t>266</w:t>
      </w:r>
      <w:r>
        <w:fldChar w:fldCharType="end"/>
      </w:r>
    </w:p>
    <w:p w:rsidR="00680AF9" w:rsidRDefault="00680AF9">
      <w:pPr>
        <w:pStyle w:val="TableofFigures"/>
        <w:rPr>
          <w:rFonts w:asciiTheme="minorHAnsi" w:eastAsiaTheme="minorEastAsia" w:hAnsiTheme="minorHAnsi" w:cstheme="minorBidi"/>
          <w:i w:val="0"/>
          <w:sz w:val="22"/>
          <w:szCs w:val="22"/>
        </w:rPr>
      </w:pPr>
      <w:r>
        <w:t>Figure B.4L.3.</w:t>
      </w:r>
      <w:r>
        <w:rPr>
          <w:rFonts w:asciiTheme="minorHAnsi" w:eastAsiaTheme="minorEastAsia" w:hAnsiTheme="minorHAnsi" w:cstheme="minorBidi"/>
          <w:i w:val="0"/>
          <w:sz w:val="22"/>
          <w:szCs w:val="22"/>
        </w:rPr>
        <w:tab/>
      </w:r>
      <w:r>
        <w:t>Lake Talquin Upper WBID 1297D Monthly Temperature 1973 - 2013</w:t>
      </w:r>
      <w:r>
        <w:tab/>
      </w:r>
      <w:r>
        <w:fldChar w:fldCharType="begin"/>
      </w:r>
      <w:r>
        <w:instrText xml:space="preserve"> PAGEREF _Toc429984901 \h </w:instrText>
      </w:r>
      <w:r>
        <w:fldChar w:fldCharType="separate"/>
      </w:r>
      <w:r w:rsidR="00FB7C25">
        <w:t>266</w:t>
      </w:r>
      <w:r>
        <w:fldChar w:fldCharType="end"/>
      </w:r>
    </w:p>
    <w:p w:rsidR="00680AF9" w:rsidRDefault="00680AF9">
      <w:pPr>
        <w:pStyle w:val="TableofFigures"/>
        <w:rPr>
          <w:rFonts w:asciiTheme="minorHAnsi" w:eastAsiaTheme="minorEastAsia" w:hAnsiTheme="minorHAnsi" w:cstheme="minorBidi"/>
          <w:i w:val="0"/>
          <w:sz w:val="22"/>
          <w:szCs w:val="22"/>
        </w:rPr>
      </w:pPr>
      <w:r>
        <w:t>Figure B.4L.4.</w:t>
      </w:r>
      <w:r>
        <w:rPr>
          <w:rFonts w:asciiTheme="minorHAnsi" w:eastAsiaTheme="minorEastAsia" w:hAnsiTheme="minorHAnsi" w:cstheme="minorBidi"/>
          <w:i w:val="0"/>
          <w:sz w:val="22"/>
          <w:szCs w:val="22"/>
        </w:rPr>
        <w:tab/>
      </w:r>
      <w:r>
        <w:t>Lake Talquin Upper WBID 1297D Temperature vs. Depth1973 - 2013</w:t>
      </w:r>
      <w:r>
        <w:tab/>
      </w:r>
      <w:r>
        <w:fldChar w:fldCharType="begin"/>
      </w:r>
      <w:r>
        <w:instrText xml:space="preserve"> PAGEREF _Toc429984902 \h </w:instrText>
      </w:r>
      <w:r>
        <w:fldChar w:fldCharType="separate"/>
      </w:r>
      <w:r w:rsidR="00FB7C25">
        <w:t>267</w:t>
      </w:r>
      <w:r>
        <w:fldChar w:fldCharType="end"/>
      </w:r>
    </w:p>
    <w:p w:rsidR="00680AF9" w:rsidRDefault="00680AF9">
      <w:pPr>
        <w:pStyle w:val="TableofFigures"/>
        <w:rPr>
          <w:rFonts w:asciiTheme="minorHAnsi" w:eastAsiaTheme="minorEastAsia" w:hAnsiTheme="minorHAnsi" w:cstheme="minorBidi"/>
          <w:i w:val="0"/>
          <w:sz w:val="22"/>
          <w:szCs w:val="22"/>
        </w:rPr>
      </w:pPr>
      <w:r>
        <w:t>Figure B.4L.5.</w:t>
      </w:r>
      <w:r>
        <w:rPr>
          <w:rFonts w:asciiTheme="minorHAnsi" w:eastAsiaTheme="minorEastAsia" w:hAnsiTheme="minorHAnsi" w:cstheme="minorBidi"/>
          <w:i w:val="0"/>
          <w:sz w:val="22"/>
          <w:szCs w:val="22"/>
        </w:rPr>
        <w:tab/>
      </w:r>
      <w:r>
        <w:t>Lake Talquin Upper WBID 1297D Daily Average Alkalinity 1965- 2013</w:t>
      </w:r>
      <w:r>
        <w:tab/>
      </w:r>
      <w:r>
        <w:fldChar w:fldCharType="begin"/>
      </w:r>
      <w:r>
        <w:instrText xml:space="preserve"> PAGEREF _Toc429984903 \h </w:instrText>
      </w:r>
      <w:r>
        <w:fldChar w:fldCharType="separate"/>
      </w:r>
      <w:r w:rsidR="00FB7C25">
        <w:t>267</w:t>
      </w:r>
      <w:r>
        <w:fldChar w:fldCharType="end"/>
      </w:r>
    </w:p>
    <w:p w:rsidR="00680AF9" w:rsidRDefault="00680AF9">
      <w:pPr>
        <w:pStyle w:val="TableofFigures"/>
        <w:rPr>
          <w:rFonts w:asciiTheme="minorHAnsi" w:eastAsiaTheme="minorEastAsia" w:hAnsiTheme="minorHAnsi" w:cstheme="minorBidi"/>
          <w:i w:val="0"/>
          <w:sz w:val="22"/>
          <w:szCs w:val="22"/>
        </w:rPr>
      </w:pPr>
      <w:r>
        <w:t>Figure B.4L.6.</w:t>
      </w:r>
      <w:r>
        <w:rPr>
          <w:rFonts w:asciiTheme="minorHAnsi" w:eastAsiaTheme="minorEastAsia" w:hAnsiTheme="minorHAnsi" w:cstheme="minorBidi"/>
          <w:i w:val="0"/>
          <w:sz w:val="22"/>
          <w:szCs w:val="22"/>
        </w:rPr>
        <w:tab/>
      </w:r>
      <w:r>
        <w:t>Lake Talquin Upper WBID 1297D Monthly Average Alkalinity 1965- 2013</w:t>
      </w:r>
      <w:r>
        <w:tab/>
      </w:r>
      <w:r>
        <w:fldChar w:fldCharType="begin"/>
      </w:r>
      <w:r>
        <w:instrText xml:space="preserve"> PAGEREF _Toc429984904 \h </w:instrText>
      </w:r>
      <w:r>
        <w:fldChar w:fldCharType="separate"/>
      </w:r>
      <w:r w:rsidR="00FB7C25">
        <w:t>268</w:t>
      </w:r>
      <w:r>
        <w:fldChar w:fldCharType="end"/>
      </w:r>
    </w:p>
    <w:p w:rsidR="00680AF9" w:rsidRDefault="00680AF9">
      <w:pPr>
        <w:pStyle w:val="TableofFigures"/>
        <w:rPr>
          <w:rFonts w:asciiTheme="minorHAnsi" w:eastAsiaTheme="minorEastAsia" w:hAnsiTheme="minorHAnsi" w:cstheme="minorBidi"/>
          <w:i w:val="0"/>
          <w:sz w:val="22"/>
          <w:szCs w:val="22"/>
        </w:rPr>
      </w:pPr>
      <w:r>
        <w:t>Figure B.4L.7.</w:t>
      </w:r>
      <w:r>
        <w:rPr>
          <w:rFonts w:asciiTheme="minorHAnsi" w:eastAsiaTheme="minorEastAsia" w:hAnsiTheme="minorHAnsi" w:cstheme="minorBidi"/>
          <w:i w:val="0"/>
          <w:sz w:val="22"/>
          <w:szCs w:val="22"/>
        </w:rPr>
        <w:tab/>
      </w:r>
      <w:r>
        <w:t>Lake Talquin Upper WBID 1297D Daily Average True Color 1996- 2013</w:t>
      </w:r>
      <w:r>
        <w:tab/>
      </w:r>
      <w:r>
        <w:fldChar w:fldCharType="begin"/>
      </w:r>
      <w:r>
        <w:instrText xml:space="preserve"> PAGEREF _Toc429984905 \h </w:instrText>
      </w:r>
      <w:r>
        <w:fldChar w:fldCharType="separate"/>
      </w:r>
      <w:r w:rsidR="00FB7C25">
        <w:t>268</w:t>
      </w:r>
      <w:r>
        <w:fldChar w:fldCharType="end"/>
      </w:r>
    </w:p>
    <w:p w:rsidR="00680AF9" w:rsidRDefault="00680AF9">
      <w:pPr>
        <w:pStyle w:val="TableofFigures"/>
        <w:rPr>
          <w:rFonts w:asciiTheme="minorHAnsi" w:eastAsiaTheme="minorEastAsia" w:hAnsiTheme="minorHAnsi" w:cstheme="minorBidi"/>
          <w:i w:val="0"/>
          <w:sz w:val="22"/>
          <w:szCs w:val="22"/>
        </w:rPr>
      </w:pPr>
      <w:r>
        <w:t>Figure B.4L.8.</w:t>
      </w:r>
      <w:r>
        <w:rPr>
          <w:rFonts w:asciiTheme="minorHAnsi" w:eastAsiaTheme="minorEastAsia" w:hAnsiTheme="minorHAnsi" w:cstheme="minorBidi"/>
          <w:i w:val="0"/>
          <w:sz w:val="22"/>
          <w:szCs w:val="22"/>
        </w:rPr>
        <w:tab/>
      </w:r>
      <w:r>
        <w:t>Lake Talquin Upper WBID 1297D Monthly Average True Color 1996- 2013</w:t>
      </w:r>
      <w:r>
        <w:tab/>
      </w:r>
      <w:r>
        <w:fldChar w:fldCharType="begin"/>
      </w:r>
      <w:r>
        <w:instrText xml:space="preserve"> PAGEREF _Toc429984906 \h </w:instrText>
      </w:r>
      <w:r>
        <w:fldChar w:fldCharType="separate"/>
      </w:r>
      <w:r w:rsidR="00FB7C25">
        <w:t>269</w:t>
      </w:r>
      <w:r>
        <w:fldChar w:fldCharType="end"/>
      </w:r>
    </w:p>
    <w:p w:rsidR="00680AF9" w:rsidRDefault="00680AF9">
      <w:pPr>
        <w:pStyle w:val="TableofFigures"/>
        <w:rPr>
          <w:rFonts w:asciiTheme="minorHAnsi" w:eastAsiaTheme="minorEastAsia" w:hAnsiTheme="minorHAnsi" w:cstheme="minorBidi"/>
          <w:i w:val="0"/>
          <w:sz w:val="22"/>
          <w:szCs w:val="22"/>
        </w:rPr>
      </w:pPr>
      <w:r>
        <w:t>Figure B.4L.9.</w:t>
      </w:r>
      <w:r>
        <w:rPr>
          <w:rFonts w:asciiTheme="minorHAnsi" w:eastAsiaTheme="minorEastAsia" w:hAnsiTheme="minorHAnsi" w:cstheme="minorBidi"/>
          <w:i w:val="0"/>
          <w:sz w:val="22"/>
          <w:szCs w:val="22"/>
        </w:rPr>
        <w:tab/>
      </w:r>
      <w:r>
        <w:t>Lake Talquin Upper WBID 1297D Daily pH 1965- 2013</w:t>
      </w:r>
      <w:r>
        <w:tab/>
      </w:r>
      <w:r>
        <w:fldChar w:fldCharType="begin"/>
      </w:r>
      <w:r>
        <w:instrText xml:space="preserve"> PAGEREF _Toc429984907 \h </w:instrText>
      </w:r>
      <w:r>
        <w:fldChar w:fldCharType="separate"/>
      </w:r>
      <w:r w:rsidR="00FB7C25">
        <w:t>269</w:t>
      </w:r>
      <w:r>
        <w:fldChar w:fldCharType="end"/>
      </w:r>
    </w:p>
    <w:p w:rsidR="00680AF9" w:rsidRDefault="00680AF9">
      <w:pPr>
        <w:pStyle w:val="TableofFigures"/>
        <w:rPr>
          <w:rFonts w:asciiTheme="minorHAnsi" w:eastAsiaTheme="minorEastAsia" w:hAnsiTheme="minorHAnsi" w:cstheme="minorBidi"/>
          <w:i w:val="0"/>
          <w:sz w:val="22"/>
          <w:szCs w:val="22"/>
        </w:rPr>
      </w:pPr>
      <w:r>
        <w:t>Figure B.4L.10.  Lake Talquin Upper WBID 1297D Daily Average TN1973- 2013</w:t>
      </w:r>
      <w:r>
        <w:tab/>
      </w:r>
      <w:r>
        <w:fldChar w:fldCharType="begin"/>
      </w:r>
      <w:r>
        <w:instrText xml:space="preserve"> PAGEREF _Toc429984908 \h </w:instrText>
      </w:r>
      <w:r>
        <w:fldChar w:fldCharType="separate"/>
      </w:r>
      <w:r w:rsidR="00FB7C25">
        <w:t>270</w:t>
      </w:r>
      <w:r>
        <w:fldChar w:fldCharType="end"/>
      </w:r>
    </w:p>
    <w:p w:rsidR="00680AF9" w:rsidRDefault="00680AF9">
      <w:pPr>
        <w:pStyle w:val="TableofFigures"/>
        <w:rPr>
          <w:rFonts w:asciiTheme="minorHAnsi" w:eastAsiaTheme="minorEastAsia" w:hAnsiTheme="minorHAnsi" w:cstheme="minorBidi"/>
          <w:i w:val="0"/>
          <w:sz w:val="22"/>
          <w:szCs w:val="22"/>
        </w:rPr>
      </w:pPr>
      <w:r>
        <w:t>Figure B.4L.11.  Lake Talquin Upper WBID 1297D Daily Average TN 2005- 2013</w:t>
      </w:r>
      <w:r>
        <w:tab/>
      </w:r>
      <w:r>
        <w:fldChar w:fldCharType="begin"/>
      </w:r>
      <w:r>
        <w:instrText xml:space="preserve"> PAGEREF _Toc429984909 \h </w:instrText>
      </w:r>
      <w:r>
        <w:fldChar w:fldCharType="separate"/>
      </w:r>
      <w:r w:rsidR="00FB7C25">
        <w:t>270</w:t>
      </w:r>
      <w:r>
        <w:fldChar w:fldCharType="end"/>
      </w:r>
    </w:p>
    <w:p w:rsidR="00680AF9" w:rsidRDefault="00680AF9">
      <w:pPr>
        <w:pStyle w:val="TableofFigures"/>
        <w:rPr>
          <w:rFonts w:asciiTheme="minorHAnsi" w:eastAsiaTheme="minorEastAsia" w:hAnsiTheme="minorHAnsi" w:cstheme="minorBidi"/>
          <w:i w:val="0"/>
          <w:sz w:val="22"/>
          <w:szCs w:val="22"/>
        </w:rPr>
      </w:pPr>
      <w:r>
        <w:t>Figure B.4L.12.  Lake Talquin Upper WBID 1297D TN Annual Geomean 2000- 2013</w:t>
      </w:r>
      <w:r>
        <w:tab/>
      </w:r>
      <w:r>
        <w:fldChar w:fldCharType="begin"/>
      </w:r>
      <w:r>
        <w:instrText xml:space="preserve"> PAGEREF _Toc429984910 \h </w:instrText>
      </w:r>
      <w:r>
        <w:fldChar w:fldCharType="separate"/>
      </w:r>
      <w:r w:rsidR="00FB7C25">
        <w:t>271</w:t>
      </w:r>
      <w:r>
        <w:fldChar w:fldCharType="end"/>
      </w:r>
    </w:p>
    <w:p w:rsidR="00680AF9" w:rsidRDefault="00680AF9">
      <w:pPr>
        <w:pStyle w:val="TableofFigures"/>
        <w:rPr>
          <w:rFonts w:asciiTheme="minorHAnsi" w:eastAsiaTheme="minorEastAsia" w:hAnsiTheme="minorHAnsi" w:cstheme="minorBidi"/>
          <w:i w:val="0"/>
          <w:sz w:val="22"/>
          <w:szCs w:val="22"/>
        </w:rPr>
      </w:pPr>
      <w:r>
        <w:t>Figure B.4L.13.  Lake Talquin Upper WBID 1297D Monthly Average TN 1973- 2013</w:t>
      </w:r>
      <w:r>
        <w:tab/>
      </w:r>
      <w:r>
        <w:fldChar w:fldCharType="begin"/>
      </w:r>
      <w:r>
        <w:instrText xml:space="preserve"> PAGEREF _Toc429984911 \h </w:instrText>
      </w:r>
      <w:r>
        <w:fldChar w:fldCharType="separate"/>
      </w:r>
      <w:r w:rsidR="00FB7C25">
        <w:t>271</w:t>
      </w:r>
      <w:r>
        <w:fldChar w:fldCharType="end"/>
      </w:r>
    </w:p>
    <w:p w:rsidR="00680AF9" w:rsidRDefault="00680AF9">
      <w:pPr>
        <w:pStyle w:val="TableofFigures"/>
        <w:rPr>
          <w:rFonts w:asciiTheme="minorHAnsi" w:eastAsiaTheme="minorEastAsia" w:hAnsiTheme="minorHAnsi" w:cstheme="minorBidi"/>
          <w:i w:val="0"/>
          <w:sz w:val="22"/>
          <w:szCs w:val="22"/>
        </w:rPr>
      </w:pPr>
      <w:r>
        <w:t>Figure B.4L.14.  Lake Talquin Upper WBID 1297D Daily Average Ammonia-N   1973- 2013</w:t>
      </w:r>
      <w:r>
        <w:tab/>
      </w:r>
      <w:r>
        <w:fldChar w:fldCharType="begin"/>
      </w:r>
      <w:r>
        <w:instrText xml:space="preserve"> PAGEREF _Toc429984912 \h </w:instrText>
      </w:r>
      <w:r>
        <w:fldChar w:fldCharType="separate"/>
      </w:r>
      <w:r w:rsidR="00FB7C25">
        <w:t>272</w:t>
      </w:r>
      <w:r>
        <w:fldChar w:fldCharType="end"/>
      </w:r>
    </w:p>
    <w:p w:rsidR="00680AF9" w:rsidRDefault="00680AF9">
      <w:pPr>
        <w:pStyle w:val="TableofFigures"/>
        <w:rPr>
          <w:rFonts w:asciiTheme="minorHAnsi" w:eastAsiaTheme="minorEastAsia" w:hAnsiTheme="minorHAnsi" w:cstheme="minorBidi"/>
          <w:i w:val="0"/>
          <w:sz w:val="22"/>
          <w:szCs w:val="22"/>
        </w:rPr>
      </w:pPr>
      <w:r>
        <w:t>Figure B.4L.15.  Lake Talquin Upper WBID 1297D Daily Average Ammonia-N  2005- 2013</w:t>
      </w:r>
      <w:r>
        <w:tab/>
      </w:r>
      <w:r>
        <w:fldChar w:fldCharType="begin"/>
      </w:r>
      <w:r>
        <w:instrText xml:space="preserve"> PAGEREF _Toc429984913 \h </w:instrText>
      </w:r>
      <w:r>
        <w:fldChar w:fldCharType="separate"/>
      </w:r>
      <w:r w:rsidR="00FB7C25">
        <w:t>272</w:t>
      </w:r>
      <w:r>
        <w:fldChar w:fldCharType="end"/>
      </w:r>
    </w:p>
    <w:p w:rsidR="00680AF9" w:rsidRDefault="00680AF9">
      <w:pPr>
        <w:pStyle w:val="TableofFigures"/>
        <w:rPr>
          <w:rFonts w:asciiTheme="minorHAnsi" w:eastAsiaTheme="minorEastAsia" w:hAnsiTheme="minorHAnsi" w:cstheme="minorBidi"/>
          <w:i w:val="0"/>
          <w:sz w:val="22"/>
          <w:szCs w:val="22"/>
        </w:rPr>
      </w:pPr>
      <w:r>
        <w:t>Figure B.4L.16.  Lake Talquin Upper WBID 1297D Daily Average Nitrate/Nitrite-N1973- 2013</w:t>
      </w:r>
      <w:r>
        <w:tab/>
      </w:r>
      <w:r>
        <w:fldChar w:fldCharType="begin"/>
      </w:r>
      <w:r>
        <w:instrText xml:space="preserve"> PAGEREF _Toc429984914 \h </w:instrText>
      </w:r>
      <w:r>
        <w:fldChar w:fldCharType="separate"/>
      </w:r>
      <w:r w:rsidR="00FB7C25">
        <w:t>273</w:t>
      </w:r>
      <w:r>
        <w:fldChar w:fldCharType="end"/>
      </w:r>
    </w:p>
    <w:p w:rsidR="00680AF9" w:rsidRDefault="00680AF9">
      <w:pPr>
        <w:pStyle w:val="TableofFigures"/>
        <w:rPr>
          <w:rFonts w:asciiTheme="minorHAnsi" w:eastAsiaTheme="minorEastAsia" w:hAnsiTheme="minorHAnsi" w:cstheme="minorBidi"/>
          <w:i w:val="0"/>
          <w:sz w:val="22"/>
          <w:szCs w:val="22"/>
        </w:rPr>
      </w:pPr>
      <w:r>
        <w:t>Figure B.4L.17.  Lake Talquin Upper WBID 1297D Daily Average Nitrate/Nitrite-N2005- 2013</w:t>
      </w:r>
      <w:r>
        <w:tab/>
      </w:r>
      <w:r>
        <w:fldChar w:fldCharType="begin"/>
      </w:r>
      <w:r>
        <w:instrText xml:space="preserve"> PAGEREF _Toc429984915 \h </w:instrText>
      </w:r>
      <w:r>
        <w:fldChar w:fldCharType="separate"/>
      </w:r>
      <w:r w:rsidR="00FB7C25">
        <w:t>273</w:t>
      </w:r>
      <w:r>
        <w:fldChar w:fldCharType="end"/>
      </w:r>
    </w:p>
    <w:p w:rsidR="00680AF9" w:rsidRDefault="00680AF9">
      <w:pPr>
        <w:pStyle w:val="TableofFigures"/>
        <w:rPr>
          <w:rFonts w:asciiTheme="minorHAnsi" w:eastAsiaTheme="minorEastAsia" w:hAnsiTheme="minorHAnsi" w:cstheme="minorBidi"/>
          <w:i w:val="0"/>
          <w:sz w:val="22"/>
          <w:szCs w:val="22"/>
        </w:rPr>
      </w:pPr>
      <w:r>
        <w:t>Figure B.4L.18.  Lake Talquin Upper WBID 1297D Daily Average Organic-N    1973- 2012</w:t>
      </w:r>
      <w:r>
        <w:tab/>
      </w:r>
      <w:r>
        <w:fldChar w:fldCharType="begin"/>
      </w:r>
      <w:r>
        <w:instrText xml:space="preserve"> PAGEREF _Toc429984916 \h </w:instrText>
      </w:r>
      <w:r>
        <w:fldChar w:fldCharType="separate"/>
      </w:r>
      <w:r w:rsidR="00FB7C25">
        <w:t>274</w:t>
      </w:r>
      <w:r>
        <w:fldChar w:fldCharType="end"/>
      </w:r>
    </w:p>
    <w:p w:rsidR="00680AF9" w:rsidRDefault="00680AF9">
      <w:pPr>
        <w:pStyle w:val="TableofFigures"/>
        <w:rPr>
          <w:rFonts w:asciiTheme="minorHAnsi" w:eastAsiaTheme="minorEastAsia" w:hAnsiTheme="minorHAnsi" w:cstheme="minorBidi"/>
          <w:i w:val="0"/>
          <w:sz w:val="22"/>
          <w:szCs w:val="22"/>
        </w:rPr>
      </w:pPr>
      <w:r>
        <w:t>Figure B.4L.19.  Lake Talquin Upper WBID 1297D Daily Average TP 1973 - 2013</w:t>
      </w:r>
      <w:r>
        <w:tab/>
      </w:r>
      <w:r>
        <w:fldChar w:fldCharType="begin"/>
      </w:r>
      <w:r>
        <w:instrText xml:space="preserve"> PAGEREF _Toc429984917 \h </w:instrText>
      </w:r>
      <w:r>
        <w:fldChar w:fldCharType="separate"/>
      </w:r>
      <w:r w:rsidR="00FB7C25">
        <w:t>274</w:t>
      </w:r>
      <w:r>
        <w:fldChar w:fldCharType="end"/>
      </w:r>
    </w:p>
    <w:p w:rsidR="00680AF9" w:rsidRDefault="00680AF9">
      <w:pPr>
        <w:pStyle w:val="TableofFigures"/>
        <w:rPr>
          <w:rFonts w:asciiTheme="minorHAnsi" w:eastAsiaTheme="minorEastAsia" w:hAnsiTheme="minorHAnsi" w:cstheme="minorBidi"/>
          <w:i w:val="0"/>
          <w:sz w:val="22"/>
          <w:szCs w:val="22"/>
        </w:rPr>
      </w:pPr>
      <w:r>
        <w:t>Figure B.4L.20.  Lake Talquin Upper WBID 1297D Daily Average TP 2005 - 2013</w:t>
      </w:r>
      <w:r>
        <w:tab/>
      </w:r>
      <w:r>
        <w:fldChar w:fldCharType="begin"/>
      </w:r>
      <w:r>
        <w:instrText xml:space="preserve"> PAGEREF _Toc429984918 \h </w:instrText>
      </w:r>
      <w:r>
        <w:fldChar w:fldCharType="separate"/>
      </w:r>
      <w:r w:rsidR="00FB7C25">
        <w:t>275</w:t>
      </w:r>
      <w:r>
        <w:fldChar w:fldCharType="end"/>
      </w:r>
    </w:p>
    <w:p w:rsidR="00680AF9" w:rsidRDefault="00680AF9">
      <w:pPr>
        <w:pStyle w:val="TableofFigures"/>
        <w:rPr>
          <w:rFonts w:asciiTheme="minorHAnsi" w:eastAsiaTheme="minorEastAsia" w:hAnsiTheme="minorHAnsi" w:cstheme="minorBidi"/>
          <w:i w:val="0"/>
          <w:sz w:val="22"/>
          <w:szCs w:val="22"/>
        </w:rPr>
      </w:pPr>
      <w:r>
        <w:t>Figure B.4L.21.  Lake Talquin Upper WBID 1297D Annual Geomean TP 2000 - 2013</w:t>
      </w:r>
      <w:r>
        <w:tab/>
      </w:r>
      <w:r>
        <w:fldChar w:fldCharType="begin"/>
      </w:r>
      <w:r>
        <w:instrText xml:space="preserve"> PAGEREF _Toc429984919 \h </w:instrText>
      </w:r>
      <w:r>
        <w:fldChar w:fldCharType="separate"/>
      </w:r>
      <w:r w:rsidR="00FB7C25">
        <w:t>275</w:t>
      </w:r>
      <w:r>
        <w:fldChar w:fldCharType="end"/>
      </w:r>
    </w:p>
    <w:p w:rsidR="00680AF9" w:rsidRDefault="00680AF9">
      <w:pPr>
        <w:pStyle w:val="TableofFigures"/>
        <w:rPr>
          <w:rFonts w:asciiTheme="minorHAnsi" w:eastAsiaTheme="minorEastAsia" w:hAnsiTheme="minorHAnsi" w:cstheme="minorBidi"/>
          <w:i w:val="0"/>
          <w:sz w:val="22"/>
          <w:szCs w:val="22"/>
        </w:rPr>
      </w:pPr>
      <w:r>
        <w:t>Figure B.4L.22.  Lake Talquin Upper WBID 1297D Monthly Average TP 1973 - 2013</w:t>
      </w:r>
      <w:r>
        <w:tab/>
      </w:r>
      <w:r>
        <w:fldChar w:fldCharType="begin"/>
      </w:r>
      <w:r>
        <w:instrText xml:space="preserve"> PAGEREF _Toc429984920 \h </w:instrText>
      </w:r>
      <w:r>
        <w:fldChar w:fldCharType="separate"/>
      </w:r>
      <w:r w:rsidR="00FB7C25">
        <w:t>276</w:t>
      </w:r>
      <w:r>
        <w:fldChar w:fldCharType="end"/>
      </w:r>
    </w:p>
    <w:p w:rsidR="00680AF9" w:rsidRDefault="00680AF9">
      <w:pPr>
        <w:pStyle w:val="TableofFigures"/>
        <w:rPr>
          <w:rFonts w:asciiTheme="minorHAnsi" w:eastAsiaTheme="minorEastAsia" w:hAnsiTheme="minorHAnsi" w:cstheme="minorBidi"/>
          <w:i w:val="0"/>
          <w:sz w:val="22"/>
          <w:szCs w:val="22"/>
        </w:rPr>
      </w:pPr>
      <w:r>
        <w:t>Figure B.4L.23.  Lake Talquin Upper WBID 1297D Daily Average Orthophosphate-P 1973 - 2013</w:t>
      </w:r>
      <w:r>
        <w:tab/>
      </w:r>
      <w:r>
        <w:fldChar w:fldCharType="begin"/>
      </w:r>
      <w:r>
        <w:instrText xml:space="preserve"> PAGEREF _Toc429984921 \h </w:instrText>
      </w:r>
      <w:r>
        <w:fldChar w:fldCharType="separate"/>
      </w:r>
      <w:r w:rsidR="00FB7C25">
        <w:t>276</w:t>
      </w:r>
      <w:r>
        <w:fldChar w:fldCharType="end"/>
      </w:r>
    </w:p>
    <w:p w:rsidR="00680AF9" w:rsidRDefault="00680AF9">
      <w:pPr>
        <w:pStyle w:val="TableofFigures"/>
        <w:rPr>
          <w:rFonts w:asciiTheme="minorHAnsi" w:eastAsiaTheme="minorEastAsia" w:hAnsiTheme="minorHAnsi" w:cstheme="minorBidi"/>
          <w:i w:val="0"/>
          <w:sz w:val="22"/>
          <w:szCs w:val="22"/>
        </w:rPr>
      </w:pPr>
      <w:r>
        <w:t>Figure B.4L.24.  Lake Talquin Upper WBID 1297D Daily Average Orthophosphate-P 2005 - 2013</w:t>
      </w:r>
      <w:r>
        <w:tab/>
      </w:r>
      <w:r>
        <w:fldChar w:fldCharType="begin"/>
      </w:r>
      <w:r>
        <w:instrText xml:space="preserve"> PAGEREF _Toc429984922 \h </w:instrText>
      </w:r>
      <w:r>
        <w:fldChar w:fldCharType="separate"/>
      </w:r>
      <w:r w:rsidR="00FB7C25">
        <w:t>277</w:t>
      </w:r>
      <w:r>
        <w:fldChar w:fldCharType="end"/>
      </w:r>
    </w:p>
    <w:p w:rsidR="00680AF9" w:rsidRDefault="00680AF9">
      <w:pPr>
        <w:pStyle w:val="TableofFigures"/>
        <w:rPr>
          <w:rFonts w:asciiTheme="minorHAnsi" w:eastAsiaTheme="minorEastAsia" w:hAnsiTheme="minorHAnsi" w:cstheme="minorBidi"/>
          <w:i w:val="0"/>
          <w:sz w:val="22"/>
          <w:szCs w:val="22"/>
        </w:rPr>
      </w:pPr>
      <w:r>
        <w:t>Figure B.4L.25.  Lake Talquin Upper WBID 1297D Daily Average CChla 1989 - 2013</w:t>
      </w:r>
      <w:r>
        <w:tab/>
      </w:r>
      <w:r>
        <w:fldChar w:fldCharType="begin"/>
      </w:r>
      <w:r>
        <w:instrText xml:space="preserve"> PAGEREF _Toc429984923 \h </w:instrText>
      </w:r>
      <w:r>
        <w:fldChar w:fldCharType="separate"/>
      </w:r>
      <w:r w:rsidR="00FB7C25">
        <w:t>277</w:t>
      </w:r>
      <w:r>
        <w:fldChar w:fldCharType="end"/>
      </w:r>
    </w:p>
    <w:p w:rsidR="00680AF9" w:rsidRDefault="00680AF9">
      <w:pPr>
        <w:pStyle w:val="TableofFigures"/>
        <w:rPr>
          <w:rFonts w:asciiTheme="minorHAnsi" w:eastAsiaTheme="minorEastAsia" w:hAnsiTheme="minorHAnsi" w:cstheme="minorBidi"/>
          <w:i w:val="0"/>
          <w:sz w:val="22"/>
          <w:szCs w:val="22"/>
        </w:rPr>
      </w:pPr>
      <w:r>
        <w:t>Figure B.4L.26.  Lake Talquin Upper WBID 1297D Daily Average CChla 2005 - 2013</w:t>
      </w:r>
      <w:r>
        <w:tab/>
      </w:r>
      <w:r>
        <w:fldChar w:fldCharType="begin"/>
      </w:r>
      <w:r>
        <w:instrText xml:space="preserve"> PAGEREF _Toc429984924 \h </w:instrText>
      </w:r>
      <w:r>
        <w:fldChar w:fldCharType="separate"/>
      </w:r>
      <w:r w:rsidR="00FB7C25">
        <w:t>278</w:t>
      </w:r>
      <w:r>
        <w:fldChar w:fldCharType="end"/>
      </w:r>
    </w:p>
    <w:p w:rsidR="00680AF9" w:rsidRDefault="00680AF9">
      <w:pPr>
        <w:pStyle w:val="TableofFigures"/>
        <w:rPr>
          <w:rFonts w:asciiTheme="minorHAnsi" w:eastAsiaTheme="minorEastAsia" w:hAnsiTheme="minorHAnsi" w:cstheme="minorBidi"/>
          <w:i w:val="0"/>
          <w:sz w:val="22"/>
          <w:szCs w:val="22"/>
        </w:rPr>
      </w:pPr>
      <w:r>
        <w:t>Figure B.4L.27.  Lake Talquin Upper WBID 1297D Annual Geomean CChla 2003 - 2013</w:t>
      </w:r>
      <w:r>
        <w:tab/>
      </w:r>
      <w:r>
        <w:fldChar w:fldCharType="begin"/>
      </w:r>
      <w:r>
        <w:instrText xml:space="preserve"> PAGEREF _Toc429984925 \h </w:instrText>
      </w:r>
      <w:r>
        <w:fldChar w:fldCharType="separate"/>
      </w:r>
      <w:r w:rsidR="00FB7C25">
        <w:t>278</w:t>
      </w:r>
      <w:r>
        <w:fldChar w:fldCharType="end"/>
      </w:r>
    </w:p>
    <w:p w:rsidR="00680AF9" w:rsidRDefault="00680AF9">
      <w:pPr>
        <w:pStyle w:val="TableofFigures"/>
        <w:rPr>
          <w:rFonts w:asciiTheme="minorHAnsi" w:eastAsiaTheme="minorEastAsia" w:hAnsiTheme="minorHAnsi" w:cstheme="minorBidi"/>
          <w:i w:val="0"/>
          <w:sz w:val="22"/>
          <w:szCs w:val="22"/>
        </w:rPr>
      </w:pPr>
      <w:r>
        <w:t>Figure B.4L.28.  Lake Talquin Upper WBID 1297D Monthly Average CChla 1989 - 2013</w:t>
      </w:r>
      <w:r>
        <w:tab/>
      </w:r>
      <w:r>
        <w:fldChar w:fldCharType="begin"/>
      </w:r>
      <w:r>
        <w:instrText xml:space="preserve"> PAGEREF _Toc429984926 \h </w:instrText>
      </w:r>
      <w:r>
        <w:fldChar w:fldCharType="separate"/>
      </w:r>
      <w:r w:rsidR="00FB7C25">
        <w:t>279</w:t>
      </w:r>
      <w:r>
        <w:fldChar w:fldCharType="end"/>
      </w:r>
    </w:p>
    <w:p w:rsidR="00680AF9" w:rsidRDefault="00680AF9">
      <w:pPr>
        <w:pStyle w:val="TableofFigures"/>
        <w:rPr>
          <w:rFonts w:asciiTheme="minorHAnsi" w:eastAsiaTheme="minorEastAsia" w:hAnsiTheme="minorHAnsi" w:cstheme="minorBidi"/>
          <w:i w:val="0"/>
          <w:sz w:val="22"/>
          <w:szCs w:val="22"/>
        </w:rPr>
      </w:pPr>
      <w:r>
        <w:t>Figure B.4L.29.  Lake Talquin Upper WBID 1297D Daily Average BOD5 1965 - 2013</w:t>
      </w:r>
      <w:r>
        <w:tab/>
      </w:r>
      <w:r>
        <w:fldChar w:fldCharType="begin"/>
      </w:r>
      <w:r>
        <w:instrText xml:space="preserve"> PAGEREF _Toc429984927 \h </w:instrText>
      </w:r>
      <w:r>
        <w:fldChar w:fldCharType="separate"/>
      </w:r>
      <w:r w:rsidR="00FB7C25">
        <w:t>279</w:t>
      </w:r>
      <w:r>
        <w:fldChar w:fldCharType="end"/>
      </w:r>
    </w:p>
    <w:p w:rsidR="00680AF9" w:rsidRDefault="00680AF9">
      <w:pPr>
        <w:pStyle w:val="TableofFigures"/>
        <w:rPr>
          <w:rFonts w:asciiTheme="minorHAnsi" w:eastAsiaTheme="minorEastAsia" w:hAnsiTheme="minorHAnsi" w:cstheme="minorBidi"/>
          <w:i w:val="0"/>
          <w:sz w:val="22"/>
          <w:szCs w:val="22"/>
        </w:rPr>
      </w:pPr>
      <w:r>
        <w:t>Figure B.4L.30.  Lake Talquin Upper WBID 1297D Daily Average BOD5 2003 - 2013</w:t>
      </w:r>
      <w:r>
        <w:tab/>
      </w:r>
      <w:r>
        <w:fldChar w:fldCharType="begin"/>
      </w:r>
      <w:r>
        <w:instrText xml:space="preserve"> PAGEREF _Toc429984928 \h </w:instrText>
      </w:r>
      <w:r>
        <w:fldChar w:fldCharType="separate"/>
      </w:r>
      <w:r w:rsidR="00FB7C25">
        <w:t>280</w:t>
      </w:r>
      <w:r>
        <w:fldChar w:fldCharType="end"/>
      </w:r>
    </w:p>
    <w:p w:rsidR="00680AF9" w:rsidRDefault="00680AF9">
      <w:pPr>
        <w:pStyle w:val="TableofFigures"/>
        <w:rPr>
          <w:rFonts w:asciiTheme="minorHAnsi" w:eastAsiaTheme="minorEastAsia" w:hAnsiTheme="minorHAnsi" w:cstheme="minorBidi"/>
          <w:i w:val="0"/>
          <w:sz w:val="22"/>
          <w:szCs w:val="22"/>
        </w:rPr>
      </w:pPr>
      <w:r>
        <w:t>Figure B.4L.31.  Lake Talquin Upper WBID 1297D Monthly Average BOD5 1965 - 2013</w:t>
      </w:r>
      <w:r>
        <w:tab/>
      </w:r>
      <w:r>
        <w:fldChar w:fldCharType="begin"/>
      </w:r>
      <w:r>
        <w:instrText xml:space="preserve"> PAGEREF _Toc429984929 \h </w:instrText>
      </w:r>
      <w:r>
        <w:fldChar w:fldCharType="separate"/>
      </w:r>
      <w:r w:rsidR="00FB7C25">
        <w:t>280</w:t>
      </w:r>
      <w:r>
        <w:fldChar w:fldCharType="end"/>
      </w:r>
    </w:p>
    <w:p w:rsidR="00680AF9" w:rsidRDefault="00680AF9">
      <w:pPr>
        <w:pStyle w:val="TableofFigures"/>
        <w:rPr>
          <w:rFonts w:asciiTheme="minorHAnsi" w:eastAsiaTheme="minorEastAsia" w:hAnsiTheme="minorHAnsi" w:cstheme="minorBidi"/>
          <w:i w:val="0"/>
          <w:sz w:val="22"/>
          <w:szCs w:val="22"/>
        </w:rPr>
      </w:pPr>
      <w:r>
        <w:t>Figure B.4L.32.  Lake Talquin Upper WBID 1297D Daily Average DO 1965 - 2013</w:t>
      </w:r>
      <w:r>
        <w:tab/>
      </w:r>
      <w:r>
        <w:fldChar w:fldCharType="begin"/>
      </w:r>
      <w:r>
        <w:instrText xml:space="preserve"> PAGEREF _Toc429984930 \h </w:instrText>
      </w:r>
      <w:r>
        <w:fldChar w:fldCharType="separate"/>
      </w:r>
      <w:r w:rsidR="00FB7C25">
        <w:t>281</w:t>
      </w:r>
      <w:r>
        <w:fldChar w:fldCharType="end"/>
      </w:r>
    </w:p>
    <w:p w:rsidR="00680AF9" w:rsidRDefault="00680AF9">
      <w:pPr>
        <w:pStyle w:val="TableofFigures"/>
        <w:rPr>
          <w:rFonts w:asciiTheme="minorHAnsi" w:eastAsiaTheme="minorEastAsia" w:hAnsiTheme="minorHAnsi" w:cstheme="minorBidi"/>
          <w:i w:val="0"/>
          <w:sz w:val="22"/>
          <w:szCs w:val="22"/>
        </w:rPr>
      </w:pPr>
      <w:r>
        <w:t>Figure B.4L.33.  Lake Talquin Upper WBID 1297D Monthly Average DO 1965 - 2013</w:t>
      </w:r>
      <w:r>
        <w:tab/>
      </w:r>
      <w:r>
        <w:fldChar w:fldCharType="begin"/>
      </w:r>
      <w:r>
        <w:instrText xml:space="preserve"> PAGEREF _Toc429984931 \h </w:instrText>
      </w:r>
      <w:r>
        <w:fldChar w:fldCharType="separate"/>
      </w:r>
      <w:r w:rsidR="00FB7C25">
        <w:t>281</w:t>
      </w:r>
      <w:r>
        <w:fldChar w:fldCharType="end"/>
      </w:r>
    </w:p>
    <w:p w:rsidR="00680AF9" w:rsidRDefault="00680AF9">
      <w:pPr>
        <w:pStyle w:val="TableofFigures"/>
        <w:rPr>
          <w:rFonts w:asciiTheme="minorHAnsi" w:eastAsiaTheme="minorEastAsia" w:hAnsiTheme="minorHAnsi" w:cstheme="minorBidi"/>
          <w:i w:val="0"/>
          <w:sz w:val="22"/>
          <w:szCs w:val="22"/>
        </w:rPr>
      </w:pPr>
      <w:r>
        <w:t>Figure B.4L.34.  Lake Talquin Upper WBID 1297D Daily Average DO Percent Saturation 1965 - 2013</w:t>
      </w:r>
      <w:r>
        <w:tab/>
      </w:r>
      <w:r>
        <w:fldChar w:fldCharType="begin"/>
      </w:r>
      <w:r>
        <w:instrText xml:space="preserve"> PAGEREF _Toc429984932 \h </w:instrText>
      </w:r>
      <w:r>
        <w:fldChar w:fldCharType="separate"/>
      </w:r>
      <w:r w:rsidR="00FB7C25">
        <w:t>282</w:t>
      </w:r>
      <w:r>
        <w:fldChar w:fldCharType="end"/>
      </w:r>
    </w:p>
    <w:p w:rsidR="00680AF9" w:rsidRDefault="00680AF9">
      <w:pPr>
        <w:pStyle w:val="TableofFigures"/>
        <w:rPr>
          <w:rFonts w:asciiTheme="minorHAnsi" w:eastAsiaTheme="minorEastAsia" w:hAnsiTheme="minorHAnsi" w:cstheme="minorBidi"/>
          <w:i w:val="0"/>
          <w:sz w:val="22"/>
          <w:szCs w:val="22"/>
        </w:rPr>
      </w:pPr>
      <w:r>
        <w:t>Figure B.4L.35.  Lake Talquin Upper WBID 1297D Daily Average DO Percent Saturation 2005 - 2013</w:t>
      </w:r>
      <w:r>
        <w:tab/>
      </w:r>
      <w:r>
        <w:fldChar w:fldCharType="begin"/>
      </w:r>
      <w:r>
        <w:instrText xml:space="preserve"> PAGEREF _Toc429984933 \h </w:instrText>
      </w:r>
      <w:r>
        <w:fldChar w:fldCharType="separate"/>
      </w:r>
      <w:r w:rsidR="00FB7C25">
        <w:t>282</w:t>
      </w:r>
      <w:r>
        <w:fldChar w:fldCharType="end"/>
      </w:r>
    </w:p>
    <w:p w:rsidR="00680AF9" w:rsidRDefault="00680AF9">
      <w:pPr>
        <w:pStyle w:val="TableofFigures"/>
        <w:rPr>
          <w:rFonts w:asciiTheme="minorHAnsi" w:eastAsiaTheme="minorEastAsia" w:hAnsiTheme="minorHAnsi" w:cstheme="minorBidi"/>
          <w:i w:val="0"/>
          <w:sz w:val="22"/>
          <w:szCs w:val="22"/>
        </w:rPr>
      </w:pPr>
      <w:r>
        <w:t>Figure B.4L.36.  Lake Talquin Upper WBID 1297D Monthly Average DO Percent Saturation 1965 - 2013</w:t>
      </w:r>
      <w:r>
        <w:tab/>
      </w:r>
      <w:r>
        <w:fldChar w:fldCharType="begin"/>
      </w:r>
      <w:r>
        <w:instrText xml:space="preserve"> PAGEREF _Toc429984934 \h </w:instrText>
      </w:r>
      <w:r>
        <w:fldChar w:fldCharType="separate"/>
      </w:r>
      <w:r w:rsidR="00FB7C25">
        <w:t>283</w:t>
      </w:r>
      <w:r>
        <w:fldChar w:fldCharType="end"/>
      </w:r>
    </w:p>
    <w:p w:rsidR="00680AF9" w:rsidRDefault="00680AF9">
      <w:pPr>
        <w:pStyle w:val="TableofFigures"/>
        <w:rPr>
          <w:rFonts w:asciiTheme="minorHAnsi" w:eastAsiaTheme="minorEastAsia" w:hAnsiTheme="minorHAnsi" w:cstheme="minorBidi"/>
          <w:i w:val="0"/>
          <w:sz w:val="22"/>
          <w:szCs w:val="22"/>
        </w:rPr>
      </w:pPr>
      <w:r>
        <w:t>Figure B.4M.1.  Lake Talquin WBIDs 1297D and 1297C IWR Stations</w:t>
      </w:r>
      <w:r>
        <w:tab/>
      </w:r>
      <w:r>
        <w:fldChar w:fldCharType="begin"/>
      </w:r>
      <w:r>
        <w:instrText xml:space="preserve"> PAGEREF _Toc429984935 \h </w:instrText>
      </w:r>
      <w:r>
        <w:fldChar w:fldCharType="separate"/>
      </w:r>
      <w:r w:rsidR="00FB7C25">
        <w:t>291</w:t>
      </w:r>
      <w:r>
        <w:fldChar w:fldCharType="end"/>
      </w:r>
    </w:p>
    <w:p w:rsidR="00680AF9" w:rsidRDefault="00680AF9">
      <w:pPr>
        <w:pStyle w:val="TableofFigures"/>
        <w:rPr>
          <w:rFonts w:asciiTheme="minorHAnsi" w:eastAsiaTheme="minorEastAsia" w:hAnsiTheme="minorHAnsi" w:cstheme="minorBidi"/>
          <w:i w:val="0"/>
          <w:sz w:val="22"/>
          <w:szCs w:val="22"/>
        </w:rPr>
      </w:pPr>
      <w:r>
        <w:t>Figure B.4M.2.  Lake Talquin Lower WBID 1297C Daily Temperature 1965 - 2013</w:t>
      </w:r>
      <w:r>
        <w:tab/>
      </w:r>
      <w:r>
        <w:fldChar w:fldCharType="begin"/>
      </w:r>
      <w:r>
        <w:instrText xml:space="preserve"> PAGEREF _Toc429984936 \h </w:instrText>
      </w:r>
      <w:r>
        <w:fldChar w:fldCharType="separate"/>
      </w:r>
      <w:r w:rsidR="00FB7C25">
        <w:t>292</w:t>
      </w:r>
      <w:r>
        <w:fldChar w:fldCharType="end"/>
      </w:r>
    </w:p>
    <w:p w:rsidR="00680AF9" w:rsidRDefault="00680AF9">
      <w:pPr>
        <w:pStyle w:val="TableofFigures"/>
        <w:rPr>
          <w:rFonts w:asciiTheme="minorHAnsi" w:eastAsiaTheme="minorEastAsia" w:hAnsiTheme="minorHAnsi" w:cstheme="minorBidi"/>
          <w:i w:val="0"/>
          <w:sz w:val="22"/>
          <w:szCs w:val="22"/>
        </w:rPr>
      </w:pPr>
      <w:r>
        <w:t>Figure B.4M.3.  Lake Talquin Lower WBID 1297C Monthly Temperature 1973 - 2013</w:t>
      </w:r>
      <w:r>
        <w:tab/>
      </w:r>
      <w:r>
        <w:fldChar w:fldCharType="begin"/>
      </w:r>
      <w:r>
        <w:instrText xml:space="preserve"> PAGEREF _Toc429984937 \h </w:instrText>
      </w:r>
      <w:r>
        <w:fldChar w:fldCharType="separate"/>
      </w:r>
      <w:r w:rsidR="00FB7C25">
        <w:t>292</w:t>
      </w:r>
      <w:r>
        <w:fldChar w:fldCharType="end"/>
      </w:r>
    </w:p>
    <w:p w:rsidR="00680AF9" w:rsidRDefault="00680AF9">
      <w:pPr>
        <w:pStyle w:val="TableofFigures"/>
        <w:rPr>
          <w:rFonts w:asciiTheme="minorHAnsi" w:eastAsiaTheme="minorEastAsia" w:hAnsiTheme="minorHAnsi" w:cstheme="minorBidi"/>
          <w:i w:val="0"/>
          <w:sz w:val="22"/>
          <w:szCs w:val="22"/>
        </w:rPr>
      </w:pPr>
      <w:r>
        <w:t>Figure B.4M.4.  Lake Talquin Lower WBID 1297C Monthly Temperature 1965 - 2013</w:t>
      </w:r>
      <w:r>
        <w:tab/>
      </w:r>
      <w:r>
        <w:fldChar w:fldCharType="begin"/>
      </w:r>
      <w:r>
        <w:instrText xml:space="preserve"> PAGEREF _Toc429984938 \h </w:instrText>
      </w:r>
      <w:r>
        <w:fldChar w:fldCharType="separate"/>
      </w:r>
      <w:r w:rsidR="00FB7C25">
        <w:t>293</w:t>
      </w:r>
      <w:r>
        <w:fldChar w:fldCharType="end"/>
      </w:r>
    </w:p>
    <w:p w:rsidR="00680AF9" w:rsidRDefault="00680AF9">
      <w:pPr>
        <w:pStyle w:val="TableofFigures"/>
        <w:rPr>
          <w:rFonts w:asciiTheme="minorHAnsi" w:eastAsiaTheme="minorEastAsia" w:hAnsiTheme="minorHAnsi" w:cstheme="minorBidi"/>
          <w:i w:val="0"/>
          <w:sz w:val="22"/>
          <w:szCs w:val="22"/>
        </w:rPr>
      </w:pPr>
      <w:r>
        <w:t>Figure B.4M.5.  Lake Talquin Lower WBID 1297C Daily Average Alkalinity 1965- 2013</w:t>
      </w:r>
      <w:r>
        <w:tab/>
      </w:r>
      <w:r>
        <w:fldChar w:fldCharType="begin"/>
      </w:r>
      <w:r>
        <w:instrText xml:space="preserve"> PAGEREF _Toc429984939 \h </w:instrText>
      </w:r>
      <w:r>
        <w:fldChar w:fldCharType="separate"/>
      </w:r>
      <w:r w:rsidR="00FB7C25">
        <w:t>293</w:t>
      </w:r>
      <w:r>
        <w:fldChar w:fldCharType="end"/>
      </w:r>
    </w:p>
    <w:p w:rsidR="00680AF9" w:rsidRDefault="00680AF9">
      <w:pPr>
        <w:pStyle w:val="TableofFigures"/>
        <w:rPr>
          <w:rFonts w:asciiTheme="minorHAnsi" w:eastAsiaTheme="minorEastAsia" w:hAnsiTheme="minorHAnsi" w:cstheme="minorBidi"/>
          <w:i w:val="0"/>
          <w:sz w:val="22"/>
          <w:szCs w:val="22"/>
        </w:rPr>
      </w:pPr>
      <w:r>
        <w:t>Figure B.4M.6.  Lake Talquin Lower WBID 1297C Monthly Average Alkalinity 1965- 2013</w:t>
      </w:r>
      <w:r>
        <w:tab/>
      </w:r>
      <w:r>
        <w:fldChar w:fldCharType="begin"/>
      </w:r>
      <w:r>
        <w:instrText xml:space="preserve"> PAGEREF _Toc429984940 \h </w:instrText>
      </w:r>
      <w:r>
        <w:fldChar w:fldCharType="separate"/>
      </w:r>
      <w:r w:rsidR="00FB7C25">
        <w:t>294</w:t>
      </w:r>
      <w:r>
        <w:fldChar w:fldCharType="end"/>
      </w:r>
    </w:p>
    <w:p w:rsidR="00680AF9" w:rsidRDefault="00680AF9">
      <w:pPr>
        <w:pStyle w:val="TableofFigures"/>
        <w:rPr>
          <w:rFonts w:asciiTheme="minorHAnsi" w:eastAsiaTheme="minorEastAsia" w:hAnsiTheme="minorHAnsi" w:cstheme="minorBidi"/>
          <w:i w:val="0"/>
          <w:sz w:val="22"/>
          <w:szCs w:val="22"/>
        </w:rPr>
      </w:pPr>
      <w:r>
        <w:t>Figure B.4M.7.  Lake Talquin Lower WBID 1297C Daily Average True Color 1965- 2013</w:t>
      </w:r>
      <w:r>
        <w:tab/>
      </w:r>
      <w:r>
        <w:fldChar w:fldCharType="begin"/>
      </w:r>
      <w:r>
        <w:instrText xml:space="preserve"> PAGEREF _Toc429984941 \h </w:instrText>
      </w:r>
      <w:r>
        <w:fldChar w:fldCharType="separate"/>
      </w:r>
      <w:r w:rsidR="00FB7C25">
        <w:t>294</w:t>
      </w:r>
      <w:r>
        <w:fldChar w:fldCharType="end"/>
      </w:r>
    </w:p>
    <w:p w:rsidR="00680AF9" w:rsidRDefault="00680AF9">
      <w:pPr>
        <w:pStyle w:val="TableofFigures"/>
        <w:rPr>
          <w:rFonts w:asciiTheme="minorHAnsi" w:eastAsiaTheme="minorEastAsia" w:hAnsiTheme="minorHAnsi" w:cstheme="minorBidi"/>
          <w:i w:val="0"/>
          <w:sz w:val="22"/>
          <w:szCs w:val="22"/>
        </w:rPr>
      </w:pPr>
      <w:r>
        <w:t>Figure B.4M.8.  Lake Talquin Lower WBID 1297C Monthly Average True Color 1965- 2013</w:t>
      </w:r>
      <w:r>
        <w:tab/>
      </w:r>
      <w:r>
        <w:fldChar w:fldCharType="begin"/>
      </w:r>
      <w:r>
        <w:instrText xml:space="preserve"> PAGEREF _Toc429984942 \h </w:instrText>
      </w:r>
      <w:r>
        <w:fldChar w:fldCharType="separate"/>
      </w:r>
      <w:r w:rsidR="00FB7C25">
        <w:t>295</w:t>
      </w:r>
      <w:r>
        <w:fldChar w:fldCharType="end"/>
      </w:r>
    </w:p>
    <w:p w:rsidR="00680AF9" w:rsidRDefault="00680AF9">
      <w:pPr>
        <w:pStyle w:val="TableofFigures"/>
        <w:rPr>
          <w:rFonts w:asciiTheme="minorHAnsi" w:eastAsiaTheme="minorEastAsia" w:hAnsiTheme="minorHAnsi" w:cstheme="minorBidi"/>
          <w:i w:val="0"/>
          <w:sz w:val="22"/>
          <w:szCs w:val="22"/>
        </w:rPr>
      </w:pPr>
      <w:r>
        <w:t>Figure B.4M.9.  Lake Talquin Lower WBID 1297C Daily pH 1965- 2013</w:t>
      </w:r>
      <w:r>
        <w:tab/>
      </w:r>
      <w:r>
        <w:fldChar w:fldCharType="begin"/>
      </w:r>
      <w:r>
        <w:instrText xml:space="preserve"> PAGEREF _Toc429984943 \h </w:instrText>
      </w:r>
      <w:r>
        <w:fldChar w:fldCharType="separate"/>
      </w:r>
      <w:r w:rsidR="00FB7C25">
        <w:t>295</w:t>
      </w:r>
      <w:r>
        <w:fldChar w:fldCharType="end"/>
      </w:r>
    </w:p>
    <w:p w:rsidR="00680AF9" w:rsidRDefault="00680AF9">
      <w:pPr>
        <w:pStyle w:val="TableofFigures"/>
        <w:rPr>
          <w:rFonts w:asciiTheme="minorHAnsi" w:eastAsiaTheme="minorEastAsia" w:hAnsiTheme="minorHAnsi" w:cstheme="minorBidi"/>
          <w:i w:val="0"/>
          <w:sz w:val="22"/>
          <w:szCs w:val="22"/>
        </w:rPr>
      </w:pPr>
      <w:r>
        <w:t>Figure B.4M.10.  Lake Talquin Lower WBID 1297C Daily Average TN1967- 2013</w:t>
      </w:r>
      <w:r>
        <w:tab/>
      </w:r>
      <w:r>
        <w:fldChar w:fldCharType="begin"/>
      </w:r>
      <w:r>
        <w:instrText xml:space="preserve"> PAGEREF _Toc429984944 \h </w:instrText>
      </w:r>
      <w:r>
        <w:fldChar w:fldCharType="separate"/>
      </w:r>
      <w:r w:rsidR="00FB7C25">
        <w:t>296</w:t>
      </w:r>
      <w:r>
        <w:fldChar w:fldCharType="end"/>
      </w:r>
    </w:p>
    <w:p w:rsidR="00680AF9" w:rsidRDefault="00680AF9">
      <w:pPr>
        <w:pStyle w:val="TableofFigures"/>
        <w:rPr>
          <w:rFonts w:asciiTheme="minorHAnsi" w:eastAsiaTheme="minorEastAsia" w:hAnsiTheme="minorHAnsi" w:cstheme="minorBidi"/>
          <w:i w:val="0"/>
          <w:sz w:val="22"/>
          <w:szCs w:val="22"/>
        </w:rPr>
      </w:pPr>
      <w:r>
        <w:t>Figure B.4M.11.  Lake Talquin Lower WBID 1297C Daily Average TN 2005- 2013</w:t>
      </w:r>
      <w:r>
        <w:tab/>
      </w:r>
      <w:r>
        <w:fldChar w:fldCharType="begin"/>
      </w:r>
      <w:r>
        <w:instrText xml:space="preserve"> PAGEREF _Toc429984945 \h </w:instrText>
      </w:r>
      <w:r>
        <w:fldChar w:fldCharType="separate"/>
      </w:r>
      <w:r w:rsidR="00FB7C25">
        <w:t>296</w:t>
      </w:r>
      <w:r>
        <w:fldChar w:fldCharType="end"/>
      </w:r>
    </w:p>
    <w:p w:rsidR="00680AF9" w:rsidRDefault="00680AF9">
      <w:pPr>
        <w:pStyle w:val="TableofFigures"/>
        <w:rPr>
          <w:rFonts w:asciiTheme="minorHAnsi" w:eastAsiaTheme="minorEastAsia" w:hAnsiTheme="minorHAnsi" w:cstheme="minorBidi"/>
          <w:i w:val="0"/>
          <w:sz w:val="22"/>
          <w:szCs w:val="22"/>
        </w:rPr>
      </w:pPr>
      <w:r>
        <w:t>Figure B.4M.12.  Lake Talquin Lower WBID 1297C TN Annual Geomean 1999- 2013</w:t>
      </w:r>
      <w:r>
        <w:tab/>
      </w:r>
      <w:r>
        <w:fldChar w:fldCharType="begin"/>
      </w:r>
      <w:r>
        <w:instrText xml:space="preserve"> PAGEREF _Toc429984946 \h </w:instrText>
      </w:r>
      <w:r>
        <w:fldChar w:fldCharType="separate"/>
      </w:r>
      <w:r w:rsidR="00FB7C25">
        <w:t>297</w:t>
      </w:r>
      <w:r>
        <w:fldChar w:fldCharType="end"/>
      </w:r>
    </w:p>
    <w:p w:rsidR="00680AF9" w:rsidRDefault="00680AF9">
      <w:pPr>
        <w:pStyle w:val="TableofFigures"/>
        <w:rPr>
          <w:rFonts w:asciiTheme="minorHAnsi" w:eastAsiaTheme="minorEastAsia" w:hAnsiTheme="minorHAnsi" w:cstheme="minorBidi"/>
          <w:i w:val="0"/>
          <w:sz w:val="22"/>
          <w:szCs w:val="22"/>
        </w:rPr>
      </w:pPr>
      <w:r>
        <w:t>Figure B.4M.13.  Lake Talquin Lower WBID 1297C Monthly Average TN 1967- 2013</w:t>
      </w:r>
      <w:r>
        <w:tab/>
      </w:r>
      <w:r>
        <w:fldChar w:fldCharType="begin"/>
      </w:r>
      <w:r>
        <w:instrText xml:space="preserve"> PAGEREF _Toc429984947 \h </w:instrText>
      </w:r>
      <w:r>
        <w:fldChar w:fldCharType="separate"/>
      </w:r>
      <w:r w:rsidR="00FB7C25">
        <w:t>297</w:t>
      </w:r>
      <w:r>
        <w:fldChar w:fldCharType="end"/>
      </w:r>
    </w:p>
    <w:p w:rsidR="00680AF9" w:rsidRDefault="00680AF9">
      <w:pPr>
        <w:pStyle w:val="TableofFigures"/>
        <w:rPr>
          <w:rFonts w:asciiTheme="minorHAnsi" w:eastAsiaTheme="minorEastAsia" w:hAnsiTheme="minorHAnsi" w:cstheme="minorBidi"/>
          <w:i w:val="0"/>
          <w:sz w:val="22"/>
          <w:szCs w:val="22"/>
        </w:rPr>
      </w:pPr>
      <w:r>
        <w:t>Figure B.4M.14.  Lake Talquin Lower WBID 1297C Daily Average Ammonia-N   1967- 2013</w:t>
      </w:r>
      <w:r>
        <w:tab/>
      </w:r>
      <w:r>
        <w:fldChar w:fldCharType="begin"/>
      </w:r>
      <w:r>
        <w:instrText xml:space="preserve"> PAGEREF _Toc429984948 \h </w:instrText>
      </w:r>
      <w:r>
        <w:fldChar w:fldCharType="separate"/>
      </w:r>
      <w:r w:rsidR="00FB7C25">
        <w:t>298</w:t>
      </w:r>
      <w:r>
        <w:fldChar w:fldCharType="end"/>
      </w:r>
    </w:p>
    <w:p w:rsidR="00680AF9" w:rsidRDefault="00680AF9">
      <w:pPr>
        <w:pStyle w:val="TableofFigures"/>
        <w:rPr>
          <w:rFonts w:asciiTheme="minorHAnsi" w:eastAsiaTheme="minorEastAsia" w:hAnsiTheme="minorHAnsi" w:cstheme="minorBidi"/>
          <w:i w:val="0"/>
          <w:sz w:val="22"/>
          <w:szCs w:val="22"/>
        </w:rPr>
      </w:pPr>
      <w:r>
        <w:t>Figure B.4M.15.  Lake Talquin Lower WBID 1297C Daily Average Ammonia-N  2005- 2013</w:t>
      </w:r>
      <w:r>
        <w:tab/>
      </w:r>
      <w:r>
        <w:fldChar w:fldCharType="begin"/>
      </w:r>
      <w:r>
        <w:instrText xml:space="preserve"> PAGEREF _Toc429984949 \h </w:instrText>
      </w:r>
      <w:r>
        <w:fldChar w:fldCharType="separate"/>
      </w:r>
      <w:r w:rsidR="00FB7C25">
        <w:t>298</w:t>
      </w:r>
      <w:r>
        <w:fldChar w:fldCharType="end"/>
      </w:r>
    </w:p>
    <w:p w:rsidR="00680AF9" w:rsidRDefault="00680AF9">
      <w:pPr>
        <w:pStyle w:val="TableofFigures"/>
        <w:rPr>
          <w:rFonts w:asciiTheme="minorHAnsi" w:eastAsiaTheme="minorEastAsia" w:hAnsiTheme="minorHAnsi" w:cstheme="minorBidi"/>
          <w:i w:val="0"/>
          <w:sz w:val="22"/>
          <w:szCs w:val="22"/>
        </w:rPr>
      </w:pPr>
      <w:r>
        <w:t>Figure B.4M.16.  Lake Talquin Lower WBID 1297C Daily Average Nitrate/Nitrite-N1973- 2013</w:t>
      </w:r>
      <w:r>
        <w:tab/>
      </w:r>
      <w:r>
        <w:fldChar w:fldCharType="begin"/>
      </w:r>
      <w:r>
        <w:instrText xml:space="preserve"> PAGEREF _Toc429984950 \h </w:instrText>
      </w:r>
      <w:r>
        <w:fldChar w:fldCharType="separate"/>
      </w:r>
      <w:r w:rsidR="00FB7C25">
        <w:t>299</w:t>
      </w:r>
      <w:r>
        <w:fldChar w:fldCharType="end"/>
      </w:r>
    </w:p>
    <w:p w:rsidR="00680AF9" w:rsidRDefault="00680AF9">
      <w:pPr>
        <w:pStyle w:val="TableofFigures"/>
        <w:rPr>
          <w:rFonts w:asciiTheme="minorHAnsi" w:eastAsiaTheme="minorEastAsia" w:hAnsiTheme="minorHAnsi" w:cstheme="minorBidi"/>
          <w:i w:val="0"/>
          <w:sz w:val="22"/>
          <w:szCs w:val="22"/>
        </w:rPr>
      </w:pPr>
      <w:r>
        <w:t>Figure B.4M.17.  Lake Talquin Lower WBID 1297C Daily Average Nitrate/Nitrite-N2005- 2013</w:t>
      </w:r>
      <w:r>
        <w:tab/>
      </w:r>
      <w:r>
        <w:fldChar w:fldCharType="begin"/>
      </w:r>
      <w:r>
        <w:instrText xml:space="preserve"> PAGEREF _Toc429984951 \h </w:instrText>
      </w:r>
      <w:r>
        <w:fldChar w:fldCharType="separate"/>
      </w:r>
      <w:r w:rsidR="00FB7C25">
        <w:t>299</w:t>
      </w:r>
      <w:r>
        <w:fldChar w:fldCharType="end"/>
      </w:r>
    </w:p>
    <w:p w:rsidR="00680AF9" w:rsidRDefault="00680AF9">
      <w:pPr>
        <w:pStyle w:val="TableofFigures"/>
        <w:rPr>
          <w:rFonts w:asciiTheme="minorHAnsi" w:eastAsiaTheme="minorEastAsia" w:hAnsiTheme="minorHAnsi" w:cstheme="minorBidi"/>
          <w:i w:val="0"/>
          <w:sz w:val="22"/>
          <w:szCs w:val="22"/>
        </w:rPr>
      </w:pPr>
      <w:r>
        <w:t>Figure B.4M.18.  Lake Talquin Lower WBID 1297C Daily Average Organic-N    1967- 2012</w:t>
      </w:r>
      <w:r>
        <w:tab/>
      </w:r>
      <w:r>
        <w:fldChar w:fldCharType="begin"/>
      </w:r>
      <w:r>
        <w:instrText xml:space="preserve"> PAGEREF _Toc429984952 \h </w:instrText>
      </w:r>
      <w:r>
        <w:fldChar w:fldCharType="separate"/>
      </w:r>
      <w:r w:rsidR="00FB7C25">
        <w:t>300</w:t>
      </w:r>
      <w:r>
        <w:fldChar w:fldCharType="end"/>
      </w:r>
    </w:p>
    <w:p w:rsidR="00680AF9" w:rsidRDefault="00680AF9">
      <w:pPr>
        <w:pStyle w:val="TableofFigures"/>
        <w:rPr>
          <w:rFonts w:asciiTheme="minorHAnsi" w:eastAsiaTheme="minorEastAsia" w:hAnsiTheme="minorHAnsi" w:cstheme="minorBidi"/>
          <w:i w:val="0"/>
          <w:sz w:val="22"/>
          <w:szCs w:val="22"/>
        </w:rPr>
      </w:pPr>
      <w:r>
        <w:t>Figure B.4M.19.  Lake Talquin Lower WBID 1297C Daily Average TP 1967 - 2013</w:t>
      </w:r>
      <w:r>
        <w:tab/>
      </w:r>
      <w:r>
        <w:fldChar w:fldCharType="begin"/>
      </w:r>
      <w:r>
        <w:instrText xml:space="preserve"> PAGEREF _Toc429984953 \h </w:instrText>
      </w:r>
      <w:r>
        <w:fldChar w:fldCharType="separate"/>
      </w:r>
      <w:r w:rsidR="00FB7C25">
        <w:t>300</w:t>
      </w:r>
      <w:r>
        <w:fldChar w:fldCharType="end"/>
      </w:r>
    </w:p>
    <w:p w:rsidR="00680AF9" w:rsidRDefault="00680AF9">
      <w:pPr>
        <w:pStyle w:val="TableofFigures"/>
        <w:rPr>
          <w:rFonts w:asciiTheme="minorHAnsi" w:eastAsiaTheme="minorEastAsia" w:hAnsiTheme="minorHAnsi" w:cstheme="minorBidi"/>
          <w:i w:val="0"/>
          <w:sz w:val="22"/>
          <w:szCs w:val="22"/>
        </w:rPr>
      </w:pPr>
      <w:r>
        <w:t>Figure B.4M.20.  Lake Talquin Lower WBID 1297C Daily Average TP 2005 - 2013</w:t>
      </w:r>
      <w:r>
        <w:tab/>
      </w:r>
      <w:r>
        <w:fldChar w:fldCharType="begin"/>
      </w:r>
      <w:r>
        <w:instrText xml:space="preserve"> PAGEREF _Toc429984954 \h </w:instrText>
      </w:r>
      <w:r>
        <w:fldChar w:fldCharType="separate"/>
      </w:r>
      <w:r w:rsidR="00FB7C25">
        <w:t>301</w:t>
      </w:r>
      <w:r>
        <w:fldChar w:fldCharType="end"/>
      </w:r>
    </w:p>
    <w:p w:rsidR="00680AF9" w:rsidRDefault="00680AF9">
      <w:pPr>
        <w:pStyle w:val="TableofFigures"/>
        <w:rPr>
          <w:rFonts w:asciiTheme="minorHAnsi" w:eastAsiaTheme="minorEastAsia" w:hAnsiTheme="minorHAnsi" w:cstheme="minorBidi"/>
          <w:i w:val="0"/>
          <w:sz w:val="22"/>
          <w:szCs w:val="22"/>
        </w:rPr>
      </w:pPr>
      <w:r>
        <w:t>Figure B.4M.21.  Lake Talquin Lower WBID 1297C Annual Geomean TP 1999 - 2013</w:t>
      </w:r>
      <w:r>
        <w:tab/>
      </w:r>
      <w:r>
        <w:fldChar w:fldCharType="begin"/>
      </w:r>
      <w:r>
        <w:instrText xml:space="preserve"> PAGEREF _Toc429984955 \h </w:instrText>
      </w:r>
      <w:r>
        <w:fldChar w:fldCharType="separate"/>
      </w:r>
      <w:r w:rsidR="00FB7C25">
        <w:t>301</w:t>
      </w:r>
      <w:r>
        <w:fldChar w:fldCharType="end"/>
      </w:r>
    </w:p>
    <w:p w:rsidR="00680AF9" w:rsidRDefault="00680AF9">
      <w:pPr>
        <w:pStyle w:val="TableofFigures"/>
        <w:rPr>
          <w:rFonts w:asciiTheme="minorHAnsi" w:eastAsiaTheme="minorEastAsia" w:hAnsiTheme="minorHAnsi" w:cstheme="minorBidi"/>
          <w:i w:val="0"/>
          <w:sz w:val="22"/>
          <w:szCs w:val="22"/>
        </w:rPr>
      </w:pPr>
      <w:r>
        <w:t>Figure B.4M.22.  Lake Talquin Lower WBID 1297C Monthly Average TP 1967 - 2013</w:t>
      </w:r>
      <w:r>
        <w:tab/>
      </w:r>
      <w:r>
        <w:fldChar w:fldCharType="begin"/>
      </w:r>
      <w:r>
        <w:instrText xml:space="preserve"> PAGEREF _Toc429984956 \h </w:instrText>
      </w:r>
      <w:r>
        <w:fldChar w:fldCharType="separate"/>
      </w:r>
      <w:r w:rsidR="00FB7C25">
        <w:t>302</w:t>
      </w:r>
      <w:r>
        <w:fldChar w:fldCharType="end"/>
      </w:r>
    </w:p>
    <w:p w:rsidR="00680AF9" w:rsidRDefault="00680AF9">
      <w:pPr>
        <w:pStyle w:val="TableofFigures"/>
        <w:rPr>
          <w:rFonts w:asciiTheme="minorHAnsi" w:eastAsiaTheme="minorEastAsia" w:hAnsiTheme="minorHAnsi" w:cstheme="minorBidi"/>
          <w:i w:val="0"/>
          <w:sz w:val="22"/>
          <w:szCs w:val="22"/>
        </w:rPr>
      </w:pPr>
      <w:r>
        <w:t>Figure B.4M.23.  Lake Talquin Lower WBID 1297C Daily Average Orthophosphate-P 1965 - 2013</w:t>
      </w:r>
      <w:r>
        <w:tab/>
      </w:r>
      <w:r>
        <w:fldChar w:fldCharType="begin"/>
      </w:r>
      <w:r>
        <w:instrText xml:space="preserve"> PAGEREF _Toc429984957 \h </w:instrText>
      </w:r>
      <w:r>
        <w:fldChar w:fldCharType="separate"/>
      </w:r>
      <w:r w:rsidR="00FB7C25">
        <w:t>302</w:t>
      </w:r>
      <w:r>
        <w:fldChar w:fldCharType="end"/>
      </w:r>
    </w:p>
    <w:p w:rsidR="00680AF9" w:rsidRDefault="00680AF9">
      <w:pPr>
        <w:pStyle w:val="TableofFigures"/>
        <w:rPr>
          <w:rFonts w:asciiTheme="minorHAnsi" w:eastAsiaTheme="minorEastAsia" w:hAnsiTheme="minorHAnsi" w:cstheme="minorBidi"/>
          <w:i w:val="0"/>
          <w:sz w:val="22"/>
          <w:szCs w:val="22"/>
        </w:rPr>
      </w:pPr>
      <w:r>
        <w:t>Figure B.4M.24.  Lake Talquin Lower WBID 1297C Daily Average Orthophosphate-P 2005 - 2013</w:t>
      </w:r>
      <w:r>
        <w:tab/>
      </w:r>
      <w:r>
        <w:fldChar w:fldCharType="begin"/>
      </w:r>
      <w:r>
        <w:instrText xml:space="preserve"> PAGEREF _Toc429984958 \h </w:instrText>
      </w:r>
      <w:r>
        <w:fldChar w:fldCharType="separate"/>
      </w:r>
      <w:r w:rsidR="00FB7C25">
        <w:t>303</w:t>
      </w:r>
      <w:r>
        <w:fldChar w:fldCharType="end"/>
      </w:r>
    </w:p>
    <w:p w:rsidR="00680AF9" w:rsidRDefault="00680AF9">
      <w:pPr>
        <w:pStyle w:val="TableofFigures"/>
        <w:rPr>
          <w:rFonts w:asciiTheme="minorHAnsi" w:eastAsiaTheme="minorEastAsia" w:hAnsiTheme="minorHAnsi" w:cstheme="minorBidi"/>
          <w:i w:val="0"/>
          <w:sz w:val="22"/>
          <w:szCs w:val="22"/>
        </w:rPr>
      </w:pPr>
      <w:r>
        <w:t>Figure B.4M.25.  Lake Talquin Lower WBID 1297C Daily Average CChla 1989 - 2013</w:t>
      </w:r>
      <w:r>
        <w:tab/>
      </w:r>
      <w:r>
        <w:fldChar w:fldCharType="begin"/>
      </w:r>
      <w:r>
        <w:instrText xml:space="preserve"> PAGEREF _Toc429984959 \h </w:instrText>
      </w:r>
      <w:r>
        <w:fldChar w:fldCharType="separate"/>
      </w:r>
      <w:r w:rsidR="00FB7C25">
        <w:t>303</w:t>
      </w:r>
      <w:r>
        <w:fldChar w:fldCharType="end"/>
      </w:r>
    </w:p>
    <w:p w:rsidR="00680AF9" w:rsidRDefault="00680AF9">
      <w:pPr>
        <w:pStyle w:val="TableofFigures"/>
        <w:rPr>
          <w:rFonts w:asciiTheme="minorHAnsi" w:eastAsiaTheme="minorEastAsia" w:hAnsiTheme="minorHAnsi" w:cstheme="minorBidi"/>
          <w:i w:val="0"/>
          <w:sz w:val="22"/>
          <w:szCs w:val="22"/>
        </w:rPr>
      </w:pPr>
      <w:r>
        <w:t>Figure B.4M.26.  Lake Talquin Lower WBID 1297C Daily Average CChla 2005 - 2013</w:t>
      </w:r>
      <w:r>
        <w:tab/>
      </w:r>
      <w:r>
        <w:fldChar w:fldCharType="begin"/>
      </w:r>
      <w:r>
        <w:instrText xml:space="preserve"> PAGEREF _Toc429984960 \h </w:instrText>
      </w:r>
      <w:r>
        <w:fldChar w:fldCharType="separate"/>
      </w:r>
      <w:r w:rsidR="00FB7C25">
        <w:t>304</w:t>
      </w:r>
      <w:r>
        <w:fldChar w:fldCharType="end"/>
      </w:r>
    </w:p>
    <w:p w:rsidR="00680AF9" w:rsidRDefault="00680AF9">
      <w:pPr>
        <w:pStyle w:val="TableofFigures"/>
        <w:rPr>
          <w:rFonts w:asciiTheme="minorHAnsi" w:eastAsiaTheme="minorEastAsia" w:hAnsiTheme="minorHAnsi" w:cstheme="minorBidi"/>
          <w:i w:val="0"/>
          <w:sz w:val="22"/>
          <w:szCs w:val="22"/>
        </w:rPr>
      </w:pPr>
      <w:r>
        <w:t>Figure B.4M.27.  Lake Talquin Lower WBID 1297C Annual Geomean CChla 2003 - 2013</w:t>
      </w:r>
      <w:r>
        <w:tab/>
      </w:r>
      <w:r>
        <w:fldChar w:fldCharType="begin"/>
      </w:r>
      <w:r>
        <w:instrText xml:space="preserve"> PAGEREF _Toc429984961 \h </w:instrText>
      </w:r>
      <w:r>
        <w:fldChar w:fldCharType="separate"/>
      </w:r>
      <w:r w:rsidR="00FB7C25">
        <w:t>304</w:t>
      </w:r>
      <w:r>
        <w:fldChar w:fldCharType="end"/>
      </w:r>
    </w:p>
    <w:p w:rsidR="00680AF9" w:rsidRDefault="00680AF9">
      <w:pPr>
        <w:pStyle w:val="TableofFigures"/>
        <w:rPr>
          <w:rFonts w:asciiTheme="minorHAnsi" w:eastAsiaTheme="minorEastAsia" w:hAnsiTheme="minorHAnsi" w:cstheme="minorBidi"/>
          <w:i w:val="0"/>
          <w:sz w:val="22"/>
          <w:szCs w:val="22"/>
        </w:rPr>
      </w:pPr>
      <w:r>
        <w:t>Figure B.4M.28.  Lake Talquin Lower WBID 1297C Monthly Average CChla 1989 - 2013</w:t>
      </w:r>
      <w:r>
        <w:tab/>
      </w:r>
      <w:r>
        <w:fldChar w:fldCharType="begin"/>
      </w:r>
      <w:r>
        <w:instrText xml:space="preserve"> PAGEREF _Toc429984962 \h </w:instrText>
      </w:r>
      <w:r>
        <w:fldChar w:fldCharType="separate"/>
      </w:r>
      <w:r w:rsidR="00FB7C25">
        <w:t>305</w:t>
      </w:r>
      <w:r>
        <w:fldChar w:fldCharType="end"/>
      </w:r>
    </w:p>
    <w:p w:rsidR="00680AF9" w:rsidRDefault="00680AF9">
      <w:pPr>
        <w:pStyle w:val="TableofFigures"/>
        <w:rPr>
          <w:rFonts w:asciiTheme="minorHAnsi" w:eastAsiaTheme="minorEastAsia" w:hAnsiTheme="minorHAnsi" w:cstheme="minorBidi"/>
          <w:i w:val="0"/>
          <w:sz w:val="22"/>
          <w:szCs w:val="22"/>
        </w:rPr>
      </w:pPr>
      <w:r>
        <w:t>Figure B.4M.29.  Lake Talquin Lower WBID 1297C Daily Average BOD5 1965 - 2013</w:t>
      </w:r>
      <w:r>
        <w:tab/>
      </w:r>
      <w:r>
        <w:fldChar w:fldCharType="begin"/>
      </w:r>
      <w:r>
        <w:instrText xml:space="preserve"> PAGEREF _Toc429984963 \h </w:instrText>
      </w:r>
      <w:r>
        <w:fldChar w:fldCharType="separate"/>
      </w:r>
      <w:r w:rsidR="00FB7C25">
        <w:t>305</w:t>
      </w:r>
      <w:r>
        <w:fldChar w:fldCharType="end"/>
      </w:r>
    </w:p>
    <w:p w:rsidR="00680AF9" w:rsidRDefault="00680AF9">
      <w:pPr>
        <w:pStyle w:val="TableofFigures"/>
        <w:rPr>
          <w:rFonts w:asciiTheme="minorHAnsi" w:eastAsiaTheme="minorEastAsia" w:hAnsiTheme="minorHAnsi" w:cstheme="minorBidi"/>
          <w:i w:val="0"/>
          <w:sz w:val="22"/>
          <w:szCs w:val="22"/>
        </w:rPr>
      </w:pPr>
      <w:r>
        <w:t>Figure B.4M.30.  Lake Talquin Lower WBID 1297C Daily Average BOD5 2005 - 2013</w:t>
      </w:r>
      <w:r>
        <w:tab/>
      </w:r>
      <w:r>
        <w:fldChar w:fldCharType="begin"/>
      </w:r>
      <w:r>
        <w:instrText xml:space="preserve"> PAGEREF _Toc429984964 \h </w:instrText>
      </w:r>
      <w:r>
        <w:fldChar w:fldCharType="separate"/>
      </w:r>
      <w:r w:rsidR="00FB7C25">
        <w:t>306</w:t>
      </w:r>
      <w:r>
        <w:fldChar w:fldCharType="end"/>
      </w:r>
    </w:p>
    <w:p w:rsidR="00680AF9" w:rsidRDefault="00680AF9">
      <w:pPr>
        <w:pStyle w:val="TableofFigures"/>
        <w:rPr>
          <w:rFonts w:asciiTheme="minorHAnsi" w:eastAsiaTheme="minorEastAsia" w:hAnsiTheme="minorHAnsi" w:cstheme="minorBidi"/>
          <w:i w:val="0"/>
          <w:sz w:val="22"/>
          <w:szCs w:val="22"/>
        </w:rPr>
      </w:pPr>
      <w:r>
        <w:t>Figure B.4M.31.  Lake Talquin Lower WBID 1297C Monthly Average BOD5 1965 - 2013</w:t>
      </w:r>
      <w:r>
        <w:tab/>
      </w:r>
      <w:r>
        <w:fldChar w:fldCharType="begin"/>
      </w:r>
      <w:r>
        <w:instrText xml:space="preserve"> PAGEREF _Toc429984965 \h </w:instrText>
      </w:r>
      <w:r>
        <w:fldChar w:fldCharType="separate"/>
      </w:r>
      <w:r w:rsidR="00FB7C25">
        <w:t>306</w:t>
      </w:r>
      <w:r>
        <w:fldChar w:fldCharType="end"/>
      </w:r>
    </w:p>
    <w:p w:rsidR="00680AF9" w:rsidRDefault="00680AF9">
      <w:pPr>
        <w:pStyle w:val="TableofFigures"/>
        <w:rPr>
          <w:rFonts w:asciiTheme="minorHAnsi" w:eastAsiaTheme="minorEastAsia" w:hAnsiTheme="minorHAnsi" w:cstheme="minorBidi"/>
          <w:i w:val="0"/>
          <w:sz w:val="22"/>
          <w:szCs w:val="22"/>
        </w:rPr>
      </w:pPr>
      <w:r>
        <w:t>Figure B.4M.32.  Lake Talquin Lower WBID 1297C Daily Average DO 1965 - 2013</w:t>
      </w:r>
      <w:r>
        <w:tab/>
      </w:r>
      <w:r>
        <w:fldChar w:fldCharType="begin"/>
      </w:r>
      <w:r>
        <w:instrText xml:space="preserve"> PAGEREF _Toc429984966 \h </w:instrText>
      </w:r>
      <w:r>
        <w:fldChar w:fldCharType="separate"/>
      </w:r>
      <w:r w:rsidR="00FB7C25">
        <w:t>307</w:t>
      </w:r>
      <w:r>
        <w:fldChar w:fldCharType="end"/>
      </w:r>
    </w:p>
    <w:p w:rsidR="00680AF9" w:rsidRDefault="00680AF9">
      <w:pPr>
        <w:pStyle w:val="TableofFigures"/>
        <w:rPr>
          <w:rFonts w:asciiTheme="minorHAnsi" w:eastAsiaTheme="minorEastAsia" w:hAnsiTheme="minorHAnsi" w:cstheme="minorBidi"/>
          <w:i w:val="0"/>
          <w:sz w:val="22"/>
          <w:szCs w:val="22"/>
        </w:rPr>
      </w:pPr>
      <w:r>
        <w:t>Figure B.4M.33.  Lake Talquin Lower WBID 1297C Monthly Average DO 1965 - 2013</w:t>
      </w:r>
      <w:r>
        <w:tab/>
      </w:r>
      <w:r>
        <w:fldChar w:fldCharType="begin"/>
      </w:r>
      <w:r>
        <w:instrText xml:space="preserve"> PAGEREF _Toc429984967 \h </w:instrText>
      </w:r>
      <w:r>
        <w:fldChar w:fldCharType="separate"/>
      </w:r>
      <w:r w:rsidR="00FB7C25">
        <w:t>307</w:t>
      </w:r>
      <w:r>
        <w:fldChar w:fldCharType="end"/>
      </w:r>
    </w:p>
    <w:p w:rsidR="00680AF9" w:rsidRDefault="00680AF9">
      <w:pPr>
        <w:pStyle w:val="TableofFigures"/>
        <w:rPr>
          <w:rFonts w:asciiTheme="minorHAnsi" w:eastAsiaTheme="minorEastAsia" w:hAnsiTheme="minorHAnsi" w:cstheme="minorBidi"/>
          <w:i w:val="0"/>
          <w:sz w:val="22"/>
          <w:szCs w:val="22"/>
        </w:rPr>
      </w:pPr>
      <w:r>
        <w:t>Figure B.4M.34.  Lake Talquin Lower WBID 1297C Daily Average DO Percent Saturation 1971 - 2013</w:t>
      </w:r>
      <w:r>
        <w:tab/>
      </w:r>
      <w:r>
        <w:fldChar w:fldCharType="begin"/>
      </w:r>
      <w:r>
        <w:instrText xml:space="preserve"> PAGEREF _Toc429984968 \h </w:instrText>
      </w:r>
      <w:r>
        <w:fldChar w:fldCharType="separate"/>
      </w:r>
      <w:r w:rsidR="00FB7C25">
        <w:t>308</w:t>
      </w:r>
      <w:r>
        <w:fldChar w:fldCharType="end"/>
      </w:r>
    </w:p>
    <w:p w:rsidR="00680AF9" w:rsidRDefault="00680AF9">
      <w:pPr>
        <w:pStyle w:val="TableofFigures"/>
        <w:rPr>
          <w:rFonts w:asciiTheme="minorHAnsi" w:eastAsiaTheme="minorEastAsia" w:hAnsiTheme="minorHAnsi" w:cstheme="minorBidi"/>
          <w:i w:val="0"/>
          <w:sz w:val="22"/>
          <w:szCs w:val="22"/>
        </w:rPr>
      </w:pPr>
      <w:r>
        <w:t>Figure B.4M.35.  Lake Talquin Lower WBID 1297C Daily Average DO Percent Saturation 2005 - 2013</w:t>
      </w:r>
      <w:r>
        <w:tab/>
      </w:r>
      <w:r>
        <w:fldChar w:fldCharType="begin"/>
      </w:r>
      <w:r>
        <w:instrText xml:space="preserve"> PAGEREF _Toc429984969 \h </w:instrText>
      </w:r>
      <w:r>
        <w:fldChar w:fldCharType="separate"/>
      </w:r>
      <w:r w:rsidR="00FB7C25">
        <w:t>308</w:t>
      </w:r>
      <w:r>
        <w:fldChar w:fldCharType="end"/>
      </w:r>
    </w:p>
    <w:p w:rsidR="00680AF9" w:rsidRDefault="00680AF9">
      <w:pPr>
        <w:pStyle w:val="TableofFigures"/>
        <w:rPr>
          <w:rFonts w:asciiTheme="minorHAnsi" w:eastAsiaTheme="minorEastAsia" w:hAnsiTheme="minorHAnsi" w:cstheme="minorBidi"/>
          <w:i w:val="0"/>
          <w:sz w:val="22"/>
          <w:szCs w:val="22"/>
        </w:rPr>
      </w:pPr>
      <w:r>
        <w:t>Figure B.4M.36.  Lake Talquin Lower WBID 1297C Monthly Average DO Percent Saturation 1965 - 2013</w:t>
      </w:r>
      <w:r>
        <w:tab/>
      </w:r>
      <w:r>
        <w:fldChar w:fldCharType="begin"/>
      </w:r>
      <w:r>
        <w:instrText xml:space="preserve"> PAGEREF _Toc429984970 \h </w:instrText>
      </w:r>
      <w:r>
        <w:fldChar w:fldCharType="separate"/>
      </w:r>
      <w:r w:rsidR="00FB7C25">
        <w:t>309</w:t>
      </w:r>
      <w:r>
        <w:fldChar w:fldCharType="end"/>
      </w:r>
    </w:p>
    <w:p w:rsidR="00680AF9" w:rsidRDefault="00680AF9">
      <w:pPr>
        <w:pStyle w:val="TableofFigures"/>
        <w:rPr>
          <w:rFonts w:asciiTheme="minorHAnsi" w:eastAsiaTheme="minorEastAsia" w:hAnsiTheme="minorHAnsi" w:cstheme="minorBidi"/>
          <w:i w:val="0"/>
          <w:sz w:val="22"/>
          <w:szCs w:val="22"/>
        </w:rPr>
      </w:pPr>
      <w:r>
        <w:t>Figure B.4N.1.</w:t>
      </w:r>
      <w:r>
        <w:rPr>
          <w:rFonts w:asciiTheme="minorHAnsi" w:eastAsiaTheme="minorEastAsia" w:hAnsiTheme="minorHAnsi" w:cstheme="minorBidi"/>
          <w:i w:val="0"/>
          <w:sz w:val="22"/>
          <w:szCs w:val="22"/>
        </w:rPr>
        <w:tab/>
      </w:r>
      <w:r>
        <w:t>Ochlockonee River Below Lake Talquin WBID 1297B IWR Stations</w:t>
      </w:r>
      <w:r>
        <w:tab/>
      </w:r>
      <w:r>
        <w:fldChar w:fldCharType="begin"/>
      </w:r>
      <w:r>
        <w:instrText xml:space="preserve"> PAGEREF _Toc429984971 \h </w:instrText>
      </w:r>
      <w:r>
        <w:fldChar w:fldCharType="separate"/>
      </w:r>
      <w:r w:rsidR="00FB7C25">
        <w:t>316</w:t>
      </w:r>
      <w:r>
        <w:fldChar w:fldCharType="end"/>
      </w:r>
    </w:p>
    <w:p w:rsidR="00680AF9" w:rsidRDefault="00680AF9">
      <w:pPr>
        <w:pStyle w:val="TableofFigures"/>
        <w:rPr>
          <w:rFonts w:asciiTheme="minorHAnsi" w:eastAsiaTheme="minorEastAsia" w:hAnsiTheme="minorHAnsi" w:cstheme="minorBidi"/>
          <w:i w:val="0"/>
          <w:sz w:val="22"/>
          <w:szCs w:val="22"/>
        </w:rPr>
      </w:pPr>
      <w:r>
        <w:t>Figure B.4N.2.</w:t>
      </w:r>
      <w:r>
        <w:rPr>
          <w:rFonts w:asciiTheme="minorHAnsi" w:eastAsiaTheme="minorEastAsia" w:hAnsiTheme="minorHAnsi" w:cstheme="minorBidi"/>
          <w:i w:val="0"/>
          <w:sz w:val="22"/>
          <w:szCs w:val="22"/>
        </w:rPr>
        <w:tab/>
      </w:r>
      <w:r>
        <w:t>Ochlockonee River WBID 1297B Outlet Daily Temperature 1964 - 2011</w:t>
      </w:r>
      <w:r>
        <w:tab/>
      </w:r>
      <w:r>
        <w:fldChar w:fldCharType="begin"/>
      </w:r>
      <w:r>
        <w:instrText xml:space="preserve"> PAGEREF _Toc429984972 \h </w:instrText>
      </w:r>
      <w:r>
        <w:fldChar w:fldCharType="separate"/>
      </w:r>
      <w:r w:rsidR="00FB7C25">
        <w:t>317</w:t>
      </w:r>
      <w:r>
        <w:fldChar w:fldCharType="end"/>
      </w:r>
    </w:p>
    <w:p w:rsidR="00680AF9" w:rsidRDefault="00680AF9">
      <w:pPr>
        <w:pStyle w:val="TableofFigures"/>
        <w:rPr>
          <w:rFonts w:asciiTheme="minorHAnsi" w:eastAsiaTheme="minorEastAsia" w:hAnsiTheme="minorHAnsi" w:cstheme="minorBidi"/>
          <w:i w:val="0"/>
          <w:sz w:val="22"/>
          <w:szCs w:val="22"/>
        </w:rPr>
      </w:pPr>
      <w:r>
        <w:t>Figure B.4N.3.</w:t>
      </w:r>
      <w:r>
        <w:rPr>
          <w:rFonts w:asciiTheme="minorHAnsi" w:eastAsiaTheme="minorEastAsia" w:hAnsiTheme="minorHAnsi" w:cstheme="minorBidi"/>
          <w:i w:val="0"/>
          <w:sz w:val="22"/>
          <w:szCs w:val="22"/>
        </w:rPr>
        <w:tab/>
      </w:r>
      <w:r>
        <w:t>Ochlockonee River WBID 1297B Outlet Monthly Temperature 1964 - 2011</w:t>
      </w:r>
      <w:r>
        <w:tab/>
      </w:r>
      <w:r>
        <w:fldChar w:fldCharType="begin"/>
      </w:r>
      <w:r>
        <w:instrText xml:space="preserve"> PAGEREF _Toc429984973 \h </w:instrText>
      </w:r>
      <w:r>
        <w:fldChar w:fldCharType="separate"/>
      </w:r>
      <w:r w:rsidR="00FB7C25">
        <w:t>317</w:t>
      </w:r>
      <w:r>
        <w:fldChar w:fldCharType="end"/>
      </w:r>
    </w:p>
    <w:p w:rsidR="00680AF9" w:rsidRDefault="00680AF9">
      <w:pPr>
        <w:pStyle w:val="TableofFigures"/>
        <w:rPr>
          <w:rFonts w:asciiTheme="minorHAnsi" w:eastAsiaTheme="minorEastAsia" w:hAnsiTheme="minorHAnsi" w:cstheme="minorBidi"/>
          <w:i w:val="0"/>
          <w:sz w:val="22"/>
          <w:szCs w:val="22"/>
        </w:rPr>
      </w:pPr>
      <w:r>
        <w:t>Figure B.4N.4.</w:t>
      </w:r>
      <w:r>
        <w:rPr>
          <w:rFonts w:asciiTheme="minorHAnsi" w:eastAsiaTheme="minorEastAsia" w:hAnsiTheme="minorHAnsi" w:cstheme="minorBidi"/>
          <w:i w:val="0"/>
          <w:sz w:val="22"/>
          <w:szCs w:val="22"/>
        </w:rPr>
        <w:tab/>
      </w:r>
      <w:r>
        <w:t>Ochlockonee River WBID 1297B Outlet Daily Average Alkalinity 1965- 2011</w:t>
      </w:r>
      <w:r>
        <w:tab/>
      </w:r>
      <w:r>
        <w:fldChar w:fldCharType="begin"/>
      </w:r>
      <w:r>
        <w:instrText xml:space="preserve"> PAGEREF _Toc429984974 \h </w:instrText>
      </w:r>
      <w:r>
        <w:fldChar w:fldCharType="separate"/>
      </w:r>
      <w:r w:rsidR="00FB7C25">
        <w:t>318</w:t>
      </w:r>
      <w:r>
        <w:fldChar w:fldCharType="end"/>
      </w:r>
    </w:p>
    <w:p w:rsidR="00680AF9" w:rsidRDefault="00680AF9">
      <w:pPr>
        <w:pStyle w:val="TableofFigures"/>
        <w:rPr>
          <w:rFonts w:asciiTheme="minorHAnsi" w:eastAsiaTheme="minorEastAsia" w:hAnsiTheme="minorHAnsi" w:cstheme="minorBidi"/>
          <w:i w:val="0"/>
          <w:sz w:val="22"/>
          <w:szCs w:val="22"/>
        </w:rPr>
      </w:pPr>
      <w:r>
        <w:t>Figure B.4N.5.</w:t>
      </w:r>
      <w:r>
        <w:rPr>
          <w:rFonts w:asciiTheme="minorHAnsi" w:eastAsiaTheme="minorEastAsia" w:hAnsiTheme="minorHAnsi" w:cstheme="minorBidi"/>
          <w:i w:val="0"/>
          <w:sz w:val="22"/>
          <w:szCs w:val="22"/>
        </w:rPr>
        <w:tab/>
      </w:r>
      <w:r>
        <w:t>Ochlockonee River WBID 1297B Outlet Monthly Average Alkalinity 1965- 2011</w:t>
      </w:r>
      <w:r>
        <w:tab/>
      </w:r>
      <w:r>
        <w:fldChar w:fldCharType="begin"/>
      </w:r>
      <w:r>
        <w:instrText xml:space="preserve"> PAGEREF _Toc429984975 \h </w:instrText>
      </w:r>
      <w:r>
        <w:fldChar w:fldCharType="separate"/>
      </w:r>
      <w:r w:rsidR="00FB7C25">
        <w:t>318</w:t>
      </w:r>
      <w:r>
        <w:fldChar w:fldCharType="end"/>
      </w:r>
    </w:p>
    <w:p w:rsidR="00680AF9" w:rsidRDefault="00680AF9">
      <w:pPr>
        <w:pStyle w:val="TableofFigures"/>
        <w:rPr>
          <w:rFonts w:asciiTheme="minorHAnsi" w:eastAsiaTheme="minorEastAsia" w:hAnsiTheme="minorHAnsi" w:cstheme="minorBidi"/>
          <w:i w:val="0"/>
          <w:sz w:val="22"/>
          <w:szCs w:val="22"/>
        </w:rPr>
      </w:pPr>
      <w:r>
        <w:t>Figure B.4N.6.</w:t>
      </w:r>
      <w:r>
        <w:rPr>
          <w:rFonts w:asciiTheme="minorHAnsi" w:eastAsiaTheme="minorEastAsia" w:hAnsiTheme="minorHAnsi" w:cstheme="minorBidi"/>
          <w:i w:val="0"/>
          <w:sz w:val="22"/>
          <w:szCs w:val="22"/>
        </w:rPr>
        <w:tab/>
      </w:r>
      <w:r>
        <w:t>Ochlockonee River WBID 1297B Outlet Daily Average True Color 1964- 2011</w:t>
      </w:r>
      <w:r>
        <w:tab/>
      </w:r>
      <w:r>
        <w:fldChar w:fldCharType="begin"/>
      </w:r>
      <w:r>
        <w:instrText xml:space="preserve"> PAGEREF _Toc429984976 \h </w:instrText>
      </w:r>
      <w:r>
        <w:fldChar w:fldCharType="separate"/>
      </w:r>
      <w:r w:rsidR="00FB7C25">
        <w:t>319</w:t>
      </w:r>
      <w:r>
        <w:fldChar w:fldCharType="end"/>
      </w:r>
    </w:p>
    <w:p w:rsidR="00680AF9" w:rsidRDefault="00680AF9">
      <w:pPr>
        <w:pStyle w:val="TableofFigures"/>
        <w:rPr>
          <w:rFonts w:asciiTheme="minorHAnsi" w:eastAsiaTheme="minorEastAsia" w:hAnsiTheme="minorHAnsi" w:cstheme="minorBidi"/>
          <w:i w:val="0"/>
          <w:sz w:val="22"/>
          <w:szCs w:val="22"/>
        </w:rPr>
      </w:pPr>
      <w:r>
        <w:t>Figure B.4N.7.</w:t>
      </w:r>
      <w:r>
        <w:rPr>
          <w:rFonts w:asciiTheme="minorHAnsi" w:eastAsiaTheme="minorEastAsia" w:hAnsiTheme="minorHAnsi" w:cstheme="minorBidi"/>
          <w:i w:val="0"/>
          <w:sz w:val="22"/>
          <w:szCs w:val="22"/>
        </w:rPr>
        <w:tab/>
      </w:r>
      <w:r>
        <w:t>Ochlockonee River WBID 1297B Outlet Monthly Average True Color 1964- 2011</w:t>
      </w:r>
      <w:r>
        <w:tab/>
      </w:r>
      <w:r>
        <w:fldChar w:fldCharType="begin"/>
      </w:r>
      <w:r>
        <w:instrText xml:space="preserve"> PAGEREF _Toc429984977 \h </w:instrText>
      </w:r>
      <w:r>
        <w:fldChar w:fldCharType="separate"/>
      </w:r>
      <w:r w:rsidR="00FB7C25">
        <w:t>319</w:t>
      </w:r>
      <w:r>
        <w:fldChar w:fldCharType="end"/>
      </w:r>
    </w:p>
    <w:p w:rsidR="00680AF9" w:rsidRDefault="00680AF9">
      <w:pPr>
        <w:pStyle w:val="TableofFigures"/>
        <w:rPr>
          <w:rFonts w:asciiTheme="minorHAnsi" w:eastAsiaTheme="minorEastAsia" w:hAnsiTheme="minorHAnsi" w:cstheme="minorBidi"/>
          <w:i w:val="0"/>
          <w:sz w:val="22"/>
          <w:szCs w:val="22"/>
        </w:rPr>
      </w:pPr>
      <w:r>
        <w:t>Figure B.4N.8.</w:t>
      </w:r>
      <w:r>
        <w:rPr>
          <w:rFonts w:asciiTheme="minorHAnsi" w:eastAsiaTheme="minorEastAsia" w:hAnsiTheme="minorHAnsi" w:cstheme="minorBidi"/>
          <w:i w:val="0"/>
          <w:sz w:val="22"/>
          <w:szCs w:val="22"/>
        </w:rPr>
        <w:tab/>
      </w:r>
      <w:r>
        <w:t>Ochlockonee River WBID 1297B Outlet Daily pH 1964- 2011</w:t>
      </w:r>
      <w:r>
        <w:tab/>
      </w:r>
      <w:r>
        <w:fldChar w:fldCharType="begin"/>
      </w:r>
      <w:r>
        <w:instrText xml:space="preserve"> PAGEREF _Toc429984978 \h </w:instrText>
      </w:r>
      <w:r>
        <w:fldChar w:fldCharType="separate"/>
      </w:r>
      <w:r w:rsidR="00FB7C25">
        <w:t>320</w:t>
      </w:r>
      <w:r>
        <w:fldChar w:fldCharType="end"/>
      </w:r>
    </w:p>
    <w:p w:rsidR="00680AF9" w:rsidRDefault="00680AF9">
      <w:pPr>
        <w:pStyle w:val="TableofFigures"/>
        <w:rPr>
          <w:rFonts w:asciiTheme="minorHAnsi" w:eastAsiaTheme="minorEastAsia" w:hAnsiTheme="minorHAnsi" w:cstheme="minorBidi"/>
          <w:i w:val="0"/>
          <w:sz w:val="22"/>
          <w:szCs w:val="22"/>
        </w:rPr>
      </w:pPr>
      <w:r>
        <w:t>Figure B.4N.9.</w:t>
      </w:r>
      <w:r>
        <w:rPr>
          <w:rFonts w:asciiTheme="minorHAnsi" w:eastAsiaTheme="minorEastAsia" w:hAnsiTheme="minorHAnsi" w:cstheme="minorBidi"/>
          <w:i w:val="0"/>
          <w:sz w:val="22"/>
          <w:szCs w:val="22"/>
        </w:rPr>
        <w:tab/>
      </w:r>
      <w:r>
        <w:t>Ochlockonee River WBID 1297B Outlet Daily Average TN1970- 2011</w:t>
      </w:r>
      <w:r>
        <w:tab/>
      </w:r>
      <w:r>
        <w:fldChar w:fldCharType="begin"/>
      </w:r>
      <w:r>
        <w:instrText xml:space="preserve"> PAGEREF _Toc429984979 \h </w:instrText>
      </w:r>
      <w:r>
        <w:fldChar w:fldCharType="separate"/>
      </w:r>
      <w:r w:rsidR="00FB7C25">
        <w:t>320</w:t>
      </w:r>
      <w:r>
        <w:fldChar w:fldCharType="end"/>
      </w:r>
    </w:p>
    <w:p w:rsidR="00680AF9" w:rsidRDefault="00680AF9">
      <w:pPr>
        <w:pStyle w:val="TableofFigures"/>
        <w:rPr>
          <w:rFonts w:asciiTheme="minorHAnsi" w:eastAsiaTheme="minorEastAsia" w:hAnsiTheme="minorHAnsi" w:cstheme="minorBidi"/>
          <w:i w:val="0"/>
          <w:sz w:val="22"/>
          <w:szCs w:val="22"/>
        </w:rPr>
      </w:pPr>
      <w:r>
        <w:t>Figure B.4N.10.  Ochlockonee River WBID 1297B Outlet Daily Average TN 2005- 2011</w:t>
      </w:r>
      <w:r>
        <w:tab/>
      </w:r>
      <w:r>
        <w:fldChar w:fldCharType="begin"/>
      </w:r>
      <w:r>
        <w:instrText xml:space="preserve"> PAGEREF _Toc429984980 \h </w:instrText>
      </w:r>
      <w:r>
        <w:fldChar w:fldCharType="separate"/>
      </w:r>
      <w:r w:rsidR="00FB7C25">
        <w:t>321</w:t>
      </w:r>
      <w:r>
        <w:fldChar w:fldCharType="end"/>
      </w:r>
    </w:p>
    <w:p w:rsidR="00680AF9" w:rsidRDefault="00680AF9">
      <w:pPr>
        <w:pStyle w:val="TableofFigures"/>
        <w:rPr>
          <w:rFonts w:asciiTheme="minorHAnsi" w:eastAsiaTheme="minorEastAsia" w:hAnsiTheme="minorHAnsi" w:cstheme="minorBidi"/>
          <w:i w:val="0"/>
          <w:sz w:val="22"/>
          <w:szCs w:val="22"/>
        </w:rPr>
      </w:pPr>
      <w:r>
        <w:t>Figure B.4N.11.  Ochlockonee River WBID 1297B Outlet TN Annual Geomean 1973- 2011</w:t>
      </w:r>
      <w:r>
        <w:tab/>
      </w:r>
      <w:r>
        <w:fldChar w:fldCharType="begin"/>
      </w:r>
      <w:r>
        <w:instrText xml:space="preserve"> PAGEREF _Toc429984981 \h </w:instrText>
      </w:r>
      <w:r>
        <w:fldChar w:fldCharType="separate"/>
      </w:r>
      <w:r w:rsidR="00FB7C25">
        <w:t>321</w:t>
      </w:r>
      <w:r>
        <w:fldChar w:fldCharType="end"/>
      </w:r>
    </w:p>
    <w:p w:rsidR="00680AF9" w:rsidRDefault="00680AF9">
      <w:pPr>
        <w:pStyle w:val="TableofFigures"/>
        <w:rPr>
          <w:rFonts w:asciiTheme="minorHAnsi" w:eastAsiaTheme="minorEastAsia" w:hAnsiTheme="minorHAnsi" w:cstheme="minorBidi"/>
          <w:i w:val="0"/>
          <w:sz w:val="22"/>
          <w:szCs w:val="22"/>
        </w:rPr>
      </w:pPr>
      <w:r>
        <w:t>Figure B.4N.12.  Ochlockonee River WBID 1297B Outlet Monthly Average TN 1970- 2011</w:t>
      </w:r>
      <w:r>
        <w:tab/>
      </w:r>
      <w:r>
        <w:fldChar w:fldCharType="begin"/>
      </w:r>
      <w:r>
        <w:instrText xml:space="preserve"> PAGEREF _Toc429984982 \h </w:instrText>
      </w:r>
      <w:r>
        <w:fldChar w:fldCharType="separate"/>
      </w:r>
      <w:r w:rsidR="00FB7C25">
        <w:t>322</w:t>
      </w:r>
      <w:r>
        <w:fldChar w:fldCharType="end"/>
      </w:r>
    </w:p>
    <w:p w:rsidR="00680AF9" w:rsidRDefault="00680AF9">
      <w:pPr>
        <w:pStyle w:val="TableofFigures"/>
        <w:rPr>
          <w:rFonts w:asciiTheme="minorHAnsi" w:eastAsiaTheme="minorEastAsia" w:hAnsiTheme="minorHAnsi" w:cstheme="minorBidi"/>
          <w:i w:val="0"/>
          <w:sz w:val="22"/>
          <w:szCs w:val="22"/>
        </w:rPr>
      </w:pPr>
      <w:r>
        <w:t>Figure B.4N.13.  Ochlockonee River WBID 1297B Outlet Daily Average Ammonia-N   1970- 2011</w:t>
      </w:r>
      <w:r>
        <w:tab/>
      </w:r>
      <w:r>
        <w:fldChar w:fldCharType="begin"/>
      </w:r>
      <w:r>
        <w:instrText xml:space="preserve"> PAGEREF _Toc429984983 \h </w:instrText>
      </w:r>
      <w:r>
        <w:fldChar w:fldCharType="separate"/>
      </w:r>
      <w:r w:rsidR="00FB7C25">
        <w:t>322</w:t>
      </w:r>
      <w:r>
        <w:fldChar w:fldCharType="end"/>
      </w:r>
    </w:p>
    <w:p w:rsidR="00680AF9" w:rsidRDefault="00680AF9">
      <w:pPr>
        <w:pStyle w:val="TableofFigures"/>
        <w:rPr>
          <w:rFonts w:asciiTheme="minorHAnsi" w:eastAsiaTheme="minorEastAsia" w:hAnsiTheme="minorHAnsi" w:cstheme="minorBidi"/>
          <w:i w:val="0"/>
          <w:sz w:val="22"/>
          <w:szCs w:val="22"/>
        </w:rPr>
      </w:pPr>
      <w:r>
        <w:t>Figure B.4N.14.  Ochlockonee River WBID 1297B Outlet Daily Average Ammonia-N  2005- 2011</w:t>
      </w:r>
      <w:r>
        <w:tab/>
      </w:r>
      <w:r>
        <w:fldChar w:fldCharType="begin"/>
      </w:r>
      <w:r>
        <w:instrText xml:space="preserve"> PAGEREF _Toc429984984 \h </w:instrText>
      </w:r>
      <w:r>
        <w:fldChar w:fldCharType="separate"/>
      </w:r>
      <w:r w:rsidR="00FB7C25">
        <w:t>323</w:t>
      </w:r>
      <w:r>
        <w:fldChar w:fldCharType="end"/>
      </w:r>
    </w:p>
    <w:p w:rsidR="00680AF9" w:rsidRDefault="00680AF9">
      <w:pPr>
        <w:pStyle w:val="TableofFigures"/>
        <w:rPr>
          <w:rFonts w:asciiTheme="minorHAnsi" w:eastAsiaTheme="minorEastAsia" w:hAnsiTheme="minorHAnsi" w:cstheme="minorBidi"/>
          <w:i w:val="0"/>
          <w:sz w:val="22"/>
          <w:szCs w:val="22"/>
        </w:rPr>
      </w:pPr>
      <w:r>
        <w:t>Figure B.4N.15.  Ochlockonee River WBID 1297B Outlet Daily Average Nitrate/Nitrite-N1970- 2011</w:t>
      </w:r>
      <w:r>
        <w:tab/>
      </w:r>
      <w:r>
        <w:fldChar w:fldCharType="begin"/>
      </w:r>
      <w:r>
        <w:instrText xml:space="preserve"> PAGEREF _Toc429984985 \h </w:instrText>
      </w:r>
      <w:r>
        <w:fldChar w:fldCharType="separate"/>
      </w:r>
      <w:r w:rsidR="00FB7C25">
        <w:t>323</w:t>
      </w:r>
      <w:r>
        <w:fldChar w:fldCharType="end"/>
      </w:r>
    </w:p>
    <w:p w:rsidR="00680AF9" w:rsidRDefault="00680AF9">
      <w:pPr>
        <w:pStyle w:val="TableofFigures"/>
        <w:rPr>
          <w:rFonts w:asciiTheme="minorHAnsi" w:eastAsiaTheme="minorEastAsia" w:hAnsiTheme="minorHAnsi" w:cstheme="minorBidi"/>
          <w:i w:val="0"/>
          <w:sz w:val="22"/>
          <w:szCs w:val="22"/>
        </w:rPr>
      </w:pPr>
      <w:r>
        <w:t>Figure B.4N.16.  Ochlockonee River WBID 1297B Outlet Daily Average Nitrate/Nitrite-N2005- 2011</w:t>
      </w:r>
      <w:r>
        <w:tab/>
      </w:r>
      <w:r>
        <w:fldChar w:fldCharType="begin"/>
      </w:r>
      <w:r>
        <w:instrText xml:space="preserve"> PAGEREF _Toc429984986 \h </w:instrText>
      </w:r>
      <w:r>
        <w:fldChar w:fldCharType="separate"/>
      </w:r>
      <w:r w:rsidR="00FB7C25">
        <w:t>324</w:t>
      </w:r>
      <w:r>
        <w:fldChar w:fldCharType="end"/>
      </w:r>
    </w:p>
    <w:p w:rsidR="00680AF9" w:rsidRDefault="00680AF9">
      <w:pPr>
        <w:pStyle w:val="TableofFigures"/>
        <w:rPr>
          <w:rFonts w:asciiTheme="minorHAnsi" w:eastAsiaTheme="minorEastAsia" w:hAnsiTheme="minorHAnsi" w:cstheme="minorBidi"/>
          <w:i w:val="0"/>
          <w:sz w:val="22"/>
          <w:szCs w:val="22"/>
        </w:rPr>
      </w:pPr>
      <w:r>
        <w:t>Figure B.4N.17.  Ochlockonee River WBID 1297B Outlet Daily Average Organic-N    1970- 2006</w:t>
      </w:r>
      <w:r>
        <w:tab/>
      </w:r>
      <w:r>
        <w:fldChar w:fldCharType="begin"/>
      </w:r>
      <w:r>
        <w:instrText xml:space="preserve"> PAGEREF _Toc429984987 \h </w:instrText>
      </w:r>
      <w:r>
        <w:fldChar w:fldCharType="separate"/>
      </w:r>
      <w:r w:rsidR="00FB7C25">
        <w:t>324</w:t>
      </w:r>
      <w:r>
        <w:fldChar w:fldCharType="end"/>
      </w:r>
    </w:p>
    <w:p w:rsidR="00680AF9" w:rsidRDefault="00680AF9">
      <w:pPr>
        <w:pStyle w:val="TableofFigures"/>
        <w:rPr>
          <w:rFonts w:asciiTheme="minorHAnsi" w:eastAsiaTheme="minorEastAsia" w:hAnsiTheme="minorHAnsi" w:cstheme="minorBidi"/>
          <w:i w:val="0"/>
          <w:sz w:val="22"/>
          <w:szCs w:val="22"/>
        </w:rPr>
      </w:pPr>
      <w:r>
        <w:t>Figure B.4N.18.  Ochlockonee River WBID 1297B Outlet Daily Average TP 1968 - 2011</w:t>
      </w:r>
      <w:r>
        <w:tab/>
      </w:r>
      <w:r>
        <w:fldChar w:fldCharType="begin"/>
      </w:r>
      <w:r>
        <w:instrText xml:space="preserve"> PAGEREF _Toc429984988 \h </w:instrText>
      </w:r>
      <w:r>
        <w:fldChar w:fldCharType="separate"/>
      </w:r>
      <w:r w:rsidR="00FB7C25">
        <w:t>325</w:t>
      </w:r>
      <w:r>
        <w:fldChar w:fldCharType="end"/>
      </w:r>
    </w:p>
    <w:p w:rsidR="00680AF9" w:rsidRDefault="00680AF9">
      <w:pPr>
        <w:pStyle w:val="TableofFigures"/>
        <w:rPr>
          <w:rFonts w:asciiTheme="minorHAnsi" w:eastAsiaTheme="minorEastAsia" w:hAnsiTheme="minorHAnsi" w:cstheme="minorBidi"/>
          <w:i w:val="0"/>
          <w:sz w:val="22"/>
          <w:szCs w:val="22"/>
        </w:rPr>
      </w:pPr>
      <w:r>
        <w:t>Figure B.4N.19.  Ochlockonee River WBID 1297B Outlet Daily Average TP 2005 - 2011</w:t>
      </w:r>
      <w:r>
        <w:tab/>
      </w:r>
      <w:r>
        <w:fldChar w:fldCharType="begin"/>
      </w:r>
      <w:r>
        <w:instrText xml:space="preserve"> PAGEREF _Toc429984989 \h </w:instrText>
      </w:r>
      <w:r>
        <w:fldChar w:fldCharType="separate"/>
      </w:r>
      <w:r w:rsidR="00FB7C25">
        <w:t>325</w:t>
      </w:r>
      <w:r>
        <w:fldChar w:fldCharType="end"/>
      </w:r>
    </w:p>
    <w:p w:rsidR="00680AF9" w:rsidRDefault="00680AF9">
      <w:pPr>
        <w:pStyle w:val="TableofFigures"/>
        <w:rPr>
          <w:rFonts w:asciiTheme="minorHAnsi" w:eastAsiaTheme="minorEastAsia" w:hAnsiTheme="minorHAnsi" w:cstheme="minorBidi"/>
          <w:i w:val="0"/>
          <w:sz w:val="22"/>
          <w:szCs w:val="22"/>
        </w:rPr>
      </w:pPr>
      <w:r>
        <w:t>Figure B.4N.20.  Ochlockonee River WBID 1297B Outlet Annual Geomean TP 1972 - 2011</w:t>
      </w:r>
      <w:r>
        <w:tab/>
      </w:r>
      <w:r>
        <w:fldChar w:fldCharType="begin"/>
      </w:r>
      <w:r>
        <w:instrText xml:space="preserve"> PAGEREF _Toc429984990 \h </w:instrText>
      </w:r>
      <w:r>
        <w:fldChar w:fldCharType="separate"/>
      </w:r>
      <w:r w:rsidR="00FB7C25">
        <w:t>326</w:t>
      </w:r>
      <w:r>
        <w:fldChar w:fldCharType="end"/>
      </w:r>
    </w:p>
    <w:p w:rsidR="00680AF9" w:rsidRDefault="00680AF9">
      <w:pPr>
        <w:pStyle w:val="TableofFigures"/>
        <w:rPr>
          <w:rFonts w:asciiTheme="minorHAnsi" w:eastAsiaTheme="minorEastAsia" w:hAnsiTheme="minorHAnsi" w:cstheme="minorBidi"/>
          <w:i w:val="0"/>
          <w:sz w:val="22"/>
          <w:szCs w:val="22"/>
        </w:rPr>
      </w:pPr>
      <w:r>
        <w:t>Figure B.4N.21.  Ochlockonee River WBID 1297B Outlet Monthly Average TP 1968 - 2011</w:t>
      </w:r>
      <w:r>
        <w:tab/>
      </w:r>
      <w:r>
        <w:fldChar w:fldCharType="begin"/>
      </w:r>
      <w:r>
        <w:instrText xml:space="preserve"> PAGEREF _Toc429984991 \h </w:instrText>
      </w:r>
      <w:r>
        <w:fldChar w:fldCharType="separate"/>
      </w:r>
      <w:r w:rsidR="00FB7C25">
        <w:t>326</w:t>
      </w:r>
      <w:r>
        <w:fldChar w:fldCharType="end"/>
      </w:r>
    </w:p>
    <w:p w:rsidR="00680AF9" w:rsidRDefault="00680AF9">
      <w:pPr>
        <w:pStyle w:val="TableofFigures"/>
        <w:rPr>
          <w:rFonts w:asciiTheme="minorHAnsi" w:eastAsiaTheme="minorEastAsia" w:hAnsiTheme="minorHAnsi" w:cstheme="minorBidi"/>
          <w:i w:val="0"/>
          <w:sz w:val="22"/>
          <w:szCs w:val="22"/>
        </w:rPr>
      </w:pPr>
      <w:r>
        <w:t>Figure B.4N.22.  Ochlockonee River WBID 1297B Outlet Daily Average Orthophosphate-P 1966 - 2011</w:t>
      </w:r>
      <w:r>
        <w:tab/>
      </w:r>
      <w:r>
        <w:fldChar w:fldCharType="begin"/>
      </w:r>
      <w:r>
        <w:instrText xml:space="preserve"> PAGEREF _Toc429984992 \h </w:instrText>
      </w:r>
      <w:r>
        <w:fldChar w:fldCharType="separate"/>
      </w:r>
      <w:r w:rsidR="00FB7C25">
        <w:t>327</w:t>
      </w:r>
      <w:r>
        <w:fldChar w:fldCharType="end"/>
      </w:r>
    </w:p>
    <w:p w:rsidR="00680AF9" w:rsidRDefault="00680AF9">
      <w:pPr>
        <w:pStyle w:val="TableofFigures"/>
        <w:rPr>
          <w:rFonts w:asciiTheme="minorHAnsi" w:eastAsiaTheme="minorEastAsia" w:hAnsiTheme="minorHAnsi" w:cstheme="minorBidi"/>
          <w:i w:val="0"/>
          <w:sz w:val="22"/>
          <w:szCs w:val="22"/>
        </w:rPr>
      </w:pPr>
      <w:r>
        <w:t>Figure B.4N.23.  Ochlockonee River WBID 1297B Outlet Daily Average Orthophosphate-P 2005 - 2011</w:t>
      </w:r>
      <w:r>
        <w:tab/>
      </w:r>
      <w:r>
        <w:fldChar w:fldCharType="begin"/>
      </w:r>
      <w:r>
        <w:instrText xml:space="preserve"> PAGEREF _Toc429984993 \h </w:instrText>
      </w:r>
      <w:r>
        <w:fldChar w:fldCharType="separate"/>
      </w:r>
      <w:r w:rsidR="00FB7C25">
        <w:t>327</w:t>
      </w:r>
      <w:r>
        <w:fldChar w:fldCharType="end"/>
      </w:r>
    </w:p>
    <w:p w:rsidR="00680AF9" w:rsidRDefault="00680AF9">
      <w:pPr>
        <w:pStyle w:val="TableofFigures"/>
        <w:rPr>
          <w:rFonts w:asciiTheme="minorHAnsi" w:eastAsiaTheme="minorEastAsia" w:hAnsiTheme="minorHAnsi" w:cstheme="minorBidi"/>
          <w:i w:val="0"/>
          <w:sz w:val="22"/>
          <w:szCs w:val="22"/>
        </w:rPr>
      </w:pPr>
      <w:r>
        <w:t>Figure B.4N.24.  Ochlockonee River WBID 1297B Outlet Daily Average CChla 1980 - 2011</w:t>
      </w:r>
      <w:r>
        <w:tab/>
      </w:r>
      <w:r>
        <w:fldChar w:fldCharType="begin"/>
      </w:r>
      <w:r>
        <w:instrText xml:space="preserve"> PAGEREF _Toc429984994 \h </w:instrText>
      </w:r>
      <w:r>
        <w:fldChar w:fldCharType="separate"/>
      </w:r>
      <w:r w:rsidR="00FB7C25">
        <w:t>328</w:t>
      </w:r>
      <w:r>
        <w:fldChar w:fldCharType="end"/>
      </w:r>
    </w:p>
    <w:p w:rsidR="00680AF9" w:rsidRDefault="00680AF9">
      <w:pPr>
        <w:pStyle w:val="TableofFigures"/>
        <w:rPr>
          <w:rFonts w:asciiTheme="minorHAnsi" w:eastAsiaTheme="minorEastAsia" w:hAnsiTheme="minorHAnsi" w:cstheme="minorBidi"/>
          <w:i w:val="0"/>
          <w:sz w:val="22"/>
          <w:szCs w:val="22"/>
        </w:rPr>
      </w:pPr>
      <w:r>
        <w:t>Figure B.4N.25.  Ochlockonee River WBID 1297B Outlet Daily Average CChla 2005 - 2011</w:t>
      </w:r>
      <w:r>
        <w:tab/>
      </w:r>
      <w:r>
        <w:fldChar w:fldCharType="begin"/>
      </w:r>
      <w:r>
        <w:instrText xml:space="preserve"> PAGEREF _Toc429984995 \h </w:instrText>
      </w:r>
      <w:r>
        <w:fldChar w:fldCharType="separate"/>
      </w:r>
      <w:r w:rsidR="00FB7C25">
        <w:t>328</w:t>
      </w:r>
      <w:r>
        <w:fldChar w:fldCharType="end"/>
      </w:r>
    </w:p>
    <w:p w:rsidR="00680AF9" w:rsidRDefault="00680AF9">
      <w:pPr>
        <w:pStyle w:val="TableofFigures"/>
        <w:rPr>
          <w:rFonts w:asciiTheme="minorHAnsi" w:eastAsiaTheme="minorEastAsia" w:hAnsiTheme="minorHAnsi" w:cstheme="minorBidi"/>
          <w:i w:val="0"/>
          <w:sz w:val="22"/>
          <w:szCs w:val="22"/>
        </w:rPr>
      </w:pPr>
      <w:r>
        <w:t>Figure B.4N.26.  Ochlockonee River WBID 1297B Outlet Annual Geomean CChla 2003 - 2011</w:t>
      </w:r>
      <w:r>
        <w:tab/>
      </w:r>
      <w:r>
        <w:fldChar w:fldCharType="begin"/>
      </w:r>
      <w:r>
        <w:instrText xml:space="preserve"> PAGEREF _Toc429984996 \h </w:instrText>
      </w:r>
      <w:r>
        <w:fldChar w:fldCharType="separate"/>
      </w:r>
      <w:r w:rsidR="00FB7C25">
        <w:t>329</w:t>
      </w:r>
      <w:r>
        <w:fldChar w:fldCharType="end"/>
      </w:r>
    </w:p>
    <w:p w:rsidR="00680AF9" w:rsidRDefault="00680AF9">
      <w:pPr>
        <w:pStyle w:val="TableofFigures"/>
        <w:rPr>
          <w:rFonts w:asciiTheme="minorHAnsi" w:eastAsiaTheme="minorEastAsia" w:hAnsiTheme="minorHAnsi" w:cstheme="minorBidi"/>
          <w:i w:val="0"/>
          <w:sz w:val="22"/>
          <w:szCs w:val="22"/>
        </w:rPr>
      </w:pPr>
      <w:r>
        <w:t>Figure B.4N.27.  Ochlockonee River WBID 1297B Outlet Monthly Average CChla 1980 - 2011</w:t>
      </w:r>
      <w:r>
        <w:tab/>
      </w:r>
      <w:r>
        <w:fldChar w:fldCharType="begin"/>
      </w:r>
      <w:r>
        <w:instrText xml:space="preserve"> PAGEREF _Toc429984997 \h </w:instrText>
      </w:r>
      <w:r>
        <w:fldChar w:fldCharType="separate"/>
      </w:r>
      <w:r w:rsidR="00FB7C25">
        <w:t>329</w:t>
      </w:r>
      <w:r>
        <w:fldChar w:fldCharType="end"/>
      </w:r>
    </w:p>
    <w:p w:rsidR="00680AF9" w:rsidRDefault="00680AF9">
      <w:pPr>
        <w:pStyle w:val="TableofFigures"/>
        <w:rPr>
          <w:rFonts w:asciiTheme="minorHAnsi" w:eastAsiaTheme="minorEastAsia" w:hAnsiTheme="minorHAnsi" w:cstheme="minorBidi"/>
          <w:i w:val="0"/>
          <w:sz w:val="22"/>
          <w:szCs w:val="22"/>
        </w:rPr>
      </w:pPr>
      <w:r>
        <w:t>Figure B.4N.28.  Ochlockonee River WBID 1297B Outlet Daily Average BOD5 1965 - 2011</w:t>
      </w:r>
      <w:r>
        <w:tab/>
      </w:r>
      <w:r>
        <w:fldChar w:fldCharType="begin"/>
      </w:r>
      <w:r>
        <w:instrText xml:space="preserve"> PAGEREF _Toc429984998 \h </w:instrText>
      </w:r>
      <w:r>
        <w:fldChar w:fldCharType="separate"/>
      </w:r>
      <w:r w:rsidR="00FB7C25">
        <w:t>330</w:t>
      </w:r>
      <w:r>
        <w:fldChar w:fldCharType="end"/>
      </w:r>
    </w:p>
    <w:p w:rsidR="00680AF9" w:rsidRDefault="00680AF9">
      <w:pPr>
        <w:pStyle w:val="TableofFigures"/>
        <w:rPr>
          <w:rFonts w:asciiTheme="minorHAnsi" w:eastAsiaTheme="minorEastAsia" w:hAnsiTheme="minorHAnsi" w:cstheme="minorBidi"/>
          <w:i w:val="0"/>
          <w:sz w:val="22"/>
          <w:szCs w:val="22"/>
        </w:rPr>
      </w:pPr>
      <w:r>
        <w:t>Figure B.4N.29.  Ochlockonee River WBID 1297B Outlet Daily Average BOD5 2005 - 2011</w:t>
      </w:r>
      <w:r>
        <w:tab/>
      </w:r>
      <w:r>
        <w:fldChar w:fldCharType="begin"/>
      </w:r>
      <w:r>
        <w:instrText xml:space="preserve"> PAGEREF _Toc429984999 \h </w:instrText>
      </w:r>
      <w:r>
        <w:fldChar w:fldCharType="separate"/>
      </w:r>
      <w:r w:rsidR="00FB7C25">
        <w:t>330</w:t>
      </w:r>
      <w:r>
        <w:fldChar w:fldCharType="end"/>
      </w:r>
    </w:p>
    <w:p w:rsidR="00680AF9" w:rsidRDefault="00680AF9">
      <w:pPr>
        <w:pStyle w:val="TableofFigures"/>
        <w:rPr>
          <w:rFonts w:asciiTheme="minorHAnsi" w:eastAsiaTheme="minorEastAsia" w:hAnsiTheme="minorHAnsi" w:cstheme="minorBidi"/>
          <w:i w:val="0"/>
          <w:sz w:val="22"/>
          <w:szCs w:val="22"/>
        </w:rPr>
      </w:pPr>
      <w:r>
        <w:t>Figure B.4N.30.  Ochlockonee River WBID 1297B Outlet Monthly Average BOD5 1965 - 2011</w:t>
      </w:r>
      <w:r>
        <w:tab/>
      </w:r>
      <w:r>
        <w:fldChar w:fldCharType="begin"/>
      </w:r>
      <w:r>
        <w:instrText xml:space="preserve"> PAGEREF _Toc429985000 \h </w:instrText>
      </w:r>
      <w:r>
        <w:fldChar w:fldCharType="separate"/>
      </w:r>
      <w:r w:rsidR="00FB7C25">
        <w:t>331</w:t>
      </w:r>
      <w:r>
        <w:fldChar w:fldCharType="end"/>
      </w:r>
    </w:p>
    <w:p w:rsidR="00680AF9" w:rsidRDefault="00680AF9">
      <w:pPr>
        <w:pStyle w:val="TableofFigures"/>
        <w:rPr>
          <w:rFonts w:asciiTheme="minorHAnsi" w:eastAsiaTheme="minorEastAsia" w:hAnsiTheme="minorHAnsi" w:cstheme="minorBidi"/>
          <w:i w:val="0"/>
          <w:sz w:val="22"/>
          <w:szCs w:val="22"/>
        </w:rPr>
      </w:pPr>
      <w:r>
        <w:t>Figure B.4N.31.  Ochlockonee River WBID 1297B Outlet Daily Average DO 1965 - 2011</w:t>
      </w:r>
      <w:r>
        <w:tab/>
      </w:r>
      <w:r>
        <w:fldChar w:fldCharType="begin"/>
      </w:r>
      <w:r>
        <w:instrText xml:space="preserve"> PAGEREF _Toc429985001 \h </w:instrText>
      </w:r>
      <w:r>
        <w:fldChar w:fldCharType="separate"/>
      </w:r>
      <w:r w:rsidR="00FB7C25">
        <w:t>331</w:t>
      </w:r>
      <w:r>
        <w:fldChar w:fldCharType="end"/>
      </w:r>
    </w:p>
    <w:p w:rsidR="00680AF9" w:rsidRDefault="00680AF9">
      <w:pPr>
        <w:pStyle w:val="TableofFigures"/>
        <w:rPr>
          <w:rFonts w:asciiTheme="minorHAnsi" w:eastAsiaTheme="minorEastAsia" w:hAnsiTheme="minorHAnsi" w:cstheme="minorBidi"/>
          <w:i w:val="0"/>
          <w:sz w:val="22"/>
          <w:szCs w:val="22"/>
        </w:rPr>
      </w:pPr>
      <w:r>
        <w:t>Figure B.4N.32.  Ochlockonee River WBID 1297B Outlet Monthly Average DO 1965 - 2011</w:t>
      </w:r>
      <w:r>
        <w:tab/>
      </w:r>
      <w:r>
        <w:fldChar w:fldCharType="begin"/>
      </w:r>
      <w:r>
        <w:instrText xml:space="preserve"> PAGEREF _Toc429985002 \h </w:instrText>
      </w:r>
      <w:r>
        <w:fldChar w:fldCharType="separate"/>
      </w:r>
      <w:r w:rsidR="00FB7C25">
        <w:t>332</w:t>
      </w:r>
      <w:r>
        <w:fldChar w:fldCharType="end"/>
      </w:r>
    </w:p>
    <w:p w:rsidR="00680AF9" w:rsidRDefault="00680AF9">
      <w:pPr>
        <w:pStyle w:val="TableofFigures"/>
        <w:rPr>
          <w:rFonts w:asciiTheme="minorHAnsi" w:eastAsiaTheme="minorEastAsia" w:hAnsiTheme="minorHAnsi" w:cstheme="minorBidi"/>
          <w:i w:val="0"/>
          <w:sz w:val="22"/>
          <w:szCs w:val="22"/>
        </w:rPr>
      </w:pPr>
      <w:r>
        <w:t>Figure B.4N.33.  Ochlockonee River WBID 1297B Outlet Daily Average DO Percent Saturation 1964 - 2011</w:t>
      </w:r>
      <w:r>
        <w:tab/>
      </w:r>
      <w:r>
        <w:fldChar w:fldCharType="begin"/>
      </w:r>
      <w:r>
        <w:instrText xml:space="preserve"> PAGEREF _Toc429985003 \h </w:instrText>
      </w:r>
      <w:r>
        <w:fldChar w:fldCharType="separate"/>
      </w:r>
      <w:r w:rsidR="00FB7C25">
        <w:t>332</w:t>
      </w:r>
      <w:r>
        <w:fldChar w:fldCharType="end"/>
      </w:r>
    </w:p>
    <w:p w:rsidR="00680AF9" w:rsidRDefault="00680AF9">
      <w:pPr>
        <w:pStyle w:val="TableofFigures"/>
        <w:rPr>
          <w:rFonts w:asciiTheme="minorHAnsi" w:eastAsiaTheme="minorEastAsia" w:hAnsiTheme="minorHAnsi" w:cstheme="minorBidi"/>
          <w:i w:val="0"/>
          <w:sz w:val="22"/>
          <w:szCs w:val="22"/>
        </w:rPr>
      </w:pPr>
      <w:r>
        <w:t>Figure B.4N.34.  Ochlockonee River WBID 1297B Outlet Daily Average DO Percent Saturation 2005 - 2011</w:t>
      </w:r>
      <w:r>
        <w:tab/>
      </w:r>
      <w:r>
        <w:fldChar w:fldCharType="begin"/>
      </w:r>
      <w:r>
        <w:instrText xml:space="preserve"> PAGEREF _Toc429985004 \h </w:instrText>
      </w:r>
      <w:r>
        <w:fldChar w:fldCharType="separate"/>
      </w:r>
      <w:r w:rsidR="00FB7C25">
        <w:t>333</w:t>
      </w:r>
      <w:r>
        <w:fldChar w:fldCharType="end"/>
      </w:r>
    </w:p>
    <w:p w:rsidR="00680AF9" w:rsidRDefault="00680AF9">
      <w:pPr>
        <w:pStyle w:val="TableofFigures"/>
        <w:rPr>
          <w:rFonts w:asciiTheme="minorHAnsi" w:eastAsiaTheme="minorEastAsia" w:hAnsiTheme="minorHAnsi" w:cstheme="minorBidi"/>
          <w:i w:val="0"/>
          <w:sz w:val="22"/>
          <w:szCs w:val="22"/>
        </w:rPr>
      </w:pPr>
      <w:r>
        <w:t>Figure B.4N35.  Ochlockonee River WBID 1297B Outlet Monthly Average DO Percent Saturation 1964 - 2011</w:t>
      </w:r>
      <w:r>
        <w:tab/>
      </w:r>
      <w:r>
        <w:fldChar w:fldCharType="begin"/>
      </w:r>
      <w:r>
        <w:instrText xml:space="preserve"> PAGEREF _Toc429985005 \h </w:instrText>
      </w:r>
      <w:r>
        <w:fldChar w:fldCharType="separate"/>
      </w:r>
      <w:r w:rsidR="00FB7C25">
        <w:t>333</w:t>
      </w:r>
      <w:r>
        <w:fldChar w:fldCharType="end"/>
      </w:r>
    </w:p>
    <w:p w:rsidR="00680AF9" w:rsidRDefault="00680AF9">
      <w:pPr>
        <w:pStyle w:val="TableofFigures"/>
        <w:rPr>
          <w:rFonts w:asciiTheme="minorHAnsi" w:eastAsiaTheme="minorEastAsia" w:hAnsiTheme="minorHAnsi" w:cstheme="minorBidi"/>
          <w:i w:val="0"/>
          <w:sz w:val="22"/>
          <w:szCs w:val="22"/>
        </w:rPr>
      </w:pPr>
      <w:r>
        <w:t>Figure B.5.1.</w:t>
      </w:r>
      <w:r>
        <w:rPr>
          <w:rFonts w:asciiTheme="minorHAnsi" w:eastAsiaTheme="minorEastAsia" w:hAnsiTheme="minorHAnsi" w:cstheme="minorBidi"/>
          <w:i w:val="0"/>
          <w:sz w:val="22"/>
          <w:szCs w:val="22"/>
        </w:rPr>
        <w:tab/>
      </w:r>
      <w:r>
        <w:t>Little and Ochlockonee River WBIDs Monthly Average Color</w:t>
      </w:r>
      <w:r>
        <w:tab/>
      </w:r>
      <w:r>
        <w:fldChar w:fldCharType="begin"/>
      </w:r>
      <w:r>
        <w:instrText xml:space="preserve"> PAGEREF _Toc429985006 \h </w:instrText>
      </w:r>
      <w:r>
        <w:fldChar w:fldCharType="separate"/>
      </w:r>
      <w:r w:rsidR="00FB7C25">
        <w:t>339</w:t>
      </w:r>
      <w:r>
        <w:fldChar w:fldCharType="end"/>
      </w:r>
    </w:p>
    <w:p w:rsidR="00680AF9" w:rsidRDefault="00680AF9">
      <w:pPr>
        <w:pStyle w:val="TableofFigures"/>
        <w:rPr>
          <w:rFonts w:asciiTheme="minorHAnsi" w:eastAsiaTheme="minorEastAsia" w:hAnsiTheme="minorHAnsi" w:cstheme="minorBidi"/>
          <w:i w:val="0"/>
          <w:sz w:val="22"/>
          <w:szCs w:val="22"/>
        </w:rPr>
      </w:pPr>
      <w:r>
        <w:t>Figure B.5.2.</w:t>
      </w:r>
      <w:r>
        <w:rPr>
          <w:rFonts w:asciiTheme="minorHAnsi" w:eastAsiaTheme="minorEastAsia" w:hAnsiTheme="minorHAnsi" w:cstheme="minorBidi"/>
          <w:i w:val="0"/>
          <w:sz w:val="22"/>
          <w:szCs w:val="22"/>
        </w:rPr>
        <w:tab/>
      </w:r>
      <w:r>
        <w:t>Lake Talquin Upper and Lower WBIDs Monthly Average Color</w:t>
      </w:r>
      <w:r>
        <w:tab/>
      </w:r>
      <w:r>
        <w:fldChar w:fldCharType="begin"/>
      </w:r>
      <w:r>
        <w:instrText xml:space="preserve"> PAGEREF _Toc429985007 \h </w:instrText>
      </w:r>
      <w:r>
        <w:fldChar w:fldCharType="separate"/>
      </w:r>
      <w:r w:rsidR="00FB7C25">
        <w:t>340</w:t>
      </w:r>
      <w:r>
        <w:fldChar w:fldCharType="end"/>
      </w:r>
    </w:p>
    <w:p w:rsidR="00680AF9" w:rsidRDefault="00680AF9">
      <w:pPr>
        <w:pStyle w:val="TableofFigures"/>
        <w:rPr>
          <w:rFonts w:asciiTheme="minorHAnsi" w:eastAsiaTheme="minorEastAsia" w:hAnsiTheme="minorHAnsi" w:cstheme="minorBidi"/>
          <w:i w:val="0"/>
          <w:sz w:val="22"/>
          <w:szCs w:val="22"/>
        </w:rPr>
      </w:pPr>
      <w:r>
        <w:t>Figure B.5.3.</w:t>
      </w:r>
      <w:r>
        <w:rPr>
          <w:rFonts w:asciiTheme="minorHAnsi" w:eastAsiaTheme="minorEastAsia" w:hAnsiTheme="minorHAnsi" w:cstheme="minorBidi"/>
          <w:i w:val="0"/>
          <w:sz w:val="22"/>
          <w:szCs w:val="22"/>
        </w:rPr>
        <w:tab/>
      </w:r>
      <w:r>
        <w:t>Little/Ochlockonee Rivers and Lake Talquin Upper and Lower WBIDs Monthly Average Color</w:t>
      </w:r>
      <w:r>
        <w:tab/>
      </w:r>
      <w:r>
        <w:fldChar w:fldCharType="begin"/>
      </w:r>
      <w:r>
        <w:instrText xml:space="preserve"> PAGEREF _Toc429985008 \h </w:instrText>
      </w:r>
      <w:r>
        <w:fldChar w:fldCharType="separate"/>
      </w:r>
      <w:r w:rsidR="00FB7C25">
        <w:t>340</w:t>
      </w:r>
      <w:r>
        <w:fldChar w:fldCharType="end"/>
      </w:r>
    </w:p>
    <w:p w:rsidR="00680AF9" w:rsidRDefault="00680AF9">
      <w:pPr>
        <w:pStyle w:val="TableofFigures"/>
        <w:rPr>
          <w:rFonts w:asciiTheme="minorHAnsi" w:eastAsiaTheme="minorEastAsia" w:hAnsiTheme="minorHAnsi" w:cstheme="minorBidi"/>
          <w:i w:val="0"/>
          <w:sz w:val="22"/>
          <w:szCs w:val="22"/>
        </w:rPr>
      </w:pPr>
      <w:r>
        <w:t>Figure B.5.4.</w:t>
      </w:r>
      <w:r>
        <w:rPr>
          <w:rFonts w:asciiTheme="minorHAnsi" w:eastAsiaTheme="minorEastAsia" w:hAnsiTheme="minorHAnsi" w:cstheme="minorBidi"/>
          <w:i w:val="0"/>
          <w:sz w:val="22"/>
          <w:szCs w:val="22"/>
        </w:rPr>
        <w:tab/>
      </w:r>
      <w:r>
        <w:t>Little and Ochlockonee River WBIDs Monthly Average Alkalinity</w:t>
      </w:r>
      <w:r>
        <w:tab/>
      </w:r>
      <w:r>
        <w:fldChar w:fldCharType="begin"/>
      </w:r>
      <w:r>
        <w:instrText xml:space="preserve"> PAGEREF _Toc429985009 \h </w:instrText>
      </w:r>
      <w:r>
        <w:fldChar w:fldCharType="separate"/>
      </w:r>
      <w:r w:rsidR="00FB7C25">
        <w:t>341</w:t>
      </w:r>
      <w:r>
        <w:fldChar w:fldCharType="end"/>
      </w:r>
    </w:p>
    <w:p w:rsidR="00680AF9" w:rsidRDefault="00680AF9">
      <w:pPr>
        <w:pStyle w:val="TableofFigures"/>
        <w:rPr>
          <w:rFonts w:asciiTheme="minorHAnsi" w:eastAsiaTheme="minorEastAsia" w:hAnsiTheme="minorHAnsi" w:cstheme="minorBidi"/>
          <w:i w:val="0"/>
          <w:sz w:val="22"/>
          <w:szCs w:val="22"/>
        </w:rPr>
      </w:pPr>
      <w:r>
        <w:t>Figure B.5.5.</w:t>
      </w:r>
      <w:r>
        <w:rPr>
          <w:rFonts w:asciiTheme="minorHAnsi" w:eastAsiaTheme="minorEastAsia" w:hAnsiTheme="minorHAnsi" w:cstheme="minorBidi"/>
          <w:i w:val="0"/>
          <w:sz w:val="22"/>
          <w:szCs w:val="22"/>
        </w:rPr>
        <w:tab/>
      </w:r>
      <w:r>
        <w:t>Lake Talquin Upper and Lower WBIDs Monthly Average Alkalinity</w:t>
      </w:r>
      <w:r>
        <w:tab/>
      </w:r>
      <w:r>
        <w:fldChar w:fldCharType="begin"/>
      </w:r>
      <w:r>
        <w:instrText xml:space="preserve"> PAGEREF _Toc429985010 \h </w:instrText>
      </w:r>
      <w:r>
        <w:fldChar w:fldCharType="separate"/>
      </w:r>
      <w:r w:rsidR="00FB7C25">
        <w:t>342</w:t>
      </w:r>
      <w:r>
        <w:fldChar w:fldCharType="end"/>
      </w:r>
    </w:p>
    <w:p w:rsidR="00680AF9" w:rsidRDefault="00680AF9">
      <w:pPr>
        <w:pStyle w:val="TableofFigures"/>
        <w:rPr>
          <w:rFonts w:asciiTheme="minorHAnsi" w:eastAsiaTheme="minorEastAsia" w:hAnsiTheme="minorHAnsi" w:cstheme="minorBidi"/>
          <w:i w:val="0"/>
          <w:sz w:val="22"/>
          <w:szCs w:val="22"/>
        </w:rPr>
      </w:pPr>
      <w:r>
        <w:t>Figure B.5.6.</w:t>
      </w:r>
      <w:r>
        <w:rPr>
          <w:rFonts w:asciiTheme="minorHAnsi" w:eastAsiaTheme="minorEastAsia" w:hAnsiTheme="minorHAnsi" w:cstheme="minorBidi"/>
          <w:i w:val="0"/>
          <w:sz w:val="22"/>
          <w:szCs w:val="22"/>
        </w:rPr>
        <w:tab/>
      </w:r>
      <w:r>
        <w:t>Little/Ochlockonee Rivers and Lake Talquin Upper and Lower WBIDs Monthly Average Alkalinity</w:t>
      </w:r>
      <w:r>
        <w:tab/>
      </w:r>
      <w:r>
        <w:fldChar w:fldCharType="begin"/>
      </w:r>
      <w:r>
        <w:instrText xml:space="preserve"> PAGEREF _Toc429985011 \h </w:instrText>
      </w:r>
      <w:r>
        <w:fldChar w:fldCharType="separate"/>
      </w:r>
      <w:r w:rsidR="00FB7C25">
        <w:t>342</w:t>
      </w:r>
      <w:r>
        <w:fldChar w:fldCharType="end"/>
      </w:r>
    </w:p>
    <w:p w:rsidR="00680AF9" w:rsidRDefault="00680AF9">
      <w:pPr>
        <w:pStyle w:val="TableofFigures"/>
        <w:rPr>
          <w:rFonts w:asciiTheme="minorHAnsi" w:eastAsiaTheme="minorEastAsia" w:hAnsiTheme="minorHAnsi" w:cstheme="minorBidi"/>
          <w:i w:val="0"/>
          <w:sz w:val="22"/>
          <w:szCs w:val="22"/>
        </w:rPr>
      </w:pPr>
      <w:r>
        <w:t>Figure B.5.7.</w:t>
      </w:r>
      <w:r>
        <w:rPr>
          <w:rFonts w:asciiTheme="minorHAnsi" w:eastAsiaTheme="minorEastAsia" w:hAnsiTheme="minorHAnsi" w:cstheme="minorBidi"/>
          <w:i w:val="0"/>
          <w:sz w:val="22"/>
          <w:szCs w:val="22"/>
        </w:rPr>
        <w:tab/>
      </w:r>
      <w:r>
        <w:t>Little and Ochlockonee River WBIDs Monthly Average TN</w:t>
      </w:r>
      <w:r>
        <w:tab/>
      </w:r>
      <w:r>
        <w:fldChar w:fldCharType="begin"/>
      </w:r>
      <w:r>
        <w:instrText xml:space="preserve"> PAGEREF _Toc429985012 \h </w:instrText>
      </w:r>
      <w:r>
        <w:fldChar w:fldCharType="separate"/>
      </w:r>
      <w:r w:rsidR="00FB7C25">
        <w:t>343</w:t>
      </w:r>
      <w:r>
        <w:fldChar w:fldCharType="end"/>
      </w:r>
    </w:p>
    <w:p w:rsidR="00680AF9" w:rsidRDefault="00680AF9">
      <w:pPr>
        <w:pStyle w:val="TableofFigures"/>
        <w:rPr>
          <w:rFonts w:asciiTheme="minorHAnsi" w:eastAsiaTheme="minorEastAsia" w:hAnsiTheme="minorHAnsi" w:cstheme="minorBidi"/>
          <w:i w:val="0"/>
          <w:sz w:val="22"/>
          <w:szCs w:val="22"/>
        </w:rPr>
      </w:pPr>
      <w:r>
        <w:t>Figure B.5.8.</w:t>
      </w:r>
      <w:r>
        <w:rPr>
          <w:rFonts w:asciiTheme="minorHAnsi" w:eastAsiaTheme="minorEastAsia" w:hAnsiTheme="minorHAnsi" w:cstheme="minorBidi"/>
          <w:i w:val="0"/>
          <w:sz w:val="22"/>
          <w:szCs w:val="22"/>
        </w:rPr>
        <w:tab/>
      </w:r>
      <w:r>
        <w:t>Lake Talquin Upper and Lower WBIDs Monthly Average TN</w:t>
      </w:r>
      <w:r>
        <w:tab/>
      </w:r>
      <w:r>
        <w:fldChar w:fldCharType="begin"/>
      </w:r>
      <w:r>
        <w:instrText xml:space="preserve"> PAGEREF _Toc429985013 \h </w:instrText>
      </w:r>
      <w:r>
        <w:fldChar w:fldCharType="separate"/>
      </w:r>
      <w:r w:rsidR="00FB7C25">
        <w:t>344</w:t>
      </w:r>
      <w:r>
        <w:fldChar w:fldCharType="end"/>
      </w:r>
    </w:p>
    <w:p w:rsidR="00680AF9" w:rsidRDefault="00680AF9">
      <w:pPr>
        <w:pStyle w:val="TableofFigures"/>
        <w:rPr>
          <w:rFonts w:asciiTheme="minorHAnsi" w:eastAsiaTheme="minorEastAsia" w:hAnsiTheme="minorHAnsi" w:cstheme="minorBidi"/>
          <w:i w:val="0"/>
          <w:sz w:val="22"/>
          <w:szCs w:val="22"/>
        </w:rPr>
      </w:pPr>
      <w:r>
        <w:t>Figure B.5.9.</w:t>
      </w:r>
      <w:r>
        <w:rPr>
          <w:rFonts w:asciiTheme="minorHAnsi" w:eastAsiaTheme="minorEastAsia" w:hAnsiTheme="minorHAnsi" w:cstheme="minorBidi"/>
          <w:i w:val="0"/>
          <w:sz w:val="22"/>
          <w:szCs w:val="22"/>
        </w:rPr>
        <w:tab/>
      </w:r>
      <w:r>
        <w:t>Little/Ochlockonee Rivers and Lake Talquin Upper and Lower WBIDs Monthly Average TN</w:t>
      </w:r>
      <w:r>
        <w:tab/>
      </w:r>
      <w:r>
        <w:fldChar w:fldCharType="begin"/>
      </w:r>
      <w:r>
        <w:instrText xml:space="preserve"> PAGEREF _Toc429985014 \h </w:instrText>
      </w:r>
      <w:r>
        <w:fldChar w:fldCharType="separate"/>
      </w:r>
      <w:r w:rsidR="00FB7C25">
        <w:t>344</w:t>
      </w:r>
      <w:r>
        <w:fldChar w:fldCharType="end"/>
      </w:r>
    </w:p>
    <w:p w:rsidR="00680AF9" w:rsidRDefault="00680AF9">
      <w:pPr>
        <w:pStyle w:val="TableofFigures"/>
        <w:rPr>
          <w:rFonts w:asciiTheme="minorHAnsi" w:eastAsiaTheme="minorEastAsia" w:hAnsiTheme="minorHAnsi" w:cstheme="minorBidi"/>
          <w:i w:val="0"/>
          <w:sz w:val="22"/>
          <w:szCs w:val="22"/>
        </w:rPr>
      </w:pPr>
      <w:r>
        <w:t>Figure B.5.10.</w:t>
      </w:r>
      <w:r>
        <w:rPr>
          <w:rFonts w:asciiTheme="minorHAnsi" w:eastAsiaTheme="minorEastAsia" w:hAnsiTheme="minorHAnsi" w:cstheme="minorBidi"/>
          <w:i w:val="0"/>
          <w:sz w:val="22"/>
          <w:szCs w:val="22"/>
        </w:rPr>
        <w:tab/>
      </w:r>
      <w:r>
        <w:t>TN Streams/Rivers All Data 2000 On Cumulative Frequency vs Lake Thresholds</w:t>
      </w:r>
      <w:r>
        <w:tab/>
      </w:r>
      <w:r>
        <w:fldChar w:fldCharType="begin"/>
      </w:r>
      <w:r>
        <w:instrText xml:space="preserve"> PAGEREF _Toc429985015 \h </w:instrText>
      </w:r>
      <w:r>
        <w:fldChar w:fldCharType="separate"/>
      </w:r>
      <w:r w:rsidR="00FB7C25">
        <w:t>345</w:t>
      </w:r>
      <w:r>
        <w:fldChar w:fldCharType="end"/>
      </w:r>
    </w:p>
    <w:p w:rsidR="00680AF9" w:rsidRDefault="00680AF9">
      <w:pPr>
        <w:pStyle w:val="TableofFigures"/>
        <w:rPr>
          <w:rFonts w:asciiTheme="minorHAnsi" w:eastAsiaTheme="minorEastAsia" w:hAnsiTheme="minorHAnsi" w:cstheme="minorBidi"/>
          <w:i w:val="0"/>
          <w:sz w:val="22"/>
          <w:szCs w:val="22"/>
        </w:rPr>
      </w:pPr>
      <w:r>
        <w:t>Figure B.5.11.</w:t>
      </w:r>
      <w:r>
        <w:rPr>
          <w:rFonts w:asciiTheme="minorHAnsi" w:eastAsiaTheme="minorEastAsia" w:hAnsiTheme="minorHAnsi" w:cstheme="minorBidi"/>
          <w:i w:val="0"/>
          <w:sz w:val="22"/>
          <w:szCs w:val="22"/>
        </w:rPr>
        <w:tab/>
      </w:r>
      <w:r>
        <w:t>TN Streams/Rivers All Data 2000 On Cumulative Frequency vs Lake Thresholds (censored at 4.0 mg/L)</w:t>
      </w:r>
      <w:r>
        <w:tab/>
      </w:r>
      <w:r>
        <w:fldChar w:fldCharType="begin"/>
      </w:r>
      <w:r>
        <w:instrText xml:space="preserve"> PAGEREF _Toc429985016 \h </w:instrText>
      </w:r>
      <w:r>
        <w:fldChar w:fldCharType="separate"/>
      </w:r>
      <w:r w:rsidR="00FB7C25">
        <w:t>345</w:t>
      </w:r>
      <w:r>
        <w:fldChar w:fldCharType="end"/>
      </w:r>
    </w:p>
    <w:p w:rsidR="00680AF9" w:rsidRDefault="00680AF9">
      <w:pPr>
        <w:pStyle w:val="TableofFigures"/>
        <w:rPr>
          <w:rFonts w:asciiTheme="minorHAnsi" w:eastAsiaTheme="minorEastAsia" w:hAnsiTheme="minorHAnsi" w:cstheme="minorBidi"/>
          <w:i w:val="0"/>
          <w:sz w:val="22"/>
          <w:szCs w:val="22"/>
        </w:rPr>
      </w:pPr>
      <w:r>
        <w:t>Figure B.5.12.</w:t>
      </w:r>
      <w:r>
        <w:rPr>
          <w:rFonts w:asciiTheme="minorHAnsi" w:eastAsiaTheme="minorEastAsia" w:hAnsiTheme="minorHAnsi" w:cstheme="minorBidi"/>
          <w:i w:val="0"/>
          <w:sz w:val="22"/>
          <w:szCs w:val="22"/>
        </w:rPr>
        <w:tab/>
      </w:r>
      <w:r>
        <w:t>TN Lake All Data 2000 On Cumulative Frequency vs Lake Thresholds</w:t>
      </w:r>
      <w:r>
        <w:tab/>
      </w:r>
      <w:r>
        <w:fldChar w:fldCharType="begin"/>
      </w:r>
      <w:r>
        <w:instrText xml:space="preserve"> PAGEREF _Toc429985017 \h </w:instrText>
      </w:r>
      <w:r>
        <w:fldChar w:fldCharType="separate"/>
      </w:r>
      <w:r w:rsidR="00FB7C25">
        <w:t>346</w:t>
      </w:r>
      <w:r>
        <w:fldChar w:fldCharType="end"/>
      </w:r>
    </w:p>
    <w:p w:rsidR="00680AF9" w:rsidRDefault="00680AF9">
      <w:pPr>
        <w:pStyle w:val="TableofFigures"/>
        <w:rPr>
          <w:rFonts w:asciiTheme="minorHAnsi" w:eastAsiaTheme="minorEastAsia" w:hAnsiTheme="minorHAnsi" w:cstheme="minorBidi"/>
          <w:i w:val="0"/>
          <w:sz w:val="22"/>
          <w:szCs w:val="22"/>
        </w:rPr>
      </w:pPr>
      <w:r>
        <w:t>Figure B.5.13.</w:t>
      </w:r>
      <w:r>
        <w:rPr>
          <w:rFonts w:asciiTheme="minorHAnsi" w:eastAsiaTheme="minorEastAsia" w:hAnsiTheme="minorHAnsi" w:cstheme="minorBidi"/>
          <w:i w:val="0"/>
          <w:sz w:val="22"/>
          <w:szCs w:val="22"/>
        </w:rPr>
        <w:tab/>
      </w:r>
      <w:r>
        <w:t>TN Lake All Data 2000 On Cumulative Frequency vs Lake Thresholds (censored at 3.0 mg/L)</w:t>
      </w:r>
      <w:r>
        <w:tab/>
      </w:r>
      <w:r>
        <w:fldChar w:fldCharType="begin"/>
      </w:r>
      <w:r>
        <w:instrText xml:space="preserve"> PAGEREF _Toc429985018 \h </w:instrText>
      </w:r>
      <w:r>
        <w:fldChar w:fldCharType="separate"/>
      </w:r>
      <w:r w:rsidR="00FB7C25">
        <w:t>346</w:t>
      </w:r>
      <w:r>
        <w:fldChar w:fldCharType="end"/>
      </w:r>
    </w:p>
    <w:p w:rsidR="00680AF9" w:rsidRDefault="00680AF9">
      <w:pPr>
        <w:pStyle w:val="TableofFigures"/>
        <w:rPr>
          <w:rFonts w:asciiTheme="minorHAnsi" w:eastAsiaTheme="minorEastAsia" w:hAnsiTheme="minorHAnsi" w:cstheme="minorBidi"/>
          <w:i w:val="0"/>
          <w:sz w:val="22"/>
          <w:szCs w:val="22"/>
        </w:rPr>
      </w:pPr>
      <w:r>
        <w:t>Figure B.5.14.</w:t>
      </w:r>
      <w:r>
        <w:rPr>
          <w:rFonts w:asciiTheme="minorHAnsi" w:eastAsiaTheme="minorEastAsia" w:hAnsiTheme="minorHAnsi" w:cstheme="minorBidi"/>
          <w:i w:val="0"/>
          <w:sz w:val="22"/>
          <w:szCs w:val="22"/>
        </w:rPr>
        <w:tab/>
      </w:r>
      <w:r>
        <w:t>Little and Ochlockonee River WBIDs Monthly Average TP</w:t>
      </w:r>
      <w:r>
        <w:tab/>
      </w:r>
      <w:r>
        <w:fldChar w:fldCharType="begin"/>
      </w:r>
      <w:r>
        <w:instrText xml:space="preserve"> PAGEREF _Toc429985019 \h </w:instrText>
      </w:r>
      <w:r>
        <w:fldChar w:fldCharType="separate"/>
      </w:r>
      <w:r w:rsidR="00FB7C25">
        <w:t>348</w:t>
      </w:r>
      <w:r>
        <w:fldChar w:fldCharType="end"/>
      </w:r>
    </w:p>
    <w:p w:rsidR="00680AF9" w:rsidRDefault="00680AF9">
      <w:pPr>
        <w:pStyle w:val="TableofFigures"/>
        <w:rPr>
          <w:rFonts w:asciiTheme="minorHAnsi" w:eastAsiaTheme="minorEastAsia" w:hAnsiTheme="minorHAnsi" w:cstheme="minorBidi"/>
          <w:i w:val="0"/>
          <w:sz w:val="22"/>
          <w:szCs w:val="22"/>
        </w:rPr>
      </w:pPr>
      <w:r>
        <w:t>Figure B.5.15.</w:t>
      </w:r>
      <w:r>
        <w:rPr>
          <w:rFonts w:asciiTheme="minorHAnsi" w:eastAsiaTheme="minorEastAsia" w:hAnsiTheme="minorHAnsi" w:cstheme="minorBidi"/>
          <w:i w:val="0"/>
          <w:sz w:val="22"/>
          <w:szCs w:val="22"/>
        </w:rPr>
        <w:tab/>
      </w:r>
      <w:r>
        <w:t>Lake Talquin Upper and Lower WBIDs Monthly Average TP</w:t>
      </w:r>
      <w:r>
        <w:tab/>
      </w:r>
      <w:r>
        <w:fldChar w:fldCharType="begin"/>
      </w:r>
      <w:r>
        <w:instrText xml:space="preserve"> PAGEREF _Toc429985020 \h </w:instrText>
      </w:r>
      <w:r>
        <w:fldChar w:fldCharType="separate"/>
      </w:r>
      <w:r w:rsidR="00FB7C25">
        <w:t>348</w:t>
      </w:r>
      <w:r>
        <w:fldChar w:fldCharType="end"/>
      </w:r>
    </w:p>
    <w:p w:rsidR="00680AF9" w:rsidRDefault="00680AF9">
      <w:pPr>
        <w:pStyle w:val="TableofFigures"/>
        <w:rPr>
          <w:rFonts w:asciiTheme="minorHAnsi" w:eastAsiaTheme="minorEastAsia" w:hAnsiTheme="minorHAnsi" w:cstheme="minorBidi"/>
          <w:i w:val="0"/>
          <w:sz w:val="22"/>
          <w:szCs w:val="22"/>
        </w:rPr>
      </w:pPr>
      <w:r>
        <w:t>Figure B.5.16.</w:t>
      </w:r>
      <w:r>
        <w:rPr>
          <w:rFonts w:asciiTheme="minorHAnsi" w:eastAsiaTheme="minorEastAsia" w:hAnsiTheme="minorHAnsi" w:cstheme="minorBidi"/>
          <w:i w:val="0"/>
          <w:sz w:val="22"/>
          <w:szCs w:val="22"/>
        </w:rPr>
        <w:tab/>
      </w:r>
      <w:r>
        <w:t>Little/Ochlockonee Rivers and Lake Talquin Upper and Lower WBIDs Monthly Average TP</w:t>
      </w:r>
      <w:r>
        <w:tab/>
      </w:r>
      <w:r>
        <w:fldChar w:fldCharType="begin"/>
      </w:r>
      <w:r>
        <w:instrText xml:space="preserve"> PAGEREF _Toc429985021 \h </w:instrText>
      </w:r>
      <w:r>
        <w:fldChar w:fldCharType="separate"/>
      </w:r>
      <w:r w:rsidR="00FB7C25">
        <w:t>349</w:t>
      </w:r>
      <w:r>
        <w:fldChar w:fldCharType="end"/>
      </w:r>
    </w:p>
    <w:p w:rsidR="00680AF9" w:rsidRDefault="00680AF9">
      <w:pPr>
        <w:pStyle w:val="TableofFigures"/>
        <w:rPr>
          <w:rFonts w:asciiTheme="minorHAnsi" w:eastAsiaTheme="minorEastAsia" w:hAnsiTheme="minorHAnsi" w:cstheme="minorBidi"/>
          <w:i w:val="0"/>
          <w:sz w:val="22"/>
          <w:szCs w:val="22"/>
        </w:rPr>
      </w:pPr>
      <w:r>
        <w:t>Figure B.5.17.</w:t>
      </w:r>
      <w:r>
        <w:rPr>
          <w:rFonts w:asciiTheme="minorHAnsi" w:eastAsiaTheme="minorEastAsia" w:hAnsiTheme="minorHAnsi" w:cstheme="minorBidi"/>
          <w:i w:val="0"/>
          <w:sz w:val="22"/>
          <w:szCs w:val="22"/>
        </w:rPr>
        <w:tab/>
      </w:r>
      <w:r>
        <w:t>TP Streams/Rivers All Data 2000 On Cumulative Frequency vs Lake Thresholds</w:t>
      </w:r>
      <w:r>
        <w:tab/>
      </w:r>
      <w:r>
        <w:fldChar w:fldCharType="begin"/>
      </w:r>
      <w:r>
        <w:instrText xml:space="preserve"> PAGEREF _Toc429985022 \h </w:instrText>
      </w:r>
      <w:r>
        <w:fldChar w:fldCharType="separate"/>
      </w:r>
      <w:r w:rsidR="00FB7C25">
        <w:t>349</w:t>
      </w:r>
      <w:r>
        <w:fldChar w:fldCharType="end"/>
      </w:r>
    </w:p>
    <w:p w:rsidR="00680AF9" w:rsidRDefault="00680AF9">
      <w:pPr>
        <w:pStyle w:val="TableofFigures"/>
        <w:rPr>
          <w:rFonts w:asciiTheme="minorHAnsi" w:eastAsiaTheme="minorEastAsia" w:hAnsiTheme="minorHAnsi" w:cstheme="minorBidi"/>
          <w:i w:val="0"/>
          <w:sz w:val="22"/>
          <w:szCs w:val="22"/>
        </w:rPr>
      </w:pPr>
      <w:r>
        <w:t>Figure B.5.18.</w:t>
      </w:r>
      <w:r>
        <w:rPr>
          <w:rFonts w:asciiTheme="minorHAnsi" w:eastAsiaTheme="minorEastAsia" w:hAnsiTheme="minorHAnsi" w:cstheme="minorBidi"/>
          <w:i w:val="0"/>
          <w:sz w:val="22"/>
          <w:szCs w:val="22"/>
        </w:rPr>
        <w:tab/>
      </w:r>
      <w:r>
        <w:t>TP Streams/Rivers All Data 2000 On Cumulative Frequency vs Lake Thresholds (censored at 0.2 mg/L)</w:t>
      </w:r>
      <w:r>
        <w:tab/>
      </w:r>
      <w:r>
        <w:fldChar w:fldCharType="begin"/>
      </w:r>
      <w:r>
        <w:instrText xml:space="preserve"> PAGEREF _Toc429985023 \h </w:instrText>
      </w:r>
      <w:r>
        <w:fldChar w:fldCharType="separate"/>
      </w:r>
      <w:r w:rsidR="00FB7C25">
        <w:t>350</w:t>
      </w:r>
      <w:r>
        <w:fldChar w:fldCharType="end"/>
      </w:r>
    </w:p>
    <w:p w:rsidR="00680AF9" w:rsidRDefault="00680AF9">
      <w:pPr>
        <w:pStyle w:val="TableofFigures"/>
        <w:rPr>
          <w:rFonts w:asciiTheme="minorHAnsi" w:eastAsiaTheme="minorEastAsia" w:hAnsiTheme="minorHAnsi" w:cstheme="minorBidi"/>
          <w:i w:val="0"/>
          <w:sz w:val="22"/>
          <w:szCs w:val="22"/>
        </w:rPr>
      </w:pPr>
      <w:r>
        <w:t>Figure B.5.19.</w:t>
      </w:r>
      <w:r>
        <w:rPr>
          <w:rFonts w:asciiTheme="minorHAnsi" w:eastAsiaTheme="minorEastAsia" w:hAnsiTheme="minorHAnsi" w:cstheme="minorBidi"/>
          <w:i w:val="0"/>
          <w:sz w:val="22"/>
          <w:szCs w:val="22"/>
        </w:rPr>
        <w:tab/>
      </w:r>
      <w:r>
        <w:t>TP Lake All Data 2000 On Cumulative Frequency vs Lake Thresholds</w:t>
      </w:r>
      <w:r>
        <w:tab/>
      </w:r>
      <w:r>
        <w:fldChar w:fldCharType="begin"/>
      </w:r>
      <w:r>
        <w:instrText xml:space="preserve"> PAGEREF _Toc429985024 \h </w:instrText>
      </w:r>
      <w:r>
        <w:fldChar w:fldCharType="separate"/>
      </w:r>
      <w:r w:rsidR="00FB7C25">
        <w:t>350</w:t>
      </w:r>
      <w:r>
        <w:fldChar w:fldCharType="end"/>
      </w:r>
    </w:p>
    <w:p w:rsidR="00680AF9" w:rsidRDefault="00680AF9">
      <w:pPr>
        <w:pStyle w:val="TableofFigures"/>
        <w:rPr>
          <w:rFonts w:asciiTheme="minorHAnsi" w:eastAsiaTheme="minorEastAsia" w:hAnsiTheme="minorHAnsi" w:cstheme="minorBidi"/>
          <w:i w:val="0"/>
          <w:sz w:val="22"/>
          <w:szCs w:val="22"/>
        </w:rPr>
      </w:pPr>
      <w:r>
        <w:t>Figure B.5.20.</w:t>
      </w:r>
      <w:r>
        <w:rPr>
          <w:rFonts w:asciiTheme="minorHAnsi" w:eastAsiaTheme="minorEastAsia" w:hAnsiTheme="minorHAnsi" w:cstheme="minorBidi"/>
          <w:i w:val="0"/>
          <w:sz w:val="22"/>
          <w:szCs w:val="22"/>
        </w:rPr>
        <w:tab/>
      </w:r>
      <w:r>
        <w:t>Little and Ochlockonee Rivers and Lake Talquin Monthly Average TN/TP Ratio</w:t>
      </w:r>
      <w:r>
        <w:tab/>
      </w:r>
      <w:r>
        <w:fldChar w:fldCharType="begin"/>
      </w:r>
      <w:r>
        <w:instrText xml:space="preserve"> PAGEREF _Toc429985025 \h </w:instrText>
      </w:r>
      <w:r>
        <w:fldChar w:fldCharType="separate"/>
      </w:r>
      <w:r w:rsidR="00FB7C25">
        <w:t>352</w:t>
      </w:r>
      <w:r>
        <w:fldChar w:fldCharType="end"/>
      </w:r>
    </w:p>
    <w:p w:rsidR="00680AF9" w:rsidRDefault="00680AF9">
      <w:pPr>
        <w:pStyle w:val="TableofFigures"/>
        <w:rPr>
          <w:rFonts w:asciiTheme="minorHAnsi" w:eastAsiaTheme="minorEastAsia" w:hAnsiTheme="minorHAnsi" w:cstheme="minorBidi"/>
          <w:i w:val="0"/>
          <w:sz w:val="22"/>
          <w:szCs w:val="22"/>
        </w:rPr>
      </w:pPr>
      <w:r>
        <w:t>Figure B.5.21.</w:t>
      </w:r>
      <w:r>
        <w:rPr>
          <w:rFonts w:asciiTheme="minorHAnsi" w:eastAsiaTheme="minorEastAsia" w:hAnsiTheme="minorHAnsi" w:cstheme="minorBidi"/>
          <w:i w:val="0"/>
          <w:sz w:val="22"/>
          <w:szCs w:val="22"/>
        </w:rPr>
        <w:tab/>
      </w:r>
      <w:r>
        <w:t>Little and Ochlockonee River WBIDs Monthly Average CChla</w:t>
      </w:r>
      <w:r>
        <w:tab/>
      </w:r>
      <w:r>
        <w:fldChar w:fldCharType="begin"/>
      </w:r>
      <w:r>
        <w:instrText xml:space="preserve"> PAGEREF _Toc429985026 \h </w:instrText>
      </w:r>
      <w:r>
        <w:fldChar w:fldCharType="separate"/>
      </w:r>
      <w:r w:rsidR="00FB7C25">
        <w:t>353</w:t>
      </w:r>
      <w:r>
        <w:fldChar w:fldCharType="end"/>
      </w:r>
    </w:p>
    <w:p w:rsidR="00680AF9" w:rsidRDefault="00680AF9">
      <w:pPr>
        <w:pStyle w:val="TableofFigures"/>
        <w:rPr>
          <w:rFonts w:asciiTheme="minorHAnsi" w:eastAsiaTheme="minorEastAsia" w:hAnsiTheme="minorHAnsi" w:cstheme="minorBidi"/>
          <w:i w:val="0"/>
          <w:sz w:val="22"/>
          <w:szCs w:val="22"/>
        </w:rPr>
      </w:pPr>
      <w:r>
        <w:t>Figure B.5.22.</w:t>
      </w:r>
      <w:r>
        <w:rPr>
          <w:rFonts w:asciiTheme="minorHAnsi" w:eastAsiaTheme="minorEastAsia" w:hAnsiTheme="minorHAnsi" w:cstheme="minorBidi"/>
          <w:i w:val="0"/>
          <w:sz w:val="22"/>
          <w:szCs w:val="22"/>
        </w:rPr>
        <w:tab/>
      </w:r>
      <w:r>
        <w:t>Lake Talquin Upper and Lower WBIDs Monthly Average CChla</w:t>
      </w:r>
      <w:r>
        <w:tab/>
      </w:r>
      <w:r>
        <w:fldChar w:fldCharType="begin"/>
      </w:r>
      <w:r>
        <w:instrText xml:space="preserve"> PAGEREF _Toc429985027 \h </w:instrText>
      </w:r>
      <w:r>
        <w:fldChar w:fldCharType="separate"/>
      </w:r>
      <w:r w:rsidR="00FB7C25">
        <w:t>354</w:t>
      </w:r>
      <w:r>
        <w:fldChar w:fldCharType="end"/>
      </w:r>
    </w:p>
    <w:p w:rsidR="00680AF9" w:rsidRDefault="00680AF9">
      <w:pPr>
        <w:pStyle w:val="TableofFigures"/>
        <w:rPr>
          <w:rFonts w:asciiTheme="minorHAnsi" w:eastAsiaTheme="minorEastAsia" w:hAnsiTheme="minorHAnsi" w:cstheme="minorBidi"/>
          <w:i w:val="0"/>
          <w:sz w:val="22"/>
          <w:szCs w:val="22"/>
        </w:rPr>
      </w:pPr>
      <w:r>
        <w:t>Figure B.5.23.</w:t>
      </w:r>
      <w:r>
        <w:rPr>
          <w:rFonts w:asciiTheme="minorHAnsi" w:eastAsiaTheme="minorEastAsia" w:hAnsiTheme="minorHAnsi" w:cstheme="minorBidi"/>
          <w:i w:val="0"/>
          <w:sz w:val="22"/>
          <w:szCs w:val="22"/>
        </w:rPr>
        <w:tab/>
      </w:r>
      <w:r>
        <w:t>Little/Ochlockonee Rivers and Lake Talquin Upper and Lower WBIDs Monthly Average CChla</w:t>
      </w:r>
      <w:r>
        <w:tab/>
      </w:r>
      <w:r>
        <w:fldChar w:fldCharType="begin"/>
      </w:r>
      <w:r>
        <w:instrText xml:space="preserve"> PAGEREF _Toc429985028 \h </w:instrText>
      </w:r>
      <w:r>
        <w:fldChar w:fldCharType="separate"/>
      </w:r>
      <w:r w:rsidR="00FB7C25">
        <w:t>354</w:t>
      </w:r>
      <w:r>
        <w:fldChar w:fldCharType="end"/>
      </w:r>
    </w:p>
    <w:p w:rsidR="00680AF9" w:rsidRDefault="00680AF9">
      <w:pPr>
        <w:pStyle w:val="TableofFigures"/>
        <w:rPr>
          <w:rFonts w:asciiTheme="minorHAnsi" w:eastAsiaTheme="minorEastAsia" w:hAnsiTheme="minorHAnsi" w:cstheme="minorBidi"/>
          <w:i w:val="0"/>
          <w:sz w:val="22"/>
          <w:szCs w:val="22"/>
        </w:rPr>
      </w:pPr>
      <w:r>
        <w:t>Figure B.5.24.</w:t>
      </w:r>
      <w:r>
        <w:rPr>
          <w:rFonts w:asciiTheme="minorHAnsi" w:eastAsiaTheme="minorEastAsia" w:hAnsiTheme="minorHAnsi" w:cstheme="minorBidi"/>
          <w:i w:val="0"/>
          <w:sz w:val="22"/>
          <w:szCs w:val="22"/>
        </w:rPr>
        <w:tab/>
      </w:r>
      <w:r>
        <w:t>Little and Ochlockonee River WBIDs Monthly Average BOD5</w:t>
      </w:r>
      <w:r>
        <w:tab/>
      </w:r>
      <w:r>
        <w:fldChar w:fldCharType="begin"/>
      </w:r>
      <w:r>
        <w:instrText xml:space="preserve"> PAGEREF _Toc429985029 \h </w:instrText>
      </w:r>
      <w:r>
        <w:fldChar w:fldCharType="separate"/>
      </w:r>
      <w:r w:rsidR="00FB7C25">
        <w:t>355</w:t>
      </w:r>
      <w:r>
        <w:fldChar w:fldCharType="end"/>
      </w:r>
    </w:p>
    <w:p w:rsidR="00680AF9" w:rsidRDefault="00680AF9">
      <w:pPr>
        <w:pStyle w:val="TableofFigures"/>
        <w:rPr>
          <w:rFonts w:asciiTheme="minorHAnsi" w:eastAsiaTheme="minorEastAsia" w:hAnsiTheme="minorHAnsi" w:cstheme="minorBidi"/>
          <w:i w:val="0"/>
          <w:sz w:val="22"/>
          <w:szCs w:val="22"/>
        </w:rPr>
      </w:pPr>
      <w:r>
        <w:t>Figure B.5.25.</w:t>
      </w:r>
      <w:r>
        <w:rPr>
          <w:rFonts w:asciiTheme="minorHAnsi" w:eastAsiaTheme="minorEastAsia" w:hAnsiTheme="minorHAnsi" w:cstheme="minorBidi"/>
          <w:i w:val="0"/>
          <w:sz w:val="22"/>
          <w:szCs w:val="22"/>
        </w:rPr>
        <w:tab/>
      </w:r>
      <w:r>
        <w:t>Lake Talquin Upper and Lower WBIDs Monthly Average BOD5</w:t>
      </w:r>
      <w:r>
        <w:tab/>
      </w:r>
      <w:r>
        <w:fldChar w:fldCharType="begin"/>
      </w:r>
      <w:r>
        <w:instrText xml:space="preserve"> PAGEREF _Toc429985030 \h </w:instrText>
      </w:r>
      <w:r>
        <w:fldChar w:fldCharType="separate"/>
      </w:r>
      <w:r w:rsidR="00FB7C25">
        <w:t>356</w:t>
      </w:r>
      <w:r>
        <w:fldChar w:fldCharType="end"/>
      </w:r>
    </w:p>
    <w:p w:rsidR="00680AF9" w:rsidRDefault="00680AF9">
      <w:pPr>
        <w:pStyle w:val="TableofFigures"/>
        <w:rPr>
          <w:rFonts w:asciiTheme="minorHAnsi" w:eastAsiaTheme="minorEastAsia" w:hAnsiTheme="minorHAnsi" w:cstheme="minorBidi"/>
          <w:i w:val="0"/>
          <w:sz w:val="22"/>
          <w:szCs w:val="22"/>
        </w:rPr>
      </w:pPr>
      <w:r>
        <w:t>Figure B.5.26.</w:t>
      </w:r>
      <w:r>
        <w:rPr>
          <w:rFonts w:asciiTheme="minorHAnsi" w:eastAsiaTheme="minorEastAsia" w:hAnsiTheme="minorHAnsi" w:cstheme="minorBidi"/>
          <w:i w:val="0"/>
          <w:sz w:val="22"/>
          <w:szCs w:val="22"/>
        </w:rPr>
        <w:tab/>
      </w:r>
      <w:r>
        <w:t>Little/Ochlockonee Rivers and Lake Talquin Upper and Lower WBIDs Monthly Average BOD5</w:t>
      </w:r>
      <w:r>
        <w:tab/>
      </w:r>
      <w:r>
        <w:fldChar w:fldCharType="begin"/>
      </w:r>
      <w:r>
        <w:instrText xml:space="preserve"> PAGEREF _Toc429985031 \h </w:instrText>
      </w:r>
      <w:r>
        <w:fldChar w:fldCharType="separate"/>
      </w:r>
      <w:r w:rsidR="00FB7C25">
        <w:t>356</w:t>
      </w:r>
      <w:r>
        <w:fldChar w:fldCharType="end"/>
      </w:r>
    </w:p>
    <w:p w:rsidR="00680AF9" w:rsidRDefault="00680AF9">
      <w:pPr>
        <w:pStyle w:val="TableofFigures"/>
        <w:rPr>
          <w:rFonts w:asciiTheme="minorHAnsi" w:eastAsiaTheme="minorEastAsia" w:hAnsiTheme="minorHAnsi" w:cstheme="minorBidi"/>
          <w:i w:val="0"/>
          <w:sz w:val="22"/>
          <w:szCs w:val="22"/>
        </w:rPr>
      </w:pPr>
      <w:r>
        <w:t>Figure B.5.27.</w:t>
      </w:r>
      <w:r>
        <w:rPr>
          <w:rFonts w:asciiTheme="minorHAnsi" w:eastAsiaTheme="minorEastAsia" w:hAnsiTheme="minorHAnsi" w:cstheme="minorBidi"/>
          <w:i w:val="0"/>
          <w:sz w:val="22"/>
          <w:szCs w:val="22"/>
        </w:rPr>
        <w:tab/>
      </w:r>
      <w:r>
        <w:t>Little and Ochlockonee River WBIDs Monthly Average DO</w:t>
      </w:r>
      <w:r>
        <w:tab/>
      </w:r>
      <w:r>
        <w:fldChar w:fldCharType="begin"/>
      </w:r>
      <w:r>
        <w:instrText xml:space="preserve"> PAGEREF _Toc429985032 \h </w:instrText>
      </w:r>
      <w:r>
        <w:fldChar w:fldCharType="separate"/>
      </w:r>
      <w:r w:rsidR="00FB7C25">
        <w:t>357</w:t>
      </w:r>
      <w:r>
        <w:fldChar w:fldCharType="end"/>
      </w:r>
    </w:p>
    <w:p w:rsidR="00680AF9" w:rsidRDefault="00680AF9">
      <w:pPr>
        <w:pStyle w:val="TableofFigures"/>
        <w:rPr>
          <w:rFonts w:asciiTheme="minorHAnsi" w:eastAsiaTheme="minorEastAsia" w:hAnsiTheme="minorHAnsi" w:cstheme="minorBidi"/>
          <w:i w:val="0"/>
          <w:sz w:val="22"/>
          <w:szCs w:val="22"/>
        </w:rPr>
      </w:pPr>
      <w:r>
        <w:t>Figure B.5.28.</w:t>
      </w:r>
      <w:r>
        <w:rPr>
          <w:rFonts w:asciiTheme="minorHAnsi" w:eastAsiaTheme="minorEastAsia" w:hAnsiTheme="minorHAnsi" w:cstheme="minorBidi"/>
          <w:i w:val="0"/>
          <w:sz w:val="22"/>
          <w:szCs w:val="22"/>
        </w:rPr>
        <w:tab/>
      </w:r>
      <w:r>
        <w:t>Lake Talquin Upper and Lower WBIDs Monthly Average DO</w:t>
      </w:r>
      <w:r>
        <w:tab/>
      </w:r>
      <w:r>
        <w:fldChar w:fldCharType="begin"/>
      </w:r>
      <w:r>
        <w:instrText xml:space="preserve"> PAGEREF _Toc429985033 \h </w:instrText>
      </w:r>
      <w:r>
        <w:fldChar w:fldCharType="separate"/>
      </w:r>
      <w:r w:rsidR="00FB7C25">
        <w:t>358</w:t>
      </w:r>
      <w:r>
        <w:fldChar w:fldCharType="end"/>
      </w:r>
    </w:p>
    <w:p w:rsidR="00680AF9" w:rsidRDefault="00680AF9">
      <w:pPr>
        <w:pStyle w:val="TableofFigures"/>
        <w:rPr>
          <w:rFonts w:asciiTheme="minorHAnsi" w:eastAsiaTheme="minorEastAsia" w:hAnsiTheme="minorHAnsi" w:cstheme="minorBidi"/>
          <w:i w:val="0"/>
          <w:sz w:val="22"/>
          <w:szCs w:val="22"/>
        </w:rPr>
      </w:pPr>
      <w:r>
        <w:t>Figure B.5.29.</w:t>
      </w:r>
      <w:r>
        <w:rPr>
          <w:rFonts w:asciiTheme="minorHAnsi" w:eastAsiaTheme="minorEastAsia" w:hAnsiTheme="minorHAnsi" w:cstheme="minorBidi"/>
          <w:i w:val="0"/>
          <w:sz w:val="22"/>
          <w:szCs w:val="22"/>
        </w:rPr>
        <w:tab/>
      </w:r>
      <w:r>
        <w:t>Little/Ochlockonee Rivers and Lake Talquin Upper and Lower WBIDs Monthly Average DO</w:t>
      </w:r>
      <w:r>
        <w:tab/>
      </w:r>
      <w:r>
        <w:fldChar w:fldCharType="begin"/>
      </w:r>
      <w:r>
        <w:instrText xml:space="preserve"> PAGEREF _Toc429985034 \h </w:instrText>
      </w:r>
      <w:r>
        <w:fldChar w:fldCharType="separate"/>
      </w:r>
      <w:r w:rsidR="00FB7C25">
        <w:t>358</w:t>
      </w:r>
      <w:r>
        <w:fldChar w:fldCharType="end"/>
      </w:r>
    </w:p>
    <w:p w:rsidR="00680AF9" w:rsidRDefault="00680AF9">
      <w:pPr>
        <w:pStyle w:val="TableofFigures"/>
        <w:rPr>
          <w:rFonts w:asciiTheme="minorHAnsi" w:eastAsiaTheme="minorEastAsia" w:hAnsiTheme="minorHAnsi" w:cstheme="minorBidi"/>
          <w:i w:val="0"/>
          <w:sz w:val="22"/>
          <w:szCs w:val="22"/>
        </w:rPr>
      </w:pPr>
      <w:r>
        <w:t>Figure B.5.30.</w:t>
      </w:r>
      <w:r>
        <w:rPr>
          <w:rFonts w:asciiTheme="minorHAnsi" w:eastAsiaTheme="minorEastAsia" w:hAnsiTheme="minorHAnsi" w:cstheme="minorBidi"/>
          <w:i w:val="0"/>
          <w:sz w:val="22"/>
          <w:szCs w:val="22"/>
        </w:rPr>
        <w:tab/>
      </w:r>
      <w:r>
        <w:t>Little and Ochlockonee River WBIDs Monthly Average DOSAT</w:t>
      </w:r>
      <w:r>
        <w:tab/>
      </w:r>
      <w:r>
        <w:fldChar w:fldCharType="begin"/>
      </w:r>
      <w:r>
        <w:instrText xml:space="preserve"> PAGEREF _Toc429985035 \h </w:instrText>
      </w:r>
      <w:r>
        <w:fldChar w:fldCharType="separate"/>
      </w:r>
      <w:r w:rsidR="00FB7C25">
        <w:t>359</w:t>
      </w:r>
      <w:r>
        <w:fldChar w:fldCharType="end"/>
      </w:r>
    </w:p>
    <w:p w:rsidR="00680AF9" w:rsidRDefault="00680AF9">
      <w:pPr>
        <w:pStyle w:val="TableofFigures"/>
        <w:rPr>
          <w:rFonts w:asciiTheme="minorHAnsi" w:eastAsiaTheme="minorEastAsia" w:hAnsiTheme="minorHAnsi" w:cstheme="minorBidi"/>
          <w:i w:val="0"/>
          <w:sz w:val="22"/>
          <w:szCs w:val="22"/>
        </w:rPr>
      </w:pPr>
      <w:r>
        <w:t>Figure B.5.31.</w:t>
      </w:r>
      <w:r>
        <w:rPr>
          <w:rFonts w:asciiTheme="minorHAnsi" w:eastAsiaTheme="minorEastAsia" w:hAnsiTheme="minorHAnsi" w:cstheme="minorBidi"/>
          <w:i w:val="0"/>
          <w:sz w:val="22"/>
          <w:szCs w:val="22"/>
        </w:rPr>
        <w:tab/>
      </w:r>
      <w:r>
        <w:t>Lake Talquin Upper and Lower WBIDs Monthly Average DOSAT (upper 2 meters)</w:t>
      </w:r>
      <w:r>
        <w:tab/>
      </w:r>
      <w:r>
        <w:fldChar w:fldCharType="begin"/>
      </w:r>
      <w:r>
        <w:instrText xml:space="preserve"> PAGEREF _Toc429985036 \h </w:instrText>
      </w:r>
      <w:r>
        <w:fldChar w:fldCharType="separate"/>
      </w:r>
      <w:r w:rsidR="00FB7C25">
        <w:t>360</w:t>
      </w:r>
      <w:r>
        <w:fldChar w:fldCharType="end"/>
      </w:r>
    </w:p>
    <w:p w:rsidR="00680AF9" w:rsidRDefault="00680AF9">
      <w:pPr>
        <w:pStyle w:val="TableofFigures"/>
        <w:rPr>
          <w:rFonts w:asciiTheme="minorHAnsi" w:eastAsiaTheme="minorEastAsia" w:hAnsiTheme="minorHAnsi" w:cstheme="minorBidi"/>
          <w:i w:val="0"/>
          <w:sz w:val="22"/>
          <w:szCs w:val="22"/>
        </w:rPr>
      </w:pPr>
      <w:r>
        <w:t>Figure B.5.32.</w:t>
      </w:r>
      <w:r>
        <w:rPr>
          <w:rFonts w:asciiTheme="minorHAnsi" w:eastAsiaTheme="minorEastAsia" w:hAnsiTheme="minorHAnsi" w:cstheme="minorBidi"/>
          <w:i w:val="0"/>
          <w:sz w:val="22"/>
          <w:szCs w:val="22"/>
        </w:rPr>
        <w:tab/>
      </w:r>
      <w:r>
        <w:t>Little/Ochlockonee Rivers and Lake Talquin Upper and Lower WBIDs Monthly Average DOSAT</w:t>
      </w:r>
      <w:r>
        <w:tab/>
      </w:r>
      <w:r>
        <w:fldChar w:fldCharType="begin"/>
      </w:r>
      <w:r>
        <w:instrText xml:space="preserve"> PAGEREF _Toc429985037 \h </w:instrText>
      </w:r>
      <w:r>
        <w:fldChar w:fldCharType="separate"/>
      </w:r>
      <w:r w:rsidR="00FB7C25">
        <w:t>360</w:t>
      </w:r>
      <w:r>
        <w:fldChar w:fldCharType="end"/>
      </w:r>
    </w:p>
    <w:p w:rsidR="00680AF9" w:rsidRDefault="00680AF9">
      <w:pPr>
        <w:pStyle w:val="TableofFigures"/>
        <w:rPr>
          <w:rFonts w:asciiTheme="minorHAnsi" w:eastAsiaTheme="minorEastAsia" w:hAnsiTheme="minorHAnsi" w:cstheme="minorBidi"/>
          <w:i w:val="0"/>
          <w:sz w:val="22"/>
          <w:szCs w:val="22"/>
        </w:rPr>
      </w:pPr>
      <w:r>
        <w:t>Figure B.6.1.</w:t>
      </w:r>
      <w:r>
        <w:rPr>
          <w:rFonts w:asciiTheme="minorHAnsi" w:eastAsiaTheme="minorEastAsia" w:hAnsiTheme="minorHAnsi" w:cstheme="minorBidi"/>
          <w:i w:val="0"/>
          <w:sz w:val="22"/>
          <w:szCs w:val="22"/>
        </w:rPr>
        <w:tab/>
      </w:r>
      <w:r>
        <w:t>Principal Land Uses in the Lake Talquin Watershed, 2006</w:t>
      </w:r>
      <w:r>
        <w:tab/>
      </w:r>
      <w:r>
        <w:fldChar w:fldCharType="begin"/>
      </w:r>
      <w:r>
        <w:instrText xml:space="preserve"> PAGEREF _Toc429985038 \h </w:instrText>
      </w:r>
      <w:r>
        <w:fldChar w:fldCharType="separate"/>
      </w:r>
      <w:r w:rsidR="00FB7C25">
        <w:t>361</w:t>
      </w:r>
      <w:r>
        <w:fldChar w:fldCharType="end"/>
      </w:r>
    </w:p>
    <w:p w:rsidR="00680AF9" w:rsidRDefault="00680AF9">
      <w:pPr>
        <w:pStyle w:val="TableofFigures"/>
        <w:rPr>
          <w:rFonts w:asciiTheme="minorHAnsi" w:eastAsiaTheme="minorEastAsia" w:hAnsiTheme="minorHAnsi" w:cstheme="minorBidi"/>
          <w:i w:val="0"/>
          <w:sz w:val="22"/>
          <w:szCs w:val="22"/>
        </w:rPr>
      </w:pPr>
      <w:r>
        <w:t>Figure B.6.2.</w:t>
      </w:r>
      <w:r>
        <w:rPr>
          <w:rFonts w:asciiTheme="minorHAnsi" w:eastAsiaTheme="minorEastAsia" w:hAnsiTheme="minorHAnsi" w:cstheme="minorBidi"/>
          <w:i w:val="0"/>
          <w:sz w:val="22"/>
          <w:szCs w:val="22"/>
        </w:rPr>
        <w:tab/>
      </w:r>
      <w:r>
        <w:t>Principal Land Uses in the Ochlockonee River Watershed above Lake Talquin, 2006</w:t>
      </w:r>
      <w:r>
        <w:tab/>
      </w:r>
      <w:r>
        <w:fldChar w:fldCharType="begin"/>
      </w:r>
      <w:r>
        <w:instrText xml:space="preserve"> PAGEREF _Toc429985039 \h </w:instrText>
      </w:r>
      <w:r>
        <w:fldChar w:fldCharType="separate"/>
      </w:r>
      <w:r w:rsidR="00FB7C25">
        <w:t>363</w:t>
      </w:r>
      <w:r>
        <w:fldChar w:fldCharType="end"/>
      </w:r>
    </w:p>
    <w:p w:rsidR="00680AF9" w:rsidRDefault="00680AF9">
      <w:pPr>
        <w:pStyle w:val="TableofFigures"/>
        <w:rPr>
          <w:rFonts w:asciiTheme="minorHAnsi" w:eastAsiaTheme="minorEastAsia" w:hAnsiTheme="minorHAnsi" w:cstheme="minorBidi"/>
          <w:i w:val="0"/>
          <w:sz w:val="22"/>
          <w:szCs w:val="22"/>
        </w:rPr>
      </w:pPr>
      <w:r>
        <w:t>Figure B.6.3.</w:t>
      </w:r>
      <w:r>
        <w:rPr>
          <w:rFonts w:asciiTheme="minorHAnsi" w:eastAsiaTheme="minorEastAsia" w:hAnsiTheme="minorHAnsi" w:cstheme="minorBidi"/>
          <w:i w:val="0"/>
          <w:sz w:val="22"/>
          <w:szCs w:val="22"/>
        </w:rPr>
        <w:tab/>
      </w:r>
      <w:r>
        <w:t>Principal Land Uses in the Hunter Creek Watershed, 2006</w:t>
      </w:r>
      <w:r>
        <w:tab/>
      </w:r>
      <w:r>
        <w:fldChar w:fldCharType="begin"/>
      </w:r>
      <w:r>
        <w:instrText xml:space="preserve"> PAGEREF _Toc429985040 \h </w:instrText>
      </w:r>
      <w:r>
        <w:fldChar w:fldCharType="separate"/>
      </w:r>
      <w:r w:rsidR="00FB7C25">
        <w:t>365</w:t>
      </w:r>
      <w:r>
        <w:fldChar w:fldCharType="end"/>
      </w:r>
    </w:p>
    <w:p w:rsidR="00680AF9" w:rsidRDefault="00680AF9">
      <w:pPr>
        <w:pStyle w:val="TableofFigures"/>
        <w:rPr>
          <w:rFonts w:asciiTheme="minorHAnsi" w:eastAsiaTheme="minorEastAsia" w:hAnsiTheme="minorHAnsi" w:cstheme="minorBidi"/>
          <w:i w:val="0"/>
          <w:sz w:val="22"/>
          <w:szCs w:val="22"/>
        </w:rPr>
      </w:pPr>
      <w:r>
        <w:t>Figure B.6.4.</w:t>
      </w:r>
      <w:r>
        <w:rPr>
          <w:rFonts w:asciiTheme="minorHAnsi" w:eastAsiaTheme="minorEastAsia" w:hAnsiTheme="minorHAnsi" w:cstheme="minorBidi"/>
          <w:i w:val="0"/>
          <w:sz w:val="22"/>
          <w:szCs w:val="22"/>
        </w:rPr>
        <w:tab/>
      </w:r>
      <w:r>
        <w:t>Principal Land Uses in the Double Branch Watershed, 2006</w:t>
      </w:r>
      <w:r>
        <w:tab/>
      </w:r>
      <w:r>
        <w:fldChar w:fldCharType="begin"/>
      </w:r>
      <w:r>
        <w:instrText xml:space="preserve"> PAGEREF _Toc429985041 \h </w:instrText>
      </w:r>
      <w:r>
        <w:fldChar w:fldCharType="separate"/>
      </w:r>
      <w:r w:rsidR="00FB7C25">
        <w:t>367</w:t>
      </w:r>
      <w:r>
        <w:fldChar w:fldCharType="end"/>
      </w:r>
    </w:p>
    <w:p w:rsidR="00680AF9" w:rsidRDefault="00680AF9">
      <w:pPr>
        <w:pStyle w:val="TableofFigures"/>
        <w:rPr>
          <w:rFonts w:asciiTheme="minorHAnsi" w:eastAsiaTheme="minorEastAsia" w:hAnsiTheme="minorHAnsi" w:cstheme="minorBidi"/>
          <w:i w:val="0"/>
          <w:sz w:val="22"/>
          <w:szCs w:val="22"/>
        </w:rPr>
      </w:pPr>
      <w:r>
        <w:t>Figure B.6.5.</w:t>
      </w:r>
      <w:r>
        <w:rPr>
          <w:rFonts w:asciiTheme="minorHAnsi" w:eastAsiaTheme="minorEastAsia" w:hAnsiTheme="minorHAnsi" w:cstheme="minorBidi"/>
          <w:i w:val="0"/>
          <w:sz w:val="22"/>
          <w:szCs w:val="22"/>
        </w:rPr>
        <w:tab/>
      </w:r>
      <w:r>
        <w:t>Principal Land Uses in the Mule Creek Watershed, 2006</w:t>
      </w:r>
      <w:r>
        <w:tab/>
      </w:r>
      <w:r>
        <w:fldChar w:fldCharType="begin"/>
      </w:r>
      <w:r>
        <w:instrText xml:space="preserve"> PAGEREF _Toc429985042 \h </w:instrText>
      </w:r>
      <w:r>
        <w:fldChar w:fldCharType="separate"/>
      </w:r>
      <w:r w:rsidR="00FB7C25">
        <w:t>369</w:t>
      </w:r>
      <w:r>
        <w:fldChar w:fldCharType="end"/>
      </w:r>
    </w:p>
    <w:p w:rsidR="00680AF9" w:rsidRDefault="00680AF9">
      <w:pPr>
        <w:pStyle w:val="TableofFigures"/>
        <w:rPr>
          <w:rFonts w:asciiTheme="minorHAnsi" w:eastAsiaTheme="minorEastAsia" w:hAnsiTheme="minorHAnsi" w:cstheme="minorBidi"/>
          <w:i w:val="0"/>
          <w:sz w:val="22"/>
          <w:szCs w:val="22"/>
        </w:rPr>
      </w:pPr>
      <w:r>
        <w:t>Figure B.6.6.</w:t>
      </w:r>
      <w:r>
        <w:rPr>
          <w:rFonts w:asciiTheme="minorHAnsi" w:eastAsiaTheme="minorEastAsia" w:hAnsiTheme="minorHAnsi" w:cstheme="minorBidi"/>
          <w:i w:val="0"/>
          <w:sz w:val="22"/>
          <w:szCs w:val="22"/>
        </w:rPr>
        <w:tab/>
      </w:r>
      <w:r>
        <w:t>Principal Land Uses in the Pole Branch Watershed, 2006</w:t>
      </w:r>
      <w:r>
        <w:tab/>
      </w:r>
      <w:r>
        <w:fldChar w:fldCharType="begin"/>
      </w:r>
      <w:r>
        <w:instrText xml:space="preserve"> PAGEREF _Toc429985043 \h </w:instrText>
      </w:r>
      <w:r>
        <w:fldChar w:fldCharType="separate"/>
      </w:r>
      <w:r w:rsidR="00FB7C25">
        <w:t>371</w:t>
      </w:r>
      <w:r>
        <w:fldChar w:fldCharType="end"/>
      </w:r>
    </w:p>
    <w:p w:rsidR="00680AF9" w:rsidRDefault="00680AF9">
      <w:pPr>
        <w:pStyle w:val="TableofFigures"/>
        <w:rPr>
          <w:rFonts w:asciiTheme="minorHAnsi" w:eastAsiaTheme="minorEastAsia" w:hAnsiTheme="minorHAnsi" w:cstheme="minorBidi"/>
          <w:i w:val="0"/>
          <w:sz w:val="22"/>
          <w:szCs w:val="22"/>
        </w:rPr>
      </w:pPr>
      <w:r>
        <w:t>Figure B.6.7.</w:t>
      </w:r>
      <w:r>
        <w:rPr>
          <w:rFonts w:asciiTheme="minorHAnsi" w:eastAsiaTheme="minorEastAsia" w:hAnsiTheme="minorHAnsi" w:cstheme="minorBidi"/>
          <w:i w:val="0"/>
          <w:sz w:val="22"/>
          <w:szCs w:val="22"/>
        </w:rPr>
        <w:tab/>
      </w:r>
      <w:r>
        <w:t>Principal Land Uses in the Attapulgus Creek Watershed, 2006</w:t>
      </w:r>
      <w:r>
        <w:tab/>
      </w:r>
      <w:r>
        <w:fldChar w:fldCharType="begin"/>
      </w:r>
      <w:r>
        <w:instrText xml:space="preserve"> PAGEREF _Toc429985044 \h </w:instrText>
      </w:r>
      <w:r>
        <w:fldChar w:fldCharType="separate"/>
      </w:r>
      <w:r w:rsidR="00FB7C25">
        <w:t>373</w:t>
      </w:r>
      <w:r>
        <w:fldChar w:fldCharType="end"/>
      </w:r>
    </w:p>
    <w:p w:rsidR="00680AF9" w:rsidRDefault="00680AF9">
      <w:pPr>
        <w:pStyle w:val="TableofFigures"/>
        <w:rPr>
          <w:rFonts w:asciiTheme="minorHAnsi" w:eastAsiaTheme="minorEastAsia" w:hAnsiTheme="minorHAnsi" w:cstheme="minorBidi"/>
          <w:i w:val="0"/>
          <w:sz w:val="22"/>
          <w:szCs w:val="22"/>
        </w:rPr>
      </w:pPr>
      <w:r>
        <w:t>Figure B.6.8.</w:t>
      </w:r>
      <w:r>
        <w:rPr>
          <w:rFonts w:asciiTheme="minorHAnsi" w:eastAsiaTheme="minorEastAsia" w:hAnsiTheme="minorHAnsi" w:cstheme="minorBidi"/>
          <w:i w:val="0"/>
          <w:sz w:val="22"/>
          <w:szCs w:val="22"/>
        </w:rPr>
        <w:tab/>
      </w:r>
      <w:r>
        <w:t>Principal Land Uses in the Little Attapulgus Creek Watershed, 2006</w:t>
      </w:r>
      <w:r>
        <w:tab/>
      </w:r>
      <w:r>
        <w:fldChar w:fldCharType="begin"/>
      </w:r>
      <w:r>
        <w:instrText xml:space="preserve"> PAGEREF _Toc429985045 \h </w:instrText>
      </w:r>
      <w:r>
        <w:fldChar w:fldCharType="separate"/>
      </w:r>
      <w:r w:rsidR="00FB7C25">
        <w:t>375</w:t>
      </w:r>
      <w:r>
        <w:fldChar w:fldCharType="end"/>
      </w:r>
    </w:p>
    <w:p w:rsidR="00680AF9" w:rsidRDefault="00680AF9">
      <w:pPr>
        <w:pStyle w:val="TableofFigures"/>
        <w:rPr>
          <w:rFonts w:asciiTheme="minorHAnsi" w:eastAsiaTheme="minorEastAsia" w:hAnsiTheme="minorHAnsi" w:cstheme="minorBidi"/>
          <w:i w:val="0"/>
          <w:sz w:val="22"/>
          <w:szCs w:val="22"/>
        </w:rPr>
      </w:pPr>
      <w:r>
        <w:t>Figure B.6.9.</w:t>
      </w:r>
      <w:r>
        <w:rPr>
          <w:rFonts w:asciiTheme="minorHAnsi" w:eastAsiaTheme="minorEastAsia" w:hAnsiTheme="minorHAnsi" w:cstheme="minorBidi"/>
          <w:i w:val="0"/>
          <w:sz w:val="22"/>
          <w:szCs w:val="22"/>
        </w:rPr>
        <w:tab/>
      </w:r>
      <w:r>
        <w:t>Principal Land Uses in the Swamp Creek Watershed, 2006</w:t>
      </w:r>
      <w:r>
        <w:tab/>
      </w:r>
      <w:r>
        <w:fldChar w:fldCharType="begin"/>
      </w:r>
      <w:r>
        <w:instrText xml:space="preserve"> PAGEREF _Toc429985046 \h </w:instrText>
      </w:r>
      <w:r>
        <w:fldChar w:fldCharType="separate"/>
      </w:r>
      <w:r w:rsidR="00FB7C25">
        <w:t>377</w:t>
      </w:r>
      <w:r>
        <w:fldChar w:fldCharType="end"/>
      </w:r>
    </w:p>
    <w:p w:rsidR="00680AF9" w:rsidRDefault="00680AF9">
      <w:pPr>
        <w:pStyle w:val="TableofFigures"/>
        <w:rPr>
          <w:rFonts w:asciiTheme="minorHAnsi" w:eastAsiaTheme="minorEastAsia" w:hAnsiTheme="minorHAnsi" w:cstheme="minorBidi"/>
          <w:i w:val="0"/>
          <w:sz w:val="22"/>
          <w:szCs w:val="22"/>
        </w:rPr>
      </w:pPr>
      <w:r>
        <w:t>Figure B.6.10.</w:t>
      </w:r>
      <w:r>
        <w:rPr>
          <w:rFonts w:asciiTheme="minorHAnsi" w:eastAsiaTheme="minorEastAsia" w:hAnsiTheme="minorHAnsi" w:cstheme="minorBidi"/>
          <w:i w:val="0"/>
          <w:sz w:val="22"/>
          <w:szCs w:val="22"/>
        </w:rPr>
        <w:tab/>
      </w:r>
      <w:r>
        <w:t>Principal Land Uses in the Salem Creek Watershed, 2006</w:t>
      </w:r>
      <w:r>
        <w:tab/>
      </w:r>
      <w:r>
        <w:fldChar w:fldCharType="begin"/>
      </w:r>
      <w:r>
        <w:instrText xml:space="preserve"> PAGEREF _Toc429985047 \h </w:instrText>
      </w:r>
      <w:r>
        <w:fldChar w:fldCharType="separate"/>
      </w:r>
      <w:r w:rsidR="00FB7C25">
        <w:t>379</w:t>
      </w:r>
      <w:r>
        <w:fldChar w:fldCharType="end"/>
      </w:r>
    </w:p>
    <w:p w:rsidR="00680AF9" w:rsidRDefault="00680AF9">
      <w:pPr>
        <w:pStyle w:val="TableofFigures"/>
        <w:rPr>
          <w:rFonts w:asciiTheme="minorHAnsi" w:eastAsiaTheme="minorEastAsia" w:hAnsiTheme="minorHAnsi" w:cstheme="minorBidi"/>
          <w:i w:val="0"/>
          <w:sz w:val="22"/>
          <w:szCs w:val="22"/>
        </w:rPr>
      </w:pPr>
      <w:r>
        <w:t>Figure B.6.11.</w:t>
      </w:r>
      <w:r>
        <w:rPr>
          <w:rFonts w:asciiTheme="minorHAnsi" w:eastAsiaTheme="minorEastAsia" w:hAnsiTheme="minorHAnsi" w:cstheme="minorBidi"/>
          <w:i w:val="0"/>
          <w:sz w:val="22"/>
          <w:szCs w:val="22"/>
        </w:rPr>
        <w:tab/>
      </w:r>
      <w:r>
        <w:t>Principal Land Uses in the Willacoochee Creek Watershed, 2006</w:t>
      </w:r>
      <w:r>
        <w:tab/>
      </w:r>
      <w:r>
        <w:fldChar w:fldCharType="begin"/>
      </w:r>
      <w:r>
        <w:instrText xml:space="preserve"> PAGEREF _Toc429985048 \h </w:instrText>
      </w:r>
      <w:r>
        <w:fldChar w:fldCharType="separate"/>
      </w:r>
      <w:r w:rsidR="00FB7C25">
        <w:t>381</w:t>
      </w:r>
      <w:r>
        <w:fldChar w:fldCharType="end"/>
      </w:r>
    </w:p>
    <w:p w:rsidR="00680AF9" w:rsidRDefault="00680AF9">
      <w:pPr>
        <w:pStyle w:val="TableofFigures"/>
        <w:rPr>
          <w:rFonts w:asciiTheme="minorHAnsi" w:eastAsiaTheme="minorEastAsia" w:hAnsiTheme="minorHAnsi" w:cstheme="minorBidi"/>
          <w:i w:val="0"/>
          <w:sz w:val="22"/>
          <w:szCs w:val="22"/>
        </w:rPr>
      </w:pPr>
      <w:r>
        <w:t>Figure B.6.12.</w:t>
      </w:r>
      <w:r>
        <w:rPr>
          <w:rFonts w:asciiTheme="minorHAnsi" w:eastAsiaTheme="minorEastAsia" w:hAnsiTheme="minorHAnsi" w:cstheme="minorBidi"/>
          <w:i w:val="0"/>
          <w:sz w:val="22"/>
          <w:szCs w:val="22"/>
        </w:rPr>
        <w:tab/>
      </w:r>
      <w:r>
        <w:t>Principal Land Uses in the Quincy Creek Watershed, 2006</w:t>
      </w:r>
      <w:r>
        <w:tab/>
      </w:r>
      <w:r>
        <w:fldChar w:fldCharType="begin"/>
      </w:r>
      <w:r>
        <w:instrText xml:space="preserve"> PAGEREF _Toc429985049 \h </w:instrText>
      </w:r>
      <w:r>
        <w:fldChar w:fldCharType="separate"/>
      </w:r>
      <w:r w:rsidR="00FB7C25">
        <w:t>383</w:t>
      </w:r>
      <w:r>
        <w:fldChar w:fldCharType="end"/>
      </w:r>
    </w:p>
    <w:p w:rsidR="00680AF9" w:rsidRDefault="00680AF9">
      <w:pPr>
        <w:pStyle w:val="TableofFigures"/>
        <w:rPr>
          <w:rFonts w:asciiTheme="minorHAnsi" w:eastAsiaTheme="minorEastAsia" w:hAnsiTheme="minorHAnsi" w:cstheme="minorBidi"/>
          <w:i w:val="0"/>
          <w:sz w:val="22"/>
          <w:szCs w:val="22"/>
        </w:rPr>
      </w:pPr>
      <w:r>
        <w:t>Figure B.6.13.</w:t>
      </w:r>
      <w:r>
        <w:rPr>
          <w:rFonts w:asciiTheme="minorHAnsi" w:eastAsiaTheme="minorEastAsia" w:hAnsiTheme="minorHAnsi" w:cstheme="minorBidi"/>
          <w:i w:val="0"/>
          <w:sz w:val="22"/>
          <w:szCs w:val="22"/>
        </w:rPr>
        <w:tab/>
      </w:r>
      <w:r>
        <w:t>Principal Land Uses in the Hurricane Creek Watershed, 2006</w:t>
      </w:r>
      <w:r>
        <w:tab/>
      </w:r>
      <w:r>
        <w:fldChar w:fldCharType="begin"/>
      </w:r>
      <w:r>
        <w:instrText xml:space="preserve"> PAGEREF _Toc429985050 \h </w:instrText>
      </w:r>
      <w:r>
        <w:fldChar w:fldCharType="separate"/>
      </w:r>
      <w:r w:rsidR="00FB7C25">
        <w:t>385</w:t>
      </w:r>
      <w:r>
        <w:fldChar w:fldCharType="end"/>
      </w:r>
    </w:p>
    <w:p w:rsidR="00680AF9" w:rsidRDefault="00680AF9">
      <w:pPr>
        <w:pStyle w:val="TableofFigures"/>
        <w:rPr>
          <w:rFonts w:asciiTheme="minorHAnsi" w:eastAsiaTheme="minorEastAsia" w:hAnsiTheme="minorHAnsi" w:cstheme="minorBidi"/>
          <w:i w:val="0"/>
          <w:sz w:val="22"/>
          <w:szCs w:val="22"/>
        </w:rPr>
      </w:pPr>
      <w:r>
        <w:t>Figure B.6.14.</w:t>
      </w:r>
      <w:r>
        <w:rPr>
          <w:rFonts w:asciiTheme="minorHAnsi" w:eastAsiaTheme="minorEastAsia" w:hAnsiTheme="minorHAnsi" w:cstheme="minorBidi"/>
          <w:i w:val="0"/>
          <w:sz w:val="22"/>
          <w:szCs w:val="22"/>
        </w:rPr>
        <w:tab/>
      </w:r>
      <w:r>
        <w:t>Principal Land Uses in the Monroe Creek Watershed, 2006</w:t>
      </w:r>
      <w:r>
        <w:tab/>
      </w:r>
      <w:r>
        <w:fldChar w:fldCharType="begin"/>
      </w:r>
      <w:r>
        <w:instrText xml:space="preserve"> PAGEREF _Toc429985051 \h </w:instrText>
      </w:r>
      <w:r>
        <w:fldChar w:fldCharType="separate"/>
      </w:r>
      <w:r w:rsidR="00FB7C25">
        <w:t>387</w:t>
      </w:r>
      <w:r>
        <w:fldChar w:fldCharType="end"/>
      </w:r>
    </w:p>
    <w:p w:rsidR="00680AF9" w:rsidRDefault="00680AF9">
      <w:pPr>
        <w:pStyle w:val="TableofFigures"/>
        <w:rPr>
          <w:rFonts w:asciiTheme="minorHAnsi" w:eastAsiaTheme="minorEastAsia" w:hAnsiTheme="minorHAnsi" w:cstheme="minorBidi"/>
          <w:i w:val="0"/>
          <w:sz w:val="22"/>
          <w:szCs w:val="22"/>
        </w:rPr>
      </w:pPr>
      <w:r>
        <w:t>Figure B.6.15.</w:t>
      </w:r>
      <w:r>
        <w:rPr>
          <w:rFonts w:asciiTheme="minorHAnsi" w:eastAsiaTheme="minorEastAsia" w:hAnsiTheme="minorHAnsi" w:cstheme="minorBidi"/>
          <w:i w:val="0"/>
          <w:sz w:val="22"/>
          <w:szCs w:val="22"/>
        </w:rPr>
        <w:tab/>
      </w:r>
      <w:r>
        <w:t>Principal Land Uses in the Richlander Creek Watershed, 2006</w:t>
      </w:r>
      <w:r>
        <w:tab/>
      </w:r>
      <w:r>
        <w:fldChar w:fldCharType="begin"/>
      </w:r>
      <w:r>
        <w:instrText xml:space="preserve"> PAGEREF _Toc429985052 \h </w:instrText>
      </w:r>
      <w:r>
        <w:fldChar w:fldCharType="separate"/>
      </w:r>
      <w:r w:rsidR="00FB7C25">
        <w:t>389</w:t>
      </w:r>
      <w:r>
        <w:fldChar w:fldCharType="end"/>
      </w:r>
    </w:p>
    <w:p w:rsidR="00680AF9" w:rsidRDefault="00680AF9">
      <w:pPr>
        <w:pStyle w:val="TableofFigures"/>
        <w:rPr>
          <w:rFonts w:asciiTheme="minorHAnsi" w:eastAsiaTheme="minorEastAsia" w:hAnsiTheme="minorHAnsi" w:cstheme="minorBidi"/>
          <w:i w:val="0"/>
          <w:sz w:val="22"/>
          <w:szCs w:val="22"/>
        </w:rPr>
      </w:pPr>
      <w:r>
        <w:t>Figure B.6.16.</w:t>
      </w:r>
      <w:r>
        <w:rPr>
          <w:rFonts w:asciiTheme="minorHAnsi" w:eastAsiaTheme="minorEastAsia" w:hAnsiTheme="minorHAnsi" w:cstheme="minorBidi"/>
          <w:i w:val="0"/>
          <w:sz w:val="22"/>
          <w:szCs w:val="22"/>
        </w:rPr>
        <w:tab/>
      </w:r>
      <w:r>
        <w:t>Principal Land Uses in the Little River Watershed, 2006</w:t>
      </w:r>
      <w:r>
        <w:tab/>
      </w:r>
      <w:r>
        <w:fldChar w:fldCharType="begin"/>
      </w:r>
      <w:r>
        <w:instrText xml:space="preserve"> PAGEREF _Toc429985053 \h </w:instrText>
      </w:r>
      <w:r>
        <w:fldChar w:fldCharType="separate"/>
      </w:r>
      <w:r w:rsidR="00FB7C25">
        <w:t>391</w:t>
      </w:r>
      <w:r>
        <w:fldChar w:fldCharType="end"/>
      </w:r>
    </w:p>
    <w:p w:rsidR="00680AF9" w:rsidRDefault="00680AF9">
      <w:pPr>
        <w:pStyle w:val="TableofFigures"/>
        <w:rPr>
          <w:rFonts w:asciiTheme="minorHAnsi" w:eastAsiaTheme="minorEastAsia" w:hAnsiTheme="minorHAnsi" w:cstheme="minorBidi"/>
          <w:i w:val="0"/>
          <w:sz w:val="22"/>
          <w:szCs w:val="22"/>
        </w:rPr>
      </w:pPr>
      <w:r>
        <w:t>Figure B.6.17.</w:t>
      </w:r>
      <w:r>
        <w:rPr>
          <w:rFonts w:asciiTheme="minorHAnsi" w:eastAsiaTheme="minorEastAsia" w:hAnsiTheme="minorHAnsi" w:cstheme="minorBidi"/>
          <w:i w:val="0"/>
          <w:sz w:val="22"/>
          <w:szCs w:val="22"/>
        </w:rPr>
        <w:tab/>
      </w:r>
      <w:r>
        <w:t>Principal Land Uses in the Rocky Comfort Creek Watershed, 2006</w:t>
      </w:r>
      <w:r>
        <w:tab/>
      </w:r>
      <w:r>
        <w:fldChar w:fldCharType="begin"/>
      </w:r>
      <w:r>
        <w:instrText xml:space="preserve"> PAGEREF _Toc429985054 \h </w:instrText>
      </w:r>
      <w:r>
        <w:fldChar w:fldCharType="separate"/>
      </w:r>
      <w:r w:rsidR="00FB7C25">
        <w:t>393</w:t>
      </w:r>
      <w:r>
        <w:fldChar w:fldCharType="end"/>
      </w:r>
    </w:p>
    <w:p w:rsidR="00680AF9" w:rsidRDefault="00680AF9">
      <w:pPr>
        <w:pStyle w:val="TableofFigures"/>
        <w:rPr>
          <w:rFonts w:asciiTheme="minorHAnsi" w:eastAsiaTheme="minorEastAsia" w:hAnsiTheme="minorHAnsi" w:cstheme="minorBidi"/>
          <w:i w:val="0"/>
          <w:sz w:val="22"/>
          <w:szCs w:val="22"/>
        </w:rPr>
      </w:pPr>
      <w:r>
        <w:t>Figure B.6.18.</w:t>
      </w:r>
      <w:r>
        <w:rPr>
          <w:rFonts w:asciiTheme="minorHAnsi" w:eastAsiaTheme="minorEastAsia" w:hAnsiTheme="minorHAnsi" w:cstheme="minorBidi"/>
          <w:i w:val="0"/>
          <w:sz w:val="22"/>
          <w:szCs w:val="22"/>
        </w:rPr>
        <w:tab/>
      </w:r>
      <w:r>
        <w:t>Principal Land Uses in the Bear Creek Watershed, 2006</w:t>
      </w:r>
      <w:r>
        <w:tab/>
      </w:r>
      <w:r>
        <w:fldChar w:fldCharType="begin"/>
      </w:r>
      <w:r>
        <w:instrText xml:space="preserve"> PAGEREF _Toc429985055 \h </w:instrText>
      </w:r>
      <w:r>
        <w:fldChar w:fldCharType="separate"/>
      </w:r>
      <w:r w:rsidR="00FB7C25">
        <w:t>395</w:t>
      </w:r>
      <w:r>
        <w:fldChar w:fldCharType="end"/>
      </w:r>
    </w:p>
    <w:p w:rsidR="00680AF9" w:rsidRDefault="00680AF9">
      <w:pPr>
        <w:pStyle w:val="TableofFigures"/>
        <w:rPr>
          <w:rFonts w:asciiTheme="minorHAnsi" w:eastAsiaTheme="minorEastAsia" w:hAnsiTheme="minorHAnsi" w:cstheme="minorBidi"/>
          <w:i w:val="0"/>
          <w:sz w:val="22"/>
          <w:szCs w:val="22"/>
        </w:rPr>
      </w:pPr>
      <w:r>
        <w:t>Figure B.6.19.</w:t>
      </w:r>
      <w:r>
        <w:rPr>
          <w:rFonts w:asciiTheme="minorHAnsi" w:eastAsiaTheme="minorEastAsia" w:hAnsiTheme="minorHAnsi" w:cstheme="minorBidi"/>
          <w:i w:val="0"/>
          <w:sz w:val="22"/>
          <w:szCs w:val="22"/>
        </w:rPr>
        <w:tab/>
      </w:r>
      <w:r>
        <w:t>Principal Land Uses in the McIntosh Branch Watershed, 2006</w:t>
      </w:r>
      <w:r>
        <w:tab/>
      </w:r>
      <w:r>
        <w:fldChar w:fldCharType="begin"/>
      </w:r>
      <w:r>
        <w:instrText xml:space="preserve"> PAGEREF _Toc429985056 \h </w:instrText>
      </w:r>
      <w:r>
        <w:fldChar w:fldCharType="separate"/>
      </w:r>
      <w:r w:rsidR="00FB7C25">
        <w:t>397</w:t>
      </w:r>
      <w:r>
        <w:fldChar w:fldCharType="end"/>
      </w:r>
    </w:p>
    <w:p w:rsidR="00680AF9" w:rsidRDefault="00680AF9">
      <w:pPr>
        <w:pStyle w:val="TableofFigures"/>
        <w:rPr>
          <w:rFonts w:asciiTheme="minorHAnsi" w:eastAsiaTheme="minorEastAsia" w:hAnsiTheme="minorHAnsi" w:cstheme="minorBidi"/>
          <w:i w:val="0"/>
          <w:sz w:val="22"/>
          <w:szCs w:val="22"/>
        </w:rPr>
      </w:pPr>
      <w:r>
        <w:t>Figure B.6.20.</w:t>
      </w:r>
      <w:r>
        <w:rPr>
          <w:rFonts w:asciiTheme="minorHAnsi" w:eastAsiaTheme="minorEastAsia" w:hAnsiTheme="minorHAnsi" w:cstheme="minorBidi"/>
          <w:i w:val="0"/>
          <w:sz w:val="22"/>
          <w:szCs w:val="22"/>
        </w:rPr>
        <w:tab/>
      </w:r>
      <w:r>
        <w:t>Principal Land Uses in the Ocklawaha Creek Watershed, 2006</w:t>
      </w:r>
      <w:r>
        <w:tab/>
      </w:r>
      <w:r>
        <w:fldChar w:fldCharType="begin"/>
      </w:r>
      <w:r>
        <w:instrText xml:space="preserve"> PAGEREF _Toc429985057 \h </w:instrText>
      </w:r>
      <w:r>
        <w:fldChar w:fldCharType="separate"/>
      </w:r>
      <w:r w:rsidR="00FB7C25">
        <w:t>399</w:t>
      </w:r>
      <w:r>
        <w:fldChar w:fldCharType="end"/>
      </w:r>
    </w:p>
    <w:p w:rsidR="00680AF9" w:rsidRDefault="00680AF9">
      <w:pPr>
        <w:pStyle w:val="TableofFigures"/>
        <w:rPr>
          <w:rFonts w:asciiTheme="minorHAnsi" w:eastAsiaTheme="minorEastAsia" w:hAnsiTheme="minorHAnsi" w:cstheme="minorBidi"/>
          <w:i w:val="0"/>
          <w:sz w:val="22"/>
          <w:szCs w:val="22"/>
        </w:rPr>
      </w:pPr>
      <w:r>
        <w:t>Figure B.6.21.</w:t>
      </w:r>
      <w:r>
        <w:rPr>
          <w:rFonts w:asciiTheme="minorHAnsi" w:eastAsiaTheme="minorEastAsia" w:hAnsiTheme="minorHAnsi" w:cstheme="minorBidi"/>
          <w:i w:val="0"/>
          <w:sz w:val="22"/>
          <w:szCs w:val="22"/>
        </w:rPr>
        <w:tab/>
      </w:r>
      <w:r>
        <w:t>Principal Land Uses in the Cuban Branch Watershed, 2006</w:t>
      </w:r>
      <w:r>
        <w:tab/>
      </w:r>
      <w:r>
        <w:fldChar w:fldCharType="begin"/>
      </w:r>
      <w:r>
        <w:instrText xml:space="preserve"> PAGEREF _Toc429985058 \h </w:instrText>
      </w:r>
      <w:r>
        <w:fldChar w:fldCharType="separate"/>
      </w:r>
      <w:r w:rsidR="00FB7C25">
        <w:t>401</w:t>
      </w:r>
      <w:r>
        <w:fldChar w:fldCharType="end"/>
      </w:r>
    </w:p>
    <w:p w:rsidR="00680AF9" w:rsidRDefault="00680AF9">
      <w:pPr>
        <w:pStyle w:val="TableofFigures"/>
        <w:rPr>
          <w:rFonts w:asciiTheme="minorHAnsi" w:eastAsiaTheme="minorEastAsia" w:hAnsiTheme="minorHAnsi" w:cstheme="minorBidi"/>
          <w:i w:val="0"/>
          <w:sz w:val="22"/>
          <w:szCs w:val="22"/>
        </w:rPr>
      </w:pPr>
      <w:r>
        <w:t>Figure B.6.22.</w:t>
      </w:r>
      <w:r>
        <w:rPr>
          <w:rFonts w:asciiTheme="minorHAnsi" w:eastAsiaTheme="minorEastAsia" w:hAnsiTheme="minorHAnsi" w:cstheme="minorBidi"/>
          <w:i w:val="0"/>
          <w:sz w:val="22"/>
          <w:szCs w:val="22"/>
        </w:rPr>
        <w:tab/>
      </w:r>
      <w:r>
        <w:t>Principal Land Uses in the Hammock Creek Watershed, 2006</w:t>
      </w:r>
      <w:r>
        <w:tab/>
      </w:r>
      <w:r>
        <w:fldChar w:fldCharType="begin"/>
      </w:r>
      <w:r>
        <w:instrText xml:space="preserve"> PAGEREF _Toc429985059 \h </w:instrText>
      </w:r>
      <w:r>
        <w:fldChar w:fldCharType="separate"/>
      </w:r>
      <w:r w:rsidR="00FB7C25">
        <w:t>403</w:t>
      </w:r>
      <w:r>
        <w:fldChar w:fldCharType="end"/>
      </w:r>
    </w:p>
    <w:p w:rsidR="00680AF9" w:rsidRDefault="00680AF9">
      <w:pPr>
        <w:pStyle w:val="TableofFigures"/>
        <w:rPr>
          <w:rFonts w:asciiTheme="minorHAnsi" w:eastAsiaTheme="minorEastAsia" w:hAnsiTheme="minorHAnsi" w:cstheme="minorBidi"/>
          <w:i w:val="0"/>
          <w:sz w:val="22"/>
          <w:szCs w:val="22"/>
        </w:rPr>
      </w:pPr>
      <w:r>
        <w:t>Figure B.6.23.</w:t>
      </w:r>
      <w:r>
        <w:rPr>
          <w:rFonts w:asciiTheme="minorHAnsi" w:eastAsiaTheme="minorEastAsia" w:hAnsiTheme="minorHAnsi" w:cstheme="minorBidi"/>
          <w:i w:val="0"/>
          <w:sz w:val="22"/>
          <w:szCs w:val="22"/>
        </w:rPr>
        <w:tab/>
      </w:r>
      <w:r>
        <w:t>Principal Land Uses in the Freeman Creek Watershed, 2006</w:t>
      </w:r>
      <w:r>
        <w:tab/>
      </w:r>
      <w:r>
        <w:fldChar w:fldCharType="begin"/>
      </w:r>
      <w:r>
        <w:instrText xml:space="preserve"> PAGEREF _Toc429985060 \h </w:instrText>
      </w:r>
      <w:r>
        <w:fldChar w:fldCharType="separate"/>
      </w:r>
      <w:r w:rsidR="00FB7C25">
        <w:t>405</w:t>
      </w:r>
      <w:r>
        <w:fldChar w:fldCharType="end"/>
      </w:r>
    </w:p>
    <w:p w:rsidR="00680AF9" w:rsidRDefault="00680AF9">
      <w:pPr>
        <w:pStyle w:val="TableofFigures"/>
        <w:rPr>
          <w:rFonts w:asciiTheme="minorHAnsi" w:eastAsiaTheme="minorEastAsia" w:hAnsiTheme="minorHAnsi" w:cstheme="minorBidi"/>
          <w:i w:val="0"/>
          <w:sz w:val="22"/>
          <w:szCs w:val="22"/>
        </w:rPr>
      </w:pPr>
      <w:r>
        <w:t>Figure B.6.24.</w:t>
      </w:r>
      <w:r>
        <w:rPr>
          <w:rFonts w:asciiTheme="minorHAnsi" w:eastAsiaTheme="minorEastAsia" w:hAnsiTheme="minorHAnsi" w:cstheme="minorBidi"/>
          <w:i w:val="0"/>
          <w:sz w:val="22"/>
          <w:szCs w:val="22"/>
        </w:rPr>
        <w:tab/>
      </w:r>
      <w:r>
        <w:t>Principal Land Uses in the Harvey Creek Watershed, 2006</w:t>
      </w:r>
      <w:r>
        <w:tab/>
      </w:r>
      <w:r>
        <w:fldChar w:fldCharType="begin"/>
      </w:r>
      <w:r>
        <w:instrText xml:space="preserve"> PAGEREF _Toc429985061 \h </w:instrText>
      </w:r>
      <w:r>
        <w:fldChar w:fldCharType="separate"/>
      </w:r>
      <w:r w:rsidR="00FB7C25">
        <w:t>407</w:t>
      </w:r>
      <w:r>
        <w:fldChar w:fldCharType="end"/>
      </w:r>
    </w:p>
    <w:p w:rsidR="00680AF9" w:rsidRDefault="00680AF9">
      <w:pPr>
        <w:pStyle w:val="TableofFigures"/>
        <w:rPr>
          <w:rFonts w:asciiTheme="minorHAnsi" w:eastAsiaTheme="minorEastAsia" w:hAnsiTheme="minorHAnsi" w:cstheme="minorBidi"/>
          <w:i w:val="0"/>
          <w:sz w:val="22"/>
          <w:szCs w:val="22"/>
        </w:rPr>
      </w:pPr>
      <w:r>
        <w:t>Figure B.6.25.</w:t>
      </w:r>
      <w:r>
        <w:rPr>
          <w:rFonts w:asciiTheme="minorHAnsi" w:eastAsiaTheme="minorEastAsia" w:hAnsiTheme="minorHAnsi" w:cstheme="minorBidi"/>
          <w:i w:val="0"/>
          <w:sz w:val="22"/>
          <w:szCs w:val="22"/>
        </w:rPr>
        <w:tab/>
      </w:r>
      <w:r>
        <w:t>Principal Land Uses in the Polk Creek Watershed, 2006</w:t>
      </w:r>
      <w:r>
        <w:tab/>
      </w:r>
      <w:r>
        <w:fldChar w:fldCharType="begin"/>
      </w:r>
      <w:r>
        <w:instrText xml:space="preserve"> PAGEREF _Toc429985062 \h </w:instrText>
      </w:r>
      <w:r>
        <w:fldChar w:fldCharType="separate"/>
      </w:r>
      <w:r w:rsidR="00FB7C25">
        <w:t>409</w:t>
      </w:r>
      <w:r>
        <w:fldChar w:fldCharType="end"/>
      </w:r>
    </w:p>
    <w:p w:rsidR="00680AF9" w:rsidRDefault="00680AF9">
      <w:pPr>
        <w:pStyle w:val="TableofFigures"/>
        <w:rPr>
          <w:rFonts w:asciiTheme="minorHAnsi" w:eastAsiaTheme="minorEastAsia" w:hAnsiTheme="minorHAnsi" w:cstheme="minorBidi"/>
          <w:i w:val="0"/>
          <w:sz w:val="22"/>
          <w:szCs w:val="22"/>
        </w:rPr>
      </w:pPr>
      <w:r>
        <w:t>Figure B.6.26.</w:t>
      </w:r>
      <w:r>
        <w:rPr>
          <w:rFonts w:asciiTheme="minorHAnsi" w:eastAsiaTheme="minorEastAsia" w:hAnsiTheme="minorHAnsi" w:cstheme="minorBidi"/>
          <w:i w:val="0"/>
          <w:sz w:val="22"/>
          <w:szCs w:val="22"/>
        </w:rPr>
        <w:tab/>
      </w:r>
      <w:r>
        <w:t>Principal Land Uses in the Lake Talquin Runoff Area to Lake Talquin, 2006</w:t>
      </w:r>
      <w:r>
        <w:tab/>
      </w:r>
      <w:r>
        <w:fldChar w:fldCharType="begin"/>
      </w:r>
      <w:r>
        <w:instrText xml:space="preserve"> PAGEREF _Toc429985063 \h </w:instrText>
      </w:r>
      <w:r>
        <w:fldChar w:fldCharType="separate"/>
      </w:r>
      <w:r w:rsidR="00FB7C25">
        <w:t>411</w:t>
      </w:r>
      <w:r>
        <w:fldChar w:fldCharType="end"/>
      </w:r>
    </w:p>
    <w:p w:rsidR="00CB55B0" w:rsidRDefault="001C17DA">
      <w:pPr>
        <w:pStyle w:val="BodyText1"/>
        <w:tabs>
          <w:tab w:val="right" w:leader="underscore" w:pos="9360"/>
        </w:tabs>
      </w:pPr>
      <w:r>
        <w:fldChar w:fldCharType="end"/>
      </w:r>
    </w:p>
    <w:p w:rsidR="00A26818" w:rsidRDefault="00A26818">
      <w:pPr>
        <w:rPr>
          <w:b/>
          <w:noProof/>
        </w:rPr>
      </w:pPr>
      <w:r>
        <w:rPr>
          <w:b/>
          <w:noProof/>
        </w:rPr>
        <w:br w:type="page"/>
      </w:r>
    </w:p>
    <w:bookmarkEnd w:id="7"/>
    <w:p w:rsidR="00CB55B0" w:rsidRDefault="00CB55B0">
      <w:pPr>
        <w:sectPr w:rsidR="00CB55B0" w:rsidSect="00A03042">
          <w:headerReference w:type="default" r:id="rId16"/>
          <w:footerReference w:type="default" r:id="rId17"/>
          <w:pgSz w:w="12240" w:h="15840" w:code="1"/>
          <w:pgMar w:top="1440" w:right="1440" w:bottom="1440" w:left="1440" w:header="720" w:footer="720" w:gutter="0"/>
          <w:pgNumType w:fmt="lowerRoman"/>
          <w:cols w:space="720"/>
        </w:sectPr>
      </w:pPr>
    </w:p>
    <w:p w:rsidR="00573605" w:rsidRDefault="00685EEA" w:rsidP="00573605">
      <w:pPr>
        <w:pStyle w:val="Heading2"/>
      </w:pPr>
      <w:bookmarkStart w:id="8" w:name="Chapter1"/>
      <w:bookmarkStart w:id="9" w:name="_Toc429983936"/>
      <w:bookmarkStart w:id="10" w:name="_Toc70926585"/>
      <w:bookmarkStart w:id="11" w:name="_Toc71004516"/>
      <w:bookmarkStart w:id="12" w:name="_Toc71004565"/>
      <w:bookmarkStart w:id="13" w:name="_Toc71004612"/>
      <w:bookmarkStart w:id="14" w:name="_Toc71004699"/>
      <w:bookmarkStart w:id="15" w:name="_Toc71005113"/>
      <w:bookmarkStart w:id="16" w:name="_Toc71005247"/>
      <w:bookmarkStart w:id="17" w:name="_Toc103496496"/>
      <w:bookmarkEnd w:id="8"/>
      <w:r>
        <w:t>B.</w:t>
      </w:r>
      <w:r w:rsidR="00573605" w:rsidRPr="007100AA">
        <w:t xml:space="preserve">1  </w:t>
      </w:r>
      <w:r w:rsidR="00573605">
        <w:t>Lake Talquin Watershed</w:t>
      </w:r>
      <w:bookmarkEnd w:id="9"/>
    </w:p>
    <w:p w:rsidR="00987FBE" w:rsidRDefault="00987FBE">
      <w:pPr>
        <w:pStyle w:val="Heading2"/>
      </w:pPr>
    </w:p>
    <w:p w:rsidR="00987FBE" w:rsidRDefault="00987FBE" w:rsidP="00987FBE">
      <w:pPr>
        <w:jc w:val="center"/>
      </w:pPr>
      <w:r w:rsidRPr="00987FBE">
        <w:rPr>
          <w:noProof/>
        </w:rPr>
        <w:drawing>
          <wp:inline distT="0" distB="0" distL="0" distR="0" wp14:anchorId="50C495AF" wp14:editId="20AF3251">
            <wp:extent cx="4629150" cy="5990694"/>
            <wp:effectExtent l="0" t="0" r="0" b="0"/>
            <wp:docPr id="4" name="Picture 26" descr="Figure B.1.1. Location of the Lake Talquin Watershed in the Ochlockonee/St. Marks Basin" title="Figure 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keTalquin_Watershed_Geopolitical.jpg"/>
                    <pic:cNvPicPr/>
                  </pic:nvPicPr>
                  <pic:blipFill>
                    <a:blip r:embed="rId18" cstate="print"/>
                    <a:stretch>
                      <a:fillRect/>
                    </a:stretch>
                  </pic:blipFill>
                  <pic:spPr>
                    <a:xfrm>
                      <a:off x="0" y="0"/>
                      <a:ext cx="4630789" cy="5992815"/>
                    </a:xfrm>
                    <a:prstGeom prst="rect">
                      <a:avLst/>
                    </a:prstGeom>
                  </pic:spPr>
                </pic:pic>
              </a:graphicData>
            </a:graphic>
          </wp:inline>
        </w:drawing>
      </w:r>
    </w:p>
    <w:p w:rsidR="00987FBE" w:rsidRPr="00987FBE" w:rsidRDefault="00987FBE" w:rsidP="00987FBE"/>
    <w:p w:rsidR="00987FBE" w:rsidRPr="00F3070B" w:rsidRDefault="00987FBE" w:rsidP="00F3070B">
      <w:pPr>
        <w:pStyle w:val="Caption"/>
      </w:pPr>
      <w:bookmarkStart w:id="18" w:name="_Toc429984573"/>
      <w:r w:rsidRPr="00F3070B">
        <w:t xml:space="preserve">Figure </w:t>
      </w:r>
      <w:r w:rsidR="00C9710E" w:rsidRPr="00F3070B">
        <w:t>B.</w:t>
      </w:r>
      <w:r w:rsidRPr="00F3070B">
        <w:t>1.1.</w:t>
      </w:r>
      <w:r w:rsidR="00D13EBF" w:rsidRPr="00F3070B">
        <w:t xml:space="preserve"> </w:t>
      </w:r>
      <w:r w:rsidRPr="00F3070B">
        <w:t>Location of the Lake Talquin Watershed in the Ochlockonee/St. Marks Basin</w:t>
      </w:r>
      <w:bookmarkEnd w:id="18"/>
    </w:p>
    <w:p w:rsidR="00987FBE" w:rsidRDefault="00987FBE">
      <w:pPr>
        <w:pStyle w:val="Heading2"/>
      </w:pPr>
    </w:p>
    <w:p w:rsidR="00987FBE" w:rsidRDefault="00987FBE">
      <w:pPr>
        <w:pStyle w:val="Heading2"/>
      </w:pPr>
    </w:p>
    <w:p w:rsidR="00987FBE" w:rsidRPr="00987FBE" w:rsidRDefault="00987FBE" w:rsidP="00987FBE">
      <w:pPr>
        <w:jc w:val="center"/>
      </w:pPr>
      <w:r>
        <w:rPr>
          <w:noProof/>
        </w:rPr>
        <w:drawing>
          <wp:inline distT="0" distB="0" distL="0" distR="0" wp14:anchorId="7C2A1BCC" wp14:editId="76796129">
            <wp:extent cx="5400675" cy="6989143"/>
            <wp:effectExtent l="0" t="0" r="0" b="0"/>
            <wp:docPr id="6" name="Picture 5" descr="Figure B.1.2. Lake Talquin Watershed Subbasins" title="Figure B.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quin_Basins1.jpg"/>
                    <pic:cNvPicPr/>
                  </pic:nvPicPr>
                  <pic:blipFill>
                    <a:blip r:embed="rId19" cstate="print"/>
                    <a:stretch>
                      <a:fillRect/>
                    </a:stretch>
                  </pic:blipFill>
                  <pic:spPr>
                    <a:xfrm>
                      <a:off x="0" y="0"/>
                      <a:ext cx="5400675" cy="6989143"/>
                    </a:xfrm>
                    <a:prstGeom prst="rect">
                      <a:avLst/>
                    </a:prstGeom>
                  </pic:spPr>
                </pic:pic>
              </a:graphicData>
            </a:graphic>
          </wp:inline>
        </w:drawing>
      </w:r>
    </w:p>
    <w:p w:rsidR="00987FBE" w:rsidRPr="00D13EBF" w:rsidRDefault="00987FBE" w:rsidP="00F3070B">
      <w:pPr>
        <w:pStyle w:val="Caption"/>
      </w:pPr>
      <w:bookmarkStart w:id="19" w:name="_Toc429984574"/>
      <w:r w:rsidRPr="00D13EBF">
        <w:t xml:space="preserve">Figure </w:t>
      </w:r>
      <w:r w:rsidR="00C9710E" w:rsidRPr="00D13EBF">
        <w:t>B.</w:t>
      </w:r>
      <w:r w:rsidRPr="00D13EBF">
        <w:t>1.2.</w:t>
      </w:r>
      <w:r w:rsidR="00D13EBF" w:rsidRPr="00D13EBF">
        <w:t xml:space="preserve"> L</w:t>
      </w:r>
      <w:r w:rsidRPr="00D13EBF">
        <w:t>ake Talquin Watershed Subbasins</w:t>
      </w:r>
      <w:bookmarkEnd w:id="19"/>
    </w:p>
    <w:p w:rsidR="00F51026" w:rsidRDefault="00F51026" w:rsidP="00F51026"/>
    <w:p w:rsidR="00F51026" w:rsidRDefault="00F51026" w:rsidP="00F51026"/>
    <w:p w:rsidR="00F51026" w:rsidRDefault="00F51026" w:rsidP="00F51026"/>
    <w:p w:rsidR="00711CCC" w:rsidRDefault="00711CCC" w:rsidP="00F51026"/>
    <w:p w:rsidR="00711CCC" w:rsidRDefault="00711CCC" w:rsidP="00F51026"/>
    <w:p w:rsidR="00F30153" w:rsidRDefault="00F30153" w:rsidP="00F30153">
      <w:pPr>
        <w:pStyle w:val="Tableheading"/>
      </w:pPr>
      <w:bookmarkStart w:id="20" w:name="_Toc429983957"/>
      <w:r>
        <w:t xml:space="preserve">Table </w:t>
      </w:r>
      <w:r w:rsidR="00C9710E">
        <w:t>B.</w:t>
      </w:r>
      <w:r>
        <w:t>1.1.</w:t>
      </w:r>
      <w:r>
        <w:tab/>
      </w:r>
      <w:r w:rsidR="00685EEA">
        <w:t xml:space="preserve"> </w:t>
      </w:r>
      <w:r>
        <w:t>Lake Talquin Subbasin Area and Data Review</w:t>
      </w:r>
      <w:bookmarkEnd w:id="20"/>
      <w:r w:rsidRPr="006F323C">
        <w:t xml:space="preserve"> </w:t>
      </w:r>
    </w:p>
    <w:p w:rsidR="00711CCC" w:rsidRDefault="0010328E" w:rsidP="00F51026">
      <w:r>
        <w:t>- equals empty cell no data</w:t>
      </w:r>
    </w:p>
    <w:p w:rsidR="0010328E" w:rsidRDefault="0010328E" w:rsidP="00F51026"/>
    <w:tbl>
      <w:tblPr>
        <w:tblW w:w="4897" w:type="pct"/>
        <w:tblLayout w:type="fixed"/>
        <w:tblLook w:val="04A0" w:firstRow="1" w:lastRow="0" w:firstColumn="1" w:lastColumn="0" w:noHBand="0" w:noVBand="1"/>
      </w:tblPr>
      <w:tblGrid>
        <w:gridCol w:w="2941"/>
        <w:gridCol w:w="953"/>
        <w:gridCol w:w="989"/>
        <w:gridCol w:w="1079"/>
        <w:gridCol w:w="1261"/>
        <w:gridCol w:w="910"/>
        <w:gridCol w:w="1246"/>
      </w:tblGrid>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000000" w:fill="D8D8D8"/>
            <w:noWrap/>
            <w:vAlign w:val="bottom"/>
            <w:hideMark/>
          </w:tcPr>
          <w:p w:rsidR="00741075" w:rsidRPr="00741075" w:rsidRDefault="00EE423C" w:rsidP="00741075">
            <w:pPr>
              <w:rPr>
                <w:rFonts w:cs="Arial"/>
                <w:color w:val="000000"/>
                <w:sz w:val="18"/>
                <w:szCs w:val="18"/>
              </w:rPr>
            </w:pPr>
            <w:r w:rsidRPr="00741075">
              <w:rPr>
                <w:rFonts w:cs="Arial"/>
                <w:color w:val="000000"/>
                <w:sz w:val="18"/>
                <w:szCs w:val="18"/>
              </w:rPr>
              <w:t xml:space="preserve">Lake Talquin Watershed </w:t>
            </w:r>
            <w:r>
              <w:rPr>
                <w:rFonts w:cs="Arial"/>
                <w:color w:val="000000"/>
                <w:sz w:val="18"/>
                <w:szCs w:val="18"/>
              </w:rPr>
              <w:t xml:space="preserve"> </w:t>
            </w:r>
            <w:r w:rsidR="00741075" w:rsidRPr="00741075">
              <w:rPr>
                <w:rFonts w:cs="Arial"/>
                <w:color w:val="000000"/>
                <w:sz w:val="18"/>
                <w:szCs w:val="18"/>
              </w:rPr>
              <w:t>Subbasin</w:t>
            </w:r>
          </w:p>
        </w:tc>
        <w:tc>
          <w:tcPr>
            <w:tcW w:w="508" w:type="pct"/>
            <w:tcBorders>
              <w:top w:val="nil"/>
              <w:left w:val="nil"/>
              <w:bottom w:val="single" w:sz="4" w:space="0" w:color="auto"/>
              <w:right w:val="single" w:sz="4" w:space="0" w:color="auto"/>
            </w:tcBorders>
            <w:shd w:val="clear" w:color="000000" w:fill="D8D8D8"/>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WBID</w:t>
            </w:r>
          </w:p>
        </w:tc>
        <w:tc>
          <w:tcPr>
            <w:tcW w:w="527" w:type="pct"/>
            <w:tcBorders>
              <w:top w:val="nil"/>
              <w:left w:val="nil"/>
              <w:bottom w:val="single" w:sz="4" w:space="0" w:color="auto"/>
              <w:right w:val="single" w:sz="4" w:space="0" w:color="auto"/>
            </w:tcBorders>
            <w:shd w:val="clear" w:color="000000" w:fill="D8D8D8"/>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Inlet to Lake Talquin</w:t>
            </w:r>
          </w:p>
        </w:tc>
        <w:tc>
          <w:tcPr>
            <w:tcW w:w="575" w:type="pct"/>
            <w:tcBorders>
              <w:top w:val="nil"/>
              <w:left w:val="nil"/>
              <w:bottom w:val="single" w:sz="4" w:space="0" w:color="auto"/>
              <w:right w:val="single" w:sz="4" w:space="0" w:color="auto"/>
            </w:tcBorders>
            <w:shd w:val="clear" w:color="000000" w:fill="D8D8D8"/>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Assessed</w:t>
            </w:r>
          </w:p>
        </w:tc>
        <w:tc>
          <w:tcPr>
            <w:tcW w:w="672" w:type="pct"/>
            <w:tcBorders>
              <w:top w:val="nil"/>
              <w:left w:val="nil"/>
              <w:bottom w:val="single" w:sz="4" w:space="0" w:color="auto"/>
              <w:right w:val="single" w:sz="4" w:space="0" w:color="auto"/>
            </w:tcBorders>
            <w:shd w:val="clear" w:color="000000" w:fill="D8D8D8"/>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Acres</w:t>
            </w:r>
          </w:p>
        </w:tc>
        <w:tc>
          <w:tcPr>
            <w:tcW w:w="485" w:type="pct"/>
            <w:tcBorders>
              <w:top w:val="nil"/>
              <w:left w:val="nil"/>
              <w:bottom w:val="single" w:sz="4" w:space="0" w:color="auto"/>
              <w:right w:val="single" w:sz="4" w:space="0" w:color="auto"/>
            </w:tcBorders>
            <w:shd w:val="clear" w:color="000000" w:fill="D8D8D8"/>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SqMile</w:t>
            </w:r>
          </w:p>
        </w:tc>
        <w:tc>
          <w:tcPr>
            <w:tcW w:w="664" w:type="pct"/>
            <w:tcBorders>
              <w:top w:val="nil"/>
              <w:left w:val="nil"/>
              <w:bottom w:val="single" w:sz="4" w:space="0" w:color="auto"/>
              <w:right w:val="single" w:sz="4" w:space="0" w:color="auto"/>
            </w:tcBorders>
            <w:shd w:val="clear" w:color="000000" w:fill="D8D8D8"/>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Percent of Watershed</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Upper Ochlockonee</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1297E</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690204.8</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1078.4</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69.3</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Hunter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787</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ND</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1590.9</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2.5</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0.2</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Double Branch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798</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ND</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2678.7</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4.2</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0.3</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Mule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804</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ND</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1271.6</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2.0</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0.1</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Pole Branch</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831</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ND</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504.1</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0.8</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0.1</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Little River</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424</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24357.4</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38.1</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2.4</w:t>
            </w:r>
          </w:p>
        </w:tc>
      </w:tr>
      <w:tr w:rsidR="00741075" w:rsidRPr="00741075" w:rsidTr="00EE423C">
        <w:trPr>
          <w:trHeight w:val="300"/>
          <w:tblHeader/>
        </w:trPr>
        <w:tc>
          <w:tcPr>
            <w:tcW w:w="1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Attapulgus Creek (to the Little River)</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Georgia</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2013 Study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41089.1</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64.2</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4.1</w:t>
            </w:r>
          </w:p>
        </w:tc>
      </w:tr>
      <w:tr w:rsidR="00741075" w:rsidRPr="00741075" w:rsidTr="00EE423C">
        <w:trPr>
          <w:trHeight w:val="300"/>
          <w:tblHeader/>
        </w:trPr>
        <w:tc>
          <w:tcPr>
            <w:tcW w:w="1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Little Attapulgus Creek (to Attapulgus)</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Georgia</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2013 Study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15957.7</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24.9</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1.6</w:t>
            </w:r>
          </w:p>
        </w:tc>
      </w:tr>
      <w:tr w:rsidR="00741075" w:rsidRPr="00741075" w:rsidTr="00EE423C">
        <w:trPr>
          <w:trHeight w:val="300"/>
          <w:tblHeader/>
        </w:trPr>
        <w:tc>
          <w:tcPr>
            <w:tcW w:w="1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Swamp Creek (to Little River)</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427</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36558.6</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57.1</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3.7</w:t>
            </w:r>
          </w:p>
        </w:tc>
      </w:tr>
      <w:tr w:rsidR="00741075" w:rsidRPr="00741075" w:rsidTr="00EE423C">
        <w:trPr>
          <w:trHeight w:val="300"/>
          <w:tblHeader/>
        </w:trPr>
        <w:tc>
          <w:tcPr>
            <w:tcW w:w="1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Salem Creek (to Little River)</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480</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3537.0</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5.5</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0.4</w:t>
            </w:r>
          </w:p>
        </w:tc>
      </w:tr>
      <w:tr w:rsidR="00741075" w:rsidRPr="00741075" w:rsidTr="00EE423C">
        <w:trPr>
          <w:trHeight w:val="300"/>
          <w:tblHeader/>
        </w:trPr>
        <w:tc>
          <w:tcPr>
            <w:tcW w:w="1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41075" w:rsidRPr="00741075" w:rsidRDefault="0010328E" w:rsidP="00741075">
            <w:pPr>
              <w:rPr>
                <w:rFonts w:cs="Arial"/>
                <w:color w:val="000000"/>
                <w:sz w:val="18"/>
                <w:szCs w:val="18"/>
              </w:rPr>
            </w:pPr>
            <w:r w:rsidRPr="00741075">
              <w:rPr>
                <w:rFonts w:cs="Arial"/>
                <w:color w:val="000000"/>
                <w:sz w:val="18"/>
                <w:szCs w:val="18"/>
              </w:rPr>
              <w:t>Willacoochee</w:t>
            </w:r>
            <w:r w:rsidR="00741075" w:rsidRPr="00741075">
              <w:rPr>
                <w:rFonts w:cs="Arial"/>
                <w:color w:val="000000"/>
                <w:sz w:val="18"/>
                <w:szCs w:val="18"/>
              </w:rPr>
              <w:t xml:space="preserve"> Creek (to Little River)</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410</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41591.6</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65.0</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4.2</w:t>
            </w:r>
          </w:p>
        </w:tc>
      </w:tr>
      <w:tr w:rsidR="00741075" w:rsidRPr="00741075" w:rsidTr="00EE423C">
        <w:trPr>
          <w:trHeight w:val="300"/>
          <w:tblHeader/>
        </w:trPr>
        <w:tc>
          <w:tcPr>
            <w:tcW w:w="1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Quincy Creek (to Little River)</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(1303 and 1303a)</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25110.5</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39.2</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2.5</w:t>
            </w:r>
          </w:p>
        </w:tc>
      </w:tr>
      <w:tr w:rsidR="00741075" w:rsidRPr="00741075" w:rsidTr="00EE423C">
        <w:trPr>
          <w:trHeight w:val="300"/>
          <w:tblHeader/>
        </w:trPr>
        <w:tc>
          <w:tcPr>
            <w:tcW w:w="1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Hurricane Creek (to Little River)</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540</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8208.5</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12.8</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0.8</w:t>
            </w:r>
          </w:p>
        </w:tc>
      </w:tr>
      <w:tr w:rsidR="00741075" w:rsidRPr="00741075" w:rsidTr="00EE423C">
        <w:trPr>
          <w:trHeight w:val="300"/>
          <w:tblHeader/>
        </w:trPr>
        <w:tc>
          <w:tcPr>
            <w:tcW w:w="156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Monroe Creek (to Little River)</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711</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5204.2</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8.1</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0.5</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Richlander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680</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5801.6</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9.1</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0.6</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Rocky Comfort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1304</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27760.2</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43.4</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2.8</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Bear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757</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7582.7</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11.9</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0.8</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Bear Creek Outlet</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(part of 757)</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18301.3</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28.6</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1.8</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10328E">
            <w:pPr>
              <w:rPr>
                <w:rFonts w:cs="Arial"/>
                <w:color w:val="000000"/>
                <w:sz w:val="18"/>
                <w:szCs w:val="18"/>
              </w:rPr>
            </w:pPr>
            <w:r w:rsidRPr="00741075">
              <w:rPr>
                <w:rFonts w:cs="Arial"/>
                <w:color w:val="000000"/>
                <w:sz w:val="18"/>
                <w:szCs w:val="18"/>
              </w:rPr>
              <w:t xml:space="preserve">McIntosh Branch (between </w:t>
            </w:r>
            <w:r w:rsidR="0010328E">
              <w:rPr>
                <w:rFonts w:cs="Arial"/>
                <w:color w:val="000000"/>
                <w:sz w:val="18"/>
                <w:szCs w:val="18"/>
              </w:rPr>
              <w:t>B</w:t>
            </w:r>
            <w:r w:rsidRPr="00741075">
              <w:rPr>
                <w:rFonts w:cs="Arial"/>
                <w:color w:val="000000"/>
                <w:sz w:val="18"/>
                <w:szCs w:val="18"/>
              </w:rPr>
              <w:t xml:space="preserve">ear and </w:t>
            </w:r>
            <w:r w:rsidR="0010328E" w:rsidRPr="00741075">
              <w:rPr>
                <w:rFonts w:cs="Arial"/>
                <w:color w:val="000000"/>
                <w:sz w:val="18"/>
                <w:szCs w:val="18"/>
              </w:rPr>
              <w:t>Ocklawaha</w:t>
            </w:r>
            <w:r w:rsidRPr="00741075">
              <w:rPr>
                <w:rFonts w:cs="Arial"/>
                <w:color w:val="000000"/>
                <w:sz w:val="18"/>
                <w:szCs w:val="18"/>
              </w:rPr>
              <w:t>)</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849</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ND</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490.8</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0.8</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0.0</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Cuban Branch</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(part of 1297C)</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ND</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689.6</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1.1</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0.1</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Ocklawaha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811</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19884.1</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31.1</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2.0</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Hammock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879</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AE6185" w:rsidP="00AE6185">
            <w:pPr>
              <w:jc w:val="center"/>
              <w:rPr>
                <w:rFonts w:cs="Arial"/>
                <w:color w:val="000000"/>
                <w:sz w:val="18"/>
                <w:szCs w:val="18"/>
              </w:rPr>
            </w:pPr>
            <w:r>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4466.9</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7.0</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0.4</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Freeman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954</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4970.8</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7.8</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0.5</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Harvey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921</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5297.4</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8.3</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0.5</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Polk Creek</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896</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2806.4</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4.4</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0.3</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Total Watershed</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497A76" w:rsidP="00741075">
            <w:pPr>
              <w:jc w:val="center"/>
              <w:rPr>
                <w:rFonts w:cs="Arial"/>
                <w:color w:val="000000"/>
                <w:sz w:val="18"/>
                <w:szCs w:val="18"/>
              </w:rPr>
            </w:pPr>
            <w:r>
              <w:rPr>
                <w:rFonts w:cs="Arial"/>
                <w:color w:val="000000"/>
                <w:sz w:val="18"/>
                <w:szCs w:val="18"/>
              </w:rPr>
              <w:t>-</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995,916.6</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1,556.2</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100.0</w:t>
            </w:r>
          </w:p>
        </w:tc>
      </w:tr>
      <w:tr w:rsidR="00741075" w:rsidRPr="00741075" w:rsidTr="00EE423C">
        <w:trPr>
          <w:trHeight w:val="300"/>
          <w:tblHeader/>
        </w:trPr>
        <w:tc>
          <w:tcPr>
            <w:tcW w:w="1568" w:type="pct"/>
            <w:tcBorders>
              <w:top w:val="nil"/>
              <w:left w:val="single" w:sz="4" w:space="0" w:color="auto"/>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Lake Talquin</w:t>
            </w:r>
          </w:p>
        </w:tc>
        <w:tc>
          <w:tcPr>
            <w:tcW w:w="508"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1297C and 1297D</w:t>
            </w:r>
          </w:p>
        </w:tc>
        <w:tc>
          <w:tcPr>
            <w:tcW w:w="527"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N</w:t>
            </w:r>
          </w:p>
        </w:tc>
        <w:tc>
          <w:tcPr>
            <w:tcW w:w="57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center"/>
              <w:rPr>
                <w:rFonts w:cs="Arial"/>
                <w:color w:val="000000"/>
                <w:sz w:val="18"/>
                <w:szCs w:val="18"/>
              </w:rPr>
            </w:pPr>
            <w:r w:rsidRPr="00741075">
              <w:rPr>
                <w:rFonts w:cs="Arial"/>
                <w:color w:val="000000"/>
                <w:sz w:val="18"/>
                <w:szCs w:val="18"/>
              </w:rPr>
              <w:t>Y</w:t>
            </w:r>
          </w:p>
        </w:tc>
        <w:tc>
          <w:tcPr>
            <w:tcW w:w="672"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8189.3</w:t>
            </w:r>
          </w:p>
        </w:tc>
        <w:tc>
          <w:tcPr>
            <w:tcW w:w="485"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jc w:val="right"/>
              <w:rPr>
                <w:rFonts w:cs="Arial"/>
                <w:color w:val="000000"/>
                <w:sz w:val="18"/>
                <w:szCs w:val="18"/>
              </w:rPr>
            </w:pPr>
            <w:r w:rsidRPr="00741075">
              <w:rPr>
                <w:rFonts w:cs="Arial"/>
                <w:color w:val="000000"/>
                <w:sz w:val="18"/>
                <w:szCs w:val="18"/>
              </w:rPr>
              <w:t>12.8</w:t>
            </w:r>
          </w:p>
        </w:tc>
        <w:tc>
          <w:tcPr>
            <w:tcW w:w="664" w:type="pct"/>
            <w:tcBorders>
              <w:top w:val="nil"/>
              <w:left w:val="nil"/>
              <w:bottom w:val="single" w:sz="4" w:space="0" w:color="auto"/>
              <w:right w:val="single" w:sz="4" w:space="0" w:color="auto"/>
            </w:tcBorders>
            <w:shd w:val="clear" w:color="auto" w:fill="auto"/>
            <w:noWrap/>
            <w:vAlign w:val="bottom"/>
            <w:hideMark/>
          </w:tcPr>
          <w:p w:rsidR="00741075" w:rsidRPr="00741075" w:rsidRDefault="00741075" w:rsidP="00741075">
            <w:pPr>
              <w:rPr>
                <w:rFonts w:cs="Arial"/>
                <w:color w:val="000000"/>
                <w:sz w:val="18"/>
                <w:szCs w:val="18"/>
              </w:rPr>
            </w:pPr>
            <w:r w:rsidRPr="00741075">
              <w:rPr>
                <w:rFonts w:cs="Arial"/>
                <w:color w:val="000000"/>
                <w:sz w:val="18"/>
                <w:szCs w:val="18"/>
              </w:rPr>
              <w:t> </w:t>
            </w:r>
            <w:r w:rsidR="00497A76">
              <w:rPr>
                <w:rFonts w:cs="Arial"/>
                <w:color w:val="000000"/>
                <w:sz w:val="18"/>
                <w:szCs w:val="18"/>
              </w:rPr>
              <w:t>-</w:t>
            </w:r>
          </w:p>
        </w:tc>
      </w:tr>
      <w:tr w:rsidR="00497A76" w:rsidRPr="00741075" w:rsidTr="00EE423C">
        <w:trPr>
          <w:trHeight w:val="300"/>
          <w:tblHeader/>
        </w:trPr>
        <w:tc>
          <w:tcPr>
            <w:tcW w:w="1568" w:type="pct"/>
            <w:tcBorders>
              <w:top w:val="single" w:sz="4" w:space="0" w:color="auto"/>
              <w:left w:val="single" w:sz="4" w:space="0" w:color="auto"/>
              <w:bottom w:val="single" w:sz="4" w:space="0" w:color="auto"/>
              <w:right w:val="single" w:sz="6" w:space="0" w:color="auto"/>
            </w:tcBorders>
            <w:shd w:val="clear" w:color="auto" w:fill="auto"/>
            <w:noWrap/>
            <w:vAlign w:val="bottom"/>
            <w:hideMark/>
          </w:tcPr>
          <w:p w:rsidR="00497A76" w:rsidRPr="00741075" w:rsidRDefault="00497A76" w:rsidP="00741075">
            <w:pPr>
              <w:rPr>
                <w:rFonts w:cs="Arial"/>
                <w:color w:val="000000"/>
                <w:sz w:val="18"/>
                <w:szCs w:val="18"/>
              </w:rPr>
            </w:pPr>
            <w:r>
              <w:rPr>
                <w:rFonts w:cs="Arial"/>
                <w:color w:val="000000"/>
                <w:sz w:val="18"/>
                <w:szCs w:val="18"/>
              </w:rPr>
              <w:t>Ochlockonee River below Lake Talquin</w:t>
            </w:r>
          </w:p>
        </w:tc>
        <w:tc>
          <w:tcPr>
            <w:tcW w:w="508" w:type="pct"/>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97A76" w:rsidRPr="00741075" w:rsidRDefault="00497A76" w:rsidP="00741075">
            <w:pPr>
              <w:jc w:val="center"/>
              <w:rPr>
                <w:rFonts w:cs="Arial"/>
                <w:color w:val="000000"/>
                <w:sz w:val="18"/>
                <w:szCs w:val="18"/>
              </w:rPr>
            </w:pPr>
            <w:r>
              <w:rPr>
                <w:rFonts w:cs="Arial"/>
                <w:color w:val="000000"/>
                <w:sz w:val="18"/>
                <w:szCs w:val="18"/>
              </w:rPr>
              <w:t>1297B</w:t>
            </w:r>
          </w:p>
        </w:tc>
        <w:tc>
          <w:tcPr>
            <w:tcW w:w="527" w:type="pct"/>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97A76" w:rsidRPr="00741075" w:rsidRDefault="00497A76" w:rsidP="00741075">
            <w:pPr>
              <w:jc w:val="center"/>
              <w:rPr>
                <w:rFonts w:cs="Arial"/>
                <w:color w:val="000000"/>
                <w:sz w:val="18"/>
                <w:szCs w:val="18"/>
              </w:rPr>
            </w:pPr>
            <w:r>
              <w:rPr>
                <w:rFonts w:cs="Arial"/>
                <w:color w:val="000000"/>
                <w:sz w:val="18"/>
                <w:szCs w:val="18"/>
              </w:rPr>
              <w:t>N</w:t>
            </w:r>
          </w:p>
        </w:tc>
        <w:tc>
          <w:tcPr>
            <w:tcW w:w="575" w:type="pct"/>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97A76" w:rsidRPr="00741075" w:rsidRDefault="00497A76" w:rsidP="00741075">
            <w:pPr>
              <w:jc w:val="center"/>
              <w:rPr>
                <w:rFonts w:cs="Arial"/>
                <w:color w:val="000000"/>
                <w:sz w:val="18"/>
                <w:szCs w:val="18"/>
              </w:rPr>
            </w:pPr>
            <w:r>
              <w:rPr>
                <w:rFonts w:cs="Arial"/>
                <w:color w:val="000000"/>
                <w:sz w:val="18"/>
                <w:szCs w:val="18"/>
              </w:rPr>
              <w:t>Y</w:t>
            </w:r>
          </w:p>
        </w:tc>
        <w:tc>
          <w:tcPr>
            <w:tcW w:w="672" w:type="pct"/>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97A76" w:rsidRPr="00741075" w:rsidRDefault="00497A76" w:rsidP="00741075">
            <w:pPr>
              <w:jc w:val="right"/>
              <w:rPr>
                <w:rFonts w:cs="Arial"/>
                <w:color w:val="000000"/>
                <w:sz w:val="18"/>
                <w:szCs w:val="18"/>
              </w:rPr>
            </w:pPr>
            <w:r>
              <w:rPr>
                <w:rFonts w:cs="Arial"/>
                <w:color w:val="000000"/>
                <w:sz w:val="18"/>
                <w:szCs w:val="18"/>
              </w:rPr>
              <w:t>-</w:t>
            </w:r>
          </w:p>
        </w:tc>
        <w:tc>
          <w:tcPr>
            <w:tcW w:w="485" w:type="pct"/>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97A76" w:rsidRPr="00741075" w:rsidRDefault="00497A76" w:rsidP="00741075">
            <w:pPr>
              <w:jc w:val="right"/>
              <w:rPr>
                <w:rFonts w:cs="Arial"/>
                <w:color w:val="000000"/>
                <w:sz w:val="18"/>
                <w:szCs w:val="18"/>
              </w:rPr>
            </w:pPr>
            <w:r>
              <w:rPr>
                <w:rFonts w:cs="Arial"/>
                <w:color w:val="000000"/>
                <w:sz w:val="18"/>
                <w:szCs w:val="18"/>
              </w:rPr>
              <w:t>-</w:t>
            </w:r>
          </w:p>
        </w:tc>
        <w:tc>
          <w:tcPr>
            <w:tcW w:w="664" w:type="pct"/>
            <w:tcBorders>
              <w:top w:val="single" w:sz="4" w:space="0" w:color="auto"/>
              <w:left w:val="single" w:sz="6" w:space="0" w:color="auto"/>
              <w:bottom w:val="single" w:sz="4" w:space="0" w:color="auto"/>
              <w:right w:val="single" w:sz="4" w:space="0" w:color="auto"/>
            </w:tcBorders>
            <w:shd w:val="clear" w:color="auto" w:fill="auto"/>
            <w:noWrap/>
            <w:vAlign w:val="bottom"/>
            <w:hideMark/>
          </w:tcPr>
          <w:p w:rsidR="00497A76" w:rsidRPr="00741075" w:rsidRDefault="00497A76" w:rsidP="00741075">
            <w:pPr>
              <w:rPr>
                <w:rFonts w:cs="Arial"/>
                <w:color w:val="000000"/>
                <w:sz w:val="18"/>
                <w:szCs w:val="18"/>
              </w:rPr>
            </w:pPr>
            <w:r>
              <w:rPr>
                <w:rFonts w:cs="Arial"/>
                <w:color w:val="000000"/>
                <w:sz w:val="18"/>
                <w:szCs w:val="18"/>
              </w:rPr>
              <w:t>-</w:t>
            </w:r>
          </w:p>
        </w:tc>
      </w:tr>
    </w:tbl>
    <w:p w:rsidR="00711CCC" w:rsidRDefault="00711CCC" w:rsidP="00F51026"/>
    <w:p w:rsidR="00711CCC" w:rsidRDefault="00711CCC" w:rsidP="00F51026"/>
    <w:p w:rsidR="00711CCC" w:rsidRDefault="00711CCC" w:rsidP="00F51026"/>
    <w:p w:rsidR="00EE423C" w:rsidRDefault="00EE423C" w:rsidP="00F51026"/>
    <w:p w:rsidR="00711CCC" w:rsidRDefault="00711CCC" w:rsidP="00F51026"/>
    <w:p w:rsidR="00F30153" w:rsidRDefault="00F30153" w:rsidP="00F30153">
      <w:pPr>
        <w:pStyle w:val="Tableheading"/>
      </w:pPr>
      <w:bookmarkStart w:id="21" w:name="_Toc429983958"/>
      <w:r>
        <w:t xml:space="preserve">Table </w:t>
      </w:r>
      <w:r w:rsidR="00C9710E">
        <w:t>B.</w:t>
      </w:r>
      <w:r>
        <w:t>1.2.</w:t>
      </w:r>
      <w:r>
        <w:tab/>
      </w:r>
      <w:r w:rsidR="00685EEA">
        <w:t xml:space="preserve"> </w:t>
      </w:r>
      <w:r>
        <w:t>Lake Talquin Watershed Area Florida and Georgia</w:t>
      </w:r>
      <w:bookmarkEnd w:id="21"/>
    </w:p>
    <w:p w:rsidR="0010328E" w:rsidRDefault="0010328E" w:rsidP="0010328E">
      <w:r>
        <w:t>- equals empty cell no data</w:t>
      </w:r>
    </w:p>
    <w:p w:rsidR="00711CCC" w:rsidRDefault="00711CCC" w:rsidP="00F51026"/>
    <w:tbl>
      <w:tblPr>
        <w:tblW w:w="3780" w:type="dxa"/>
        <w:jc w:val="center"/>
        <w:tblLook w:val="04A0" w:firstRow="1" w:lastRow="0" w:firstColumn="1" w:lastColumn="0" w:noHBand="0" w:noVBand="1"/>
      </w:tblPr>
      <w:tblGrid>
        <w:gridCol w:w="1860"/>
        <w:gridCol w:w="960"/>
        <w:gridCol w:w="960"/>
      </w:tblGrid>
      <w:tr w:rsidR="00711CCC" w:rsidRPr="00711CCC" w:rsidTr="00C16D03">
        <w:trPr>
          <w:trHeight w:val="300"/>
          <w:tblHeader/>
          <w:jc w:val="center"/>
        </w:trPr>
        <w:tc>
          <w:tcPr>
            <w:tcW w:w="18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711CCC" w:rsidRPr="00F3070B" w:rsidRDefault="00711CCC" w:rsidP="00711CCC">
            <w:pPr>
              <w:rPr>
                <w:color w:val="000000"/>
                <w:szCs w:val="22"/>
              </w:rPr>
            </w:pPr>
            <w:r w:rsidRPr="00F3070B">
              <w:rPr>
                <w:color w:val="000000"/>
                <w:szCs w:val="22"/>
              </w:rPr>
              <w:t xml:space="preserve">Watershed </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711CCC" w:rsidRPr="00F3070B" w:rsidRDefault="00711CCC" w:rsidP="00711CCC">
            <w:pPr>
              <w:rPr>
                <w:color w:val="000000"/>
                <w:szCs w:val="22"/>
              </w:rPr>
            </w:pPr>
            <w:r w:rsidRPr="00F3070B">
              <w:rPr>
                <w:color w:val="000000"/>
                <w:szCs w:val="22"/>
              </w:rPr>
              <w:t>Sq miles</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711CCC" w:rsidRPr="00F3070B" w:rsidRDefault="00711CCC" w:rsidP="00711CCC">
            <w:pPr>
              <w:rPr>
                <w:color w:val="000000"/>
                <w:szCs w:val="22"/>
              </w:rPr>
            </w:pPr>
            <w:r w:rsidRPr="00F3070B">
              <w:rPr>
                <w:color w:val="000000"/>
                <w:szCs w:val="22"/>
              </w:rPr>
              <w:t>Percent</w:t>
            </w:r>
          </w:p>
        </w:tc>
      </w:tr>
      <w:tr w:rsidR="00711CCC" w:rsidRPr="00711CCC" w:rsidTr="00C16D03">
        <w:trPr>
          <w:trHeight w:val="300"/>
          <w:tblHeader/>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Total area</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1556.2</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100.0</w:t>
            </w:r>
          </w:p>
        </w:tc>
      </w:tr>
      <w:tr w:rsidR="00711CCC" w:rsidRPr="00711CCC" w:rsidTr="00C16D03">
        <w:trPr>
          <w:trHeight w:val="300"/>
          <w:tblHeader/>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Florida</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418.7</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26.9</w:t>
            </w:r>
          </w:p>
        </w:tc>
      </w:tr>
      <w:tr w:rsidR="00711CCC" w:rsidRPr="00711CCC" w:rsidTr="00C16D03">
        <w:trPr>
          <w:trHeight w:val="300"/>
          <w:tblHeader/>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Georgia</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1137.5</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73.1</w:t>
            </w:r>
          </w:p>
        </w:tc>
      </w:tr>
      <w:tr w:rsidR="00711CCC" w:rsidRPr="00711CCC" w:rsidTr="00C16D03">
        <w:trPr>
          <w:trHeight w:val="300"/>
          <w:tblHeader/>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 </w:t>
            </w:r>
            <w:r w:rsidR="0010328E">
              <w:rPr>
                <w:color w:val="000000"/>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 </w:t>
            </w:r>
            <w:r w:rsidR="0010328E">
              <w:rPr>
                <w:color w:val="000000"/>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 </w:t>
            </w:r>
            <w:r w:rsidR="0010328E">
              <w:rPr>
                <w:color w:val="000000"/>
                <w:szCs w:val="22"/>
              </w:rPr>
              <w:t>-</w:t>
            </w:r>
          </w:p>
        </w:tc>
      </w:tr>
      <w:tr w:rsidR="00711CCC" w:rsidRPr="00711CCC" w:rsidTr="00C16D03">
        <w:trPr>
          <w:trHeight w:val="300"/>
          <w:tblHeader/>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Ochlockonee River</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1078.4</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69.3</w:t>
            </w:r>
          </w:p>
        </w:tc>
      </w:tr>
      <w:tr w:rsidR="00711CCC" w:rsidRPr="00711CCC" w:rsidTr="00C16D03">
        <w:trPr>
          <w:trHeight w:val="300"/>
          <w:tblHeader/>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Little River</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315.0</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20.2</w:t>
            </w:r>
          </w:p>
        </w:tc>
      </w:tr>
      <w:tr w:rsidR="00711CCC" w:rsidRPr="00711CCC" w:rsidTr="00C16D03">
        <w:trPr>
          <w:trHeight w:val="300"/>
          <w:tblHeader/>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rsidR="00711CCC" w:rsidRPr="00F3070B" w:rsidRDefault="00711CCC" w:rsidP="00711CCC">
            <w:pPr>
              <w:rPr>
                <w:color w:val="000000"/>
                <w:szCs w:val="22"/>
              </w:rPr>
            </w:pPr>
            <w:r w:rsidRPr="00F3070B">
              <w:rPr>
                <w:color w:val="000000"/>
                <w:szCs w:val="22"/>
              </w:rPr>
              <w:t>All Other</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162.7</w:t>
            </w:r>
          </w:p>
        </w:tc>
        <w:tc>
          <w:tcPr>
            <w:tcW w:w="960" w:type="dxa"/>
            <w:tcBorders>
              <w:top w:val="nil"/>
              <w:left w:val="nil"/>
              <w:bottom w:val="single" w:sz="4" w:space="0" w:color="auto"/>
              <w:right w:val="single" w:sz="4" w:space="0" w:color="auto"/>
            </w:tcBorders>
            <w:shd w:val="clear" w:color="auto" w:fill="auto"/>
            <w:noWrap/>
            <w:vAlign w:val="bottom"/>
            <w:hideMark/>
          </w:tcPr>
          <w:p w:rsidR="00711CCC" w:rsidRPr="00F3070B" w:rsidRDefault="00711CCC" w:rsidP="00711CCC">
            <w:pPr>
              <w:jc w:val="right"/>
              <w:rPr>
                <w:color w:val="000000"/>
                <w:szCs w:val="22"/>
              </w:rPr>
            </w:pPr>
            <w:r w:rsidRPr="00F3070B">
              <w:rPr>
                <w:color w:val="000000"/>
                <w:szCs w:val="22"/>
              </w:rPr>
              <w:t>10.5</w:t>
            </w:r>
          </w:p>
        </w:tc>
      </w:tr>
    </w:tbl>
    <w:p w:rsidR="00711CCC" w:rsidRDefault="00711CCC" w:rsidP="00F51026"/>
    <w:p w:rsidR="00711CCC" w:rsidRDefault="00711CCC" w:rsidP="00F51026"/>
    <w:p w:rsidR="00711CCC" w:rsidRPr="00F51026" w:rsidRDefault="00711CCC" w:rsidP="00F51026"/>
    <w:p w:rsidR="00870B58" w:rsidRDefault="00870B58">
      <w:pPr>
        <w:rPr>
          <w:rFonts w:cs="Arial"/>
          <w:b/>
          <w:bCs/>
          <w:color w:val="0099CC"/>
          <w:sz w:val="24"/>
          <w:szCs w:val="24"/>
        </w:rPr>
      </w:pPr>
      <w:r>
        <w:br w:type="page"/>
      </w:r>
    </w:p>
    <w:p w:rsidR="00573605" w:rsidRDefault="00685EEA" w:rsidP="00573605">
      <w:pPr>
        <w:pStyle w:val="Heading2"/>
      </w:pPr>
      <w:bookmarkStart w:id="22" w:name="_Toc429983937"/>
      <w:r>
        <w:t>B.</w:t>
      </w:r>
      <w:r w:rsidR="00573605">
        <w:t>2</w:t>
      </w:r>
      <w:r w:rsidR="00573605" w:rsidRPr="007100AA">
        <w:t xml:space="preserve">  </w:t>
      </w:r>
      <w:r w:rsidR="00573605">
        <w:t>Rainfall</w:t>
      </w:r>
      <w:bookmarkEnd w:id="22"/>
    </w:p>
    <w:p w:rsidR="00A4137A" w:rsidRPr="00A4137A" w:rsidRDefault="00A4137A" w:rsidP="00A4137A">
      <w:pPr>
        <w:rPr>
          <w:rFonts w:ascii="Arial" w:hAnsi="Arial"/>
          <w:sz w:val="22"/>
        </w:rPr>
      </w:pPr>
      <w:r w:rsidRPr="00A4137A">
        <w:rPr>
          <w:rFonts w:ascii="Arial" w:hAnsi="Arial"/>
          <w:sz w:val="22"/>
        </w:rPr>
        <w:t>The annual average rainfall during 1980 – 2012 was 58.7 inches.  From 200</w:t>
      </w:r>
      <w:r w:rsidR="00EE0525">
        <w:rPr>
          <w:rFonts w:ascii="Arial" w:hAnsi="Arial"/>
          <w:sz w:val="22"/>
        </w:rPr>
        <w:t>6</w:t>
      </w:r>
      <w:r w:rsidRPr="00A4137A">
        <w:rPr>
          <w:rFonts w:ascii="Arial" w:hAnsi="Arial"/>
          <w:sz w:val="22"/>
        </w:rPr>
        <w:t xml:space="preserve"> through 2012 </w:t>
      </w:r>
      <w:r w:rsidR="00EE0525">
        <w:rPr>
          <w:rFonts w:ascii="Arial" w:hAnsi="Arial"/>
          <w:sz w:val="22"/>
        </w:rPr>
        <w:t xml:space="preserve">(modeled period), years within an inch of the </w:t>
      </w:r>
      <w:r w:rsidRPr="00A4137A">
        <w:rPr>
          <w:rFonts w:ascii="Arial" w:hAnsi="Arial"/>
          <w:sz w:val="22"/>
        </w:rPr>
        <w:t xml:space="preserve">long-term average were </w:t>
      </w:r>
      <w:r w:rsidR="00202CC7">
        <w:rPr>
          <w:rFonts w:ascii="Arial" w:hAnsi="Arial"/>
          <w:sz w:val="22"/>
        </w:rPr>
        <w:t xml:space="preserve">considered as </w:t>
      </w:r>
      <w:r w:rsidRPr="00A4137A">
        <w:rPr>
          <w:rFonts w:ascii="Arial" w:hAnsi="Arial"/>
          <w:sz w:val="22"/>
        </w:rPr>
        <w:t xml:space="preserve">average years </w:t>
      </w:r>
      <w:r w:rsidR="00202CC7">
        <w:rPr>
          <w:rFonts w:ascii="Arial" w:hAnsi="Arial"/>
          <w:sz w:val="22"/>
        </w:rPr>
        <w:t xml:space="preserve">and </w:t>
      </w:r>
      <w:r w:rsidRPr="00A4137A">
        <w:rPr>
          <w:rFonts w:ascii="Arial" w:hAnsi="Arial"/>
          <w:sz w:val="22"/>
        </w:rPr>
        <w:t>include 200</w:t>
      </w:r>
      <w:r w:rsidR="00202CC7">
        <w:rPr>
          <w:rFonts w:ascii="Arial" w:hAnsi="Arial"/>
          <w:sz w:val="22"/>
        </w:rPr>
        <w:t>9</w:t>
      </w:r>
      <w:r w:rsidRPr="00A4137A">
        <w:rPr>
          <w:rFonts w:ascii="Arial" w:hAnsi="Arial"/>
          <w:sz w:val="22"/>
        </w:rPr>
        <w:t xml:space="preserve"> (</w:t>
      </w:r>
      <w:r w:rsidR="00202CC7">
        <w:rPr>
          <w:rFonts w:ascii="Arial" w:hAnsi="Arial"/>
          <w:sz w:val="22"/>
        </w:rPr>
        <w:t>58.1</w:t>
      </w:r>
      <w:r w:rsidRPr="00A4137A">
        <w:rPr>
          <w:rFonts w:ascii="Arial" w:hAnsi="Arial"/>
          <w:sz w:val="22"/>
        </w:rPr>
        <w:t>), 2010 (58.6), and 2012 (59.3).  Dry years would be years with annual average rainfall less than 5</w:t>
      </w:r>
      <w:r w:rsidR="00202CC7">
        <w:rPr>
          <w:rFonts w:ascii="Arial" w:hAnsi="Arial"/>
          <w:sz w:val="22"/>
        </w:rPr>
        <w:t>7</w:t>
      </w:r>
      <w:r w:rsidRPr="00A4137A">
        <w:rPr>
          <w:rFonts w:ascii="Arial" w:hAnsi="Arial"/>
          <w:sz w:val="22"/>
        </w:rPr>
        <w:t xml:space="preserve">.7 inches and includes 2006 (49.4), 2007 (44.5), </w:t>
      </w:r>
      <w:r w:rsidR="00202CC7">
        <w:rPr>
          <w:rFonts w:ascii="Arial" w:hAnsi="Arial"/>
          <w:sz w:val="22"/>
        </w:rPr>
        <w:t xml:space="preserve">and </w:t>
      </w:r>
      <w:r w:rsidRPr="00A4137A">
        <w:rPr>
          <w:rFonts w:ascii="Arial" w:hAnsi="Arial"/>
          <w:sz w:val="22"/>
        </w:rPr>
        <w:t>2011 (34.8).</w:t>
      </w:r>
      <w:r w:rsidR="00680AF9">
        <w:rPr>
          <w:rFonts w:ascii="Arial" w:hAnsi="Arial"/>
          <w:sz w:val="22"/>
        </w:rPr>
        <w:t xml:space="preserve"> </w:t>
      </w:r>
      <w:r w:rsidRPr="00A4137A">
        <w:rPr>
          <w:rFonts w:ascii="Arial" w:hAnsi="Arial"/>
          <w:sz w:val="22"/>
        </w:rPr>
        <w:t xml:space="preserve"> The year 2011, with only 34.8 inches of rainfall, was the driest year during the period examined</w:t>
      </w:r>
      <w:r w:rsidR="00202CC7">
        <w:rPr>
          <w:rFonts w:ascii="Arial" w:hAnsi="Arial"/>
          <w:sz w:val="22"/>
        </w:rPr>
        <w:t xml:space="preserve"> (1980 - 2012</w:t>
      </w:r>
      <w:r w:rsidRPr="00A4137A">
        <w:rPr>
          <w:rFonts w:ascii="Arial" w:hAnsi="Arial"/>
          <w:sz w:val="22"/>
        </w:rPr>
        <w:t xml:space="preserve">.  Wet years would be years with greater than </w:t>
      </w:r>
      <w:r w:rsidR="00202CC7">
        <w:rPr>
          <w:rFonts w:ascii="Arial" w:hAnsi="Arial"/>
          <w:sz w:val="22"/>
        </w:rPr>
        <w:t>59</w:t>
      </w:r>
      <w:r w:rsidRPr="00A4137A">
        <w:rPr>
          <w:rFonts w:ascii="Arial" w:hAnsi="Arial"/>
          <w:sz w:val="22"/>
        </w:rPr>
        <w:t>.7 inches of rainfall and includes 200</w:t>
      </w:r>
      <w:r w:rsidR="00202CC7">
        <w:rPr>
          <w:rFonts w:ascii="Arial" w:hAnsi="Arial"/>
          <w:sz w:val="22"/>
        </w:rPr>
        <w:t>8</w:t>
      </w:r>
      <w:r w:rsidRPr="00A4137A">
        <w:rPr>
          <w:rFonts w:ascii="Arial" w:hAnsi="Arial"/>
          <w:sz w:val="22"/>
        </w:rPr>
        <w:t xml:space="preserve"> (</w:t>
      </w:r>
      <w:r w:rsidR="00202CC7">
        <w:rPr>
          <w:rFonts w:ascii="Arial" w:hAnsi="Arial"/>
          <w:sz w:val="22"/>
        </w:rPr>
        <w:t>60.4</w:t>
      </w:r>
      <w:r w:rsidRPr="00A4137A">
        <w:rPr>
          <w:rFonts w:ascii="Arial" w:hAnsi="Arial"/>
          <w:sz w:val="22"/>
        </w:rPr>
        <w:t>).  The period 200</w:t>
      </w:r>
      <w:r w:rsidR="00202CC7">
        <w:rPr>
          <w:rFonts w:ascii="Arial" w:hAnsi="Arial"/>
          <w:sz w:val="22"/>
        </w:rPr>
        <w:t>6</w:t>
      </w:r>
      <w:r w:rsidRPr="00A4137A">
        <w:rPr>
          <w:rFonts w:ascii="Arial" w:hAnsi="Arial"/>
          <w:sz w:val="22"/>
        </w:rPr>
        <w:t xml:space="preserve"> through 2012 included </w:t>
      </w:r>
      <w:r w:rsidR="00202CC7">
        <w:rPr>
          <w:rFonts w:ascii="Arial" w:hAnsi="Arial"/>
          <w:sz w:val="22"/>
        </w:rPr>
        <w:t>one</w:t>
      </w:r>
      <w:r w:rsidRPr="00A4137A">
        <w:rPr>
          <w:rFonts w:ascii="Arial" w:hAnsi="Arial"/>
          <w:sz w:val="22"/>
        </w:rPr>
        <w:t xml:space="preserve"> wet year, </w:t>
      </w:r>
      <w:r w:rsidR="00202CC7">
        <w:rPr>
          <w:rFonts w:ascii="Arial" w:hAnsi="Arial"/>
          <w:sz w:val="22"/>
        </w:rPr>
        <w:t>three</w:t>
      </w:r>
      <w:r w:rsidRPr="00A4137A">
        <w:rPr>
          <w:rFonts w:ascii="Arial" w:hAnsi="Arial"/>
          <w:sz w:val="22"/>
        </w:rPr>
        <w:t xml:space="preserve"> dry years, and </w:t>
      </w:r>
      <w:r w:rsidR="00202CC7">
        <w:rPr>
          <w:rFonts w:ascii="Arial" w:hAnsi="Arial"/>
          <w:sz w:val="22"/>
        </w:rPr>
        <w:t>three</w:t>
      </w:r>
      <w:r w:rsidRPr="00A4137A">
        <w:rPr>
          <w:rFonts w:ascii="Arial" w:hAnsi="Arial"/>
          <w:sz w:val="22"/>
        </w:rPr>
        <w:t xml:space="preserve"> average years (</w:t>
      </w:r>
      <w:r w:rsidRPr="00A4137A">
        <w:rPr>
          <w:rFonts w:ascii="Arial" w:hAnsi="Arial"/>
          <w:b/>
          <w:sz w:val="22"/>
        </w:rPr>
        <w:t xml:space="preserve">Figure </w:t>
      </w:r>
      <w:r w:rsidR="00EE0525">
        <w:rPr>
          <w:rFonts w:ascii="Arial" w:hAnsi="Arial"/>
          <w:b/>
          <w:sz w:val="22"/>
        </w:rPr>
        <w:t>B.2.3</w:t>
      </w:r>
      <w:r w:rsidR="00202CC7">
        <w:rPr>
          <w:rFonts w:ascii="Arial" w:hAnsi="Arial"/>
          <w:b/>
          <w:sz w:val="22"/>
        </w:rPr>
        <w:t>, Table B.2.1</w:t>
      </w:r>
      <w:r w:rsidRPr="00A4137A">
        <w:rPr>
          <w:rFonts w:ascii="Arial" w:hAnsi="Arial"/>
          <w:sz w:val="22"/>
        </w:rPr>
        <w:t>).</w:t>
      </w:r>
    </w:p>
    <w:p w:rsidR="00A4137A" w:rsidRDefault="00A4137A" w:rsidP="00A4137A">
      <w:pPr>
        <w:rPr>
          <w:rFonts w:ascii="Arial" w:hAnsi="Arial"/>
          <w:sz w:val="22"/>
        </w:rPr>
      </w:pPr>
    </w:p>
    <w:p w:rsidR="00A4137A" w:rsidRPr="00A4137A" w:rsidRDefault="00A4137A" w:rsidP="00A4137A">
      <w:pPr>
        <w:rPr>
          <w:rFonts w:ascii="Arial" w:hAnsi="Arial"/>
          <w:sz w:val="22"/>
        </w:rPr>
      </w:pPr>
      <w:r w:rsidRPr="00A4137A">
        <w:rPr>
          <w:rFonts w:ascii="Arial" w:hAnsi="Arial"/>
          <w:sz w:val="22"/>
        </w:rPr>
        <w:t xml:space="preserve">From the data in </w:t>
      </w:r>
      <w:r w:rsidRPr="00A4137A">
        <w:rPr>
          <w:rFonts w:ascii="Arial" w:hAnsi="Arial"/>
          <w:b/>
          <w:sz w:val="22"/>
        </w:rPr>
        <w:t xml:space="preserve">Figure </w:t>
      </w:r>
      <w:r w:rsidR="00EE0525">
        <w:rPr>
          <w:rFonts w:ascii="Arial" w:hAnsi="Arial"/>
          <w:b/>
          <w:sz w:val="22"/>
        </w:rPr>
        <w:t>B.2.4</w:t>
      </w:r>
      <w:r w:rsidRPr="00A4137A">
        <w:rPr>
          <w:rFonts w:ascii="Arial" w:hAnsi="Arial"/>
          <w:sz w:val="22"/>
        </w:rPr>
        <w:t>, it can be seen that each year starts with increasing rainfall through March, followed by a drier period in April and May (among the driest months of the year).  The months of June, July, and August are the wettest months.</w:t>
      </w:r>
    </w:p>
    <w:p w:rsidR="00A4137A" w:rsidRPr="00A4137A" w:rsidRDefault="00A4137A" w:rsidP="00A4137A"/>
    <w:p w:rsidR="00346EB6" w:rsidRDefault="00685EEA" w:rsidP="00346EB6">
      <w:pPr>
        <w:pStyle w:val="Heading2"/>
      </w:pPr>
      <w:bookmarkStart w:id="23" w:name="_Toc429983938"/>
      <w:r>
        <w:t>B.</w:t>
      </w:r>
      <w:r w:rsidR="00992AC1">
        <w:t>2</w:t>
      </w:r>
      <w:r w:rsidR="00346EB6" w:rsidRPr="007100AA">
        <w:t xml:space="preserve">  </w:t>
      </w:r>
      <w:r w:rsidR="00346EB6">
        <w:t>Rainfall Tallahassee Regional Airport</w:t>
      </w:r>
      <w:r w:rsidR="00992AC1">
        <w:t xml:space="preserve"> 1980 - 2013</w:t>
      </w:r>
      <w:bookmarkEnd w:id="23"/>
    </w:p>
    <w:p w:rsidR="00346EB6" w:rsidRDefault="00346EB6" w:rsidP="00346EB6"/>
    <w:p w:rsidR="00346EB6" w:rsidRDefault="003E2077" w:rsidP="003E2077">
      <w:pPr>
        <w:jc w:val="center"/>
      </w:pPr>
      <w:r>
        <w:rPr>
          <w:noProof/>
        </w:rPr>
        <w:drawing>
          <wp:inline distT="0" distB="0" distL="0" distR="0" wp14:anchorId="29914C12" wp14:editId="462010DA">
            <wp:extent cx="5143500" cy="2704037"/>
            <wp:effectExtent l="0" t="0" r="0" b="0"/>
            <wp:docPr id="187" name="Picture 187" descr="Figure B.2.1 Daily Rainfall 1980 – 2013 Tallahassee Regional Airport" title="Figure B.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 cstate="print"/>
                    <a:srcRect/>
                    <a:stretch>
                      <a:fillRect/>
                    </a:stretch>
                  </pic:blipFill>
                  <pic:spPr bwMode="auto">
                    <a:xfrm>
                      <a:off x="0" y="0"/>
                      <a:ext cx="5143500" cy="2704037"/>
                    </a:xfrm>
                    <a:prstGeom prst="rect">
                      <a:avLst/>
                    </a:prstGeom>
                    <a:noFill/>
                  </pic:spPr>
                </pic:pic>
              </a:graphicData>
            </a:graphic>
          </wp:inline>
        </w:drawing>
      </w:r>
    </w:p>
    <w:p w:rsidR="003E2077" w:rsidRDefault="003E2077" w:rsidP="00346EB6"/>
    <w:p w:rsidR="00992AC1" w:rsidRPr="00F3070B" w:rsidRDefault="00992AC1" w:rsidP="00F3070B">
      <w:pPr>
        <w:pStyle w:val="Caption"/>
      </w:pPr>
      <w:bookmarkStart w:id="24" w:name="_Toc429984575"/>
      <w:r w:rsidRPr="00F3070B">
        <w:t xml:space="preserve">Figure </w:t>
      </w:r>
      <w:r w:rsidR="00C9710E" w:rsidRPr="00F3070B">
        <w:t>B.</w:t>
      </w:r>
      <w:r w:rsidRPr="00F3070B">
        <w:t>2.1</w:t>
      </w:r>
      <w:r w:rsidR="00F3070B">
        <w:t xml:space="preserve"> </w:t>
      </w:r>
      <w:r w:rsidRPr="00F3070B">
        <w:t>Daily Rainfall 1980 – 2013 Tallahassee Regional Airport</w:t>
      </w:r>
      <w:bookmarkEnd w:id="24"/>
    </w:p>
    <w:p w:rsidR="003E2077" w:rsidRDefault="003E2077" w:rsidP="00346EB6"/>
    <w:p w:rsidR="003E2077" w:rsidRDefault="003E2077" w:rsidP="003E2077">
      <w:pPr>
        <w:jc w:val="center"/>
      </w:pPr>
      <w:r>
        <w:rPr>
          <w:noProof/>
        </w:rPr>
        <w:drawing>
          <wp:inline distT="0" distB="0" distL="0" distR="0" wp14:anchorId="57334B84" wp14:editId="65E4FC5D">
            <wp:extent cx="5334000" cy="2804186"/>
            <wp:effectExtent l="0" t="0" r="0" b="0"/>
            <wp:docPr id="188" name="Picture 188" descr="Figure B.2.2 Daily Rainfall 2000 – 2013 Tallahassee Regional Airport" title="Figure B.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1" cstate="print"/>
                    <a:srcRect/>
                    <a:stretch>
                      <a:fillRect/>
                    </a:stretch>
                  </pic:blipFill>
                  <pic:spPr bwMode="auto">
                    <a:xfrm>
                      <a:off x="0" y="0"/>
                      <a:ext cx="5334000" cy="2804186"/>
                    </a:xfrm>
                    <a:prstGeom prst="rect">
                      <a:avLst/>
                    </a:prstGeom>
                    <a:noFill/>
                  </pic:spPr>
                </pic:pic>
              </a:graphicData>
            </a:graphic>
          </wp:inline>
        </w:drawing>
      </w:r>
    </w:p>
    <w:p w:rsidR="003E2077" w:rsidRDefault="003E2077" w:rsidP="00346EB6"/>
    <w:p w:rsidR="00992AC1" w:rsidRPr="00F3070B" w:rsidRDefault="00992AC1" w:rsidP="00F3070B">
      <w:pPr>
        <w:pStyle w:val="Caption"/>
      </w:pPr>
      <w:bookmarkStart w:id="25" w:name="_Toc429984576"/>
      <w:r w:rsidRPr="00F3070B">
        <w:t xml:space="preserve">Figure </w:t>
      </w:r>
      <w:r w:rsidR="00C9710E" w:rsidRPr="00F3070B">
        <w:t>B.</w:t>
      </w:r>
      <w:r w:rsidRPr="00F3070B">
        <w:t>2.2</w:t>
      </w:r>
      <w:r w:rsidR="00F3070B">
        <w:t xml:space="preserve"> </w:t>
      </w:r>
      <w:r w:rsidRPr="00F3070B">
        <w:t>Daily Rainfall 2000 – 2013 Tallahassee Regional Airport</w:t>
      </w:r>
      <w:bookmarkEnd w:id="25"/>
    </w:p>
    <w:p w:rsidR="003E2077" w:rsidRDefault="003E2077" w:rsidP="00346EB6"/>
    <w:p w:rsidR="003E2077" w:rsidRDefault="003E2077" w:rsidP="003E2077">
      <w:pPr>
        <w:jc w:val="center"/>
      </w:pPr>
      <w:r>
        <w:rPr>
          <w:noProof/>
        </w:rPr>
        <w:drawing>
          <wp:inline distT="0" distB="0" distL="0" distR="0" wp14:anchorId="1CB26DD4" wp14:editId="042C2307">
            <wp:extent cx="4596765" cy="2767965"/>
            <wp:effectExtent l="0" t="0" r="0" b="0"/>
            <wp:docPr id="189" name="Picture 189" descr="Figure B.2.3 Annual Average Rainfall 1980 – 2012 Tallahassee Regional Airport" title="Figure B.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2" cstate="print"/>
                    <a:srcRect/>
                    <a:stretch>
                      <a:fillRect/>
                    </a:stretch>
                  </pic:blipFill>
                  <pic:spPr bwMode="auto">
                    <a:xfrm>
                      <a:off x="0" y="0"/>
                      <a:ext cx="4596765" cy="2767965"/>
                    </a:xfrm>
                    <a:prstGeom prst="rect">
                      <a:avLst/>
                    </a:prstGeom>
                    <a:noFill/>
                  </pic:spPr>
                </pic:pic>
              </a:graphicData>
            </a:graphic>
          </wp:inline>
        </w:drawing>
      </w:r>
    </w:p>
    <w:p w:rsidR="003E2077" w:rsidRDefault="003E2077" w:rsidP="00346EB6"/>
    <w:p w:rsidR="00992AC1" w:rsidRDefault="00992AC1" w:rsidP="00F3070B">
      <w:pPr>
        <w:pStyle w:val="Caption"/>
      </w:pPr>
      <w:bookmarkStart w:id="26" w:name="_Toc429984577"/>
      <w:r>
        <w:t xml:space="preserve">Figure </w:t>
      </w:r>
      <w:r w:rsidR="00C9710E">
        <w:t>B.</w:t>
      </w:r>
      <w:r>
        <w:t>2.3</w:t>
      </w:r>
      <w:r w:rsidR="00F3070B">
        <w:t xml:space="preserve"> </w:t>
      </w:r>
      <w:r>
        <w:t>Annual Average Rainfall 1980 – 2012 Tallahassee Regional Airport</w:t>
      </w:r>
      <w:bookmarkEnd w:id="26"/>
    </w:p>
    <w:p w:rsidR="003E2077" w:rsidRDefault="003E2077" w:rsidP="00346EB6"/>
    <w:p w:rsidR="003E2077" w:rsidRDefault="00024D4D" w:rsidP="003E2077">
      <w:pPr>
        <w:jc w:val="center"/>
      </w:pPr>
      <w:r>
        <w:rPr>
          <w:noProof/>
        </w:rPr>
        <w:drawing>
          <wp:inline distT="0" distB="0" distL="0" distR="0" wp14:anchorId="2C48822F" wp14:editId="74B71937">
            <wp:extent cx="4596765" cy="2767965"/>
            <wp:effectExtent l="0" t="0" r="0" b="0"/>
            <wp:docPr id="203" name="Picture 203" descr="Figure B.2.4 Monthly Average Rainfall Tallahassee Regional Airport" title="Figure B.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3" cstate="print"/>
                    <a:srcRect/>
                    <a:stretch>
                      <a:fillRect/>
                    </a:stretch>
                  </pic:blipFill>
                  <pic:spPr bwMode="auto">
                    <a:xfrm>
                      <a:off x="0" y="0"/>
                      <a:ext cx="4596765" cy="2767965"/>
                    </a:xfrm>
                    <a:prstGeom prst="rect">
                      <a:avLst/>
                    </a:prstGeom>
                    <a:noFill/>
                  </pic:spPr>
                </pic:pic>
              </a:graphicData>
            </a:graphic>
          </wp:inline>
        </w:drawing>
      </w:r>
    </w:p>
    <w:p w:rsidR="003E2077" w:rsidRDefault="003E2077" w:rsidP="00346EB6"/>
    <w:p w:rsidR="00992AC1" w:rsidRDefault="00992AC1" w:rsidP="00F3070B">
      <w:pPr>
        <w:pStyle w:val="Caption"/>
      </w:pPr>
      <w:bookmarkStart w:id="27" w:name="_Toc429984578"/>
      <w:r>
        <w:t xml:space="preserve">Figure </w:t>
      </w:r>
      <w:r w:rsidR="00C9710E">
        <w:t>B.</w:t>
      </w:r>
      <w:r>
        <w:t>2.4</w:t>
      </w:r>
      <w:r w:rsidR="00F3070B">
        <w:t xml:space="preserve"> </w:t>
      </w:r>
      <w:r>
        <w:t>Monthly Average Rainfall Tallahassee Regional Airport</w:t>
      </w:r>
      <w:bookmarkEnd w:id="27"/>
    </w:p>
    <w:p w:rsidR="003E2077" w:rsidRDefault="003E2077" w:rsidP="00346EB6"/>
    <w:p w:rsidR="00710FEB" w:rsidRDefault="00710FEB" w:rsidP="00346EB6"/>
    <w:p w:rsidR="00710FEB" w:rsidRDefault="00710FEB" w:rsidP="00346EB6"/>
    <w:p w:rsidR="00710FEB" w:rsidRDefault="00710FEB" w:rsidP="00346EB6"/>
    <w:p w:rsidR="00710FEB" w:rsidRDefault="00710FEB" w:rsidP="00346EB6"/>
    <w:p w:rsidR="00710FEB" w:rsidRDefault="00710FEB" w:rsidP="00346EB6"/>
    <w:p w:rsidR="00710FEB" w:rsidRDefault="00710FEB" w:rsidP="00346EB6"/>
    <w:p w:rsidR="00024D4D" w:rsidRDefault="00024D4D" w:rsidP="00024D4D">
      <w:pPr>
        <w:pStyle w:val="Tableheading"/>
      </w:pPr>
      <w:bookmarkStart w:id="28" w:name="_Toc429983959"/>
      <w:r>
        <w:t xml:space="preserve">Table </w:t>
      </w:r>
      <w:r w:rsidR="00C9710E">
        <w:t>B.</w:t>
      </w:r>
      <w:r>
        <w:t>2.1.</w:t>
      </w:r>
      <w:r>
        <w:tab/>
        <w:t>Annual Rainfall Tallahassee Regional Airport</w:t>
      </w:r>
      <w:bookmarkEnd w:id="28"/>
      <w:r w:rsidRPr="006F323C">
        <w:t xml:space="preserve"> </w:t>
      </w:r>
    </w:p>
    <w:p w:rsidR="00710FEB" w:rsidRDefault="00710FEB" w:rsidP="00346EB6"/>
    <w:tbl>
      <w:tblPr>
        <w:tblW w:w="2340" w:type="dxa"/>
        <w:jc w:val="center"/>
        <w:tblLook w:val="04A0" w:firstRow="1" w:lastRow="0" w:firstColumn="1" w:lastColumn="0" w:noHBand="0" w:noVBand="1"/>
      </w:tblPr>
      <w:tblGrid>
        <w:gridCol w:w="960"/>
        <w:gridCol w:w="1380"/>
      </w:tblGrid>
      <w:tr w:rsidR="00710FEB" w:rsidRPr="00710FEB" w:rsidTr="00081F08">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Year</w:t>
            </w:r>
          </w:p>
        </w:tc>
        <w:tc>
          <w:tcPr>
            <w:tcW w:w="1380" w:type="dxa"/>
            <w:tcBorders>
              <w:top w:val="single" w:sz="4" w:space="0" w:color="auto"/>
              <w:left w:val="nil"/>
              <w:bottom w:val="single" w:sz="4" w:space="0" w:color="auto"/>
              <w:right w:val="single" w:sz="4" w:space="0" w:color="auto"/>
            </w:tcBorders>
            <w:shd w:val="clear" w:color="000000" w:fill="D8D8D8"/>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Rain (inches)</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1980</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65.1</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1981</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50.7</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1982</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60.1</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1983</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66.9</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1984</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56.2</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1985</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62.9</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1986</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71.8</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1987</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67.8</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1988</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48.5</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1989</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63.6</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1990</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45.7</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1991</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72.3</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1992</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62.8</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1993</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52.0</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1994</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89.9</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1995</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52.4</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1996</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56.7</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1997</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64.3</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1998</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58.9</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1999</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50.1</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2000</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44.5</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2001</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63.5</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2002</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56.4</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2003</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65.3</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2004</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56.9</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2005</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68.3</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2006</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49.4</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2007</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44.5</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2008</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60.4</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2009</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58.1</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2010</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58.6</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2011</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34.8</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2012</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59.3</w:t>
            </w:r>
          </w:p>
        </w:tc>
      </w:tr>
      <w:tr w:rsidR="00710FEB" w:rsidRPr="00710FEB"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10FEB" w:rsidRPr="00710FEB" w:rsidRDefault="00710FEB" w:rsidP="00710FEB">
            <w:pPr>
              <w:rPr>
                <w:rFonts w:ascii="Calibri" w:hAnsi="Calibri"/>
                <w:color w:val="000000"/>
                <w:szCs w:val="22"/>
              </w:rPr>
            </w:pPr>
            <w:r w:rsidRPr="00710FEB">
              <w:rPr>
                <w:rFonts w:ascii="Calibri" w:hAnsi="Calibri"/>
                <w:color w:val="000000"/>
                <w:szCs w:val="22"/>
              </w:rPr>
              <w:t>Average</w:t>
            </w:r>
          </w:p>
        </w:tc>
        <w:tc>
          <w:tcPr>
            <w:tcW w:w="1380" w:type="dxa"/>
            <w:tcBorders>
              <w:top w:val="nil"/>
              <w:left w:val="nil"/>
              <w:bottom w:val="single" w:sz="4" w:space="0" w:color="auto"/>
              <w:right w:val="single" w:sz="4" w:space="0" w:color="auto"/>
            </w:tcBorders>
            <w:shd w:val="clear" w:color="auto" w:fill="auto"/>
            <w:noWrap/>
            <w:vAlign w:val="bottom"/>
            <w:hideMark/>
          </w:tcPr>
          <w:p w:rsidR="00710FEB" w:rsidRPr="00710FEB" w:rsidRDefault="00710FEB" w:rsidP="00710FEB">
            <w:pPr>
              <w:jc w:val="right"/>
              <w:rPr>
                <w:rFonts w:ascii="Calibri" w:hAnsi="Calibri"/>
                <w:color w:val="000000"/>
                <w:szCs w:val="22"/>
              </w:rPr>
            </w:pPr>
            <w:r w:rsidRPr="00710FEB">
              <w:rPr>
                <w:rFonts w:ascii="Calibri" w:hAnsi="Calibri"/>
                <w:color w:val="000000"/>
                <w:szCs w:val="22"/>
              </w:rPr>
              <w:t>58.7</w:t>
            </w:r>
          </w:p>
        </w:tc>
      </w:tr>
    </w:tbl>
    <w:p w:rsidR="00710FEB" w:rsidRDefault="00710FEB" w:rsidP="00346EB6"/>
    <w:p w:rsidR="00710FEB" w:rsidRDefault="00710FEB" w:rsidP="00346EB6"/>
    <w:p w:rsidR="00710FEB" w:rsidRDefault="00710FEB" w:rsidP="00346EB6"/>
    <w:p w:rsidR="00710FEB" w:rsidRDefault="00710FEB" w:rsidP="00346EB6"/>
    <w:p w:rsidR="00710FEB" w:rsidRDefault="00710FEB" w:rsidP="00346EB6"/>
    <w:p w:rsidR="00024D4D" w:rsidRDefault="00024D4D" w:rsidP="00024D4D">
      <w:pPr>
        <w:pStyle w:val="Tableheading"/>
      </w:pPr>
      <w:bookmarkStart w:id="29" w:name="_Toc429983960"/>
      <w:r>
        <w:t xml:space="preserve">Table </w:t>
      </w:r>
      <w:r w:rsidR="00C9710E">
        <w:t>B.</w:t>
      </w:r>
      <w:r>
        <w:t>2.2.</w:t>
      </w:r>
      <w:r>
        <w:tab/>
        <w:t>Monthly Rainfall Tallahassee Regional Airport</w:t>
      </w:r>
      <w:bookmarkEnd w:id="29"/>
      <w:r w:rsidRPr="006F323C">
        <w:t xml:space="preserve"> </w:t>
      </w:r>
    </w:p>
    <w:p w:rsidR="00710FEB" w:rsidRDefault="00710FEB" w:rsidP="00346EB6"/>
    <w:p w:rsidR="003E2077" w:rsidRDefault="003E2077" w:rsidP="00346EB6"/>
    <w:tbl>
      <w:tblPr>
        <w:tblW w:w="2400" w:type="dxa"/>
        <w:jc w:val="center"/>
        <w:tblLook w:val="04A0" w:firstRow="1" w:lastRow="0" w:firstColumn="1" w:lastColumn="0" w:noHBand="0" w:noVBand="1"/>
      </w:tblPr>
      <w:tblGrid>
        <w:gridCol w:w="960"/>
        <w:gridCol w:w="1440"/>
      </w:tblGrid>
      <w:tr w:rsidR="00024D4D" w:rsidRPr="00024D4D" w:rsidTr="00081F08">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Month</w:t>
            </w:r>
          </w:p>
        </w:tc>
        <w:tc>
          <w:tcPr>
            <w:tcW w:w="1440" w:type="dxa"/>
            <w:tcBorders>
              <w:top w:val="single" w:sz="4" w:space="0" w:color="auto"/>
              <w:left w:val="nil"/>
              <w:bottom w:val="single" w:sz="4" w:space="0" w:color="auto"/>
              <w:right w:val="single" w:sz="4" w:space="0" w:color="auto"/>
            </w:tcBorders>
            <w:shd w:val="clear" w:color="000000" w:fill="D8D8D8"/>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Rain (inches)</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Jan</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4.6</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Feb</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5.7</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Mar</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6.5</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Apr</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3.6</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May</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3.7</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Jun</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8.8</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Jul</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8.2</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Aug</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8.0</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Sep</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5.4</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Oct</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3.4</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Nov</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3.6</w:t>
            </w:r>
          </w:p>
        </w:tc>
      </w:tr>
      <w:tr w:rsidR="00024D4D" w:rsidRPr="00024D4D"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24D4D" w:rsidRPr="00024D4D" w:rsidRDefault="00024D4D" w:rsidP="00024D4D">
            <w:pPr>
              <w:rPr>
                <w:rFonts w:ascii="Calibri" w:hAnsi="Calibri"/>
                <w:color w:val="000000"/>
                <w:szCs w:val="22"/>
              </w:rPr>
            </w:pPr>
            <w:r w:rsidRPr="00024D4D">
              <w:rPr>
                <w:rFonts w:ascii="Calibri" w:hAnsi="Calibri"/>
                <w:color w:val="000000"/>
                <w:szCs w:val="22"/>
              </w:rPr>
              <w:t>Dec</w:t>
            </w:r>
          </w:p>
        </w:tc>
        <w:tc>
          <w:tcPr>
            <w:tcW w:w="1440" w:type="dxa"/>
            <w:tcBorders>
              <w:top w:val="nil"/>
              <w:left w:val="nil"/>
              <w:bottom w:val="single" w:sz="4" w:space="0" w:color="auto"/>
              <w:right w:val="single" w:sz="4" w:space="0" w:color="auto"/>
            </w:tcBorders>
            <w:shd w:val="clear" w:color="auto" w:fill="auto"/>
            <w:noWrap/>
            <w:vAlign w:val="bottom"/>
            <w:hideMark/>
          </w:tcPr>
          <w:p w:rsidR="00024D4D" w:rsidRPr="00024D4D" w:rsidRDefault="00024D4D" w:rsidP="00024D4D">
            <w:pPr>
              <w:jc w:val="right"/>
              <w:rPr>
                <w:rFonts w:ascii="Calibri" w:hAnsi="Calibri"/>
                <w:color w:val="000000"/>
                <w:szCs w:val="22"/>
              </w:rPr>
            </w:pPr>
            <w:r w:rsidRPr="00024D4D">
              <w:rPr>
                <w:rFonts w:ascii="Calibri" w:hAnsi="Calibri"/>
                <w:color w:val="000000"/>
                <w:szCs w:val="22"/>
              </w:rPr>
              <w:t>4.1</w:t>
            </w:r>
          </w:p>
        </w:tc>
      </w:tr>
    </w:tbl>
    <w:p w:rsidR="00024D4D" w:rsidRDefault="00024D4D" w:rsidP="00346EB6"/>
    <w:p w:rsidR="00024D4D" w:rsidRDefault="00024D4D" w:rsidP="00346EB6"/>
    <w:p w:rsidR="00870B58" w:rsidRDefault="00870B58">
      <w:r>
        <w:br w:type="page"/>
      </w:r>
    </w:p>
    <w:p w:rsidR="00346EB6" w:rsidRDefault="00346EB6" w:rsidP="00346EB6"/>
    <w:p w:rsidR="00573605" w:rsidRDefault="00685EEA" w:rsidP="00573605">
      <w:pPr>
        <w:pStyle w:val="Heading2"/>
      </w:pPr>
      <w:bookmarkStart w:id="30" w:name="_Toc429983939"/>
      <w:r>
        <w:t>B.</w:t>
      </w:r>
      <w:r w:rsidR="00573605">
        <w:t>3</w:t>
      </w:r>
      <w:r w:rsidR="00573605" w:rsidRPr="007100AA">
        <w:t xml:space="preserve">  </w:t>
      </w:r>
      <w:r w:rsidR="00573605">
        <w:t>River Flows</w:t>
      </w:r>
      <w:bookmarkEnd w:id="30"/>
    </w:p>
    <w:p w:rsidR="00A4137A" w:rsidRDefault="00A4137A" w:rsidP="00A4137A"/>
    <w:p w:rsidR="00A4137A" w:rsidRPr="00A4137A" w:rsidRDefault="00D2162E" w:rsidP="00A4137A">
      <w:pPr>
        <w:rPr>
          <w:rFonts w:ascii="Arial" w:hAnsi="Arial"/>
          <w:sz w:val="22"/>
        </w:rPr>
      </w:pPr>
      <w:r>
        <w:rPr>
          <w:rFonts w:ascii="Arial" w:hAnsi="Arial"/>
          <w:sz w:val="22"/>
        </w:rPr>
        <w:t>Below are</w:t>
      </w:r>
      <w:r w:rsidR="00A4137A" w:rsidRPr="00A4137A">
        <w:rPr>
          <w:rFonts w:ascii="Arial" w:hAnsi="Arial"/>
          <w:sz w:val="22"/>
        </w:rPr>
        <w:t xml:space="preserve"> all of the tables and figures for the daily average measured flows at Ochlocknee River above Lake Talquin (Hwy 27, near Havana, FL, USGS gage 02329000), Little River just above Lake Talquin (Hwy 268, near Midway, FL, USGS gage 02329600), Ochlockonee River below Lake Talquin (just below Hwy 20, near Bloxam, FL., USGS gage 02330000), and spot flow measurements on Richlander Creek (State RD. 65B), Rocky Comfort Creek (State Rd. 65B), Bear Creek (Hwy 267), and Ocklawaha Creek (Hwy 267).  </w:t>
      </w:r>
    </w:p>
    <w:p w:rsidR="00A4137A" w:rsidRPr="00A4137A" w:rsidRDefault="00A4137A" w:rsidP="00A4137A">
      <w:pPr>
        <w:rPr>
          <w:rFonts w:ascii="Arial" w:hAnsi="Arial"/>
          <w:sz w:val="22"/>
        </w:rPr>
      </w:pPr>
    </w:p>
    <w:p w:rsidR="00A4137A" w:rsidRPr="00A4137A" w:rsidRDefault="00A4137A" w:rsidP="00A4137A">
      <w:pPr>
        <w:rPr>
          <w:rFonts w:ascii="Arial" w:hAnsi="Arial"/>
          <w:sz w:val="22"/>
        </w:rPr>
      </w:pPr>
      <w:r w:rsidRPr="00A4137A">
        <w:rPr>
          <w:rFonts w:ascii="Arial" w:hAnsi="Arial"/>
          <w:sz w:val="22"/>
        </w:rPr>
        <w:t xml:space="preserve">From the data in </w:t>
      </w:r>
      <w:r w:rsidRPr="00A4137A">
        <w:rPr>
          <w:rFonts w:ascii="Arial" w:hAnsi="Arial"/>
          <w:b/>
          <w:sz w:val="22"/>
        </w:rPr>
        <w:t xml:space="preserve">Figure </w:t>
      </w:r>
      <w:r w:rsidR="00D2162E">
        <w:rPr>
          <w:rFonts w:ascii="Arial" w:hAnsi="Arial"/>
          <w:b/>
          <w:sz w:val="22"/>
        </w:rPr>
        <w:t>B.3.7</w:t>
      </w:r>
      <w:r w:rsidRPr="00A4137A">
        <w:rPr>
          <w:rFonts w:ascii="Arial" w:hAnsi="Arial"/>
          <w:sz w:val="22"/>
        </w:rPr>
        <w:t xml:space="preserve"> and </w:t>
      </w:r>
      <w:r w:rsidRPr="00A4137A">
        <w:rPr>
          <w:rFonts w:ascii="Arial" w:hAnsi="Arial"/>
          <w:b/>
          <w:sz w:val="22"/>
        </w:rPr>
        <w:t>Table B.3.1,</w:t>
      </w:r>
      <w:r w:rsidRPr="00A4137A">
        <w:rPr>
          <w:rFonts w:ascii="Arial" w:hAnsi="Arial"/>
          <w:sz w:val="22"/>
        </w:rPr>
        <w:t xml:space="preserve"> it can be seen that the Ochlockonee River average flow of 766.7 cfs is slightly greater than 3 times the average flow of 254.5 cfs for the Little River and that while there are ~ 13 small streams flowing into the lake, the two main rivers make up 84.7 percent of the outflow from the lake (</w:t>
      </w:r>
      <w:r w:rsidRPr="00A4137A">
        <w:rPr>
          <w:rFonts w:ascii="Arial" w:hAnsi="Arial"/>
          <w:b/>
          <w:sz w:val="22"/>
        </w:rPr>
        <w:t xml:space="preserve">Figure </w:t>
      </w:r>
      <w:r w:rsidR="00D2162E">
        <w:rPr>
          <w:rFonts w:ascii="Arial" w:hAnsi="Arial"/>
          <w:b/>
          <w:sz w:val="22"/>
        </w:rPr>
        <w:t>B.3.11</w:t>
      </w:r>
      <w:r w:rsidRPr="00A4137A">
        <w:rPr>
          <w:rFonts w:ascii="Arial" w:hAnsi="Arial"/>
          <w:sz w:val="22"/>
        </w:rPr>
        <w:t xml:space="preserve"> and </w:t>
      </w:r>
      <w:r w:rsidRPr="00A4137A">
        <w:rPr>
          <w:rFonts w:ascii="Arial" w:hAnsi="Arial"/>
          <w:b/>
          <w:sz w:val="22"/>
        </w:rPr>
        <w:t>Table B.3.1</w:t>
      </w:r>
      <w:r w:rsidR="00D2162E">
        <w:rPr>
          <w:rFonts w:ascii="Arial" w:hAnsi="Arial"/>
          <w:b/>
          <w:sz w:val="22"/>
        </w:rPr>
        <w:t xml:space="preserve">.  </w:t>
      </w:r>
      <w:r w:rsidRPr="00A4137A">
        <w:rPr>
          <w:rFonts w:ascii="Arial" w:hAnsi="Arial"/>
          <w:sz w:val="22"/>
        </w:rPr>
        <w:t xml:space="preserve">The monthly average flow in </w:t>
      </w:r>
      <w:r w:rsidRPr="00A4137A">
        <w:rPr>
          <w:rFonts w:ascii="Arial" w:hAnsi="Arial"/>
          <w:b/>
          <w:sz w:val="22"/>
        </w:rPr>
        <w:t xml:space="preserve">Figure </w:t>
      </w:r>
      <w:r w:rsidR="00D2162E">
        <w:rPr>
          <w:rFonts w:ascii="Arial" w:hAnsi="Arial"/>
          <w:b/>
          <w:sz w:val="22"/>
        </w:rPr>
        <w:t>B.3.12</w:t>
      </w:r>
      <w:r w:rsidRPr="00A4137A">
        <w:rPr>
          <w:rFonts w:ascii="Arial" w:hAnsi="Arial"/>
          <w:sz w:val="22"/>
        </w:rPr>
        <w:t>, shows that the highest flows occur from January through April with a large drop in flow during May, corresponding to the drop in rainfall during April and May, slightly increasing through August and then declining through the fall lagging a bit with monthly rainfall (</w:t>
      </w:r>
      <w:r w:rsidRPr="00A4137A">
        <w:rPr>
          <w:rFonts w:ascii="Arial" w:hAnsi="Arial"/>
          <w:b/>
          <w:sz w:val="22"/>
        </w:rPr>
        <w:t xml:space="preserve">Figure </w:t>
      </w:r>
      <w:r w:rsidR="00D2162E">
        <w:rPr>
          <w:rFonts w:ascii="Arial" w:hAnsi="Arial"/>
          <w:b/>
          <w:sz w:val="22"/>
        </w:rPr>
        <w:t>B.2.4</w:t>
      </w:r>
      <w:r w:rsidRPr="00A4137A">
        <w:rPr>
          <w:rFonts w:ascii="Arial" w:hAnsi="Arial"/>
          <w:sz w:val="22"/>
        </w:rPr>
        <w:t xml:space="preserve">). </w:t>
      </w:r>
      <w:r w:rsidR="00D2162E">
        <w:rPr>
          <w:rFonts w:ascii="Arial" w:hAnsi="Arial"/>
          <w:sz w:val="22"/>
        </w:rPr>
        <w:t xml:space="preserve">There are 13 small streams that discharge directly to Lake Talquin, of these four have had flows measured </w:t>
      </w:r>
      <w:r w:rsidR="00D2162E" w:rsidRPr="00A4137A">
        <w:rPr>
          <w:rFonts w:ascii="Arial" w:hAnsi="Arial"/>
          <w:sz w:val="22"/>
        </w:rPr>
        <w:t>sporadically between 1956 and 2013</w:t>
      </w:r>
      <w:r w:rsidR="00D2162E">
        <w:rPr>
          <w:rFonts w:ascii="Arial" w:hAnsi="Arial"/>
          <w:sz w:val="22"/>
        </w:rPr>
        <w:t xml:space="preserve">.  </w:t>
      </w:r>
      <w:r w:rsidRPr="00A4137A">
        <w:rPr>
          <w:rFonts w:ascii="Arial" w:hAnsi="Arial"/>
          <w:sz w:val="22"/>
        </w:rPr>
        <w:t xml:space="preserve">As can be seen on </w:t>
      </w:r>
      <w:r w:rsidRPr="00A4137A">
        <w:rPr>
          <w:rFonts w:ascii="Arial" w:hAnsi="Arial"/>
          <w:b/>
          <w:sz w:val="22"/>
        </w:rPr>
        <w:t>Figures B.3.11</w:t>
      </w:r>
      <w:r w:rsidRPr="00A4137A">
        <w:rPr>
          <w:rFonts w:ascii="Arial" w:hAnsi="Arial"/>
          <w:sz w:val="22"/>
        </w:rPr>
        <w:t xml:space="preserve"> through </w:t>
      </w:r>
      <w:r w:rsidRPr="00A4137A">
        <w:rPr>
          <w:rFonts w:ascii="Arial" w:hAnsi="Arial"/>
          <w:b/>
          <w:sz w:val="22"/>
        </w:rPr>
        <w:t>B.3.20</w:t>
      </w:r>
      <w:r w:rsidRPr="00A4137A">
        <w:rPr>
          <w:rFonts w:ascii="Arial" w:hAnsi="Arial"/>
          <w:sz w:val="22"/>
        </w:rPr>
        <w:t xml:space="preserve"> and </w:t>
      </w:r>
      <w:r w:rsidRPr="00A4137A">
        <w:rPr>
          <w:rFonts w:ascii="Arial" w:hAnsi="Arial"/>
          <w:b/>
          <w:sz w:val="22"/>
        </w:rPr>
        <w:t>Table B.3.1</w:t>
      </w:r>
      <w:r w:rsidR="00D2162E">
        <w:rPr>
          <w:rFonts w:ascii="Arial" w:hAnsi="Arial"/>
          <w:b/>
          <w:sz w:val="22"/>
        </w:rPr>
        <w:t xml:space="preserve">. </w:t>
      </w:r>
      <w:r w:rsidR="00D2162E" w:rsidRPr="00D2162E">
        <w:rPr>
          <w:rFonts w:ascii="Arial" w:hAnsi="Arial"/>
          <w:sz w:val="22"/>
        </w:rPr>
        <w:t>t</w:t>
      </w:r>
      <w:r w:rsidRPr="00A4137A">
        <w:rPr>
          <w:rFonts w:ascii="Arial" w:hAnsi="Arial"/>
          <w:sz w:val="22"/>
        </w:rPr>
        <w:t xml:space="preserve">hese data indicate that the flows from these </w:t>
      </w:r>
      <w:r w:rsidR="00D2162E">
        <w:rPr>
          <w:rFonts w:ascii="Arial" w:hAnsi="Arial"/>
          <w:sz w:val="22"/>
        </w:rPr>
        <w:t>s</w:t>
      </w:r>
      <w:r w:rsidRPr="00A4137A">
        <w:rPr>
          <w:rFonts w:ascii="Arial" w:hAnsi="Arial"/>
          <w:sz w:val="22"/>
        </w:rPr>
        <w:t>mall streams may make up only 6.6% of the outflow from the lake and that Ocklawaha Creek with an average flow of 49 cfs makes up about 60% of the flow from these streams.</w:t>
      </w:r>
    </w:p>
    <w:p w:rsidR="00A4137A" w:rsidRPr="00A4137A" w:rsidRDefault="00A4137A" w:rsidP="00A4137A"/>
    <w:p w:rsidR="00346EB6" w:rsidRDefault="00346EB6" w:rsidP="00346EB6"/>
    <w:p w:rsidR="00346EB6" w:rsidRDefault="006B2869" w:rsidP="006B2869">
      <w:pPr>
        <w:jc w:val="center"/>
      </w:pPr>
      <w:r>
        <w:rPr>
          <w:noProof/>
        </w:rPr>
        <w:drawing>
          <wp:inline distT="0" distB="0" distL="0" distR="0" wp14:anchorId="2F4F5283" wp14:editId="111D2510">
            <wp:extent cx="4596765" cy="2761615"/>
            <wp:effectExtent l="0" t="0" r="0" b="0"/>
            <wp:docPr id="191" name="Picture 191" descr="Figure B.3.1. Ochlockonee River Daily Flow Above Lake Talquin 1926 - 2013" title="Figure B.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 cstate="print"/>
                    <a:srcRect/>
                    <a:stretch>
                      <a:fillRect/>
                    </a:stretch>
                  </pic:blipFill>
                  <pic:spPr bwMode="auto">
                    <a:xfrm>
                      <a:off x="0" y="0"/>
                      <a:ext cx="4596765" cy="2761615"/>
                    </a:xfrm>
                    <a:prstGeom prst="rect">
                      <a:avLst/>
                    </a:prstGeom>
                    <a:noFill/>
                  </pic:spPr>
                </pic:pic>
              </a:graphicData>
            </a:graphic>
          </wp:inline>
        </w:drawing>
      </w:r>
    </w:p>
    <w:p w:rsidR="00024D4D" w:rsidRDefault="00024D4D" w:rsidP="00F3070B">
      <w:pPr>
        <w:pStyle w:val="Caption"/>
      </w:pPr>
      <w:bookmarkStart w:id="31" w:name="_Toc429984579"/>
      <w:r>
        <w:t xml:space="preserve">Figure </w:t>
      </w:r>
      <w:r w:rsidR="00C9710E">
        <w:t>B.</w:t>
      </w:r>
      <w:r>
        <w:t>3.1.</w:t>
      </w:r>
      <w:r w:rsidR="00F3070B">
        <w:t xml:space="preserve"> </w:t>
      </w:r>
      <w:r>
        <w:t>Ochlockonee River Daily Flow Above Lake Talquin 1926 - 2013</w:t>
      </w:r>
      <w:bookmarkEnd w:id="31"/>
    </w:p>
    <w:p w:rsidR="006B2869" w:rsidRDefault="006B2869" w:rsidP="006B2869">
      <w:pPr>
        <w:jc w:val="center"/>
      </w:pPr>
    </w:p>
    <w:p w:rsidR="006B2869" w:rsidRDefault="006B2869" w:rsidP="006B2869">
      <w:pPr>
        <w:jc w:val="center"/>
      </w:pPr>
    </w:p>
    <w:p w:rsidR="006B2869" w:rsidRDefault="006B2869" w:rsidP="006B2869">
      <w:pPr>
        <w:jc w:val="center"/>
      </w:pPr>
      <w:r>
        <w:rPr>
          <w:noProof/>
        </w:rPr>
        <w:drawing>
          <wp:inline distT="0" distB="0" distL="0" distR="0" wp14:anchorId="26239681" wp14:editId="3E51957A">
            <wp:extent cx="4596765" cy="2761615"/>
            <wp:effectExtent l="0" t="0" r="0" b="0"/>
            <wp:docPr id="192" name="Picture 192" descr="Figure B.3.2. Ochlockonee River Daily Flow Above Lake Talquin 1998 - 2013" title="Figure B.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5" cstate="print"/>
                    <a:srcRect/>
                    <a:stretch>
                      <a:fillRect/>
                    </a:stretch>
                  </pic:blipFill>
                  <pic:spPr bwMode="auto">
                    <a:xfrm>
                      <a:off x="0" y="0"/>
                      <a:ext cx="4596765" cy="2761615"/>
                    </a:xfrm>
                    <a:prstGeom prst="rect">
                      <a:avLst/>
                    </a:prstGeom>
                    <a:noFill/>
                  </pic:spPr>
                </pic:pic>
              </a:graphicData>
            </a:graphic>
          </wp:inline>
        </w:drawing>
      </w:r>
    </w:p>
    <w:p w:rsidR="006B2869" w:rsidRDefault="006B2869" w:rsidP="006B2869">
      <w:pPr>
        <w:jc w:val="center"/>
      </w:pPr>
    </w:p>
    <w:p w:rsidR="00024D4D" w:rsidRPr="00F3070B" w:rsidRDefault="00024D4D" w:rsidP="00F3070B">
      <w:pPr>
        <w:pStyle w:val="Caption"/>
      </w:pPr>
      <w:bookmarkStart w:id="32" w:name="_Toc429984580"/>
      <w:r w:rsidRPr="00F3070B">
        <w:t xml:space="preserve">Figure </w:t>
      </w:r>
      <w:r w:rsidR="00C9710E" w:rsidRPr="00F3070B">
        <w:t>B.</w:t>
      </w:r>
      <w:r w:rsidRPr="00F3070B">
        <w:t>3.2.</w:t>
      </w:r>
      <w:r w:rsidR="00F3070B" w:rsidRPr="00F3070B">
        <w:t xml:space="preserve"> </w:t>
      </w:r>
      <w:r w:rsidRPr="00F3070B">
        <w:t>Ochlockonee River Daily Flow Above Lake Talquin 1998 - 2013</w:t>
      </w:r>
      <w:bookmarkEnd w:id="32"/>
    </w:p>
    <w:p w:rsidR="006B2869" w:rsidRDefault="006B2869" w:rsidP="006B2869">
      <w:pPr>
        <w:jc w:val="center"/>
      </w:pPr>
    </w:p>
    <w:p w:rsidR="006B2869" w:rsidRDefault="006B2869" w:rsidP="006B2869">
      <w:pPr>
        <w:jc w:val="center"/>
      </w:pPr>
      <w:r>
        <w:rPr>
          <w:noProof/>
        </w:rPr>
        <w:drawing>
          <wp:inline distT="0" distB="0" distL="0" distR="0" wp14:anchorId="5AE02F27" wp14:editId="657DD018">
            <wp:extent cx="4596765" cy="2767965"/>
            <wp:effectExtent l="0" t="0" r="0" b="0"/>
            <wp:docPr id="193" name="Picture 193" descr="Figure B.3.3. Ochlockonee River Monthly Flow Above Lake Talquin 1998 - 2013" title="Figure B.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6" cstate="print"/>
                    <a:srcRect/>
                    <a:stretch>
                      <a:fillRect/>
                    </a:stretch>
                  </pic:blipFill>
                  <pic:spPr bwMode="auto">
                    <a:xfrm>
                      <a:off x="0" y="0"/>
                      <a:ext cx="4596765" cy="2767965"/>
                    </a:xfrm>
                    <a:prstGeom prst="rect">
                      <a:avLst/>
                    </a:prstGeom>
                    <a:noFill/>
                  </pic:spPr>
                </pic:pic>
              </a:graphicData>
            </a:graphic>
          </wp:inline>
        </w:drawing>
      </w:r>
    </w:p>
    <w:p w:rsidR="006B2869" w:rsidRDefault="006B2869" w:rsidP="006B2869">
      <w:pPr>
        <w:jc w:val="center"/>
      </w:pPr>
    </w:p>
    <w:p w:rsidR="00024D4D" w:rsidRDefault="00024D4D" w:rsidP="00F3070B">
      <w:pPr>
        <w:pStyle w:val="Caption"/>
      </w:pPr>
      <w:bookmarkStart w:id="33" w:name="_Toc429984581"/>
      <w:r>
        <w:t xml:space="preserve">Figure </w:t>
      </w:r>
      <w:r w:rsidR="00C9710E">
        <w:t>B.</w:t>
      </w:r>
      <w:r>
        <w:t>3.3.</w:t>
      </w:r>
      <w:r w:rsidR="00F3070B">
        <w:t xml:space="preserve"> </w:t>
      </w:r>
      <w:r>
        <w:t>Ochlockonee River Monthly Flow Above Lake Talquin 1998 - 2013</w:t>
      </w:r>
      <w:bookmarkEnd w:id="33"/>
    </w:p>
    <w:p w:rsidR="00024D4D" w:rsidRDefault="00024D4D" w:rsidP="006B2869">
      <w:pPr>
        <w:jc w:val="center"/>
      </w:pPr>
    </w:p>
    <w:p w:rsidR="006B2869" w:rsidRDefault="006B2869" w:rsidP="006B2869">
      <w:pPr>
        <w:jc w:val="center"/>
      </w:pPr>
    </w:p>
    <w:p w:rsidR="006B2869" w:rsidRDefault="008971B1" w:rsidP="006B2869">
      <w:pPr>
        <w:jc w:val="center"/>
      </w:pPr>
      <w:r>
        <w:rPr>
          <w:noProof/>
        </w:rPr>
        <w:drawing>
          <wp:inline distT="0" distB="0" distL="0" distR="0" wp14:anchorId="26A51C43" wp14:editId="2739ED44">
            <wp:extent cx="4596765" cy="2767965"/>
            <wp:effectExtent l="0" t="0" r="0" b="0"/>
            <wp:docPr id="194" name="Picture 194" descr="Figure B.3.4. Little River Daily Flow into Lake Talquin 1998 - 2013" title="Figure B.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cstate="print"/>
                    <a:srcRect/>
                    <a:stretch>
                      <a:fillRect/>
                    </a:stretch>
                  </pic:blipFill>
                  <pic:spPr bwMode="auto">
                    <a:xfrm>
                      <a:off x="0" y="0"/>
                      <a:ext cx="4596765" cy="2767965"/>
                    </a:xfrm>
                    <a:prstGeom prst="rect">
                      <a:avLst/>
                    </a:prstGeom>
                    <a:noFill/>
                  </pic:spPr>
                </pic:pic>
              </a:graphicData>
            </a:graphic>
          </wp:inline>
        </w:drawing>
      </w:r>
    </w:p>
    <w:p w:rsidR="008971B1" w:rsidRDefault="008971B1" w:rsidP="006B2869">
      <w:pPr>
        <w:jc w:val="center"/>
      </w:pPr>
    </w:p>
    <w:p w:rsidR="00024D4D" w:rsidRDefault="00024D4D" w:rsidP="00F3070B">
      <w:pPr>
        <w:pStyle w:val="Caption"/>
      </w:pPr>
      <w:bookmarkStart w:id="34" w:name="_Toc429984582"/>
      <w:r>
        <w:t xml:space="preserve">Figure </w:t>
      </w:r>
      <w:r w:rsidR="00C9710E">
        <w:t>B.</w:t>
      </w:r>
      <w:r>
        <w:t>3.4.</w:t>
      </w:r>
      <w:r w:rsidR="00F3070B">
        <w:t xml:space="preserve"> </w:t>
      </w:r>
      <w:r>
        <w:t>Little River Daily Flow into Lake Talquin 1998 - 2013</w:t>
      </w:r>
      <w:bookmarkEnd w:id="34"/>
    </w:p>
    <w:p w:rsidR="008971B1" w:rsidRDefault="008971B1" w:rsidP="006B2869">
      <w:pPr>
        <w:jc w:val="center"/>
      </w:pPr>
    </w:p>
    <w:p w:rsidR="008971B1" w:rsidRDefault="008971B1" w:rsidP="006B2869">
      <w:pPr>
        <w:jc w:val="center"/>
        <w:rPr>
          <w:noProof/>
        </w:rPr>
      </w:pPr>
    </w:p>
    <w:p w:rsidR="008971B1" w:rsidRDefault="008971B1" w:rsidP="006B2869">
      <w:pPr>
        <w:jc w:val="center"/>
        <w:rPr>
          <w:noProof/>
        </w:rPr>
      </w:pPr>
    </w:p>
    <w:p w:rsidR="008971B1" w:rsidRDefault="008971B1" w:rsidP="006B2869">
      <w:pPr>
        <w:jc w:val="center"/>
        <w:rPr>
          <w:noProof/>
        </w:rPr>
      </w:pPr>
    </w:p>
    <w:p w:rsidR="008971B1" w:rsidRDefault="008971B1" w:rsidP="006B2869">
      <w:pPr>
        <w:jc w:val="center"/>
        <w:rPr>
          <w:noProof/>
        </w:rPr>
      </w:pPr>
    </w:p>
    <w:p w:rsidR="008971B1" w:rsidRDefault="008971B1" w:rsidP="006B2869">
      <w:pPr>
        <w:jc w:val="center"/>
      </w:pPr>
      <w:r>
        <w:rPr>
          <w:noProof/>
        </w:rPr>
        <w:drawing>
          <wp:inline distT="0" distB="0" distL="0" distR="0" wp14:anchorId="745002A5" wp14:editId="3C8275F1">
            <wp:extent cx="4596765" cy="2767965"/>
            <wp:effectExtent l="0" t="0" r="0" b="0"/>
            <wp:docPr id="195" name="Picture 195" descr="Figure B.3.5. Little River Monthly Flow into Lake Talquin 1998 - 2013" title="Figure B.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cstate="print"/>
                    <a:srcRect/>
                    <a:stretch>
                      <a:fillRect/>
                    </a:stretch>
                  </pic:blipFill>
                  <pic:spPr bwMode="auto">
                    <a:xfrm>
                      <a:off x="0" y="0"/>
                      <a:ext cx="4596765" cy="2767965"/>
                    </a:xfrm>
                    <a:prstGeom prst="rect">
                      <a:avLst/>
                    </a:prstGeom>
                    <a:noFill/>
                  </pic:spPr>
                </pic:pic>
              </a:graphicData>
            </a:graphic>
          </wp:inline>
        </w:drawing>
      </w:r>
    </w:p>
    <w:p w:rsidR="00FF62F6" w:rsidRDefault="00FF62F6" w:rsidP="00F3070B">
      <w:pPr>
        <w:pStyle w:val="Caption"/>
      </w:pPr>
      <w:bookmarkStart w:id="35" w:name="_Toc429984583"/>
      <w:r>
        <w:t>Figure B.3.5.</w:t>
      </w:r>
      <w:r w:rsidR="00F3070B">
        <w:t xml:space="preserve"> </w:t>
      </w:r>
      <w:r>
        <w:t>Little River Monthly Flow into Lake Talquin 1998 - 2013</w:t>
      </w:r>
      <w:bookmarkEnd w:id="35"/>
    </w:p>
    <w:p w:rsidR="008971B1" w:rsidRDefault="008971B1" w:rsidP="006B2869">
      <w:pPr>
        <w:jc w:val="center"/>
      </w:pPr>
    </w:p>
    <w:p w:rsidR="00FF62F6" w:rsidRDefault="00FF62F6" w:rsidP="006B2869">
      <w:pPr>
        <w:jc w:val="center"/>
      </w:pPr>
    </w:p>
    <w:p w:rsidR="00FF62F6" w:rsidRDefault="00FF62F6" w:rsidP="006B2869">
      <w:pPr>
        <w:jc w:val="center"/>
      </w:pPr>
      <w:r>
        <w:rPr>
          <w:noProof/>
        </w:rPr>
        <w:drawing>
          <wp:inline distT="0" distB="0" distL="0" distR="0" wp14:anchorId="73F37E15" wp14:editId="5F38DC2B">
            <wp:extent cx="4596765" cy="2767965"/>
            <wp:effectExtent l="0" t="0" r="0" b="0"/>
            <wp:docPr id="62" name="Picture 170" descr="Figure B.3.6. Little and Ochlockonee River Monthly Flow into Lake Talquin 1998 - 2013" title="Figure B.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9" cstate="print"/>
                    <a:srcRect/>
                    <a:stretch>
                      <a:fillRect/>
                    </a:stretch>
                  </pic:blipFill>
                  <pic:spPr bwMode="auto">
                    <a:xfrm>
                      <a:off x="0" y="0"/>
                      <a:ext cx="4596765" cy="2767965"/>
                    </a:xfrm>
                    <a:prstGeom prst="rect">
                      <a:avLst/>
                    </a:prstGeom>
                    <a:noFill/>
                  </pic:spPr>
                </pic:pic>
              </a:graphicData>
            </a:graphic>
          </wp:inline>
        </w:drawing>
      </w:r>
    </w:p>
    <w:p w:rsidR="00FF62F6" w:rsidRDefault="00FF62F6" w:rsidP="006B2869">
      <w:pPr>
        <w:jc w:val="center"/>
      </w:pPr>
    </w:p>
    <w:p w:rsidR="00024D4D" w:rsidRDefault="00024D4D" w:rsidP="00F3070B">
      <w:pPr>
        <w:pStyle w:val="Caption"/>
      </w:pPr>
      <w:bookmarkStart w:id="36" w:name="_Toc429984584"/>
      <w:r>
        <w:t xml:space="preserve">Figure </w:t>
      </w:r>
      <w:r w:rsidR="00C9710E">
        <w:t>B.</w:t>
      </w:r>
      <w:r>
        <w:t>3.</w:t>
      </w:r>
      <w:r w:rsidR="00FF62F6">
        <w:t>6</w:t>
      </w:r>
      <w:r>
        <w:t>.</w:t>
      </w:r>
      <w:r w:rsidR="00F3070B">
        <w:t xml:space="preserve"> </w:t>
      </w:r>
      <w:r>
        <w:t xml:space="preserve">Little </w:t>
      </w:r>
      <w:r w:rsidR="00FF62F6">
        <w:t xml:space="preserve">and Ochlockonee </w:t>
      </w:r>
      <w:r>
        <w:t>River Monthly Flow into Lake Talquin 1998 - 2013</w:t>
      </w:r>
      <w:bookmarkEnd w:id="36"/>
    </w:p>
    <w:p w:rsidR="00050628" w:rsidRDefault="00050628" w:rsidP="006B2869">
      <w:pPr>
        <w:jc w:val="center"/>
      </w:pPr>
    </w:p>
    <w:p w:rsidR="00050628" w:rsidRDefault="00050628" w:rsidP="006B2869">
      <w:pPr>
        <w:jc w:val="center"/>
      </w:pPr>
    </w:p>
    <w:p w:rsidR="008971B1" w:rsidRDefault="008971B1" w:rsidP="006B2869">
      <w:pPr>
        <w:jc w:val="center"/>
      </w:pPr>
    </w:p>
    <w:p w:rsidR="008971B1" w:rsidRDefault="00050628" w:rsidP="006B2869">
      <w:pPr>
        <w:jc w:val="center"/>
      </w:pPr>
      <w:r>
        <w:rPr>
          <w:noProof/>
        </w:rPr>
        <w:drawing>
          <wp:inline distT="0" distB="0" distL="0" distR="0" wp14:anchorId="2363573B" wp14:editId="351644B5">
            <wp:extent cx="5499100" cy="3218815"/>
            <wp:effectExtent l="0" t="0" r="0" b="0"/>
            <wp:docPr id="196" name="Picture 196" descr="Figure B.3.7. Little and Ochlockonee River Annual Flow into Lake Talquin 1985 - 2013" title="Figure B.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0" cstate="print"/>
                    <a:srcRect/>
                    <a:stretch>
                      <a:fillRect/>
                    </a:stretch>
                  </pic:blipFill>
                  <pic:spPr bwMode="auto">
                    <a:xfrm>
                      <a:off x="0" y="0"/>
                      <a:ext cx="5499100" cy="3218815"/>
                    </a:xfrm>
                    <a:prstGeom prst="rect">
                      <a:avLst/>
                    </a:prstGeom>
                    <a:noFill/>
                  </pic:spPr>
                </pic:pic>
              </a:graphicData>
            </a:graphic>
          </wp:inline>
        </w:drawing>
      </w:r>
    </w:p>
    <w:p w:rsidR="00050628" w:rsidRDefault="00050628" w:rsidP="006B2869">
      <w:pPr>
        <w:jc w:val="center"/>
      </w:pPr>
    </w:p>
    <w:p w:rsidR="00024D4D" w:rsidRDefault="00024D4D" w:rsidP="00F3070B">
      <w:pPr>
        <w:pStyle w:val="Caption"/>
      </w:pPr>
      <w:bookmarkStart w:id="37" w:name="_Toc429984585"/>
      <w:r>
        <w:t xml:space="preserve">Figure </w:t>
      </w:r>
      <w:r w:rsidR="00C9710E">
        <w:t>B.</w:t>
      </w:r>
      <w:r>
        <w:t>3.</w:t>
      </w:r>
      <w:r w:rsidR="00FF62F6">
        <w:t>7</w:t>
      </w:r>
      <w:r>
        <w:t>.</w:t>
      </w:r>
      <w:r w:rsidR="00F3070B">
        <w:t xml:space="preserve"> </w:t>
      </w:r>
      <w:r>
        <w:t>Little and Ochlockonee River Annual Flow into Lake Talquin 1985 - 2013</w:t>
      </w:r>
      <w:bookmarkEnd w:id="37"/>
    </w:p>
    <w:p w:rsidR="00050628" w:rsidRDefault="00050628" w:rsidP="006B2869">
      <w:pPr>
        <w:jc w:val="center"/>
      </w:pPr>
    </w:p>
    <w:p w:rsidR="00050628" w:rsidRDefault="0036383A" w:rsidP="006B2869">
      <w:pPr>
        <w:jc w:val="center"/>
      </w:pPr>
      <w:r>
        <w:rPr>
          <w:noProof/>
        </w:rPr>
        <w:drawing>
          <wp:inline distT="0" distB="0" distL="0" distR="0" wp14:anchorId="3256982A" wp14:editId="3F1856E1">
            <wp:extent cx="4596765" cy="2767965"/>
            <wp:effectExtent l="0" t="0" r="0" b="0"/>
            <wp:docPr id="197" name="Picture 197" descr="Figure B.3.8. Ochlockonee River Daily Flow out of Lake Talquin 1998 - 2013" title="Figure B.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1" cstate="print"/>
                    <a:srcRect/>
                    <a:stretch>
                      <a:fillRect/>
                    </a:stretch>
                  </pic:blipFill>
                  <pic:spPr bwMode="auto">
                    <a:xfrm>
                      <a:off x="0" y="0"/>
                      <a:ext cx="4596765" cy="2767965"/>
                    </a:xfrm>
                    <a:prstGeom prst="rect">
                      <a:avLst/>
                    </a:prstGeom>
                    <a:noFill/>
                  </pic:spPr>
                </pic:pic>
              </a:graphicData>
            </a:graphic>
          </wp:inline>
        </w:drawing>
      </w:r>
    </w:p>
    <w:p w:rsidR="0036383A" w:rsidRDefault="0036383A" w:rsidP="006B2869">
      <w:pPr>
        <w:jc w:val="center"/>
      </w:pPr>
    </w:p>
    <w:p w:rsidR="00024D4D" w:rsidRDefault="00024D4D" w:rsidP="00F3070B">
      <w:pPr>
        <w:pStyle w:val="Caption"/>
      </w:pPr>
      <w:bookmarkStart w:id="38" w:name="_Toc429984586"/>
      <w:r>
        <w:t xml:space="preserve">Figure </w:t>
      </w:r>
      <w:r w:rsidR="00C9710E">
        <w:t>B.</w:t>
      </w:r>
      <w:r>
        <w:t>3.</w:t>
      </w:r>
      <w:r w:rsidR="00FF62F6">
        <w:t>8</w:t>
      </w:r>
      <w:r>
        <w:t>.</w:t>
      </w:r>
      <w:r w:rsidR="00F3070B">
        <w:t xml:space="preserve"> </w:t>
      </w:r>
      <w:r>
        <w:t>Ochlockonee River Daily Flow out of Lake Talquin 1998 - 2013</w:t>
      </w:r>
      <w:bookmarkEnd w:id="38"/>
    </w:p>
    <w:p w:rsidR="0036383A" w:rsidRDefault="0036383A" w:rsidP="006B2869">
      <w:pPr>
        <w:jc w:val="center"/>
      </w:pPr>
    </w:p>
    <w:p w:rsidR="00024D4D" w:rsidRDefault="00024D4D" w:rsidP="006B2869">
      <w:pPr>
        <w:jc w:val="center"/>
      </w:pPr>
    </w:p>
    <w:p w:rsidR="0036383A" w:rsidRDefault="0036383A" w:rsidP="006B2869">
      <w:pPr>
        <w:jc w:val="center"/>
      </w:pPr>
      <w:r>
        <w:rPr>
          <w:noProof/>
        </w:rPr>
        <w:drawing>
          <wp:inline distT="0" distB="0" distL="0" distR="0" wp14:anchorId="23C9C47D" wp14:editId="0E83C595">
            <wp:extent cx="4596765" cy="2761615"/>
            <wp:effectExtent l="0" t="0" r="0" b="0"/>
            <wp:docPr id="198" name="Picture 198" descr="Figure B.3.9. Ochlockonee River Monthly Flow out of Lake Talquin 1998 - 2013" title="Figure 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2" cstate="print"/>
                    <a:srcRect/>
                    <a:stretch>
                      <a:fillRect/>
                    </a:stretch>
                  </pic:blipFill>
                  <pic:spPr bwMode="auto">
                    <a:xfrm>
                      <a:off x="0" y="0"/>
                      <a:ext cx="4596765" cy="2761615"/>
                    </a:xfrm>
                    <a:prstGeom prst="rect">
                      <a:avLst/>
                    </a:prstGeom>
                    <a:noFill/>
                  </pic:spPr>
                </pic:pic>
              </a:graphicData>
            </a:graphic>
          </wp:inline>
        </w:drawing>
      </w:r>
    </w:p>
    <w:p w:rsidR="0036383A" w:rsidRDefault="0036383A" w:rsidP="006B2869">
      <w:pPr>
        <w:jc w:val="center"/>
      </w:pPr>
    </w:p>
    <w:p w:rsidR="00024D4D" w:rsidRDefault="00024D4D" w:rsidP="00F3070B">
      <w:pPr>
        <w:pStyle w:val="Caption"/>
      </w:pPr>
      <w:bookmarkStart w:id="39" w:name="_Toc429984587"/>
      <w:r>
        <w:t xml:space="preserve">Figure </w:t>
      </w:r>
      <w:r w:rsidR="00C9710E">
        <w:t>B.</w:t>
      </w:r>
      <w:r>
        <w:t>3.</w:t>
      </w:r>
      <w:r w:rsidR="00FF62F6">
        <w:t>9</w:t>
      </w:r>
      <w:r>
        <w:t>.</w:t>
      </w:r>
      <w:r w:rsidR="00F3070B">
        <w:t xml:space="preserve"> </w:t>
      </w:r>
      <w:r>
        <w:t>Ochlockonee River Monthly Flow out of Lake Talquin 1998 - 2013</w:t>
      </w:r>
      <w:bookmarkEnd w:id="39"/>
    </w:p>
    <w:p w:rsidR="0036383A" w:rsidRDefault="0036383A" w:rsidP="006B2869">
      <w:pPr>
        <w:jc w:val="center"/>
      </w:pPr>
    </w:p>
    <w:p w:rsidR="0036383A" w:rsidRDefault="0036383A" w:rsidP="006B2869">
      <w:pPr>
        <w:jc w:val="center"/>
      </w:pPr>
      <w:r>
        <w:rPr>
          <w:noProof/>
        </w:rPr>
        <w:drawing>
          <wp:inline distT="0" distB="0" distL="0" distR="0" wp14:anchorId="703F9442" wp14:editId="52278B7B">
            <wp:extent cx="5499100" cy="3225165"/>
            <wp:effectExtent l="0" t="0" r="0" b="0"/>
            <wp:docPr id="199" name="Picture 199" descr="Figure B.3.10. Ochlockonee River Annual Flow out of Lake Talquin 1998 - 2013" title="Figure B.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3" cstate="print"/>
                    <a:srcRect/>
                    <a:stretch>
                      <a:fillRect/>
                    </a:stretch>
                  </pic:blipFill>
                  <pic:spPr bwMode="auto">
                    <a:xfrm>
                      <a:off x="0" y="0"/>
                      <a:ext cx="5499100" cy="3225165"/>
                    </a:xfrm>
                    <a:prstGeom prst="rect">
                      <a:avLst/>
                    </a:prstGeom>
                    <a:noFill/>
                  </pic:spPr>
                </pic:pic>
              </a:graphicData>
            </a:graphic>
          </wp:inline>
        </w:drawing>
      </w:r>
    </w:p>
    <w:p w:rsidR="0036383A" w:rsidRDefault="0036383A" w:rsidP="006B2869">
      <w:pPr>
        <w:jc w:val="center"/>
      </w:pPr>
    </w:p>
    <w:p w:rsidR="00024D4D" w:rsidRDefault="00024D4D" w:rsidP="00F3070B">
      <w:pPr>
        <w:pStyle w:val="Caption"/>
      </w:pPr>
      <w:bookmarkStart w:id="40" w:name="_Toc429984588"/>
      <w:r>
        <w:t xml:space="preserve">Figure </w:t>
      </w:r>
      <w:r w:rsidR="00C9710E">
        <w:t>B.</w:t>
      </w:r>
      <w:r>
        <w:t>3.</w:t>
      </w:r>
      <w:r w:rsidR="00FF62F6">
        <w:t>10</w:t>
      </w:r>
      <w:r>
        <w:t>.</w:t>
      </w:r>
      <w:r w:rsidR="00F3070B">
        <w:t xml:space="preserve"> </w:t>
      </w:r>
      <w:r>
        <w:t>Ochlockonee River Annual Flow out of Lake Talquin 1998 - 2013</w:t>
      </w:r>
      <w:bookmarkEnd w:id="40"/>
    </w:p>
    <w:p w:rsidR="0006287F" w:rsidRDefault="0006287F" w:rsidP="006B2869">
      <w:pPr>
        <w:jc w:val="center"/>
      </w:pPr>
    </w:p>
    <w:p w:rsidR="0006287F" w:rsidRDefault="0006287F" w:rsidP="006B2869">
      <w:pPr>
        <w:jc w:val="center"/>
      </w:pPr>
      <w:r>
        <w:rPr>
          <w:noProof/>
        </w:rPr>
        <w:drawing>
          <wp:inline distT="0" distB="0" distL="0" distR="0" wp14:anchorId="521ECFEA" wp14:editId="031B22DF">
            <wp:extent cx="5499100" cy="3218815"/>
            <wp:effectExtent l="0" t="0" r="0" b="0"/>
            <wp:docPr id="201" name="Picture 201" descr="Figure B.3.11. Little and Ochlockonee River Annual Flow In and Ochlockonee River Flow out of Lake Talquin 1985 - 2013" title="Figure B.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4" cstate="print"/>
                    <a:srcRect/>
                    <a:stretch>
                      <a:fillRect/>
                    </a:stretch>
                  </pic:blipFill>
                  <pic:spPr bwMode="auto">
                    <a:xfrm>
                      <a:off x="0" y="0"/>
                      <a:ext cx="5499100" cy="3218815"/>
                    </a:xfrm>
                    <a:prstGeom prst="rect">
                      <a:avLst/>
                    </a:prstGeom>
                    <a:noFill/>
                  </pic:spPr>
                </pic:pic>
              </a:graphicData>
            </a:graphic>
          </wp:inline>
        </w:drawing>
      </w:r>
    </w:p>
    <w:p w:rsidR="0006287F" w:rsidRDefault="0006287F" w:rsidP="006B2869">
      <w:pPr>
        <w:jc w:val="center"/>
      </w:pPr>
    </w:p>
    <w:p w:rsidR="008C40DF" w:rsidRPr="00F3070B" w:rsidRDefault="008C40DF" w:rsidP="00F3070B">
      <w:pPr>
        <w:pStyle w:val="Caption"/>
      </w:pPr>
      <w:bookmarkStart w:id="41" w:name="_Toc429984589"/>
      <w:r w:rsidRPr="00F3070B">
        <w:t xml:space="preserve">Figure </w:t>
      </w:r>
      <w:r w:rsidR="00C9710E" w:rsidRPr="00F3070B">
        <w:t>B.</w:t>
      </w:r>
      <w:r w:rsidRPr="00F3070B">
        <w:t>3.</w:t>
      </w:r>
      <w:r w:rsidR="00F40B5F" w:rsidRPr="00F3070B">
        <w:t>1</w:t>
      </w:r>
      <w:r w:rsidR="00FF62F6" w:rsidRPr="00F3070B">
        <w:t>1</w:t>
      </w:r>
      <w:r w:rsidRPr="00F3070B">
        <w:t>.</w:t>
      </w:r>
      <w:r w:rsidR="00F3070B" w:rsidRPr="00F3070B">
        <w:t xml:space="preserve"> </w:t>
      </w:r>
      <w:r w:rsidRPr="00F3070B">
        <w:t>Little and Ochlockonee River Annual Flow In and Ochlockonee River Flow out of Lake Talquin 1985 - 2013</w:t>
      </w:r>
      <w:bookmarkEnd w:id="41"/>
    </w:p>
    <w:p w:rsidR="0006287F" w:rsidRDefault="0006287F" w:rsidP="006B2869">
      <w:pPr>
        <w:jc w:val="center"/>
      </w:pPr>
    </w:p>
    <w:p w:rsidR="0006287F" w:rsidRDefault="0006287F" w:rsidP="006B2869">
      <w:pPr>
        <w:jc w:val="center"/>
      </w:pPr>
    </w:p>
    <w:p w:rsidR="0006287F" w:rsidRDefault="0006287F" w:rsidP="006B2869">
      <w:pPr>
        <w:jc w:val="center"/>
      </w:pPr>
      <w:r>
        <w:rPr>
          <w:noProof/>
        </w:rPr>
        <w:drawing>
          <wp:inline distT="0" distB="0" distL="0" distR="0" wp14:anchorId="431576D7" wp14:editId="297CE7EE">
            <wp:extent cx="4596765" cy="2767965"/>
            <wp:effectExtent l="0" t="0" r="0" b="0"/>
            <wp:docPr id="200" name="Picture 200" descr="Figure B.3.12. Little and Ochlockonee River Monthly Flow In and Ochlockonee River Flow out of Lake Talquin 1985 - 2013" title="Figure B.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5" cstate="print"/>
                    <a:srcRect/>
                    <a:stretch>
                      <a:fillRect/>
                    </a:stretch>
                  </pic:blipFill>
                  <pic:spPr bwMode="auto">
                    <a:xfrm>
                      <a:off x="0" y="0"/>
                      <a:ext cx="4596765" cy="2767965"/>
                    </a:xfrm>
                    <a:prstGeom prst="rect">
                      <a:avLst/>
                    </a:prstGeom>
                    <a:noFill/>
                  </pic:spPr>
                </pic:pic>
              </a:graphicData>
            </a:graphic>
          </wp:inline>
        </w:drawing>
      </w:r>
    </w:p>
    <w:p w:rsidR="008C40DF" w:rsidRDefault="008C40DF" w:rsidP="006B2869">
      <w:pPr>
        <w:jc w:val="center"/>
      </w:pPr>
    </w:p>
    <w:p w:rsidR="008C40DF" w:rsidRDefault="008C40DF" w:rsidP="00F3070B">
      <w:pPr>
        <w:pStyle w:val="Caption"/>
      </w:pPr>
      <w:bookmarkStart w:id="42" w:name="_Toc429984590"/>
      <w:r>
        <w:t xml:space="preserve">Figure </w:t>
      </w:r>
      <w:r w:rsidR="00C9710E">
        <w:t>B.</w:t>
      </w:r>
      <w:r>
        <w:t>3.</w:t>
      </w:r>
      <w:r w:rsidR="00F40B5F">
        <w:t>1</w:t>
      </w:r>
      <w:r w:rsidR="00FF62F6">
        <w:t>2</w:t>
      </w:r>
      <w:r>
        <w:t>.</w:t>
      </w:r>
      <w:r>
        <w:tab/>
        <w:t>Little and Ochlockonee River Monthly Flow In and Ochlockonee River Flow out of Lake Talquin 1985 - 2013</w:t>
      </w:r>
      <w:bookmarkEnd w:id="42"/>
    </w:p>
    <w:p w:rsidR="008C40DF" w:rsidRDefault="008C40DF" w:rsidP="006B2869">
      <w:pPr>
        <w:jc w:val="center"/>
      </w:pPr>
    </w:p>
    <w:p w:rsidR="00D757D7" w:rsidRDefault="00D757D7" w:rsidP="006B2869">
      <w:pPr>
        <w:jc w:val="center"/>
      </w:pPr>
    </w:p>
    <w:p w:rsidR="00D757D7" w:rsidRDefault="00D757D7" w:rsidP="006B2869">
      <w:pPr>
        <w:jc w:val="center"/>
      </w:pPr>
    </w:p>
    <w:p w:rsidR="00FD3BE7" w:rsidRDefault="00FD3BE7" w:rsidP="00FD3BE7"/>
    <w:p w:rsidR="00FD3BE7" w:rsidRDefault="00FD3BE7" w:rsidP="006B2869">
      <w:pPr>
        <w:jc w:val="center"/>
      </w:pPr>
    </w:p>
    <w:p w:rsidR="00D757D7" w:rsidRDefault="00D757D7" w:rsidP="006B2869">
      <w:pPr>
        <w:jc w:val="center"/>
      </w:pPr>
      <w:r>
        <w:rPr>
          <w:noProof/>
        </w:rPr>
        <w:drawing>
          <wp:inline distT="0" distB="0" distL="0" distR="0" wp14:anchorId="37DA6D6D" wp14:editId="51A4D1E0">
            <wp:extent cx="4596765" cy="2767965"/>
            <wp:effectExtent l="0" t="0" r="0" b="0"/>
            <wp:docPr id="55" name="Picture 177" descr="Figure B.3.13. Richlander Creek Measured Flow (cfs) 1975 – 2013" title="Figure B.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6" cstate="print"/>
                    <a:srcRect/>
                    <a:stretch>
                      <a:fillRect/>
                    </a:stretch>
                  </pic:blipFill>
                  <pic:spPr bwMode="auto">
                    <a:xfrm>
                      <a:off x="0" y="0"/>
                      <a:ext cx="4596765" cy="2767965"/>
                    </a:xfrm>
                    <a:prstGeom prst="rect">
                      <a:avLst/>
                    </a:prstGeom>
                    <a:noFill/>
                  </pic:spPr>
                </pic:pic>
              </a:graphicData>
            </a:graphic>
          </wp:inline>
        </w:drawing>
      </w:r>
    </w:p>
    <w:p w:rsidR="00D757D7" w:rsidRDefault="00D757D7" w:rsidP="006B2869">
      <w:pPr>
        <w:jc w:val="center"/>
      </w:pPr>
    </w:p>
    <w:p w:rsidR="00D757D7" w:rsidRDefault="00D757D7" w:rsidP="00F3070B">
      <w:pPr>
        <w:pStyle w:val="Caption"/>
      </w:pPr>
      <w:bookmarkStart w:id="43" w:name="_Toc429984591"/>
      <w:r>
        <w:t>Figure B.3.1</w:t>
      </w:r>
      <w:r w:rsidR="00FF62F6">
        <w:t>3</w:t>
      </w:r>
      <w:r>
        <w:t>.</w:t>
      </w:r>
      <w:r>
        <w:tab/>
        <w:t>Richlander Creek Measured Flow (cfs) 1975 – 2013</w:t>
      </w:r>
      <w:bookmarkEnd w:id="43"/>
    </w:p>
    <w:p w:rsidR="00D757D7" w:rsidRDefault="00D757D7" w:rsidP="00D757D7"/>
    <w:p w:rsidR="00D757D7" w:rsidRPr="00D757D7" w:rsidRDefault="00D757D7" w:rsidP="00D757D7"/>
    <w:p w:rsidR="00D757D7" w:rsidRDefault="00D757D7" w:rsidP="006B2869">
      <w:pPr>
        <w:jc w:val="center"/>
      </w:pPr>
      <w:r>
        <w:rPr>
          <w:noProof/>
        </w:rPr>
        <w:drawing>
          <wp:inline distT="0" distB="0" distL="0" distR="0" wp14:anchorId="3B147211" wp14:editId="1A68BB0A">
            <wp:extent cx="4596765" cy="2767965"/>
            <wp:effectExtent l="0" t="0" r="0" b="0"/>
            <wp:docPr id="57" name="Picture 178" descr="Figure B.3.14. Richlander Creek Monthly Average Flow (cfs) 1975 – 2013" title="Figure B.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7" cstate="print"/>
                    <a:srcRect/>
                    <a:stretch>
                      <a:fillRect/>
                    </a:stretch>
                  </pic:blipFill>
                  <pic:spPr bwMode="auto">
                    <a:xfrm>
                      <a:off x="0" y="0"/>
                      <a:ext cx="4596765" cy="2767965"/>
                    </a:xfrm>
                    <a:prstGeom prst="rect">
                      <a:avLst/>
                    </a:prstGeom>
                    <a:noFill/>
                  </pic:spPr>
                </pic:pic>
              </a:graphicData>
            </a:graphic>
          </wp:inline>
        </w:drawing>
      </w:r>
    </w:p>
    <w:p w:rsidR="00D757D7" w:rsidRDefault="00D757D7" w:rsidP="006B2869">
      <w:pPr>
        <w:jc w:val="center"/>
      </w:pPr>
    </w:p>
    <w:p w:rsidR="00D757D7" w:rsidRDefault="00D757D7" w:rsidP="00F3070B">
      <w:pPr>
        <w:pStyle w:val="Caption"/>
      </w:pPr>
      <w:bookmarkStart w:id="44" w:name="_Toc429984592"/>
      <w:r>
        <w:t>Figure B.3.1</w:t>
      </w:r>
      <w:r w:rsidR="00FF62F6">
        <w:t>4</w:t>
      </w:r>
      <w:r>
        <w:t>.</w:t>
      </w:r>
      <w:r>
        <w:tab/>
        <w:t>Richlander Creek Monthly Average Flow (cfs) 1975 – 2013</w:t>
      </w:r>
      <w:bookmarkEnd w:id="44"/>
    </w:p>
    <w:p w:rsidR="00D757D7" w:rsidRDefault="00D757D7" w:rsidP="00D757D7"/>
    <w:p w:rsidR="00D757D7" w:rsidRDefault="00D757D7" w:rsidP="006B2869">
      <w:pPr>
        <w:jc w:val="center"/>
      </w:pPr>
    </w:p>
    <w:p w:rsidR="004705EB" w:rsidRDefault="004705EB" w:rsidP="006B2869">
      <w:pPr>
        <w:jc w:val="center"/>
      </w:pPr>
      <w:r>
        <w:rPr>
          <w:noProof/>
        </w:rPr>
        <w:drawing>
          <wp:inline distT="0" distB="0" distL="0" distR="0" wp14:anchorId="3EDC1F56" wp14:editId="1DAB02A2">
            <wp:extent cx="4596765" cy="2767965"/>
            <wp:effectExtent l="0" t="0" r="0" b="0"/>
            <wp:docPr id="1198" name="Picture 205" descr="Figure B.3.15. Rocky Comfort Creek Measured Flow (cfs) 1975 – 2013" title="Figure B.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8" cstate="print"/>
                    <a:srcRect/>
                    <a:stretch>
                      <a:fillRect/>
                    </a:stretch>
                  </pic:blipFill>
                  <pic:spPr bwMode="auto">
                    <a:xfrm>
                      <a:off x="0" y="0"/>
                      <a:ext cx="4596765" cy="2767965"/>
                    </a:xfrm>
                    <a:prstGeom prst="rect">
                      <a:avLst/>
                    </a:prstGeom>
                    <a:noFill/>
                  </pic:spPr>
                </pic:pic>
              </a:graphicData>
            </a:graphic>
          </wp:inline>
        </w:drawing>
      </w:r>
    </w:p>
    <w:p w:rsidR="00C0514F" w:rsidRDefault="00C0514F" w:rsidP="00F3070B">
      <w:pPr>
        <w:pStyle w:val="Caption"/>
      </w:pPr>
      <w:bookmarkStart w:id="45" w:name="_Toc429984593"/>
      <w:r>
        <w:t>Figure B.3.1</w:t>
      </w:r>
      <w:r w:rsidR="00FF62F6">
        <w:t>5</w:t>
      </w:r>
      <w:r>
        <w:t>.</w:t>
      </w:r>
      <w:r>
        <w:tab/>
        <w:t>R</w:t>
      </w:r>
      <w:r w:rsidR="004705EB">
        <w:t>ocky Comfort</w:t>
      </w:r>
      <w:r>
        <w:t xml:space="preserve"> Creek Measured Flow (cfs) 1975 – 2013</w:t>
      </w:r>
      <w:bookmarkEnd w:id="45"/>
    </w:p>
    <w:p w:rsidR="00C0514F" w:rsidRDefault="00C0514F" w:rsidP="006B2869">
      <w:pPr>
        <w:jc w:val="center"/>
      </w:pPr>
    </w:p>
    <w:p w:rsidR="00C0514F" w:rsidRDefault="004705EB" w:rsidP="006B2869">
      <w:pPr>
        <w:jc w:val="center"/>
      </w:pPr>
      <w:r>
        <w:rPr>
          <w:noProof/>
        </w:rPr>
        <w:drawing>
          <wp:inline distT="0" distB="0" distL="0" distR="0" wp14:anchorId="4490B2E7" wp14:editId="7E2C2EA4">
            <wp:extent cx="4596765" cy="2767965"/>
            <wp:effectExtent l="0" t="0" r="0" b="0"/>
            <wp:docPr id="1202" name="Picture 206" descr="Figure B.3.16. Rocky Comfort Creek Monthly Average Flow (cfs) 1956 – 2013&#10;&#10;" title="Figure B.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9" cstate="print"/>
                    <a:srcRect/>
                    <a:stretch>
                      <a:fillRect/>
                    </a:stretch>
                  </pic:blipFill>
                  <pic:spPr bwMode="auto">
                    <a:xfrm>
                      <a:off x="0" y="0"/>
                      <a:ext cx="4596765" cy="2767965"/>
                    </a:xfrm>
                    <a:prstGeom prst="rect">
                      <a:avLst/>
                    </a:prstGeom>
                    <a:noFill/>
                  </pic:spPr>
                </pic:pic>
              </a:graphicData>
            </a:graphic>
          </wp:inline>
        </w:drawing>
      </w:r>
    </w:p>
    <w:p w:rsidR="00C0514F" w:rsidRDefault="00C0514F" w:rsidP="00F3070B">
      <w:pPr>
        <w:pStyle w:val="Caption"/>
      </w:pPr>
      <w:bookmarkStart w:id="46" w:name="_Toc429984594"/>
      <w:r>
        <w:t>Figure B.3.1</w:t>
      </w:r>
      <w:r w:rsidR="00FF62F6">
        <w:t>6</w:t>
      </w:r>
      <w:r>
        <w:t>.</w:t>
      </w:r>
      <w:r>
        <w:tab/>
        <w:t>R</w:t>
      </w:r>
      <w:r w:rsidR="004705EB">
        <w:t>ocky Comfort</w:t>
      </w:r>
      <w:r>
        <w:t xml:space="preserve"> Creek Monthly Average Flow (cfs) 19</w:t>
      </w:r>
      <w:r w:rsidR="004705EB">
        <w:t>56</w:t>
      </w:r>
      <w:r>
        <w:t xml:space="preserve"> – 2013</w:t>
      </w:r>
      <w:bookmarkEnd w:id="46"/>
    </w:p>
    <w:p w:rsidR="00C0514F" w:rsidRDefault="00C0514F" w:rsidP="006B2869">
      <w:pPr>
        <w:jc w:val="center"/>
      </w:pPr>
    </w:p>
    <w:p w:rsidR="00C0514F" w:rsidRDefault="00C0514F" w:rsidP="006B2869">
      <w:pPr>
        <w:jc w:val="center"/>
      </w:pPr>
    </w:p>
    <w:p w:rsidR="005E21D4" w:rsidRDefault="005E21D4" w:rsidP="006B2869">
      <w:pPr>
        <w:jc w:val="center"/>
      </w:pPr>
    </w:p>
    <w:p w:rsidR="005E21D4" w:rsidRDefault="005E21D4" w:rsidP="006B2869">
      <w:pPr>
        <w:jc w:val="center"/>
      </w:pPr>
      <w:r>
        <w:rPr>
          <w:noProof/>
        </w:rPr>
        <w:drawing>
          <wp:inline distT="0" distB="0" distL="0" distR="0" wp14:anchorId="00064AE9" wp14:editId="0C746D8B">
            <wp:extent cx="4596765" cy="2767965"/>
            <wp:effectExtent l="0" t="0" r="0" b="0"/>
            <wp:docPr id="1269" name="Picture 233" descr="Figure B.3.17. Bear Creek Measured Flow (cfs) 1975 – 2013" title="Figure B.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0" cstate="print"/>
                    <a:srcRect/>
                    <a:stretch>
                      <a:fillRect/>
                    </a:stretch>
                  </pic:blipFill>
                  <pic:spPr bwMode="auto">
                    <a:xfrm>
                      <a:off x="0" y="0"/>
                      <a:ext cx="4596765" cy="2767965"/>
                    </a:xfrm>
                    <a:prstGeom prst="rect">
                      <a:avLst/>
                    </a:prstGeom>
                    <a:noFill/>
                  </pic:spPr>
                </pic:pic>
              </a:graphicData>
            </a:graphic>
          </wp:inline>
        </w:drawing>
      </w:r>
    </w:p>
    <w:p w:rsidR="005E21D4" w:rsidRDefault="005E21D4" w:rsidP="00F3070B">
      <w:pPr>
        <w:pStyle w:val="Caption"/>
      </w:pPr>
      <w:bookmarkStart w:id="47" w:name="_Toc429984595"/>
      <w:r>
        <w:t>Figure B.3.1</w:t>
      </w:r>
      <w:r w:rsidR="00FF62F6">
        <w:t>7</w:t>
      </w:r>
      <w:r>
        <w:t>.</w:t>
      </w:r>
      <w:r>
        <w:tab/>
        <w:t>Bear Creek Measured Flow (cfs) 1975 – 2013</w:t>
      </w:r>
      <w:bookmarkEnd w:id="47"/>
    </w:p>
    <w:p w:rsidR="005E21D4" w:rsidRDefault="005E21D4" w:rsidP="006B2869">
      <w:pPr>
        <w:jc w:val="center"/>
      </w:pPr>
    </w:p>
    <w:p w:rsidR="00C0514F" w:rsidRDefault="00C0514F" w:rsidP="006B2869">
      <w:pPr>
        <w:jc w:val="center"/>
      </w:pPr>
    </w:p>
    <w:p w:rsidR="005E21D4" w:rsidRDefault="005E21D4" w:rsidP="006B2869">
      <w:pPr>
        <w:jc w:val="center"/>
      </w:pPr>
      <w:r>
        <w:rPr>
          <w:noProof/>
        </w:rPr>
        <w:drawing>
          <wp:inline distT="0" distB="0" distL="0" distR="0" wp14:anchorId="699B1701" wp14:editId="7DCE80FB">
            <wp:extent cx="4596765" cy="2767965"/>
            <wp:effectExtent l="0" t="0" r="0" b="0"/>
            <wp:docPr id="1271" name="Picture 234" descr="Figure B.3.18. Bear Creek Monthly Average Flow (cfs) 1975 – 2013&#10;&#10;" title="Figure B.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1" cstate="print"/>
                    <a:srcRect/>
                    <a:stretch>
                      <a:fillRect/>
                    </a:stretch>
                  </pic:blipFill>
                  <pic:spPr bwMode="auto">
                    <a:xfrm>
                      <a:off x="0" y="0"/>
                      <a:ext cx="4596765" cy="2767965"/>
                    </a:xfrm>
                    <a:prstGeom prst="rect">
                      <a:avLst/>
                    </a:prstGeom>
                    <a:noFill/>
                  </pic:spPr>
                </pic:pic>
              </a:graphicData>
            </a:graphic>
          </wp:inline>
        </w:drawing>
      </w:r>
    </w:p>
    <w:p w:rsidR="005E21D4" w:rsidRDefault="005E21D4" w:rsidP="00F3070B">
      <w:pPr>
        <w:pStyle w:val="Caption"/>
      </w:pPr>
      <w:bookmarkStart w:id="48" w:name="_Toc429984596"/>
      <w:r>
        <w:t>Figure B.3.1</w:t>
      </w:r>
      <w:r w:rsidR="00FF62F6">
        <w:t>8</w:t>
      </w:r>
      <w:r>
        <w:t>.</w:t>
      </w:r>
      <w:r>
        <w:tab/>
        <w:t>Bear Creek Monthly Average Flow (cfs) 19</w:t>
      </w:r>
      <w:r w:rsidR="00BD483E">
        <w:t>75</w:t>
      </w:r>
      <w:r>
        <w:t xml:space="preserve"> – 2013</w:t>
      </w:r>
      <w:bookmarkEnd w:id="48"/>
    </w:p>
    <w:p w:rsidR="005E21D4" w:rsidRDefault="005E21D4" w:rsidP="006B2869">
      <w:pPr>
        <w:jc w:val="center"/>
      </w:pPr>
    </w:p>
    <w:p w:rsidR="00BA7738" w:rsidRDefault="00BA7738" w:rsidP="006B2869">
      <w:pPr>
        <w:jc w:val="center"/>
      </w:pPr>
    </w:p>
    <w:p w:rsidR="00BA7738" w:rsidRDefault="00AB720A" w:rsidP="006B2869">
      <w:pPr>
        <w:jc w:val="center"/>
      </w:pPr>
      <w:r>
        <w:rPr>
          <w:noProof/>
        </w:rPr>
        <w:drawing>
          <wp:inline distT="0" distB="0" distL="0" distR="0" wp14:anchorId="76372254" wp14:editId="3C2CE82D">
            <wp:extent cx="4596765" cy="2767965"/>
            <wp:effectExtent l="0" t="0" r="0" b="0"/>
            <wp:docPr id="28" name="Picture 28" descr="Figure B.3.19. Ocklawaha Creek Measured Flow (cfs) 1974 – 2013" title="Figure B.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96765" cy="2767965"/>
                    </a:xfrm>
                    <a:prstGeom prst="rect">
                      <a:avLst/>
                    </a:prstGeom>
                    <a:noFill/>
                  </pic:spPr>
                </pic:pic>
              </a:graphicData>
            </a:graphic>
          </wp:inline>
        </w:drawing>
      </w:r>
    </w:p>
    <w:p w:rsidR="00BA7738" w:rsidRDefault="00BA7738" w:rsidP="00F3070B">
      <w:pPr>
        <w:pStyle w:val="Caption"/>
      </w:pPr>
      <w:bookmarkStart w:id="49" w:name="_Toc429984597"/>
      <w:r>
        <w:t>Figure B.3.1</w:t>
      </w:r>
      <w:r w:rsidR="00FF62F6">
        <w:t>9</w:t>
      </w:r>
      <w:r>
        <w:t>.</w:t>
      </w:r>
      <w:r>
        <w:tab/>
        <w:t>Ocklawaha Creek Measured Flow (cfs) 1974 – 2013</w:t>
      </w:r>
      <w:bookmarkEnd w:id="49"/>
    </w:p>
    <w:p w:rsidR="00BA7738" w:rsidRDefault="00BA7738" w:rsidP="006B2869">
      <w:pPr>
        <w:jc w:val="center"/>
      </w:pPr>
    </w:p>
    <w:p w:rsidR="00BA7738" w:rsidRDefault="00BA7738" w:rsidP="006B2869">
      <w:pPr>
        <w:jc w:val="center"/>
      </w:pPr>
    </w:p>
    <w:p w:rsidR="00BA7738" w:rsidRDefault="00BA7738" w:rsidP="006B2869">
      <w:pPr>
        <w:jc w:val="center"/>
      </w:pPr>
      <w:r>
        <w:rPr>
          <w:noProof/>
        </w:rPr>
        <w:drawing>
          <wp:inline distT="0" distB="0" distL="0" distR="0" wp14:anchorId="21D3E356" wp14:editId="58C51DAD">
            <wp:extent cx="4596765" cy="2767965"/>
            <wp:effectExtent l="0" t="0" r="0" b="0"/>
            <wp:docPr id="261" name="Picture 261" descr="Figure B.3.20. Ocklawaha Creek Monthly Average Flow (cfs) 1974 – 2013" title="Figure B.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3" cstate="print"/>
                    <a:srcRect/>
                    <a:stretch>
                      <a:fillRect/>
                    </a:stretch>
                  </pic:blipFill>
                  <pic:spPr bwMode="auto">
                    <a:xfrm>
                      <a:off x="0" y="0"/>
                      <a:ext cx="4596765" cy="2767965"/>
                    </a:xfrm>
                    <a:prstGeom prst="rect">
                      <a:avLst/>
                    </a:prstGeom>
                    <a:noFill/>
                  </pic:spPr>
                </pic:pic>
              </a:graphicData>
            </a:graphic>
          </wp:inline>
        </w:drawing>
      </w:r>
    </w:p>
    <w:p w:rsidR="00BA7738" w:rsidRDefault="00FF62F6" w:rsidP="00F3070B">
      <w:pPr>
        <w:pStyle w:val="Caption"/>
      </w:pPr>
      <w:bookmarkStart w:id="50" w:name="_Toc429984598"/>
      <w:r>
        <w:t>Figure B.3.20</w:t>
      </w:r>
      <w:r w:rsidR="00BA7738">
        <w:t>.</w:t>
      </w:r>
      <w:r w:rsidR="00BA7738">
        <w:tab/>
        <w:t>Ocklawaha Creek Monthly Average Flow (cfs) 1974 – 2013</w:t>
      </w:r>
      <w:bookmarkEnd w:id="50"/>
    </w:p>
    <w:p w:rsidR="00BA7738" w:rsidRDefault="00BA7738" w:rsidP="006B2869">
      <w:pPr>
        <w:jc w:val="center"/>
      </w:pPr>
    </w:p>
    <w:p w:rsidR="00BA7738" w:rsidRDefault="00BA7738" w:rsidP="006B2869">
      <w:pPr>
        <w:jc w:val="center"/>
      </w:pPr>
    </w:p>
    <w:p w:rsidR="0006287F" w:rsidRDefault="0006287F" w:rsidP="006B2869">
      <w:pPr>
        <w:jc w:val="center"/>
      </w:pPr>
    </w:p>
    <w:p w:rsidR="006D2116" w:rsidRDefault="006D2116" w:rsidP="006B2869">
      <w:pPr>
        <w:jc w:val="center"/>
        <w:sectPr w:rsidR="006D2116" w:rsidSect="006D2116">
          <w:headerReference w:type="even" r:id="rId44"/>
          <w:headerReference w:type="default" r:id="rId45"/>
          <w:headerReference w:type="first" r:id="rId46"/>
          <w:footerReference w:type="first" r:id="rId47"/>
          <w:pgSz w:w="12240" w:h="15840" w:code="1"/>
          <w:pgMar w:top="1440" w:right="1440" w:bottom="1440" w:left="1440" w:header="720" w:footer="720" w:gutter="0"/>
          <w:cols w:space="720"/>
          <w:titlePg/>
          <w:docGrid w:linePitch="299"/>
        </w:sectPr>
      </w:pPr>
    </w:p>
    <w:p w:rsidR="00024D4D" w:rsidRDefault="00024D4D" w:rsidP="00024D4D">
      <w:pPr>
        <w:pStyle w:val="Tableheading"/>
      </w:pPr>
      <w:bookmarkStart w:id="51" w:name="_Toc429983961"/>
      <w:r>
        <w:t xml:space="preserve">Table </w:t>
      </w:r>
      <w:r w:rsidR="00C9710E">
        <w:t>B.</w:t>
      </w:r>
      <w:r>
        <w:t>3.1.</w:t>
      </w:r>
      <w:r>
        <w:tab/>
        <w:t>Flow Summaries</w:t>
      </w:r>
      <w:bookmarkEnd w:id="51"/>
      <w:r w:rsidRPr="006F323C">
        <w:t xml:space="preserve"> </w:t>
      </w:r>
    </w:p>
    <w:p w:rsidR="0010328E" w:rsidRDefault="0010328E" w:rsidP="0010328E">
      <w:r>
        <w:t>- equals empty cell no data</w:t>
      </w:r>
    </w:p>
    <w:tbl>
      <w:tblPr>
        <w:tblW w:w="5000" w:type="pct"/>
        <w:tblLook w:val="04A0" w:firstRow="1" w:lastRow="0" w:firstColumn="1" w:lastColumn="0" w:noHBand="0" w:noVBand="1"/>
      </w:tblPr>
      <w:tblGrid>
        <w:gridCol w:w="991"/>
        <w:gridCol w:w="766"/>
        <w:gridCol w:w="1373"/>
        <w:gridCol w:w="1373"/>
        <w:gridCol w:w="1223"/>
        <w:gridCol w:w="1373"/>
        <w:gridCol w:w="1173"/>
        <w:gridCol w:w="1175"/>
        <w:gridCol w:w="1175"/>
        <w:gridCol w:w="1186"/>
        <w:gridCol w:w="1368"/>
      </w:tblGrid>
      <w:tr w:rsidR="00E34CDF" w:rsidRPr="006D2116" w:rsidTr="00E91164">
        <w:trPr>
          <w:trHeight w:val="900"/>
          <w:tblHeader/>
        </w:trPr>
        <w:tc>
          <w:tcPr>
            <w:tcW w:w="376" w:type="pct"/>
            <w:tcBorders>
              <w:top w:val="single" w:sz="4" w:space="0" w:color="auto"/>
              <w:left w:val="single" w:sz="4" w:space="0" w:color="auto"/>
              <w:bottom w:val="single" w:sz="4" w:space="0" w:color="auto"/>
              <w:right w:val="single" w:sz="4" w:space="0" w:color="auto"/>
            </w:tcBorders>
            <w:shd w:val="clear" w:color="000000" w:fill="D8D8D8"/>
            <w:vAlign w:val="bottom"/>
            <w:hideMark/>
          </w:tcPr>
          <w:p w:rsidR="00E34CDF" w:rsidRPr="006D2116" w:rsidRDefault="00E34CDF" w:rsidP="00E34CDF">
            <w:pPr>
              <w:rPr>
                <w:rFonts w:ascii="Calibri" w:hAnsi="Calibri"/>
                <w:color w:val="000000"/>
                <w:szCs w:val="22"/>
              </w:rPr>
            </w:pPr>
            <w:r w:rsidRPr="006D2116">
              <w:rPr>
                <w:rFonts w:ascii="Calibri" w:hAnsi="Calibri"/>
                <w:color w:val="000000"/>
                <w:szCs w:val="22"/>
              </w:rPr>
              <w:t> </w:t>
            </w:r>
            <w:r>
              <w:rPr>
                <w:rFonts w:ascii="Calibri" w:hAnsi="Calibri"/>
                <w:color w:val="000000"/>
                <w:szCs w:val="22"/>
              </w:rPr>
              <w:t>Category</w:t>
            </w:r>
          </w:p>
        </w:tc>
        <w:tc>
          <w:tcPr>
            <w:tcW w:w="291"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E34CDF">
            <w:pPr>
              <w:rPr>
                <w:rFonts w:ascii="Calibri" w:hAnsi="Calibri"/>
                <w:color w:val="000000"/>
                <w:szCs w:val="22"/>
              </w:rPr>
            </w:pPr>
            <w:r w:rsidRPr="006D2116">
              <w:rPr>
                <w:rFonts w:ascii="Calibri" w:hAnsi="Calibri"/>
                <w:color w:val="000000"/>
                <w:szCs w:val="22"/>
              </w:rPr>
              <w:t> </w:t>
            </w:r>
            <w:r>
              <w:rPr>
                <w:rFonts w:ascii="Calibri" w:hAnsi="Calibri"/>
                <w:color w:val="000000"/>
                <w:szCs w:val="22"/>
              </w:rPr>
              <w:t>unit</w:t>
            </w:r>
          </w:p>
        </w:tc>
        <w:tc>
          <w:tcPr>
            <w:tcW w:w="521"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Ochlockonee River at Concord</w:t>
            </w:r>
          </w:p>
        </w:tc>
        <w:tc>
          <w:tcPr>
            <w:tcW w:w="521"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Ochlockonee River at Havana</w:t>
            </w:r>
          </w:p>
        </w:tc>
        <w:tc>
          <w:tcPr>
            <w:tcW w:w="464"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Little River</w:t>
            </w:r>
          </w:p>
        </w:tc>
        <w:tc>
          <w:tcPr>
            <w:tcW w:w="521"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Ochlockonee + Little River</w:t>
            </w:r>
          </w:p>
        </w:tc>
        <w:tc>
          <w:tcPr>
            <w:tcW w:w="445"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Richlander</w:t>
            </w:r>
          </w:p>
        </w:tc>
        <w:tc>
          <w:tcPr>
            <w:tcW w:w="446"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Rocky Comfort</w:t>
            </w:r>
          </w:p>
        </w:tc>
        <w:tc>
          <w:tcPr>
            <w:tcW w:w="446"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Bear</w:t>
            </w:r>
          </w:p>
        </w:tc>
        <w:tc>
          <w:tcPr>
            <w:tcW w:w="450"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Ocklawaha</w:t>
            </w:r>
          </w:p>
        </w:tc>
        <w:tc>
          <w:tcPr>
            <w:tcW w:w="521" w:type="pct"/>
            <w:tcBorders>
              <w:top w:val="single" w:sz="4" w:space="0" w:color="auto"/>
              <w:left w:val="nil"/>
              <w:bottom w:val="single" w:sz="4" w:space="0" w:color="auto"/>
              <w:right w:val="single" w:sz="4" w:space="0" w:color="auto"/>
            </w:tcBorders>
            <w:shd w:val="clear" w:color="000000" w:fill="D8D8D8"/>
            <w:vAlign w:val="bottom"/>
            <w:hideMark/>
          </w:tcPr>
          <w:p w:rsidR="00E34CDF" w:rsidRPr="006D2116" w:rsidRDefault="00E34CDF" w:rsidP="006D2116">
            <w:pPr>
              <w:rPr>
                <w:rFonts w:ascii="Calibri" w:hAnsi="Calibri"/>
                <w:color w:val="000000"/>
                <w:szCs w:val="22"/>
              </w:rPr>
            </w:pPr>
            <w:r w:rsidRPr="006D2116">
              <w:rPr>
                <w:rFonts w:ascii="Calibri" w:hAnsi="Calibri"/>
                <w:color w:val="000000"/>
                <w:szCs w:val="22"/>
              </w:rPr>
              <w:t>Ochlockonee River at Bloxam</w:t>
            </w:r>
          </w:p>
        </w:tc>
      </w:tr>
      <w:tr w:rsidR="006D2116" w:rsidRPr="006D2116" w:rsidTr="00E91164">
        <w:trPr>
          <w:trHeight w:val="6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E34CDF" w:rsidP="006D2116">
            <w:pPr>
              <w:rPr>
                <w:rFonts w:ascii="Calibri" w:hAnsi="Calibri"/>
                <w:color w:val="000000"/>
                <w:szCs w:val="22"/>
              </w:rPr>
            </w:pPr>
            <w:r>
              <w:rPr>
                <w:rFonts w:ascii="Calibri" w:hAnsi="Calibri"/>
                <w:color w:val="000000"/>
                <w:szCs w:val="22"/>
              </w:rPr>
              <w:t>-</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E34CDF" w:rsidP="006D2116">
            <w:pPr>
              <w:rPr>
                <w:rFonts w:ascii="Calibri" w:hAnsi="Calibri"/>
                <w:color w:val="000000"/>
                <w:szCs w:val="22"/>
              </w:rPr>
            </w:pPr>
            <w:r>
              <w:rPr>
                <w:rFonts w:ascii="Calibri" w:hAnsi="Calibri"/>
                <w:color w:val="000000"/>
                <w:szCs w:val="22"/>
              </w:rPr>
              <w:t>-</w:t>
            </w:r>
          </w:p>
        </w:tc>
        <w:tc>
          <w:tcPr>
            <w:tcW w:w="521"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10/1/1998-2/1/2013</w:t>
            </w:r>
          </w:p>
        </w:tc>
        <w:tc>
          <w:tcPr>
            <w:tcW w:w="521"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10/1/1998-2/1/2013</w:t>
            </w:r>
          </w:p>
        </w:tc>
        <w:tc>
          <w:tcPr>
            <w:tcW w:w="464"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10/1/1998-2/1/2013</w:t>
            </w:r>
          </w:p>
        </w:tc>
        <w:tc>
          <w:tcPr>
            <w:tcW w:w="521"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 </w:t>
            </w:r>
            <w:r w:rsidR="00E34CDF" w:rsidRPr="00E34CDF">
              <w:rPr>
                <w:rFonts w:ascii="Calibri" w:hAnsi="Calibri"/>
                <w:color w:val="000000"/>
                <w:szCs w:val="22"/>
              </w:rPr>
              <w:t>10/1/1998-2/1/2013</w:t>
            </w:r>
          </w:p>
        </w:tc>
        <w:tc>
          <w:tcPr>
            <w:tcW w:w="445"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1975 -2013     (20 results)</w:t>
            </w:r>
          </w:p>
        </w:tc>
        <w:tc>
          <w:tcPr>
            <w:tcW w:w="446"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1956 -2013     (14 results)</w:t>
            </w:r>
          </w:p>
        </w:tc>
        <w:tc>
          <w:tcPr>
            <w:tcW w:w="446"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1975 -2013     (6 results)</w:t>
            </w:r>
          </w:p>
        </w:tc>
        <w:tc>
          <w:tcPr>
            <w:tcW w:w="450"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1974 -2013  (43 results)</w:t>
            </w:r>
          </w:p>
        </w:tc>
        <w:tc>
          <w:tcPr>
            <w:tcW w:w="521" w:type="pct"/>
            <w:tcBorders>
              <w:top w:val="nil"/>
              <w:left w:val="nil"/>
              <w:bottom w:val="single" w:sz="4" w:space="0" w:color="auto"/>
              <w:right w:val="single" w:sz="4" w:space="0" w:color="auto"/>
            </w:tcBorders>
            <w:shd w:val="clear" w:color="000000" w:fill="D8D8D8"/>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10/1/1998-2/1/2013</w:t>
            </w:r>
          </w:p>
        </w:tc>
      </w:tr>
      <w:tr w:rsidR="006D2116" w:rsidRPr="006D2116" w:rsidTr="00E91164">
        <w:trPr>
          <w:trHeight w:val="3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Min</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cfs</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6.8</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9.4</w:t>
            </w:r>
          </w:p>
        </w:tc>
        <w:tc>
          <w:tcPr>
            <w:tcW w:w="464"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4.3</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 </w:t>
            </w:r>
            <w:r w:rsidR="00E34CDF">
              <w:rPr>
                <w:rFonts w:ascii="Calibri" w:hAnsi="Calibri"/>
                <w:color w:val="000000"/>
                <w:szCs w:val="22"/>
              </w:rPr>
              <w:t>-</w:t>
            </w:r>
          </w:p>
        </w:tc>
        <w:tc>
          <w:tcPr>
            <w:tcW w:w="445"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1.5</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3.0</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6.5</w:t>
            </w:r>
          </w:p>
        </w:tc>
        <w:tc>
          <w:tcPr>
            <w:tcW w:w="450"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26.0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39.0</w:t>
            </w:r>
          </w:p>
        </w:tc>
      </w:tr>
      <w:tr w:rsidR="006D2116" w:rsidRPr="006D2116" w:rsidTr="00E91164">
        <w:trPr>
          <w:trHeight w:val="3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Max</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cfs</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44,500.0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34,300.0</w:t>
            </w:r>
          </w:p>
        </w:tc>
        <w:tc>
          <w:tcPr>
            <w:tcW w:w="464"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20,000.0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 </w:t>
            </w:r>
            <w:r w:rsidR="00E34CDF">
              <w:rPr>
                <w:rFonts w:ascii="Calibri" w:hAnsi="Calibri"/>
                <w:color w:val="000000"/>
                <w:szCs w:val="22"/>
              </w:rPr>
              <w:t>-</w:t>
            </w:r>
          </w:p>
        </w:tc>
        <w:tc>
          <w:tcPr>
            <w:tcW w:w="445"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16.0</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60.1</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17.5</w:t>
            </w:r>
          </w:p>
        </w:tc>
        <w:tc>
          <w:tcPr>
            <w:tcW w:w="450"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150.0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44,600.0</w:t>
            </w:r>
          </w:p>
        </w:tc>
      </w:tr>
      <w:tr w:rsidR="006D2116" w:rsidRPr="006D2116" w:rsidTr="00E91164">
        <w:trPr>
          <w:trHeight w:val="3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Median</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cfs</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248.0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290.0</w:t>
            </w:r>
          </w:p>
        </w:tc>
        <w:tc>
          <w:tcPr>
            <w:tcW w:w="464"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116.0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406.0</w:t>
            </w:r>
          </w:p>
        </w:tc>
        <w:tc>
          <w:tcPr>
            <w:tcW w:w="445"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3.4</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11.0</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9.9</w:t>
            </w:r>
          </w:p>
        </w:tc>
        <w:tc>
          <w:tcPr>
            <w:tcW w:w="450"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46.0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559.0</w:t>
            </w:r>
          </w:p>
        </w:tc>
      </w:tr>
      <w:tr w:rsidR="006D2116" w:rsidRPr="006D2116" w:rsidTr="00E91164">
        <w:trPr>
          <w:trHeight w:val="3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Mean</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cfs</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770.3</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766.7</w:t>
            </w:r>
          </w:p>
        </w:tc>
        <w:tc>
          <w:tcPr>
            <w:tcW w:w="464"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254.5</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1,021.2</w:t>
            </w:r>
          </w:p>
        </w:tc>
        <w:tc>
          <w:tcPr>
            <w:tcW w:w="445"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4.3</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15.6</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11.0</w:t>
            </w:r>
          </w:p>
        </w:tc>
        <w:tc>
          <w:tcPr>
            <w:tcW w:w="450"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49.2</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1,205.6</w:t>
            </w:r>
          </w:p>
        </w:tc>
      </w:tr>
      <w:tr w:rsidR="006D2116" w:rsidRPr="006D2116" w:rsidTr="00E91164">
        <w:trPr>
          <w:trHeight w:val="3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10th</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cfs</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39.0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49.0</w:t>
            </w:r>
          </w:p>
        </w:tc>
        <w:tc>
          <w:tcPr>
            <w:tcW w:w="464"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24.0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73.0</w:t>
            </w:r>
          </w:p>
        </w:tc>
        <w:tc>
          <w:tcPr>
            <w:tcW w:w="445"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2.2</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3.9</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7.3</w:t>
            </w:r>
          </w:p>
        </w:tc>
        <w:tc>
          <w:tcPr>
            <w:tcW w:w="450"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30.0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101.9</w:t>
            </w:r>
          </w:p>
        </w:tc>
      </w:tr>
      <w:tr w:rsidR="006D2116" w:rsidRPr="006D2116" w:rsidTr="00E91164">
        <w:trPr>
          <w:trHeight w:val="3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75th</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cfs</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789.0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791.0</w:t>
            </w:r>
          </w:p>
        </w:tc>
        <w:tc>
          <w:tcPr>
            <w:tcW w:w="464"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232.0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1,023.0</w:t>
            </w:r>
          </w:p>
        </w:tc>
        <w:tc>
          <w:tcPr>
            <w:tcW w:w="445"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4.0</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20.3</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13.0</w:t>
            </w:r>
          </w:p>
        </w:tc>
        <w:tc>
          <w:tcPr>
            <w:tcW w:w="450"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57.0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1,430.0</w:t>
            </w:r>
          </w:p>
        </w:tc>
      </w:tr>
      <w:tr w:rsidR="006D2116" w:rsidRPr="006D2116" w:rsidTr="00E91164">
        <w:trPr>
          <w:trHeight w:val="3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90th</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cfs</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1,750.0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1,820.0</w:t>
            </w:r>
          </w:p>
        </w:tc>
        <w:tc>
          <w:tcPr>
            <w:tcW w:w="464"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434.7</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2,254.7</w:t>
            </w:r>
          </w:p>
        </w:tc>
        <w:tc>
          <w:tcPr>
            <w:tcW w:w="445"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7.5</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26.4</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15.7</w:t>
            </w:r>
          </w:p>
        </w:tc>
        <w:tc>
          <w:tcPr>
            <w:tcW w:w="450"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68.6</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2,860.0</w:t>
            </w:r>
          </w:p>
        </w:tc>
      </w:tr>
      <w:tr w:rsidR="006D2116" w:rsidRPr="006D2116" w:rsidTr="00E91164">
        <w:trPr>
          <w:trHeight w:val="300"/>
          <w:tblHeader/>
        </w:trPr>
        <w:tc>
          <w:tcPr>
            <w:tcW w:w="376" w:type="pct"/>
            <w:tcBorders>
              <w:top w:val="nil"/>
              <w:left w:val="single" w:sz="4" w:space="0" w:color="auto"/>
              <w:bottom w:val="single" w:sz="4" w:space="0" w:color="auto"/>
              <w:right w:val="single" w:sz="4" w:space="0" w:color="auto"/>
            </w:tcBorders>
            <w:shd w:val="clear" w:color="000000" w:fill="D8D8D8"/>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Count</w:t>
            </w:r>
          </w:p>
        </w:tc>
        <w:tc>
          <w:tcPr>
            <w:tcW w:w="291" w:type="pct"/>
            <w:tcBorders>
              <w:top w:val="nil"/>
              <w:left w:val="nil"/>
              <w:bottom w:val="single" w:sz="4" w:space="0" w:color="auto"/>
              <w:right w:val="single" w:sz="4" w:space="0" w:color="auto"/>
            </w:tcBorders>
            <w:shd w:val="clear" w:color="000000" w:fill="D8D8D8"/>
            <w:noWrap/>
            <w:vAlign w:val="bottom"/>
            <w:hideMark/>
          </w:tcPr>
          <w:p w:rsidR="006D2116" w:rsidRPr="006D2116" w:rsidRDefault="006D2116" w:rsidP="0010328E">
            <w:pPr>
              <w:rPr>
                <w:rFonts w:ascii="Calibri" w:hAnsi="Calibri"/>
                <w:color w:val="000000"/>
                <w:szCs w:val="22"/>
              </w:rPr>
            </w:pPr>
            <w:r w:rsidRPr="006D2116">
              <w:rPr>
                <w:rFonts w:ascii="Calibri" w:hAnsi="Calibri"/>
                <w:color w:val="000000"/>
                <w:szCs w:val="22"/>
              </w:rPr>
              <w:t> </w:t>
            </w:r>
            <w:r w:rsidR="0010328E">
              <w:rPr>
                <w:rFonts w:ascii="Calibri" w:hAnsi="Calibri"/>
                <w:color w:val="000000"/>
                <w:szCs w:val="22"/>
              </w:rPr>
              <w:t>-</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5250</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5250</w:t>
            </w:r>
          </w:p>
        </w:tc>
        <w:tc>
          <w:tcPr>
            <w:tcW w:w="464"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5234</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rPr>
                <w:rFonts w:ascii="Calibri" w:hAnsi="Calibri"/>
                <w:color w:val="000000"/>
                <w:szCs w:val="22"/>
              </w:rPr>
            </w:pPr>
            <w:r w:rsidRPr="006D2116">
              <w:rPr>
                <w:rFonts w:ascii="Calibri" w:hAnsi="Calibri"/>
                <w:color w:val="000000"/>
                <w:szCs w:val="22"/>
              </w:rPr>
              <w:t> </w:t>
            </w:r>
            <w:r w:rsidR="00E34CDF">
              <w:rPr>
                <w:rFonts w:ascii="Calibri" w:hAnsi="Calibri"/>
                <w:color w:val="000000"/>
                <w:szCs w:val="22"/>
              </w:rPr>
              <w:t>-</w:t>
            </w:r>
          </w:p>
        </w:tc>
        <w:tc>
          <w:tcPr>
            <w:tcW w:w="445"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20</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14</w:t>
            </w:r>
          </w:p>
        </w:tc>
        <w:tc>
          <w:tcPr>
            <w:tcW w:w="446"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6</w:t>
            </w:r>
          </w:p>
        </w:tc>
        <w:tc>
          <w:tcPr>
            <w:tcW w:w="450"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43</w:t>
            </w:r>
          </w:p>
        </w:tc>
        <w:tc>
          <w:tcPr>
            <w:tcW w:w="521" w:type="pct"/>
            <w:tcBorders>
              <w:top w:val="nil"/>
              <w:left w:val="nil"/>
              <w:bottom w:val="single" w:sz="4" w:space="0" w:color="auto"/>
              <w:right w:val="single" w:sz="4" w:space="0" w:color="auto"/>
            </w:tcBorders>
            <w:shd w:val="clear" w:color="auto" w:fill="auto"/>
            <w:noWrap/>
            <w:vAlign w:val="bottom"/>
            <w:hideMark/>
          </w:tcPr>
          <w:p w:rsidR="006D2116" w:rsidRPr="006D2116" w:rsidRDefault="006D2116" w:rsidP="006D2116">
            <w:pPr>
              <w:jc w:val="right"/>
              <w:rPr>
                <w:rFonts w:ascii="Calibri" w:hAnsi="Calibri"/>
                <w:color w:val="000000"/>
                <w:szCs w:val="22"/>
              </w:rPr>
            </w:pPr>
            <w:r w:rsidRPr="006D2116">
              <w:rPr>
                <w:rFonts w:ascii="Calibri" w:hAnsi="Calibri"/>
                <w:color w:val="000000"/>
                <w:szCs w:val="22"/>
              </w:rPr>
              <w:t>5250</w:t>
            </w:r>
          </w:p>
        </w:tc>
      </w:tr>
    </w:tbl>
    <w:p w:rsidR="006D2116" w:rsidRDefault="006D2116" w:rsidP="006B2869">
      <w:pPr>
        <w:jc w:val="center"/>
      </w:pPr>
    </w:p>
    <w:p w:rsidR="009D20C2" w:rsidRDefault="009D20C2" w:rsidP="009D20C2">
      <w:pPr>
        <w:pStyle w:val="Tableheading"/>
      </w:pPr>
      <w:bookmarkStart w:id="52" w:name="_Toc429983962"/>
      <w:r>
        <w:t>Table B.3.2.  Flow and Load Estimates</w:t>
      </w:r>
      <w:bookmarkEnd w:id="52"/>
      <w:r w:rsidRPr="006F323C">
        <w:t xml:space="preserve"> </w:t>
      </w:r>
    </w:p>
    <w:p w:rsidR="0010328E" w:rsidRDefault="0010328E" w:rsidP="0010328E">
      <w:r>
        <w:t>- equals empty cell no data</w:t>
      </w:r>
    </w:p>
    <w:p w:rsidR="009D20C2" w:rsidRDefault="009D20C2" w:rsidP="006B2869">
      <w:pPr>
        <w:jc w:val="center"/>
      </w:pPr>
    </w:p>
    <w:tbl>
      <w:tblPr>
        <w:tblW w:w="9120" w:type="dxa"/>
        <w:jc w:val="center"/>
        <w:tblLook w:val="04A0" w:firstRow="1" w:lastRow="0" w:firstColumn="1" w:lastColumn="0" w:noHBand="0" w:noVBand="1"/>
      </w:tblPr>
      <w:tblGrid>
        <w:gridCol w:w="960"/>
        <w:gridCol w:w="1360"/>
        <w:gridCol w:w="960"/>
        <w:gridCol w:w="960"/>
        <w:gridCol w:w="1200"/>
        <w:gridCol w:w="880"/>
        <w:gridCol w:w="940"/>
        <w:gridCol w:w="960"/>
        <w:gridCol w:w="900"/>
      </w:tblGrid>
      <w:tr w:rsidR="009D20C2" w:rsidRPr="009D20C2" w:rsidTr="00081F08">
        <w:trPr>
          <w:trHeight w:val="315"/>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Basin</w:t>
            </w:r>
          </w:p>
        </w:tc>
        <w:tc>
          <w:tcPr>
            <w:tcW w:w="1360" w:type="dxa"/>
            <w:tcBorders>
              <w:top w:val="single" w:sz="4" w:space="0" w:color="auto"/>
              <w:left w:val="nil"/>
              <w:bottom w:val="single" w:sz="4" w:space="0" w:color="auto"/>
              <w:right w:val="nil"/>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Flow (mean)</w:t>
            </w:r>
          </w:p>
        </w:tc>
        <w:tc>
          <w:tcPr>
            <w:tcW w:w="960" w:type="dxa"/>
            <w:tcBorders>
              <w:top w:val="double" w:sz="6" w:space="0" w:color="auto"/>
              <w:left w:val="double" w:sz="6" w:space="0" w:color="auto"/>
              <w:bottom w:val="single" w:sz="4" w:space="0" w:color="auto"/>
              <w:right w:val="double" w:sz="6" w:space="0" w:color="auto"/>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8F7A63">
              <w:rPr>
                <w:rFonts w:ascii="Calibri" w:hAnsi="Calibri"/>
                <w:color w:val="000000"/>
                <w:szCs w:val="22"/>
              </w:rPr>
              <w:t>Flow Percent</w:t>
            </w:r>
            <w:r w:rsidR="0010328E">
              <w:rPr>
                <w:rFonts w:ascii="Calibri" w:hAnsi="Calibri"/>
                <w:color w:val="000000"/>
                <w:szCs w:val="22"/>
              </w:rPr>
              <w:t>-</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TN-GM</w:t>
            </w:r>
          </w:p>
        </w:tc>
        <w:tc>
          <w:tcPr>
            <w:tcW w:w="1200" w:type="dxa"/>
            <w:tcBorders>
              <w:top w:val="single" w:sz="4" w:space="0" w:color="auto"/>
              <w:left w:val="nil"/>
              <w:bottom w:val="single" w:sz="4" w:space="0" w:color="auto"/>
              <w:right w:val="nil"/>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TN</w:t>
            </w:r>
          </w:p>
        </w:tc>
        <w:tc>
          <w:tcPr>
            <w:tcW w:w="880" w:type="dxa"/>
            <w:tcBorders>
              <w:top w:val="double" w:sz="6" w:space="0" w:color="auto"/>
              <w:left w:val="double" w:sz="6" w:space="0" w:color="auto"/>
              <w:bottom w:val="single" w:sz="4" w:space="0" w:color="auto"/>
              <w:right w:val="double" w:sz="6" w:space="0" w:color="auto"/>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TN</w:t>
            </w:r>
          </w:p>
        </w:tc>
        <w:tc>
          <w:tcPr>
            <w:tcW w:w="940" w:type="dxa"/>
            <w:tcBorders>
              <w:top w:val="single" w:sz="4" w:space="0" w:color="auto"/>
              <w:left w:val="nil"/>
              <w:bottom w:val="single" w:sz="4" w:space="0" w:color="auto"/>
              <w:right w:val="single" w:sz="4" w:space="0" w:color="auto"/>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TP-GM</w:t>
            </w:r>
          </w:p>
        </w:tc>
        <w:tc>
          <w:tcPr>
            <w:tcW w:w="960" w:type="dxa"/>
            <w:tcBorders>
              <w:top w:val="single" w:sz="4" w:space="0" w:color="auto"/>
              <w:left w:val="nil"/>
              <w:bottom w:val="single" w:sz="4" w:space="0" w:color="auto"/>
              <w:right w:val="nil"/>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TP</w:t>
            </w:r>
          </w:p>
        </w:tc>
        <w:tc>
          <w:tcPr>
            <w:tcW w:w="900" w:type="dxa"/>
            <w:tcBorders>
              <w:top w:val="double" w:sz="6" w:space="0" w:color="auto"/>
              <w:left w:val="double" w:sz="6" w:space="0" w:color="auto"/>
              <w:bottom w:val="single" w:sz="4" w:space="0" w:color="auto"/>
              <w:right w:val="double" w:sz="6" w:space="0" w:color="auto"/>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TP</w:t>
            </w:r>
          </w:p>
        </w:tc>
      </w:tr>
      <w:tr w:rsidR="009D20C2" w:rsidRPr="009D20C2" w:rsidTr="00081F08">
        <w:trPr>
          <w:trHeight w:val="600"/>
          <w:tblHeader/>
          <w:jc w:val="center"/>
        </w:trPr>
        <w:tc>
          <w:tcPr>
            <w:tcW w:w="960" w:type="dxa"/>
            <w:tcBorders>
              <w:top w:val="nil"/>
              <w:left w:val="single" w:sz="4" w:space="0" w:color="auto"/>
              <w:bottom w:val="single" w:sz="4" w:space="0" w:color="auto"/>
              <w:right w:val="single" w:sz="4" w:space="0" w:color="auto"/>
            </w:tcBorders>
            <w:shd w:val="clear" w:color="000000" w:fill="F2F2F2"/>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10328E">
              <w:rPr>
                <w:rFonts w:ascii="Calibri" w:hAnsi="Calibri"/>
                <w:color w:val="000000"/>
                <w:szCs w:val="22"/>
              </w:rPr>
              <w:t>-</w:t>
            </w:r>
          </w:p>
        </w:tc>
        <w:tc>
          <w:tcPr>
            <w:tcW w:w="1360" w:type="dxa"/>
            <w:tcBorders>
              <w:top w:val="nil"/>
              <w:left w:val="nil"/>
              <w:bottom w:val="single" w:sz="4" w:space="0" w:color="auto"/>
              <w:right w:val="nil"/>
            </w:tcBorders>
            <w:shd w:val="clear" w:color="000000" w:fill="F2F2F2"/>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cfs</w:t>
            </w:r>
          </w:p>
        </w:tc>
        <w:tc>
          <w:tcPr>
            <w:tcW w:w="960" w:type="dxa"/>
            <w:tcBorders>
              <w:top w:val="nil"/>
              <w:left w:val="double" w:sz="6" w:space="0" w:color="auto"/>
              <w:bottom w:val="single" w:sz="4" w:space="0" w:color="auto"/>
              <w:right w:val="double" w:sz="6" w:space="0" w:color="auto"/>
            </w:tcBorders>
            <w:shd w:val="clear" w:color="000000" w:fill="F2F2F2"/>
            <w:vAlign w:val="bottom"/>
            <w:hideMark/>
          </w:tcPr>
          <w:p w:rsidR="009D20C2" w:rsidRPr="009D20C2" w:rsidRDefault="009D20C2" w:rsidP="008F7A63">
            <w:pPr>
              <w:rPr>
                <w:rFonts w:ascii="Calibri" w:hAnsi="Calibri"/>
                <w:color w:val="000000"/>
                <w:szCs w:val="22"/>
              </w:rPr>
            </w:pPr>
            <w:r w:rsidRPr="009D20C2">
              <w:rPr>
                <w:rFonts w:ascii="Calibri" w:hAnsi="Calibri"/>
                <w:color w:val="000000"/>
                <w:szCs w:val="22"/>
              </w:rPr>
              <w:t xml:space="preserve">Percent </w:t>
            </w:r>
          </w:p>
        </w:tc>
        <w:tc>
          <w:tcPr>
            <w:tcW w:w="960" w:type="dxa"/>
            <w:tcBorders>
              <w:top w:val="nil"/>
              <w:left w:val="nil"/>
              <w:bottom w:val="single" w:sz="4" w:space="0" w:color="auto"/>
              <w:right w:val="single" w:sz="4" w:space="0" w:color="auto"/>
            </w:tcBorders>
            <w:shd w:val="clear" w:color="000000" w:fill="F2F2F2"/>
            <w:vAlign w:val="bottom"/>
            <w:hideMark/>
          </w:tcPr>
          <w:p w:rsidR="009D20C2" w:rsidRPr="009D20C2" w:rsidRDefault="008F7A63" w:rsidP="009D20C2">
            <w:pPr>
              <w:rPr>
                <w:rFonts w:ascii="Calibri" w:hAnsi="Calibri"/>
                <w:color w:val="000000"/>
                <w:szCs w:val="22"/>
              </w:rPr>
            </w:pPr>
            <w:r>
              <w:rPr>
                <w:rFonts w:ascii="Calibri" w:hAnsi="Calibri"/>
                <w:color w:val="000000"/>
                <w:szCs w:val="22"/>
              </w:rPr>
              <w:t>(</w:t>
            </w:r>
            <w:r w:rsidR="009D20C2" w:rsidRPr="009D20C2">
              <w:rPr>
                <w:rFonts w:ascii="Calibri" w:hAnsi="Calibri"/>
                <w:color w:val="000000"/>
                <w:szCs w:val="22"/>
              </w:rPr>
              <w:t>mg/L</w:t>
            </w:r>
            <w:r>
              <w:rPr>
                <w:rFonts w:ascii="Calibri" w:hAnsi="Calibri"/>
                <w:color w:val="000000"/>
                <w:szCs w:val="22"/>
              </w:rPr>
              <w:t>)</w:t>
            </w:r>
          </w:p>
        </w:tc>
        <w:tc>
          <w:tcPr>
            <w:tcW w:w="1200" w:type="dxa"/>
            <w:tcBorders>
              <w:top w:val="nil"/>
              <w:left w:val="nil"/>
              <w:bottom w:val="single" w:sz="4" w:space="0" w:color="auto"/>
              <w:right w:val="nil"/>
            </w:tcBorders>
            <w:shd w:val="clear" w:color="000000" w:fill="F2F2F2"/>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(lbs/day)</w:t>
            </w:r>
          </w:p>
        </w:tc>
        <w:tc>
          <w:tcPr>
            <w:tcW w:w="880" w:type="dxa"/>
            <w:tcBorders>
              <w:top w:val="nil"/>
              <w:left w:val="double" w:sz="6" w:space="0" w:color="auto"/>
              <w:bottom w:val="single" w:sz="4" w:space="0" w:color="auto"/>
              <w:right w:val="double" w:sz="6" w:space="0" w:color="auto"/>
            </w:tcBorders>
            <w:shd w:val="clear" w:color="000000" w:fill="F2F2F2"/>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Percent Load</w:t>
            </w:r>
          </w:p>
        </w:tc>
        <w:tc>
          <w:tcPr>
            <w:tcW w:w="940" w:type="dxa"/>
            <w:tcBorders>
              <w:top w:val="nil"/>
              <w:left w:val="nil"/>
              <w:bottom w:val="single" w:sz="4" w:space="0" w:color="auto"/>
              <w:right w:val="single" w:sz="4" w:space="0" w:color="auto"/>
            </w:tcBorders>
            <w:shd w:val="clear" w:color="000000" w:fill="F2F2F2"/>
            <w:vAlign w:val="bottom"/>
            <w:hideMark/>
          </w:tcPr>
          <w:p w:rsidR="009D20C2" w:rsidRPr="009D20C2" w:rsidRDefault="008F7A63" w:rsidP="009D20C2">
            <w:pPr>
              <w:rPr>
                <w:rFonts w:ascii="Calibri" w:hAnsi="Calibri"/>
                <w:color w:val="000000"/>
                <w:szCs w:val="22"/>
              </w:rPr>
            </w:pPr>
            <w:r>
              <w:rPr>
                <w:rFonts w:ascii="Calibri" w:hAnsi="Calibri"/>
                <w:color w:val="000000"/>
                <w:szCs w:val="22"/>
              </w:rPr>
              <w:t>(</w:t>
            </w:r>
            <w:r w:rsidR="009D20C2" w:rsidRPr="009D20C2">
              <w:rPr>
                <w:rFonts w:ascii="Calibri" w:hAnsi="Calibri"/>
                <w:color w:val="000000"/>
                <w:szCs w:val="22"/>
              </w:rPr>
              <w:t>mg/L</w:t>
            </w:r>
            <w:r>
              <w:rPr>
                <w:rFonts w:ascii="Calibri" w:hAnsi="Calibri"/>
                <w:color w:val="000000"/>
                <w:szCs w:val="22"/>
              </w:rPr>
              <w:t>)</w:t>
            </w:r>
          </w:p>
        </w:tc>
        <w:tc>
          <w:tcPr>
            <w:tcW w:w="960" w:type="dxa"/>
            <w:tcBorders>
              <w:top w:val="nil"/>
              <w:left w:val="nil"/>
              <w:bottom w:val="single" w:sz="4" w:space="0" w:color="auto"/>
              <w:right w:val="nil"/>
            </w:tcBorders>
            <w:shd w:val="clear" w:color="000000" w:fill="F2F2F2"/>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(lbs/day)</w:t>
            </w:r>
          </w:p>
        </w:tc>
        <w:tc>
          <w:tcPr>
            <w:tcW w:w="900" w:type="dxa"/>
            <w:tcBorders>
              <w:top w:val="nil"/>
              <w:left w:val="double" w:sz="6" w:space="0" w:color="auto"/>
              <w:bottom w:val="single" w:sz="4" w:space="0" w:color="auto"/>
              <w:right w:val="double" w:sz="6" w:space="0" w:color="auto"/>
            </w:tcBorders>
            <w:shd w:val="clear" w:color="000000" w:fill="F2F2F2"/>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xml:space="preserve">Percent Load </w:t>
            </w:r>
          </w:p>
        </w:tc>
      </w:tr>
      <w:tr w:rsidR="009D20C2" w:rsidRPr="009D20C2"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OR-I</w:t>
            </w:r>
          </w:p>
        </w:tc>
        <w:tc>
          <w:tcPr>
            <w:tcW w:w="136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797.7</w:t>
            </w:r>
          </w:p>
        </w:tc>
        <w:tc>
          <w:tcPr>
            <w:tcW w:w="96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66.2</w:t>
            </w:r>
          </w:p>
        </w:tc>
        <w:tc>
          <w:tcPr>
            <w:tcW w:w="960" w:type="dxa"/>
            <w:tcBorders>
              <w:top w:val="nil"/>
              <w:left w:val="nil"/>
              <w:bottom w:val="single" w:sz="4" w:space="0" w:color="auto"/>
              <w:right w:val="single" w:sz="4"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1.05</w:t>
            </w:r>
          </w:p>
        </w:tc>
        <w:tc>
          <w:tcPr>
            <w:tcW w:w="120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4517.7</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59.6</w:t>
            </w:r>
          </w:p>
        </w:tc>
        <w:tc>
          <w:tcPr>
            <w:tcW w:w="940" w:type="dxa"/>
            <w:tcBorders>
              <w:top w:val="nil"/>
              <w:left w:val="nil"/>
              <w:bottom w:val="single" w:sz="4" w:space="0" w:color="auto"/>
              <w:right w:val="single" w:sz="4"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0.107</w:t>
            </w:r>
          </w:p>
        </w:tc>
        <w:tc>
          <w:tcPr>
            <w:tcW w:w="96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460.4</w:t>
            </w:r>
          </w:p>
        </w:tc>
        <w:tc>
          <w:tcPr>
            <w:tcW w:w="90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69.5</w:t>
            </w:r>
          </w:p>
        </w:tc>
      </w:tr>
      <w:tr w:rsidR="009D20C2" w:rsidRPr="009D20C2"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LR-I</w:t>
            </w:r>
          </w:p>
        </w:tc>
        <w:tc>
          <w:tcPr>
            <w:tcW w:w="136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282.7</w:t>
            </w:r>
          </w:p>
        </w:tc>
        <w:tc>
          <w:tcPr>
            <w:tcW w:w="96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23.4</w:t>
            </w:r>
          </w:p>
        </w:tc>
        <w:tc>
          <w:tcPr>
            <w:tcW w:w="960" w:type="dxa"/>
            <w:tcBorders>
              <w:top w:val="nil"/>
              <w:left w:val="nil"/>
              <w:bottom w:val="single" w:sz="4" w:space="0" w:color="auto"/>
              <w:right w:val="single" w:sz="4"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1.8</w:t>
            </w:r>
          </w:p>
        </w:tc>
        <w:tc>
          <w:tcPr>
            <w:tcW w:w="120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2744.7</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36.2</w:t>
            </w:r>
          </w:p>
        </w:tc>
        <w:tc>
          <w:tcPr>
            <w:tcW w:w="940" w:type="dxa"/>
            <w:tcBorders>
              <w:top w:val="nil"/>
              <w:left w:val="nil"/>
              <w:bottom w:val="single" w:sz="4" w:space="0" w:color="auto"/>
              <w:right w:val="single" w:sz="4"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0.102</w:t>
            </w:r>
          </w:p>
        </w:tc>
        <w:tc>
          <w:tcPr>
            <w:tcW w:w="96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155.5</w:t>
            </w:r>
          </w:p>
        </w:tc>
        <w:tc>
          <w:tcPr>
            <w:tcW w:w="90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23.5</w:t>
            </w:r>
          </w:p>
        </w:tc>
      </w:tr>
      <w:tr w:rsidR="009D20C2" w:rsidRPr="009D20C2"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Tribs-G</w:t>
            </w:r>
          </w:p>
        </w:tc>
        <w:tc>
          <w:tcPr>
            <w:tcW w:w="136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80.1</w:t>
            </w:r>
          </w:p>
        </w:tc>
        <w:tc>
          <w:tcPr>
            <w:tcW w:w="96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6.6</w:t>
            </w:r>
          </w:p>
        </w:tc>
        <w:tc>
          <w:tcPr>
            <w:tcW w:w="960" w:type="dxa"/>
            <w:tcBorders>
              <w:top w:val="nil"/>
              <w:left w:val="nil"/>
              <w:bottom w:val="single" w:sz="4" w:space="0" w:color="auto"/>
              <w:right w:val="single" w:sz="4"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0.54</w:t>
            </w:r>
          </w:p>
        </w:tc>
        <w:tc>
          <w:tcPr>
            <w:tcW w:w="120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233.3</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3.1</w:t>
            </w:r>
          </w:p>
        </w:tc>
        <w:tc>
          <w:tcPr>
            <w:tcW w:w="940" w:type="dxa"/>
            <w:tcBorders>
              <w:top w:val="nil"/>
              <w:left w:val="nil"/>
              <w:bottom w:val="single" w:sz="4" w:space="0" w:color="auto"/>
              <w:right w:val="single" w:sz="4"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0.097</w:t>
            </w:r>
          </w:p>
        </w:tc>
        <w:tc>
          <w:tcPr>
            <w:tcW w:w="96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41.9</w:t>
            </w:r>
          </w:p>
        </w:tc>
        <w:tc>
          <w:tcPr>
            <w:tcW w:w="90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6.3</w:t>
            </w:r>
          </w:p>
        </w:tc>
      </w:tr>
      <w:tr w:rsidR="009D20C2" w:rsidRPr="009D20C2" w:rsidTr="00081F08">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Tribs-L*</w:t>
            </w:r>
          </w:p>
        </w:tc>
        <w:tc>
          <w:tcPr>
            <w:tcW w:w="136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45.1</w:t>
            </w:r>
          </w:p>
        </w:tc>
        <w:tc>
          <w:tcPr>
            <w:tcW w:w="96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3.7</w:t>
            </w:r>
          </w:p>
        </w:tc>
        <w:tc>
          <w:tcPr>
            <w:tcW w:w="960" w:type="dxa"/>
            <w:tcBorders>
              <w:top w:val="nil"/>
              <w:left w:val="nil"/>
              <w:bottom w:val="single" w:sz="4" w:space="0" w:color="auto"/>
              <w:right w:val="single" w:sz="4"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0.37</w:t>
            </w:r>
          </w:p>
        </w:tc>
        <w:tc>
          <w:tcPr>
            <w:tcW w:w="120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90.0</w:t>
            </w:r>
          </w:p>
        </w:tc>
        <w:tc>
          <w:tcPr>
            <w:tcW w:w="88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1.2</w:t>
            </w:r>
          </w:p>
        </w:tc>
        <w:tc>
          <w:tcPr>
            <w:tcW w:w="940" w:type="dxa"/>
            <w:tcBorders>
              <w:top w:val="nil"/>
              <w:left w:val="nil"/>
              <w:bottom w:val="single" w:sz="4" w:space="0" w:color="auto"/>
              <w:right w:val="single" w:sz="4"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0.018</w:t>
            </w:r>
          </w:p>
        </w:tc>
        <w:tc>
          <w:tcPr>
            <w:tcW w:w="960" w:type="dxa"/>
            <w:tcBorders>
              <w:top w:val="nil"/>
              <w:left w:val="nil"/>
              <w:bottom w:val="single" w:sz="4"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4.4</w:t>
            </w:r>
          </w:p>
        </w:tc>
        <w:tc>
          <w:tcPr>
            <w:tcW w:w="900" w:type="dxa"/>
            <w:tcBorders>
              <w:top w:val="nil"/>
              <w:left w:val="double" w:sz="6" w:space="0" w:color="auto"/>
              <w:bottom w:val="single" w:sz="4" w:space="0" w:color="auto"/>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0.7</w:t>
            </w:r>
          </w:p>
        </w:tc>
      </w:tr>
      <w:tr w:rsidR="009D20C2" w:rsidRPr="009D20C2" w:rsidTr="00081F08">
        <w:trPr>
          <w:trHeight w:val="315"/>
          <w:tblHeader/>
          <w:jc w:val="center"/>
        </w:trPr>
        <w:tc>
          <w:tcPr>
            <w:tcW w:w="960" w:type="dxa"/>
            <w:tcBorders>
              <w:top w:val="nil"/>
              <w:left w:val="single" w:sz="4" w:space="0" w:color="auto"/>
              <w:bottom w:val="nil"/>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Total</w:t>
            </w:r>
          </w:p>
        </w:tc>
        <w:tc>
          <w:tcPr>
            <w:tcW w:w="1360" w:type="dxa"/>
            <w:tcBorders>
              <w:top w:val="nil"/>
              <w:left w:val="nil"/>
              <w:bottom w:val="nil"/>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1205.6</w:t>
            </w:r>
          </w:p>
        </w:tc>
        <w:tc>
          <w:tcPr>
            <w:tcW w:w="960" w:type="dxa"/>
            <w:tcBorders>
              <w:top w:val="nil"/>
              <w:left w:val="double" w:sz="6" w:space="0" w:color="auto"/>
              <w:bottom w:val="nil"/>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100</w:t>
            </w:r>
          </w:p>
        </w:tc>
        <w:tc>
          <w:tcPr>
            <w:tcW w:w="960" w:type="dxa"/>
            <w:tcBorders>
              <w:top w:val="nil"/>
              <w:left w:val="nil"/>
              <w:bottom w:val="nil"/>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10328E">
              <w:rPr>
                <w:rFonts w:ascii="Calibri" w:hAnsi="Calibri"/>
                <w:color w:val="000000"/>
                <w:szCs w:val="22"/>
              </w:rPr>
              <w:t>-</w:t>
            </w:r>
          </w:p>
        </w:tc>
        <w:tc>
          <w:tcPr>
            <w:tcW w:w="1200" w:type="dxa"/>
            <w:tcBorders>
              <w:top w:val="nil"/>
              <w:left w:val="nil"/>
              <w:bottom w:val="nil"/>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7585.7</w:t>
            </w:r>
          </w:p>
        </w:tc>
        <w:tc>
          <w:tcPr>
            <w:tcW w:w="880" w:type="dxa"/>
            <w:tcBorders>
              <w:top w:val="nil"/>
              <w:left w:val="double" w:sz="6" w:space="0" w:color="auto"/>
              <w:bottom w:val="nil"/>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100</w:t>
            </w:r>
          </w:p>
        </w:tc>
        <w:tc>
          <w:tcPr>
            <w:tcW w:w="940" w:type="dxa"/>
            <w:tcBorders>
              <w:top w:val="nil"/>
              <w:left w:val="nil"/>
              <w:bottom w:val="nil"/>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10328E">
              <w:rPr>
                <w:rFonts w:ascii="Calibri" w:hAnsi="Calibri"/>
                <w:color w:val="000000"/>
                <w:szCs w:val="22"/>
              </w:rPr>
              <w:t>-</w:t>
            </w:r>
          </w:p>
        </w:tc>
        <w:tc>
          <w:tcPr>
            <w:tcW w:w="960" w:type="dxa"/>
            <w:tcBorders>
              <w:top w:val="nil"/>
              <w:left w:val="nil"/>
              <w:bottom w:val="nil"/>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662.2</w:t>
            </w:r>
          </w:p>
        </w:tc>
        <w:tc>
          <w:tcPr>
            <w:tcW w:w="900" w:type="dxa"/>
            <w:tcBorders>
              <w:top w:val="nil"/>
              <w:left w:val="double" w:sz="6" w:space="0" w:color="auto"/>
              <w:bottom w:val="nil"/>
              <w:right w:val="double" w:sz="6" w:space="0" w:color="auto"/>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100</w:t>
            </w:r>
          </w:p>
        </w:tc>
      </w:tr>
      <w:tr w:rsidR="009D20C2" w:rsidRPr="009D20C2" w:rsidTr="00081F08">
        <w:trPr>
          <w:trHeight w:val="330"/>
          <w:tblHeader/>
          <w:jc w:val="center"/>
        </w:trPr>
        <w:tc>
          <w:tcPr>
            <w:tcW w:w="960"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OR-O</w:t>
            </w:r>
          </w:p>
        </w:tc>
        <w:tc>
          <w:tcPr>
            <w:tcW w:w="1360" w:type="dxa"/>
            <w:tcBorders>
              <w:top w:val="double" w:sz="6" w:space="0" w:color="auto"/>
              <w:left w:val="nil"/>
              <w:bottom w:val="double" w:sz="6"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1205.6</w:t>
            </w:r>
          </w:p>
        </w:tc>
        <w:tc>
          <w:tcPr>
            <w:tcW w:w="96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10328E">
              <w:rPr>
                <w:rFonts w:ascii="Calibri" w:hAnsi="Calibri"/>
                <w:color w:val="000000"/>
                <w:szCs w:val="22"/>
              </w:rPr>
              <w:t>-</w:t>
            </w:r>
          </w:p>
        </w:tc>
        <w:tc>
          <w:tcPr>
            <w:tcW w:w="960" w:type="dxa"/>
            <w:tcBorders>
              <w:top w:val="double" w:sz="6" w:space="0" w:color="auto"/>
              <w:left w:val="nil"/>
              <w:bottom w:val="double" w:sz="6" w:space="0" w:color="auto"/>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10328E">
              <w:rPr>
                <w:rFonts w:ascii="Calibri" w:hAnsi="Calibri"/>
                <w:color w:val="000000"/>
                <w:szCs w:val="22"/>
              </w:rPr>
              <w:t>-</w:t>
            </w:r>
          </w:p>
        </w:tc>
        <w:tc>
          <w:tcPr>
            <w:tcW w:w="1200" w:type="dxa"/>
            <w:tcBorders>
              <w:top w:val="double" w:sz="6" w:space="0" w:color="auto"/>
              <w:left w:val="nil"/>
              <w:bottom w:val="double" w:sz="6"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4812.0</w:t>
            </w:r>
          </w:p>
        </w:tc>
        <w:tc>
          <w:tcPr>
            <w:tcW w:w="88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10328E">
              <w:rPr>
                <w:rFonts w:ascii="Calibri" w:hAnsi="Calibri"/>
                <w:color w:val="000000"/>
                <w:szCs w:val="22"/>
              </w:rPr>
              <w:t>-</w:t>
            </w:r>
          </w:p>
        </w:tc>
        <w:tc>
          <w:tcPr>
            <w:tcW w:w="940" w:type="dxa"/>
            <w:tcBorders>
              <w:top w:val="double" w:sz="6" w:space="0" w:color="auto"/>
              <w:left w:val="nil"/>
              <w:bottom w:val="double" w:sz="6" w:space="0" w:color="auto"/>
              <w:right w:val="single" w:sz="4"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10328E">
              <w:rPr>
                <w:rFonts w:ascii="Calibri" w:hAnsi="Calibri"/>
                <w:color w:val="000000"/>
                <w:szCs w:val="22"/>
              </w:rPr>
              <w:t>-</w:t>
            </w:r>
          </w:p>
        </w:tc>
        <w:tc>
          <w:tcPr>
            <w:tcW w:w="960" w:type="dxa"/>
            <w:tcBorders>
              <w:top w:val="double" w:sz="6" w:space="0" w:color="auto"/>
              <w:left w:val="nil"/>
              <w:bottom w:val="double" w:sz="6" w:space="0" w:color="auto"/>
              <w:right w:val="nil"/>
            </w:tcBorders>
            <w:shd w:val="clear" w:color="auto" w:fill="auto"/>
            <w:noWrap/>
            <w:vAlign w:val="bottom"/>
            <w:hideMark/>
          </w:tcPr>
          <w:p w:rsidR="009D20C2" w:rsidRPr="009D20C2" w:rsidRDefault="009D20C2" w:rsidP="009D20C2">
            <w:pPr>
              <w:jc w:val="right"/>
              <w:rPr>
                <w:rFonts w:ascii="Calibri" w:hAnsi="Calibri"/>
                <w:color w:val="000000"/>
                <w:szCs w:val="22"/>
              </w:rPr>
            </w:pPr>
            <w:r w:rsidRPr="009D20C2">
              <w:rPr>
                <w:rFonts w:ascii="Calibri" w:hAnsi="Calibri"/>
                <w:color w:val="000000"/>
                <w:szCs w:val="22"/>
              </w:rPr>
              <w:t>357.7</w:t>
            </w:r>
          </w:p>
        </w:tc>
        <w:tc>
          <w:tcPr>
            <w:tcW w:w="9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D20C2" w:rsidRPr="009D20C2" w:rsidRDefault="009D20C2" w:rsidP="009D20C2">
            <w:pPr>
              <w:rPr>
                <w:rFonts w:ascii="Calibri" w:hAnsi="Calibri"/>
                <w:color w:val="000000"/>
                <w:szCs w:val="22"/>
              </w:rPr>
            </w:pPr>
            <w:r w:rsidRPr="009D20C2">
              <w:rPr>
                <w:rFonts w:ascii="Calibri" w:hAnsi="Calibri"/>
                <w:color w:val="000000"/>
                <w:szCs w:val="22"/>
              </w:rPr>
              <w:t> </w:t>
            </w:r>
            <w:r w:rsidR="0010328E">
              <w:rPr>
                <w:rFonts w:ascii="Calibri" w:hAnsi="Calibri"/>
                <w:color w:val="000000"/>
                <w:szCs w:val="22"/>
              </w:rPr>
              <w:t>-</w:t>
            </w:r>
          </w:p>
        </w:tc>
      </w:tr>
    </w:tbl>
    <w:p w:rsidR="009D20C2" w:rsidRDefault="009D20C2" w:rsidP="006B2869">
      <w:pPr>
        <w:jc w:val="center"/>
      </w:pPr>
    </w:p>
    <w:p w:rsidR="006D2116" w:rsidRDefault="006D2116" w:rsidP="006B2869">
      <w:pPr>
        <w:jc w:val="center"/>
        <w:sectPr w:rsidR="006D2116" w:rsidSect="006D2116">
          <w:pgSz w:w="15840" w:h="12240" w:orient="landscape" w:code="1"/>
          <w:pgMar w:top="1440" w:right="1440" w:bottom="1440" w:left="1440" w:header="720" w:footer="720" w:gutter="0"/>
          <w:cols w:space="720"/>
          <w:titlePg/>
          <w:docGrid w:linePitch="299"/>
        </w:sectPr>
      </w:pPr>
    </w:p>
    <w:p w:rsidR="00A3608B" w:rsidRDefault="00A3608B">
      <w:pPr>
        <w:rPr>
          <w:rFonts w:cs="Arial"/>
          <w:b/>
          <w:bCs/>
          <w:color w:val="0099CC"/>
          <w:sz w:val="24"/>
          <w:szCs w:val="24"/>
        </w:rPr>
      </w:pPr>
    </w:p>
    <w:p w:rsidR="00573605" w:rsidRPr="00573605" w:rsidRDefault="00685EEA" w:rsidP="00573605">
      <w:pPr>
        <w:pStyle w:val="Heading2"/>
      </w:pPr>
      <w:bookmarkStart w:id="53" w:name="_Toc429983940"/>
      <w:r>
        <w:t>B.</w:t>
      </w:r>
      <w:r w:rsidR="00573605">
        <w:t>4</w:t>
      </w:r>
      <w:r w:rsidR="00573605" w:rsidRPr="00573605">
        <w:t xml:space="preserve">  </w:t>
      </w:r>
      <w:r w:rsidR="00573605">
        <w:t>Water Quality Data</w:t>
      </w:r>
      <w:bookmarkEnd w:id="53"/>
    </w:p>
    <w:p w:rsidR="00A4137A" w:rsidRPr="00A4137A" w:rsidRDefault="00A4137A" w:rsidP="00A4137A">
      <w:pPr>
        <w:spacing w:after="240"/>
        <w:rPr>
          <w:rFonts w:ascii="Arial" w:hAnsi="Arial"/>
          <w:sz w:val="22"/>
        </w:rPr>
      </w:pPr>
      <w:r w:rsidRPr="00A4137A">
        <w:rPr>
          <w:rFonts w:ascii="Arial" w:hAnsi="Arial"/>
          <w:sz w:val="22"/>
        </w:rPr>
        <w:t xml:space="preserve">Summary data is presented for subbasins draining directly to Lake Talquin, starting with WBID 1297E, the Ochlockonee River above Lake Talquin (OR-I) and proceeding in a counter clockwise direction around the lake following the order in </w:t>
      </w:r>
      <w:r w:rsidRPr="00A4137A">
        <w:rPr>
          <w:rFonts w:ascii="Arial" w:hAnsi="Arial"/>
          <w:b/>
          <w:sz w:val="22"/>
        </w:rPr>
        <w:t xml:space="preserve">Table </w:t>
      </w:r>
      <w:r w:rsidR="00143513">
        <w:rPr>
          <w:rFonts w:ascii="Arial" w:hAnsi="Arial"/>
          <w:b/>
          <w:sz w:val="22"/>
        </w:rPr>
        <w:t>B.1.1</w:t>
      </w:r>
      <w:r w:rsidRPr="00A4137A">
        <w:rPr>
          <w:rFonts w:ascii="Arial" w:hAnsi="Arial"/>
          <w:sz w:val="22"/>
        </w:rPr>
        <w:t xml:space="preserve">.  </w:t>
      </w:r>
      <w:r w:rsidRPr="00A4137A">
        <w:rPr>
          <w:rFonts w:ascii="Arial" w:hAnsi="Arial"/>
          <w:b/>
          <w:sz w:val="22"/>
        </w:rPr>
        <w:t xml:space="preserve">Figure </w:t>
      </w:r>
      <w:r w:rsidR="000E54C3">
        <w:rPr>
          <w:rFonts w:ascii="Arial" w:hAnsi="Arial"/>
          <w:b/>
          <w:sz w:val="22"/>
        </w:rPr>
        <w:t>B.1.2</w:t>
      </w:r>
      <w:r w:rsidRPr="00A4137A">
        <w:rPr>
          <w:rFonts w:ascii="Arial" w:hAnsi="Arial"/>
          <w:sz w:val="22"/>
        </w:rPr>
        <w:t xml:space="preserve"> shows the location of each subbasin in </w:t>
      </w:r>
      <w:r w:rsidRPr="00A4137A">
        <w:rPr>
          <w:rFonts w:ascii="Arial" w:hAnsi="Arial"/>
          <w:b/>
          <w:sz w:val="22"/>
        </w:rPr>
        <w:t xml:space="preserve">Table </w:t>
      </w:r>
      <w:r w:rsidR="000E54C3">
        <w:rPr>
          <w:rFonts w:ascii="Arial" w:hAnsi="Arial"/>
          <w:b/>
          <w:sz w:val="22"/>
        </w:rPr>
        <w:t>B.1.1</w:t>
      </w:r>
      <w:r w:rsidRPr="00A4137A">
        <w:rPr>
          <w:rFonts w:ascii="Arial" w:hAnsi="Arial"/>
          <w:sz w:val="22"/>
        </w:rPr>
        <w:t xml:space="preserve">.  Several streams are not described, as there is no data in IWR Run 47 for these watersheds.  These include, Hunter Creek (WBID 787), Double Branch Creek (WBID 798), Mule Creek (WBID 804), Pole Branch (WBID 831), McIntosh Branch (WBID 849), and Cuban Branch (stations are in Lake Talquin WBID 1297C).  </w:t>
      </w:r>
    </w:p>
    <w:p w:rsidR="00275DD2" w:rsidRDefault="00685EEA">
      <w:pPr>
        <w:pStyle w:val="Heading2"/>
      </w:pPr>
      <w:bookmarkStart w:id="54" w:name="_Toc429983941"/>
      <w:r>
        <w:t>B.</w:t>
      </w:r>
      <w:r w:rsidR="00573605">
        <w:t>4</w:t>
      </w:r>
      <w:r w:rsidR="005E3ACA">
        <w:t>A.</w:t>
      </w:r>
      <w:r w:rsidR="00CB55B0" w:rsidRPr="007100AA">
        <w:t xml:space="preserve">  </w:t>
      </w:r>
      <w:r w:rsidR="00E96489">
        <w:t>Ochlockonee River Above Lake Talquin</w:t>
      </w:r>
      <w:bookmarkEnd w:id="10"/>
      <w:bookmarkEnd w:id="11"/>
      <w:bookmarkEnd w:id="12"/>
      <w:bookmarkEnd w:id="13"/>
      <w:bookmarkEnd w:id="14"/>
      <w:bookmarkEnd w:id="15"/>
      <w:bookmarkEnd w:id="16"/>
      <w:bookmarkEnd w:id="17"/>
      <w:r w:rsidR="00E96489">
        <w:t xml:space="preserve"> WBID 1297E</w:t>
      </w:r>
      <w:bookmarkEnd w:id="54"/>
    </w:p>
    <w:p w:rsidR="00A4137A" w:rsidRPr="00A4137A" w:rsidRDefault="00A4137A" w:rsidP="00A4137A">
      <w:pPr>
        <w:spacing w:after="240"/>
        <w:rPr>
          <w:rFonts w:ascii="Arial" w:hAnsi="Arial"/>
          <w:sz w:val="22"/>
        </w:rPr>
      </w:pPr>
      <w:r w:rsidRPr="00A4137A">
        <w:rPr>
          <w:rFonts w:ascii="Arial" w:hAnsi="Arial"/>
          <w:sz w:val="22"/>
        </w:rPr>
        <w:t>This WBID is not impaired for DO or nutrients.</w:t>
      </w:r>
    </w:p>
    <w:p w:rsidR="00A4137A" w:rsidRPr="00A4137A" w:rsidRDefault="00A4137A" w:rsidP="00A4137A">
      <w:pPr>
        <w:spacing w:after="240"/>
        <w:rPr>
          <w:rFonts w:ascii="Arial" w:hAnsi="Arial"/>
          <w:sz w:val="22"/>
        </w:rPr>
      </w:pPr>
      <w:r w:rsidRPr="00A4137A">
        <w:rPr>
          <w:rFonts w:ascii="Arial" w:hAnsi="Arial"/>
          <w:b/>
          <w:sz w:val="22"/>
        </w:rPr>
        <w:t>Table B.4A.1</w:t>
      </w:r>
      <w:r w:rsidRPr="00A4137A">
        <w:rPr>
          <w:rFonts w:ascii="Arial" w:hAnsi="Arial"/>
          <w:sz w:val="22"/>
        </w:rPr>
        <w:t xml:space="preserve">, lists the 46 stations that have been sampled in the Upper Ochlockonee River (WBID 1297E) watershed.  </w:t>
      </w:r>
      <w:r w:rsidRPr="00A4137A">
        <w:rPr>
          <w:rFonts w:ascii="Arial" w:hAnsi="Arial"/>
          <w:b/>
          <w:sz w:val="22"/>
        </w:rPr>
        <w:t xml:space="preserve">Figure </w:t>
      </w:r>
      <w:r w:rsidR="00ED009C">
        <w:rPr>
          <w:rFonts w:ascii="Arial" w:hAnsi="Arial"/>
          <w:b/>
          <w:sz w:val="22"/>
        </w:rPr>
        <w:t>B.4A.1</w:t>
      </w:r>
      <w:r w:rsidRPr="00A4137A">
        <w:rPr>
          <w:rFonts w:ascii="Arial" w:hAnsi="Arial"/>
          <w:sz w:val="22"/>
        </w:rPr>
        <w:t xml:space="preserve"> depicts the station locations.</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 xml:space="preserve">Figures B.4A.4 </w:t>
      </w:r>
      <w:r w:rsidRPr="00A4137A">
        <w:rPr>
          <w:rFonts w:ascii="Arial" w:hAnsi="Arial"/>
          <w:sz w:val="22"/>
        </w:rPr>
        <w:t>and</w:t>
      </w:r>
      <w:r w:rsidRPr="00A4137A">
        <w:rPr>
          <w:rFonts w:ascii="Arial" w:hAnsi="Arial"/>
          <w:b/>
          <w:sz w:val="22"/>
        </w:rPr>
        <w:t xml:space="preserve"> B.4A.5</w:t>
      </w:r>
      <w:r w:rsidRPr="00A4137A">
        <w:rPr>
          <w:rFonts w:ascii="Arial" w:hAnsi="Arial"/>
          <w:sz w:val="22"/>
        </w:rPr>
        <w:t xml:space="preserve">, provide the results for alkalinity.  These data show that the Ochlockonee River above Lake Talquin has a period of record (POR) geomean (GM) alkalinity of 16.7 mg/L.  The data indicate that the alkalinity for the period (2005 – 2013) is elevated over the POR (GM 29.0 mg/L vs. 16.7 mg/L).  The seasonal pattern indicates that the alkalinity is lowest in the first three months of the year (~10.0 mg/L) and gradually increases through the year to high in November of 30.0 mg/L.  This pattern for alkalinity is inversely related to river flow (highest in first three months of the year </w:t>
      </w:r>
      <w:r w:rsidRPr="00A4137A">
        <w:rPr>
          <w:rFonts w:ascii="Arial" w:hAnsi="Arial"/>
          <w:b/>
          <w:sz w:val="22"/>
        </w:rPr>
        <w:t xml:space="preserve">Figure </w:t>
      </w:r>
      <w:r w:rsidR="00ED009C">
        <w:rPr>
          <w:rFonts w:ascii="Arial" w:hAnsi="Arial"/>
          <w:b/>
          <w:sz w:val="22"/>
        </w:rPr>
        <w:t>B.3.12</w:t>
      </w:r>
      <w:r w:rsidRPr="00A4137A">
        <w:rPr>
          <w:rFonts w:ascii="Arial" w:hAnsi="Arial"/>
          <w:sz w:val="22"/>
        </w:rPr>
        <w:t xml:space="preserve">).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 xml:space="preserve">Figures B.4A.6 </w:t>
      </w:r>
      <w:r w:rsidRPr="00A4137A">
        <w:rPr>
          <w:rFonts w:ascii="Arial" w:hAnsi="Arial"/>
          <w:sz w:val="22"/>
        </w:rPr>
        <w:t>and</w:t>
      </w:r>
      <w:r w:rsidRPr="00A4137A">
        <w:rPr>
          <w:rFonts w:ascii="Arial" w:hAnsi="Arial"/>
          <w:b/>
          <w:sz w:val="22"/>
        </w:rPr>
        <w:t xml:space="preserve"> B.4A.7</w:t>
      </w:r>
      <w:r w:rsidRPr="00A4137A">
        <w:rPr>
          <w:rFonts w:ascii="Arial" w:hAnsi="Arial"/>
          <w:sz w:val="22"/>
        </w:rPr>
        <w:t xml:space="preserve">, provide the results for true color.  These data show that the Ochlockonee River above Lake Talquin has a POR GM color of 62.5 PCU.  The data indicate that the GM color for the period (2005 – 2013) of 61.7 PCU is similar to the POR color.  The seasonal pattern indicates that the color is highest in the first half of the year (~80.0 PCU) with an average color for July of over 100 PCU, then decreasing through the fall and early winter.  This pattern for color appears to be weakly related to river flow (highest color in first half of year when flows are higher and lower in the second half of the year </w:t>
      </w:r>
      <w:r w:rsidRPr="00A4137A">
        <w:rPr>
          <w:rFonts w:ascii="Arial" w:hAnsi="Arial"/>
          <w:b/>
          <w:sz w:val="22"/>
        </w:rPr>
        <w:t xml:space="preserve">Figure </w:t>
      </w:r>
      <w:r w:rsidR="00ED009C">
        <w:rPr>
          <w:rFonts w:ascii="Arial" w:hAnsi="Arial"/>
          <w:b/>
          <w:sz w:val="22"/>
        </w:rPr>
        <w:t>B.3.12</w:t>
      </w:r>
      <w:r w:rsidRPr="00A4137A">
        <w:rPr>
          <w:rFonts w:ascii="Arial" w:hAnsi="Arial"/>
          <w:sz w:val="22"/>
        </w:rPr>
        <w:t xml:space="preserve">).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B.4A.9</w:t>
      </w:r>
      <w:r w:rsidRPr="00A4137A">
        <w:rPr>
          <w:rFonts w:ascii="Arial" w:hAnsi="Arial"/>
          <w:sz w:val="22"/>
        </w:rPr>
        <w:t xml:space="preserve"> through </w:t>
      </w:r>
      <w:r w:rsidRPr="00A4137A">
        <w:rPr>
          <w:rFonts w:ascii="Arial" w:hAnsi="Arial"/>
          <w:b/>
          <w:sz w:val="22"/>
        </w:rPr>
        <w:t>B.4A.12</w:t>
      </w:r>
      <w:r w:rsidRPr="00A4137A">
        <w:rPr>
          <w:rFonts w:ascii="Arial" w:hAnsi="Arial"/>
          <w:sz w:val="22"/>
        </w:rPr>
        <w:t>, provide the results for TN.  These data show that the Ochlockonee River above Lake Talquin has a POR GM TN of 0.92 mg/L.  The data (</w:t>
      </w:r>
      <w:r w:rsidRPr="00A4137A">
        <w:rPr>
          <w:rFonts w:ascii="Arial" w:hAnsi="Arial"/>
          <w:b/>
          <w:sz w:val="22"/>
        </w:rPr>
        <w:t xml:space="preserve">Figure </w:t>
      </w:r>
      <w:r w:rsidR="00ED009C">
        <w:rPr>
          <w:rFonts w:ascii="Arial" w:hAnsi="Arial"/>
          <w:b/>
          <w:sz w:val="22"/>
        </w:rPr>
        <w:t>B.4A.11</w:t>
      </w:r>
      <w:r w:rsidRPr="00A4137A">
        <w:rPr>
          <w:rFonts w:ascii="Arial" w:hAnsi="Arial"/>
          <w:sz w:val="22"/>
        </w:rPr>
        <w:t>) indicate that the recent (2005 – 2013) TN GM of 1.05 mg/L is slightly greater than the TN GM for the POR and the new threshold AGM concentration for TN in the Panhandle East nutrient Watershed Region of 1.03 mg/L.  The data also indicate that the overall trend is for declining AGM TN concentrations.  This trend is driven by the relatively higher AGM concentrations that occurred from 1980 through 1990.  The seasonal pattern indicates that the TN concentration increases from January through April, declines through July, increases through October and the declines to January.  This pattern for TN, high in April and October is not clearly related to rainfall and flow (</w:t>
      </w:r>
      <w:r w:rsidRPr="00A4137A">
        <w:rPr>
          <w:rFonts w:ascii="Arial" w:hAnsi="Arial"/>
          <w:b/>
          <w:sz w:val="22"/>
        </w:rPr>
        <w:t xml:space="preserve">Figures </w:t>
      </w:r>
      <w:r w:rsidR="00ED009C">
        <w:rPr>
          <w:rFonts w:ascii="Arial" w:hAnsi="Arial"/>
          <w:b/>
          <w:sz w:val="22"/>
        </w:rPr>
        <w:t>B.2.4</w:t>
      </w:r>
      <w:r w:rsidRPr="00A4137A">
        <w:rPr>
          <w:rFonts w:ascii="Arial" w:hAnsi="Arial"/>
          <w:b/>
          <w:sz w:val="22"/>
        </w:rPr>
        <w:t xml:space="preserve"> and </w:t>
      </w:r>
      <w:r w:rsidR="00ED009C">
        <w:rPr>
          <w:rFonts w:ascii="Arial" w:hAnsi="Arial"/>
          <w:b/>
          <w:sz w:val="22"/>
        </w:rPr>
        <w:t>B.3.12</w:t>
      </w:r>
      <w:r w:rsidRPr="00A4137A">
        <w:rPr>
          <w:rFonts w:ascii="Arial" w:hAnsi="Arial"/>
          <w:sz w:val="22"/>
        </w:rPr>
        <w:t xml:space="preserve">).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B.4A.13</w:t>
      </w:r>
      <w:r w:rsidRPr="00A4137A">
        <w:rPr>
          <w:rFonts w:ascii="Arial" w:hAnsi="Arial"/>
          <w:sz w:val="22"/>
        </w:rPr>
        <w:t xml:space="preserve"> and </w:t>
      </w:r>
      <w:r w:rsidRPr="00A4137A">
        <w:rPr>
          <w:rFonts w:ascii="Arial" w:hAnsi="Arial"/>
          <w:b/>
          <w:sz w:val="22"/>
        </w:rPr>
        <w:t>B.4A.14</w:t>
      </w:r>
      <w:r w:rsidRPr="00A4137A">
        <w:rPr>
          <w:rFonts w:ascii="Arial" w:hAnsi="Arial"/>
          <w:sz w:val="22"/>
        </w:rPr>
        <w:t xml:space="preserve">, provide the results for NH4-N.  These data show that the Ochlockonee River above Lake Talquin has a POR GM NH4-N of 0.061 mg/L.  The data indicate that the recent (2005 – 2013) NH4-N GM of 0.036 mg/L is about half of the POR concentration and that the overall trend is for declining concentrations.  This trend is driven by the relatively higher concentrations that occurred up until ~1996.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B.4A.15</w:t>
      </w:r>
      <w:r w:rsidRPr="00A4137A">
        <w:rPr>
          <w:rFonts w:ascii="Arial" w:hAnsi="Arial"/>
          <w:sz w:val="22"/>
        </w:rPr>
        <w:t xml:space="preserve"> and </w:t>
      </w:r>
      <w:r w:rsidRPr="00A4137A">
        <w:rPr>
          <w:rFonts w:ascii="Arial" w:hAnsi="Arial"/>
          <w:b/>
          <w:sz w:val="22"/>
        </w:rPr>
        <w:t>B.4A.16</w:t>
      </w:r>
      <w:r w:rsidRPr="00A4137A">
        <w:rPr>
          <w:rFonts w:ascii="Arial" w:hAnsi="Arial"/>
          <w:sz w:val="22"/>
        </w:rPr>
        <w:t xml:space="preserve">, provide the results for NO23-N.  These data show that the Ochlockonee River above Lake Talquin has a POR GM NO23-N of 0.316 mg/L.  The data indicate that the recent (2005 – 2013) NO23-N GM of 0.329 mg/L is about the same as the POR concentration and that there does not appear to be a trend for this constituent.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B.4A.18</w:t>
      </w:r>
      <w:r w:rsidRPr="00A4137A">
        <w:rPr>
          <w:rFonts w:ascii="Arial" w:hAnsi="Arial"/>
          <w:sz w:val="22"/>
        </w:rPr>
        <w:t xml:space="preserve"> through </w:t>
      </w:r>
      <w:r w:rsidRPr="00A4137A">
        <w:rPr>
          <w:rFonts w:ascii="Arial" w:hAnsi="Arial"/>
          <w:b/>
          <w:sz w:val="22"/>
        </w:rPr>
        <w:t>B.4A.21</w:t>
      </w:r>
      <w:r w:rsidRPr="00A4137A">
        <w:rPr>
          <w:rFonts w:ascii="Arial" w:hAnsi="Arial"/>
          <w:sz w:val="22"/>
        </w:rPr>
        <w:t>, provide the results for TP.  These data show that the Ochlockonee River above Lake Talquin has a POR GM TP of 0.158 mg/L.  The data (</w:t>
      </w:r>
      <w:r w:rsidRPr="00A4137A">
        <w:rPr>
          <w:rFonts w:ascii="Arial" w:hAnsi="Arial"/>
          <w:b/>
          <w:sz w:val="22"/>
        </w:rPr>
        <w:t xml:space="preserve">Figure </w:t>
      </w:r>
      <w:r w:rsidR="00ED009C">
        <w:rPr>
          <w:rFonts w:ascii="Arial" w:hAnsi="Arial"/>
          <w:b/>
          <w:sz w:val="22"/>
        </w:rPr>
        <w:t>B.4A.20</w:t>
      </w:r>
      <w:r w:rsidRPr="00A4137A">
        <w:rPr>
          <w:rFonts w:ascii="Arial" w:hAnsi="Arial"/>
          <w:sz w:val="22"/>
        </w:rPr>
        <w:t>) indicate that the recent (2005 – 2013) TP GM of 0.107 mg/L is slightly less than the TP GM for the POR and the new threshold AGM concentration for TP of 0.18 mg/L.  The data also indicate that the overall trend is for declining AGM TP concentrations.  This trend is driven by the relatively higher AGM concentrations that occurred from 1972 through 1990.  The seasonal pattern indicates that the TP concentration decrease slightly from January through March, are slightly higher from April through August and highest during the fall and early winter.  This pattern for TP is not clearly related to rainfall or flow (</w:t>
      </w:r>
      <w:r w:rsidRPr="00A4137A">
        <w:rPr>
          <w:rFonts w:ascii="Arial" w:hAnsi="Arial"/>
          <w:b/>
          <w:sz w:val="22"/>
        </w:rPr>
        <w:t xml:space="preserve">Figures </w:t>
      </w:r>
      <w:r w:rsidR="00ED009C">
        <w:rPr>
          <w:rFonts w:ascii="Arial" w:hAnsi="Arial"/>
          <w:b/>
          <w:sz w:val="22"/>
        </w:rPr>
        <w:t>B.2.4</w:t>
      </w:r>
      <w:r w:rsidR="00ED009C" w:rsidRPr="00A4137A">
        <w:rPr>
          <w:rFonts w:ascii="Arial" w:hAnsi="Arial"/>
          <w:b/>
          <w:sz w:val="22"/>
        </w:rPr>
        <w:t xml:space="preserve"> and </w:t>
      </w:r>
      <w:r w:rsidR="00ED009C">
        <w:rPr>
          <w:rFonts w:ascii="Arial" w:hAnsi="Arial"/>
          <w:b/>
          <w:sz w:val="22"/>
        </w:rPr>
        <w:t>B.3.12</w:t>
      </w:r>
      <w:r w:rsidRPr="00A4137A">
        <w:rPr>
          <w:rFonts w:ascii="Arial" w:hAnsi="Arial"/>
          <w:sz w:val="22"/>
        </w:rPr>
        <w:t xml:space="preserve">).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B.4A.22</w:t>
      </w:r>
      <w:r w:rsidRPr="00A4137A">
        <w:rPr>
          <w:rFonts w:ascii="Arial" w:hAnsi="Arial"/>
          <w:sz w:val="22"/>
        </w:rPr>
        <w:t xml:space="preserve"> and </w:t>
      </w:r>
      <w:r w:rsidRPr="00A4137A">
        <w:rPr>
          <w:rFonts w:ascii="Arial" w:hAnsi="Arial"/>
          <w:b/>
          <w:sz w:val="22"/>
        </w:rPr>
        <w:t>B.4A.23</w:t>
      </w:r>
      <w:r w:rsidRPr="00A4137A">
        <w:rPr>
          <w:rFonts w:ascii="Arial" w:hAnsi="Arial"/>
          <w:sz w:val="22"/>
        </w:rPr>
        <w:t xml:space="preserve">, provide the results for PO4-P.  These data show that the Ochlockonee River above Lake Talquin has a POR GM PO4-P of 0.12 mg/L.  The data indicate that the recent (2005 – 2013) PO4-P GM of 0.046 mg/L is less than half of the POR concentration and that the overall trend is for declining concentrations.  This trend is driven by the relatively higher concentrations that occurred up until ~1996.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B.4A.24</w:t>
      </w:r>
      <w:r w:rsidRPr="00A4137A">
        <w:rPr>
          <w:rFonts w:ascii="Arial" w:hAnsi="Arial"/>
          <w:sz w:val="22"/>
        </w:rPr>
        <w:t xml:space="preserve"> through </w:t>
      </w:r>
      <w:r w:rsidRPr="00A4137A">
        <w:rPr>
          <w:rFonts w:ascii="Arial" w:hAnsi="Arial"/>
          <w:b/>
          <w:sz w:val="22"/>
        </w:rPr>
        <w:t>B.4A.27</w:t>
      </w:r>
      <w:r w:rsidRPr="00A4137A">
        <w:rPr>
          <w:rFonts w:ascii="Arial" w:hAnsi="Arial"/>
          <w:sz w:val="22"/>
        </w:rPr>
        <w:t>, provide the results for CChla.  These data show that the Ochlockonee River above Lake Talquin has a POR GM CChla of 2.2 ug/L.  The data (</w:t>
      </w:r>
      <w:r w:rsidRPr="00A4137A">
        <w:rPr>
          <w:rFonts w:ascii="Arial" w:hAnsi="Arial"/>
          <w:b/>
          <w:sz w:val="22"/>
        </w:rPr>
        <w:t>Figure</w:t>
      </w:r>
      <w:r w:rsidR="00ED009C">
        <w:rPr>
          <w:rFonts w:ascii="Arial" w:hAnsi="Arial"/>
          <w:b/>
          <w:sz w:val="22"/>
        </w:rPr>
        <w:t xml:space="preserve"> </w:t>
      </w:r>
      <w:r w:rsidR="00B55508">
        <w:rPr>
          <w:rFonts w:ascii="Arial" w:hAnsi="Arial"/>
          <w:b/>
          <w:sz w:val="22"/>
        </w:rPr>
        <w:t>B.4A.26</w:t>
      </w:r>
      <w:r w:rsidRPr="00A4137A">
        <w:rPr>
          <w:rFonts w:ascii="Arial" w:hAnsi="Arial"/>
          <w:sz w:val="22"/>
        </w:rPr>
        <w:t>) indicate that the recent (2005 – 2013) CChla GM of 2.5 ug/L is not significantly different from the CChla GM for the POR and significantly less than the new threshold AGM concentration for CChla of 20.0 ug/L.  The data also indicate that the overall trend is for increasing AGM CChla concentrations.  This trend is driven by the relatively higher AGM concentration of ~10.0 ug/L that occurred in 2011.  The seasonal pattern indicates that the CChla concentrations peak in May decrease significantly in June, increasing through August, then are reduced in September and October, increased during November and back down in December.  This pattern may be influenced by varying detection limits over time and by data provider.  The pattern in CChla appears partially related to rainfall and flow (</w:t>
      </w:r>
      <w:r w:rsidRPr="00A4137A">
        <w:rPr>
          <w:rFonts w:ascii="Arial" w:hAnsi="Arial"/>
          <w:b/>
          <w:sz w:val="22"/>
        </w:rPr>
        <w:t xml:space="preserve">Figures </w:t>
      </w:r>
      <w:r w:rsidR="00ED009C">
        <w:rPr>
          <w:rFonts w:ascii="Arial" w:hAnsi="Arial"/>
          <w:b/>
          <w:sz w:val="22"/>
        </w:rPr>
        <w:t>B.2.4</w:t>
      </w:r>
      <w:r w:rsidR="00ED009C" w:rsidRPr="00A4137A">
        <w:rPr>
          <w:rFonts w:ascii="Arial" w:hAnsi="Arial"/>
          <w:b/>
          <w:sz w:val="22"/>
        </w:rPr>
        <w:t xml:space="preserve"> and </w:t>
      </w:r>
      <w:r w:rsidR="00ED009C">
        <w:rPr>
          <w:rFonts w:ascii="Arial" w:hAnsi="Arial"/>
          <w:b/>
          <w:sz w:val="22"/>
        </w:rPr>
        <w:t>B.3.12</w:t>
      </w:r>
      <w:r w:rsidRPr="00A4137A">
        <w:rPr>
          <w:rFonts w:ascii="Arial" w:hAnsi="Arial"/>
          <w:sz w:val="22"/>
        </w:rPr>
        <w:t xml:space="preserve">), with increasing flow/rain corresponding, in general, to periods of decreasing CChla concentrations.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B.4A.28</w:t>
      </w:r>
      <w:r w:rsidRPr="00A4137A">
        <w:rPr>
          <w:rFonts w:ascii="Arial" w:hAnsi="Arial"/>
          <w:sz w:val="22"/>
        </w:rPr>
        <w:t xml:space="preserve"> through </w:t>
      </w:r>
      <w:r w:rsidRPr="00A4137A">
        <w:rPr>
          <w:rFonts w:ascii="Arial" w:hAnsi="Arial"/>
          <w:b/>
          <w:sz w:val="22"/>
        </w:rPr>
        <w:t>B.4A.30</w:t>
      </w:r>
      <w:r w:rsidRPr="00A4137A">
        <w:rPr>
          <w:rFonts w:ascii="Arial" w:hAnsi="Arial"/>
          <w:sz w:val="22"/>
        </w:rPr>
        <w:t xml:space="preserve">, provide the results for BOD5.  These data show that the Ochlockonee River above Lake Talquin has a POR GM BOD5 of 1.3 mg/L.  The data indicate that the recent (2005 – 2013) BOD5 GM of 1.9 mg/L is not significantly different than the POR concentration.  Variable detection limits over time may be having an influence on the data. There is no apparent overall trend.  </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B.4A.31</w:t>
      </w:r>
      <w:r w:rsidRPr="00A4137A">
        <w:rPr>
          <w:rFonts w:ascii="Arial" w:hAnsi="Arial"/>
          <w:sz w:val="22"/>
        </w:rPr>
        <w:t xml:space="preserve"> and </w:t>
      </w:r>
      <w:r w:rsidRPr="00A4137A">
        <w:rPr>
          <w:rFonts w:ascii="Arial" w:hAnsi="Arial"/>
          <w:b/>
          <w:sz w:val="22"/>
        </w:rPr>
        <w:t>B.4A.32</w:t>
      </w:r>
      <w:r w:rsidRPr="00A4137A">
        <w:rPr>
          <w:rFonts w:ascii="Arial" w:hAnsi="Arial"/>
          <w:sz w:val="22"/>
        </w:rPr>
        <w:t>, provide the results for DO.  These data show that the Ochlockonee River above Lake Talquin has a POR GM DO of 6.2 mg/L.  The data indicate that the recent (2005 – 2013) DO GM of 6.6 mg/L is not significantly different than the POR concentration.  There is no apparent overall trend in time.  Seasonal data indicate that the monthly average DO is always over 5.0 mg/L (</w:t>
      </w:r>
      <w:r w:rsidRPr="00A4137A">
        <w:rPr>
          <w:rFonts w:ascii="Arial" w:hAnsi="Arial"/>
          <w:b/>
          <w:sz w:val="22"/>
        </w:rPr>
        <w:t xml:space="preserve">Figure </w:t>
      </w:r>
      <w:r w:rsidR="00B55508">
        <w:rPr>
          <w:rFonts w:ascii="Arial" w:hAnsi="Arial"/>
          <w:b/>
          <w:sz w:val="22"/>
        </w:rPr>
        <w:t>B.4A.32</w:t>
      </w:r>
      <w:r w:rsidRPr="00A4137A">
        <w:rPr>
          <w:rFonts w:ascii="Arial" w:hAnsi="Arial"/>
          <w:sz w:val="22"/>
        </w:rPr>
        <w:t>).</w:t>
      </w:r>
    </w:p>
    <w:p w:rsidR="00A4137A" w:rsidRPr="00A4137A" w:rsidRDefault="00A4137A" w:rsidP="00A4137A">
      <w:pPr>
        <w:spacing w:after="240"/>
        <w:rPr>
          <w:rFonts w:ascii="Arial" w:hAnsi="Arial"/>
          <w:sz w:val="22"/>
        </w:rPr>
      </w:pPr>
      <w:r w:rsidRPr="00A4137A">
        <w:rPr>
          <w:rFonts w:ascii="Arial" w:hAnsi="Arial"/>
          <w:b/>
          <w:sz w:val="22"/>
        </w:rPr>
        <w:t>Tables B.4A.5</w:t>
      </w:r>
      <w:r w:rsidRPr="00A4137A">
        <w:rPr>
          <w:rFonts w:ascii="Arial" w:hAnsi="Arial"/>
          <w:sz w:val="22"/>
        </w:rPr>
        <w:t xml:space="preserve"> and </w:t>
      </w:r>
      <w:r w:rsidRPr="00A4137A">
        <w:rPr>
          <w:rFonts w:ascii="Arial" w:hAnsi="Arial"/>
          <w:b/>
          <w:sz w:val="22"/>
        </w:rPr>
        <w:t>B.4A.6</w:t>
      </w:r>
      <w:r w:rsidRPr="00A4137A">
        <w:rPr>
          <w:rFonts w:ascii="Arial" w:hAnsi="Arial"/>
          <w:sz w:val="22"/>
        </w:rPr>
        <w:t xml:space="preserve"> and </w:t>
      </w:r>
      <w:r w:rsidRPr="00A4137A">
        <w:rPr>
          <w:rFonts w:ascii="Arial" w:hAnsi="Arial"/>
          <w:b/>
          <w:sz w:val="22"/>
        </w:rPr>
        <w:t>Figures B.4A.33</w:t>
      </w:r>
      <w:r w:rsidRPr="00A4137A">
        <w:rPr>
          <w:rFonts w:ascii="Arial" w:hAnsi="Arial"/>
          <w:sz w:val="22"/>
        </w:rPr>
        <w:t xml:space="preserve"> through </w:t>
      </w:r>
      <w:r w:rsidRPr="00A4137A">
        <w:rPr>
          <w:rFonts w:ascii="Arial" w:hAnsi="Arial"/>
          <w:b/>
          <w:sz w:val="22"/>
        </w:rPr>
        <w:t>B.4A.35</w:t>
      </w:r>
      <w:r w:rsidRPr="00A4137A">
        <w:rPr>
          <w:rFonts w:ascii="Arial" w:hAnsi="Arial"/>
          <w:sz w:val="22"/>
        </w:rPr>
        <w:t xml:space="preserve">, provide the results for percent DO saturation.  These data show that the Ochlockonee River above Lake Talquin has a POR GM DOSAT of 71.9 percent.  The data indicate that the recent (2005 – 2013) DOSAT GM of 74.9 percent is slightly higher than the GM for the POR.  The data do not appear to have a long-term trend.  The data presented in </w:t>
      </w:r>
      <w:r w:rsidRPr="00A4137A">
        <w:rPr>
          <w:rFonts w:ascii="Arial" w:hAnsi="Arial"/>
          <w:b/>
          <w:sz w:val="22"/>
        </w:rPr>
        <w:t xml:space="preserve">Figure </w:t>
      </w:r>
      <w:r w:rsidR="00B55508">
        <w:rPr>
          <w:rFonts w:ascii="Arial" w:hAnsi="Arial"/>
          <w:b/>
          <w:sz w:val="22"/>
        </w:rPr>
        <w:t>B.4A.33</w:t>
      </w:r>
      <w:r w:rsidRPr="00A4137A">
        <w:rPr>
          <w:rFonts w:ascii="Arial" w:hAnsi="Arial"/>
          <w:sz w:val="22"/>
        </w:rPr>
        <w:t xml:space="preserve"> indicates that there are sufficient results below the new 67% saturation DO criterion to warrant further investigation.  The seasonal pattern indicates that the DOSAT is lowest in April and highest in June and November.  </w:t>
      </w:r>
    </w:p>
    <w:p w:rsidR="00053EFF" w:rsidRDefault="00053EFF">
      <w:pPr>
        <w:pStyle w:val="BodyText"/>
      </w:pPr>
    </w:p>
    <w:p w:rsidR="00053EFF" w:rsidRDefault="00C67C09" w:rsidP="00053EFF">
      <w:pPr>
        <w:pStyle w:val="BodyText"/>
        <w:jc w:val="center"/>
      </w:pPr>
      <w:r w:rsidRPr="00C67C09">
        <w:rPr>
          <w:noProof/>
        </w:rPr>
        <w:drawing>
          <wp:inline distT="0" distB="0" distL="0" distR="0" wp14:anchorId="34837484" wp14:editId="3219B143">
            <wp:extent cx="4324350" cy="5596245"/>
            <wp:effectExtent l="0" t="0" r="0" b="0"/>
            <wp:docPr id="1" name="Picture 1" descr="Figure B.4A.1. Ochlockonee River WBIDs 1297E and 1297F Station Locations" title="Figure B.4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erOchlockonee_IWR_Stations_FL.jpg"/>
                    <pic:cNvPicPr/>
                  </pic:nvPicPr>
                  <pic:blipFill>
                    <a:blip r:embed="rId48" cstate="print"/>
                    <a:stretch>
                      <a:fillRect/>
                    </a:stretch>
                  </pic:blipFill>
                  <pic:spPr>
                    <a:xfrm>
                      <a:off x="0" y="0"/>
                      <a:ext cx="4326678" cy="5599258"/>
                    </a:xfrm>
                    <a:prstGeom prst="rect">
                      <a:avLst/>
                    </a:prstGeom>
                  </pic:spPr>
                </pic:pic>
              </a:graphicData>
            </a:graphic>
          </wp:inline>
        </w:drawing>
      </w:r>
    </w:p>
    <w:p w:rsidR="00053EFF" w:rsidRDefault="00053EFF" w:rsidP="00F3070B">
      <w:pPr>
        <w:pStyle w:val="Caption"/>
      </w:pPr>
      <w:bookmarkStart w:id="55" w:name="_Toc429984599"/>
      <w:r>
        <w:t>Figure B.4A.1.</w:t>
      </w:r>
      <w:r>
        <w:tab/>
        <w:t>Ochlockonee River WBID</w:t>
      </w:r>
      <w:r w:rsidR="00C67C09">
        <w:t>s</w:t>
      </w:r>
      <w:r>
        <w:t xml:space="preserve"> 1297E </w:t>
      </w:r>
      <w:r w:rsidR="00C67C09">
        <w:t xml:space="preserve">and 1297F </w:t>
      </w:r>
      <w:r>
        <w:t>Station Locations</w:t>
      </w:r>
      <w:bookmarkEnd w:id="55"/>
    </w:p>
    <w:p w:rsidR="00053EFF" w:rsidRDefault="00053EFF">
      <w:pPr>
        <w:pStyle w:val="BodyText"/>
      </w:pPr>
    </w:p>
    <w:p w:rsidR="00053EFF" w:rsidRDefault="00053EFF">
      <w:pPr>
        <w:pStyle w:val="BodyText"/>
      </w:pPr>
    </w:p>
    <w:p w:rsidR="003D2036" w:rsidRDefault="003D2036" w:rsidP="003D2036">
      <w:pPr>
        <w:pStyle w:val="BodyText"/>
        <w:jc w:val="center"/>
      </w:pPr>
      <w:r>
        <w:rPr>
          <w:noProof/>
        </w:rPr>
        <w:drawing>
          <wp:inline distT="0" distB="0" distL="0" distR="0" wp14:anchorId="1EB231DB" wp14:editId="352F6238">
            <wp:extent cx="4124325" cy="2483483"/>
            <wp:effectExtent l="0" t="0" r="0" b="0"/>
            <wp:docPr id="156" name="Picture 156" descr="Figure B.4A.2. Ochlockonee River WBID 1297E Daily Average Temperature 1957 - 2013" title="Figure B.4A.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9" cstate="print"/>
                    <a:srcRect/>
                    <a:stretch>
                      <a:fillRect/>
                    </a:stretch>
                  </pic:blipFill>
                  <pic:spPr bwMode="auto">
                    <a:xfrm>
                      <a:off x="0" y="0"/>
                      <a:ext cx="4120909" cy="2481426"/>
                    </a:xfrm>
                    <a:prstGeom prst="rect">
                      <a:avLst/>
                    </a:prstGeom>
                    <a:noFill/>
                  </pic:spPr>
                </pic:pic>
              </a:graphicData>
            </a:graphic>
          </wp:inline>
        </w:drawing>
      </w:r>
    </w:p>
    <w:p w:rsidR="000C7F54" w:rsidRDefault="000C7F54" w:rsidP="00F3070B">
      <w:pPr>
        <w:pStyle w:val="Caption"/>
      </w:pPr>
      <w:bookmarkStart w:id="56" w:name="_Toc429984600"/>
      <w:r>
        <w:t xml:space="preserve">Figure </w:t>
      </w:r>
      <w:r w:rsidR="00C9710E">
        <w:t>B.</w:t>
      </w:r>
      <w:r w:rsidR="00573605">
        <w:t>4</w:t>
      </w:r>
      <w:r w:rsidR="005E3ACA">
        <w:t>A</w:t>
      </w:r>
      <w:r>
        <w:t>.</w:t>
      </w:r>
      <w:r w:rsidR="00053EFF">
        <w:t>2</w:t>
      </w:r>
      <w:r>
        <w:t>.</w:t>
      </w:r>
      <w:r>
        <w:tab/>
      </w:r>
      <w:r w:rsidR="00A3608B">
        <w:t>Ochlockonee River WBID 1297E</w:t>
      </w:r>
      <w:r w:rsidR="00CE0FD2">
        <w:t xml:space="preserve"> Daily Average Temperature 1957 - 2013</w:t>
      </w:r>
      <w:bookmarkEnd w:id="56"/>
    </w:p>
    <w:p w:rsidR="003D2036" w:rsidRDefault="003D2036" w:rsidP="003D2036">
      <w:pPr>
        <w:pStyle w:val="BodyText"/>
        <w:jc w:val="center"/>
      </w:pPr>
      <w:r>
        <w:rPr>
          <w:noProof/>
        </w:rPr>
        <w:drawing>
          <wp:inline distT="0" distB="0" distL="0" distR="0" wp14:anchorId="75D7D901" wp14:editId="74ACF352">
            <wp:extent cx="4095750" cy="2466275"/>
            <wp:effectExtent l="0" t="0" r="0" b="0"/>
            <wp:docPr id="157" name="Picture 157" descr="Figure B.4A.3. Ochlockonee River WBID 1297E Monthly Temperature 1957 - 2013" title="Figure B.4A.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0" cstate="print"/>
                    <a:srcRect/>
                    <a:stretch>
                      <a:fillRect/>
                    </a:stretch>
                  </pic:blipFill>
                  <pic:spPr bwMode="auto">
                    <a:xfrm>
                      <a:off x="0" y="0"/>
                      <a:ext cx="4095107" cy="2465888"/>
                    </a:xfrm>
                    <a:prstGeom prst="rect">
                      <a:avLst/>
                    </a:prstGeom>
                    <a:noFill/>
                  </pic:spPr>
                </pic:pic>
              </a:graphicData>
            </a:graphic>
          </wp:inline>
        </w:drawing>
      </w:r>
    </w:p>
    <w:p w:rsidR="000C7F54" w:rsidRDefault="000C7F54" w:rsidP="00F3070B">
      <w:pPr>
        <w:pStyle w:val="Caption"/>
      </w:pPr>
      <w:bookmarkStart w:id="57" w:name="_Toc429984601"/>
      <w:r>
        <w:t xml:space="preserve">Figure </w:t>
      </w:r>
      <w:r w:rsidR="00C9710E">
        <w:t>B.</w:t>
      </w:r>
      <w:r w:rsidR="00573605">
        <w:t>4</w:t>
      </w:r>
      <w:r w:rsidR="003E68F3">
        <w:t>A</w:t>
      </w:r>
      <w:r w:rsidR="00573605">
        <w:t>.</w:t>
      </w:r>
      <w:r w:rsidR="00053EFF">
        <w:t>3</w:t>
      </w:r>
      <w:r>
        <w:t>.</w:t>
      </w:r>
      <w:r>
        <w:tab/>
      </w:r>
      <w:r w:rsidR="00CE0FD2" w:rsidRPr="00CE0FD2">
        <w:t xml:space="preserve">Ochlockonee River WBID 1297E </w:t>
      </w:r>
      <w:r w:rsidR="00CE0FD2">
        <w:t>Monthly</w:t>
      </w:r>
      <w:r w:rsidR="00CE0FD2" w:rsidRPr="00CE0FD2">
        <w:t xml:space="preserve"> Temperature 1957 - 2013</w:t>
      </w:r>
      <w:bookmarkEnd w:id="57"/>
    </w:p>
    <w:p w:rsidR="003D2036" w:rsidRDefault="003D2036">
      <w:pPr>
        <w:pStyle w:val="BodyText"/>
      </w:pPr>
    </w:p>
    <w:p w:rsidR="003D2036" w:rsidRDefault="003D2036">
      <w:pPr>
        <w:pStyle w:val="BodyText"/>
      </w:pPr>
    </w:p>
    <w:p w:rsidR="00E96489" w:rsidRDefault="00AB720A" w:rsidP="00987FBE">
      <w:pPr>
        <w:pStyle w:val="BodyText"/>
        <w:jc w:val="center"/>
      </w:pPr>
      <w:r>
        <w:rPr>
          <w:noProof/>
        </w:rPr>
        <w:drawing>
          <wp:inline distT="0" distB="0" distL="0" distR="0" wp14:anchorId="084FC004">
            <wp:extent cx="4596765" cy="2767965"/>
            <wp:effectExtent l="0" t="0" r="0" b="0"/>
            <wp:docPr id="50" name="Picture 50" descr="Figure B.4A.4. Ochlockonee River WBID 1297E Daily Average Alkalinity     1957- 2013" title="Figure B.4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58" w:name="_Toc429984602"/>
      <w:r>
        <w:t xml:space="preserve">Figure </w:t>
      </w:r>
      <w:r w:rsidR="00C9710E">
        <w:t>B.</w:t>
      </w:r>
      <w:r w:rsidR="00573605">
        <w:t>4</w:t>
      </w:r>
      <w:r w:rsidR="003E68F3">
        <w:t>A</w:t>
      </w:r>
      <w:r w:rsidR="00573605">
        <w:t>.</w:t>
      </w:r>
      <w:r w:rsidR="00053EFF">
        <w:t>4</w:t>
      </w:r>
      <w:r>
        <w:t>.</w:t>
      </w:r>
      <w:r>
        <w:tab/>
      </w:r>
      <w:r w:rsidR="00CE0FD2" w:rsidRPr="00CE0FD2">
        <w:t>Ochlockonee River WBID 1297E</w:t>
      </w:r>
      <w:r w:rsidR="00CE0FD2">
        <w:t xml:space="preserve"> Daily Average Alkalinity</w:t>
      </w:r>
      <w:r w:rsidR="00CE0FD2" w:rsidRPr="00CE0FD2">
        <w:t xml:space="preserve"> </w:t>
      </w:r>
      <w:r w:rsidR="00CE0FD2">
        <w:t xml:space="preserve">    1957</w:t>
      </w:r>
      <w:r w:rsidR="00CE0FD2" w:rsidRPr="00CE0FD2">
        <w:t>- 2013</w:t>
      </w:r>
      <w:bookmarkEnd w:id="58"/>
    </w:p>
    <w:p w:rsidR="003D2036" w:rsidRDefault="003D2036" w:rsidP="00987FBE">
      <w:pPr>
        <w:pStyle w:val="BodyText"/>
        <w:jc w:val="center"/>
      </w:pPr>
    </w:p>
    <w:p w:rsidR="003D2036" w:rsidRDefault="003D2036" w:rsidP="00987FBE">
      <w:pPr>
        <w:pStyle w:val="BodyText"/>
        <w:jc w:val="center"/>
      </w:pPr>
      <w:r>
        <w:rPr>
          <w:noProof/>
        </w:rPr>
        <w:drawing>
          <wp:inline distT="0" distB="0" distL="0" distR="0" wp14:anchorId="6A1940E3" wp14:editId="65DB3694">
            <wp:extent cx="4596765" cy="2767965"/>
            <wp:effectExtent l="0" t="0" r="0" b="0"/>
            <wp:docPr id="159" name="Picture 159" descr="Figure B.4A.5. Ochlockonee River WBID 1297E Monthly Average Alkalinity 1957- 2013" title="Figure B.4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2" cstate="print"/>
                    <a:srcRect/>
                    <a:stretch>
                      <a:fillRect/>
                    </a:stretch>
                  </pic:blipFill>
                  <pic:spPr bwMode="auto">
                    <a:xfrm>
                      <a:off x="0" y="0"/>
                      <a:ext cx="4596765" cy="2767965"/>
                    </a:xfrm>
                    <a:prstGeom prst="rect">
                      <a:avLst/>
                    </a:prstGeom>
                    <a:noFill/>
                  </pic:spPr>
                </pic:pic>
              </a:graphicData>
            </a:graphic>
          </wp:inline>
        </w:drawing>
      </w:r>
    </w:p>
    <w:p w:rsidR="00CE0FD2" w:rsidRPr="00CE0FD2" w:rsidRDefault="000C7F54" w:rsidP="00F3070B">
      <w:pPr>
        <w:pStyle w:val="Caption"/>
      </w:pPr>
      <w:bookmarkStart w:id="59" w:name="_Toc429984603"/>
      <w:r>
        <w:t xml:space="preserve">Figure </w:t>
      </w:r>
      <w:r w:rsidR="00C9710E">
        <w:t>B.</w:t>
      </w:r>
      <w:r w:rsidR="00573605">
        <w:t>4</w:t>
      </w:r>
      <w:r w:rsidR="003E68F3">
        <w:t>A</w:t>
      </w:r>
      <w:r w:rsidR="00573605">
        <w:t>.</w:t>
      </w:r>
      <w:r w:rsidR="00053EFF">
        <w:t>5</w:t>
      </w:r>
      <w:r>
        <w:t>.</w:t>
      </w:r>
      <w:r>
        <w:tab/>
      </w:r>
      <w:r w:rsidR="00CE0FD2" w:rsidRPr="00CE0FD2">
        <w:t xml:space="preserve">Ochlockonee River WBID 1297E </w:t>
      </w:r>
      <w:r w:rsidR="00CE0FD2">
        <w:t xml:space="preserve">Monthly Average </w:t>
      </w:r>
      <w:r w:rsidR="00CE0FD2" w:rsidRPr="00CE0FD2">
        <w:t>Alkalinity 1957- 2013</w:t>
      </w:r>
      <w:bookmarkEnd w:id="59"/>
    </w:p>
    <w:p w:rsidR="000C7F54" w:rsidRDefault="000C7F54" w:rsidP="00F3070B">
      <w:pPr>
        <w:pStyle w:val="Caption"/>
      </w:pPr>
    </w:p>
    <w:p w:rsidR="00987FBE" w:rsidRDefault="00987FBE" w:rsidP="00987FBE">
      <w:pPr>
        <w:pStyle w:val="BodyText"/>
        <w:jc w:val="center"/>
      </w:pPr>
    </w:p>
    <w:p w:rsidR="00987FBE" w:rsidRDefault="003D2036" w:rsidP="00987FBE">
      <w:pPr>
        <w:pStyle w:val="BodyText"/>
        <w:jc w:val="center"/>
      </w:pPr>
      <w:r>
        <w:rPr>
          <w:noProof/>
        </w:rPr>
        <w:drawing>
          <wp:inline distT="0" distB="0" distL="0" distR="0" wp14:anchorId="25C9BE1C" wp14:editId="478EF2B1">
            <wp:extent cx="4596765" cy="2767965"/>
            <wp:effectExtent l="0" t="0" r="0" b="0"/>
            <wp:docPr id="154" name="Picture 154" descr="Figure B.4A.6. Ochlockonee River WBID 1297E Daily Average True Color    1957- 2013" title="Figure B.4A.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3" cstate="print"/>
                    <a:srcRect/>
                    <a:stretch>
                      <a:fillRect/>
                    </a:stretch>
                  </pic:blipFill>
                  <pic:spPr bwMode="auto">
                    <a:xfrm>
                      <a:off x="0" y="0"/>
                      <a:ext cx="4596765" cy="2767965"/>
                    </a:xfrm>
                    <a:prstGeom prst="rect">
                      <a:avLst/>
                    </a:prstGeom>
                    <a:noFill/>
                  </pic:spPr>
                </pic:pic>
              </a:graphicData>
            </a:graphic>
          </wp:inline>
        </w:drawing>
      </w:r>
    </w:p>
    <w:p w:rsidR="00CE0FD2" w:rsidRPr="00CE0FD2" w:rsidRDefault="000C7F54" w:rsidP="00F3070B">
      <w:pPr>
        <w:pStyle w:val="Caption"/>
      </w:pPr>
      <w:bookmarkStart w:id="60" w:name="_Toc429984604"/>
      <w:r>
        <w:t xml:space="preserve">Figure </w:t>
      </w:r>
      <w:r w:rsidR="00C9710E">
        <w:t>B.</w:t>
      </w:r>
      <w:r w:rsidR="00573605">
        <w:t>4</w:t>
      </w:r>
      <w:r w:rsidR="003E68F3">
        <w:t>A</w:t>
      </w:r>
      <w:r w:rsidR="00573605">
        <w:t>.</w:t>
      </w:r>
      <w:r w:rsidR="00053EFF">
        <w:t>6</w:t>
      </w:r>
      <w:r>
        <w:t>.</w:t>
      </w:r>
      <w:r>
        <w:tab/>
      </w:r>
      <w:r w:rsidR="00CE0FD2" w:rsidRPr="00CE0FD2">
        <w:t xml:space="preserve">Ochlockonee River WBID 1297E Daily Average </w:t>
      </w:r>
      <w:r w:rsidR="00CE0FD2">
        <w:t xml:space="preserve">True Color    </w:t>
      </w:r>
      <w:r w:rsidR="00CE0FD2" w:rsidRPr="00CE0FD2">
        <w:t>1957- 2013</w:t>
      </w:r>
      <w:bookmarkEnd w:id="60"/>
    </w:p>
    <w:p w:rsidR="000C7F54" w:rsidRDefault="000C7F54" w:rsidP="00F3070B">
      <w:pPr>
        <w:pStyle w:val="Caption"/>
      </w:pPr>
    </w:p>
    <w:p w:rsidR="003D2036" w:rsidRDefault="003D2036" w:rsidP="00987FBE">
      <w:pPr>
        <w:pStyle w:val="BodyText"/>
        <w:jc w:val="center"/>
      </w:pPr>
    </w:p>
    <w:p w:rsidR="003D2036" w:rsidRDefault="003D2036" w:rsidP="00987FBE">
      <w:pPr>
        <w:pStyle w:val="BodyText"/>
        <w:jc w:val="center"/>
      </w:pPr>
      <w:r>
        <w:rPr>
          <w:noProof/>
        </w:rPr>
        <w:drawing>
          <wp:inline distT="0" distB="0" distL="0" distR="0" wp14:anchorId="520144D2" wp14:editId="15BA01EF">
            <wp:extent cx="4596765" cy="2761615"/>
            <wp:effectExtent l="0" t="0" r="0" b="0"/>
            <wp:docPr id="158" name="Picture 158" descr="Figure B.4A.7. Ochlockonee River WBID 1297E Monthly Average True Color    1957- 2013" title="Figure B.4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4"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61" w:name="_Toc429984605"/>
      <w:r>
        <w:t xml:space="preserve">Figure </w:t>
      </w:r>
      <w:r w:rsidR="00C9710E">
        <w:t>B.</w:t>
      </w:r>
      <w:r w:rsidR="00573605">
        <w:t>4</w:t>
      </w:r>
      <w:r w:rsidR="003E68F3">
        <w:t>A</w:t>
      </w:r>
      <w:r w:rsidR="00573605">
        <w:t>.</w:t>
      </w:r>
      <w:r w:rsidR="00053EFF">
        <w:t>7</w:t>
      </w:r>
      <w:r>
        <w:t>.</w:t>
      </w:r>
      <w:r>
        <w:tab/>
      </w:r>
      <w:r w:rsidR="00CE0FD2" w:rsidRPr="00CE0FD2">
        <w:t xml:space="preserve">Ochlockonee River WBID 1297E </w:t>
      </w:r>
      <w:r w:rsidR="00CE0FD2">
        <w:t>Monthly</w:t>
      </w:r>
      <w:r w:rsidR="00CE0FD2" w:rsidRPr="00CE0FD2">
        <w:t xml:space="preserve"> Average True Color    1957- 2013</w:t>
      </w:r>
      <w:bookmarkEnd w:id="61"/>
    </w:p>
    <w:p w:rsidR="003D2036" w:rsidRDefault="003D2036" w:rsidP="00987FBE">
      <w:pPr>
        <w:pStyle w:val="BodyText"/>
        <w:jc w:val="center"/>
      </w:pPr>
    </w:p>
    <w:p w:rsidR="003D2036" w:rsidRDefault="003D2036" w:rsidP="00987FBE">
      <w:pPr>
        <w:pStyle w:val="BodyText"/>
        <w:jc w:val="center"/>
      </w:pPr>
      <w:r>
        <w:rPr>
          <w:noProof/>
        </w:rPr>
        <w:drawing>
          <wp:inline distT="0" distB="0" distL="0" distR="0" wp14:anchorId="1BE8F8E8" wp14:editId="53A18FE8">
            <wp:extent cx="4596765" cy="2761615"/>
            <wp:effectExtent l="0" t="0" r="0" b="0"/>
            <wp:docPr id="155" name="Picture 155" descr="Figure B.4A.8. Ochlockonee River WBID 1297E Daily pH 1957- 2013" title="Figure B.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5"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62" w:name="_Toc429984606"/>
      <w:r>
        <w:t xml:space="preserve">Figure </w:t>
      </w:r>
      <w:r w:rsidR="00C9710E">
        <w:t>B.</w:t>
      </w:r>
      <w:r w:rsidR="00573605">
        <w:t>4</w:t>
      </w:r>
      <w:r w:rsidR="003E68F3">
        <w:t>A</w:t>
      </w:r>
      <w:r w:rsidR="00573605">
        <w:t>.</w:t>
      </w:r>
      <w:r w:rsidR="00053EFF">
        <w:t>8</w:t>
      </w:r>
      <w:r>
        <w:t>.</w:t>
      </w:r>
      <w:r>
        <w:tab/>
      </w:r>
      <w:r w:rsidR="00CE0FD2" w:rsidRPr="00CE0FD2">
        <w:t xml:space="preserve">Ochlockonee River WBID 1297E Daily </w:t>
      </w:r>
      <w:r w:rsidR="00CE0FD2">
        <w:t>pH</w:t>
      </w:r>
      <w:r w:rsidR="00CE0FD2" w:rsidRPr="00CE0FD2">
        <w:t xml:space="preserve"> 1957- 2013</w:t>
      </w:r>
      <w:bookmarkEnd w:id="62"/>
    </w:p>
    <w:p w:rsidR="003D2036" w:rsidRDefault="003D2036" w:rsidP="00987FBE">
      <w:pPr>
        <w:pStyle w:val="BodyText"/>
        <w:jc w:val="center"/>
      </w:pPr>
    </w:p>
    <w:p w:rsidR="003D2036" w:rsidRDefault="003D2036" w:rsidP="00987FBE">
      <w:pPr>
        <w:pStyle w:val="BodyText"/>
        <w:jc w:val="center"/>
      </w:pPr>
      <w:r>
        <w:rPr>
          <w:noProof/>
        </w:rPr>
        <w:drawing>
          <wp:inline distT="0" distB="0" distL="0" distR="0" wp14:anchorId="781A96E3" wp14:editId="2F1B79FA">
            <wp:extent cx="4596765" cy="2761615"/>
            <wp:effectExtent l="0" t="0" r="0" b="0"/>
            <wp:docPr id="167" name="Picture 167" descr="Figure B.4A.9. Ochlockonee River WBID 1297E Daily Average TN1971- 2013" title="Figure B.4A.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6"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63" w:name="_Toc429984607"/>
      <w:r>
        <w:t xml:space="preserve">Figure </w:t>
      </w:r>
      <w:r w:rsidR="00C9710E">
        <w:t>B.</w:t>
      </w:r>
      <w:r w:rsidR="00573605">
        <w:t>4</w:t>
      </w:r>
      <w:r w:rsidR="003E68F3">
        <w:t>A</w:t>
      </w:r>
      <w:r w:rsidR="00573605">
        <w:t>.</w:t>
      </w:r>
      <w:r w:rsidR="00053EFF">
        <w:t>9</w:t>
      </w:r>
      <w:r>
        <w:t>.</w:t>
      </w:r>
      <w:r>
        <w:tab/>
      </w:r>
      <w:r w:rsidR="00CE0FD2" w:rsidRPr="00CE0FD2">
        <w:t xml:space="preserve">Ochlockonee River WBID 1297E Daily Average </w:t>
      </w:r>
      <w:r w:rsidR="00CE0FD2">
        <w:t>TN</w:t>
      </w:r>
      <w:r w:rsidR="00CE0FD2" w:rsidRPr="00CE0FD2">
        <w:t>19</w:t>
      </w:r>
      <w:r w:rsidR="00CE0FD2">
        <w:t>71</w:t>
      </w:r>
      <w:r w:rsidR="00CE0FD2" w:rsidRPr="00CE0FD2">
        <w:t>- 2013</w:t>
      </w:r>
      <w:bookmarkEnd w:id="63"/>
    </w:p>
    <w:p w:rsidR="003D2036" w:rsidRDefault="003D2036" w:rsidP="00987FBE">
      <w:pPr>
        <w:pStyle w:val="BodyText"/>
        <w:jc w:val="center"/>
      </w:pPr>
    </w:p>
    <w:p w:rsidR="003D2036" w:rsidRDefault="003D2036" w:rsidP="00987FBE">
      <w:pPr>
        <w:pStyle w:val="BodyText"/>
        <w:jc w:val="center"/>
      </w:pPr>
    </w:p>
    <w:p w:rsidR="003D2036" w:rsidRDefault="003D2036" w:rsidP="00987FBE">
      <w:pPr>
        <w:pStyle w:val="BodyText"/>
        <w:jc w:val="center"/>
      </w:pPr>
      <w:r>
        <w:rPr>
          <w:noProof/>
        </w:rPr>
        <w:drawing>
          <wp:inline distT="0" distB="0" distL="0" distR="0" wp14:anchorId="4C233ADF" wp14:editId="7E9648B0">
            <wp:extent cx="4596765" cy="2767965"/>
            <wp:effectExtent l="0" t="0" r="0" b="0"/>
            <wp:docPr id="168" name="Picture 168" descr="Figure B.4A.10.  Ochlockonee River WBID 1297E Daily Average TN 2005- 2013" title="Figure B.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7"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64" w:name="_Toc429984608"/>
      <w:r>
        <w:t xml:space="preserve">Figure </w:t>
      </w:r>
      <w:r w:rsidR="00C9710E">
        <w:t>B.</w:t>
      </w:r>
      <w:r w:rsidR="00573605">
        <w:t>4</w:t>
      </w:r>
      <w:r w:rsidR="003E68F3">
        <w:t>A</w:t>
      </w:r>
      <w:r w:rsidR="00573605">
        <w:t>.</w:t>
      </w:r>
      <w:r w:rsidR="00053EFF">
        <w:t>10</w:t>
      </w:r>
      <w:r>
        <w:t>.</w:t>
      </w:r>
      <w:r w:rsidR="005A0858">
        <w:t xml:space="preserve">  </w:t>
      </w:r>
      <w:r w:rsidR="00CE0FD2" w:rsidRPr="00CE0FD2">
        <w:t>Ochlockonee River WBID 1297E Daily Average T</w:t>
      </w:r>
      <w:r w:rsidR="00CE0FD2">
        <w:t>N</w:t>
      </w:r>
      <w:r w:rsidR="00CE0FD2" w:rsidRPr="00CE0FD2">
        <w:t xml:space="preserve"> </w:t>
      </w:r>
      <w:r w:rsidR="00CE0FD2">
        <w:t>2005</w:t>
      </w:r>
      <w:r w:rsidR="00CE0FD2" w:rsidRPr="00CE0FD2">
        <w:t>- 2013</w:t>
      </w:r>
      <w:bookmarkEnd w:id="64"/>
    </w:p>
    <w:p w:rsidR="003D2036" w:rsidRDefault="003D2036" w:rsidP="00987FBE">
      <w:pPr>
        <w:pStyle w:val="BodyText"/>
        <w:jc w:val="center"/>
      </w:pPr>
    </w:p>
    <w:p w:rsidR="003D2036" w:rsidRDefault="003D2036" w:rsidP="00987FBE">
      <w:pPr>
        <w:pStyle w:val="BodyText"/>
        <w:jc w:val="center"/>
      </w:pPr>
    </w:p>
    <w:p w:rsidR="003D2036" w:rsidRDefault="00C0243F" w:rsidP="00987FBE">
      <w:pPr>
        <w:pStyle w:val="BodyText"/>
        <w:jc w:val="center"/>
      </w:pPr>
      <w:r>
        <w:rPr>
          <w:noProof/>
        </w:rPr>
        <w:drawing>
          <wp:inline distT="0" distB="0" distL="0" distR="0" wp14:anchorId="666F734F" wp14:editId="5CA782C7">
            <wp:extent cx="4584700" cy="2755900"/>
            <wp:effectExtent l="0" t="0" r="0" b="0"/>
            <wp:docPr id="21" name="Picture 21" descr="Figure B.4A.11.  Ochlockonee River WBID 1297E TN Annual Geomean 1972- 2013" title="Figure B.4A.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C7F54" w:rsidRDefault="000C7F54" w:rsidP="00F3070B">
      <w:pPr>
        <w:pStyle w:val="Caption"/>
      </w:pPr>
      <w:bookmarkStart w:id="65" w:name="_Toc429984609"/>
      <w:r>
        <w:t xml:space="preserve">Figure </w:t>
      </w:r>
      <w:r w:rsidR="00C9710E">
        <w:t>B.</w:t>
      </w:r>
      <w:r w:rsidR="00573605">
        <w:t>4</w:t>
      </w:r>
      <w:r w:rsidR="003E68F3">
        <w:t>A</w:t>
      </w:r>
      <w:r w:rsidR="00573605">
        <w:t>.1</w:t>
      </w:r>
      <w:r w:rsidR="00053EFF">
        <w:t>1</w:t>
      </w:r>
      <w:r>
        <w:t>.</w:t>
      </w:r>
      <w:r w:rsidR="005A0858">
        <w:t xml:space="preserve">  </w:t>
      </w:r>
      <w:r w:rsidR="00CE0FD2" w:rsidRPr="00CE0FD2">
        <w:t xml:space="preserve">Ochlockonee River WBID 1297E </w:t>
      </w:r>
      <w:r w:rsidR="00CE0FD2">
        <w:t>TN Annual Geomean</w:t>
      </w:r>
      <w:r w:rsidR="00CE0FD2" w:rsidRPr="00CE0FD2">
        <w:t xml:space="preserve"> 19</w:t>
      </w:r>
      <w:r w:rsidR="00CE0FD2">
        <w:t>72</w:t>
      </w:r>
      <w:r w:rsidR="00CE0FD2" w:rsidRPr="00CE0FD2">
        <w:t>- 2013</w:t>
      </w:r>
      <w:bookmarkEnd w:id="65"/>
    </w:p>
    <w:p w:rsidR="003D2036" w:rsidRDefault="003D2036" w:rsidP="00987FBE">
      <w:pPr>
        <w:pStyle w:val="BodyText"/>
        <w:jc w:val="center"/>
      </w:pPr>
    </w:p>
    <w:p w:rsidR="003D2036" w:rsidRDefault="003D2036" w:rsidP="00987FBE">
      <w:pPr>
        <w:pStyle w:val="BodyText"/>
        <w:jc w:val="center"/>
      </w:pPr>
      <w:r>
        <w:rPr>
          <w:noProof/>
        </w:rPr>
        <w:drawing>
          <wp:inline distT="0" distB="0" distL="0" distR="0" wp14:anchorId="2150E768" wp14:editId="37CA55D3">
            <wp:extent cx="4596765" cy="2767965"/>
            <wp:effectExtent l="0" t="0" r="0" b="0"/>
            <wp:docPr id="160" name="Picture 160" descr="Figure B.4A.12.  Ochlockonee River WBID 1297E Monthly Average TN 1972- 2013&#10;&#10;" title="Figure B.4A.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9"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66" w:name="_Toc429984610"/>
      <w:r>
        <w:t xml:space="preserve">Figure </w:t>
      </w:r>
      <w:r w:rsidR="00C9710E">
        <w:t>B.</w:t>
      </w:r>
      <w:r w:rsidR="00573605">
        <w:t>4</w:t>
      </w:r>
      <w:r w:rsidR="003E68F3">
        <w:t>A</w:t>
      </w:r>
      <w:r w:rsidR="00573605">
        <w:t>.1</w:t>
      </w:r>
      <w:r w:rsidR="00053EFF">
        <w:t>2</w:t>
      </w:r>
      <w:r>
        <w:t>.</w:t>
      </w:r>
      <w:r w:rsidR="005A0858">
        <w:t xml:space="preserve">  </w:t>
      </w:r>
      <w:r w:rsidR="00CE0FD2" w:rsidRPr="00CE0FD2">
        <w:t xml:space="preserve">Ochlockonee River WBID 1297E </w:t>
      </w:r>
      <w:r w:rsidR="00CE0FD2">
        <w:t>Monthly</w:t>
      </w:r>
      <w:r w:rsidR="00CE0FD2" w:rsidRPr="00CE0FD2">
        <w:t xml:space="preserve"> Average T</w:t>
      </w:r>
      <w:r w:rsidR="00CE0FD2">
        <w:t>N</w:t>
      </w:r>
      <w:r w:rsidR="00CE0FD2" w:rsidRPr="00CE0FD2">
        <w:t xml:space="preserve"> 197</w:t>
      </w:r>
      <w:r w:rsidR="00CE0FD2">
        <w:t>2</w:t>
      </w:r>
      <w:r w:rsidR="00CE0FD2" w:rsidRPr="00CE0FD2">
        <w:t>- 2013</w:t>
      </w:r>
      <w:bookmarkEnd w:id="66"/>
    </w:p>
    <w:p w:rsidR="003D2036" w:rsidRDefault="003D2036" w:rsidP="00987FBE">
      <w:pPr>
        <w:pStyle w:val="BodyText"/>
        <w:jc w:val="center"/>
      </w:pPr>
    </w:p>
    <w:p w:rsidR="003D2036" w:rsidRDefault="003D2036" w:rsidP="00987FBE">
      <w:pPr>
        <w:pStyle w:val="BodyText"/>
        <w:jc w:val="center"/>
      </w:pPr>
      <w:r>
        <w:rPr>
          <w:noProof/>
        </w:rPr>
        <w:drawing>
          <wp:inline distT="0" distB="0" distL="0" distR="0" wp14:anchorId="684B5FB5" wp14:editId="2EA39DB6">
            <wp:extent cx="4596765" cy="2761615"/>
            <wp:effectExtent l="0" t="0" r="0" b="0"/>
            <wp:docPr id="169" name="Picture 169" descr="Figure B.4A.13.  Ochlockonee River WBID 1297E Daily Average Ammonia-N   1971- 2013" title="Figure B.4A.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0"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67" w:name="_Toc429984611"/>
      <w:r>
        <w:t xml:space="preserve">Figure </w:t>
      </w:r>
      <w:r w:rsidR="00C9710E">
        <w:t>B.</w:t>
      </w:r>
      <w:r w:rsidR="00573605">
        <w:t>4</w:t>
      </w:r>
      <w:r w:rsidR="003E68F3">
        <w:t>A</w:t>
      </w:r>
      <w:r w:rsidR="00573605">
        <w:t>.1</w:t>
      </w:r>
      <w:r w:rsidR="00053EFF">
        <w:t>3</w:t>
      </w:r>
      <w:r>
        <w:t>.</w:t>
      </w:r>
      <w:r w:rsidR="005A0858">
        <w:t xml:space="preserve">  </w:t>
      </w:r>
      <w:r w:rsidR="00CE0FD2" w:rsidRPr="00CE0FD2">
        <w:t xml:space="preserve">Ochlockonee River WBID 1297E Daily Average </w:t>
      </w:r>
      <w:r w:rsidR="00CE0FD2">
        <w:t xml:space="preserve">Ammonia-N   </w:t>
      </w:r>
      <w:r w:rsidR="00CE0FD2" w:rsidRPr="00CE0FD2">
        <w:t>19</w:t>
      </w:r>
      <w:r w:rsidR="00CE0FD2">
        <w:t>71</w:t>
      </w:r>
      <w:r w:rsidR="00CE0FD2" w:rsidRPr="00CE0FD2">
        <w:t>- 2013</w:t>
      </w:r>
      <w:bookmarkEnd w:id="67"/>
    </w:p>
    <w:p w:rsidR="003D2036" w:rsidRDefault="003D2036" w:rsidP="00987FBE">
      <w:pPr>
        <w:pStyle w:val="BodyText"/>
        <w:jc w:val="center"/>
      </w:pPr>
    </w:p>
    <w:p w:rsidR="003D2036" w:rsidRDefault="003D2036" w:rsidP="00987FBE">
      <w:pPr>
        <w:pStyle w:val="BodyText"/>
        <w:jc w:val="center"/>
      </w:pPr>
    </w:p>
    <w:p w:rsidR="00AB648B" w:rsidRDefault="00AB648B" w:rsidP="00987FBE">
      <w:pPr>
        <w:pStyle w:val="BodyText"/>
        <w:jc w:val="center"/>
      </w:pPr>
      <w:r>
        <w:rPr>
          <w:noProof/>
        </w:rPr>
        <w:drawing>
          <wp:inline distT="0" distB="0" distL="0" distR="0" wp14:anchorId="55E62BBA" wp14:editId="7A286BE3">
            <wp:extent cx="4596765" cy="2767965"/>
            <wp:effectExtent l="0" t="0" r="0" b="0"/>
            <wp:docPr id="170" name="Picture 170" descr="Figure B.4A.14.  Ochlockonee River WBID 1297E Daily Average Ammonia-N  2005- 2013&#10;&#10;" title="Figure B.4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1"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5A0858">
      <w:pPr>
        <w:pStyle w:val="Caption"/>
        <w:jc w:val="center"/>
      </w:pPr>
      <w:bookmarkStart w:id="68" w:name="_Toc429984612"/>
      <w:r>
        <w:t xml:space="preserve">Figure </w:t>
      </w:r>
      <w:r w:rsidR="00C9710E">
        <w:t>B.</w:t>
      </w:r>
      <w:r w:rsidR="00573605">
        <w:t>4</w:t>
      </w:r>
      <w:r w:rsidR="003E68F3">
        <w:t>A</w:t>
      </w:r>
      <w:r w:rsidR="00573605">
        <w:t>.1</w:t>
      </w:r>
      <w:r w:rsidR="00053EFF">
        <w:t>4</w:t>
      </w:r>
      <w:r>
        <w:t>.</w:t>
      </w:r>
      <w:r w:rsidR="005A0858">
        <w:t xml:space="preserve">  </w:t>
      </w:r>
      <w:r w:rsidR="00CE0FD2" w:rsidRPr="00CE0FD2">
        <w:t xml:space="preserve">Ochlockonee River WBID 1297E Daily Average </w:t>
      </w:r>
      <w:r w:rsidR="00CE0FD2">
        <w:t>Ammonia-N  2005</w:t>
      </w:r>
      <w:r w:rsidR="00CE0FD2" w:rsidRPr="00CE0FD2">
        <w:t>- 2013</w:t>
      </w:r>
      <w:bookmarkEnd w:id="68"/>
    </w:p>
    <w:p w:rsidR="003D2036" w:rsidRDefault="003D2036" w:rsidP="00987FBE">
      <w:pPr>
        <w:pStyle w:val="BodyText"/>
        <w:jc w:val="center"/>
      </w:pPr>
    </w:p>
    <w:p w:rsidR="00AB648B" w:rsidRDefault="00AB648B" w:rsidP="00987FBE">
      <w:pPr>
        <w:pStyle w:val="BodyText"/>
        <w:jc w:val="center"/>
      </w:pPr>
      <w:r>
        <w:rPr>
          <w:noProof/>
        </w:rPr>
        <w:drawing>
          <wp:inline distT="0" distB="0" distL="0" distR="0" wp14:anchorId="7BBFE430" wp14:editId="0BA2080B">
            <wp:extent cx="4596765" cy="2761615"/>
            <wp:effectExtent l="0" t="0" r="0" b="0"/>
            <wp:docPr id="171" name="Picture 171" descr="Figure B.4A.15.  Ochlockonee River WBID 1297E Daily Average Nitrate/Nitrite-N 1973- 2013" title="Figure B.4A.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2"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69" w:name="_Toc429984613"/>
      <w:r>
        <w:t xml:space="preserve">Figure </w:t>
      </w:r>
      <w:r w:rsidR="00C9710E">
        <w:t>B.</w:t>
      </w:r>
      <w:r w:rsidR="00573605">
        <w:t>4</w:t>
      </w:r>
      <w:r w:rsidR="003E68F3">
        <w:t>A</w:t>
      </w:r>
      <w:r w:rsidR="00573605">
        <w:t>.1</w:t>
      </w:r>
      <w:r w:rsidR="00053EFF">
        <w:t>5</w:t>
      </w:r>
      <w:r>
        <w:t>.</w:t>
      </w:r>
      <w:r w:rsidR="005A0858">
        <w:t xml:space="preserve">  </w:t>
      </w:r>
      <w:r w:rsidR="00CE0FD2" w:rsidRPr="00CE0FD2">
        <w:t xml:space="preserve">Ochlockonee River WBID 1297E Daily </w:t>
      </w:r>
      <w:r w:rsidR="00CE0FD2">
        <w:t>Average Nitrate/Nitrite-N</w:t>
      </w:r>
      <w:r w:rsidR="005A0858">
        <w:t xml:space="preserve"> </w:t>
      </w:r>
      <w:r w:rsidR="00CE0FD2" w:rsidRPr="00CE0FD2">
        <w:t>19</w:t>
      </w:r>
      <w:r w:rsidR="00CE0FD2">
        <w:t>73</w:t>
      </w:r>
      <w:r w:rsidR="00CE0FD2" w:rsidRPr="00CE0FD2">
        <w:t>- 2013</w:t>
      </w:r>
      <w:bookmarkEnd w:id="69"/>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621B322F" wp14:editId="48612B03">
            <wp:extent cx="4596765" cy="2767965"/>
            <wp:effectExtent l="0" t="0" r="0" b="0"/>
            <wp:docPr id="172" name="Picture 172" descr="Figure B.4A.16. Ochlockonee River WBID 1297E Daily Average Nitrate/Nitrite-N2005- 2013" title="Figure B.4A.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3"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70" w:name="_Toc429984614"/>
      <w:r>
        <w:t xml:space="preserve">Figure </w:t>
      </w:r>
      <w:r w:rsidR="00C9710E">
        <w:t>B.</w:t>
      </w:r>
      <w:r w:rsidR="00573605">
        <w:t>4</w:t>
      </w:r>
      <w:r w:rsidR="003E68F3">
        <w:t>A</w:t>
      </w:r>
      <w:r w:rsidR="00573605">
        <w:t>.1</w:t>
      </w:r>
      <w:r w:rsidR="00053EFF">
        <w:t>6</w:t>
      </w:r>
      <w:r>
        <w:t>.</w:t>
      </w:r>
      <w:r w:rsidR="005A0858">
        <w:t xml:space="preserve"> </w:t>
      </w:r>
      <w:r w:rsidR="00CE0FD2" w:rsidRPr="00CE0FD2">
        <w:t>Ochlockonee River WBID 1297E Daily Average Nitrate/Nitrite-N</w:t>
      </w:r>
      <w:r w:rsidR="00143189">
        <w:t>2005</w:t>
      </w:r>
      <w:r w:rsidR="00CE0FD2" w:rsidRPr="00CE0FD2">
        <w:t>- 2013</w:t>
      </w:r>
      <w:bookmarkEnd w:id="70"/>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52BBE82E" wp14:editId="0DC7219A">
            <wp:extent cx="4596765" cy="2761615"/>
            <wp:effectExtent l="0" t="0" r="0" b="0"/>
            <wp:docPr id="173" name="Picture 173" descr="Figure B.4A.17.  Ochlockonee River WBID 1297E Daily Average Organic-N    1976- 2000" title="Figure B.4A.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4"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71" w:name="_Toc429984615"/>
      <w:r>
        <w:t xml:space="preserve">Figure </w:t>
      </w:r>
      <w:r w:rsidR="00C9710E">
        <w:t>B.</w:t>
      </w:r>
      <w:r w:rsidR="00573605">
        <w:t>4</w:t>
      </w:r>
      <w:r w:rsidR="003E68F3">
        <w:t>A</w:t>
      </w:r>
      <w:r w:rsidR="00573605">
        <w:t>.1</w:t>
      </w:r>
      <w:r w:rsidR="00053EFF">
        <w:t>7</w:t>
      </w:r>
      <w:r>
        <w:t>.</w:t>
      </w:r>
      <w:r w:rsidR="005A0858">
        <w:t xml:space="preserve">  </w:t>
      </w:r>
      <w:r w:rsidR="00143189" w:rsidRPr="00143189">
        <w:t xml:space="preserve">Ochlockonee River WBID 1297E Daily Average </w:t>
      </w:r>
      <w:r w:rsidR="00143189">
        <w:t xml:space="preserve">Organic-N    </w:t>
      </w:r>
      <w:r w:rsidR="00143189" w:rsidRPr="00143189">
        <w:t>197</w:t>
      </w:r>
      <w:r w:rsidR="00143189">
        <w:t>6</w:t>
      </w:r>
      <w:r w:rsidR="00143189" w:rsidRPr="00143189">
        <w:t>- 20</w:t>
      </w:r>
      <w:r w:rsidR="00143189">
        <w:t>00</w:t>
      </w:r>
      <w:bookmarkEnd w:id="71"/>
    </w:p>
    <w:p w:rsidR="00AB648B" w:rsidRDefault="00AB648B" w:rsidP="00987FBE">
      <w:pPr>
        <w:pStyle w:val="BodyText"/>
        <w:jc w:val="center"/>
      </w:pPr>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2B60D236" wp14:editId="3C6D1D1C">
            <wp:extent cx="4596765" cy="2761615"/>
            <wp:effectExtent l="0" t="0" r="0" b="0"/>
            <wp:docPr id="174" name="Picture 174" descr="Figure B.4A.18. Ochlockonee River WBID 1297E Daily Average TP 1968 - 2013" title="Figure B.4A.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5"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72" w:name="_Toc429984616"/>
      <w:r>
        <w:t xml:space="preserve">Figure </w:t>
      </w:r>
      <w:r w:rsidR="00C9710E">
        <w:t>B.</w:t>
      </w:r>
      <w:r w:rsidR="00573605">
        <w:t>4</w:t>
      </w:r>
      <w:r w:rsidR="003E68F3">
        <w:t>A</w:t>
      </w:r>
      <w:r w:rsidR="00573605">
        <w:t>.1</w:t>
      </w:r>
      <w:r w:rsidR="00053EFF">
        <w:t>8</w:t>
      </w:r>
      <w:r>
        <w:t>.</w:t>
      </w:r>
      <w:r w:rsidR="005A0858">
        <w:t xml:space="preserve"> </w:t>
      </w:r>
      <w:r w:rsidR="00143189" w:rsidRPr="00143189">
        <w:t xml:space="preserve">Ochlockonee River WBID 1297E Daily Average </w:t>
      </w:r>
      <w:r w:rsidR="00143189">
        <w:t xml:space="preserve">TP 1968 </w:t>
      </w:r>
      <w:r w:rsidR="00143189" w:rsidRPr="00143189">
        <w:t>- 2013</w:t>
      </w:r>
      <w:bookmarkEnd w:id="72"/>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41029D8E" wp14:editId="1C631705">
            <wp:extent cx="4596765" cy="2767965"/>
            <wp:effectExtent l="0" t="0" r="0" b="0"/>
            <wp:docPr id="175" name="Picture 175" descr="Figure B.4A.19. Ochlockonee River WBID 1297E Daily Average TP 2005 - 2013" title="Figure B.4A.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6"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73" w:name="_Toc429984617"/>
      <w:r>
        <w:t xml:space="preserve">Figure </w:t>
      </w:r>
      <w:r w:rsidR="00C9710E">
        <w:t>B.</w:t>
      </w:r>
      <w:r w:rsidR="00573605">
        <w:t>4</w:t>
      </w:r>
      <w:r w:rsidR="003E68F3">
        <w:t>A</w:t>
      </w:r>
      <w:r w:rsidR="00573605">
        <w:t>.1</w:t>
      </w:r>
      <w:r w:rsidR="00053EFF">
        <w:t>9</w:t>
      </w:r>
      <w:r>
        <w:t>.</w:t>
      </w:r>
      <w:r w:rsidR="005A0858">
        <w:t xml:space="preserve"> </w:t>
      </w:r>
      <w:r w:rsidR="00143189" w:rsidRPr="00143189">
        <w:t xml:space="preserve">Ochlockonee River WBID 1297E Daily Average TP </w:t>
      </w:r>
      <w:r w:rsidR="00143189">
        <w:t>2005</w:t>
      </w:r>
      <w:r w:rsidR="00143189" w:rsidRPr="00143189">
        <w:t xml:space="preserve"> - 2013</w:t>
      </w:r>
      <w:bookmarkEnd w:id="73"/>
    </w:p>
    <w:p w:rsidR="00AB648B" w:rsidRDefault="00AB648B" w:rsidP="00987FBE">
      <w:pPr>
        <w:pStyle w:val="BodyText"/>
        <w:jc w:val="center"/>
      </w:pPr>
    </w:p>
    <w:p w:rsidR="00AB648B" w:rsidRDefault="00C0243F" w:rsidP="00987FBE">
      <w:pPr>
        <w:pStyle w:val="BodyText"/>
        <w:jc w:val="center"/>
      </w:pPr>
      <w:r>
        <w:rPr>
          <w:noProof/>
        </w:rPr>
        <w:drawing>
          <wp:inline distT="0" distB="0" distL="0" distR="0" wp14:anchorId="2076EAC4" wp14:editId="0D1933C7">
            <wp:extent cx="4584700" cy="2749550"/>
            <wp:effectExtent l="0" t="0" r="0" b="0"/>
            <wp:docPr id="23" name="Picture 23" descr="Figure B.4A.20. Ochlockonee River WBID 1297E Annual Geomean TP 1972 - 2013" title="Figure B.4A.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rsidR="000C7F54" w:rsidRDefault="000C7F54" w:rsidP="00F3070B">
      <w:pPr>
        <w:pStyle w:val="Caption"/>
      </w:pPr>
      <w:bookmarkStart w:id="74" w:name="_Toc429984618"/>
      <w:r>
        <w:t xml:space="preserve">Figure </w:t>
      </w:r>
      <w:r w:rsidR="00C9710E">
        <w:t>B.</w:t>
      </w:r>
      <w:r w:rsidR="00573605">
        <w:t>4</w:t>
      </w:r>
      <w:r w:rsidR="003E68F3">
        <w:t>A</w:t>
      </w:r>
      <w:r w:rsidR="00573605">
        <w:t>.</w:t>
      </w:r>
      <w:r w:rsidR="00053EFF">
        <w:t>20</w:t>
      </w:r>
      <w:r>
        <w:t>.</w:t>
      </w:r>
      <w:r w:rsidR="005A0858">
        <w:t xml:space="preserve"> </w:t>
      </w:r>
      <w:r w:rsidR="001F6FBF" w:rsidRPr="001F6FBF">
        <w:t xml:space="preserve">Ochlockonee River WBID 1297E </w:t>
      </w:r>
      <w:r w:rsidR="001F6FBF">
        <w:t>Annual Geomean</w:t>
      </w:r>
      <w:r w:rsidR="001F6FBF" w:rsidRPr="001F6FBF">
        <w:t xml:space="preserve"> </w:t>
      </w:r>
      <w:r w:rsidR="001F6F2F">
        <w:t xml:space="preserve">TP </w:t>
      </w:r>
      <w:r w:rsidR="001F6FBF" w:rsidRPr="001F6FBF">
        <w:t>19</w:t>
      </w:r>
      <w:r w:rsidR="001F6FBF">
        <w:t>72</w:t>
      </w:r>
      <w:r w:rsidR="001F6FBF" w:rsidRPr="001F6FBF">
        <w:t xml:space="preserve"> - 2013</w:t>
      </w:r>
      <w:bookmarkEnd w:id="74"/>
    </w:p>
    <w:p w:rsidR="00AB648B" w:rsidRDefault="00AB648B" w:rsidP="00987FBE">
      <w:pPr>
        <w:pStyle w:val="BodyText"/>
        <w:jc w:val="center"/>
      </w:pPr>
    </w:p>
    <w:p w:rsidR="000C7F54" w:rsidRDefault="000C7F54" w:rsidP="00987FBE">
      <w:pPr>
        <w:pStyle w:val="BodyText"/>
        <w:jc w:val="center"/>
      </w:pPr>
      <w:r w:rsidRPr="000C7F54">
        <w:rPr>
          <w:noProof/>
        </w:rPr>
        <w:drawing>
          <wp:inline distT="0" distB="0" distL="0" distR="0" wp14:anchorId="1AE41337" wp14:editId="3AC1E81E">
            <wp:extent cx="4596765" cy="2767965"/>
            <wp:effectExtent l="0" t="0" r="0" b="0"/>
            <wp:docPr id="47" name="Picture 161" descr="Figure B.4A.21. Ochlockonee River WBID 1297E Monthly Average TP 1968 - 2013&#10;&#10;" title="Figure B.4A.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8"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75" w:name="_Toc429984619"/>
      <w:r>
        <w:t xml:space="preserve">Figure </w:t>
      </w:r>
      <w:r w:rsidR="00C9710E">
        <w:t>B.</w:t>
      </w:r>
      <w:r w:rsidR="00573605">
        <w:t>4</w:t>
      </w:r>
      <w:r w:rsidR="003E68F3">
        <w:t>A</w:t>
      </w:r>
      <w:r w:rsidR="00573605">
        <w:t>.2</w:t>
      </w:r>
      <w:r w:rsidR="00053EFF">
        <w:t>1</w:t>
      </w:r>
      <w:r>
        <w:t>.</w:t>
      </w:r>
      <w:r w:rsidR="005A0858">
        <w:t xml:space="preserve"> </w:t>
      </w:r>
      <w:r w:rsidR="001F6FBF" w:rsidRPr="001F6FBF">
        <w:t xml:space="preserve">Ochlockonee River WBID 1297E </w:t>
      </w:r>
      <w:r w:rsidR="001F6FBF">
        <w:t>Monthly</w:t>
      </w:r>
      <w:r w:rsidR="001F6FBF" w:rsidRPr="001F6FBF">
        <w:t xml:space="preserve"> Average TP 1968 - 2013</w:t>
      </w:r>
      <w:bookmarkEnd w:id="75"/>
    </w:p>
    <w:p w:rsidR="000C7F54" w:rsidRDefault="000C7F54" w:rsidP="00987FBE">
      <w:pPr>
        <w:pStyle w:val="BodyText"/>
        <w:jc w:val="center"/>
      </w:pPr>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3BF29726" wp14:editId="649D54E2">
            <wp:extent cx="4596765" cy="2761615"/>
            <wp:effectExtent l="0" t="0" r="0" b="0"/>
            <wp:docPr id="177" name="Picture 177" descr="Figure B.4A.22. Ochlockonee River WBID 1297E Daily Average Orthophosphate-P 1966 - 2013" title="Figure B.4A.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69"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76" w:name="_Toc429984620"/>
      <w:r>
        <w:t xml:space="preserve">Figure </w:t>
      </w:r>
      <w:r w:rsidR="00C9710E">
        <w:t>B.</w:t>
      </w:r>
      <w:r w:rsidR="00573605">
        <w:t>4</w:t>
      </w:r>
      <w:r w:rsidR="003E68F3">
        <w:t>A</w:t>
      </w:r>
      <w:r w:rsidR="00573605">
        <w:t>.2</w:t>
      </w:r>
      <w:r w:rsidR="00053EFF">
        <w:t>2</w:t>
      </w:r>
      <w:r>
        <w:t>.</w:t>
      </w:r>
      <w:r w:rsidR="005A0858">
        <w:t xml:space="preserve"> </w:t>
      </w:r>
      <w:r w:rsidR="001F6FBF" w:rsidRPr="001F6FBF">
        <w:t xml:space="preserve">Ochlockonee River WBID 1297E Daily Average </w:t>
      </w:r>
      <w:r w:rsidR="001F6FBF">
        <w:t>Orthophosphate-P</w:t>
      </w:r>
      <w:r w:rsidR="001F6FBF" w:rsidRPr="001F6FBF">
        <w:t xml:space="preserve"> 196</w:t>
      </w:r>
      <w:r w:rsidR="001F6FBF">
        <w:t>6</w:t>
      </w:r>
      <w:r w:rsidR="001F6FBF" w:rsidRPr="001F6FBF">
        <w:t xml:space="preserve"> - 2013</w:t>
      </w:r>
      <w:bookmarkEnd w:id="76"/>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02CE5844" wp14:editId="411CED56">
            <wp:extent cx="4596765" cy="2761615"/>
            <wp:effectExtent l="0" t="0" r="0" b="0"/>
            <wp:docPr id="178" name="Picture 178" descr="Figure B.4A.23. Ochlockonee River WBID 1297E Daily Average Orthophosphate-P 2005 - 2013" title="Figure B.4A.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0"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77" w:name="_Toc429984621"/>
      <w:r>
        <w:t xml:space="preserve">Figure </w:t>
      </w:r>
      <w:r w:rsidR="00C9710E">
        <w:t>B.</w:t>
      </w:r>
      <w:r w:rsidR="00573605">
        <w:t>4</w:t>
      </w:r>
      <w:r w:rsidR="003E68F3">
        <w:t>A</w:t>
      </w:r>
      <w:r w:rsidR="00573605">
        <w:t>.2</w:t>
      </w:r>
      <w:r w:rsidR="00053EFF">
        <w:t>3</w:t>
      </w:r>
      <w:r>
        <w:t>.</w:t>
      </w:r>
      <w:r w:rsidR="005A0858">
        <w:t xml:space="preserve"> </w:t>
      </w:r>
      <w:r w:rsidR="001F6FBF" w:rsidRPr="001F6FBF">
        <w:t xml:space="preserve">Ochlockonee River WBID 1297E Daily Average Orthophosphate-P </w:t>
      </w:r>
      <w:r w:rsidR="001F6FBF">
        <w:t>2005</w:t>
      </w:r>
      <w:r w:rsidR="001F6FBF" w:rsidRPr="001F6FBF">
        <w:t xml:space="preserve"> - 2013</w:t>
      </w:r>
      <w:bookmarkEnd w:id="77"/>
    </w:p>
    <w:p w:rsidR="00AB648B" w:rsidRDefault="00AB648B" w:rsidP="00987FBE">
      <w:pPr>
        <w:pStyle w:val="BodyText"/>
        <w:jc w:val="center"/>
      </w:pPr>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0DC9E4C6" wp14:editId="155A32F5">
            <wp:extent cx="4596765" cy="2761615"/>
            <wp:effectExtent l="0" t="0" r="0" b="0"/>
            <wp:docPr id="42" name="Picture 179" descr="Figure B.4A.24.  Ochlockonee River WBID 1297E Daily Average CChla 1988 - 2013" title="Figure B.4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1"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78" w:name="_Toc429984622"/>
      <w:r>
        <w:t xml:space="preserve">Figure </w:t>
      </w:r>
      <w:r w:rsidR="00C9710E">
        <w:t>B.</w:t>
      </w:r>
      <w:r w:rsidR="00573605">
        <w:t>4</w:t>
      </w:r>
      <w:r w:rsidR="003E68F3">
        <w:t>A</w:t>
      </w:r>
      <w:r w:rsidR="00573605">
        <w:t>.2</w:t>
      </w:r>
      <w:r w:rsidR="00053EFF">
        <w:t>4</w:t>
      </w:r>
      <w:r>
        <w:t>.</w:t>
      </w:r>
      <w:r w:rsidR="005A0858">
        <w:t xml:space="preserve">  </w:t>
      </w:r>
      <w:r w:rsidR="001F6FBF" w:rsidRPr="001F6FBF">
        <w:t xml:space="preserve">Ochlockonee River WBID 1297E Daily Average </w:t>
      </w:r>
      <w:r w:rsidR="001F6FBF">
        <w:t>CChla</w:t>
      </w:r>
      <w:r w:rsidR="001F6FBF" w:rsidRPr="001F6FBF">
        <w:t xml:space="preserve"> 19</w:t>
      </w:r>
      <w:r w:rsidR="001F6FBF">
        <w:t>88</w:t>
      </w:r>
      <w:r w:rsidR="001F6FBF" w:rsidRPr="001F6FBF">
        <w:t xml:space="preserve"> - 2013</w:t>
      </w:r>
      <w:bookmarkEnd w:id="78"/>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4061AF3B" wp14:editId="7E8C362F">
            <wp:extent cx="4596765" cy="2761615"/>
            <wp:effectExtent l="0" t="0" r="0" b="0"/>
            <wp:docPr id="180" name="Picture 180" descr="Figure B.4A.25.  Ochlockonee River WBID 1297E Daily Average CChla 2005 - 2013" title="Figure B.4A.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2"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79" w:name="_Toc429984623"/>
      <w:r>
        <w:t xml:space="preserve">Figure </w:t>
      </w:r>
      <w:r w:rsidR="00C9710E">
        <w:t>B.</w:t>
      </w:r>
      <w:r w:rsidR="00573605">
        <w:t>4</w:t>
      </w:r>
      <w:r w:rsidR="003E68F3">
        <w:t>A</w:t>
      </w:r>
      <w:r w:rsidR="00573605">
        <w:t>.2</w:t>
      </w:r>
      <w:r w:rsidR="00053EFF">
        <w:t>5</w:t>
      </w:r>
      <w:r>
        <w:t>.</w:t>
      </w:r>
      <w:r w:rsidR="005A0858">
        <w:t xml:space="preserve">  </w:t>
      </w:r>
      <w:r w:rsidR="001F6FBF" w:rsidRPr="001F6FBF">
        <w:t xml:space="preserve">Ochlockonee River WBID 1297E Daily Average CChla </w:t>
      </w:r>
      <w:r w:rsidR="001F6FBF">
        <w:t>2005</w:t>
      </w:r>
      <w:r w:rsidR="001F6FBF" w:rsidRPr="001F6FBF">
        <w:t xml:space="preserve"> - 2013</w:t>
      </w:r>
      <w:bookmarkEnd w:id="79"/>
    </w:p>
    <w:p w:rsidR="00AB648B" w:rsidRDefault="00AB648B" w:rsidP="00987FBE">
      <w:pPr>
        <w:pStyle w:val="BodyText"/>
        <w:jc w:val="center"/>
      </w:pPr>
    </w:p>
    <w:p w:rsidR="000C7F54" w:rsidRDefault="000C7F54" w:rsidP="00987FBE">
      <w:pPr>
        <w:pStyle w:val="BodyText"/>
        <w:jc w:val="center"/>
      </w:pPr>
    </w:p>
    <w:p w:rsidR="000C7F54" w:rsidRDefault="000C7F54" w:rsidP="00987FBE">
      <w:pPr>
        <w:pStyle w:val="BodyText"/>
        <w:jc w:val="center"/>
      </w:pPr>
      <w:r>
        <w:rPr>
          <w:noProof/>
        </w:rPr>
        <w:drawing>
          <wp:inline distT="0" distB="0" distL="0" distR="0" wp14:anchorId="64079B6A" wp14:editId="12E2128B">
            <wp:extent cx="4596765" cy="2761615"/>
            <wp:effectExtent l="0" t="0" r="0" b="0"/>
            <wp:docPr id="184" name="Picture 184" descr="Figure B.4A.26.  Ochlockonee River WBID 1297E Annual Geomean CChla 1988 - 2013" title="Figure B.4A.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3"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80" w:name="_Toc429984624"/>
      <w:r>
        <w:t xml:space="preserve">Figure </w:t>
      </w:r>
      <w:r w:rsidR="00C9710E">
        <w:t>B.</w:t>
      </w:r>
      <w:r w:rsidR="00573605">
        <w:t>4</w:t>
      </w:r>
      <w:r w:rsidR="003E68F3">
        <w:t>A</w:t>
      </w:r>
      <w:r w:rsidR="00573605">
        <w:t>.2</w:t>
      </w:r>
      <w:r w:rsidR="00053EFF">
        <w:t>6</w:t>
      </w:r>
      <w:r>
        <w:t>.</w:t>
      </w:r>
      <w:r w:rsidR="005A0858">
        <w:t xml:space="preserve">  </w:t>
      </w:r>
      <w:r w:rsidR="001F6FBF" w:rsidRPr="001F6FBF">
        <w:t xml:space="preserve">Ochlockonee River WBID 1297E </w:t>
      </w:r>
      <w:r w:rsidR="001F6FBF">
        <w:t>Annual Geomean</w:t>
      </w:r>
      <w:r w:rsidR="001F6FBF" w:rsidRPr="001F6FBF">
        <w:t xml:space="preserve"> CChla 1988 - 2013</w:t>
      </w:r>
      <w:bookmarkEnd w:id="80"/>
    </w:p>
    <w:p w:rsidR="000C7F54" w:rsidRDefault="000C7F54" w:rsidP="00987FBE">
      <w:pPr>
        <w:pStyle w:val="BodyText"/>
        <w:jc w:val="center"/>
      </w:pPr>
    </w:p>
    <w:p w:rsidR="00AB648B" w:rsidRDefault="000C7F54" w:rsidP="00987FBE">
      <w:pPr>
        <w:pStyle w:val="BodyText"/>
        <w:jc w:val="center"/>
        <w:rPr>
          <w:noProof/>
        </w:rPr>
      </w:pPr>
      <w:r w:rsidRPr="000C7F54">
        <w:rPr>
          <w:noProof/>
        </w:rPr>
        <w:drawing>
          <wp:inline distT="0" distB="0" distL="0" distR="0" wp14:anchorId="05EE1A98" wp14:editId="1A7EE042">
            <wp:extent cx="4596765" cy="2767965"/>
            <wp:effectExtent l="0" t="0" r="0" b="0"/>
            <wp:docPr id="48" name="Picture 162" descr="Figure B.4A.27.  Ochlockonee River WBID 1297E Monthly Average CChla 1988 - 2013" title="Figure B.4A.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4"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81" w:name="_Toc429984625"/>
      <w:r>
        <w:t xml:space="preserve">Figure </w:t>
      </w:r>
      <w:r w:rsidR="00C9710E">
        <w:t>B.</w:t>
      </w:r>
      <w:r w:rsidR="00573605">
        <w:t>4</w:t>
      </w:r>
      <w:r w:rsidR="003E68F3">
        <w:t>A</w:t>
      </w:r>
      <w:r w:rsidR="00573605">
        <w:t>.2</w:t>
      </w:r>
      <w:r w:rsidR="00053EFF">
        <w:t>7</w:t>
      </w:r>
      <w:r>
        <w:t>.</w:t>
      </w:r>
      <w:r w:rsidR="005A0858">
        <w:t xml:space="preserve">  </w:t>
      </w:r>
      <w:r w:rsidR="001F6FBF" w:rsidRPr="001F6FBF">
        <w:t xml:space="preserve">Ochlockonee River WBID 1297E </w:t>
      </w:r>
      <w:r w:rsidR="001F6FBF">
        <w:t>Monthly</w:t>
      </w:r>
      <w:r w:rsidR="001F6FBF" w:rsidRPr="001F6FBF">
        <w:t xml:space="preserve"> Average CChla 1988 - 2013</w:t>
      </w:r>
      <w:bookmarkEnd w:id="81"/>
    </w:p>
    <w:p w:rsidR="000C7F54" w:rsidRDefault="000C7F54" w:rsidP="00987FBE">
      <w:pPr>
        <w:pStyle w:val="BodyText"/>
        <w:jc w:val="center"/>
        <w:rPr>
          <w:noProof/>
        </w:rPr>
      </w:pPr>
    </w:p>
    <w:p w:rsidR="000C7F54" w:rsidRDefault="000C7F54" w:rsidP="00987FBE">
      <w:pPr>
        <w:pStyle w:val="BodyText"/>
        <w:jc w:val="center"/>
        <w:rPr>
          <w:noProof/>
        </w:rPr>
      </w:pPr>
    </w:p>
    <w:p w:rsidR="000C7F54" w:rsidRDefault="000C7F54" w:rsidP="00987FBE">
      <w:pPr>
        <w:pStyle w:val="BodyText"/>
        <w:jc w:val="center"/>
        <w:rPr>
          <w:noProof/>
        </w:rPr>
      </w:pPr>
    </w:p>
    <w:p w:rsidR="000C7F54" w:rsidRDefault="000C7F54" w:rsidP="00987FBE">
      <w:pPr>
        <w:pStyle w:val="BodyText"/>
        <w:jc w:val="center"/>
        <w:rPr>
          <w:noProof/>
        </w:rPr>
      </w:pPr>
    </w:p>
    <w:p w:rsidR="000C7F54" w:rsidRDefault="000C7F54" w:rsidP="00987FBE">
      <w:pPr>
        <w:pStyle w:val="BodyText"/>
        <w:jc w:val="center"/>
        <w:rPr>
          <w:noProof/>
        </w:rPr>
      </w:pPr>
    </w:p>
    <w:p w:rsidR="000C7F54" w:rsidRDefault="000C7F54" w:rsidP="00987FBE">
      <w:pPr>
        <w:pStyle w:val="BodyText"/>
        <w:jc w:val="center"/>
        <w:rPr>
          <w:noProof/>
        </w:rPr>
      </w:pPr>
      <w:r>
        <w:rPr>
          <w:noProof/>
        </w:rPr>
        <w:drawing>
          <wp:inline distT="0" distB="0" distL="0" distR="0" wp14:anchorId="106E0FCF" wp14:editId="696124C8">
            <wp:extent cx="4596765" cy="2767965"/>
            <wp:effectExtent l="0" t="0" r="0" b="0"/>
            <wp:docPr id="185" name="Picture 185" descr="Figure B.4A.28.  Ochlockonee River WBID 1297E Daily Average BOD5 1965 - 2013" title="Figure B.4A.2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5"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82" w:name="_Toc429984626"/>
      <w:r>
        <w:t xml:space="preserve">Figure </w:t>
      </w:r>
      <w:r w:rsidR="00C9710E">
        <w:t>B.</w:t>
      </w:r>
      <w:r w:rsidR="00573605">
        <w:t>4</w:t>
      </w:r>
      <w:r w:rsidR="003E68F3">
        <w:t>A</w:t>
      </w:r>
      <w:r w:rsidR="00573605">
        <w:t>.2</w:t>
      </w:r>
      <w:r w:rsidR="00053EFF">
        <w:t>8</w:t>
      </w:r>
      <w:r>
        <w:t>.</w:t>
      </w:r>
      <w:r w:rsidR="005A0858">
        <w:t xml:space="preserve">  </w:t>
      </w:r>
      <w:r w:rsidR="001F6FBF" w:rsidRPr="001F6FBF">
        <w:t xml:space="preserve">Ochlockonee River WBID 1297E Daily Average </w:t>
      </w:r>
      <w:r w:rsidR="001F6FBF">
        <w:t>BOD5</w:t>
      </w:r>
      <w:r w:rsidR="001F6FBF" w:rsidRPr="001F6FBF">
        <w:t xml:space="preserve"> 19</w:t>
      </w:r>
      <w:r w:rsidR="001F6FBF">
        <w:t>65</w:t>
      </w:r>
      <w:r w:rsidR="001F6FBF" w:rsidRPr="001F6FBF">
        <w:t xml:space="preserve"> - 2013</w:t>
      </w:r>
      <w:bookmarkEnd w:id="82"/>
    </w:p>
    <w:p w:rsidR="000C7F54" w:rsidRDefault="000C7F54" w:rsidP="00987FBE">
      <w:pPr>
        <w:pStyle w:val="BodyText"/>
        <w:jc w:val="center"/>
        <w:rPr>
          <w:noProof/>
        </w:rPr>
      </w:pPr>
    </w:p>
    <w:p w:rsidR="000C7F54" w:rsidRDefault="000C7F54" w:rsidP="00987FBE">
      <w:pPr>
        <w:pStyle w:val="BodyText"/>
        <w:jc w:val="center"/>
        <w:rPr>
          <w:noProof/>
        </w:rPr>
      </w:pPr>
      <w:r>
        <w:rPr>
          <w:noProof/>
        </w:rPr>
        <w:drawing>
          <wp:inline distT="0" distB="0" distL="0" distR="0" wp14:anchorId="4ECCE96B" wp14:editId="262382C4">
            <wp:extent cx="4596765" cy="2761615"/>
            <wp:effectExtent l="0" t="0" r="0" b="0"/>
            <wp:docPr id="186" name="Picture 186" descr="Figure B.4A.29.  Ochlockonee River WBID 1297E Daily Average BOD5 2005 - 2013" title="Figure B.4A.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6"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83" w:name="_Toc429984627"/>
      <w:r>
        <w:t xml:space="preserve">Figure </w:t>
      </w:r>
      <w:r w:rsidR="00C9710E">
        <w:t>B.</w:t>
      </w:r>
      <w:r w:rsidR="00573605">
        <w:t>4</w:t>
      </w:r>
      <w:r w:rsidR="003E68F3">
        <w:t>A</w:t>
      </w:r>
      <w:r w:rsidR="00573605">
        <w:t>.2</w:t>
      </w:r>
      <w:r w:rsidR="00053EFF">
        <w:t>9</w:t>
      </w:r>
      <w:r>
        <w:t>.</w:t>
      </w:r>
      <w:r w:rsidR="005A0858">
        <w:t xml:space="preserve">  </w:t>
      </w:r>
      <w:r w:rsidR="001F6FBF" w:rsidRPr="001F6FBF">
        <w:t xml:space="preserve">Ochlockonee River WBID 1297E Daily Average BOD5 </w:t>
      </w:r>
      <w:r w:rsidR="001F6FBF">
        <w:t>2005</w:t>
      </w:r>
      <w:r w:rsidR="001F6FBF" w:rsidRPr="001F6FBF">
        <w:t xml:space="preserve"> - 2013</w:t>
      </w:r>
      <w:bookmarkEnd w:id="83"/>
    </w:p>
    <w:p w:rsidR="000C7F54" w:rsidRDefault="000C7F54" w:rsidP="00987FBE">
      <w:pPr>
        <w:pStyle w:val="BodyText"/>
        <w:jc w:val="center"/>
        <w:rPr>
          <w:noProof/>
        </w:rPr>
      </w:pPr>
    </w:p>
    <w:p w:rsidR="000C7F54" w:rsidRDefault="000C7F54" w:rsidP="00987FBE">
      <w:pPr>
        <w:pStyle w:val="BodyText"/>
        <w:jc w:val="center"/>
        <w:rPr>
          <w:noProof/>
        </w:rPr>
      </w:pPr>
    </w:p>
    <w:p w:rsidR="000C7F54" w:rsidRDefault="000C7F54" w:rsidP="00987FBE">
      <w:pPr>
        <w:pStyle w:val="BodyText"/>
        <w:jc w:val="center"/>
        <w:rPr>
          <w:noProof/>
        </w:rPr>
      </w:pPr>
      <w:r w:rsidRPr="000C7F54">
        <w:rPr>
          <w:noProof/>
        </w:rPr>
        <w:drawing>
          <wp:inline distT="0" distB="0" distL="0" distR="0" wp14:anchorId="3B5C6B53" wp14:editId="638E2BFD">
            <wp:extent cx="4596765" cy="2767965"/>
            <wp:effectExtent l="0" t="0" r="0" b="0"/>
            <wp:docPr id="51" name="Picture 163" descr="Figure B.4A.30.  Ochlockonee River WBID 1297E Monthly Average BOD5 1965 - 2013" title="Figure B.4A.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7"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84" w:name="_Toc429984628"/>
      <w:r>
        <w:t xml:space="preserve">Figure </w:t>
      </w:r>
      <w:r w:rsidR="00C9710E">
        <w:t>B.</w:t>
      </w:r>
      <w:r w:rsidR="00573605">
        <w:t>4</w:t>
      </w:r>
      <w:r w:rsidR="003E68F3">
        <w:t>A</w:t>
      </w:r>
      <w:r w:rsidR="00573605">
        <w:t>.</w:t>
      </w:r>
      <w:r w:rsidR="00053EFF">
        <w:t>30</w:t>
      </w:r>
      <w:r>
        <w:t>.</w:t>
      </w:r>
      <w:r w:rsidR="005A0858">
        <w:t xml:space="preserve">  </w:t>
      </w:r>
      <w:r w:rsidR="001F6FBF" w:rsidRPr="001F6FBF">
        <w:t xml:space="preserve">Ochlockonee River WBID 1297E </w:t>
      </w:r>
      <w:r w:rsidR="001F6FBF">
        <w:t>Monthly</w:t>
      </w:r>
      <w:r w:rsidR="001F6FBF" w:rsidRPr="001F6FBF">
        <w:t xml:space="preserve"> Average BOD5 1965 - 2013</w:t>
      </w:r>
      <w:bookmarkEnd w:id="84"/>
    </w:p>
    <w:p w:rsidR="000C7F54" w:rsidRDefault="000C7F54" w:rsidP="00987FBE">
      <w:pPr>
        <w:pStyle w:val="BodyText"/>
        <w:jc w:val="center"/>
        <w:rPr>
          <w:noProof/>
        </w:rPr>
      </w:pPr>
    </w:p>
    <w:p w:rsidR="000C7F54" w:rsidRDefault="000C7F54" w:rsidP="00987FBE">
      <w:pPr>
        <w:pStyle w:val="BodyText"/>
        <w:jc w:val="center"/>
        <w:rPr>
          <w:noProof/>
        </w:rPr>
      </w:pPr>
    </w:p>
    <w:p w:rsidR="00AB648B" w:rsidRDefault="00AB648B" w:rsidP="00987FBE">
      <w:pPr>
        <w:pStyle w:val="BodyText"/>
        <w:jc w:val="center"/>
      </w:pPr>
      <w:r>
        <w:rPr>
          <w:noProof/>
        </w:rPr>
        <w:drawing>
          <wp:inline distT="0" distB="0" distL="0" distR="0" wp14:anchorId="603A64C5" wp14:editId="3B38CDEE">
            <wp:extent cx="4596765" cy="2761615"/>
            <wp:effectExtent l="0" t="0" r="0" b="0"/>
            <wp:docPr id="181" name="Picture 181" descr="Figure B.4A.31.  Ochlockonee River WBID 1297E Daily Average DO 1964 - 2013" title="Figure B.4A.3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8"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85" w:name="_Toc429984629"/>
      <w:r>
        <w:t xml:space="preserve">Figure </w:t>
      </w:r>
      <w:r w:rsidR="00C9710E">
        <w:t>B.</w:t>
      </w:r>
      <w:r w:rsidR="00573605">
        <w:t>4</w:t>
      </w:r>
      <w:r w:rsidR="003E68F3">
        <w:t>A</w:t>
      </w:r>
      <w:r w:rsidR="00573605">
        <w:t>.3</w:t>
      </w:r>
      <w:r w:rsidR="00053EFF">
        <w:t>1</w:t>
      </w:r>
      <w:r>
        <w:t>.</w:t>
      </w:r>
      <w:r w:rsidR="005A0858">
        <w:t xml:space="preserve">  </w:t>
      </w:r>
      <w:r w:rsidR="001F6FBF" w:rsidRPr="001F6FBF">
        <w:t>Ochlockonee River WBID 1297E Daily Average D</w:t>
      </w:r>
      <w:r w:rsidR="001F6FBF">
        <w:t>O</w:t>
      </w:r>
      <w:r w:rsidR="001F6FBF" w:rsidRPr="001F6FBF">
        <w:t xml:space="preserve"> 196</w:t>
      </w:r>
      <w:r w:rsidR="001F6FBF">
        <w:t>4</w:t>
      </w:r>
      <w:r w:rsidR="001F6FBF" w:rsidRPr="001F6FBF">
        <w:t xml:space="preserve"> - 2013</w:t>
      </w:r>
      <w:bookmarkEnd w:id="85"/>
    </w:p>
    <w:p w:rsidR="000C7F54" w:rsidRDefault="000C7F54" w:rsidP="00987FBE">
      <w:pPr>
        <w:pStyle w:val="BodyText"/>
        <w:jc w:val="center"/>
      </w:pPr>
    </w:p>
    <w:p w:rsidR="00AB648B" w:rsidRDefault="00AB648B" w:rsidP="00987FBE">
      <w:pPr>
        <w:pStyle w:val="BodyText"/>
        <w:jc w:val="center"/>
      </w:pPr>
    </w:p>
    <w:p w:rsidR="00AB648B" w:rsidRDefault="000C7F54" w:rsidP="00987FBE">
      <w:pPr>
        <w:pStyle w:val="BodyText"/>
        <w:jc w:val="center"/>
      </w:pPr>
      <w:r w:rsidRPr="000C7F54">
        <w:rPr>
          <w:noProof/>
        </w:rPr>
        <w:drawing>
          <wp:inline distT="0" distB="0" distL="0" distR="0" wp14:anchorId="0D4100AD" wp14:editId="11C39ED4">
            <wp:extent cx="4599432" cy="2761488"/>
            <wp:effectExtent l="0" t="0" r="0" b="0"/>
            <wp:docPr id="49" name="Picture 164" descr="Figure B.4A.32.  Ochlockonee River WBID 1297E Monthly Average DO 1964 - 2013" title="Figure B.4A.3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9" cstate="print"/>
                    <a:srcRect/>
                    <a:stretch>
                      <a:fillRect/>
                    </a:stretch>
                  </pic:blipFill>
                  <pic:spPr bwMode="auto">
                    <a:xfrm>
                      <a:off x="0" y="0"/>
                      <a:ext cx="4599432" cy="2761488"/>
                    </a:xfrm>
                    <a:prstGeom prst="rect">
                      <a:avLst/>
                    </a:prstGeom>
                    <a:noFill/>
                  </pic:spPr>
                </pic:pic>
              </a:graphicData>
            </a:graphic>
          </wp:inline>
        </w:drawing>
      </w:r>
    </w:p>
    <w:p w:rsidR="000C7F54" w:rsidRDefault="000C7F54" w:rsidP="00F3070B">
      <w:pPr>
        <w:pStyle w:val="Caption"/>
      </w:pPr>
      <w:bookmarkStart w:id="86" w:name="_Toc429984630"/>
      <w:r>
        <w:t xml:space="preserve">Figure </w:t>
      </w:r>
      <w:r w:rsidR="00C9710E">
        <w:t>B.</w:t>
      </w:r>
      <w:r w:rsidR="00573605">
        <w:t>4</w:t>
      </w:r>
      <w:r w:rsidR="003E68F3">
        <w:t>A</w:t>
      </w:r>
      <w:r w:rsidR="00573605">
        <w:t>.3</w:t>
      </w:r>
      <w:r w:rsidR="00053EFF">
        <w:t>2</w:t>
      </w:r>
      <w:r>
        <w:t>.</w:t>
      </w:r>
      <w:r w:rsidR="005A0858">
        <w:t xml:space="preserve">  </w:t>
      </w:r>
      <w:r w:rsidR="001F6FBF" w:rsidRPr="001F6FBF">
        <w:t xml:space="preserve">Ochlockonee River WBID 1297E </w:t>
      </w:r>
      <w:r w:rsidR="001F6FBF">
        <w:t>Monthly</w:t>
      </w:r>
      <w:r w:rsidR="001F6FBF" w:rsidRPr="001F6FBF">
        <w:t xml:space="preserve"> Average DO 1964 - 2013</w:t>
      </w:r>
      <w:bookmarkEnd w:id="86"/>
    </w:p>
    <w:p w:rsidR="000C7F54" w:rsidRDefault="000C7F54" w:rsidP="00987FBE">
      <w:pPr>
        <w:pStyle w:val="BodyText"/>
        <w:jc w:val="center"/>
      </w:pPr>
    </w:p>
    <w:p w:rsidR="00AB648B" w:rsidRDefault="009B6250" w:rsidP="00987FBE">
      <w:pPr>
        <w:pStyle w:val="BodyText"/>
        <w:jc w:val="center"/>
      </w:pPr>
      <w:r>
        <w:rPr>
          <w:noProof/>
        </w:rPr>
        <w:drawing>
          <wp:inline distT="0" distB="0" distL="0" distR="0" wp14:anchorId="18B0E46A" wp14:editId="55376F3A">
            <wp:extent cx="4596765" cy="2761615"/>
            <wp:effectExtent l="0" t="0" r="0" b="0"/>
            <wp:docPr id="9" name="Picture 152" descr="Figure B.4A.33.  Ochlockonee River WBID 1297E Daily Average DO Percent Saturation 1964 - 2013" title="Figure B.4A.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0"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87" w:name="_Toc429984631"/>
      <w:r>
        <w:t xml:space="preserve">Figure </w:t>
      </w:r>
      <w:r w:rsidR="00C9710E">
        <w:t>B.</w:t>
      </w:r>
      <w:r w:rsidR="00573605">
        <w:t>4</w:t>
      </w:r>
      <w:r w:rsidR="003E68F3">
        <w:t>A</w:t>
      </w:r>
      <w:r w:rsidR="00573605">
        <w:t>.3</w:t>
      </w:r>
      <w:r w:rsidR="00053EFF">
        <w:t>3</w:t>
      </w:r>
      <w:r>
        <w:t>.</w:t>
      </w:r>
      <w:r w:rsidR="005A0858">
        <w:t xml:space="preserve">  </w:t>
      </w:r>
      <w:r w:rsidR="001F6FBF" w:rsidRPr="001F6FBF">
        <w:t>Ochlockonee River WBID 1297E Daily Average DO</w:t>
      </w:r>
      <w:r w:rsidR="001F6FBF">
        <w:t xml:space="preserve"> Percent Saturation</w:t>
      </w:r>
      <w:r w:rsidR="001F6FBF" w:rsidRPr="001F6FBF">
        <w:t xml:space="preserve"> 1964 - 2013</w:t>
      </w:r>
      <w:bookmarkEnd w:id="87"/>
    </w:p>
    <w:p w:rsidR="000C7F54" w:rsidRDefault="000C7F54" w:rsidP="00987FBE">
      <w:pPr>
        <w:pStyle w:val="BodyText"/>
        <w:jc w:val="center"/>
      </w:pPr>
    </w:p>
    <w:p w:rsidR="00AB648B" w:rsidRDefault="00AB648B" w:rsidP="00987FBE">
      <w:pPr>
        <w:pStyle w:val="BodyText"/>
        <w:jc w:val="center"/>
      </w:pPr>
    </w:p>
    <w:p w:rsidR="00AB648B" w:rsidRDefault="00AB648B" w:rsidP="00987FBE">
      <w:pPr>
        <w:pStyle w:val="BodyText"/>
        <w:jc w:val="center"/>
      </w:pPr>
    </w:p>
    <w:p w:rsidR="00AB648B" w:rsidRDefault="00AB648B" w:rsidP="00987FBE">
      <w:pPr>
        <w:pStyle w:val="BodyText"/>
        <w:jc w:val="center"/>
      </w:pPr>
      <w:r>
        <w:rPr>
          <w:noProof/>
        </w:rPr>
        <w:drawing>
          <wp:inline distT="0" distB="0" distL="0" distR="0" wp14:anchorId="4AB2F12A" wp14:editId="4DDAC414">
            <wp:extent cx="4596765" cy="2761615"/>
            <wp:effectExtent l="0" t="0" r="0" b="0"/>
            <wp:docPr id="183" name="Picture 183" descr="Figure B.4A.34.  Ochlockonee River WBID 1297E Daily Average DO Percent Saturation 2005 - 2013" title="Figure B.4A.3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1" cstate="print"/>
                    <a:srcRect/>
                    <a:stretch>
                      <a:fillRect/>
                    </a:stretch>
                  </pic:blipFill>
                  <pic:spPr bwMode="auto">
                    <a:xfrm>
                      <a:off x="0" y="0"/>
                      <a:ext cx="4596765" cy="2761615"/>
                    </a:xfrm>
                    <a:prstGeom prst="rect">
                      <a:avLst/>
                    </a:prstGeom>
                    <a:noFill/>
                  </pic:spPr>
                </pic:pic>
              </a:graphicData>
            </a:graphic>
          </wp:inline>
        </w:drawing>
      </w:r>
    </w:p>
    <w:p w:rsidR="000C7F54" w:rsidRDefault="000C7F54" w:rsidP="00F3070B">
      <w:pPr>
        <w:pStyle w:val="Caption"/>
      </w:pPr>
      <w:bookmarkStart w:id="88" w:name="_Toc429984632"/>
      <w:r>
        <w:t xml:space="preserve">Figure </w:t>
      </w:r>
      <w:r w:rsidR="00C9710E">
        <w:t>B.</w:t>
      </w:r>
      <w:r w:rsidR="00573605">
        <w:t>4</w:t>
      </w:r>
      <w:r w:rsidR="003E68F3">
        <w:t>A</w:t>
      </w:r>
      <w:r w:rsidR="00573605">
        <w:t>.3</w:t>
      </w:r>
      <w:r w:rsidR="00053EFF">
        <w:t>4</w:t>
      </w:r>
      <w:r>
        <w:t>.</w:t>
      </w:r>
      <w:r w:rsidR="005A0858">
        <w:t xml:space="preserve">  </w:t>
      </w:r>
      <w:r w:rsidR="001F6FBF" w:rsidRPr="001F6FBF">
        <w:t xml:space="preserve">Ochlockonee River WBID 1297E Daily Average DO Percent Saturation </w:t>
      </w:r>
      <w:r w:rsidR="001F6FBF">
        <w:t>2005</w:t>
      </w:r>
      <w:r w:rsidR="001F6FBF" w:rsidRPr="001F6FBF">
        <w:t xml:space="preserve"> - 2013</w:t>
      </w:r>
      <w:bookmarkEnd w:id="88"/>
    </w:p>
    <w:p w:rsidR="00AB648B" w:rsidRDefault="00AB648B" w:rsidP="00987FBE">
      <w:pPr>
        <w:pStyle w:val="BodyText"/>
        <w:jc w:val="center"/>
      </w:pPr>
    </w:p>
    <w:p w:rsidR="00AB648B" w:rsidRDefault="00AB648B"/>
    <w:p w:rsidR="003D2036" w:rsidRDefault="003D2036" w:rsidP="00987FBE">
      <w:pPr>
        <w:pStyle w:val="BodyText"/>
        <w:jc w:val="center"/>
      </w:pPr>
    </w:p>
    <w:p w:rsidR="003D2036" w:rsidRDefault="003D2036" w:rsidP="00987FBE">
      <w:pPr>
        <w:pStyle w:val="BodyText"/>
        <w:jc w:val="center"/>
      </w:pPr>
      <w:r>
        <w:rPr>
          <w:noProof/>
        </w:rPr>
        <w:drawing>
          <wp:inline distT="0" distB="0" distL="0" distR="0" wp14:anchorId="5CA11BB7" wp14:editId="2BB11D43">
            <wp:extent cx="4596765" cy="2767965"/>
            <wp:effectExtent l="0" t="0" r="0" b="0"/>
            <wp:docPr id="165" name="Picture 165" descr="Figure B.4A.35.  Ochlockonee River WBID 1297E Monthly Average DO Percent Saturation 1964 - 2013" title="Figure B.4A.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2" cstate="print"/>
                    <a:srcRect/>
                    <a:stretch>
                      <a:fillRect/>
                    </a:stretch>
                  </pic:blipFill>
                  <pic:spPr bwMode="auto">
                    <a:xfrm>
                      <a:off x="0" y="0"/>
                      <a:ext cx="4596765" cy="2767965"/>
                    </a:xfrm>
                    <a:prstGeom prst="rect">
                      <a:avLst/>
                    </a:prstGeom>
                    <a:noFill/>
                  </pic:spPr>
                </pic:pic>
              </a:graphicData>
            </a:graphic>
          </wp:inline>
        </w:drawing>
      </w:r>
    </w:p>
    <w:p w:rsidR="000C7F54" w:rsidRDefault="000C7F54" w:rsidP="00F3070B">
      <w:pPr>
        <w:pStyle w:val="Caption"/>
      </w:pPr>
      <w:bookmarkStart w:id="89" w:name="_Toc429984633"/>
      <w:r>
        <w:t xml:space="preserve">Figure </w:t>
      </w:r>
      <w:r w:rsidR="00C9710E">
        <w:t>B.</w:t>
      </w:r>
      <w:r w:rsidR="00573605">
        <w:t>4</w:t>
      </w:r>
      <w:r w:rsidR="003E68F3">
        <w:t>A</w:t>
      </w:r>
      <w:r w:rsidR="00573605">
        <w:t>.3</w:t>
      </w:r>
      <w:r w:rsidR="00053EFF">
        <w:t>5</w:t>
      </w:r>
      <w:r>
        <w:t>.</w:t>
      </w:r>
      <w:r w:rsidR="005A0858">
        <w:t xml:space="preserve">  </w:t>
      </w:r>
      <w:r w:rsidR="001F6FBF" w:rsidRPr="001F6FBF">
        <w:t xml:space="preserve">Ochlockonee River WBID 1297E </w:t>
      </w:r>
      <w:r w:rsidR="001F6FBF">
        <w:t>Monthly</w:t>
      </w:r>
      <w:r w:rsidR="001F6FBF" w:rsidRPr="001F6FBF">
        <w:t xml:space="preserve"> Average DO Percent Saturation 1964 - 2013</w:t>
      </w:r>
      <w:bookmarkEnd w:id="89"/>
    </w:p>
    <w:p w:rsidR="003D2036" w:rsidRDefault="003D2036" w:rsidP="00987FBE">
      <w:pPr>
        <w:pStyle w:val="BodyText"/>
        <w:jc w:val="center"/>
      </w:pPr>
    </w:p>
    <w:p w:rsidR="00C67C09" w:rsidRDefault="00C67C09" w:rsidP="00987FBE">
      <w:pPr>
        <w:pStyle w:val="BodyText"/>
        <w:jc w:val="center"/>
      </w:pPr>
    </w:p>
    <w:p w:rsidR="00053EFF" w:rsidRDefault="00053EFF" w:rsidP="00053EFF">
      <w:pPr>
        <w:pStyle w:val="Tableheading"/>
      </w:pPr>
      <w:bookmarkStart w:id="90" w:name="_Toc429983963"/>
      <w:r>
        <w:t xml:space="preserve">Table B.4A.1.  </w:t>
      </w:r>
      <w:r w:rsidRPr="00E907F0">
        <w:t xml:space="preserve">Ochlockonee River WBID 1297E </w:t>
      </w:r>
      <w:r>
        <w:t>Water Quality Stations</w:t>
      </w:r>
      <w:bookmarkEnd w:id="90"/>
    </w:p>
    <w:tbl>
      <w:tblPr>
        <w:tblW w:w="5000" w:type="pct"/>
        <w:tblLayout w:type="fixed"/>
        <w:tblLook w:val="04A0" w:firstRow="1" w:lastRow="0" w:firstColumn="1" w:lastColumn="0" w:noHBand="0" w:noVBand="1"/>
      </w:tblPr>
      <w:tblGrid>
        <w:gridCol w:w="738"/>
        <w:gridCol w:w="2521"/>
        <w:gridCol w:w="4447"/>
        <w:gridCol w:w="1000"/>
        <w:gridCol w:w="870"/>
      </w:tblGrid>
      <w:tr w:rsidR="00F50D59" w:rsidRPr="00F50D59" w:rsidTr="00341AFA">
        <w:trPr>
          <w:trHeight w:val="540"/>
          <w:tblHeader/>
        </w:trPr>
        <w:tc>
          <w:tcPr>
            <w:tcW w:w="38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WBID</w:t>
            </w:r>
          </w:p>
        </w:tc>
        <w:tc>
          <w:tcPr>
            <w:tcW w:w="1316" w:type="pct"/>
            <w:tcBorders>
              <w:top w:val="single" w:sz="4" w:space="0" w:color="auto"/>
              <w:left w:val="nil"/>
              <w:bottom w:val="single" w:sz="4" w:space="0" w:color="auto"/>
              <w:right w:val="single" w:sz="4" w:space="0" w:color="auto"/>
            </w:tcBorders>
            <w:shd w:val="clear" w:color="000000" w:fill="D9D9D9"/>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Station Number</w:t>
            </w:r>
          </w:p>
        </w:tc>
        <w:tc>
          <w:tcPr>
            <w:tcW w:w="2322" w:type="pct"/>
            <w:tcBorders>
              <w:top w:val="single" w:sz="4" w:space="0" w:color="auto"/>
              <w:left w:val="nil"/>
              <w:bottom w:val="single" w:sz="4" w:space="0" w:color="auto"/>
              <w:right w:val="single" w:sz="4" w:space="0" w:color="auto"/>
            </w:tcBorders>
            <w:shd w:val="clear" w:color="000000" w:fill="D9D9D9"/>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Station Name</w:t>
            </w:r>
          </w:p>
        </w:tc>
        <w:tc>
          <w:tcPr>
            <w:tcW w:w="522" w:type="pct"/>
            <w:tcBorders>
              <w:top w:val="single" w:sz="4" w:space="0" w:color="auto"/>
              <w:left w:val="nil"/>
              <w:bottom w:val="single" w:sz="4" w:space="0" w:color="auto"/>
              <w:right w:val="single" w:sz="4" w:space="0" w:color="auto"/>
            </w:tcBorders>
            <w:shd w:val="clear" w:color="000000" w:fill="D9D9D9"/>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Begin Date</w:t>
            </w:r>
          </w:p>
        </w:tc>
        <w:tc>
          <w:tcPr>
            <w:tcW w:w="454" w:type="pct"/>
            <w:tcBorders>
              <w:top w:val="single" w:sz="4" w:space="0" w:color="auto"/>
              <w:left w:val="nil"/>
              <w:bottom w:val="single" w:sz="4" w:space="0" w:color="auto"/>
              <w:right w:val="single" w:sz="4" w:space="0" w:color="auto"/>
            </w:tcBorders>
            <w:shd w:val="clear" w:color="000000" w:fill="D9D9D9"/>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End Date</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21FLA   22020004</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US 90</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8623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NWA-HS-1003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112WRD  02329252</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OCHLOCKONEE, FLA.</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1975</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21FLPNS 22020077</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Three Pole Ck W of SR260, .31 mi S of US90</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21FLKWATLEO-OC-RIVER-3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Leon-Ochlockonee River-3-3</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1999</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2003</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S468</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NR HAVANA</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1998</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22865</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NW1-LR-2024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11EPALES1239E1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1973</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21FLWQA 303507108421337</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SR 157</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2002</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21FLGFWFGFCNW0282</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OCHOLCKONEE RIVER NO. NEK. C-T ZONE ON PLOT</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1988</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1989</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21FLBRA 1297E-C</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 - Ochlockonee River - 300m dwnstr of SR-153</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21FLA   22020013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OLD IRON BR FLA 15</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1975</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21FLPNS W0131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Tower Road (also 21FLFWF)</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21FLLEONLCOC3047384407</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90</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2010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21FLBRA 1297E-B</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 - Ochlockonee River - At SR-153</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21FLWQA 303314308423028</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US 27</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2002</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21FLMCGLTO1-90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north of Lake Talquin off the Hi</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21FLGFWFGFCNW0131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TOWER ROAD</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1987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21FLBRA 1297E-A</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 - Ochlockonee River - 120m upstream or US 90</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112WRD  02329000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NR HAVANA, FLA.</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1957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1997</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21FLMCGLT03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Old Banbridge Road - lat/long</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22845</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NW1-LR-2008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21FLPNS 302824108424258</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US90 (also 21FLWQA)</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21FLNWFD303314084230301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US27</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21FLKWATLEO-OC-RIVER-2</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Leon-Ochlockonee River-2-2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1999</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2003</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21FLGFWFGFCNW0283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ORMA C-T ZONE ON PLOT</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1988</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1989</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21FLGFWF03120003-LJ-05</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Lake Jackson Station 5</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1999</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1113S050645045</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U S 27 N W TALLAHA</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21FLGFWFGFCNW0132</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OLD BAINBRIDGE ROAD</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1987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21FLGFWF03120003-OR-03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Station 3</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21FLNWFD302824084242801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US 90</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1993</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21FLKWATLEO-OC-RIVER-1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Leon-Ochlockonee River-1-1</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1999</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2003</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8643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NWA-HS-1040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22866</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NW1-LR-2039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22843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NW1-LR-2005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21FLGFWF03120003-OR-02</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Station 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21FLBRA 1297E-D</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 - Ochlockonee River - at I-10</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21FLA   22020014</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AT US 27</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1975</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21FLPNS 1297E-D</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1297-E-D</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21FLA   22020032</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LAKE TALQUIN MOUTH OCHLOCKONEE 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1113S050644895</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HWY 10 TALLAHASSEE</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21FLPNS GFCNW0132</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Old Bainbridge Rd</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1999</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1999</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21FLWQA 302824108424258</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US 90</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8636</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NWA-HS-1028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1113S050645050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HWY 263 N W TALLAH</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1297E</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21FLPNS T03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Old Banbridge Road - L(also 21FMCGL)</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21FLNWFDS230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Bryants Mill Creek above Ocklocknee</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21FLMCGLT05</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Highway 12 - lat/long estimate</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21FLBRA 1297F-D</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 - Ochlockonee River - 500m upstrm of Bridge SR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2007</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21FLWQA 304008908418183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SR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21FLMCGLT01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state road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21FLGFWF03120003-OR-05</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Station 5</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21FLA   22020011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E CONCORD FLA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1980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112WRD  02328500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NR CONCORD FLA</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1977</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38479</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Z1-LR-4001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2010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2010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1113S050645090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HWY 12 N TALLAHASS</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1965</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21FLPNS 22020011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E CONCORD FLA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2001</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2001</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S296</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 SR12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1998</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21FLWQA 303714608419216</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Colonel Lester's dock</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21FLNWFD304102084175601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Bryants Mill Cr. ab Ochlockonee</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21FLNWFD304011084180901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 ab Bryants Mill Cr.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21FLGFWFGFCNW0133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HIGHWAY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1987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39370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Z1-LR-4001R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22864</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NW1-LR-2014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21FLNWFD304008084181901</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C.R.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1996</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21FLLEONLCOC3066984305</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 Fairbanks Fairy</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2010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37909</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Z1-LR-3001R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2009</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2009</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3540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S.R.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2010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21FLBRA 1297F-C</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1298F -  - 250m upstrm bridge SR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2007</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3540</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OCHLOCKONEE RIVER AT S.R. 12</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2007</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2010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22863</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NW1-LR-2011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2004</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21FLNWFDS229</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Ochlocknee River Above Bryants Mill</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1992</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37499</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Z1-LR-3001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2009</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2009</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37499</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Z1-LR-3001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2009</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2009</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21FLBRA 1297F-B</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 - Ochlockonee River - 300m dwnstr of Fairbanks Ferry 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2007</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21FLGW  38479</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Z1-LR-4001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2010</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2010</w:t>
            </w:r>
          </w:p>
        </w:tc>
      </w:tr>
      <w:tr w:rsidR="00F50D59" w:rsidRPr="00F50D59" w:rsidTr="00341AFA">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w:t>
            </w:r>
          </w:p>
        </w:tc>
        <w:tc>
          <w:tcPr>
            <w:tcW w:w="1316"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21FLBRA 1297F-A</w:t>
            </w:r>
          </w:p>
        </w:tc>
        <w:tc>
          <w:tcPr>
            <w:tcW w:w="23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rPr>
                <w:rFonts w:ascii="Calibri" w:hAnsi="Calibri"/>
                <w:color w:val="000000"/>
                <w:sz w:val="18"/>
                <w:szCs w:val="18"/>
              </w:rPr>
            </w:pPr>
            <w:r w:rsidRPr="00F50D59">
              <w:rPr>
                <w:rFonts w:ascii="Calibri" w:hAnsi="Calibri"/>
                <w:color w:val="000000"/>
                <w:sz w:val="18"/>
                <w:szCs w:val="18"/>
              </w:rPr>
              <w:t>1297F - Ochlockonee River - At Fairbanks Ferry Rd</w:t>
            </w:r>
          </w:p>
        </w:tc>
        <w:tc>
          <w:tcPr>
            <w:tcW w:w="522"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F50D59" w:rsidRPr="00F50D59" w:rsidRDefault="00F50D59" w:rsidP="00F50D59">
            <w:pPr>
              <w:jc w:val="right"/>
              <w:rPr>
                <w:rFonts w:ascii="Calibri" w:hAnsi="Calibri"/>
                <w:color w:val="000000"/>
                <w:sz w:val="18"/>
                <w:szCs w:val="18"/>
              </w:rPr>
            </w:pPr>
            <w:r w:rsidRPr="00F50D59">
              <w:rPr>
                <w:rFonts w:ascii="Calibri" w:hAnsi="Calibri"/>
                <w:color w:val="000000"/>
                <w:sz w:val="18"/>
                <w:szCs w:val="18"/>
              </w:rPr>
              <w:t>2007</w:t>
            </w:r>
          </w:p>
        </w:tc>
      </w:tr>
    </w:tbl>
    <w:p w:rsidR="00053EFF" w:rsidRDefault="00053EFF" w:rsidP="00987FBE">
      <w:pPr>
        <w:pStyle w:val="BodyText"/>
        <w:jc w:val="center"/>
      </w:pPr>
    </w:p>
    <w:p w:rsidR="000C7F54" w:rsidRDefault="000C7F54" w:rsidP="000C7F54">
      <w:pPr>
        <w:pStyle w:val="Tableheading"/>
      </w:pPr>
      <w:bookmarkStart w:id="91" w:name="_Toc429983964"/>
      <w:r>
        <w:t xml:space="preserve">Table </w:t>
      </w:r>
      <w:r w:rsidR="00C9710E">
        <w:t>B.</w:t>
      </w:r>
      <w:r w:rsidR="00573605">
        <w:t>4</w:t>
      </w:r>
      <w:r w:rsidR="003E68F3">
        <w:t>A</w:t>
      </w:r>
      <w:r>
        <w:t>.</w:t>
      </w:r>
      <w:r w:rsidR="00053EFF">
        <w:t>2</w:t>
      </w:r>
      <w:r>
        <w:t>.</w:t>
      </w:r>
      <w:r w:rsidR="00C9710E">
        <w:t xml:space="preserve">  </w:t>
      </w:r>
      <w:r w:rsidR="00E907F0" w:rsidRPr="00E907F0">
        <w:t xml:space="preserve">Ochlockonee River WBID 1297E </w:t>
      </w:r>
      <w:r w:rsidR="00E907F0">
        <w:t>Long-Term Geomean Alkalinity and Color</w:t>
      </w:r>
      <w:bookmarkEnd w:id="91"/>
      <w:r w:rsidRPr="006F323C">
        <w:t xml:space="preserve"> </w:t>
      </w:r>
    </w:p>
    <w:p w:rsidR="00AB648B" w:rsidRDefault="00AB648B" w:rsidP="00987FBE">
      <w:pPr>
        <w:pStyle w:val="BodyText"/>
        <w:jc w:val="center"/>
      </w:pPr>
    </w:p>
    <w:tbl>
      <w:tblPr>
        <w:tblW w:w="7460" w:type="dxa"/>
        <w:jc w:val="center"/>
        <w:tblLook w:val="04A0" w:firstRow="1" w:lastRow="0" w:firstColumn="1" w:lastColumn="0" w:noHBand="0" w:noVBand="1"/>
      </w:tblPr>
      <w:tblGrid>
        <w:gridCol w:w="1880"/>
        <w:gridCol w:w="1880"/>
        <w:gridCol w:w="1880"/>
        <w:gridCol w:w="1820"/>
      </w:tblGrid>
      <w:tr w:rsidR="00AB648B" w:rsidRPr="00AB648B" w:rsidTr="00341AFA">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E907F0" w:rsidP="00AB648B">
            <w:pPr>
              <w:rPr>
                <w:rFonts w:ascii="Calibri" w:hAnsi="Calibri"/>
                <w:color w:val="000000"/>
                <w:szCs w:val="22"/>
              </w:rPr>
            </w:pPr>
            <w:r w:rsidRPr="00AB648B">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Geomean</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1297E</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Alkalinity (mg/L)</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1957</w:t>
            </w:r>
            <w:r w:rsidR="005B6C3D">
              <w:rPr>
                <w:rFonts w:ascii="Calibri" w:hAnsi="Calibri"/>
                <w:color w:val="000000"/>
                <w:szCs w:val="22"/>
              </w:rPr>
              <w:t xml:space="preserve"> </w:t>
            </w:r>
            <w:r w:rsidRPr="00AB648B">
              <w:rPr>
                <w:rFonts w:ascii="Calibri" w:hAnsi="Calibri"/>
                <w:color w:val="000000"/>
                <w:szCs w:val="22"/>
              </w:rPr>
              <w:t>-</w:t>
            </w:r>
            <w:r w:rsidR="005B6C3D">
              <w:rPr>
                <w:rFonts w:ascii="Calibri" w:hAnsi="Calibri"/>
                <w:color w:val="000000"/>
                <w:szCs w:val="22"/>
              </w:rPr>
              <w:t xml:space="preserve"> </w:t>
            </w:r>
            <w:r w:rsidRPr="00AB648B">
              <w:rPr>
                <w:rFonts w:ascii="Calibri" w:hAnsi="Calibri"/>
                <w:color w:val="000000"/>
                <w:szCs w:val="22"/>
              </w:rPr>
              <w:t>2013</w:t>
            </w:r>
          </w:p>
        </w:tc>
        <w:tc>
          <w:tcPr>
            <w:tcW w:w="182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16.7</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1297E</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Color-True (PCU)</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1957</w:t>
            </w:r>
            <w:r w:rsidR="005B6C3D">
              <w:rPr>
                <w:rFonts w:ascii="Calibri" w:hAnsi="Calibri"/>
                <w:color w:val="000000"/>
                <w:szCs w:val="22"/>
              </w:rPr>
              <w:t xml:space="preserve"> </w:t>
            </w:r>
            <w:r w:rsidRPr="00AB648B">
              <w:rPr>
                <w:rFonts w:ascii="Calibri" w:hAnsi="Calibri"/>
                <w:color w:val="000000"/>
                <w:szCs w:val="22"/>
              </w:rPr>
              <w:t>-</w:t>
            </w:r>
            <w:r w:rsidR="005B6C3D">
              <w:rPr>
                <w:rFonts w:ascii="Calibri" w:hAnsi="Calibri"/>
                <w:color w:val="000000"/>
                <w:szCs w:val="22"/>
              </w:rPr>
              <w:t xml:space="preserve"> </w:t>
            </w:r>
            <w:r w:rsidRPr="00AB648B">
              <w:rPr>
                <w:rFonts w:ascii="Calibri" w:hAnsi="Calibri"/>
                <w:color w:val="000000"/>
                <w:szCs w:val="22"/>
              </w:rPr>
              <w:t>2013</w:t>
            </w:r>
          </w:p>
        </w:tc>
        <w:tc>
          <w:tcPr>
            <w:tcW w:w="182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62.5</w:t>
            </w:r>
          </w:p>
        </w:tc>
      </w:tr>
    </w:tbl>
    <w:p w:rsidR="00AB648B" w:rsidRDefault="00AB648B" w:rsidP="00987FBE">
      <w:pPr>
        <w:pStyle w:val="BodyText"/>
        <w:jc w:val="center"/>
      </w:pPr>
    </w:p>
    <w:p w:rsidR="000C7F54" w:rsidRDefault="000C7F54" w:rsidP="000C7F54">
      <w:pPr>
        <w:pStyle w:val="Tableheading"/>
      </w:pPr>
      <w:bookmarkStart w:id="92" w:name="_Toc429983965"/>
      <w:r>
        <w:t xml:space="preserve">Table </w:t>
      </w:r>
      <w:r w:rsidR="00C9710E">
        <w:t>B.</w:t>
      </w:r>
      <w:r w:rsidR="00573605">
        <w:t>4</w:t>
      </w:r>
      <w:r w:rsidR="003E68F3">
        <w:t>A</w:t>
      </w:r>
      <w:r>
        <w:t>.</w:t>
      </w:r>
      <w:r w:rsidR="00053EFF">
        <w:t>3</w:t>
      </w:r>
      <w:r>
        <w:t>.</w:t>
      </w:r>
      <w:r w:rsidR="00C9710E">
        <w:t xml:space="preserve">  </w:t>
      </w:r>
      <w:r w:rsidR="00E907F0" w:rsidRPr="00E907F0">
        <w:t xml:space="preserve">Ochlockonee River WBID 1297E DO Percent Saturation </w:t>
      </w:r>
      <w:r w:rsidR="00E907F0">
        <w:t>vs. 67% Criterion</w:t>
      </w:r>
      <w:bookmarkEnd w:id="92"/>
    </w:p>
    <w:p w:rsidR="0010328E" w:rsidRDefault="0010328E" w:rsidP="0010328E">
      <w:r>
        <w:t>- equals empty cell no data</w:t>
      </w:r>
    </w:p>
    <w:p w:rsidR="00AB648B" w:rsidRDefault="00AB648B" w:rsidP="00987FBE">
      <w:pPr>
        <w:pStyle w:val="BodyText"/>
        <w:jc w:val="center"/>
      </w:pPr>
    </w:p>
    <w:tbl>
      <w:tblPr>
        <w:tblW w:w="5640" w:type="dxa"/>
        <w:jc w:val="center"/>
        <w:tblLook w:val="04A0" w:firstRow="1" w:lastRow="0" w:firstColumn="1" w:lastColumn="0" w:noHBand="0" w:noVBand="1"/>
      </w:tblPr>
      <w:tblGrid>
        <w:gridCol w:w="1880"/>
        <w:gridCol w:w="1880"/>
        <w:gridCol w:w="1880"/>
      </w:tblGrid>
      <w:tr w:rsidR="00AB648B" w:rsidRPr="00AB648B" w:rsidTr="00341AFA">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E34CDF">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E34CDF" w:rsidP="00AB648B">
            <w:pPr>
              <w:rPr>
                <w:rFonts w:ascii="Calibri" w:hAnsi="Calibri"/>
                <w:color w:val="000000"/>
                <w:szCs w:val="22"/>
              </w:rPr>
            </w:pPr>
            <w:r>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E34CDF">
              <w:rPr>
                <w:rFonts w:ascii="Calibri" w:hAnsi="Calibri"/>
                <w:color w:val="000000"/>
                <w:szCs w:val="22"/>
              </w:rPr>
              <w:t>Result</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1964 - 2013</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587</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394</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193</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Percent</w:t>
            </w:r>
            <w:r w:rsidR="00E34CDF">
              <w:rPr>
                <w:rFonts w:ascii="Calibri" w:hAnsi="Calibri"/>
                <w:color w:val="000000"/>
                <w:szCs w:val="22"/>
              </w:rPr>
              <w:t xml:space="preserve"> (%)</w:t>
            </w:r>
            <w:r w:rsidRPr="00AB648B">
              <w:rPr>
                <w:rFonts w:ascii="Calibri" w:hAnsi="Calibri"/>
                <w:color w:val="000000"/>
                <w:szCs w:val="22"/>
              </w:rPr>
              <w:t xml:space="preserve"> F</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32.9</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2005-2013</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105</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83</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22</w:t>
            </w:r>
          </w:p>
        </w:tc>
      </w:tr>
      <w:tr w:rsidR="00AB648B" w:rsidRPr="00AB648B" w:rsidTr="00341AFA">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 </w:t>
            </w:r>
            <w:r w:rsidR="0010328E">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21.0</w:t>
            </w:r>
          </w:p>
        </w:tc>
      </w:tr>
    </w:tbl>
    <w:p w:rsidR="00AB648B" w:rsidRDefault="00AB648B" w:rsidP="00987FBE">
      <w:pPr>
        <w:pStyle w:val="BodyText"/>
        <w:jc w:val="center"/>
      </w:pPr>
    </w:p>
    <w:p w:rsidR="00AB648B" w:rsidRDefault="00AB648B">
      <w:r>
        <w:br w:type="page"/>
      </w:r>
    </w:p>
    <w:p w:rsidR="000C7F54" w:rsidRDefault="000C7F54" w:rsidP="000C7F54">
      <w:pPr>
        <w:pStyle w:val="Tableheading"/>
      </w:pPr>
      <w:bookmarkStart w:id="93" w:name="_Toc429983966"/>
      <w:r>
        <w:t xml:space="preserve">Table </w:t>
      </w:r>
      <w:r w:rsidR="00C9710E">
        <w:t>B.</w:t>
      </w:r>
      <w:r w:rsidR="00573605">
        <w:t>4</w:t>
      </w:r>
      <w:r w:rsidR="003E68F3">
        <w:t>A</w:t>
      </w:r>
      <w:r>
        <w:t>.</w:t>
      </w:r>
      <w:r w:rsidR="00053EFF">
        <w:t>4</w:t>
      </w:r>
      <w:r>
        <w:t>.</w:t>
      </w:r>
      <w:r w:rsidR="00C9710E">
        <w:t xml:space="preserve"> </w:t>
      </w:r>
      <w:r w:rsidR="00E907F0" w:rsidRPr="00E907F0">
        <w:t xml:space="preserve">Ochlockonee River WBID 1297E </w:t>
      </w:r>
      <w:r w:rsidR="006E53DC">
        <w:t xml:space="preserve">Annual Geomean TN, TP, </w:t>
      </w:r>
      <w:r w:rsidR="001E7A5F">
        <w:t xml:space="preserve">TN/TP Ratio, </w:t>
      </w:r>
      <w:r w:rsidR="006E53DC">
        <w:t>and CChla</w:t>
      </w:r>
      <w:bookmarkEnd w:id="93"/>
      <w:r w:rsidRPr="006F323C">
        <w:t xml:space="preserve"> </w:t>
      </w:r>
    </w:p>
    <w:p w:rsidR="0010328E" w:rsidRDefault="0010328E" w:rsidP="0010328E">
      <w:r>
        <w:t>- equals empty cell no data</w:t>
      </w:r>
    </w:p>
    <w:tbl>
      <w:tblPr>
        <w:tblW w:w="5660" w:type="dxa"/>
        <w:jc w:val="center"/>
        <w:tblLook w:val="04A0" w:firstRow="1" w:lastRow="0" w:firstColumn="1" w:lastColumn="0" w:noHBand="0" w:noVBand="1"/>
      </w:tblPr>
      <w:tblGrid>
        <w:gridCol w:w="960"/>
        <w:gridCol w:w="1120"/>
        <w:gridCol w:w="1150"/>
        <w:gridCol w:w="850"/>
        <w:gridCol w:w="1580"/>
      </w:tblGrid>
      <w:tr w:rsidR="001E7A5F" w:rsidRPr="001E7A5F" w:rsidTr="00341AFA">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Year</w:t>
            </w:r>
          </w:p>
        </w:tc>
        <w:tc>
          <w:tcPr>
            <w:tcW w:w="1120" w:type="dxa"/>
            <w:tcBorders>
              <w:top w:val="single" w:sz="4" w:space="0" w:color="auto"/>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TN (mg/L)</w:t>
            </w:r>
          </w:p>
        </w:tc>
        <w:tc>
          <w:tcPr>
            <w:tcW w:w="1150" w:type="dxa"/>
            <w:tcBorders>
              <w:top w:val="single" w:sz="4" w:space="0" w:color="auto"/>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TP (mg/L)</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TN/TP</w:t>
            </w:r>
          </w:p>
        </w:tc>
        <w:tc>
          <w:tcPr>
            <w:tcW w:w="1580" w:type="dxa"/>
            <w:tcBorders>
              <w:top w:val="single" w:sz="4" w:space="0" w:color="auto"/>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CChla  (ug/L)</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120" w:type="dxa"/>
            <w:tcBorders>
              <w:top w:val="nil"/>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AGM</w:t>
            </w:r>
          </w:p>
        </w:tc>
        <w:tc>
          <w:tcPr>
            <w:tcW w:w="1150" w:type="dxa"/>
            <w:tcBorders>
              <w:top w:val="nil"/>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AGM</w:t>
            </w:r>
          </w:p>
        </w:tc>
        <w:tc>
          <w:tcPr>
            <w:tcW w:w="850" w:type="dxa"/>
            <w:tcBorders>
              <w:top w:val="nil"/>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Ratio</w:t>
            </w:r>
          </w:p>
        </w:tc>
        <w:tc>
          <w:tcPr>
            <w:tcW w:w="1580" w:type="dxa"/>
            <w:tcBorders>
              <w:top w:val="nil"/>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AGM</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1971</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0.207</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1972</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1.09</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0.214</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5.1</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1973</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1.15</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0.158</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7.3</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1974</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1.14</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0.243</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4.7</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1975</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0.92</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0.155</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6.0</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1976</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0.83</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0.150</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5.5</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1977</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1.04</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0.239</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4.4</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1978</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1.17</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0.212</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5.5</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1979</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1.19</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0.184</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6.5</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1980</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1.34</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0.224</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6.0</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1981</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1.55</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0.337</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4.6</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1982</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1.24</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0.206</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6.0</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1983</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1.15</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0.133</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8.7</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1984</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1.35</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0.196</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6.9</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1985</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1.40</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0.216</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6.5</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1986</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1.81</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0.214</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8.5</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1987</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1.11</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0.124</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8.9</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1988</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1.30</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0.280</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4.6</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1989</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1.10</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0.281</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3.9</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1990</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0.82</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0.176</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4.7</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1991</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0.94</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0.139</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6.8</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1992</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0.53</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0.172</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3.1</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1993</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0.73</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0.176</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4.2</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1994</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0.68</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0.127</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5.3</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1995</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1.08</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0.135</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8.0</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1996</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0.98</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0.157</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6.2</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1997</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1998</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1.06</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0.115</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9.2</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1999</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0.84</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0.146</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5.8</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2000</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0.90</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0.125</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7.2</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2001</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0.83</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0.112</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7.4</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2002</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0.70</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0.130</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5.4</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2003</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0.83</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0.114</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7.3</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1.4</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2004</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2005</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2006</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1.07</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0.104</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10.3</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1.7</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2007</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1.11</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0.128</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8.7</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2008</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1.00</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0.118</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8.5</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2009</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2010</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1.06</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0.089</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11.8</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3.5</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2011</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0.94</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0.090</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10.4</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10.1</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2012</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341AFA">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2013</w:t>
            </w:r>
          </w:p>
        </w:tc>
        <w:tc>
          <w:tcPr>
            <w:tcW w:w="112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1.14</w:t>
            </w:r>
          </w:p>
        </w:tc>
        <w:tc>
          <w:tcPr>
            <w:tcW w:w="11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0.150</w:t>
            </w:r>
          </w:p>
        </w:tc>
        <w:tc>
          <w:tcPr>
            <w:tcW w:w="85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7.6</w:t>
            </w:r>
          </w:p>
        </w:tc>
        <w:tc>
          <w:tcPr>
            <w:tcW w:w="15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1.5</w:t>
            </w:r>
          </w:p>
        </w:tc>
      </w:tr>
    </w:tbl>
    <w:p w:rsidR="000C7F54" w:rsidRDefault="000C7F54" w:rsidP="00987FBE">
      <w:pPr>
        <w:pStyle w:val="BodyText"/>
        <w:jc w:val="center"/>
      </w:pPr>
    </w:p>
    <w:p w:rsidR="000C7F54" w:rsidRDefault="000C7F54">
      <w:r>
        <w:br w:type="page"/>
      </w:r>
    </w:p>
    <w:p w:rsidR="000C7F54" w:rsidRDefault="000C7F54" w:rsidP="006E53DC">
      <w:pPr>
        <w:pStyle w:val="Tableheading"/>
      </w:pPr>
      <w:bookmarkStart w:id="94" w:name="_Toc429983967"/>
      <w:r>
        <w:t xml:space="preserve">Table </w:t>
      </w:r>
      <w:r w:rsidR="00C9710E">
        <w:t>B.</w:t>
      </w:r>
      <w:r w:rsidR="00573605">
        <w:t>4</w:t>
      </w:r>
      <w:r w:rsidR="003E68F3">
        <w:t>A</w:t>
      </w:r>
      <w:r w:rsidR="00573605">
        <w:t>.</w:t>
      </w:r>
      <w:r w:rsidR="00053EFF">
        <w:t>5</w:t>
      </w:r>
      <w:r>
        <w:t>.</w:t>
      </w:r>
      <w:r w:rsidR="00C9710E">
        <w:t xml:space="preserve">  </w:t>
      </w:r>
      <w:r w:rsidR="006E53DC" w:rsidRPr="006E53DC">
        <w:t xml:space="preserve">Ochlockonee River WBID 1297E </w:t>
      </w:r>
      <w:r w:rsidR="006E53DC">
        <w:t>Water Quality Data Summary All Data</w:t>
      </w:r>
      <w:bookmarkEnd w:id="94"/>
    </w:p>
    <w:p w:rsidR="0010328E" w:rsidRDefault="0010328E" w:rsidP="0010328E">
      <w:r>
        <w:t>- equals empty cell no data</w:t>
      </w:r>
    </w:p>
    <w:tbl>
      <w:tblPr>
        <w:tblW w:w="5000" w:type="pct"/>
        <w:tblLook w:val="04A0" w:firstRow="1" w:lastRow="0" w:firstColumn="1" w:lastColumn="0" w:noHBand="0" w:noVBand="1"/>
      </w:tblPr>
      <w:tblGrid>
        <w:gridCol w:w="1299"/>
        <w:gridCol w:w="867"/>
        <w:gridCol w:w="1792"/>
        <w:gridCol w:w="867"/>
        <w:gridCol w:w="867"/>
        <w:gridCol w:w="868"/>
        <w:gridCol w:w="868"/>
        <w:gridCol w:w="1140"/>
        <w:gridCol w:w="1008"/>
      </w:tblGrid>
      <w:tr w:rsidR="00AB648B" w:rsidRPr="00AB648B" w:rsidTr="0010328E">
        <w:trPr>
          <w:trHeight w:val="300"/>
          <w:tblHeader/>
        </w:trPr>
        <w:tc>
          <w:tcPr>
            <w:tcW w:w="679"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B648B" w:rsidRPr="00AB648B" w:rsidRDefault="00917B99" w:rsidP="00AB648B">
            <w:pPr>
              <w:rPr>
                <w:rFonts w:ascii="Calibri" w:hAnsi="Calibri"/>
                <w:color w:val="000000"/>
                <w:szCs w:val="22"/>
              </w:rPr>
            </w:pPr>
            <w:r w:rsidRPr="00AB648B">
              <w:rPr>
                <w:rFonts w:ascii="Calibri" w:hAnsi="Calibri"/>
                <w:color w:val="000000"/>
                <w:szCs w:val="22"/>
              </w:rPr>
              <w:t>Constituent</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Units</w:t>
            </w:r>
          </w:p>
        </w:tc>
        <w:tc>
          <w:tcPr>
            <w:tcW w:w="936" w:type="pct"/>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POR</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Count</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Min</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Max</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Median</w:t>
            </w:r>
          </w:p>
        </w:tc>
        <w:tc>
          <w:tcPr>
            <w:tcW w:w="595" w:type="pct"/>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Mean</w:t>
            </w:r>
          </w:p>
        </w:tc>
        <w:tc>
          <w:tcPr>
            <w:tcW w:w="526" w:type="pct"/>
            <w:tcBorders>
              <w:top w:val="single" w:sz="4" w:space="0" w:color="auto"/>
              <w:left w:val="nil"/>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Geomean</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Temperature</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C</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1957</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743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4.0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32.0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23.3</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21.6</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20.6</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Alkalinity</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1957</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392</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126.0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16.3</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20.7</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16.7</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pH</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S.U.</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1957</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748</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4.6</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8.1</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6.6</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10328E" w:rsidP="00AB648B">
            <w:pPr>
              <w:rPr>
                <w:rFonts w:ascii="Calibri" w:hAnsi="Calibri"/>
                <w:color w:val="000000"/>
                <w:szCs w:val="22"/>
              </w:rPr>
            </w:pPr>
            <w:r>
              <w:rPr>
                <w:rFonts w:ascii="Calibri" w:hAnsi="Calibri"/>
                <w:color w:val="000000"/>
                <w:szCs w:val="22"/>
              </w:rPr>
              <w:t>-</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10328E" w:rsidP="00AB648B">
            <w:pPr>
              <w:rPr>
                <w:rFonts w:ascii="Calibri" w:hAnsi="Calibri"/>
                <w:color w:val="000000"/>
                <w:szCs w:val="22"/>
              </w:rPr>
            </w:pPr>
            <w:r>
              <w:rPr>
                <w:rFonts w:ascii="Calibri" w:hAnsi="Calibri"/>
                <w:color w:val="000000"/>
                <w:szCs w:val="22"/>
              </w:rPr>
              <w:t>-</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Color</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PCU</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1957</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256</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5.0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340.0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67.0</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77.2</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62.5</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TN</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1971</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534</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0.02</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4.01</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0.99</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1.04</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0.920</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NH4-N</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1971</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448</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0.001</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2.78</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0.06</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0.10</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0.061</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NO23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1973</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293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0.004</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2.00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0.35</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0.47</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0.316</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OrgN</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1976</w:t>
            </w:r>
            <w:r w:rsidR="00E34CDF">
              <w:rPr>
                <w:rFonts w:ascii="Calibri" w:hAnsi="Calibri"/>
                <w:color w:val="000000"/>
                <w:szCs w:val="22"/>
              </w:rPr>
              <w:t xml:space="preserve"> - </w:t>
            </w:r>
            <w:r w:rsidRPr="00AB648B">
              <w:rPr>
                <w:rFonts w:ascii="Calibri" w:hAnsi="Calibri"/>
                <w:color w:val="000000"/>
                <w:szCs w:val="22"/>
              </w:rPr>
              <w:t>2000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321</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0.01</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3.24</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0.55</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0.58</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0.517</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TP</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1968</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602</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0.004</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0.945</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0.150</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0.181</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0.158</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PO4-P</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1968</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558</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0.004</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1.700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0.120</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0.198</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0.120</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081D45">
            <w:pPr>
              <w:rPr>
                <w:rFonts w:ascii="Calibri" w:hAnsi="Calibri"/>
                <w:color w:val="000000"/>
                <w:szCs w:val="22"/>
              </w:rPr>
            </w:pPr>
            <w:r w:rsidRPr="00AB648B">
              <w:rPr>
                <w:rFonts w:ascii="Calibri" w:hAnsi="Calibri"/>
                <w:color w:val="000000"/>
                <w:szCs w:val="22"/>
              </w:rPr>
              <w:t>C</w:t>
            </w:r>
            <w:r w:rsidR="00081D45">
              <w:rPr>
                <w:rFonts w:ascii="Calibri" w:hAnsi="Calibri"/>
                <w:color w:val="000000"/>
                <w:szCs w:val="22"/>
              </w:rPr>
              <w:t>C</w:t>
            </w:r>
            <w:r w:rsidRPr="00AB648B">
              <w:rPr>
                <w:rFonts w:ascii="Calibri" w:hAnsi="Calibri"/>
                <w:color w:val="000000"/>
                <w:szCs w:val="22"/>
              </w:rPr>
              <w:t>hla</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ug/L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1988</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82</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1.0</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39.1</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1.8</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3.7</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2.2</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BOD5</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1965</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137</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0.2</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6.2</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1.4</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1.6</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1.3</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DO</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1964</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687</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0.1</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14.2</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6.5</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6.6</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6.2</w:t>
            </w:r>
          </w:p>
        </w:tc>
      </w:tr>
      <w:tr w:rsidR="00AB648B" w:rsidRPr="00AB648B" w:rsidTr="0010328E">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%DOSat</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rPr>
                <w:rFonts w:ascii="Calibri" w:hAnsi="Calibri"/>
                <w:color w:val="000000"/>
                <w:szCs w:val="22"/>
              </w:rPr>
            </w:pPr>
            <w:r w:rsidRPr="00AB648B">
              <w:rPr>
                <w:rFonts w:ascii="Calibri" w:hAnsi="Calibri"/>
                <w:color w:val="000000"/>
                <w:szCs w:val="22"/>
              </w:rPr>
              <w:t>%</w:t>
            </w:r>
          </w:p>
        </w:tc>
        <w:tc>
          <w:tcPr>
            <w:tcW w:w="93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E34CDF">
            <w:pPr>
              <w:rPr>
                <w:rFonts w:ascii="Calibri" w:hAnsi="Calibri"/>
                <w:color w:val="000000"/>
                <w:szCs w:val="22"/>
              </w:rPr>
            </w:pPr>
            <w:r w:rsidRPr="00AB648B">
              <w:rPr>
                <w:rFonts w:ascii="Calibri" w:hAnsi="Calibri"/>
                <w:color w:val="000000"/>
                <w:szCs w:val="22"/>
              </w:rPr>
              <w:t>1964</w:t>
            </w:r>
            <w:r w:rsidR="00E34CDF">
              <w:rPr>
                <w:rFonts w:ascii="Calibri" w:hAnsi="Calibri"/>
                <w:color w:val="000000"/>
                <w:szCs w:val="22"/>
              </w:rPr>
              <w:t xml:space="preserve"> - </w:t>
            </w:r>
            <w:r w:rsidRPr="00AB648B">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587</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3.5</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146.3</w:t>
            </w:r>
          </w:p>
        </w:tc>
        <w:tc>
          <w:tcPr>
            <w:tcW w:w="453"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74.1</w:t>
            </w:r>
          </w:p>
        </w:tc>
        <w:tc>
          <w:tcPr>
            <w:tcW w:w="595"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74.3</w:t>
            </w:r>
          </w:p>
        </w:tc>
        <w:tc>
          <w:tcPr>
            <w:tcW w:w="526" w:type="pct"/>
            <w:tcBorders>
              <w:top w:val="nil"/>
              <w:left w:val="nil"/>
              <w:bottom w:val="single" w:sz="4" w:space="0" w:color="auto"/>
              <w:right w:val="single" w:sz="4" w:space="0" w:color="auto"/>
            </w:tcBorders>
            <w:shd w:val="clear" w:color="auto" w:fill="auto"/>
            <w:noWrap/>
            <w:vAlign w:val="bottom"/>
            <w:hideMark/>
          </w:tcPr>
          <w:p w:rsidR="00AB648B" w:rsidRPr="00AB648B" w:rsidRDefault="00AB648B" w:rsidP="00AB648B">
            <w:pPr>
              <w:jc w:val="right"/>
              <w:rPr>
                <w:rFonts w:ascii="Calibri" w:hAnsi="Calibri"/>
                <w:color w:val="000000"/>
                <w:szCs w:val="22"/>
              </w:rPr>
            </w:pPr>
            <w:r w:rsidRPr="00AB648B">
              <w:rPr>
                <w:rFonts w:ascii="Calibri" w:hAnsi="Calibri"/>
                <w:color w:val="000000"/>
                <w:szCs w:val="22"/>
              </w:rPr>
              <w:t>71.9</w:t>
            </w:r>
          </w:p>
        </w:tc>
      </w:tr>
    </w:tbl>
    <w:p w:rsidR="00AB648B" w:rsidRDefault="00AB648B" w:rsidP="00987FBE">
      <w:pPr>
        <w:pStyle w:val="BodyText"/>
        <w:jc w:val="center"/>
      </w:pPr>
    </w:p>
    <w:p w:rsidR="000C7F54" w:rsidRDefault="000C7F54" w:rsidP="000C7F54">
      <w:pPr>
        <w:pStyle w:val="Tableheading"/>
      </w:pPr>
      <w:bookmarkStart w:id="95" w:name="_Toc429983968"/>
      <w:r>
        <w:t xml:space="preserve">Table </w:t>
      </w:r>
      <w:r w:rsidR="00C9710E">
        <w:t>B.</w:t>
      </w:r>
      <w:r w:rsidR="00573605">
        <w:t>4</w:t>
      </w:r>
      <w:r w:rsidR="003E68F3">
        <w:t>A</w:t>
      </w:r>
      <w:r w:rsidR="00573605">
        <w:t>.</w:t>
      </w:r>
      <w:r w:rsidR="00053EFF">
        <w:t>6</w:t>
      </w:r>
      <w:r>
        <w:t>.</w:t>
      </w:r>
      <w:r w:rsidR="00C9710E">
        <w:t xml:space="preserve">  </w:t>
      </w:r>
      <w:r w:rsidR="006E53DC" w:rsidRPr="006E53DC">
        <w:t xml:space="preserve">Ochlockonee River WBID 1297E Water Quality Data Summary </w:t>
      </w:r>
      <w:r w:rsidR="006E53DC">
        <w:t>Verified Period Plus (2005 – 2013)</w:t>
      </w:r>
      <w:bookmarkEnd w:id="95"/>
    </w:p>
    <w:p w:rsidR="0010328E" w:rsidRDefault="0010328E" w:rsidP="0010328E">
      <w:r>
        <w:t>- equals empty cell no data</w:t>
      </w:r>
    </w:p>
    <w:tbl>
      <w:tblPr>
        <w:tblW w:w="5000" w:type="pct"/>
        <w:tblLook w:val="04A0" w:firstRow="1" w:lastRow="0" w:firstColumn="1" w:lastColumn="0" w:noHBand="0" w:noVBand="1"/>
      </w:tblPr>
      <w:tblGrid>
        <w:gridCol w:w="1389"/>
        <w:gridCol w:w="845"/>
        <w:gridCol w:w="1703"/>
        <w:gridCol w:w="845"/>
        <w:gridCol w:w="845"/>
        <w:gridCol w:w="845"/>
        <w:gridCol w:w="900"/>
        <w:gridCol w:w="1118"/>
        <w:gridCol w:w="1086"/>
      </w:tblGrid>
      <w:tr w:rsidR="00917B99" w:rsidRPr="00917B99" w:rsidTr="0010328E">
        <w:trPr>
          <w:trHeight w:val="300"/>
          <w:tblHeader/>
        </w:trPr>
        <w:tc>
          <w:tcPr>
            <w:tcW w:w="725"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17B99" w:rsidRPr="00917B99" w:rsidRDefault="00081D45" w:rsidP="00917B99">
            <w:pPr>
              <w:rPr>
                <w:rFonts w:ascii="Calibri" w:hAnsi="Calibri"/>
                <w:color w:val="000000"/>
                <w:szCs w:val="22"/>
              </w:rPr>
            </w:pPr>
            <w:r w:rsidRPr="00917B99">
              <w:rPr>
                <w:rFonts w:ascii="Calibri" w:hAnsi="Calibri"/>
                <w:color w:val="000000"/>
                <w:szCs w:val="22"/>
              </w:rPr>
              <w:t>Constituent</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Units</w:t>
            </w:r>
          </w:p>
        </w:tc>
        <w:tc>
          <w:tcPr>
            <w:tcW w:w="889" w:type="pct"/>
            <w:tcBorders>
              <w:top w:val="single" w:sz="4" w:space="0" w:color="auto"/>
              <w:left w:val="nil"/>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Verified Period+</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Count</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Min</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Max</w:t>
            </w:r>
          </w:p>
        </w:tc>
        <w:tc>
          <w:tcPr>
            <w:tcW w:w="470" w:type="pct"/>
            <w:tcBorders>
              <w:top w:val="single" w:sz="4" w:space="0" w:color="auto"/>
              <w:left w:val="nil"/>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Median</w:t>
            </w:r>
          </w:p>
        </w:tc>
        <w:tc>
          <w:tcPr>
            <w:tcW w:w="584" w:type="pct"/>
            <w:tcBorders>
              <w:top w:val="single" w:sz="4" w:space="0" w:color="auto"/>
              <w:left w:val="nil"/>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Mean</w:t>
            </w:r>
          </w:p>
        </w:tc>
        <w:tc>
          <w:tcPr>
            <w:tcW w:w="567" w:type="pct"/>
            <w:tcBorders>
              <w:top w:val="single" w:sz="4" w:space="0" w:color="auto"/>
              <w:left w:val="nil"/>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Geomean</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Temperature</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C</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E34CDF">
            <w:pPr>
              <w:rPr>
                <w:rFonts w:ascii="Calibri" w:hAnsi="Calibri"/>
                <w:color w:val="000000"/>
                <w:szCs w:val="22"/>
              </w:rPr>
            </w:pPr>
            <w:r w:rsidRPr="00917B99">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109</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9.7</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31.6</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21.3</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21.9</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21.0</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Alkalinity</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E34CDF">
            <w:pPr>
              <w:rPr>
                <w:rFonts w:ascii="Calibri" w:hAnsi="Calibri"/>
                <w:color w:val="000000"/>
                <w:szCs w:val="22"/>
              </w:rPr>
            </w:pPr>
            <w:r w:rsidRPr="00917B99">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61</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8.3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72.0</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30.0</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33.3</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29.0</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pH</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S.U.</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109</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6.1</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8.1</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6.9</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10328E" w:rsidP="00917B99">
            <w:pPr>
              <w:rPr>
                <w:rFonts w:ascii="Calibri" w:hAnsi="Calibri"/>
                <w:color w:val="000000"/>
                <w:szCs w:val="22"/>
              </w:rPr>
            </w:pPr>
            <w:r>
              <w:rPr>
                <w:rFonts w:ascii="Calibri" w:hAnsi="Calibri"/>
                <w:color w:val="000000"/>
                <w:szCs w:val="22"/>
              </w:rPr>
              <w:t>-</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10328E" w:rsidP="00917B99">
            <w:pPr>
              <w:rPr>
                <w:rFonts w:ascii="Calibri" w:hAnsi="Calibri"/>
                <w:color w:val="000000"/>
                <w:szCs w:val="22"/>
              </w:rPr>
            </w:pPr>
            <w:r>
              <w:rPr>
                <w:rFonts w:ascii="Calibri" w:hAnsi="Calibri"/>
                <w:color w:val="000000"/>
                <w:szCs w:val="22"/>
              </w:rPr>
              <w:t>-</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Color</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PCU</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53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21.0</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230.0</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60.0</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73.2</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61.7</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TN</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53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0.36</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2.44</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1.05</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1.13</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1.05</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NH4-N</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58</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0.01</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1.50</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0.03</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0.07</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0.036</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NO23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58</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0.004</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2.00</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0.40</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0.51</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0.329</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OrgN</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 </w:t>
            </w:r>
            <w:r w:rsidR="009A78D6">
              <w:rPr>
                <w:rFonts w:ascii="Calibri" w:hAnsi="Calibri"/>
                <w:color w:val="000000"/>
                <w:szCs w:val="22"/>
              </w:rPr>
              <w:t>-</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A78D6">
            <w:pPr>
              <w:rPr>
                <w:rFonts w:ascii="Calibri" w:hAnsi="Calibri"/>
                <w:color w:val="000000"/>
                <w:szCs w:val="22"/>
              </w:rPr>
            </w:pPr>
            <w:r>
              <w:rPr>
                <w:rFonts w:ascii="Calibri" w:hAnsi="Calibri"/>
                <w:color w:val="000000"/>
                <w:szCs w:val="22"/>
              </w:rPr>
              <w:t>-</w:t>
            </w:r>
            <w:r w:rsidR="00917B99" w:rsidRPr="00917B99">
              <w:rPr>
                <w:rFonts w:ascii="Calibri" w:hAnsi="Calibri"/>
                <w:color w:val="000000"/>
                <w:szCs w:val="22"/>
              </w:rPr>
              <w:t> </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 </w:t>
            </w:r>
            <w:r w:rsidR="009A78D6">
              <w:rPr>
                <w:rFonts w:ascii="Calibri" w:hAnsi="Calibri"/>
                <w:color w:val="000000"/>
                <w:szCs w:val="22"/>
              </w:rPr>
              <w:t>-</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 </w:t>
            </w:r>
            <w:r w:rsidR="009A78D6">
              <w:rPr>
                <w:rFonts w:ascii="Calibri" w:hAnsi="Calibri"/>
                <w:color w:val="000000"/>
                <w:szCs w:val="22"/>
              </w:rPr>
              <w:t>-</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 </w:t>
            </w:r>
            <w:r w:rsidR="009A78D6">
              <w:rPr>
                <w:rFonts w:ascii="Calibri" w:hAnsi="Calibri"/>
                <w:color w:val="000000"/>
                <w:szCs w:val="22"/>
              </w:rPr>
              <w:t>-</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 </w:t>
            </w:r>
            <w:r w:rsidR="009A78D6">
              <w:rPr>
                <w:rFonts w:ascii="Calibri" w:hAnsi="Calibri"/>
                <w:color w:val="000000"/>
                <w:szCs w:val="22"/>
              </w:rPr>
              <w:t>-</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TP</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57</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0.040</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0.210</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0.120</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0.115</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0.107</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PO4-P</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59</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0.004</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0.130</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0.059</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0.059</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0.046</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081D45" w:rsidP="00917B99">
            <w:pPr>
              <w:rPr>
                <w:rFonts w:ascii="Calibri" w:hAnsi="Calibri"/>
                <w:color w:val="000000"/>
                <w:szCs w:val="22"/>
              </w:rPr>
            </w:pPr>
            <w:r w:rsidRPr="00917B99">
              <w:rPr>
                <w:rFonts w:ascii="Calibri" w:hAnsi="Calibri"/>
                <w:color w:val="000000"/>
                <w:szCs w:val="22"/>
              </w:rPr>
              <w:t>CChla</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ug/L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59</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1.0</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39.1</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2.6</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4.3</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2.5</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BOD5</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58</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6.2</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2.0</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2.1</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1.9</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DO</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109</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0.3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11.4</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7.5</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7.1</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6.6</w:t>
            </w:r>
          </w:p>
        </w:tc>
      </w:tr>
      <w:tr w:rsidR="00917B99" w:rsidRPr="00917B99" w:rsidTr="0010328E">
        <w:trPr>
          <w:trHeight w:val="300"/>
          <w:tblHeader/>
        </w:trPr>
        <w:tc>
          <w:tcPr>
            <w:tcW w:w="725" w:type="pct"/>
            <w:tcBorders>
              <w:top w:val="nil"/>
              <w:left w:val="single" w:sz="4" w:space="0" w:color="auto"/>
              <w:bottom w:val="single" w:sz="4" w:space="0" w:color="auto"/>
              <w:right w:val="single" w:sz="4" w:space="0" w:color="auto"/>
            </w:tcBorders>
            <w:shd w:val="clear" w:color="000000" w:fill="D8D8D8"/>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%DOSat</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rPr>
                <w:rFonts w:ascii="Calibri" w:hAnsi="Calibri"/>
                <w:color w:val="000000"/>
                <w:szCs w:val="22"/>
              </w:rPr>
            </w:pPr>
            <w:r w:rsidRPr="00917B99">
              <w:rPr>
                <w:rFonts w:ascii="Calibri" w:hAnsi="Calibri"/>
                <w:color w:val="000000"/>
                <w:szCs w:val="22"/>
              </w:rPr>
              <w:t>%</w:t>
            </w:r>
          </w:p>
        </w:tc>
        <w:tc>
          <w:tcPr>
            <w:tcW w:w="889" w:type="pct"/>
            <w:tcBorders>
              <w:top w:val="nil"/>
              <w:left w:val="nil"/>
              <w:bottom w:val="single" w:sz="4" w:space="0" w:color="auto"/>
              <w:right w:val="single" w:sz="4" w:space="0" w:color="auto"/>
            </w:tcBorders>
            <w:shd w:val="clear" w:color="auto" w:fill="auto"/>
            <w:noWrap/>
            <w:vAlign w:val="bottom"/>
            <w:hideMark/>
          </w:tcPr>
          <w:p w:rsidR="00917B99" w:rsidRPr="00917B99" w:rsidRDefault="009A78D6" w:rsidP="00917B99">
            <w:pPr>
              <w:rPr>
                <w:rFonts w:ascii="Calibri" w:hAnsi="Calibri"/>
                <w:color w:val="000000"/>
                <w:szCs w:val="22"/>
              </w:rPr>
            </w:pPr>
            <w:r w:rsidRPr="009A78D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105</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3.5</w:t>
            </w:r>
          </w:p>
        </w:tc>
        <w:tc>
          <w:tcPr>
            <w:tcW w:w="441"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146.3</w:t>
            </w:r>
          </w:p>
        </w:tc>
        <w:tc>
          <w:tcPr>
            <w:tcW w:w="470"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79.0</w:t>
            </w:r>
          </w:p>
        </w:tc>
        <w:tc>
          <w:tcPr>
            <w:tcW w:w="584"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79.6</w:t>
            </w:r>
          </w:p>
        </w:tc>
        <w:tc>
          <w:tcPr>
            <w:tcW w:w="567" w:type="pct"/>
            <w:tcBorders>
              <w:top w:val="nil"/>
              <w:left w:val="nil"/>
              <w:bottom w:val="single" w:sz="4" w:space="0" w:color="auto"/>
              <w:right w:val="single" w:sz="4" w:space="0" w:color="auto"/>
            </w:tcBorders>
            <w:shd w:val="clear" w:color="auto" w:fill="auto"/>
            <w:noWrap/>
            <w:vAlign w:val="bottom"/>
            <w:hideMark/>
          </w:tcPr>
          <w:p w:rsidR="00917B99" w:rsidRPr="00917B99" w:rsidRDefault="00917B99" w:rsidP="00917B99">
            <w:pPr>
              <w:jc w:val="right"/>
              <w:rPr>
                <w:rFonts w:ascii="Calibri" w:hAnsi="Calibri"/>
                <w:color w:val="000000"/>
                <w:szCs w:val="22"/>
              </w:rPr>
            </w:pPr>
            <w:r w:rsidRPr="00917B99">
              <w:rPr>
                <w:rFonts w:ascii="Calibri" w:hAnsi="Calibri"/>
                <w:color w:val="000000"/>
                <w:szCs w:val="22"/>
              </w:rPr>
              <w:t>74.9</w:t>
            </w:r>
          </w:p>
        </w:tc>
      </w:tr>
    </w:tbl>
    <w:p w:rsidR="00917B99" w:rsidRDefault="00917B99" w:rsidP="00987FBE">
      <w:pPr>
        <w:pStyle w:val="BodyText"/>
        <w:jc w:val="center"/>
      </w:pPr>
    </w:p>
    <w:p w:rsidR="00917B99" w:rsidRDefault="00917B99" w:rsidP="00987FBE">
      <w:pPr>
        <w:pStyle w:val="BodyText"/>
        <w:jc w:val="center"/>
      </w:pPr>
    </w:p>
    <w:p w:rsidR="00917B99" w:rsidRDefault="00917B99" w:rsidP="00987FBE">
      <w:pPr>
        <w:pStyle w:val="BodyText"/>
        <w:jc w:val="center"/>
      </w:pPr>
    </w:p>
    <w:p w:rsidR="001921A1" w:rsidRDefault="001921A1" w:rsidP="00987FBE">
      <w:pPr>
        <w:pStyle w:val="BodyText"/>
        <w:jc w:val="center"/>
      </w:pPr>
    </w:p>
    <w:p w:rsidR="001921A1" w:rsidRDefault="00685EEA" w:rsidP="001921A1">
      <w:pPr>
        <w:pStyle w:val="Heading2"/>
      </w:pPr>
      <w:bookmarkStart w:id="96" w:name="_Toc429983942"/>
      <w:r>
        <w:t>B.</w:t>
      </w:r>
      <w:r w:rsidR="001921A1">
        <w:t>4</w:t>
      </w:r>
      <w:r>
        <w:t>B</w:t>
      </w:r>
      <w:r w:rsidR="001921A1">
        <w:t xml:space="preserve">  Little Attapulgus Creek and Attapulgus River</w:t>
      </w:r>
      <w:bookmarkEnd w:id="96"/>
      <w:r w:rsidR="001921A1">
        <w:t xml:space="preserve"> </w:t>
      </w:r>
    </w:p>
    <w:p w:rsidR="00A4137A" w:rsidRDefault="00A4137A" w:rsidP="00A4137A"/>
    <w:p w:rsidR="00A4137A" w:rsidRPr="00A4137A" w:rsidRDefault="00A4137A" w:rsidP="00A4137A">
      <w:pPr>
        <w:spacing w:after="240"/>
        <w:rPr>
          <w:rFonts w:ascii="Arial" w:hAnsi="Arial"/>
          <w:sz w:val="22"/>
        </w:rPr>
      </w:pPr>
      <w:r w:rsidRPr="00A4137A">
        <w:rPr>
          <w:rFonts w:ascii="Arial" w:hAnsi="Arial"/>
          <w:b/>
          <w:sz w:val="22"/>
        </w:rPr>
        <w:t>Figures B.4B.1.</w:t>
      </w:r>
      <w:r w:rsidRPr="00A4137A">
        <w:rPr>
          <w:rFonts w:ascii="Arial" w:hAnsi="Arial"/>
          <w:sz w:val="22"/>
        </w:rPr>
        <w:t xml:space="preserve"> through </w:t>
      </w:r>
      <w:r w:rsidRPr="00A4137A">
        <w:rPr>
          <w:rFonts w:ascii="Arial" w:hAnsi="Arial"/>
          <w:b/>
          <w:sz w:val="22"/>
        </w:rPr>
        <w:t>B.4B.12.</w:t>
      </w:r>
      <w:r w:rsidRPr="00A4137A">
        <w:rPr>
          <w:rFonts w:ascii="Arial" w:hAnsi="Arial"/>
          <w:sz w:val="22"/>
        </w:rPr>
        <w:t xml:space="preserve"> and </w:t>
      </w:r>
      <w:r w:rsidRPr="00A4137A">
        <w:rPr>
          <w:rFonts w:ascii="Arial" w:hAnsi="Arial"/>
          <w:b/>
          <w:sz w:val="22"/>
        </w:rPr>
        <w:t>Tables B.4B.1.</w:t>
      </w:r>
      <w:r w:rsidRPr="00A4137A">
        <w:rPr>
          <w:rFonts w:ascii="Arial" w:hAnsi="Arial"/>
          <w:sz w:val="22"/>
        </w:rPr>
        <w:t xml:space="preserve"> through </w:t>
      </w:r>
      <w:r w:rsidRPr="00A4137A">
        <w:rPr>
          <w:rFonts w:ascii="Arial" w:hAnsi="Arial"/>
          <w:b/>
          <w:sz w:val="22"/>
        </w:rPr>
        <w:t>B.4B.11</w:t>
      </w:r>
      <w:r w:rsidR="001F3847">
        <w:rPr>
          <w:rFonts w:ascii="Arial" w:hAnsi="Arial"/>
          <w:b/>
          <w:sz w:val="22"/>
        </w:rPr>
        <w:t xml:space="preserve"> depict the station locations and data for this area.  </w:t>
      </w:r>
      <w:r w:rsidRPr="00A4137A">
        <w:rPr>
          <w:rFonts w:ascii="Arial" w:hAnsi="Arial"/>
          <w:b/>
          <w:sz w:val="22"/>
        </w:rPr>
        <w:t>Table B4B.1</w:t>
      </w:r>
      <w:r w:rsidRPr="00A4137A">
        <w:rPr>
          <w:rFonts w:ascii="Arial" w:hAnsi="Arial"/>
          <w:sz w:val="22"/>
        </w:rPr>
        <w:t xml:space="preserve">, lists the 3 stations that were sampled in the Little Attapulgus Creek and Attapulgus Creek during the 2013 Study.  </w:t>
      </w:r>
    </w:p>
    <w:p w:rsidR="00A4137A" w:rsidRPr="00A4137A" w:rsidRDefault="00A4137A" w:rsidP="00A4137A">
      <w:pPr>
        <w:spacing w:after="240"/>
        <w:rPr>
          <w:rFonts w:ascii="Arial" w:hAnsi="Arial"/>
          <w:sz w:val="22"/>
        </w:rPr>
      </w:pPr>
      <w:r w:rsidRPr="00A4137A">
        <w:rPr>
          <w:rFonts w:ascii="Arial" w:hAnsi="Arial"/>
          <w:sz w:val="22"/>
        </w:rPr>
        <w:t>Station TQNS03 is located on Little Attapulgus Creek just west of Attapulgus Ga, off Faceville-Attapulgus Rd, upstream of the BASF facility.  Station TQNS04 is on Little Attapulgus Creek off Hwy 241, just downstream of the BASF facility.  Station TQNS02 is located off Hwy 159 on Attapulgus Creek, below the confluence with the Little Attapulgus Creek (</w:t>
      </w:r>
      <w:r w:rsidRPr="00A4137A">
        <w:rPr>
          <w:rFonts w:ascii="Arial" w:hAnsi="Arial"/>
          <w:b/>
          <w:sz w:val="22"/>
        </w:rPr>
        <w:t xml:space="preserve">Figure </w:t>
      </w:r>
      <w:r w:rsidR="001F3847">
        <w:rPr>
          <w:rFonts w:ascii="Arial" w:hAnsi="Arial"/>
          <w:b/>
          <w:sz w:val="22"/>
        </w:rPr>
        <w:t>B.4B.1</w:t>
      </w:r>
      <w:r w:rsidRPr="00A4137A">
        <w:rPr>
          <w:rFonts w:ascii="Arial" w:hAnsi="Arial"/>
          <w:sz w:val="22"/>
        </w:rPr>
        <w:t>).</w:t>
      </w:r>
    </w:p>
    <w:p w:rsidR="00A4137A" w:rsidRPr="00A4137A" w:rsidRDefault="00A4137A" w:rsidP="00A4137A">
      <w:pPr>
        <w:spacing w:after="240"/>
        <w:rPr>
          <w:rFonts w:ascii="Arial" w:hAnsi="Arial"/>
          <w:sz w:val="22"/>
        </w:rPr>
      </w:pPr>
      <w:r w:rsidRPr="00A4137A">
        <w:rPr>
          <w:rFonts w:ascii="Arial" w:hAnsi="Arial"/>
          <w:sz w:val="22"/>
        </w:rPr>
        <w:t>Data for alkalinity indicate a doubling in concentration below the BASF facility from a GM of 12.0 mg/L upstream to 24.0 mg/L downstream (</w:t>
      </w:r>
      <w:r w:rsidRPr="00A4137A">
        <w:rPr>
          <w:rFonts w:ascii="Arial" w:hAnsi="Arial"/>
          <w:b/>
          <w:sz w:val="22"/>
        </w:rPr>
        <w:t xml:space="preserve">Figure </w:t>
      </w:r>
      <w:r w:rsidR="001F3847">
        <w:rPr>
          <w:rFonts w:ascii="Arial" w:hAnsi="Arial"/>
          <w:b/>
          <w:sz w:val="22"/>
        </w:rPr>
        <w:t>B.4B.2</w:t>
      </w:r>
      <w:r w:rsidRPr="00A4137A">
        <w:rPr>
          <w:rFonts w:ascii="Arial" w:hAnsi="Arial"/>
          <w:sz w:val="22"/>
        </w:rPr>
        <w:t>).</w:t>
      </w:r>
    </w:p>
    <w:p w:rsidR="00A4137A" w:rsidRPr="00A4137A" w:rsidRDefault="00A4137A" w:rsidP="00A4137A">
      <w:pPr>
        <w:spacing w:after="240"/>
        <w:rPr>
          <w:rFonts w:ascii="Arial" w:hAnsi="Arial"/>
          <w:sz w:val="22"/>
        </w:rPr>
      </w:pPr>
      <w:r w:rsidRPr="00A4137A">
        <w:rPr>
          <w:rFonts w:ascii="Arial" w:hAnsi="Arial"/>
          <w:sz w:val="22"/>
        </w:rPr>
        <w:t>Data for dissolved versus total nitrogen (GM of sample events) indicates that 97% of the total nitrogen is dissolved. The data show that downstream of the facility the GM NH4-N is 124 times the upstream concentration, NO23-N is 43 times, and Org-N 2 times.  Overall the TN downstream is increased 28 times the upstream concentration (</w:t>
      </w:r>
      <w:r w:rsidRPr="00A4137A">
        <w:rPr>
          <w:rFonts w:ascii="Arial" w:hAnsi="Arial"/>
          <w:b/>
          <w:sz w:val="22"/>
        </w:rPr>
        <w:t xml:space="preserve">Figure </w:t>
      </w:r>
      <w:r w:rsidR="001F3847">
        <w:rPr>
          <w:rFonts w:ascii="Arial" w:hAnsi="Arial"/>
          <w:b/>
          <w:sz w:val="22"/>
        </w:rPr>
        <w:t>B.4B.4</w:t>
      </w:r>
      <w:r w:rsidRPr="00A4137A">
        <w:rPr>
          <w:rFonts w:ascii="Arial" w:hAnsi="Arial"/>
          <w:sz w:val="22"/>
        </w:rPr>
        <w:t>).</w:t>
      </w:r>
    </w:p>
    <w:p w:rsidR="00A4137A" w:rsidRPr="00A4137A" w:rsidRDefault="00A4137A" w:rsidP="00A4137A">
      <w:pPr>
        <w:spacing w:after="240"/>
        <w:rPr>
          <w:rFonts w:ascii="Arial" w:hAnsi="Arial"/>
          <w:sz w:val="22"/>
        </w:rPr>
      </w:pPr>
      <w:r w:rsidRPr="00A4137A">
        <w:rPr>
          <w:rFonts w:ascii="Arial" w:hAnsi="Arial"/>
          <w:sz w:val="22"/>
        </w:rPr>
        <w:t>The TP (</w:t>
      </w:r>
      <w:r w:rsidRPr="00A4137A">
        <w:rPr>
          <w:rFonts w:ascii="Arial" w:hAnsi="Arial"/>
          <w:b/>
          <w:sz w:val="22"/>
        </w:rPr>
        <w:t xml:space="preserve">Figure </w:t>
      </w:r>
      <w:r w:rsidR="001F3847">
        <w:rPr>
          <w:rFonts w:ascii="Arial" w:hAnsi="Arial"/>
          <w:b/>
          <w:sz w:val="22"/>
        </w:rPr>
        <w:t>B.4B.8</w:t>
      </w:r>
      <w:r w:rsidRPr="00A4137A">
        <w:rPr>
          <w:rFonts w:ascii="Arial" w:hAnsi="Arial"/>
          <w:sz w:val="22"/>
        </w:rPr>
        <w:t xml:space="preserve">) and PO4-P </w:t>
      </w:r>
      <w:r w:rsidR="001F3847">
        <w:rPr>
          <w:rFonts w:ascii="Arial" w:hAnsi="Arial"/>
          <w:sz w:val="22"/>
        </w:rPr>
        <w:t>(</w:t>
      </w:r>
      <w:r w:rsidR="001F3847" w:rsidRPr="001F3847">
        <w:rPr>
          <w:rFonts w:ascii="Arial" w:hAnsi="Arial"/>
          <w:b/>
          <w:sz w:val="22"/>
        </w:rPr>
        <w:t>Figure B.4B.9</w:t>
      </w:r>
      <w:r w:rsidR="001F3847">
        <w:rPr>
          <w:rFonts w:ascii="Arial" w:hAnsi="Arial"/>
          <w:sz w:val="22"/>
        </w:rPr>
        <w:t xml:space="preserve">) </w:t>
      </w:r>
      <w:r w:rsidRPr="00A4137A">
        <w:rPr>
          <w:rFonts w:ascii="Arial" w:hAnsi="Arial"/>
          <w:sz w:val="22"/>
        </w:rPr>
        <w:t>GM downstream concentrations are about twice the upstream values.</w:t>
      </w:r>
    </w:p>
    <w:p w:rsidR="00A4137A" w:rsidRPr="00A4137A" w:rsidRDefault="00A4137A" w:rsidP="00A4137A"/>
    <w:p w:rsidR="00620DBB" w:rsidRDefault="00620DBB" w:rsidP="00620DBB">
      <w:pPr>
        <w:pStyle w:val="BodyText"/>
        <w:jc w:val="center"/>
      </w:pPr>
    </w:p>
    <w:p w:rsidR="00053EFF" w:rsidRDefault="00E618C2" w:rsidP="00620DBB">
      <w:pPr>
        <w:pStyle w:val="BodyText"/>
        <w:jc w:val="center"/>
      </w:pPr>
      <w:r>
        <w:rPr>
          <w:noProof/>
        </w:rPr>
        <w:drawing>
          <wp:inline distT="0" distB="0" distL="0" distR="0" wp14:anchorId="44BC6EC1" wp14:editId="0BF1ACAC">
            <wp:extent cx="4629560" cy="5991225"/>
            <wp:effectExtent l="0" t="0" r="0" b="0"/>
            <wp:docPr id="22" name="Picture 21" descr="Figure B.4B.1 Little Attapulgus and Attapulgus 2013 Study Sites and BASF facility" title="Figure B.4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sta1.bmp"/>
                    <pic:cNvPicPr/>
                  </pic:nvPicPr>
                  <pic:blipFill>
                    <a:blip r:embed="rId83" cstate="print"/>
                    <a:stretch>
                      <a:fillRect/>
                    </a:stretch>
                  </pic:blipFill>
                  <pic:spPr>
                    <a:xfrm>
                      <a:off x="0" y="0"/>
                      <a:ext cx="4629560" cy="5991225"/>
                    </a:xfrm>
                    <a:prstGeom prst="rect">
                      <a:avLst/>
                    </a:prstGeom>
                  </pic:spPr>
                </pic:pic>
              </a:graphicData>
            </a:graphic>
          </wp:inline>
        </w:drawing>
      </w:r>
    </w:p>
    <w:p w:rsidR="00053EFF" w:rsidRPr="00CE0FD2" w:rsidRDefault="005A0858" w:rsidP="00F3070B">
      <w:pPr>
        <w:pStyle w:val="Caption"/>
      </w:pPr>
      <w:bookmarkStart w:id="97" w:name="_Toc429984634"/>
      <w:r>
        <w:t>Figure B.4B.1</w:t>
      </w:r>
      <w:r w:rsidR="00053EFF">
        <w:tab/>
      </w:r>
      <w:r w:rsidR="00053EFF" w:rsidRPr="005A7C22">
        <w:t xml:space="preserve">Little Attapulgus and Attapulgus </w:t>
      </w:r>
      <w:r w:rsidR="00E618C2">
        <w:t>2013 Study Sites and BASF facility</w:t>
      </w:r>
      <w:bookmarkEnd w:id="97"/>
    </w:p>
    <w:p w:rsidR="00053EFF" w:rsidRDefault="00053EFF" w:rsidP="00620DBB">
      <w:pPr>
        <w:pStyle w:val="BodyText"/>
        <w:jc w:val="center"/>
      </w:pPr>
    </w:p>
    <w:p w:rsidR="00053EFF" w:rsidRDefault="005A0858" w:rsidP="00053EFF">
      <w:pPr>
        <w:pStyle w:val="BodyText"/>
      </w:pPr>
      <w:r>
        <w:t xml:space="preserve"> </w:t>
      </w:r>
    </w:p>
    <w:p w:rsidR="00053EFF" w:rsidRDefault="00053EFF" w:rsidP="00620DBB">
      <w:pPr>
        <w:pStyle w:val="BodyText"/>
        <w:jc w:val="center"/>
      </w:pPr>
    </w:p>
    <w:p w:rsidR="00620DBB" w:rsidRDefault="005A7C22" w:rsidP="00620DBB">
      <w:pPr>
        <w:pStyle w:val="BodyText"/>
        <w:jc w:val="center"/>
      </w:pPr>
      <w:r>
        <w:rPr>
          <w:noProof/>
        </w:rPr>
        <w:drawing>
          <wp:inline distT="0" distB="0" distL="0" distR="0" wp14:anchorId="5179EBB2" wp14:editId="4D53E1C2">
            <wp:extent cx="4596765" cy="2767965"/>
            <wp:effectExtent l="0" t="0" r="0" b="0"/>
            <wp:docPr id="1141" name="Picture 153" descr="Figure B.4B.2. Little Attapulgus and Attapulgus Alkalinity 2013" title="Figure B.4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cstate="print"/>
                    <a:srcRect/>
                    <a:stretch>
                      <a:fillRect/>
                    </a:stretch>
                  </pic:blipFill>
                  <pic:spPr bwMode="auto">
                    <a:xfrm>
                      <a:off x="0" y="0"/>
                      <a:ext cx="4596765" cy="2767965"/>
                    </a:xfrm>
                    <a:prstGeom prst="rect">
                      <a:avLst/>
                    </a:prstGeom>
                    <a:noFill/>
                  </pic:spPr>
                </pic:pic>
              </a:graphicData>
            </a:graphic>
          </wp:inline>
        </w:drawing>
      </w:r>
    </w:p>
    <w:p w:rsidR="00620DBB" w:rsidRPr="00CE0FD2" w:rsidRDefault="00620DBB" w:rsidP="00F3070B">
      <w:pPr>
        <w:pStyle w:val="Caption"/>
      </w:pPr>
      <w:bookmarkStart w:id="98" w:name="_Toc429984635"/>
      <w:r>
        <w:t>Figure B.4</w:t>
      </w:r>
      <w:r w:rsidR="0009226D">
        <w:t>B</w:t>
      </w:r>
      <w:r>
        <w:t>.</w:t>
      </w:r>
      <w:r w:rsidR="000D3EF3">
        <w:t>2</w:t>
      </w:r>
      <w:r>
        <w:t>.</w:t>
      </w:r>
      <w:r>
        <w:tab/>
      </w:r>
      <w:r w:rsidR="005A7C22" w:rsidRPr="005A7C22">
        <w:t xml:space="preserve">Little Attapulgus and Attapulgus </w:t>
      </w:r>
      <w:r w:rsidR="005A7C22">
        <w:t>Alkalinity</w:t>
      </w:r>
      <w:r w:rsidR="005A7C22" w:rsidRPr="005A7C22">
        <w:t xml:space="preserve"> 2013</w:t>
      </w:r>
      <w:bookmarkEnd w:id="98"/>
    </w:p>
    <w:p w:rsidR="00620DBB" w:rsidRDefault="00620DBB" w:rsidP="00620DBB">
      <w:pPr>
        <w:pStyle w:val="BodyText"/>
        <w:jc w:val="center"/>
      </w:pPr>
    </w:p>
    <w:p w:rsidR="00620DBB" w:rsidRDefault="005A7C22" w:rsidP="00620DBB">
      <w:pPr>
        <w:pStyle w:val="BodyText"/>
        <w:jc w:val="center"/>
      </w:pPr>
      <w:r>
        <w:rPr>
          <w:noProof/>
        </w:rPr>
        <w:drawing>
          <wp:inline distT="0" distB="0" distL="0" distR="0" wp14:anchorId="26089E01" wp14:editId="33A24DA0">
            <wp:extent cx="4596765" cy="2761615"/>
            <wp:effectExtent l="0" t="0" r="0" b="0"/>
            <wp:docPr id="1139" name="Picture 152" descr="Figure B.4B.3. Little Attapulgus and Attapulgus True Color 2013" title="Figure B.4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5" cstate="print"/>
                    <a:srcRect/>
                    <a:stretch>
                      <a:fillRect/>
                    </a:stretch>
                  </pic:blipFill>
                  <pic:spPr bwMode="auto">
                    <a:xfrm>
                      <a:off x="0" y="0"/>
                      <a:ext cx="4596765" cy="2761615"/>
                    </a:xfrm>
                    <a:prstGeom prst="rect">
                      <a:avLst/>
                    </a:prstGeom>
                    <a:noFill/>
                  </pic:spPr>
                </pic:pic>
              </a:graphicData>
            </a:graphic>
          </wp:inline>
        </w:drawing>
      </w:r>
    </w:p>
    <w:p w:rsidR="00620DBB" w:rsidRPr="00CE0FD2" w:rsidRDefault="00620DBB" w:rsidP="00F3070B">
      <w:pPr>
        <w:pStyle w:val="Caption"/>
      </w:pPr>
      <w:bookmarkStart w:id="99" w:name="_Toc429984636"/>
      <w:r>
        <w:t>Figure B.4</w:t>
      </w:r>
      <w:r w:rsidR="0009226D">
        <w:t>B</w:t>
      </w:r>
      <w:r>
        <w:t>.</w:t>
      </w:r>
      <w:r w:rsidR="000D3EF3">
        <w:t>3</w:t>
      </w:r>
      <w:r>
        <w:t>.</w:t>
      </w:r>
      <w:r>
        <w:tab/>
      </w:r>
      <w:r w:rsidR="005A7C22">
        <w:t>Little Attapulgus and Attapulgus</w:t>
      </w:r>
      <w:r w:rsidRPr="00CE0FD2">
        <w:t xml:space="preserve"> </w:t>
      </w:r>
      <w:r>
        <w:t xml:space="preserve">True Color </w:t>
      </w:r>
      <w:r w:rsidRPr="00CE0FD2">
        <w:t>2013</w:t>
      </w:r>
      <w:bookmarkEnd w:id="99"/>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620DBB" w:rsidRDefault="005A7C22" w:rsidP="00620DBB">
      <w:pPr>
        <w:pStyle w:val="BodyText"/>
        <w:jc w:val="center"/>
      </w:pPr>
      <w:r>
        <w:rPr>
          <w:noProof/>
        </w:rPr>
        <w:drawing>
          <wp:inline distT="0" distB="0" distL="0" distR="0" wp14:anchorId="7488D4FA" wp14:editId="405F8391">
            <wp:extent cx="4596765" cy="2767965"/>
            <wp:effectExtent l="0" t="0" r="0" b="0"/>
            <wp:docPr id="1143" name="Picture 154" descr="Figure B.4B.4. Little Attapulgus and Attapulgus TN 2013" title="Figure B.4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6"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00" w:name="_Toc429984637"/>
      <w:r>
        <w:t>Figure B.4</w:t>
      </w:r>
      <w:r w:rsidR="0009226D">
        <w:t>B</w:t>
      </w:r>
      <w:r>
        <w:t>.</w:t>
      </w:r>
      <w:r w:rsidR="000D3EF3">
        <w:t>4</w:t>
      </w:r>
      <w:r>
        <w:t>.</w:t>
      </w:r>
      <w:r>
        <w:tab/>
      </w:r>
      <w:r w:rsidR="005A7C22" w:rsidRPr="005A7C22">
        <w:t xml:space="preserve">Little Attapulgus and Attapulgus </w:t>
      </w:r>
      <w:r w:rsidR="0009226D">
        <w:t>TN</w:t>
      </w:r>
      <w:r w:rsidR="005A7C22" w:rsidRPr="005A7C22">
        <w:t xml:space="preserve"> 2013</w:t>
      </w:r>
      <w:bookmarkEnd w:id="100"/>
    </w:p>
    <w:p w:rsidR="00620DBB" w:rsidRDefault="00620DBB" w:rsidP="00620DBB">
      <w:pPr>
        <w:pStyle w:val="BodyText"/>
        <w:jc w:val="center"/>
      </w:pPr>
    </w:p>
    <w:p w:rsidR="00620DBB" w:rsidRDefault="00923E8A" w:rsidP="00620DBB">
      <w:pPr>
        <w:pStyle w:val="BodyText"/>
        <w:jc w:val="center"/>
      </w:pPr>
      <w:r>
        <w:rPr>
          <w:noProof/>
        </w:rPr>
        <w:drawing>
          <wp:inline distT="0" distB="0" distL="0" distR="0" wp14:anchorId="2B47182F" wp14:editId="617799FD">
            <wp:extent cx="4596765" cy="2767965"/>
            <wp:effectExtent l="0" t="0" r="0" b="0"/>
            <wp:docPr id="1151" name="Picture 158" descr="Figure B.4B.5. Little Attapulgus and Attapulgus Ammonia-N  2013" title="Figure B.4B.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7"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01" w:name="_Toc429984638"/>
      <w:r>
        <w:t>Figure B.4</w:t>
      </w:r>
      <w:r w:rsidR="0009226D">
        <w:t>B</w:t>
      </w:r>
      <w:r>
        <w:t>.</w:t>
      </w:r>
      <w:r w:rsidR="000D3EF3">
        <w:t>5</w:t>
      </w:r>
      <w:r>
        <w:t>.</w:t>
      </w:r>
      <w:r>
        <w:tab/>
      </w:r>
      <w:r w:rsidR="00923E8A" w:rsidRPr="00923E8A">
        <w:t xml:space="preserve">Little Attapulgus and Attapulgus </w:t>
      </w:r>
      <w:r w:rsidR="00923E8A">
        <w:t xml:space="preserve">Ammonia-N </w:t>
      </w:r>
      <w:r w:rsidR="00923E8A" w:rsidRPr="00923E8A">
        <w:t xml:space="preserve"> 2013</w:t>
      </w:r>
      <w:bookmarkEnd w:id="101"/>
    </w:p>
    <w:p w:rsidR="00620DBB" w:rsidRDefault="00620DBB" w:rsidP="00620DBB">
      <w:pPr>
        <w:pStyle w:val="BodyText"/>
        <w:jc w:val="center"/>
      </w:pPr>
    </w:p>
    <w:p w:rsidR="00620DBB" w:rsidRDefault="004506E3" w:rsidP="00620DBB">
      <w:pPr>
        <w:pStyle w:val="BodyText"/>
        <w:jc w:val="center"/>
      </w:pPr>
      <w:r>
        <w:rPr>
          <w:noProof/>
        </w:rPr>
        <w:drawing>
          <wp:inline distT="0" distB="0" distL="0" distR="0" wp14:anchorId="445B73B9" wp14:editId="037360DE">
            <wp:extent cx="4596765" cy="2767965"/>
            <wp:effectExtent l="0" t="0" r="0" b="0"/>
            <wp:docPr id="1153" name="Picture 159" descr="Figure B.4B.6. Little Attapulgus and Attapulgus Nitrate/Nitrite-N 2013" title="Figure B.4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8"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02" w:name="_Toc429984639"/>
      <w:r>
        <w:t>Figure B.4</w:t>
      </w:r>
      <w:r w:rsidR="0009226D">
        <w:t>B</w:t>
      </w:r>
      <w:r>
        <w:t>.</w:t>
      </w:r>
      <w:r w:rsidR="000D3EF3">
        <w:t>6</w:t>
      </w:r>
      <w:r>
        <w:t>.</w:t>
      </w:r>
      <w:r>
        <w:tab/>
      </w:r>
      <w:r w:rsidR="004506E3" w:rsidRPr="004506E3">
        <w:t>Little Attapulgus and Attapulgus</w:t>
      </w:r>
      <w:r w:rsidR="004506E3">
        <w:t xml:space="preserve"> </w:t>
      </w:r>
      <w:r>
        <w:t>Nitrate/Nitrite-N</w:t>
      </w:r>
      <w:r w:rsidRPr="00CE0FD2">
        <w:t xml:space="preserve"> 2013</w:t>
      </w:r>
      <w:bookmarkEnd w:id="102"/>
    </w:p>
    <w:p w:rsidR="00620DBB" w:rsidRDefault="00620DBB" w:rsidP="00620DBB">
      <w:pPr>
        <w:pStyle w:val="BodyText"/>
        <w:jc w:val="center"/>
      </w:pPr>
    </w:p>
    <w:p w:rsidR="00620DBB" w:rsidRDefault="004506E3" w:rsidP="00620DBB">
      <w:pPr>
        <w:pStyle w:val="BodyText"/>
        <w:jc w:val="center"/>
      </w:pPr>
      <w:r>
        <w:rPr>
          <w:noProof/>
        </w:rPr>
        <w:drawing>
          <wp:inline distT="0" distB="0" distL="0" distR="0" wp14:anchorId="7C57E442" wp14:editId="52DCC058">
            <wp:extent cx="4596765" cy="2767965"/>
            <wp:effectExtent l="0" t="0" r="0" b="0"/>
            <wp:docPr id="1155" name="Picture 160" descr="Figure B.4B.7. Little Attapulgus and Attapulgus Organic-N 2013" title="Figure B.4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9"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03" w:name="_Toc429984640"/>
      <w:r>
        <w:t>Figure B.4</w:t>
      </w:r>
      <w:r w:rsidR="0009226D">
        <w:t>B</w:t>
      </w:r>
      <w:r>
        <w:t>.</w:t>
      </w:r>
      <w:r w:rsidR="000D3EF3">
        <w:t>7</w:t>
      </w:r>
      <w:r>
        <w:t>.</w:t>
      </w:r>
      <w:r>
        <w:tab/>
      </w:r>
      <w:r w:rsidR="004506E3" w:rsidRPr="004506E3">
        <w:t xml:space="preserve">Little Attapulgus and Attapulgus </w:t>
      </w:r>
      <w:r w:rsidR="004506E3">
        <w:t>Organic</w:t>
      </w:r>
      <w:r w:rsidR="004506E3" w:rsidRPr="004506E3">
        <w:t>-N 2013</w:t>
      </w:r>
      <w:bookmarkEnd w:id="103"/>
    </w:p>
    <w:p w:rsidR="00620DBB" w:rsidRDefault="00620DBB" w:rsidP="00620DBB">
      <w:pPr>
        <w:pStyle w:val="BodyText"/>
        <w:jc w:val="center"/>
      </w:pPr>
    </w:p>
    <w:p w:rsidR="00620DBB" w:rsidRDefault="00620DBB" w:rsidP="00620DBB">
      <w:pPr>
        <w:pStyle w:val="BodyText"/>
        <w:jc w:val="center"/>
      </w:pPr>
    </w:p>
    <w:p w:rsidR="00620DBB" w:rsidRDefault="005A7C22" w:rsidP="00620DBB">
      <w:pPr>
        <w:pStyle w:val="BodyText"/>
        <w:jc w:val="center"/>
      </w:pPr>
      <w:r>
        <w:rPr>
          <w:noProof/>
        </w:rPr>
        <w:drawing>
          <wp:inline distT="0" distB="0" distL="0" distR="0" wp14:anchorId="79CBE048" wp14:editId="1D683513">
            <wp:extent cx="4596765" cy="2767965"/>
            <wp:effectExtent l="0" t="0" r="0" b="0"/>
            <wp:docPr id="1145" name="Picture 155" descr="Figure B.4B.8. Little Attapulgus and Attapulgus TP 2013" title="Figure B.4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0"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04" w:name="_Toc429984641"/>
      <w:r>
        <w:t>Figure B.4</w:t>
      </w:r>
      <w:r w:rsidR="0009226D">
        <w:t>B</w:t>
      </w:r>
      <w:r>
        <w:t>.</w:t>
      </w:r>
      <w:r w:rsidR="000D3EF3">
        <w:t>8</w:t>
      </w:r>
      <w:r>
        <w:t>.</w:t>
      </w:r>
      <w:r>
        <w:tab/>
      </w:r>
      <w:r w:rsidR="005A7C22" w:rsidRPr="005A7C22">
        <w:t>Little Attapulgus and Attapulgus T</w:t>
      </w:r>
      <w:r w:rsidR="00B3473D">
        <w:t>P</w:t>
      </w:r>
      <w:r w:rsidR="005A7C22" w:rsidRPr="005A7C22">
        <w:t xml:space="preserve"> 2013</w:t>
      </w:r>
      <w:bookmarkEnd w:id="104"/>
    </w:p>
    <w:p w:rsidR="00620DBB" w:rsidRDefault="00620DBB" w:rsidP="00620DBB">
      <w:pPr>
        <w:pStyle w:val="BodyText"/>
        <w:jc w:val="center"/>
      </w:pPr>
    </w:p>
    <w:p w:rsidR="00620DBB" w:rsidRDefault="004506E3" w:rsidP="00620DBB">
      <w:pPr>
        <w:pStyle w:val="BodyText"/>
        <w:jc w:val="center"/>
      </w:pPr>
      <w:r>
        <w:rPr>
          <w:noProof/>
        </w:rPr>
        <w:drawing>
          <wp:inline distT="0" distB="0" distL="0" distR="0" wp14:anchorId="41C8EAC0" wp14:editId="53E2A137">
            <wp:extent cx="4596765" cy="2761615"/>
            <wp:effectExtent l="0" t="0" r="0" b="0"/>
            <wp:docPr id="1157" name="Picture 161" descr="Figure B.4B.9. Little Attapulgus and Attapulgus Orthophosphate-P  2013" title="Figure B.4B.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1"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05" w:name="_Toc429984642"/>
      <w:r>
        <w:t>Figure B.4</w:t>
      </w:r>
      <w:r w:rsidR="0009226D">
        <w:t>B</w:t>
      </w:r>
      <w:r>
        <w:t>.</w:t>
      </w:r>
      <w:r w:rsidR="000D3EF3">
        <w:t>9</w:t>
      </w:r>
      <w:r>
        <w:t>.</w:t>
      </w:r>
      <w:r>
        <w:tab/>
      </w:r>
      <w:r w:rsidR="004506E3" w:rsidRPr="004506E3">
        <w:t xml:space="preserve">Little Attapulgus and Attapulgus </w:t>
      </w:r>
      <w:r>
        <w:t>Orthophosphate-P</w:t>
      </w:r>
      <w:r w:rsidRPr="001F6FBF">
        <w:t xml:space="preserve">  2013</w:t>
      </w:r>
      <w:bookmarkEnd w:id="105"/>
    </w:p>
    <w:p w:rsidR="00620DBB" w:rsidRDefault="00620DBB" w:rsidP="00620DBB">
      <w:pPr>
        <w:pStyle w:val="BodyText"/>
        <w:jc w:val="center"/>
      </w:pPr>
    </w:p>
    <w:p w:rsidR="00620DBB" w:rsidRDefault="004506E3" w:rsidP="00620DBB">
      <w:pPr>
        <w:pStyle w:val="BodyText"/>
        <w:jc w:val="center"/>
      </w:pPr>
      <w:r>
        <w:rPr>
          <w:noProof/>
        </w:rPr>
        <w:drawing>
          <wp:inline distT="0" distB="0" distL="0" distR="0" wp14:anchorId="384F902D" wp14:editId="5F5AD5FA">
            <wp:extent cx="4596765" cy="2767965"/>
            <wp:effectExtent l="0" t="0" r="0" b="0"/>
            <wp:docPr id="1159" name="Picture 162" descr="Figure B.4B.10. Little Attapulgus and Attapulgus Flow 2013" title="Figure B.4B.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2"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06" w:name="_Toc429984643"/>
      <w:r>
        <w:t>Figure B.4</w:t>
      </w:r>
      <w:r w:rsidR="0009226D">
        <w:t>B</w:t>
      </w:r>
      <w:r>
        <w:t>.</w:t>
      </w:r>
      <w:r w:rsidR="000D3EF3">
        <w:t>10</w:t>
      </w:r>
      <w:r>
        <w:t>.</w:t>
      </w:r>
      <w:r w:rsidR="00EC27F0">
        <w:t xml:space="preserve"> </w:t>
      </w:r>
      <w:r w:rsidR="004506E3" w:rsidRPr="004506E3">
        <w:t xml:space="preserve">Little Attapulgus and Attapulgus </w:t>
      </w:r>
      <w:r w:rsidR="004506E3">
        <w:t>Flow</w:t>
      </w:r>
      <w:r w:rsidRPr="001F6FBF">
        <w:t xml:space="preserve"> 2013</w:t>
      </w:r>
      <w:bookmarkEnd w:id="106"/>
    </w:p>
    <w:p w:rsidR="00620DBB" w:rsidRDefault="00620DBB" w:rsidP="00620DBB">
      <w:pPr>
        <w:pStyle w:val="BodyText"/>
        <w:jc w:val="center"/>
      </w:pPr>
    </w:p>
    <w:p w:rsidR="00620DBB" w:rsidRDefault="005A7C22" w:rsidP="00620DBB">
      <w:pPr>
        <w:pStyle w:val="BodyText"/>
        <w:jc w:val="center"/>
      </w:pPr>
      <w:r>
        <w:rPr>
          <w:noProof/>
        </w:rPr>
        <w:drawing>
          <wp:inline distT="0" distB="0" distL="0" distR="0" wp14:anchorId="3ACFCA89" wp14:editId="5099C721">
            <wp:extent cx="4596765" cy="2767965"/>
            <wp:effectExtent l="0" t="0" r="0" b="0"/>
            <wp:docPr id="1147" name="Picture 156" descr="Figure B.4B.11. Little Attapulgus and Attapulgus CChla 2013" title="Figure B.4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3"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07" w:name="_Toc429984644"/>
      <w:r>
        <w:t>Figure B.4</w:t>
      </w:r>
      <w:r w:rsidR="0009226D">
        <w:t>B</w:t>
      </w:r>
      <w:r>
        <w:t>.</w:t>
      </w:r>
      <w:r w:rsidR="0009226D">
        <w:t>1</w:t>
      </w:r>
      <w:r w:rsidR="000D3EF3">
        <w:t>1</w:t>
      </w:r>
      <w:r>
        <w:t>.</w:t>
      </w:r>
      <w:r w:rsidR="00EC27F0">
        <w:t xml:space="preserve"> </w:t>
      </w:r>
      <w:r w:rsidR="005A7C22" w:rsidRPr="005A7C22">
        <w:t xml:space="preserve">Little Attapulgus and Attapulgus </w:t>
      </w:r>
      <w:r w:rsidR="00C30C69">
        <w:t>CChla</w:t>
      </w:r>
      <w:r w:rsidR="005A7C22" w:rsidRPr="005A7C22">
        <w:t xml:space="preserve"> 2013</w:t>
      </w:r>
      <w:bookmarkEnd w:id="107"/>
    </w:p>
    <w:p w:rsidR="00620DBB" w:rsidRDefault="00620DBB" w:rsidP="00620DBB">
      <w:pPr>
        <w:pStyle w:val="BodyText"/>
        <w:jc w:val="center"/>
        <w:rPr>
          <w:noProof/>
        </w:rPr>
      </w:pPr>
    </w:p>
    <w:p w:rsidR="00620DBB" w:rsidRDefault="00923E8A" w:rsidP="00620DBB">
      <w:pPr>
        <w:pStyle w:val="BodyText"/>
        <w:jc w:val="center"/>
        <w:rPr>
          <w:noProof/>
        </w:rPr>
      </w:pPr>
      <w:r>
        <w:rPr>
          <w:noProof/>
        </w:rPr>
        <w:drawing>
          <wp:inline distT="0" distB="0" distL="0" distR="0" wp14:anchorId="36792344" wp14:editId="604ABF38">
            <wp:extent cx="4596765" cy="2767965"/>
            <wp:effectExtent l="0" t="0" r="0" b="0"/>
            <wp:docPr id="1149" name="Picture 157" descr="Figure B.4B.12.  Little Attapulgus and Attapulgus BOD5 2013" title="Figure B.4B.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4"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08" w:name="_Toc429984645"/>
      <w:r>
        <w:t>Figure B.4</w:t>
      </w:r>
      <w:r w:rsidR="0009226D">
        <w:t>B</w:t>
      </w:r>
      <w:r>
        <w:t>.</w:t>
      </w:r>
      <w:r w:rsidR="0009226D">
        <w:t>1</w:t>
      </w:r>
      <w:r w:rsidR="000D3EF3">
        <w:t>2</w:t>
      </w:r>
      <w:r>
        <w:t>.</w:t>
      </w:r>
      <w:r w:rsidR="00EC27F0">
        <w:t xml:space="preserve">  </w:t>
      </w:r>
      <w:r w:rsidR="00923E8A" w:rsidRPr="00923E8A">
        <w:t xml:space="preserve">Little Attapulgus and Attapulgus </w:t>
      </w:r>
      <w:r w:rsidR="00B3473D">
        <w:t>BOD5</w:t>
      </w:r>
      <w:r w:rsidR="00923E8A" w:rsidRPr="00923E8A">
        <w:t xml:space="preserve"> 2013</w:t>
      </w:r>
      <w:bookmarkEnd w:id="108"/>
    </w:p>
    <w:p w:rsidR="00620DBB" w:rsidRDefault="00620DBB" w:rsidP="00620DBB">
      <w:pPr>
        <w:pStyle w:val="BodyText"/>
        <w:jc w:val="center"/>
        <w:rPr>
          <w:noProof/>
        </w:rPr>
      </w:pPr>
    </w:p>
    <w:p w:rsidR="00620DBB" w:rsidRDefault="00620DBB" w:rsidP="00620DBB">
      <w:r>
        <w:br w:type="page"/>
      </w:r>
    </w:p>
    <w:p w:rsidR="000D3EF3" w:rsidRDefault="000D3EF3" w:rsidP="000D3EF3">
      <w:pPr>
        <w:pStyle w:val="BodyText"/>
      </w:pPr>
    </w:p>
    <w:p w:rsidR="000D3EF3" w:rsidRDefault="000D3EF3" w:rsidP="00C7686F">
      <w:pPr>
        <w:pStyle w:val="Tableheading"/>
      </w:pPr>
      <w:bookmarkStart w:id="109" w:name="_Toc429983969"/>
      <w:r>
        <w:t>Table B.4B.1.  Little Attapulgus and Attapulgus Stations 2013</w:t>
      </w:r>
      <w:bookmarkEnd w:id="109"/>
      <w:r w:rsidRPr="006F323C">
        <w:t xml:space="preserve"> </w:t>
      </w:r>
    </w:p>
    <w:p w:rsidR="00C7686F" w:rsidRDefault="00C7686F" w:rsidP="00C7686F">
      <w:pPr>
        <w:pStyle w:val="Tableheading"/>
      </w:pPr>
    </w:p>
    <w:tbl>
      <w:tblPr>
        <w:tblW w:w="5000" w:type="pct"/>
        <w:tblLayout w:type="fixed"/>
        <w:tblLook w:val="04A0" w:firstRow="1" w:lastRow="0" w:firstColumn="1" w:lastColumn="0" w:noHBand="0" w:noVBand="1"/>
      </w:tblPr>
      <w:tblGrid>
        <w:gridCol w:w="1278"/>
        <w:gridCol w:w="2881"/>
        <w:gridCol w:w="3744"/>
        <w:gridCol w:w="892"/>
        <w:gridCol w:w="781"/>
      </w:tblGrid>
      <w:tr w:rsidR="00C7686F" w:rsidRPr="00C7686F" w:rsidTr="00341AFA">
        <w:trPr>
          <w:trHeight w:val="435"/>
          <w:tblHeader/>
        </w:trPr>
        <w:tc>
          <w:tcPr>
            <w:tcW w:w="667"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WBID</w:t>
            </w:r>
          </w:p>
        </w:tc>
        <w:tc>
          <w:tcPr>
            <w:tcW w:w="1504" w:type="pct"/>
            <w:tcBorders>
              <w:top w:val="single" w:sz="4" w:space="0" w:color="auto"/>
              <w:left w:val="nil"/>
              <w:bottom w:val="single" w:sz="4" w:space="0" w:color="auto"/>
              <w:right w:val="single" w:sz="4" w:space="0" w:color="auto"/>
            </w:tcBorders>
            <w:shd w:val="clear" w:color="000000" w:fill="D9D9D9"/>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Station Number</w:t>
            </w:r>
          </w:p>
        </w:tc>
        <w:tc>
          <w:tcPr>
            <w:tcW w:w="1955" w:type="pct"/>
            <w:tcBorders>
              <w:top w:val="single" w:sz="4" w:space="0" w:color="auto"/>
              <w:left w:val="nil"/>
              <w:bottom w:val="single" w:sz="4" w:space="0" w:color="auto"/>
              <w:right w:val="single" w:sz="4" w:space="0" w:color="auto"/>
            </w:tcBorders>
            <w:shd w:val="clear" w:color="000000" w:fill="D9D9D9"/>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Station Name</w:t>
            </w:r>
          </w:p>
        </w:tc>
        <w:tc>
          <w:tcPr>
            <w:tcW w:w="466" w:type="pct"/>
            <w:tcBorders>
              <w:top w:val="single" w:sz="4" w:space="0" w:color="auto"/>
              <w:left w:val="nil"/>
              <w:bottom w:val="single" w:sz="4" w:space="0" w:color="auto"/>
              <w:right w:val="single" w:sz="4" w:space="0" w:color="auto"/>
            </w:tcBorders>
            <w:shd w:val="clear" w:color="000000" w:fill="D9D9D9"/>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Begin Date</w:t>
            </w:r>
          </w:p>
        </w:tc>
        <w:tc>
          <w:tcPr>
            <w:tcW w:w="408" w:type="pct"/>
            <w:tcBorders>
              <w:top w:val="single" w:sz="4" w:space="0" w:color="auto"/>
              <w:left w:val="nil"/>
              <w:bottom w:val="single" w:sz="4" w:space="0" w:color="auto"/>
              <w:right w:val="single" w:sz="4" w:space="0" w:color="auto"/>
            </w:tcBorders>
            <w:shd w:val="clear" w:color="000000" w:fill="D9D9D9"/>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End Date</w:t>
            </w:r>
          </w:p>
        </w:tc>
      </w:tr>
      <w:tr w:rsidR="00C7686F" w:rsidRPr="00C7686F" w:rsidTr="00341AFA">
        <w:trPr>
          <w:trHeight w:val="300"/>
          <w:tblHeader/>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C7686F" w:rsidRPr="00C7686F" w:rsidRDefault="00C7686F" w:rsidP="00C7686F">
            <w:pPr>
              <w:jc w:val="right"/>
              <w:rPr>
                <w:rFonts w:ascii="Calibri" w:hAnsi="Calibri"/>
                <w:color w:val="000000"/>
                <w:szCs w:val="22"/>
              </w:rPr>
            </w:pPr>
            <w:r w:rsidRPr="00C7686F">
              <w:rPr>
                <w:rFonts w:ascii="Calibri" w:hAnsi="Calibri"/>
                <w:color w:val="000000"/>
                <w:szCs w:val="22"/>
              </w:rPr>
              <w:t>424</w:t>
            </w:r>
          </w:p>
        </w:tc>
        <w:tc>
          <w:tcPr>
            <w:tcW w:w="1504"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21FLWQA303946008427477</w:t>
            </w:r>
          </w:p>
        </w:tc>
        <w:tc>
          <w:tcPr>
            <w:tcW w:w="1955"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ATTAPULGUS RIVER ON HWY 159 (SALEM ROAD)</w:t>
            </w:r>
          </w:p>
        </w:tc>
        <w:tc>
          <w:tcPr>
            <w:tcW w:w="466"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jc w:val="right"/>
              <w:rPr>
                <w:rFonts w:ascii="Calibri" w:hAnsi="Calibri"/>
                <w:color w:val="000000"/>
                <w:szCs w:val="22"/>
              </w:rPr>
            </w:pPr>
            <w:r w:rsidRPr="00C7686F">
              <w:rPr>
                <w:rFonts w:ascii="Calibri" w:hAnsi="Calibri"/>
                <w:color w:val="000000"/>
                <w:szCs w:val="22"/>
              </w:rPr>
              <w:t>2013</w:t>
            </w:r>
          </w:p>
        </w:tc>
        <w:tc>
          <w:tcPr>
            <w:tcW w:w="408"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jc w:val="right"/>
              <w:rPr>
                <w:rFonts w:ascii="Calibri" w:hAnsi="Calibri"/>
                <w:color w:val="000000"/>
                <w:szCs w:val="22"/>
              </w:rPr>
            </w:pPr>
            <w:r w:rsidRPr="00C7686F">
              <w:rPr>
                <w:rFonts w:ascii="Calibri" w:hAnsi="Calibri"/>
                <w:color w:val="000000"/>
                <w:szCs w:val="22"/>
              </w:rPr>
              <w:t>2013</w:t>
            </w:r>
          </w:p>
        </w:tc>
      </w:tr>
      <w:tr w:rsidR="00C7686F" w:rsidRPr="00C7686F" w:rsidTr="00341AFA">
        <w:trPr>
          <w:trHeight w:val="300"/>
          <w:tblHeader/>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GA_A_BASF</w:t>
            </w:r>
          </w:p>
        </w:tc>
        <w:tc>
          <w:tcPr>
            <w:tcW w:w="1504"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21FLWQA304459608430046</w:t>
            </w:r>
          </w:p>
        </w:tc>
        <w:tc>
          <w:tcPr>
            <w:tcW w:w="1955"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LITTLE ATTAPULGUS RIVER ABOVE BASF ON 309 FACEVILLE ATTAPULGUS RD</w:t>
            </w:r>
          </w:p>
        </w:tc>
        <w:tc>
          <w:tcPr>
            <w:tcW w:w="466"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jc w:val="right"/>
              <w:rPr>
                <w:rFonts w:ascii="Calibri" w:hAnsi="Calibri"/>
                <w:color w:val="000000"/>
                <w:szCs w:val="22"/>
              </w:rPr>
            </w:pPr>
            <w:r w:rsidRPr="00C7686F">
              <w:rPr>
                <w:rFonts w:ascii="Calibri" w:hAnsi="Calibri"/>
                <w:color w:val="000000"/>
                <w:szCs w:val="22"/>
              </w:rPr>
              <w:t>2013</w:t>
            </w:r>
          </w:p>
        </w:tc>
        <w:tc>
          <w:tcPr>
            <w:tcW w:w="408"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jc w:val="right"/>
              <w:rPr>
                <w:rFonts w:ascii="Calibri" w:hAnsi="Calibri"/>
                <w:color w:val="000000"/>
                <w:szCs w:val="22"/>
              </w:rPr>
            </w:pPr>
            <w:r w:rsidRPr="00C7686F">
              <w:rPr>
                <w:rFonts w:ascii="Calibri" w:hAnsi="Calibri"/>
                <w:color w:val="000000"/>
                <w:szCs w:val="22"/>
              </w:rPr>
              <w:t>2013</w:t>
            </w:r>
          </w:p>
        </w:tc>
      </w:tr>
      <w:tr w:rsidR="00C7686F" w:rsidRPr="00C7686F" w:rsidTr="00341AFA">
        <w:trPr>
          <w:trHeight w:val="300"/>
          <w:tblHeader/>
        </w:trPr>
        <w:tc>
          <w:tcPr>
            <w:tcW w:w="667" w:type="pct"/>
            <w:tcBorders>
              <w:top w:val="nil"/>
              <w:left w:val="single" w:sz="4" w:space="0" w:color="auto"/>
              <w:bottom w:val="single" w:sz="4" w:space="0" w:color="auto"/>
              <w:right w:val="single" w:sz="4" w:space="0" w:color="auto"/>
            </w:tcBorders>
            <w:shd w:val="clear" w:color="auto" w:fill="auto"/>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GA_A_BASF</w:t>
            </w:r>
          </w:p>
        </w:tc>
        <w:tc>
          <w:tcPr>
            <w:tcW w:w="1504"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21FLWQA304305808429256</w:t>
            </w:r>
          </w:p>
        </w:tc>
        <w:tc>
          <w:tcPr>
            <w:tcW w:w="1955"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rPr>
                <w:rFonts w:ascii="Calibri" w:hAnsi="Calibri"/>
                <w:color w:val="000000"/>
                <w:szCs w:val="22"/>
              </w:rPr>
            </w:pPr>
            <w:r w:rsidRPr="00C7686F">
              <w:rPr>
                <w:rFonts w:ascii="Calibri" w:hAnsi="Calibri"/>
                <w:color w:val="000000"/>
                <w:szCs w:val="22"/>
              </w:rPr>
              <w:t>LITTLE ATTAPULGUS RIVER BELOW BASF ON HWY 241</w:t>
            </w:r>
          </w:p>
        </w:tc>
        <w:tc>
          <w:tcPr>
            <w:tcW w:w="466"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jc w:val="right"/>
              <w:rPr>
                <w:rFonts w:ascii="Calibri" w:hAnsi="Calibri"/>
                <w:color w:val="000000"/>
                <w:szCs w:val="22"/>
              </w:rPr>
            </w:pPr>
            <w:r w:rsidRPr="00C7686F">
              <w:rPr>
                <w:rFonts w:ascii="Calibri" w:hAnsi="Calibri"/>
                <w:color w:val="000000"/>
                <w:szCs w:val="22"/>
              </w:rPr>
              <w:t>2013</w:t>
            </w:r>
          </w:p>
        </w:tc>
        <w:tc>
          <w:tcPr>
            <w:tcW w:w="408" w:type="pct"/>
            <w:tcBorders>
              <w:top w:val="nil"/>
              <w:left w:val="nil"/>
              <w:bottom w:val="single" w:sz="4" w:space="0" w:color="auto"/>
              <w:right w:val="single" w:sz="4" w:space="0" w:color="auto"/>
            </w:tcBorders>
            <w:shd w:val="clear" w:color="auto" w:fill="auto"/>
            <w:noWrap/>
            <w:vAlign w:val="bottom"/>
            <w:hideMark/>
          </w:tcPr>
          <w:p w:rsidR="00C7686F" w:rsidRPr="00C7686F" w:rsidRDefault="00C7686F" w:rsidP="00C7686F">
            <w:pPr>
              <w:jc w:val="right"/>
              <w:rPr>
                <w:rFonts w:ascii="Calibri" w:hAnsi="Calibri"/>
                <w:color w:val="000000"/>
                <w:szCs w:val="22"/>
              </w:rPr>
            </w:pPr>
            <w:r w:rsidRPr="00C7686F">
              <w:rPr>
                <w:rFonts w:ascii="Calibri" w:hAnsi="Calibri"/>
                <w:color w:val="000000"/>
                <w:szCs w:val="22"/>
              </w:rPr>
              <w:t>2013</w:t>
            </w:r>
          </w:p>
        </w:tc>
      </w:tr>
    </w:tbl>
    <w:p w:rsidR="000D3EF3" w:rsidRDefault="000D3EF3" w:rsidP="000D3EF3">
      <w:pPr>
        <w:pStyle w:val="BodyText"/>
      </w:pPr>
    </w:p>
    <w:p w:rsidR="000D3EF3" w:rsidRDefault="000D3EF3" w:rsidP="000D3EF3">
      <w:pPr>
        <w:pStyle w:val="BodyText"/>
      </w:pPr>
    </w:p>
    <w:p w:rsidR="00620DBB" w:rsidRDefault="00620DBB" w:rsidP="00620DBB">
      <w:pPr>
        <w:pStyle w:val="Tableheading"/>
      </w:pPr>
      <w:bookmarkStart w:id="110" w:name="_Toc429983970"/>
      <w:r>
        <w:t>Table B.4</w:t>
      </w:r>
      <w:r w:rsidR="0009226D">
        <w:t>B</w:t>
      </w:r>
      <w:r>
        <w:t>.</w:t>
      </w:r>
      <w:r w:rsidR="000D3EF3">
        <w:t>2</w:t>
      </w:r>
      <w:r>
        <w:t xml:space="preserve">.  </w:t>
      </w:r>
      <w:r w:rsidR="004506E3">
        <w:t xml:space="preserve">Little Attapulgus and Attapulgus </w:t>
      </w:r>
      <w:r>
        <w:t>Alkalinity</w:t>
      </w:r>
      <w:r w:rsidR="004506E3">
        <w:t xml:space="preserve"> 2013</w:t>
      </w:r>
      <w:bookmarkEnd w:id="110"/>
      <w:r w:rsidRPr="006F323C">
        <w:t xml:space="preserve"> </w:t>
      </w:r>
    </w:p>
    <w:p w:rsidR="0010328E" w:rsidRDefault="0010328E" w:rsidP="0010328E">
      <w:r>
        <w:t>- equals empty cell no data</w:t>
      </w:r>
    </w:p>
    <w:tbl>
      <w:tblPr>
        <w:tblW w:w="5013" w:type="dxa"/>
        <w:jc w:val="center"/>
        <w:tblLook w:val="04A0" w:firstRow="1" w:lastRow="0" w:firstColumn="1" w:lastColumn="0" w:noHBand="0" w:noVBand="1"/>
      </w:tblPr>
      <w:tblGrid>
        <w:gridCol w:w="965"/>
        <w:gridCol w:w="1008"/>
        <w:gridCol w:w="960"/>
        <w:gridCol w:w="960"/>
        <w:gridCol w:w="1120"/>
      </w:tblGrid>
      <w:tr w:rsidR="00FB3155" w:rsidRPr="00FB3155" w:rsidTr="0010328E">
        <w:trPr>
          <w:trHeight w:val="300"/>
          <w:tblHeader/>
          <w:jc w:val="center"/>
        </w:trPr>
        <w:tc>
          <w:tcPr>
            <w:tcW w:w="965"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LA-Below</w:t>
            </w:r>
          </w:p>
        </w:tc>
        <w:tc>
          <w:tcPr>
            <w:tcW w:w="112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Attapulgus</w:t>
            </w:r>
          </w:p>
        </w:tc>
      </w:tr>
      <w:tr w:rsidR="00FB3155" w:rsidRPr="00FB3155" w:rsidTr="0010328E">
        <w:trPr>
          <w:trHeight w:val="300"/>
          <w:tblHeader/>
          <w:jc w:val="center"/>
        </w:trPr>
        <w:tc>
          <w:tcPr>
            <w:tcW w:w="965"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Alkalinity</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9.1</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15.0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8.2</w:t>
            </w:r>
          </w:p>
        </w:tc>
      </w:tr>
      <w:tr w:rsidR="00FB3155" w:rsidRPr="00FB3155" w:rsidTr="0010328E">
        <w:trPr>
          <w:trHeight w:val="300"/>
          <w:tblHeader/>
          <w:jc w:val="center"/>
        </w:trPr>
        <w:tc>
          <w:tcPr>
            <w:tcW w:w="965"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15.0</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34.0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13.0</w:t>
            </w:r>
          </w:p>
        </w:tc>
      </w:tr>
      <w:tr w:rsidR="00FB3155" w:rsidRPr="00FB3155" w:rsidTr="0010328E">
        <w:trPr>
          <w:trHeight w:val="300"/>
          <w:tblHeader/>
          <w:jc w:val="center"/>
        </w:trPr>
        <w:tc>
          <w:tcPr>
            <w:tcW w:w="965"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12.0</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25.0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11.0</w:t>
            </w:r>
          </w:p>
        </w:tc>
      </w:tr>
      <w:tr w:rsidR="00FB3155" w:rsidRPr="00FB3155" w:rsidTr="0010328E">
        <w:trPr>
          <w:trHeight w:val="300"/>
          <w:tblHeader/>
          <w:jc w:val="center"/>
        </w:trPr>
        <w:tc>
          <w:tcPr>
            <w:tcW w:w="965"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12.2</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25.0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11.0</w:t>
            </w:r>
          </w:p>
        </w:tc>
      </w:tr>
      <w:tr w:rsidR="00FB3155" w:rsidRPr="00FB3155" w:rsidTr="0010328E">
        <w:trPr>
          <w:trHeight w:val="300"/>
          <w:tblHeader/>
          <w:jc w:val="center"/>
        </w:trPr>
        <w:tc>
          <w:tcPr>
            <w:tcW w:w="965"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12.0</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24.0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10.8</w:t>
            </w:r>
          </w:p>
        </w:tc>
      </w:tr>
      <w:tr w:rsidR="00FB3155" w:rsidRPr="00FB3155" w:rsidTr="0010328E">
        <w:trPr>
          <w:trHeight w:val="300"/>
          <w:tblHeader/>
          <w:jc w:val="center"/>
        </w:trPr>
        <w:tc>
          <w:tcPr>
            <w:tcW w:w="965"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Count</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r>
    </w:tbl>
    <w:p w:rsidR="00620DBB" w:rsidRDefault="00620DBB" w:rsidP="00620DBB">
      <w:pPr>
        <w:pStyle w:val="BodyText"/>
        <w:jc w:val="center"/>
      </w:pPr>
    </w:p>
    <w:p w:rsidR="00B63A0E" w:rsidRDefault="00B63A0E" w:rsidP="00B63A0E">
      <w:pPr>
        <w:pStyle w:val="Tableheading"/>
      </w:pPr>
      <w:bookmarkStart w:id="111" w:name="_Toc429983971"/>
      <w:r>
        <w:t>Table B.4</w:t>
      </w:r>
      <w:r w:rsidR="0009226D">
        <w:t>B</w:t>
      </w:r>
      <w:r>
        <w:t>.</w:t>
      </w:r>
      <w:r w:rsidR="000D3EF3">
        <w:t>3</w:t>
      </w:r>
      <w:r>
        <w:t>.  Little Attapulgus and Attapulgus True Color 2013</w:t>
      </w:r>
      <w:bookmarkEnd w:id="111"/>
      <w:r w:rsidRPr="006F323C">
        <w:t xml:space="preserve"> </w:t>
      </w:r>
    </w:p>
    <w:p w:rsidR="0010328E" w:rsidRDefault="0010328E" w:rsidP="0010328E">
      <w:r>
        <w:t>- equals empty cell no data</w:t>
      </w:r>
    </w:p>
    <w:tbl>
      <w:tblPr>
        <w:tblW w:w="5008" w:type="dxa"/>
        <w:jc w:val="center"/>
        <w:tblLook w:val="04A0" w:firstRow="1" w:lastRow="0" w:firstColumn="1" w:lastColumn="0" w:noHBand="0" w:noVBand="1"/>
      </w:tblPr>
      <w:tblGrid>
        <w:gridCol w:w="960"/>
        <w:gridCol w:w="1008"/>
        <w:gridCol w:w="960"/>
        <w:gridCol w:w="960"/>
        <w:gridCol w:w="1120"/>
      </w:tblGrid>
      <w:tr w:rsidR="00FB3155" w:rsidRPr="00FB3155" w:rsidTr="0010328E">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LA-Below</w:t>
            </w:r>
          </w:p>
        </w:tc>
        <w:tc>
          <w:tcPr>
            <w:tcW w:w="112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Attapulgus</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Color</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77.0</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72.0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120.0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170.0</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180.0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210.0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98.0</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93.0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140.0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110.6</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108.8</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154.0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105.4</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102.7</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150.8</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Count</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r>
    </w:tbl>
    <w:p w:rsidR="00FB3155" w:rsidRDefault="00FB3155" w:rsidP="00620DBB">
      <w:pPr>
        <w:pStyle w:val="BodyText"/>
        <w:jc w:val="center"/>
      </w:pPr>
    </w:p>
    <w:p w:rsidR="00FB3155" w:rsidRDefault="00FB3155">
      <w:r>
        <w:br w:type="page"/>
      </w:r>
    </w:p>
    <w:p w:rsidR="00620DBB" w:rsidRDefault="00620DBB" w:rsidP="00620DBB">
      <w:pPr>
        <w:pStyle w:val="BodyText"/>
        <w:jc w:val="center"/>
      </w:pPr>
    </w:p>
    <w:p w:rsidR="00B63A0E" w:rsidRDefault="00B63A0E" w:rsidP="00B63A0E">
      <w:pPr>
        <w:pStyle w:val="Tableheading"/>
      </w:pPr>
      <w:bookmarkStart w:id="112" w:name="_Toc429983972"/>
      <w:r>
        <w:t>Table B.4</w:t>
      </w:r>
      <w:r w:rsidR="0009226D">
        <w:t>B</w:t>
      </w:r>
      <w:r>
        <w:t>.</w:t>
      </w:r>
      <w:r w:rsidR="000D3EF3">
        <w:t>4</w:t>
      </w:r>
      <w:r>
        <w:t>.  Little Attapulgus and Attapulgus TN 2013</w:t>
      </w:r>
      <w:bookmarkEnd w:id="112"/>
      <w:r w:rsidRPr="006F323C">
        <w:t xml:space="preserve"> </w:t>
      </w:r>
    </w:p>
    <w:p w:rsidR="0010328E" w:rsidRDefault="0010328E" w:rsidP="0010328E">
      <w:r>
        <w:t>- equals empty cell no data</w:t>
      </w:r>
    </w:p>
    <w:tbl>
      <w:tblPr>
        <w:tblW w:w="5008" w:type="dxa"/>
        <w:jc w:val="center"/>
        <w:tblLook w:val="04A0" w:firstRow="1" w:lastRow="0" w:firstColumn="1" w:lastColumn="0" w:noHBand="0" w:noVBand="1"/>
      </w:tblPr>
      <w:tblGrid>
        <w:gridCol w:w="960"/>
        <w:gridCol w:w="1008"/>
        <w:gridCol w:w="960"/>
        <w:gridCol w:w="960"/>
        <w:gridCol w:w="1120"/>
      </w:tblGrid>
      <w:tr w:rsidR="00FB3155" w:rsidRPr="00FB3155" w:rsidTr="0010328E">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LA-Below</w:t>
            </w:r>
          </w:p>
        </w:tc>
        <w:tc>
          <w:tcPr>
            <w:tcW w:w="112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Attapulgus</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TN</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0.79</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15.90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1.08</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1.76</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38.20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11.30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35.70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4.40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1.13</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30.88</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6.20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1.08</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29.39</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4.58</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Count</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r>
    </w:tbl>
    <w:p w:rsidR="004506E3" w:rsidRDefault="004506E3" w:rsidP="00987FBE">
      <w:pPr>
        <w:pStyle w:val="BodyText"/>
        <w:jc w:val="center"/>
      </w:pPr>
    </w:p>
    <w:p w:rsidR="00B63A0E" w:rsidRDefault="00B63A0E" w:rsidP="00B63A0E">
      <w:pPr>
        <w:pStyle w:val="Tableheading"/>
      </w:pPr>
      <w:bookmarkStart w:id="113" w:name="_Toc429983973"/>
      <w:r>
        <w:t>Table B.4</w:t>
      </w:r>
      <w:r w:rsidR="0009226D">
        <w:t>B</w:t>
      </w:r>
      <w:r>
        <w:t>.</w:t>
      </w:r>
      <w:r w:rsidR="000D3EF3">
        <w:t>5</w:t>
      </w:r>
      <w:r>
        <w:t>.  Little Attapulgus and Attapulgus NH4-N 2013</w:t>
      </w:r>
      <w:bookmarkEnd w:id="113"/>
      <w:r w:rsidRPr="006F323C">
        <w:t xml:space="preserve"> </w:t>
      </w:r>
    </w:p>
    <w:p w:rsidR="0010328E" w:rsidRDefault="0010328E" w:rsidP="0010328E">
      <w:r>
        <w:t>- equals empty cell no data</w:t>
      </w:r>
    </w:p>
    <w:tbl>
      <w:tblPr>
        <w:tblW w:w="5008" w:type="dxa"/>
        <w:jc w:val="center"/>
        <w:tblLook w:val="04A0" w:firstRow="1" w:lastRow="0" w:firstColumn="1" w:lastColumn="0" w:noHBand="0" w:noVBand="1"/>
      </w:tblPr>
      <w:tblGrid>
        <w:gridCol w:w="960"/>
        <w:gridCol w:w="1008"/>
        <w:gridCol w:w="960"/>
        <w:gridCol w:w="960"/>
        <w:gridCol w:w="1120"/>
      </w:tblGrid>
      <w:tr w:rsidR="00FB3155" w:rsidRPr="00FB3155" w:rsidTr="0010328E">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LA-Below</w:t>
            </w:r>
          </w:p>
        </w:tc>
        <w:tc>
          <w:tcPr>
            <w:tcW w:w="112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Attapulgus</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NH4-N</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0.02</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3.00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0.02</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0.05</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5.30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0.53</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0.03</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3.40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0.34</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0.04</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3.80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0.33</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0.03</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3.72</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0.21</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Count</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r>
    </w:tbl>
    <w:p w:rsidR="004506E3" w:rsidRDefault="004506E3" w:rsidP="00987FBE">
      <w:pPr>
        <w:pStyle w:val="BodyText"/>
        <w:jc w:val="center"/>
      </w:pPr>
    </w:p>
    <w:p w:rsidR="00B63A0E" w:rsidRDefault="00B63A0E" w:rsidP="00987FBE">
      <w:pPr>
        <w:pStyle w:val="BodyText"/>
        <w:jc w:val="center"/>
      </w:pPr>
    </w:p>
    <w:p w:rsidR="00B63A0E" w:rsidRDefault="00B63A0E" w:rsidP="00987FBE">
      <w:pPr>
        <w:pStyle w:val="BodyText"/>
        <w:jc w:val="center"/>
      </w:pPr>
    </w:p>
    <w:p w:rsidR="00B63A0E" w:rsidRDefault="00B63A0E" w:rsidP="00B63A0E">
      <w:pPr>
        <w:pStyle w:val="Tableheading"/>
      </w:pPr>
      <w:bookmarkStart w:id="114" w:name="_Toc429983974"/>
      <w:r>
        <w:t>Table B.4</w:t>
      </w:r>
      <w:r w:rsidR="0009226D">
        <w:t>B</w:t>
      </w:r>
      <w:r>
        <w:t>.</w:t>
      </w:r>
      <w:r w:rsidR="000D3EF3">
        <w:t>6</w:t>
      </w:r>
      <w:r>
        <w:t>.  Little Attapulgus and Attapulgus NO23-N 2013</w:t>
      </w:r>
      <w:bookmarkEnd w:id="114"/>
      <w:r w:rsidRPr="006F323C">
        <w:t xml:space="preserve"> </w:t>
      </w:r>
    </w:p>
    <w:p w:rsidR="0010328E" w:rsidRDefault="0010328E" w:rsidP="0010328E">
      <w:r>
        <w:t>- equals empty cell no data</w:t>
      </w:r>
    </w:p>
    <w:tbl>
      <w:tblPr>
        <w:tblW w:w="5008" w:type="dxa"/>
        <w:jc w:val="center"/>
        <w:tblLook w:val="04A0" w:firstRow="1" w:lastRow="0" w:firstColumn="1" w:lastColumn="0" w:noHBand="0" w:noVBand="1"/>
      </w:tblPr>
      <w:tblGrid>
        <w:gridCol w:w="960"/>
        <w:gridCol w:w="1008"/>
        <w:gridCol w:w="960"/>
        <w:gridCol w:w="960"/>
        <w:gridCol w:w="1120"/>
      </w:tblGrid>
      <w:tr w:rsidR="00FB3155" w:rsidRPr="00FB3155" w:rsidTr="0010328E">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LA-Below</w:t>
            </w:r>
          </w:p>
        </w:tc>
        <w:tc>
          <w:tcPr>
            <w:tcW w:w="1120" w:type="dxa"/>
            <w:tcBorders>
              <w:top w:val="single" w:sz="4" w:space="0" w:color="auto"/>
              <w:left w:val="nil"/>
              <w:bottom w:val="single" w:sz="4" w:space="0" w:color="auto"/>
              <w:right w:val="single" w:sz="4" w:space="0" w:color="auto"/>
            </w:tcBorders>
            <w:shd w:val="clear" w:color="000000" w:fill="D8D8D8"/>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Attapulgus</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NO23-N</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0.23</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12.00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0.49</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1.40</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34.00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10.00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0.64</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31.00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3.10</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0.67</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26.20</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5.08</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0.56</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24.54</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3.19</w:t>
            </w:r>
          </w:p>
        </w:tc>
      </w:tr>
      <w:tr w:rsidR="00FB3155" w:rsidRPr="00FB3155" w:rsidTr="0010328E">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 </w:t>
            </w:r>
            <w:r w:rsidR="0010328E">
              <w:rPr>
                <w:rFonts w:ascii="Calibri" w:hAnsi="Calibri"/>
                <w:color w:val="000000"/>
                <w:szCs w:val="22"/>
              </w:rPr>
              <w:t>-</w:t>
            </w:r>
          </w:p>
        </w:tc>
        <w:tc>
          <w:tcPr>
            <w:tcW w:w="1008"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rPr>
                <w:rFonts w:ascii="Calibri" w:hAnsi="Calibri"/>
                <w:color w:val="000000"/>
                <w:szCs w:val="22"/>
              </w:rPr>
            </w:pPr>
            <w:r w:rsidRPr="00FB3155">
              <w:rPr>
                <w:rFonts w:ascii="Calibri" w:hAnsi="Calibri"/>
                <w:color w:val="000000"/>
                <w:szCs w:val="22"/>
              </w:rPr>
              <w:t>Count</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c>
          <w:tcPr>
            <w:tcW w:w="1120" w:type="dxa"/>
            <w:tcBorders>
              <w:top w:val="nil"/>
              <w:left w:val="nil"/>
              <w:bottom w:val="single" w:sz="4" w:space="0" w:color="auto"/>
              <w:right w:val="single" w:sz="4" w:space="0" w:color="auto"/>
            </w:tcBorders>
            <w:shd w:val="clear" w:color="auto" w:fill="auto"/>
            <w:noWrap/>
            <w:vAlign w:val="bottom"/>
            <w:hideMark/>
          </w:tcPr>
          <w:p w:rsidR="00FB3155" w:rsidRPr="00FB3155" w:rsidRDefault="00FB3155" w:rsidP="00FB3155">
            <w:pPr>
              <w:jc w:val="right"/>
              <w:rPr>
                <w:rFonts w:ascii="Calibri" w:hAnsi="Calibri"/>
                <w:color w:val="000000"/>
                <w:szCs w:val="22"/>
              </w:rPr>
            </w:pPr>
            <w:r w:rsidRPr="00FB3155">
              <w:rPr>
                <w:rFonts w:ascii="Calibri" w:hAnsi="Calibri"/>
                <w:color w:val="000000"/>
                <w:szCs w:val="22"/>
              </w:rPr>
              <w:t>5</w:t>
            </w:r>
          </w:p>
        </w:tc>
      </w:tr>
    </w:tbl>
    <w:p w:rsidR="00BC7965" w:rsidRDefault="00BC7965" w:rsidP="00987FBE">
      <w:pPr>
        <w:pStyle w:val="BodyText"/>
        <w:jc w:val="center"/>
      </w:pPr>
    </w:p>
    <w:p w:rsidR="00BC7965" w:rsidRDefault="00BC7965">
      <w:r>
        <w:br w:type="page"/>
      </w:r>
    </w:p>
    <w:p w:rsidR="004506E3" w:rsidRDefault="004506E3" w:rsidP="00987FBE">
      <w:pPr>
        <w:pStyle w:val="BodyText"/>
        <w:jc w:val="center"/>
      </w:pPr>
    </w:p>
    <w:p w:rsidR="00B63A0E" w:rsidRDefault="00B63A0E" w:rsidP="00B63A0E">
      <w:pPr>
        <w:pStyle w:val="Tableheading"/>
      </w:pPr>
      <w:bookmarkStart w:id="115" w:name="_Toc429983975"/>
      <w:r>
        <w:t>Table B.4</w:t>
      </w:r>
      <w:r w:rsidR="0009226D">
        <w:t>B</w:t>
      </w:r>
      <w:r>
        <w:t>.</w:t>
      </w:r>
      <w:r w:rsidR="000D3EF3">
        <w:t>7</w:t>
      </w:r>
      <w:r>
        <w:t>.  Little Attapulgus and Attapulgus Organic-N 2013</w:t>
      </w:r>
      <w:bookmarkEnd w:id="115"/>
      <w:r w:rsidRPr="006F323C">
        <w:t xml:space="preserve"> </w:t>
      </w:r>
    </w:p>
    <w:p w:rsidR="0010328E" w:rsidRDefault="0010328E" w:rsidP="0010328E">
      <w:r>
        <w:t>- equals empty cell no data</w:t>
      </w:r>
    </w:p>
    <w:tbl>
      <w:tblPr>
        <w:tblW w:w="5721" w:type="dxa"/>
        <w:jc w:val="center"/>
        <w:tblLook w:val="04A0" w:firstRow="1" w:lastRow="0" w:firstColumn="1" w:lastColumn="0" w:noHBand="0" w:noVBand="1"/>
      </w:tblPr>
      <w:tblGrid>
        <w:gridCol w:w="1531"/>
        <w:gridCol w:w="1087"/>
        <w:gridCol w:w="960"/>
        <w:gridCol w:w="960"/>
        <w:gridCol w:w="1183"/>
      </w:tblGrid>
      <w:tr w:rsidR="009A78D6" w:rsidRPr="004506E3" w:rsidTr="00341AFA">
        <w:trPr>
          <w:trHeight w:val="300"/>
          <w:tblHeader/>
          <w:jc w:val="center"/>
        </w:trPr>
        <w:tc>
          <w:tcPr>
            <w:tcW w:w="1531"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Constituent</w:t>
            </w:r>
          </w:p>
        </w:tc>
        <w:tc>
          <w:tcPr>
            <w:tcW w:w="1087"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Category</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LA-Below</w:t>
            </w:r>
          </w:p>
        </w:tc>
        <w:tc>
          <w:tcPr>
            <w:tcW w:w="1183"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Attapulgus</w:t>
            </w:r>
          </w:p>
        </w:tc>
      </w:tr>
      <w:tr w:rsidR="004506E3" w:rsidRPr="004506E3" w:rsidTr="00341AFA">
        <w:trPr>
          <w:trHeight w:val="300"/>
          <w:tblHeader/>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Org-N</w:t>
            </w:r>
            <w:r w:rsidR="005B6C3D">
              <w:rPr>
                <w:rFonts w:ascii="Calibri" w:hAnsi="Calibri"/>
                <w:color w:val="000000"/>
                <w:szCs w:val="22"/>
              </w:rPr>
              <w:t xml:space="preserve"> (mg/L)</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0.33</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0.60</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0.57</w:t>
            </w:r>
          </w:p>
        </w:tc>
      </w:tr>
      <w:tr w:rsidR="004506E3" w:rsidRPr="004506E3" w:rsidTr="00341AFA">
        <w:trPr>
          <w:trHeight w:val="300"/>
          <w:tblHeader/>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0.57</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1.30</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0.98</w:t>
            </w:r>
          </w:p>
        </w:tc>
      </w:tr>
      <w:tr w:rsidR="004506E3" w:rsidRPr="004506E3" w:rsidTr="00341AFA">
        <w:trPr>
          <w:trHeight w:val="300"/>
          <w:tblHeader/>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0.42</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0.90</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0.85</w:t>
            </w:r>
          </w:p>
        </w:tc>
      </w:tr>
      <w:tr w:rsidR="004506E3" w:rsidRPr="004506E3" w:rsidTr="00341AFA">
        <w:trPr>
          <w:trHeight w:val="300"/>
          <w:tblHeader/>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0.43</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0.88</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0.79</w:t>
            </w:r>
          </w:p>
        </w:tc>
      </w:tr>
      <w:tr w:rsidR="004506E3" w:rsidRPr="004506E3" w:rsidTr="00341AFA">
        <w:trPr>
          <w:trHeight w:val="300"/>
          <w:tblHeader/>
          <w:jc w:val="center"/>
        </w:trPr>
        <w:tc>
          <w:tcPr>
            <w:tcW w:w="153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0.42</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0.85</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0.77</w:t>
            </w:r>
          </w:p>
        </w:tc>
      </w:tr>
    </w:tbl>
    <w:p w:rsidR="004506E3" w:rsidRDefault="004506E3" w:rsidP="00987FBE">
      <w:pPr>
        <w:pStyle w:val="BodyText"/>
        <w:jc w:val="center"/>
      </w:pPr>
    </w:p>
    <w:p w:rsidR="00B63A0E" w:rsidRDefault="00B63A0E" w:rsidP="00B63A0E">
      <w:pPr>
        <w:pStyle w:val="Tableheading"/>
      </w:pPr>
      <w:bookmarkStart w:id="116" w:name="_Toc429983976"/>
      <w:r>
        <w:t>Table B.4</w:t>
      </w:r>
      <w:r w:rsidR="0009226D">
        <w:t>B</w:t>
      </w:r>
      <w:r>
        <w:t>.</w:t>
      </w:r>
      <w:r w:rsidR="000D3EF3">
        <w:t>8</w:t>
      </w:r>
      <w:r>
        <w:t>.  Little Attapulgus and Attapulgus TP 2013</w:t>
      </w:r>
      <w:bookmarkEnd w:id="116"/>
      <w:r w:rsidRPr="006F323C">
        <w:t xml:space="preserve"> </w:t>
      </w:r>
    </w:p>
    <w:p w:rsidR="0010328E" w:rsidRDefault="0010328E" w:rsidP="0010328E">
      <w:r>
        <w:t>- equals empty cell no data</w:t>
      </w:r>
    </w:p>
    <w:tbl>
      <w:tblPr>
        <w:tblW w:w="5404" w:type="dxa"/>
        <w:jc w:val="center"/>
        <w:tblLook w:val="04A0" w:firstRow="1" w:lastRow="0" w:firstColumn="1" w:lastColumn="0" w:noHBand="0" w:noVBand="1"/>
      </w:tblPr>
      <w:tblGrid>
        <w:gridCol w:w="1214"/>
        <w:gridCol w:w="1087"/>
        <w:gridCol w:w="960"/>
        <w:gridCol w:w="960"/>
        <w:gridCol w:w="1183"/>
      </w:tblGrid>
      <w:tr w:rsidR="009A78D6" w:rsidRPr="004506E3" w:rsidTr="0010328E">
        <w:trPr>
          <w:trHeight w:val="300"/>
          <w:tblHeader/>
          <w:jc w:val="center"/>
        </w:trPr>
        <w:tc>
          <w:tcPr>
            <w:tcW w:w="1214"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Constituent</w:t>
            </w:r>
          </w:p>
        </w:tc>
        <w:tc>
          <w:tcPr>
            <w:tcW w:w="1087"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Category</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LA-Below</w:t>
            </w:r>
          </w:p>
        </w:tc>
        <w:tc>
          <w:tcPr>
            <w:tcW w:w="1183"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Attapulgus</w:t>
            </w:r>
          </w:p>
        </w:tc>
      </w:tr>
      <w:tr w:rsidR="004506E3" w:rsidRPr="004506E3"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TP</w:t>
            </w:r>
            <w:r w:rsidR="005B6C3D">
              <w:rPr>
                <w:rFonts w:ascii="Calibri" w:hAnsi="Calibri"/>
                <w:color w:val="000000"/>
                <w:szCs w:val="22"/>
              </w:rPr>
              <w:t xml:space="preserve"> (mg/L)</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0.038</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0.084</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0.078</w:t>
            </w:r>
          </w:p>
        </w:tc>
      </w:tr>
      <w:tr w:rsidR="004506E3" w:rsidRPr="004506E3"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0.084</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0.180</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0.130</w:t>
            </w:r>
          </w:p>
        </w:tc>
      </w:tr>
      <w:tr w:rsidR="004506E3" w:rsidRPr="004506E3"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0.055</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0.110</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0.095</w:t>
            </w:r>
          </w:p>
        </w:tc>
      </w:tr>
      <w:tr w:rsidR="004506E3" w:rsidRPr="004506E3"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0.059</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0.123</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0.103</w:t>
            </w:r>
          </w:p>
        </w:tc>
      </w:tr>
      <w:tr w:rsidR="004506E3" w:rsidRPr="004506E3"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0.057</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0.118</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0.101</w:t>
            </w:r>
          </w:p>
        </w:tc>
      </w:tr>
    </w:tbl>
    <w:p w:rsidR="004506E3" w:rsidRDefault="004506E3" w:rsidP="00987FBE">
      <w:pPr>
        <w:pStyle w:val="BodyText"/>
        <w:jc w:val="center"/>
      </w:pPr>
    </w:p>
    <w:p w:rsidR="00B63A0E" w:rsidRDefault="00B63A0E" w:rsidP="00B63A0E">
      <w:pPr>
        <w:pStyle w:val="Tableheading"/>
      </w:pPr>
      <w:bookmarkStart w:id="117" w:name="_Toc429983977"/>
      <w:r>
        <w:t>Table B.4</w:t>
      </w:r>
      <w:r w:rsidR="0009226D">
        <w:t>B</w:t>
      </w:r>
      <w:r>
        <w:t>.</w:t>
      </w:r>
      <w:r w:rsidR="000D3EF3">
        <w:t>9</w:t>
      </w:r>
      <w:r>
        <w:t>.  Little Attapulgus and Attapulgus PO4-P 2013</w:t>
      </w:r>
      <w:bookmarkEnd w:id="117"/>
      <w:r w:rsidRPr="006F323C">
        <w:t xml:space="preserve"> </w:t>
      </w:r>
    </w:p>
    <w:p w:rsidR="0010328E" w:rsidRDefault="0010328E" w:rsidP="0010328E">
      <w:r>
        <w:t>- equals empty cell no data</w:t>
      </w:r>
    </w:p>
    <w:tbl>
      <w:tblPr>
        <w:tblW w:w="5631" w:type="dxa"/>
        <w:jc w:val="center"/>
        <w:tblLook w:val="04A0" w:firstRow="1" w:lastRow="0" w:firstColumn="1" w:lastColumn="0" w:noHBand="0" w:noVBand="1"/>
      </w:tblPr>
      <w:tblGrid>
        <w:gridCol w:w="1441"/>
        <w:gridCol w:w="1087"/>
        <w:gridCol w:w="960"/>
        <w:gridCol w:w="960"/>
        <w:gridCol w:w="1183"/>
      </w:tblGrid>
      <w:tr w:rsidR="009A78D6" w:rsidRPr="004506E3" w:rsidTr="00341AFA">
        <w:trPr>
          <w:trHeight w:val="300"/>
          <w:tblHeader/>
          <w:jc w:val="center"/>
        </w:trPr>
        <w:tc>
          <w:tcPr>
            <w:tcW w:w="1441"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Constituent</w:t>
            </w:r>
          </w:p>
        </w:tc>
        <w:tc>
          <w:tcPr>
            <w:tcW w:w="1087"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Category</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LA-Below</w:t>
            </w:r>
          </w:p>
        </w:tc>
        <w:tc>
          <w:tcPr>
            <w:tcW w:w="1183"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Attapulgus</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PO4-P</w:t>
            </w:r>
            <w:r w:rsidR="005B6C3D">
              <w:rPr>
                <w:rFonts w:ascii="Calibri" w:hAnsi="Calibri"/>
                <w:color w:val="000000"/>
                <w:szCs w:val="22"/>
              </w:rPr>
              <w:t xml:space="preserve"> (mg/L)</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0.011</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0.018</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0.034</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0.020</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0.080</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0.039</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0.016</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0.021</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0.034</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0.016</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0.035</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0.035</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0.016</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0.030</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0.035</w:t>
            </w:r>
          </w:p>
        </w:tc>
      </w:tr>
    </w:tbl>
    <w:p w:rsidR="00B63A0E" w:rsidRDefault="00B63A0E" w:rsidP="00B63A0E">
      <w:pPr>
        <w:pStyle w:val="Tableheading"/>
      </w:pPr>
      <w:bookmarkStart w:id="118" w:name="_Toc429983978"/>
      <w:r>
        <w:t>Table B.4</w:t>
      </w:r>
      <w:r w:rsidR="0009226D">
        <w:t>B</w:t>
      </w:r>
      <w:r>
        <w:t>.</w:t>
      </w:r>
      <w:r w:rsidR="000D3EF3">
        <w:t>10</w:t>
      </w:r>
      <w:r>
        <w:t>.  Little Attapulgus and Attapulgus CChla 2013</w:t>
      </w:r>
      <w:bookmarkEnd w:id="118"/>
      <w:r w:rsidRPr="006F323C">
        <w:t xml:space="preserve"> </w:t>
      </w:r>
    </w:p>
    <w:p w:rsidR="0010328E" w:rsidRDefault="0010328E" w:rsidP="0010328E">
      <w:r>
        <w:t>- equals empty cell no data</w:t>
      </w:r>
    </w:p>
    <w:tbl>
      <w:tblPr>
        <w:tblW w:w="5404" w:type="dxa"/>
        <w:jc w:val="center"/>
        <w:tblLook w:val="04A0" w:firstRow="1" w:lastRow="0" w:firstColumn="1" w:lastColumn="0" w:noHBand="0" w:noVBand="1"/>
      </w:tblPr>
      <w:tblGrid>
        <w:gridCol w:w="1214"/>
        <w:gridCol w:w="1087"/>
        <w:gridCol w:w="960"/>
        <w:gridCol w:w="960"/>
        <w:gridCol w:w="1183"/>
      </w:tblGrid>
      <w:tr w:rsidR="009A78D6" w:rsidRPr="00B63A0E" w:rsidTr="0010328E">
        <w:trPr>
          <w:trHeight w:val="300"/>
          <w:tblHeader/>
          <w:jc w:val="center"/>
        </w:trPr>
        <w:tc>
          <w:tcPr>
            <w:tcW w:w="1214"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Constituent</w:t>
            </w:r>
          </w:p>
        </w:tc>
        <w:tc>
          <w:tcPr>
            <w:tcW w:w="1087"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Category</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B63A0E" w:rsidRDefault="009A78D6" w:rsidP="00B63A0E">
            <w:pPr>
              <w:rPr>
                <w:rFonts w:ascii="Calibri" w:hAnsi="Calibri"/>
                <w:color w:val="000000"/>
                <w:szCs w:val="22"/>
              </w:rPr>
            </w:pPr>
            <w:r w:rsidRPr="00B63A0E">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B63A0E" w:rsidRDefault="009A78D6" w:rsidP="00B63A0E">
            <w:pPr>
              <w:rPr>
                <w:rFonts w:ascii="Calibri" w:hAnsi="Calibri"/>
                <w:color w:val="000000"/>
                <w:szCs w:val="22"/>
              </w:rPr>
            </w:pPr>
            <w:r w:rsidRPr="00B63A0E">
              <w:rPr>
                <w:rFonts w:ascii="Calibri" w:hAnsi="Calibri"/>
                <w:color w:val="000000"/>
                <w:szCs w:val="22"/>
              </w:rPr>
              <w:t>LA-Below</w:t>
            </w:r>
          </w:p>
        </w:tc>
        <w:tc>
          <w:tcPr>
            <w:tcW w:w="1183"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B63A0E" w:rsidRDefault="009A78D6" w:rsidP="00B63A0E">
            <w:pPr>
              <w:rPr>
                <w:rFonts w:ascii="Calibri" w:hAnsi="Calibri"/>
                <w:color w:val="000000"/>
                <w:szCs w:val="22"/>
              </w:rPr>
            </w:pPr>
            <w:r w:rsidRPr="00B63A0E">
              <w:rPr>
                <w:rFonts w:ascii="Calibri" w:hAnsi="Calibri"/>
                <w:color w:val="000000"/>
                <w:szCs w:val="22"/>
              </w:rPr>
              <w:t>Attapulgus</w:t>
            </w:r>
          </w:p>
        </w:tc>
      </w:tr>
      <w:tr w:rsidR="00B63A0E" w:rsidRPr="00B63A0E"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CChla</w:t>
            </w:r>
            <w:r w:rsidR="005B6C3D">
              <w:rPr>
                <w:rFonts w:ascii="Calibri" w:hAnsi="Calibri"/>
                <w:color w:val="000000"/>
                <w:szCs w:val="22"/>
              </w:rPr>
              <w:t xml:space="preserve"> (ug/L)</w:t>
            </w:r>
          </w:p>
        </w:tc>
        <w:tc>
          <w:tcPr>
            <w:tcW w:w="1087"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0.8</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1.9</w:t>
            </w:r>
          </w:p>
        </w:tc>
        <w:tc>
          <w:tcPr>
            <w:tcW w:w="1183"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1.1</w:t>
            </w:r>
          </w:p>
        </w:tc>
      </w:tr>
      <w:tr w:rsidR="00B63A0E" w:rsidRPr="00B63A0E"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12.0</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21.0</w:t>
            </w:r>
          </w:p>
        </w:tc>
        <w:tc>
          <w:tcPr>
            <w:tcW w:w="1183"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4.4</w:t>
            </w:r>
          </w:p>
        </w:tc>
      </w:tr>
      <w:tr w:rsidR="00B63A0E" w:rsidRPr="00B63A0E"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5.7</w:t>
            </w:r>
          </w:p>
        </w:tc>
        <w:tc>
          <w:tcPr>
            <w:tcW w:w="1183"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2.5</w:t>
            </w:r>
          </w:p>
        </w:tc>
      </w:tr>
      <w:tr w:rsidR="00B63A0E" w:rsidRPr="00B63A0E"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3.3</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9.6</w:t>
            </w:r>
          </w:p>
        </w:tc>
        <w:tc>
          <w:tcPr>
            <w:tcW w:w="1183"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2.7</w:t>
            </w:r>
          </w:p>
        </w:tc>
      </w:tr>
      <w:tr w:rsidR="00B63A0E" w:rsidRPr="00B63A0E" w:rsidTr="0010328E">
        <w:trPr>
          <w:trHeight w:val="300"/>
          <w:tblHeader/>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rPr>
                <w:rFonts w:ascii="Calibri" w:hAnsi="Calibri"/>
                <w:color w:val="000000"/>
                <w:szCs w:val="22"/>
              </w:rPr>
            </w:pPr>
            <w:r w:rsidRPr="00B63A0E">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1.7</w:t>
            </w:r>
          </w:p>
        </w:tc>
        <w:tc>
          <w:tcPr>
            <w:tcW w:w="960"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7.1</w:t>
            </w:r>
          </w:p>
        </w:tc>
        <w:tc>
          <w:tcPr>
            <w:tcW w:w="1183" w:type="dxa"/>
            <w:tcBorders>
              <w:top w:val="nil"/>
              <w:left w:val="nil"/>
              <w:bottom w:val="single" w:sz="4" w:space="0" w:color="auto"/>
              <w:right w:val="single" w:sz="4" w:space="0" w:color="auto"/>
            </w:tcBorders>
            <w:shd w:val="clear" w:color="auto" w:fill="auto"/>
            <w:noWrap/>
            <w:vAlign w:val="bottom"/>
            <w:hideMark/>
          </w:tcPr>
          <w:p w:rsidR="00B63A0E" w:rsidRPr="00B63A0E" w:rsidRDefault="00B63A0E" w:rsidP="00B63A0E">
            <w:pPr>
              <w:jc w:val="right"/>
              <w:rPr>
                <w:rFonts w:ascii="Calibri" w:hAnsi="Calibri"/>
                <w:color w:val="000000"/>
                <w:szCs w:val="22"/>
              </w:rPr>
            </w:pPr>
            <w:r w:rsidRPr="00B63A0E">
              <w:rPr>
                <w:rFonts w:ascii="Calibri" w:hAnsi="Calibri"/>
                <w:color w:val="000000"/>
                <w:szCs w:val="22"/>
              </w:rPr>
              <w:t>2.4</w:t>
            </w:r>
          </w:p>
        </w:tc>
      </w:tr>
    </w:tbl>
    <w:p w:rsidR="00B63A0E" w:rsidRDefault="00B63A0E" w:rsidP="00987FBE">
      <w:pPr>
        <w:pStyle w:val="BodyText"/>
        <w:jc w:val="center"/>
      </w:pPr>
    </w:p>
    <w:p w:rsidR="00B63A0E" w:rsidRDefault="00B63A0E" w:rsidP="00B63A0E">
      <w:pPr>
        <w:pStyle w:val="Tableheading"/>
      </w:pPr>
      <w:bookmarkStart w:id="119" w:name="_Toc429983979"/>
      <w:r>
        <w:t>Table B.4</w:t>
      </w:r>
      <w:r w:rsidR="0009226D">
        <w:t>B</w:t>
      </w:r>
      <w:r>
        <w:t>.1</w:t>
      </w:r>
      <w:r w:rsidR="000D3EF3">
        <w:t>1</w:t>
      </w:r>
      <w:r>
        <w:t>.  Little Attapulgus and Attapulgus BOD5 2013</w:t>
      </w:r>
      <w:bookmarkEnd w:id="119"/>
      <w:r w:rsidRPr="006F323C">
        <w:t xml:space="preserve"> </w:t>
      </w:r>
    </w:p>
    <w:p w:rsidR="0010328E" w:rsidRDefault="0010328E" w:rsidP="0010328E">
      <w:r>
        <w:t>- equals empty cell no data</w:t>
      </w:r>
    </w:p>
    <w:tbl>
      <w:tblPr>
        <w:tblW w:w="5631" w:type="dxa"/>
        <w:jc w:val="center"/>
        <w:tblLook w:val="04A0" w:firstRow="1" w:lastRow="0" w:firstColumn="1" w:lastColumn="0" w:noHBand="0" w:noVBand="1"/>
      </w:tblPr>
      <w:tblGrid>
        <w:gridCol w:w="1441"/>
        <w:gridCol w:w="1087"/>
        <w:gridCol w:w="960"/>
        <w:gridCol w:w="960"/>
        <w:gridCol w:w="1183"/>
      </w:tblGrid>
      <w:tr w:rsidR="009A78D6" w:rsidRPr="004506E3" w:rsidTr="00341AFA">
        <w:trPr>
          <w:trHeight w:val="300"/>
          <w:tblHeader/>
          <w:jc w:val="center"/>
        </w:trPr>
        <w:tc>
          <w:tcPr>
            <w:tcW w:w="1441"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Constituent</w:t>
            </w:r>
          </w:p>
        </w:tc>
        <w:tc>
          <w:tcPr>
            <w:tcW w:w="1087"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5B6C3D">
            <w:pPr>
              <w:rPr>
                <w:rFonts w:ascii="Calibri" w:hAnsi="Calibri"/>
                <w:color w:val="000000"/>
                <w:szCs w:val="22"/>
              </w:rPr>
            </w:pPr>
            <w:r w:rsidRPr="004506E3">
              <w:rPr>
                <w:rFonts w:ascii="Calibri" w:hAnsi="Calibri"/>
                <w:color w:val="000000"/>
                <w:szCs w:val="22"/>
              </w:rPr>
              <w:t> </w:t>
            </w:r>
            <w:r>
              <w:rPr>
                <w:rFonts w:ascii="Calibri" w:hAnsi="Calibri"/>
                <w:color w:val="000000"/>
                <w:szCs w:val="22"/>
              </w:rPr>
              <w:t>Category</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LA-Above</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LA-Below</w:t>
            </w:r>
          </w:p>
        </w:tc>
        <w:tc>
          <w:tcPr>
            <w:tcW w:w="1183" w:type="dxa"/>
            <w:tcBorders>
              <w:top w:val="single" w:sz="4" w:space="0" w:color="auto"/>
              <w:left w:val="nil"/>
              <w:bottom w:val="single" w:sz="4" w:space="0" w:color="auto"/>
              <w:right w:val="single" w:sz="4" w:space="0" w:color="auto"/>
            </w:tcBorders>
            <w:shd w:val="clear" w:color="000000" w:fill="D8D8D8"/>
            <w:noWrap/>
            <w:vAlign w:val="bottom"/>
            <w:hideMark/>
          </w:tcPr>
          <w:p w:rsidR="009A78D6" w:rsidRPr="004506E3" w:rsidRDefault="009A78D6" w:rsidP="004506E3">
            <w:pPr>
              <w:rPr>
                <w:rFonts w:ascii="Calibri" w:hAnsi="Calibri"/>
                <w:color w:val="000000"/>
                <w:szCs w:val="22"/>
              </w:rPr>
            </w:pPr>
            <w:r w:rsidRPr="004506E3">
              <w:rPr>
                <w:rFonts w:ascii="Calibri" w:hAnsi="Calibri"/>
                <w:color w:val="000000"/>
                <w:szCs w:val="22"/>
              </w:rPr>
              <w:t>Attapulgus</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BOD5</w:t>
            </w:r>
            <w:r w:rsidR="005B6C3D">
              <w:rPr>
                <w:rFonts w:ascii="Calibri" w:hAnsi="Calibri"/>
                <w:color w:val="000000"/>
                <w:szCs w:val="22"/>
              </w:rPr>
              <w:t xml:space="preserve"> (mg/L)</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Min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0.6</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1.0</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0.8</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Max</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1.7</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2.4</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2.2</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Median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1.2</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1.5</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1.2</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Mean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1.7</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1.4</w:t>
            </w:r>
          </w:p>
        </w:tc>
      </w:tr>
      <w:tr w:rsidR="004506E3" w:rsidRPr="004506E3" w:rsidTr="00341AFA">
        <w:trPr>
          <w:trHeight w:val="300"/>
          <w:tblHeader/>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 </w:t>
            </w:r>
            <w:r w:rsidR="009A78D6">
              <w:rPr>
                <w:rFonts w:ascii="Calibri" w:hAnsi="Calibri"/>
                <w:color w:val="000000"/>
                <w:szCs w:val="22"/>
              </w:rPr>
              <w:t>-</w:t>
            </w:r>
          </w:p>
        </w:tc>
        <w:tc>
          <w:tcPr>
            <w:tcW w:w="1087"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rPr>
                <w:rFonts w:ascii="Calibri" w:hAnsi="Calibri"/>
                <w:color w:val="000000"/>
                <w:szCs w:val="22"/>
              </w:rPr>
            </w:pPr>
            <w:r w:rsidRPr="004506E3">
              <w:rPr>
                <w:rFonts w:ascii="Calibri" w:hAnsi="Calibri"/>
                <w:color w:val="000000"/>
                <w:szCs w:val="22"/>
              </w:rPr>
              <w:t>Geomean</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1.6</w:t>
            </w:r>
          </w:p>
        </w:tc>
        <w:tc>
          <w:tcPr>
            <w:tcW w:w="1183" w:type="dxa"/>
            <w:tcBorders>
              <w:top w:val="nil"/>
              <w:left w:val="nil"/>
              <w:bottom w:val="single" w:sz="4" w:space="0" w:color="auto"/>
              <w:right w:val="single" w:sz="4" w:space="0" w:color="auto"/>
            </w:tcBorders>
            <w:shd w:val="clear" w:color="auto" w:fill="auto"/>
            <w:noWrap/>
            <w:vAlign w:val="bottom"/>
            <w:hideMark/>
          </w:tcPr>
          <w:p w:rsidR="004506E3" w:rsidRPr="004506E3" w:rsidRDefault="004506E3" w:rsidP="004506E3">
            <w:pPr>
              <w:jc w:val="right"/>
              <w:rPr>
                <w:rFonts w:ascii="Calibri" w:hAnsi="Calibri"/>
                <w:color w:val="000000"/>
                <w:szCs w:val="22"/>
              </w:rPr>
            </w:pPr>
            <w:r w:rsidRPr="004506E3">
              <w:rPr>
                <w:rFonts w:ascii="Calibri" w:hAnsi="Calibri"/>
                <w:color w:val="000000"/>
                <w:szCs w:val="22"/>
              </w:rPr>
              <w:t>1.3</w:t>
            </w:r>
          </w:p>
        </w:tc>
      </w:tr>
    </w:tbl>
    <w:p w:rsidR="004506E3" w:rsidRDefault="004506E3" w:rsidP="00987FBE">
      <w:pPr>
        <w:pStyle w:val="BodyText"/>
        <w:jc w:val="center"/>
      </w:pPr>
    </w:p>
    <w:p w:rsidR="00657127" w:rsidRDefault="00657127">
      <w:r>
        <w:br w:type="page"/>
      </w:r>
    </w:p>
    <w:p w:rsidR="00620DBB" w:rsidRDefault="00620DBB" w:rsidP="00987FBE">
      <w:pPr>
        <w:pStyle w:val="BodyText"/>
        <w:jc w:val="center"/>
      </w:pPr>
    </w:p>
    <w:p w:rsidR="00CB55B0" w:rsidRDefault="00685EEA" w:rsidP="002A288E">
      <w:pPr>
        <w:pStyle w:val="Heading2"/>
      </w:pPr>
      <w:bookmarkStart w:id="120" w:name="_Toc72723541"/>
      <w:bookmarkStart w:id="121" w:name="_Toc72728650"/>
      <w:bookmarkStart w:id="122" w:name="_Toc72737042"/>
      <w:bookmarkStart w:id="123" w:name="_Toc103496497"/>
      <w:bookmarkStart w:id="124" w:name="_Toc429983943"/>
      <w:r>
        <w:t>B.</w:t>
      </w:r>
      <w:r w:rsidR="001921A1">
        <w:t>4</w:t>
      </w:r>
      <w:r w:rsidR="00657127">
        <w:t>C</w:t>
      </w:r>
      <w:bookmarkEnd w:id="120"/>
      <w:bookmarkEnd w:id="121"/>
      <w:bookmarkEnd w:id="122"/>
      <w:r w:rsidR="00CB55B0">
        <w:t xml:space="preserve">  </w:t>
      </w:r>
      <w:bookmarkStart w:id="125" w:name="_Toc70926586"/>
      <w:bookmarkStart w:id="126" w:name="_Toc71004517"/>
      <w:bookmarkStart w:id="127" w:name="_Toc71004566"/>
      <w:bookmarkStart w:id="128" w:name="_Toc71004613"/>
      <w:bookmarkStart w:id="129" w:name="_Toc71004700"/>
      <w:bookmarkStart w:id="130" w:name="_Toc71005114"/>
      <w:bookmarkStart w:id="131" w:name="_Toc71005248"/>
      <w:bookmarkEnd w:id="123"/>
      <w:r w:rsidR="00E96489">
        <w:t>Little River WBID 424</w:t>
      </w:r>
      <w:bookmarkEnd w:id="124"/>
    </w:p>
    <w:p w:rsidR="00A4137A" w:rsidRPr="00A4137A" w:rsidRDefault="00A4137A" w:rsidP="00A4137A">
      <w:pPr>
        <w:spacing w:after="240"/>
        <w:rPr>
          <w:rFonts w:ascii="Arial" w:hAnsi="Arial"/>
          <w:sz w:val="22"/>
        </w:rPr>
      </w:pPr>
      <w:r w:rsidRPr="00A4137A">
        <w:rPr>
          <w:rFonts w:ascii="Arial" w:hAnsi="Arial"/>
          <w:sz w:val="22"/>
        </w:rPr>
        <w:t>This WBID is not impaired for DO or nutrients.</w:t>
      </w:r>
    </w:p>
    <w:p w:rsidR="00A4137A" w:rsidRPr="00A4137A" w:rsidRDefault="00A4137A" w:rsidP="00A4137A">
      <w:pPr>
        <w:spacing w:after="240"/>
        <w:rPr>
          <w:rFonts w:ascii="Arial" w:hAnsi="Arial"/>
          <w:sz w:val="22"/>
        </w:rPr>
      </w:pPr>
      <w:r w:rsidRPr="00A4137A">
        <w:rPr>
          <w:rFonts w:ascii="Arial" w:hAnsi="Arial"/>
          <w:b/>
          <w:sz w:val="22"/>
        </w:rPr>
        <w:t>Table B.4C.1</w:t>
      </w:r>
      <w:r w:rsidRPr="00A4137A">
        <w:rPr>
          <w:rFonts w:ascii="Arial" w:hAnsi="Arial"/>
          <w:sz w:val="22"/>
        </w:rPr>
        <w:t xml:space="preserve">, lists the 39 stations that have been sampled in the Little River WBID 424.  </w:t>
      </w:r>
      <w:r w:rsidRPr="00A4137A">
        <w:rPr>
          <w:rFonts w:ascii="Arial" w:hAnsi="Arial"/>
          <w:b/>
          <w:sz w:val="22"/>
        </w:rPr>
        <w:t xml:space="preserve">Figure </w:t>
      </w:r>
      <w:r w:rsidR="001F3847">
        <w:rPr>
          <w:rFonts w:ascii="Arial" w:hAnsi="Arial"/>
          <w:b/>
          <w:sz w:val="22"/>
        </w:rPr>
        <w:t>B.4C.1</w:t>
      </w:r>
      <w:r w:rsidRPr="00A4137A">
        <w:rPr>
          <w:rFonts w:ascii="Arial" w:hAnsi="Arial"/>
          <w:sz w:val="22"/>
        </w:rPr>
        <w:t xml:space="preserve"> depicts the station locations.</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 xml:space="preserve">Figures B.4C.4 </w:t>
      </w:r>
      <w:r w:rsidRPr="00A4137A">
        <w:rPr>
          <w:rFonts w:ascii="Arial" w:hAnsi="Arial"/>
          <w:sz w:val="22"/>
        </w:rPr>
        <w:t>and</w:t>
      </w:r>
      <w:r w:rsidRPr="00A4137A">
        <w:rPr>
          <w:rFonts w:ascii="Arial" w:hAnsi="Arial"/>
          <w:b/>
          <w:sz w:val="22"/>
        </w:rPr>
        <w:t xml:space="preserve"> B.4C.5</w:t>
      </w:r>
      <w:r w:rsidRPr="00A4137A">
        <w:rPr>
          <w:rFonts w:ascii="Arial" w:hAnsi="Arial"/>
          <w:sz w:val="22"/>
        </w:rPr>
        <w:t xml:space="preserve">, provide the results for alkalinity.  These data show that the Little River above Lake Talquin has a POR GM alkalinity of 13.7 mg/L.  The data indicate that the alkalinity for the period (2005 – 2013) is elevated over the POR (GM 20.8 mg/L vs. 13.7 mg/L).  The seasonal pattern indicates that the alkalinity is lowest in the first two months of the year (~10.0 mg/L) with a maximum in March (~25 mg/L) and then varying with 7 mg/L the rest of the year.  This pattern for alkalinity is not clearly related to river flow or rainfall </w:t>
      </w:r>
      <w:r w:rsidR="001F3847">
        <w:rPr>
          <w:rFonts w:ascii="Arial" w:hAnsi="Arial"/>
          <w:sz w:val="22"/>
        </w:rPr>
        <w:t>(</w:t>
      </w:r>
      <w:r w:rsidRPr="00A4137A">
        <w:rPr>
          <w:rFonts w:ascii="Arial" w:hAnsi="Arial"/>
          <w:b/>
          <w:sz w:val="22"/>
        </w:rPr>
        <w:t>Figure</w:t>
      </w:r>
      <w:r w:rsidR="00C75F0E">
        <w:rPr>
          <w:rFonts w:ascii="Arial" w:hAnsi="Arial"/>
          <w:b/>
          <w:sz w:val="22"/>
        </w:rPr>
        <w:t>s</w:t>
      </w:r>
      <w:r w:rsidRPr="00A4137A">
        <w:rPr>
          <w:rFonts w:ascii="Arial" w:hAnsi="Arial"/>
          <w:b/>
          <w:sz w:val="22"/>
        </w:rPr>
        <w:t xml:space="preserve"> </w:t>
      </w:r>
      <w:r w:rsidR="00380784">
        <w:rPr>
          <w:rFonts w:ascii="Arial" w:hAnsi="Arial"/>
          <w:b/>
          <w:sz w:val="22"/>
        </w:rPr>
        <w:t>B.3.12</w:t>
      </w:r>
      <w:r w:rsidR="00C75F0E">
        <w:rPr>
          <w:rFonts w:ascii="Arial" w:hAnsi="Arial"/>
          <w:b/>
          <w:sz w:val="22"/>
        </w:rPr>
        <w:t xml:space="preserve"> and B.2.4</w:t>
      </w:r>
      <w:r w:rsidRPr="00A4137A">
        <w:rPr>
          <w:rFonts w:ascii="Arial" w:hAnsi="Arial"/>
          <w:sz w:val="22"/>
        </w:rPr>
        <w:t>).  Data collection in 2013 indicates that the BASF facility on the Little Attapulgus maybe increasing the alkalinity in that creek and that this may have an effect on the seasonal pattern.</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 xml:space="preserve">Figures B.4C.6 </w:t>
      </w:r>
      <w:r w:rsidRPr="00A4137A">
        <w:rPr>
          <w:rFonts w:ascii="Arial" w:hAnsi="Arial"/>
          <w:sz w:val="22"/>
        </w:rPr>
        <w:t>and</w:t>
      </w:r>
      <w:r w:rsidRPr="00A4137A">
        <w:rPr>
          <w:rFonts w:ascii="Arial" w:hAnsi="Arial"/>
          <w:b/>
          <w:sz w:val="22"/>
        </w:rPr>
        <w:t xml:space="preserve"> B.4C.7</w:t>
      </w:r>
      <w:r w:rsidRPr="00A4137A">
        <w:rPr>
          <w:rFonts w:ascii="Arial" w:hAnsi="Arial"/>
          <w:sz w:val="22"/>
        </w:rPr>
        <w:t>, provide the results for true color.  These data show that the Little River above Lake Talquin has a POR GM color of 63.1 PCU, very similar to the Ochlockonee River above Lake Talquin (62.5 PCU).  The data indicate that the GM color for the period (2005 – 2013) of 76.4 PCU is slightly greater than the POR color.  The seasonal pattern indicates that the color is high in January and decreases as monthly flow increases through March.  Color goes up in April to the January levels and then declines through June.  Color is highest in July and August when flows are low and at the lowest levels through the fall and early winter when flows are low.  This pattern for color appears to be weakly related to river flow (</w:t>
      </w:r>
      <w:r w:rsidRPr="00A4137A">
        <w:rPr>
          <w:rFonts w:ascii="Arial" w:hAnsi="Arial"/>
          <w:b/>
          <w:sz w:val="22"/>
        </w:rPr>
        <w:t xml:space="preserve">Figure </w:t>
      </w:r>
      <w:r w:rsidR="00C75F0E">
        <w:rPr>
          <w:rFonts w:ascii="Arial" w:hAnsi="Arial"/>
          <w:b/>
          <w:sz w:val="22"/>
        </w:rPr>
        <w:t>B.3.12</w:t>
      </w:r>
      <w:r w:rsidRPr="00A4137A">
        <w:rPr>
          <w:rFonts w:ascii="Arial" w:hAnsi="Arial"/>
          <w:sz w:val="22"/>
        </w:rPr>
        <w:t xml:space="preserve">).  </w:t>
      </w:r>
    </w:p>
    <w:p w:rsidR="00A4137A" w:rsidRPr="00A4137A" w:rsidRDefault="00A4137A" w:rsidP="00A4137A">
      <w:pPr>
        <w:spacing w:after="240"/>
        <w:rPr>
          <w:rFonts w:ascii="Arial" w:hAnsi="Arial"/>
          <w:sz w:val="22"/>
        </w:rPr>
      </w:pP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B.4C.9</w:t>
      </w:r>
      <w:r w:rsidRPr="00A4137A">
        <w:rPr>
          <w:rFonts w:ascii="Arial" w:hAnsi="Arial"/>
          <w:sz w:val="22"/>
        </w:rPr>
        <w:t xml:space="preserve"> through </w:t>
      </w:r>
      <w:r w:rsidRPr="00A4137A">
        <w:rPr>
          <w:rFonts w:ascii="Arial" w:hAnsi="Arial"/>
          <w:b/>
          <w:sz w:val="22"/>
        </w:rPr>
        <w:t>B.4C.12</w:t>
      </w:r>
      <w:r w:rsidRPr="00A4137A">
        <w:rPr>
          <w:rFonts w:ascii="Arial" w:hAnsi="Arial"/>
          <w:sz w:val="22"/>
        </w:rPr>
        <w:t>, provide the results for TN.  These data show that the Little River above Lake Talquin has a POR GM TN of 1.75 mg/L.  The data (</w:t>
      </w:r>
      <w:r w:rsidRPr="00A4137A">
        <w:rPr>
          <w:rFonts w:ascii="Arial" w:hAnsi="Arial"/>
          <w:b/>
          <w:sz w:val="22"/>
        </w:rPr>
        <w:t xml:space="preserve">Figure </w:t>
      </w:r>
      <w:r w:rsidR="00C75F0E">
        <w:rPr>
          <w:rFonts w:ascii="Arial" w:hAnsi="Arial"/>
          <w:b/>
          <w:sz w:val="22"/>
        </w:rPr>
        <w:t>B.4C.11</w:t>
      </w:r>
      <w:r w:rsidRPr="00A4137A">
        <w:rPr>
          <w:rFonts w:ascii="Arial" w:hAnsi="Arial"/>
          <w:sz w:val="22"/>
        </w:rPr>
        <w:t>) indicate that the recent (2005 – 2013) TN GM of 1.80 mg/L is similar to the POR TN GM for the POR and greater than the new threshold AGM concentration for TN of 1.03 mg/L.  The data also indicate that the there is no overall trend for AGM TN concentrations.  This is in direct contrast to the Ochlockonee River above the lake which shows a declining trend.  The seasonal pattern indicates that the TN concentration increases from January through April, declines through June, progressively increases through November and the</w:t>
      </w:r>
      <w:r w:rsidR="0032671F">
        <w:rPr>
          <w:rFonts w:ascii="Arial" w:hAnsi="Arial"/>
          <w:sz w:val="22"/>
        </w:rPr>
        <w:t>n</w:t>
      </w:r>
      <w:r w:rsidRPr="00A4137A">
        <w:rPr>
          <w:rFonts w:ascii="Arial" w:hAnsi="Arial"/>
          <w:sz w:val="22"/>
        </w:rPr>
        <w:t xml:space="preserve"> declines in December.  This pattern for TN is similar to the Ochlockonee River above the lake and not clearly related to </w:t>
      </w:r>
      <w:r w:rsidR="00C75F0E">
        <w:rPr>
          <w:rFonts w:ascii="Arial" w:hAnsi="Arial"/>
          <w:sz w:val="22"/>
        </w:rPr>
        <w:t xml:space="preserve">flow or </w:t>
      </w:r>
      <w:r w:rsidRPr="00A4137A">
        <w:rPr>
          <w:rFonts w:ascii="Arial" w:hAnsi="Arial"/>
          <w:sz w:val="22"/>
        </w:rPr>
        <w:t>rainfall (</w:t>
      </w:r>
      <w:r w:rsidRPr="00A4137A">
        <w:rPr>
          <w:rFonts w:ascii="Arial" w:hAnsi="Arial"/>
          <w:b/>
          <w:sz w:val="22"/>
        </w:rPr>
        <w:t xml:space="preserve">Figures </w:t>
      </w:r>
      <w:r w:rsidR="00C75F0E">
        <w:rPr>
          <w:rFonts w:ascii="Arial" w:hAnsi="Arial"/>
          <w:b/>
          <w:sz w:val="22"/>
        </w:rPr>
        <w:t>B.3.12 and B.2.4</w:t>
      </w:r>
      <w:r w:rsidRPr="00A4137A">
        <w:rPr>
          <w:rFonts w:ascii="Arial" w:hAnsi="Arial"/>
          <w:sz w:val="22"/>
        </w:rPr>
        <w:t xml:space="preserve">).  </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B.4C.13</w:t>
      </w:r>
      <w:r w:rsidRPr="00A4137A">
        <w:rPr>
          <w:rFonts w:ascii="Arial" w:hAnsi="Arial"/>
          <w:sz w:val="22"/>
        </w:rPr>
        <w:t xml:space="preserve"> and </w:t>
      </w:r>
      <w:r w:rsidRPr="00A4137A">
        <w:rPr>
          <w:rFonts w:ascii="Arial" w:hAnsi="Arial"/>
          <w:b/>
          <w:sz w:val="22"/>
        </w:rPr>
        <w:t>B.4C.14</w:t>
      </w:r>
      <w:r w:rsidRPr="00A4137A">
        <w:rPr>
          <w:rFonts w:ascii="Arial" w:hAnsi="Arial"/>
          <w:sz w:val="22"/>
        </w:rPr>
        <w:t xml:space="preserve">, provide the results for NH4-N.  These data show that the Little River above Lake Talquin has a POR GM NH4-N of 0.07 mg/L, slightly greater than the Ochlockonee River (0.061 mg/L).  The data indicate that the recent (2005 – 2013) NH4-N GM of 0.057 mg/L is less than the POR concentration.  There is no clear trend for NH4-N concentrations.  </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B.4C.15</w:t>
      </w:r>
      <w:r w:rsidRPr="00A4137A">
        <w:rPr>
          <w:rFonts w:ascii="Arial" w:hAnsi="Arial"/>
          <w:sz w:val="22"/>
        </w:rPr>
        <w:t xml:space="preserve"> and </w:t>
      </w:r>
      <w:r w:rsidRPr="00A4137A">
        <w:rPr>
          <w:rFonts w:ascii="Arial" w:hAnsi="Arial"/>
          <w:b/>
          <w:sz w:val="22"/>
        </w:rPr>
        <w:t>B.4C.16</w:t>
      </w:r>
      <w:r w:rsidRPr="00A4137A">
        <w:rPr>
          <w:rFonts w:ascii="Arial" w:hAnsi="Arial"/>
          <w:sz w:val="22"/>
        </w:rPr>
        <w:t xml:space="preserve">, provide the results for NO23-N.  These data show that the Little River above Lake Talquin has a POR GM NO23-N of 0.91 mg/L, significantly greater than the 0.316 mg/L value for the Ochlockonee River above the lake.  The data indicate that the recent (2005 – 2013) NO23-N GM of 0.904 mg/L is about the same as the POR concentration.  There does not appear to be a trend for this constituent. </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B.4C.18</w:t>
      </w:r>
      <w:r w:rsidRPr="00A4137A">
        <w:rPr>
          <w:rFonts w:ascii="Arial" w:hAnsi="Arial"/>
          <w:sz w:val="22"/>
        </w:rPr>
        <w:t xml:space="preserve"> through </w:t>
      </w:r>
      <w:r w:rsidRPr="00A4137A">
        <w:rPr>
          <w:rFonts w:ascii="Arial" w:hAnsi="Arial"/>
          <w:b/>
          <w:sz w:val="22"/>
        </w:rPr>
        <w:t>B.4C.21</w:t>
      </w:r>
      <w:r w:rsidRPr="00A4137A">
        <w:rPr>
          <w:rFonts w:ascii="Arial" w:hAnsi="Arial"/>
          <w:sz w:val="22"/>
        </w:rPr>
        <w:t>, provide the results for TP.  These data show that the Little River above Lake Talquin has a POR GM TP of 0.125 mg/L, slightly less than the value for the Ochlockonee River above the lake (0.158 mg/L).  The data indicate that the recent (2005 – 2013) TP GM of 0.102 mg/L is slightly less than the TP GM for the POR and the new threshold AGM concentration for TP of 0.18 mg/L.  The data also indicate that the overall trend is a slight reduction in the AGM TP concentrations over time (</w:t>
      </w:r>
      <w:r w:rsidRPr="00A4137A">
        <w:rPr>
          <w:rFonts w:ascii="Arial" w:hAnsi="Arial"/>
          <w:b/>
          <w:sz w:val="22"/>
        </w:rPr>
        <w:t xml:space="preserve">Figure </w:t>
      </w:r>
      <w:r w:rsidR="00C75F0E">
        <w:rPr>
          <w:rFonts w:ascii="Arial" w:hAnsi="Arial"/>
          <w:b/>
          <w:sz w:val="22"/>
        </w:rPr>
        <w:t>B.4C.20</w:t>
      </w:r>
      <w:r w:rsidRPr="00A4137A">
        <w:rPr>
          <w:rFonts w:ascii="Arial" w:hAnsi="Arial"/>
          <w:sz w:val="22"/>
        </w:rPr>
        <w:t xml:space="preserve">).  This trend is driven by the relatively higher AGM concentrations that occurred from 1972 through 1973.  The seasonal pattern indicates that the TP concentration are greatest in January, stay fairly consistent through July, increase in August and then gradual decline through the rest of the year.  This pattern for TP is not clearly related to </w:t>
      </w:r>
      <w:r w:rsidR="00C75F0E">
        <w:rPr>
          <w:rFonts w:ascii="Arial" w:hAnsi="Arial"/>
          <w:sz w:val="22"/>
        </w:rPr>
        <w:t xml:space="preserve">flow or </w:t>
      </w:r>
      <w:r w:rsidRPr="00A4137A">
        <w:rPr>
          <w:rFonts w:ascii="Arial" w:hAnsi="Arial"/>
          <w:sz w:val="22"/>
        </w:rPr>
        <w:t>rainfal</w:t>
      </w:r>
      <w:r w:rsidR="00C75F0E">
        <w:rPr>
          <w:rFonts w:ascii="Arial" w:hAnsi="Arial"/>
          <w:sz w:val="22"/>
        </w:rPr>
        <w:t>l</w:t>
      </w:r>
      <w:r w:rsidRPr="00A4137A">
        <w:rPr>
          <w:rFonts w:ascii="Arial" w:hAnsi="Arial"/>
          <w:sz w:val="22"/>
        </w:rPr>
        <w:t xml:space="preserve"> (</w:t>
      </w:r>
      <w:r w:rsidRPr="00A4137A">
        <w:rPr>
          <w:rFonts w:ascii="Arial" w:hAnsi="Arial"/>
          <w:b/>
          <w:sz w:val="22"/>
        </w:rPr>
        <w:t xml:space="preserve">Figures </w:t>
      </w:r>
      <w:r w:rsidR="00C75F0E">
        <w:rPr>
          <w:rFonts w:ascii="Arial" w:hAnsi="Arial"/>
          <w:b/>
          <w:sz w:val="22"/>
        </w:rPr>
        <w:t>B.3.12 and B.2.4</w:t>
      </w:r>
      <w:r w:rsidRPr="00A4137A">
        <w:rPr>
          <w:rFonts w:ascii="Arial" w:hAnsi="Arial"/>
          <w:sz w:val="22"/>
        </w:rPr>
        <w:t xml:space="preserve">).  </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B.4C.22</w:t>
      </w:r>
      <w:r w:rsidRPr="00A4137A">
        <w:rPr>
          <w:rFonts w:ascii="Arial" w:hAnsi="Arial"/>
          <w:sz w:val="22"/>
        </w:rPr>
        <w:t xml:space="preserve"> and </w:t>
      </w:r>
      <w:r w:rsidRPr="00A4137A">
        <w:rPr>
          <w:rFonts w:ascii="Arial" w:hAnsi="Arial"/>
          <w:b/>
          <w:sz w:val="22"/>
        </w:rPr>
        <w:t>B.4C.23</w:t>
      </w:r>
      <w:r w:rsidRPr="00A4137A">
        <w:rPr>
          <w:rFonts w:ascii="Arial" w:hAnsi="Arial"/>
          <w:sz w:val="22"/>
        </w:rPr>
        <w:t xml:space="preserve">, provide the results for PO4-P.  These data show that the Little River above Lake Talquin has a POR GM PO4-P of 0.061 mg/L, about half of the POR value for the Ochlockonee River above the lake (0.12 mg/L).  The data indicate that the recent (2005 – 2013) PO4-P GM of 0.038 mg/L is also less than the value of 0.046 mg/L for the Ochlockonee River and is reduced over the POR concentration and that the overall trend is for declining concentrations.  This trend is driven by the relatively higher concentrations in the 1970’s.  </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B.4C.24</w:t>
      </w:r>
      <w:r w:rsidRPr="00A4137A">
        <w:rPr>
          <w:rFonts w:ascii="Arial" w:hAnsi="Arial"/>
          <w:sz w:val="22"/>
        </w:rPr>
        <w:t xml:space="preserve"> through </w:t>
      </w:r>
      <w:r w:rsidRPr="00A4137A">
        <w:rPr>
          <w:rFonts w:ascii="Arial" w:hAnsi="Arial"/>
          <w:b/>
          <w:sz w:val="22"/>
        </w:rPr>
        <w:t>B.4C.27</w:t>
      </w:r>
      <w:r w:rsidRPr="00A4137A">
        <w:rPr>
          <w:rFonts w:ascii="Arial" w:hAnsi="Arial"/>
          <w:sz w:val="22"/>
        </w:rPr>
        <w:t>, provide the results for CChla.  These data show that the Little River above Lake Talquin has a POR GM CChla of 2.2 ug/L (same as the Ochlockonee River).  The data indicate that the recent (2005 – 2013) CChla GM of 1.8 ug/L is not significantly different from the CChla GM for the POR and significantly less than the 20.0 ug/L new threshold AGM concentration for CChla.  The data also indicate that the overall trend is for decreasing AGM CChla concentrations (</w:t>
      </w:r>
      <w:r w:rsidRPr="00A4137A">
        <w:rPr>
          <w:rFonts w:ascii="Arial" w:hAnsi="Arial"/>
          <w:b/>
          <w:sz w:val="22"/>
        </w:rPr>
        <w:t xml:space="preserve">Figure </w:t>
      </w:r>
      <w:r w:rsidR="00C75F0E">
        <w:rPr>
          <w:rFonts w:ascii="Arial" w:hAnsi="Arial"/>
          <w:b/>
          <w:sz w:val="22"/>
        </w:rPr>
        <w:t>B.4C.26</w:t>
      </w:r>
      <w:r w:rsidRPr="00A4137A">
        <w:rPr>
          <w:rFonts w:ascii="Arial" w:hAnsi="Arial"/>
          <w:sz w:val="22"/>
        </w:rPr>
        <w:t xml:space="preserve">).  This trend is driven by the relatively higher AGM concentration in 1992, reductions in detection limits over time, and the large number of less than detect results.  The seasonal pattern indicates that the CChla concentrations are above the detection limits during the middle of the growing season, peaking in July and mostly less than detection during the remaining months of the year.  This pattern may be influenced by varying detection limits over time.  The pattern in CChla does not appear to be related to </w:t>
      </w:r>
      <w:r w:rsidR="00C75F0E">
        <w:rPr>
          <w:rFonts w:ascii="Arial" w:hAnsi="Arial"/>
          <w:sz w:val="22"/>
        </w:rPr>
        <w:t xml:space="preserve">flow or </w:t>
      </w:r>
      <w:r w:rsidRPr="00A4137A">
        <w:rPr>
          <w:rFonts w:ascii="Arial" w:hAnsi="Arial"/>
          <w:sz w:val="22"/>
        </w:rPr>
        <w:t>rainfall (</w:t>
      </w:r>
      <w:r w:rsidRPr="00A4137A">
        <w:rPr>
          <w:rFonts w:ascii="Arial" w:hAnsi="Arial"/>
          <w:b/>
          <w:sz w:val="22"/>
        </w:rPr>
        <w:t xml:space="preserve">Figures </w:t>
      </w:r>
      <w:r w:rsidR="00C75F0E">
        <w:rPr>
          <w:rFonts w:ascii="Arial" w:hAnsi="Arial"/>
          <w:b/>
          <w:sz w:val="22"/>
        </w:rPr>
        <w:t>B.3.12 and B.2.4</w:t>
      </w:r>
      <w:r w:rsidRPr="00A4137A">
        <w:rPr>
          <w:rFonts w:ascii="Arial" w:hAnsi="Arial"/>
          <w:sz w:val="22"/>
        </w:rPr>
        <w:t xml:space="preserve">).  </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B.4C.28</w:t>
      </w:r>
      <w:r w:rsidRPr="00A4137A">
        <w:rPr>
          <w:rFonts w:ascii="Arial" w:hAnsi="Arial"/>
          <w:sz w:val="22"/>
        </w:rPr>
        <w:t xml:space="preserve"> through </w:t>
      </w:r>
      <w:r w:rsidRPr="00A4137A">
        <w:rPr>
          <w:rFonts w:ascii="Arial" w:hAnsi="Arial"/>
          <w:b/>
          <w:sz w:val="22"/>
        </w:rPr>
        <w:t>B.4C.30</w:t>
      </w:r>
      <w:r w:rsidRPr="00A4137A">
        <w:rPr>
          <w:rFonts w:ascii="Arial" w:hAnsi="Arial"/>
          <w:sz w:val="22"/>
        </w:rPr>
        <w:t xml:space="preserve">, provide the results for BOD5.  These data show that the Little River above Lake Talquin has a POR GM BOD5 of 1.3 mg/L (same as the Ochlockonee River).  The data indicate that the recent (2005 – 2013) BOD5 GM of 1.0 mg/L is not significantly different than the POR concentration.  Variable detection limits over time may be having an influence on the data. The BOD5 concentrations have come down over time, but this could be due changes in detection limits between data collected in the 1970’s and more recent results. </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B.4C.31</w:t>
      </w:r>
      <w:r w:rsidRPr="00A4137A">
        <w:rPr>
          <w:rFonts w:ascii="Arial" w:hAnsi="Arial"/>
          <w:sz w:val="22"/>
        </w:rPr>
        <w:t xml:space="preserve"> and </w:t>
      </w:r>
      <w:r w:rsidRPr="00A4137A">
        <w:rPr>
          <w:rFonts w:ascii="Arial" w:hAnsi="Arial"/>
          <w:b/>
          <w:sz w:val="22"/>
        </w:rPr>
        <w:t>B.4C.32</w:t>
      </w:r>
      <w:r w:rsidRPr="00A4137A">
        <w:rPr>
          <w:rFonts w:ascii="Arial" w:hAnsi="Arial"/>
          <w:sz w:val="22"/>
        </w:rPr>
        <w:t>, provide the results for DO.  These data show that the Little River above Lake Talquin has a POR GM DO of</w:t>
      </w:r>
      <w:r w:rsidR="00C75F0E">
        <w:rPr>
          <w:rFonts w:ascii="Arial" w:hAnsi="Arial"/>
          <w:sz w:val="22"/>
        </w:rPr>
        <w:t xml:space="preserve"> </w:t>
      </w:r>
      <w:r w:rsidRPr="00A4137A">
        <w:rPr>
          <w:rFonts w:ascii="Arial" w:hAnsi="Arial"/>
          <w:sz w:val="22"/>
        </w:rPr>
        <w:t>7.4 mg/L.  The data indicate that the recent (2005 – 2013) DO GM of 7.8 mg/L is not significantly different than the POR concentration.  The DO concentrations may have increased slightly since the 1970’s.  Seasonal data indicate that the monthly average DO is never less than 6.0 mg/L (</w:t>
      </w:r>
      <w:r w:rsidRPr="00A4137A">
        <w:rPr>
          <w:rFonts w:ascii="Arial" w:hAnsi="Arial"/>
          <w:b/>
          <w:sz w:val="22"/>
        </w:rPr>
        <w:t xml:space="preserve">Figure </w:t>
      </w:r>
      <w:r w:rsidR="00C75F0E">
        <w:rPr>
          <w:rFonts w:ascii="Arial" w:hAnsi="Arial"/>
          <w:b/>
          <w:sz w:val="22"/>
        </w:rPr>
        <w:t>B.4C.32</w:t>
      </w:r>
      <w:r w:rsidRPr="00A4137A">
        <w:rPr>
          <w:rFonts w:ascii="Arial" w:hAnsi="Arial"/>
          <w:sz w:val="22"/>
        </w:rPr>
        <w:t>).</w:t>
      </w:r>
    </w:p>
    <w:p w:rsidR="00A4137A" w:rsidRPr="00A4137A" w:rsidRDefault="00A4137A" w:rsidP="00A4137A">
      <w:pPr>
        <w:spacing w:after="240"/>
        <w:rPr>
          <w:rFonts w:ascii="Arial" w:hAnsi="Arial"/>
          <w:sz w:val="22"/>
        </w:rPr>
      </w:pPr>
      <w:r w:rsidRPr="00A4137A">
        <w:rPr>
          <w:rFonts w:ascii="Arial" w:hAnsi="Arial"/>
          <w:b/>
          <w:sz w:val="22"/>
        </w:rPr>
        <w:t>Tables B.4C.5</w:t>
      </w:r>
      <w:r w:rsidRPr="00A4137A">
        <w:rPr>
          <w:rFonts w:ascii="Arial" w:hAnsi="Arial"/>
          <w:sz w:val="22"/>
        </w:rPr>
        <w:t xml:space="preserve"> and </w:t>
      </w:r>
      <w:r w:rsidRPr="00A4137A">
        <w:rPr>
          <w:rFonts w:ascii="Arial" w:hAnsi="Arial"/>
          <w:b/>
          <w:sz w:val="22"/>
        </w:rPr>
        <w:t>B.4C.6</w:t>
      </w:r>
      <w:r w:rsidRPr="00A4137A">
        <w:rPr>
          <w:rFonts w:ascii="Arial" w:hAnsi="Arial"/>
          <w:sz w:val="22"/>
        </w:rPr>
        <w:t xml:space="preserve"> and </w:t>
      </w:r>
      <w:r w:rsidRPr="00A4137A">
        <w:rPr>
          <w:rFonts w:ascii="Arial" w:hAnsi="Arial"/>
          <w:b/>
          <w:sz w:val="22"/>
        </w:rPr>
        <w:t>Figures B.4C.33</w:t>
      </w:r>
      <w:r w:rsidRPr="00A4137A">
        <w:rPr>
          <w:rFonts w:ascii="Arial" w:hAnsi="Arial"/>
          <w:sz w:val="22"/>
        </w:rPr>
        <w:t xml:space="preserve"> through </w:t>
      </w:r>
      <w:r w:rsidRPr="00A4137A">
        <w:rPr>
          <w:rFonts w:ascii="Arial" w:hAnsi="Arial"/>
          <w:b/>
          <w:sz w:val="22"/>
        </w:rPr>
        <w:t>B.4C.35</w:t>
      </w:r>
      <w:r w:rsidRPr="00A4137A">
        <w:rPr>
          <w:rFonts w:ascii="Arial" w:hAnsi="Arial"/>
          <w:sz w:val="22"/>
        </w:rPr>
        <w:t xml:space="preserve">, provide the results for percent DO saturation.  These data show that the Little River above Lake Talquin has a POR GM DOSAT of 77.2 percent.  The data indicate that the recent (2005 – 2013) DOSAT GM of 87.2 percent is slightly higher than the GM for the POR. The data presented in </w:t>
      </w:r>
      <w:r w:rsidRPr="00A4137A">
        <w:rPr>
          <w:rFonts w:ascii="Arial" w:hAnsi="Arial"/>
          <w:b/>
          <w:sz w:val="22"/>
        </w:rPr>
        <w:t xml:space="preserve">Figure </w:t>
      </w:r>
      <w:r w:rsidR="00C75F0E">
        <w:rPr>
          <w:rFonts w:ascii="Arial" w:hAnsi="Arial"/>
          <w:b/>
          <w:sz w:val="22"/>
        </w:rPr>
        <w:t>B.4C.34</w:t>
      </w:r>
      <w:r w:rsidRPr="00A4137A">
        <w:rPr>
          <w:rFonts w:ascii="Arial" w:hAnsi="Arial"/>
          <w:sz w:val="22"/>
        </w:rPr>
        <w:t xml:space="preserve"> indicates that there are is not an issue with the new 67% saturation DO criterion.   The data do not appear to have a long-term trend (</w:t>
      </w:r>
      <w:r w:rsidRPr="00A4137A">
        <w:rPr>
          <w:rFonts w:ascii="Arial" w:hAnsi="Arial"/>
          <w:b/>
          <w:sz w:val="22"/>
        </w:rPr>
        <w:t xml:space="preserve">Figure </w:t>
      </w:r>
      <w:r w:rsidR="00C75F0E">
        <w:rPr>
          <w:rFonts w:ascii="Arial" w:hAnsi="Arial"/>
          <w:b/>
          <w:sz w:val="22"/>
        </w:rPr>
        <w:t>B.4C.33</w:t>
      </w:r>
      <w:r w:rsidRPr="00A4137A">
        <w:rPr>
          <w:rFonts w:ascii="Arial" w:hAnsi="Arial"/>
          <w:sz w:val="22"/>
        </w:rPr>
        <w:t xml:space="preserve">).  The seasonal pattern indicates that the DOSAT is lowest in June and October and highest in November.  </w:t>
      </w:r>
    </w:p>
    <w:p w:rsidR="00E27FC3" w:rsidRDefault="001E7A5F" w:rsidP="00E27FC3">
      <w:pPr>
        <w:pStyle w:val="BodyText"/>
        <w:jc w:val="center"/>
      </w:pPr>
      <w:r>
        <w:rPr>
          <w:noProof/>
        </w:rPr>
        <w:drawing>
          <wp:inline distT="0" distB="0" distL="0" distR="0" wp14:anchorId="2E96A72E" wp14:editId="64984F66">
            <wp:extent cx="4848225" cy="6274204"/>
            <wp:effectExtent l="0" t="0" r="0" b="0"/>
            <wp:docPr id="1478" name="Picture 1477" descr="Figure B.4C.1. Little River WBID 424 IWR Station Locations" title="Figure B.4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River_IWR_Stations.jpg"/>
                    <pic:cNvPicPr/>
                  </pic:nvPicPr>
                  <pic:blipFill>
                    <a:blip r:embed="rId95" cstate="print"/>
                    <a:stretch>
                      <a:fillRect/>
                    </a:stretch>
                  </pic:blipFill>
                  <pic:spPr>
                    <a:xfrm>
                      <a:off x="0" y="0"/>
                      <a:ext cx="4848225" cy="6274204"/>
                    </a:xfrm>
                    <a:prstGeom prst="rect">
                      <a:avLst/>
                    </a:prstGeom>
                  </pic:spPr>
                </pic:pic>
              </a:graphicData>
            </a:graphic>
          </wp:inline>
        </w:drawing>
      </w:r>
    </w:p>
    <w:p w:rsidR="00E27FC3" w:rsidRDefault="00E27FC3" w:rsidP="00F3070B">
      <w:pPr>
        <w:pStyle w:val="Caption"/>
      </w:pPr>
      <w:bookmarkStart w:id="132" w:name="_Toc429984646"/>
      <w:r>
        <w:t>Figure B.4C.1.</w:t>
      </w:r>
      <w:r>
        <w:tab/>
        <w:t>Little River WBID 424 IWR Station Locations</w:t>
      </w:r>
      <w:bookmarkEnd w:id="132"/>
    </w:p>
    <w:p w:rsidR="00E27FC3" w:rsidRDefault="00E27FC3" w:rsidP="00620DBB">
      <w:pPr>
        <w:pStyle w:val="BodyText"/>
      </w:pPr>
    </w:p>
    <w:p w:rsidR="00E27FC3" w:rsidRDefault="00E27FC3" w:rsidP="00620DBB">
      <w:pPr>
        <w:pStyle w:val="BodyText"/>
      </w:pPr>
    </w:p>
    <w:p w:rsidR="00620DBB" w:rsidRDefault="00657127" w:rsidP="00620DBB">
      <w:pPr>
        <w:pStyle w:val="BodyText"/>
        <w:jc w:val="center"/>
      </w:pPr>
      <w:r>
        <w:rPr>
          <w:noProof/>
        </w:rPr>
        <w:drawing>
          <wp:inline distT="0" distB="0" distL="0" distR="0" wp14:anchorId="422AE508" wp14:editId="02A129BE">
            <wp:extent cx="4596765" cy="2767965"/>
            <wp:effectExtent l="0" t="0" r="0" b="0"/>
            <wp:docPr id="1161" name="Picture 163" descr="Figure B.4C.2. Little River WBID 424 Daily Temperature 1962 - 2013" title="Figure B.4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6"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33" w:name="_Toc429984647"/>
      <w:r>
        <w:t>Figure B.4</w:t>
      </w:r>
      <w:r w:rsidR="00657127">
        <w:t>C</w:t>
      </w:r>
      <w:r>
        <w:t>.</w:t>
      </w:r>
      <w:r w:rsidR="00E27FC3">
        <w:t>2</w:t>
      </w:r>
      <w:r>
        <w:t>.</w:t>
      </w:r>
      <w:r>
        <w:tab/>
      </w:r>
      <w:r w:rsidR="00657127">
        <w:t xml:space="preserve">Little </w:t>
      </w:r>
      <w:r>
        <w:t xml:space="preserve">River WBID </w:t>
      </w:r>
      <w:r w:rsidR="00657127">
        <w:t>424</w:t>
      </w:r>
      <w:r>
        <w:t xml:space="preserve"> Daily Temperature 19</w:t>
      </w:r>
      <w:r w:rsidR="00657127">
        <w:t>62</w:t>
      </w:r>
      <w:r>
        <w:t xml:space="preserve"> - 2013</w:t>
      </w:r>
      <w:bookmarkEnd w:id="133"/>
    </w:p>
    <w:p w:rsidR="00657127" w:rsidRDefault="00657127" w:rsidP="00620DBB">
      <w:pPr>
        <w:pStyle w:val="BodyText"/>
        <w:jc w:val="center"/>
      </w:pPr>
    </w:p>
    <w:p w:rsidR="00657127" w:rsidRDefault="00657127" w:rsidP="00620DBB">
      <w:pPr>
        <w:pStyle w:val="BodyText"/>
        <w:jc w:val="center"/>
      </w:pPr>
      <w:r>
        <w:rPr>
          <w:noProof/>
        </w:rPr>
        <w:drawing>
          <wp:inline distT="0" distB="0" distL="0" distR="0" wp14:anchorId="7BCB1C96" wp14:editId="3A149A09">
            <wp:extent cx="4596765" cy="2767965"/>
            <wp:effectExtent l="0" t="0" r="0" b="0"/>
            <wp:docPr id="1163" name="Picture 164" descr="Figure B.4C.3. Little River WBID 424 Monthly Temperature 1962 - 2013" title="Figure B.4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7"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34" w:name="_Toc429984648"/>
      <w:r>
        <w:t>Figure B.4</w:t>
      </w:r>
      <w:r w:rsidR="00657127">
        <w:t>C</w:t>
      </w:r>
      <w:r>
        <w:t>.</w:t>
      </w:r>
      <w:r w:rsidR="00E27FC3">
        <w:t>3</w:t>
      </w:r>
      <w:r>
        <w:t>.</w:t>
      </w:r>
      <w:r>
        <w:tab/>
      </w:r>
      <w:r w:rsidR="00657127">
        <w:t xml:space="preserve">Little </w:t>
      </w:r>
      <w:r w:rsidRPr="00CE0FD2">
        <w:t xml:space="preserve">River WBID </w:t>
      </w:r>
      <w:r w:rsidR="00657127">
        <w:t>424</w:t>
      </w:r>
      <w:r w:rsidRPr="00CE0FD2">
        <w:t xml:space="preserve"> </w:t>
      </w:r>
      <w:r>
        <w:t>Monthly</w:t>
      </w:r>
      <w:r w:rsidRPr="00CE0FD2">
        <w:t xml:space="preserve"> Temperature 19</w:t>
      </w:r>
      <w:r w:rsidR="00657127">
        <w:t>62</w:t>
      </w:r>
      <w:r w:rsidRPr="00CE0FD2">
        <w:t xml:space="preserve"> - 2013</w:t>
      </w:r>
      <w:bookmarkEnd w:id="134"/>
    </w:p>
    <w:p w:rsidR="00620DBB" w:rsidRDefault="00620DBB" w:rsidP="00620DBB">
      <w:pPr>
        <w:pStyle w:val="BodyText"/>
      </w:pPr>
    </w:p>
    <w:p w:rsidR="00620DBB" w:rsidRDefault="00620DBB" w:rsidP="00620DBB">
      <w:pPr>
        <w:pStyle w:val="BodyText"/>
      </w:pPr>
    </w:p>
    <w:p w:rsidR="00620DBB" w:rsidRDefault="00657127" w:rsidP="00620DBB">
      <w:pPr>
        <w:pStyle w:val="BodyText"/>
        <w:jc w:val="center"/>
      </w:pPr>
      <w:r>
        <w:rPr>
          <w:noProof/>
        </w:rPr>
        <w:drawing>
          <wp:inline distT="0" distB="0" distL="0" distR="0" wp14:anchorId="43661945" wp14:editId="3EE44947">
            <wp:extent cx="4596765" cy="2767965"/>
            <wp:effectExtent l="0" t="0" r="0" b="0"/>
            <wp:docPr id="1165" name="Picture 165" descr="Figure B.4C.4. Little River WBID 424 Daily Average Alkalinity 1965- 2013" title="Figure B.4C.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8"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35" w:name="_Toc429984649"/>
      <w:r>
        <w:t>Figure B.4</w:t>
      </w:r>
      <w:r w:rsidR="00A46A79">
        <w:t>C</w:t>
      </w:r>
      <w:r>
        <w:t>.</w:t>
      </w:r>
      <w:r w:rsidR="00E27FC3">
        <w:t>4</w:t>
      </w:r>
      <w:r>
        <w:t>.</w:t>
      </w:r>
      <w:r>
        <w:tab/>
      </w:r>
      <w:r w:rsidR="00657127">
        <w:t xml:space="preserve">Little </w:t>
      </w:r>
      <w:r w:rsidRPr="00CE0FD2">
        <w:t xml:space="preserve">River WBID </w:t>
      </w:r>
      <w:r w:rsidR="00657127">
        <w:t>424</w:t>
      </w:r>
      <w:r>
        <w:t xml:space="preserve"> Daily Average Alkalinity</w:t>
      </w:r>
      <w:r w:rsidRPr="00CE0FD2">
        <w:t xml:space="preserve"> </w:t>
      </w:r>
      <w:r>
        <w:t>19</w:t>
      </w:r>
      <w:r w:rsidR="00657127">
        <w:t>65</w:t>
      </w:r>
      <w:r w:rsidRPr="00CE0FD2">
        <w:t>- 2013</w:t>
      </w:r>
      <w:bookmarkEnd w:id="135"/>
    </w:p>
    <w:p w:rsidR="00620DBB" w:rsidRDefault="00620DBB" w:rsidP="00620DBB">
      <w:pPr>
        <w:pStyle w:val="BodyText"/>
        <w:jc w:val="center"/>
      </w:pPr>
    </w:p>
    <w:p w:rsidR="00620DBB" w:rsidRDefault="00A46A79" w:rsidP="00620DBB">
      <w:pPr>
        <w:pStyle w:val="BodyText"/>
        <w:jc w:val="center"/>
      </w:pPr>
      <w:r>
        <w:rPr>
          <w:noProof/>
        </w:rPr>
        <w:drawing>
          <wp:inline distT="0" distB="0" distL="0" distR="0" wp14:anchorId="56DC0122" wp14:editId="5124551C">
            <wp:extent cx="4596765" cy="2767965"/>
            <wp:effectExtent l="0" t="0" r="0" b="0"/>
            <wp:docPr id="1167" name="Picture 166" descr="Figure B.4C.5. Little River WBID 424 Monthly Average Alkalinity 1965- 2013" title="Figure B.4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9" cstate="print"/>
                    <a:srcRect/>
                    <a:stretch>
                      <a:fillRect/>
                    </a:stretch>
                  </pic:blipFill>
                  <pic:spPr bwMode="auto">
                    <a:xfrm>
                      <a:off x="0" y="0"/>
                      <a:ext cx="4596765" cy="2767965"/>
                    </a:xfrm>
                    <a:prstGeom prst="rect">
                      <a:avLst/>
                    </a:prstGeom>
                    <a:noFill/>
                  </pic:spPr>
                </pic:pic>
              </a:graphicData>
            </a:graphic>
          </wp:inline>
        </w:drawing>
      </w:r>
    </w:p>
    <w:p w:rsidR="00620DBB" w:rsidRPr="00CE0FD2" w:rsidRDefault="00620DBB" w:rsidP="00F3070B">
      <w:pPr>
        <w:pStyle w:val="Caption"/>
      </w:pPr>
      <w:bookmarkStart w:id="136" w:name="_Toc429984650"/>
      <w:r>
        <w:t>Figure B.4</w:t>
      </w:r>
      <w:r w:rsidR="00A46A79">
        <w:t>C</w:t>
      </w:r>
      <w:r>
        <w:t>.</w:t>
      </w:r>
      <w:r w:rsidR="00E27FC3">
        <w:t>5</w:t>
      </w:r>
      <w:r>
        <w:t>.</w:t>
      </w:r>
      <w:r>
        <w:tab/>
      </w:r>
      <w:r w:rsidR="00A46A79">
        <w:t>Little</w:t>
      </w:r>
      <w:r w:rsidRPr="00CE0FD2">
        <w:t xml:space="preserve"> River WBID </w:t>
      </w:r>
      <w:r w:rsidR="00A46A79">
        <w:t>424</w:t>
      </w:r>
      <w:r w:rsidRPr="00CE0FD2">
        <w:t xml:space="preserve"> </w:t>
      </w:r>
      <w:r>
        <w:t xml:space="preserve">Monthly Average </w:t>
      </w:r>
      <w:r w:rsidRPr="00CE0FD2">
        <w:t>Alkalinity 19</w:t>
      </w:r>
      <w:r w:rsidR="00A46A79">
        <w:t>65</w:t>
      </w:r>
      <w:r w:rsidRPr="00CE0FD2">
        <w:t>- 2013</w:t>
      </w:r>
      <w:bookmarkEnd w:id="136"/>
    </w:p>
    <w:p w:rsidR="00620DBB" w:rsidRDefault="00620DBB" w:rsidP="00F3070B">
      <w:pPr>
        <w:pStyle w:val="Caption"/>
      </w:pPr>
    </w:p>
    <w:p w:rsidR="00620DBB" w:rsidRDefault="00620DBB" w:rsidP="00620DBB">
      <w:pPr>
        <w:pStyle w:val="BodyText"/>
        <w:jc w:val="center"/>
      </w:pPr>
    </w:p>
    <w:p w:rsidR="00620DBB" w:rsidRDefault="00620DBB" w:rsidP="00620DBB">
      <w:pPr>
        <w:pStyle w:val="BodyText"/>
        <w:jc w:val="center"/>
      </w:pPr>
    </w:p>
    <w:p w:rsidR="00A46A79" w:rsidRDefault="00A46A79" w:rsidP="00620DBB">
      <w:pPr>
        <w:pStyle w:val="BodyText"/>
        <w:jc w:val="center"/>
      </w:pPr>
    </w:p>
    <w:p w:rsidR="00A46A79" w:rsidRDefault="00A46A79" w:rsidP="00620DBB">
      <w:pPr>
        <w:pStyle w:val="BodyText"/>
        <w:jc w:val="center"/>
      </w:pPr>
      <w:r>
        <w:rPr>
          <w:noProof/>
        </w:rPr>
        <w:drawing>
          <wp:inline distT="0" distB="0" distL="0" distR="0" wp14:anchorId="79E1F241" wp14:editId="6C1794B5">
            <wp:extent cx="4596765" cy="2767965"/>
            <wp:effectExtent l="0" t="0" r="0" b="0"/>
            <wp:docPr id="1169" name="Picture 167" descr="Figure B.4C.6. Little River WBID 424 Daily Average True Color 1962- 2013" title="Figure B.4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0" cstate="print"/>
                    <a:srcRect/>
                    <a:stretch>
                      <a:fillRect/>
                    </a:stretch>
                  </pic:blipFill>
                  <pic:spPr bwMode="auto">
                    <a:xfrm>
                      <a:off x="0" y="0"/>
                      <a:ext cx="4596765" cy="2767965"/>
                    </a:xfrm>
                    <a:prstGeom prst="rect">
                      <a:avLst/>
                    </a:prstGeom>
                    <a:noFill/>
                  </pic:spPr>
                </pic:pic>
              </a:graphicData>
            </a:graphic>
          </wp:inline>
        </w:drawing>
      </w:r>
    </w:p>
    <w:p w:rsidR="00620DBB" w:rsidRPr="00CE0FD2" w:rsidRDefault="00620DBB" w:rsidP="00F3070B">
      <w:pPr>
        <w:pStyle w:val="Caption"/>
      </w:pPr>
      <w:bookmarkStart w:id="137" w:name="_Toc429984651"/>
      <w:r>
        <w:t>Figure B.4</w:t>
      </w:r>
      <w:r w:rsidR="00A46A79">
        <w:t>C</w:t>
      </w:r>
      <w:r>
        <w:t>.</w:t>
      </w:r>
      <w:r w:rsidR="00E27FC3">
        <w:t>6</w:t>
      </w:r>
      <w:r>
        <w:t>.</w:t>
      </w:r>
      <w:r>
        <w:tab/>
      </w:r>
      <w:r w:rsidR="00A46A79">
        <w:t>Little</w:t>
      </w:r>
      <w:r w:rsidRPr="00CE0FD2">
        <w:t xml:space="preserve"> River WBID </w:t>
      </w:r>
      <w:r w:rsidR="00A46A79">
        <w:t>424</w:t>
      </w:r>
      <w:r w:rsidRPr="00CE0FD2">
        <w:t xml:space="preserve"> Daily Average </w:t>
      </w:r>
      <w:r>
        <w:t xml:space="preserve">True Color </w:t>
      </w:r>
      <w:r w:rsidRPr="00CE0FD2">
        <w:t>19</w:t>
      </w:r>
      <w:r w:rsidR="00A46A79">
        <w:t>62</w:t>
      </w:r>
      <w:r w:rsidRPr="00CE0FD2">
        <w:t>- 2013</w:t>
      </w:r>
      <w:bookmarkEnd w:id="137"/>
    </w:p>
    <w:p w:rsidR="00620DBB" w:rsidRDefault="00620DBB" w:rsidP="00620DBB">
      <w:pPr>
        <w:pStyle w:val="BodyText"/>
        <w:jc w:val="center"/>
      </w:pPr>
    </w:p>
    <w:p w:rsidR="00620DBB" w:rsidRDefault="00A46A79" w:rsidP="00620DBB">
      <w:pPr>
        <w:pStyle w:val="BodyText"/>
        <w:jc w:val="center"/>
      </w:pPr>
      <w:r>
        <w:rPr>
          <w:noProof/>
        </w:rPr>
        <w:drawing>
          <wp:inline distT="0" distB="0" distL="0" distR="0" wp14:anchorId="5FB0CF93" wp14:editId="1D1822EE">
            <wp:extent cx="4596765" cy="2761615"/>
            <wp:effectExtent l="0" t="0" r="0" b="0"/>
            <wp:docPr id="1171" name="Picture 168" descr="Figure B.4C.7. Little River WBID 424 Monthly Average True Color 1962- 2013" title="Figure B.4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1"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38" w:name="_Toc429984652"/>
      <w:r>
        <w:t>Figure B.4</w:t>
      </w:r>
      <w:r w:rsidR="00A46A79">
        <w:t>C</w:t>
      </w:r>
      <w:r>
        <w:t>.</w:t>
      </w:r>
      <w:r w:rsidR="00E27FC3">
        <w:t>7</w:t>
      </w:r>
      <w:r>
        <w:t>.</w:t>
      </w:r>
      <w:r>
        <w:tab/>
      </w:r>
      <w:r w:rsidR="00A46A79">
        <w:t>Little</w:t>
      </w:r>
      <w:r w:rsidRPr="00CE0FD2">
        <w:t xml:space="preserve"> River WBID </w:t>
      </w:r>
      <w:r w:rsidR="00A46A79">
        <w:t>424</w:t>
      </w:r>
      <w:r w:rsidRPr="00CE0FD2">
        <w:t xml:space="preserve"> </w:t>
      </w:r>
      <w:r>
        <w:t>Monthly</w:t>
      </w:r>
      <w:r w:rsidRPr="00CE0FD2">
        <w:t xml:space="preserve"> Average True Color 19</w:t>
      </w:r>
      <w:r w:rsidR="00A46A79">
        <w:t>62</w:t>
      </w:r>
      <w:r w:rsidRPr="00CE0FD2">
        <w:t>- 2013</w:t>
      </w:r>
      <w:bookmarkEnd w:id="138"/>
    </w:p>
    <w:p w:rsidR="00620DBB" w:rsidRDefault="00620DBB" w:rsidP="00620DBB">
      <w:pPr>
        <w:pStyle w:val="BodyText"/>
        <w:jc w:val="center"/>
      </w:pPr>
    </w:p>
    <w:p w:rsidR="00620DBB" w:rsidRDefault="00A46A79" w:rsidP="00620DBB">
      <w:pPr>
        <w:pStyle w:val="BodyText"/>
        <w:jc w:val="center"/>
      </w:pPr>
      <w:r>
        <w:rPr>
          <w:noProof/>
        </w:rPr>
        <w:drawing>
          <wp:inline distT="0" distB="0" distL="0" distR="0" wp14:anchorId="4200C6D9" wp14:editId="32D94A20">
            <wp:extent cx="4596765" cy="2761615"/>
            <wp:effectExtent l="0" t="0" r="0" b="0"/>
            <wp:docPr id="1173" name="Picture 169" descr="Figure B.4C.8. Little River WBID 424 Daily pH 1962- 2013" title="Figure B.4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2"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39" w:name="_Toc429984653"/>
      <w:r>
        <w:t>Figure B.4</w:t>
      </w:r>
      <w:r w:rsidR="00A46A79">
        <w:t>C</w:t>
      </w:r>
      <w:r>
        <w:t>.</w:t>
      </w:r>
      <w:r w:rsidR="00E27FC3">
        <w:t>8</w:t>
      </w:r>
      <w:r>
        <w:t>.</w:t>
      </w:r>
      <w:r>
        <w:tab/>
      </w:r>
      <w:r w:rsidR="00A46A79">
        <w:t xml:space="preserve">Little </w:t>
      </w:r>
      <w:r w:rsidRPr="00CE0FD2">
        <w:t xml:space="preserve">River WBID </w:t>
      </w:r>
      <w:r w:rsidR="00A46A79">
        <w:t>424</w:t>
      </w:r>
      <w:r w:rsidRPr="00CE0FD2">
        <w:t xml:space="preserve"> Daily </w:t>
      </w:r>
      <w:r>
        <w:t>pH</w:t>
      </w:r>
      <w:r w:rsidRPr="00CE0FD2">
        <w:t xml:space="preserve"> 19</w:t>
      </w:r>
      <w:r w:rsidR="00A46A79">
        <w:t>62</w:t>
      </w:r>
      <w:r w:rsidRPr="00CE0FD2">
        <w:t>- 2013</w:t>
      </w:r>
      <w:bookmarkEnd w:id="139"/>
    </w:p>
    <w:p w:rsidR="00620DBB" w:rsidRDefault="00620DBB" w:rsidP="00620DBB">
      <w:pPr>
        <w:pStyle w:val="BodyText"/>
        <w:jc w:val="center"/>
      </w:pPr>
    </w:p>
    <w:p w:rsidR="00620DBB" w:rsidRDefault="00A46A79" w:rsidP="00620DBB">
      <w:pPr>
        <w:pStyle w:val="BodyText"/>
        <w:jc w:val="center"/>
      </w:pPr>
      <w:r>
        <w:rPr>
          <w:noProof/>
        </w:rPr>
        <w:drawing>
          <wp:inline distT="0" distB="0" distL="0" distR="0" wp14:anchorId="54FD788D" wp14:editId="1B06ABA4">
            <wp:extent cx="4596765" cy="2761615"/>
            <wp:effectExtent l="0" t="0" r="0" b="0"/>
            <wp:docPr id="1175" name="Picture 170" descr="Figure B.4C.9. Little River WBID 424 Daily Average TN1973- 2013" title="Figure B.4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3"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40" w:name="_Toc429984654"/>
      <w:r>
        <w:t>Figure B.4</w:t>
      </w:r>
      <w:r w:rsidR="00A46A79">
        <w:t>C</w:t>
      </w:r>
      <w:r>
        <w:t>.</w:t>
      </w:r>
      <w:r w:rsidR="00E27FC3">
        <w:t>9</w:t>
      </w:r>
      <w:r>
        <w:t>.</w:t>
      </w:r>
      <w:r>
        <w:tab/>
      </w:r>
      <w:r w:rsidR="00A46A79">
        <w:t xml:space="preserve">Little </w:t>
      </w:r>
      <w:r w:rsidRPr="00CE0FD2">
        <w:t xml:space="preserve">River WBID </w:t>
      </w:r>
      <w:r w:rsidR="00A46A79">
        <w:t>424</w:t>
      </w:r>
      <w:r w:rsidRPr="00CE0FD2">
        <w:t xml:space="preserve"> Daily Average </w:t>
      </w:r>
      <w:r>
        <w:t>TN</w:t>
      </w:r>
      <w:r w:rsidRPr="00CE0FD2">
        <w:t>19</w:t>
      </w:r>
      <w:r>
        <w:t>7</w:t>
      </w:r>
      <w:r w:rsidR="00A46A79">
        <w:t>3</w:t>
      </w:r>
      <w:r w:rsidRPr="00CE0FD2">
        <w:t>- 2013</w:t>
      </w:r>
      <w:bookmarkEnd w:id="140"/>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A46A79" w:rsidRDefault="00A46A79" w:rsidP="00620DBB">
      <w:pPr>
        <w:pStyle w:val="BodyText"/>
        <w:jc w:val="center"/>
      </w:pPr>
    </w:p>
    <w:p w:rsidR="00A46A79" w:rsidRDefault="00A46A79" w:rsidP="00620DBB">
      <w:pPr>
        <w:pStyle w:val="BodyText"/>
        <w:jc w:val="center"/>
      </w:pPr>
    </w:p>
    <w:p w:rsidR="00A46A79" w:rsidRDefault="00A46A79" w:rsidP="00620DBB">
      <w:pPr>
        <w:pStyle w:val="BodyText"/>
        <w:jc w:val="center"/>
      </w:pPr>
    </w:p>
    <w:p w:rsidR="00A46A79" w:rsidRDefault="00A46A79" w:rsidP="00620DBB">
      <w:pPr>
        <w:pStyle w:val="BodyText"/>
        <w:jc w:val="center"/>
      </w:pPr>
      <w:r>
        <w:rPr>
          <w:noProof/>
        </w:rPr>
        <w:drawing>
          <wp:inline distT="0" distB="0" distL="0" distR="0" wp14:anchorId="69F37410" wp14:editId="3BB88093">
            <wp:extent cx="4596765" cy="2767965"/>
            <wp:effectExtent l="0" t="0" r="0" b="0"/>
            <wp:docPr id="1177" name="Picture 171" descr="Figure B.4C.10.  Little River WBID 424 Daily Average TN 2005- 2013" title="Figure B.4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4"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41" w:name="_Toc429984655"/>
      <w:r>
        <w:t>Figure B.4</w:t>
      </w:r>
      <w:r w:rsidR="00A46A79">
        <w:t>C</w:t>
      </w:r>
      <w:r>
        <w:t>.</w:t>
      </w:r>
      <w:r w:rsidR="00E27FC3">
        <w:t>10</w:t>
      </w:r>
      <w:r>
        <w:t>.</w:t>
      </w:r>
      <w:r w:rsidR="006E1AF7">
        <w:t xml:space="preserve">  </w:t>
      </w:r>
      <w:r w:rsidR="00A46A79">
        <w:t xml:space="preserve">Little </w:t>
      </w:r>
      <w:r w:rsidRPr="00CE0FD2">
        <w:t xml:space="preserve">River WBID </w:t>
      </w:r>
      <w:r w:rsidR="00A46A79">
        <w:t>424</w:t>
      </w:r>
      <w:r w:rsidRPr="00CE0FD2">
        <w:t xml:space="preserve"> Daily Average T</w:t>
      </w:r>
      <w:r>
        <w:t>N</w:t>
      </w:r>
      <w:r w:rsidRPr="00CE0FD2">
        <w:t xml:space="preserve"> </w:t>
      </w:r>
      <w:r>
        <w:t>2005</w:t>
      </w:r>
      <w:r w:rsidRPr="00CE0FD2">
        <w:t>- 2013</w:t>
      </w:r>
      <w:bookmarkEnd w:id="141"/>
    </w:p>
    <w:p w:rsidR="00155D53" w:rsidRPr="00155D53" w:rsidRDefault="00155D53" w:rsidP="00155D53"/>
    <w:p w:rsidR="00620DBB" w:rsidRDefault="00155D53" w:rsidP="00620DBB">
      <w:pPr>
        <w:pStyle w:val="BodyText"/>
        <w:jc w:val="center"/>
      </w:pPr>
      <w:r>
        <w:rPr>
          <w:noProof/>
        </w:rPr>
        <w:drawing>
          <wp:inline distT="0" distB="0" distL="0" distR="0" wp14:anchorId="30295D6C" wp14:editId="3DF1BFCB">
            <wp:extent cx="4584700" cy="2755900"/>
            <wp:effectExtent l="0" t="0" r="0" b="0"/>
            <wp:docPr id="35" name="Picture 35" descr="Figure B.4C.11.  Little River WBID 424 TN Annual Geomean 1973- 2013" title="Figure B.4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620DBB" w:rsidRDefault="00620DBB" w:rsidP="00F3070B">
      <w:pPr>
        <w:pStyle w:val="Caption"/>
      </w:pPr>
      <w:bookmarkStart w:id="142" w:name="_Toc429984656"/>
      <w:r>
        <w:t>Figure B.4</w:t>
      </w:r>
      <w:r w:rsidR="00A46A79">
        <w:t>C</w:t>
      </w:r>
      <w:r>
        <w:t>.1</w:t>
      </w:r>
      <w:r w:rsidR="00E27FC3">
        <w:t>1</w:t>
      </w:r>
      <w:r>
        <w:t>.</w:t>
      </w:r>
      <w:r w:rsidR="006E1AF7">
        <w:t xml:space="preserve">  </w:t>
      </w:r>
      <w:r w:rsidR="00A46A79">
        <w:t xml:space="preserve">Little </w:t>
      </w:r>
      <w:r w:rsidRPr="00CE0FD2">
        <w:t xml:space="preserve">River WBID </w:t>
      </w:r>
      <w:r w:rsidR="00A46A79">
        <w:t>424</w:t>
      </w:r>
      <w:r w:rsidRPr="00CE0FD2">
        <w:t xml:space="preserve"> </w:t>
      </w:r>
      <w:r>
        <w:t>TN Annual Geomean</w:t>
      </w:r>
      <w:r w:rsidRPr="00CE0FD2">
        <w:t xml:space="preserve"> 19</w:t>
      </w:r>
      <w:r>
        <w:t>7</w:t>
      </w:r>
      <w:r w:rsidR="00A46A79">
        <w:t>3</w:t>
      </w:r>
      <w:r w:rsidRPr="00CE0FD2">
        <w:t>- 2013</w:t>
      </w:r>
      <w:bookmarkEnd w:id="142"/>
    </w:p>
    <w:p w:rsidR="00620DBB" w:rsidRDefault="00620DBB" w:rsidP="00620DBB">
      <w:pPr>
        <w:pStyle w:val="BodyText"/>
        <w:jc w:val="center"/>
      </w:pPr>
    </w:p>
    <w:p w:rsidR="00620DBB" w:rsidRDefault="00620DBB" w:rsidP="00620DBB">
      <w:pPr>
        <w:pStyle w:val="BodyText"/>
        <w:jc w:val="center"/>
      </w:pPr>
    </w:p>
    <w:p w:rsidR="00A46A79" w:rsidRDefault="00A46A79" w:rsidP="00620DBB">
      <w:pPr>
        <w:pStyle w:val="BodyText"/>
        <w:jc w:val="center"/>
      </w:pPr>
    </w:p>
    <w:p w:rsidR="00A46A79" w:rsidRDefault="00A46A79" w:rsidP="00620DBB">
      <w:pPr>
        <w:pStyle w:val="BodyText"/>
        <w:jc w:val="center"/>
      </w:pPr>
    </w:p>
    <w:p w:rsidR="00A46A79" w:rsidRDefault="00A46A79" w:rsidP="00620DBB">
      <w:pPr>
        <w:pStyle w:val="BodyText"/>
        <w:jc w:val="center"/>
      </w:pPr>
      <w:r>
        <w:rPr>
          <w:noProof/>
        </w:rPr>
        <w:drawing>
          <wp:inline distT="0" distB="0" distL="0" distR="0" wp14:anchorId="7E579420" wp14:editId="00DA9779">
            <wp:extent cx="4596765" cy="2767965"/>
            <wp:effectExtent l="0" t="0" r="0" b="0"/>
            <wp:docPr id="1181" name="Picture 173" descr="Figure B.4C.12.  Little River WBID 424 Monthly Average TN 1973- 2013" title="Figure B.4C.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6"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43" w:name="_Toc429984657"/>
      <w:r>
        <w:t>Figure B.4</w:t>
      </w:r>
      <w:r w:rsidR="00A46A79">
        <w:t>C</w:t>
      </w:r>
      <w:r>
        <w:t>.1</w:t>
      </w:r>
      <w:r w:rsidR="00E27FC3">
        <w:t>2</w:t>
      </w:r>
      <w:r>
        <w:t>.</w:t>
      </w:r>
      <w:r w:rsidR="006E1AF7">
        <w:t xml:space="preserve">  </w:t>
      </w:r>
      <w:r w:rsidR="00A46A79">
        <w:t xml:space="preserve">Little </w:t>
      </w:r>
      <w:r w:rsidRPr="00CE0FD2">
        <w:t xml:space="preserve">River WBID </w:t>
      </w:r>
      <w:r w:rsidR="00A46A79">
        <w:t>424</w:t>
      </w:r>
      <w:r w:rsidRPr="00CE0FD2">
        <w:t xml:space="preserve"> </w:t>
      </w:r>
      <w:r>
        <w:t>Monthly</w:t>
      </w:r>
      <w:r w:rsidRPr="00CE0FD2">
        <w:t xml:space="preserve"> Average T</w:t>
      </w:r>
      <w:r>
        <w:t>N</w:t>
      </w:r>
      <w:r w:rsidRPr="00CE0FD2">
        <w:t xml:space="preserve"> 197</w:t>
      </w:r>
      <w:r w:rsidR="00A46A79">
        <w:t>3</w:t>
      </w:r>
      <w:r w:rsidRPr="00CE0FD2">
        <w:t>- 2013</w:t>
      </w:r>
      <w:bookmarkEnd w:id="143"/>
    </w:p>
    <w:p w:rsidR="00620DBB" w:rsidRDefault="00620DBB" w:rsidP="00620DBB">
      <w:pPr>
        <w:pStyle w:val="BodyText"/>
        <w:jc w:val="center"/>
      </w:pPr>
    </w:p>
    <w:p w:rsidR="00620DBB" w:rsidRDefault="00A46A79" w:rsidP="00620DBB">
      <w:pPr>
        <w:pStyle w:val="BodyText"/>
        <w:jc w:val="center"/>
      </w:pPr>
      <w:r>
        <w:rPr>
          <w:noProof/>
        </w:rPr>
        <w:drawing>
          <wp:inline distT="0" distB="0" distL="0" distR="0" wp14:anchorId="5CF1BC92" wp14:editId="40DC0F0C">
            <wp:extent cx="4596765" cy="2761615"/>
            <wp:effectExtent l="0" t="0" r="0" b="0"/>
            <wp:docPr id="1183" name="Picture 174" descr="Figure B.4C.13.  Little River WBID 424 Daily Average Ammonia-N   1971- 2013" title="Figure B.4C.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7"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44" w:name="_Toc429984658"/>
      <w:r>
        <w:t>Figure B.4</w:t>
      </w:r>
      <w:r w:rsidR="00A46A79">
        <w:t>C</w:t>
      </w:r>
      <w:r>
        <w:t>.1</w:t>
      </w:r>
      <w:r w:rsidR="00E27FC3">
        <w:t>3</w:t>
      </w:r>
      <w:r>
        <w:t>.</w:t>
      </w:r>
      <w:r w:rsidR="006E1AF7">
        <w:t xml:space="preserve">  </w:t>
      </w:r>
      <w:r w:rsidR="00A46A79">
        <w:t xml:space="preserve">Little </w:t>
      </w:r>
      <w:r w:rsidRPr="00CE0FD2">
        <w:t xml:space="preserve">River WBID </w:t>
      </w:r>
      <w:r w:rsidR="00A46A79">
        <w:t>424</w:t>
      </w:r>
      <w:r w:rsidRPr="00CE0FD2">
        <w:t xml:space="preserve"> Daily Average </w:t>
      </w:r>
      <w:r>
        <w:t xml:space="preserve">Ammonia-N   </w:t>
      </w:r>
      <w:r w:rsidRPr="00CE0FD2">
        <w:t>19</w:t>
      </w:r>
      <w:r>
        <w:t>71</w:t>
      </w:r>
      <w:r w:rsidRPr="00CE0FD2">
        <w:t>- 2013</w:t>
      </w:r>
      <w:bookmarkEnd w:id="144"/>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A46A79" w:rsidRDefault="00A46A79" w:rsidP="00620DBB">
      <w:pPr>
        <w:pStyle w:val="BodyText"/>
        <w:jc w:val="center"/>
      </w:pPr>
    </w:p>
    <w:p w:rsidR="00A46A79" w:rsidRDefault="00A46A79" w:rsidP="00620DBB">
      <w:pPr>
        <w:pStyle w:val="BodyText"/>
        <w:jc w:val="center"/>
      </w:pPr>
      <w:r>
        <w:rPr>
          <w:noProof/>
        </w:rPr>
        <w:drawing>
          <wp:inline distT="0" distB="0" distL="0" distR="0" wp14:anchorId="553A14C7" wp14:editId="303BF2D5">
            <wp:extent cx="4596765" cy="2767965"/>
            <wp:effectExtent l="0" t="0" r="0" b="0"/>
            <wp:docPr id="1185" name="Picture 175" descr="Figure B.4C.14.  Little River WBID 424 Daily Average Ammonia-N  2005- 2013" title="Figure B.4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8"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45" w:name="_Toc429984659"/>
      <w:r>
        <w:t>Figure B.4</w:t>
      </w:r>
      <w:r w:rsidR="00A46A79">
        <w:t>C</w:t>
      </w:r>
      <w:r>
        <w:t>.1</w:t>
      </w:r>
      <w:r w:rsidR="00E27FC3">
        <w:t>4</w:t>
      </w:r>
      <w:r>
        <w:t>.</w:t>
      </w:r>
      <w:r w:rsidR="006E1AF7">
        <w:t xml:space="preserve">  </w:t>
      </w:r>
      <w:r w:rsidR="00A46A79">
        <w:t xml:space="preserve">Little </w:t>
      </w:r>
      <w:r w:rsidRPr="00CE0FD2">
        <w:t xml:space="preserve">River WBID </w:t>
      </w:r>
      <w:r w:rsidR="00A46A79">
        <w:t>424</w:t>
      </w:r>
      <w:r w:rsidRPr="00CE0FD2">
        <w:t xml:space="preserve"> Daily Average </w:t>
      </w:r>
      <w:r>
        <w:t>Ammonia-N  2005</w:t>
      </w:r>
      <w:r w:rsidRPr="00CE0FD2">
        <w:t>- 2013</w:t>
      </w:r>
      <w:bookmarkEnd w:id="145"/>
    </w:p>
    <w:p w:rsidR="00620DBB" w:rsidRDefault="00620DBB" w:rsidP="00620DBB">
      <w:pPr>
        <w:pStyle w:val="BodyText"/>
        <w:jc w:val="center"/>
      </w:pPr>
    </w:p>
    <w:p w:rsidR="00620DBB" w:rsidRDefault="00A46A79" w:rsidP="00620DBB">
      <w:pPr>
        <w:pStyle w:val="BodyText"/>
        <w:jc w:val="center"/>
      </w:pPr>
      <w:r>
        <w:rPr>
          <w:noProof/>
        </w:rPr>
        <w:drawing>
          <wp:inline distT="0" distB="0" distL="0" distR="0" wp14:anchorId="06DF955F" wp14:editId="4A7215A2">
            <wp:extent cx="4596765" cy="2761615"/>
            <wp:effectExtent l="0" t="0" r="0" b="0"/>
            <wp:docPr id="1187" name="Picture 176" descr="Figure B.4C.15.  Little River WBID 424 Daily Average Nitrate/Nitrite-N1973- 2013" title="Figure B.4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9"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46" w:name="_Toc429984660"/>
      <w:r>
        <w:t>Figure B.4</w:t>
      </w:r>
      <w:r w:rsidR="00A46A79">
        <w:t>C</w:t>
      </w:r>
      <w:r>
        <w:t>.1</w:t>
      </w:r>
      <w:r w:rsidR="00E27FC3">
        <w:t>5</w:t>
      </w:r>
      <w:r>
        <w:t>.</w:t>
      </w:r>
      <w:r w:rsidR="006E1AF7">
        <w:t xml:space="preserve">  </w:t>
      </w:r>
      <w:r w:rsidR="00A46A79">
        <w:t xml:space="preserve">Little </w:t>
      </w:r>
      <w:r w:rsidRPr="00CE0FD2">
        <w:t xml:space="preserve">River WBID </w:t>
      </w:r>
      <w:r w:rsidR="00A46A79">
        <w:t>424</w:t>
      </w:r>
      <w:r w:rsidRPr="00CE0FD2">
        <w:t xml:space="preserve"> Daily </w:t>
      </w:r>
      <w:r>
        <w:t>Average Nitrate/Nitrite-N</w:t>
      </w:r>
      <w:r w:rsidRPr="00CE0FD2">
        <w:t>19</w:t>
      </w:r>
      <w:r>
        <w:t>73</w:t>
      </w:r>
      <w:r w:rsidRPr="00CE0FD2">
        <w:t>- 2013</w:t>
      </w:r>
      <w:bookmarkEnd w:id="146"/>
    </w:p>
    <w:p w:rsidR="00620DBB" w:rsidRDefault="00620DBB" w:rsidP="00620DBB">
      <w:pPr>
        <w:pStyle w:val="BodyText"/>
        <w:jc w:val="center"/>
      </w:pPr>
    </w:p>
    <w:p w:rsidR="00620DBB" w:rsidRDefault="00620DBB" w:rsidP="00620DBB">
      <w:pPr>
        <w:pStyle w:val="BodyText"/>
        <w:jc w:val="center"/>
      </w:pPr>
    </w:p>
    <w:p w:rsidR="00A46A79" w:rsidRDefault="00A46A79" w:rsidP="00620DBB">
      <w:pPr>
        <w:pStyle w:val="BodyText"/>
        <w:jc w:val="center"/>
      </w:pPr>
    </w:p>
    <w:p w:rsidR="00A46A79" w:rsidRDefault="00A46A79" w:rsidP="00620DBB">
      <w:pPr>
        <w:pStyle w:val="BodyText"/>
        <w:jc w:val="center"/>
      </w:pPr>
      <w:r>
        <w:rPr>
          <w:noProof/>
        </w:rPr>
        <w:drawing>
          <wp:inline distT="0" distB="0" distL="0" distR="0" wp14:anchorId="15B4C391" wp14:editId="52BF51BD">
            <wp:extent cx="4596765" cy="2767965"/>
            <wp:effectExtent l="0" t="0" r="0" b="0"/>
            <wp:docPr id="1189" name="Picture 177" descr="Figure B.4C.16.  Little River WBID 424 Daily Average Nitrate/Nitrite-N2005- 2013" title="Figure B.4C.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0"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47" w:name="_Toc429984661"/>
      <w:r>
        <w:t>Figure B.4</w:t>
      </w:r>
      <w:r w:rsidR="00A46A79">
        <w:t>C</w:t>
      </w:r>
      <w:r>
        <w:t>.1</w:t>
      </w:r>
      <w:r w:rsidR="00E27FC3">
        <w:t>6</w:t>
      </w:r>
      <w:r>
        <w:t>.</w:t>
      </w:r>
      <w:r w:rsidR="006E1AF7">
        <w:t xml:space="preserve">  </w:t>
      </w:r>
      <w:r w:rsidR="00A46A79">
        <w:t xml:space="preserve">Little </w:t>
      </w:r>
      <w:r w:rsidRPr="00CE0FD2">
        <w:t xml:space="preserve">River WBID </w:t>
      </w:r>
      <w:r w:rsidR="00A46A79">
        <w:t>424</w:t>
      </w:r>
      <w:r w:rsidRPr="00CE0FD2">
        <w:t xml:space="preserve"> Daily Average Nitrate/Nitrite-N</w:t>
      </w:r>
      <w:r>
        <w:t>2005</w:t>
      </w:r>
      <w:r w:rsidRPr="00CE0FD2">
        <w:t>- 2013</w:t>
      </w:r>
      <w:bookmarkEnd w:id="147"/>
    </w:p>
    <w:p w:rsidR="00620DBB" w:rsidRDefault="00620DBB" w:rsidP="00620DBB">
      <w:pPr>
        <w:pStyle w:val="BodyText"/>
        <w:jc w:val="center"/>
      </w:pPr>
    </w:p>
    <w:p w:rsidR="00620DBB" w:rsidRDefault="00A46A79" w:rsidP="00620DBB">
      <w:pPr>
        <w:pStyle w:val="BodyText"/>
        <w:jc w:val="center"/>
      </w:pPr>
      <w:r>
        <w:rPr>
          <w:noProof/>
        </w:rPr>
        <w:drawing>
          <wp:inline distT="0" distB="0" distL="0" distR="0" wp14:anchorId="10AFA51E" wp14:editId="3D5E2120">
            <wp:extent cx="4596765" cy="2761615"/>
            <wp:effectExtent l="0" t="0" r="0" b="0"/>
            <wp:docPr id="1191" name="Picture 178" descr="Figure B.4C.17.  Little River WBID 424 Daily Average Organic-N    1970- 1990" title="Figure B.4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1"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48" w:name="_Toc429984662"/>
      <w:r>
        <w:t>Figure B.4</w:t>
      </w:r>
      <w:r w:rsidR="00A46A79">
        <w:t>C</w:t>
      </w:r>
      <w:r>
        <w:t>.1</w:t>
      </w:r>
      <w:r w:rsidR="00E27FC3">
        <w:t>7</w:t>
      </w:r>
      <w:r>
        <w:t>.</w:t>
      </w:r>
      <w:r w:rsidR="006E1AF7">
        <w:t xml:space="preserve">  </w:t>
      </w:r>
      <w:r w:rsidR="00A46A79">
        <w:t xml:space="preserve">Little </w:t>
      </w:r>
      <w:r w:rsidRPr="00143189">
        <w:t xml:space="preserve">River WBID </w:t>
      </w:r>
      <w:r w:rsidR="00A46A79">
        <w:t>424</w:t>
      </w:r>
      <w:r w:rsidRPr="00143189">
        <w:t xml:space="preserve"> Daily Average </w:t>
      </w:r>
      <w:r>
        <w:t xml:space="preserve">Organic-N    </w:t>
      </w:r>
      <w:r w:rsidRPr="00143189">
        <w:t>197</w:t>
      </w:r>
      <w:r w:rsidR="00A46A79">
        <w:t>0</w:t>
      </w:r>
      <w:r w:rsidRPr="00143189">
        <w:t xml:space="preserve">- </w:t>
      </w:r>
      <w:r w:rsidR="00A46A79">
        <w:t>1990</w:t>
      </w:r>
      <w:bookmarkEnd w:id="148"/>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A46A79" w:rsidRDefault="00A46A79" w:rsidP="00620DBB">
      <w:pPr>
        <w:pStyle w:val="BodyText"/>
        <w:jc w:val="center"/>
      </w:pPr>
    </w:p>
    <w:p w:rsidR="00A46A79" w:rsidRDefault="00A46A79" w:rsidP="00620DBB">
      <w:pPr>
        <w:pStyle w:val="BodyText"/>
        <w:jc w:val="center"/>
      </w:pPr>
      <w:r>
        <w:rPr>
          <w:noProof/>
        </w:rPr>
        <w:drawing>
          <wp:inline distT="0" distB="0" distL="0" distR="0" wp14:anchorId="5F29AF6D" wp14:editId="5D3BCA87">
            <wp:extent cx="4596765" cy="2761615"/>
            <wp:effectExtent l="0" t="0" r="0" b="0"/>
            <wp:docPr id="1193" name="Picture 179" descr="Figure B.4C.18.  Little River WBID 424 Daily Average TP 1968 - 2013" title="Figure B.4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2"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49" w:name="_Toc429984663"/>
      <w:r>
        <w:t>Figure B.4</w:t>
      </w:r>
      <w:r w:rsidR="00A46A79">
        <w:t>C</w:t>
      </w:r>
      <w:r>
        <w:t>.1</w:t>
      </w:r>
      <w:r w:rsidR="00E27FC3">
        <w:t>8</w:t>
      </w:r>
      <w:r>
        <w:t>.</w:t>
      </w:r>
      <w:r w:rsidR="006E1AF7">
        <w:t xml:space="preserve">  </w:t>
      </w:r>
      <w:r w:rsidR="00A46A79">
        <w:t xml:space="preserve">Little </w:t>
      </w:r>
      <w:r w:rsidRPr="00143189">
        <w:t xml:space="preserve">River WBID </w:t>
      </w:r>
      <w:r w:rsidR="00A46A79">
        <w:t>424</w:t>
      </w:r>
      <w:r w:rsidRPr="00143189">
        <w:t xml:space="preserve"> Daily Average </w:t>
      </w:r>
      <w:r>
        <w:t xml:space="preserve">TP 1968 </w:t>
      </w:r>
      <w:r w:rsidRPr="00143189">
        <w:t>- 2013</w:t>
      </w:r>
      <w:bookmarkEnd w:id="149"/>
    </w:p>
    <w:p w:rsidR="00620DBB" w:rsidRDefault="00620DBB" w:rsidP="00620DBB">
      <w:pPr>
        <w:pStyle w:val="BodyText"/>
        <w:jc w:val="center"/>
      </w:pPr>
    </w:p>
    <w:p w:rsidR="00620DBB" w:rsidRDefault="001F6F2F" w:rsidP="00620DBB">
      <w:pPr>
        <w:pStyle w:val="BodyText"/>
        <w:jc w:val="center"/>
      </w:pPr>
      <w:r>
        <w:rPr>
          <w:noProof/>
        </w:rPr>
        <w:drawing>
          <wp:inline distT="0" distB="0" distL="0" distR="0" wp14:anchorId="59D58664" wp14:editId="6F919300">
            <wp:extent cx="4596765" cy="2767965"/>
            <wp:effectExtent l="0" t="0" r="0" b="0"/>
            <wp:docPr id="1195" name="Picture 180" descr="Figure B.4C.19.  Little River WBID 424 Daily Average TP 2005 - 2013" title="Figure B.4C.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3"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50" w:name="_Toc429984664"/>
      <w:r>
        <w:t>Figure B.4</w:t>
      </w:r>
      <w:r w:rsidR="001F6F2F">
        <w:t>C</w:t>
      </w:r>
      <w:r>
        <w:t>.1</w:t>
      </w:r>
      <w:r w:rsidR="00E27FC3">
        <w:t>9</w:t>
      </w:r>
      <w:r>
        <w:t>.</w:t>
      </w:r>
      <w:r w:rsidR="006E1AF7">
        <w:t xml:space="preserve">  </w:t>
      </w:r>
      <w:r w:rsidR="001F6F2F">
        <w:t xml:space="preserve">Little </w:t>
      </w:r>
      <w:r w:rsidRPr="00143189">
        <w:t xml:space="preserve">River WBID </w:t>
      </w:r>
      <w:r w:rsidR="001F6F2F">
        <w:t>424</w:t>
      </w:r>
      <w:r w:rsidRPr="00143189">
        <w:t xml:space="preserve"> Daily Average TP </w:t>
      </w:r>
      <w:r>
        <w:t>2005</w:t>
      </w:r>
      <w:r w:rsidRPr="00143189">
        <w:t xml:space="preserve"> - 2013</w:t>
      </w:r>
      <w:bookmarkEnd w:id="150"/>
    </w:p>
    <w:p w:rsidR="00620DBB" w:rsidRDefault="00620DBB" w:rsidP="00620DBB">
      <w:pPr>
        <w:pStyle w:val="BodyText"/>
        <w:jc w:val="center"/>
      </w:pPr>
    </w:p>
    <w:p w:rsidR="00620DBB" w:rsidRDefault="00155D53" w:rsidP="00620DBB">
      <w:pPr>
        <w:pStyle w:val="BodyText"/>
        <w:jc w:val="center"/>
      </w:pPr>
      <w:r>
        <w:rPr>
          <w:noProof/>
        </w:rPr>
        <w:drawing>
          <wp:inline distT="0" distB="0" distL="0" distR="0" wp14:anchorId="3EC15DB0" wp14:editId="1B33F7FD">
            <wp:extent cx="4584700" cy="2755900"/>
            <wp:effectExtent l="0" t="0" r="0" b="0"/>
            <wp:docPr id="36" name="Picture 36" descr="Figure B.4C.20.  Little River WBID 424 Annual Geomean TP 1972 - 2013" title="Figure B.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620DBB" w:rsidRDefault="00620DBB" w:rsidP="00F3070B">
      <w:pPr>
        <w:pStyle w:val="Caption"/>
      </w:pPr>
      <w:bookmarkStart w:id="151" w:name="_Toc429984665"/>
      <w:r>
        <w:t>Figure B.4</w:t>
      </w:r>
      <w:r w:rsidR="001F6F2F">
        <w:t>C</w:t>
      </w:r>
      <w:r>
        <w:t>.</w:t>
      </w:r>
      <w:r w:rsidR="00E27FC3">
        <w:t>20</w:t>
      </w:r>
      <w:r>
        <w:t>.</w:t>
      </w:r>
      <w:r w:rsidR="006E1AF7">
        <w:t xml:space="preserve">  </w:t>
      </w:r>
      <w:r w:rsidR="001F6F2F">
        <w:t xml:space="preserve">Little </w:t>
      </w:r>
      <w:r w:rsidRPr="001F6FBF">
        <w:t xml:space="preserve">River WBID </w:t>
      </w:r>
      <w:r w:rsidR="001F6F2F">
        <w:t>424</w:t>
      </w:r>
      <w:r w:rsidRPr="001F6FBF">
        <w:t xml:space="preserve"> </w:t>
      </w:r>
      <w:r>
        <w:t>Annual Geomean</w:t>
      </w:r>
      <w:r w:rsidRPr="001F6FBF">
        <w:t xml:space="preserve"> </w:t>
      </w:r>
      <w:r w:rsidR="001F6F2F">
        <w:t xml:space="preserve">TP </w:t>
      </w:r>
      <w:r w:rsidRPr="001F6FBF">
        <w:t>19</w:t>
      </w:r>
      <w:r>
        <w:t>72</w:t>
      </w:r>
      <w:r w:rsidRPr="001F6FBF">
        <w:t xml:space="preserve"> - 2013</w:t>
      </w:r>
      <w:bookmarkEnd w:id="151"/>
    </w:p>
    <w:p w:rsidR="00620DBB" w:rsidRDefault="00620DBB" w:rsidP="00620DBB">
      <w:pPr>
        <w:pStyle w:val="BodyText"/>
        <w:jc w:val="center"/>
      </w:pPr>
    </w:p>
    <w:p w:rsidR="00620DBB" w:rsidRDefault="001F6F2F" w:rsidP="00620DBB">
      <w:pPr>
        <w:pStyle w:val="BodyText"/>
        <w:jc w:val="center"/>
      </w:pPr>
      <w:r>
        <w:rPr>
          <w:noProof/>
        </w:rPr>
        <w:drawing>
          <wp:inline distT="0" distB="0" distL="0" distR="0" wp14:anchorId="33BD7097" wp14:editId="059515DE">
            <wp:extent cx="4596765" cy="2767965"/>
            <wp:effectExtent l="0" t="0" r="0" b="0"/>
            <wp:docPr id="1199" name="Picture 182" descr="Figure B.4C.21.  Little River WBID 424 Monthly Average TP 1968 - 2013" title="Figure B.4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5"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52" w:name="_Toc429984666"/>
      <w:r>
        <w:t>Figure B.4</w:t>
      </w:r>
      <w:r w:rsidR="001F6F2F">
        <w:t>C</w:t>
      </w:r>
      <w:r>
        <w:t>.2</w:t>
      </w:r>
      <w:r w:rsidR="00E27FC3">
        <w:t>1</w:t>
      </w:r>
      <w:r>
        <w:t>.</w:t>
      </w:r>
      <w:r w:rsidR="006E1AF7">
        <w:t xml:space="preserve">  </w:t>
      </w:r>
      <w:r w:rsidR="001F6F2F">
        <w:t xml:space="preserve">Little </w:t>
      </w:r>
      <w:r w:rsidRPr="001F6FBF">
        <w:t xml:space="preserve">River WBID </w:t>
      </w:r>
      <w:r w:rsidR="001F6F2F">
        <w:t>424</w:t>
      </w:r>
      <w:r w:rsidRPr="001F6FBF">
        <w:t xml:space="preserve"> </w:t>
      </w:r>
      <w:r>
        <w:t>Monthly</w:t>
      </w:r>
      <w:r w:rsidRPr="001F6FBF">
        <w:t xml:space="preserve"> Average TP 19</w:t>
      </w:r>
      <w:r w:rsidR="001F6F2F">
        <w:t>68</w:t>
      </w:r>
      <w:r w:rsidRPr="001F6FBF">
        <w:t xml:space="preserve"> - 2013</w:t>
      </w:r>
      <w:bookmarkEnd w:id="152"/>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1F6F2F" w:rsidRDefault="001F6F2F" w:rsidP="00620DBB">
      <w:pPr>
        <w:pStyle w:val="BodyText"/>
        <w:jc w:val="center"/>
      </w:pPr>
    </w:p>
    <w:p w:rsidR="001F6F2F" w:rsidRDefault="001F6F2F" w:rsidP="00620DBB">
      <w:pPr>
        <w:pStyle w:val="BodyText"/>
        <w:jc w:val="center"/>
      </w:pPr>
    </w:p>
    <w:p w:rsidR="001F6F2F" w:rsidRDefault="001F6F2F" w:rsidP="00620DBB">
      <w:pPr>
        <w:pStyle w:val="BodyText"/>
        <w:jc w:val="center"/>
      </w:pPr>
      <w:r>
        <w:rPr>
          <w:noProof/>
        </w:rPr>
        <w:drawing>
          <wp:inline distT="0" distB="0" distL="0" distR="0" wp14:anchorId="4374A44A" wp14:editId="6CCF7F06">
            <wp:extent cx="4596765" cy="2761615"/>
            <wp:effectExtent l="0" t="0" r="0" b="0"/>
            <wp:docPr id="1201" name="Picture 183" descr="Figure B.4C.22.  Little River WBID 424 Daily Average Orthophosphate-P 1966 - 2013" title="Figure B.4C.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6"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53" w:name="_Toc429984667"/>
      <w:r>
        <w:t>Figure B.4</w:t>
      </w:r>
      <w:r w:rsidR="001F6F2F">
        <w:t>C</w:t>
      </w:r>
      <w:r>
        <w:t>.2</w:t>
      </w:r>
      <w:r w:rsidR="00E27FC3">
        <w:t>2</w:t>
      </w:r>
      <w:r>
        <w:t>.</w:t>
      </w:r>
      <w:r w:rsidR="006E1AF7">
        <w:t xml:space="preserve">  </w:t>
      </w:r>
      <w:r w:rsidR="001F6F2F">
        <w:t xml:space="preserve">Little </w:t>
      </w:r>
      <w:r w:rsidRPr="001F6FBF">
        <w:t xml:space="preserve">River WBID </w:t>
      </w:r>
      <w:r w:rsidR="001F6F2F">
        <w:t>424</w:t>
      </w:r>
      <w:r w:rsidRPr="001F6FBF">
        <w:t xml:space="preserve"> Daily Average </w:t>
      </w:r>
      <w:r>
        <w:t>Orthophosphate-P</w:t>
      </w:r>
      <w:r w:rsidRPr="001F6FBF">
        <w:t xml:space="preserve"> 196</w:t>
      </w:r>
      <w:r>
        <w:t>6</w:t>
      </w:r>
      <w:r w:rsidRPr="001F6FBF">
        <w:t xml:space="preserve"> - 2013</w:t>
      </w:r>
      <w:bookmarkEnd w:id="153"/>
    </w:p>
    <w:p w:rsidR="00620DBB" w:rsidRDefault="00620DBB" w:rsidP="00620DBB">
      <w:pPr>
        <w:pStyle w:val="BodyText"/>
        <w:jc w:val="center"/>
      </w:pPr>
    </w:p>
    <w:p w:rsidR="00620DBB" w:rsidRDefault="001F6F2F" w:rsidP="00620DBB">
      <w:pPr>
        <w:pStyle w:val="BodyText"/>
        <w:jc w:val="center"/>
      </w:pPr>
      <w:r>
        <w:rPr>
          <w:noProof/>
        </w:rPr>
        <w:drawing>
          <wp:inline distT="0" distB="0" distL="0" distR="0" wp14:anchorId="6F4908B5" wp14:editId="5FDFE796">
            <wp:extent cx="4596765" cy="2761615"/>
            <wp:effectExtent l="0" t="0" r="0" b="0"/>
            <wp:docPr id="1203" name="Picture 184" descr="Figure B.4C.23.  Little River WBID 424 Daily Average Orthophosphate-P 2005 - 2013&#10;&#10;" title="Figure B.4C.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17"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54" w:name="_Toc429984668"/>
      <w:r>
        <w:t>Figure B.4</w:t>
      </w:r>
      <w:r w:rsidR="001F6F2F">
        <w:t>C</w:t>
      </w:r>
      <w:r>
        <w:t>.2</w:t>
      </w:r>
      <w:r w:rsidR="00E27FC3">
        <w:t>3</w:t>
      </w:r>
      <w:r>
        <w:t>.</w:t>
      </w:r>
      <w:r w:rsidR="006E1AF7">
        <w:t xml:space="preserve">  </w:t>
      </w:r>
      <w:r w:rsidR="001F6F2F">
        <w:t xml:space="preserve">Little </w:t>
      </w:r>
      <w:r w:rsidRPr="001F6FBF">
        <w:t xml:space="preserve">River WBID </w:t>
      </w:r>
      <w:r w:rsidR="001F6F2F">
        <w:t>424</w:t>
      </w:r>
      <w:r w:rsidRPr="001F6FBF">
        <w:t xml:space="preserve"> Daily Average Orthophosphate-P </w:t>
      </w:r>
      <w:r>
        <w:t>2005</w:t>
      </w:r>
      <w:r w:rsidRPr="001F6FBF">
        <w:t xml:space="preserve"> - 2013</w:t>
      </w:r>
      <w:bookmarkEnd w:id="154"/>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1F6F2F" w:rsidRDefault="001F6F2F" w:rsidP="00620DBB">
      <w:pPr>
        <w:pStyle w:val="BodyText"/>
        <w:jc w:val="center"/>
      </w:pPr>
    </w:p>
    <w:p w:rsidR="001F6F2F" w:rsidRDefault="001F6F2F" w:rsidP="00620DBB">
      <w:pPr>
        <w:pStyle w:val="BodyText"/>
        <w:jc w:val="center"/>
      </w:pPr>
      <w:r>
        <w:rPr>
          <w:noProof/>
        </w:rPr>
        <w:drawing>
          <wp:inline distT="0" distB="0" distL="0" distR="0" wp14:anchorId="2BC44B9F" wp14:editId="2495DC58">
            <wp:extent cx="4596765" cy="2761615"/>
            <wp:effectExtent l="0" t="0" r="0" b="0"/>
            <wp:docPr id="1205" name="Picture 185" descr="Figure B.4C.24.  Little River WBID 424 Daily Average CChla 1988 - 2013" title="Figure B.4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8"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55" w:name="_Toc429984669"/>
      <w:r>
        <w:t>Figure B.4</w:t>
      </w:r>
      <w:r w:rsidR="001F6F2F">
        <w:t>C</w:t>
      </w:r>
      <w:r>
        <w:t>.2</w:t>
      </w:r>
      <w:r w:rsidR="00E27FC3">
        <w:t>4</w:t>
      </w:r>
      <w:r>
        <w:t>.</w:t>
      </w:r>
      <w:r w:rsidR="006E1AF7">
        <w:t xml:space="preserve">  </w:t>
      </w:r>
      <w:r w:rsidR="001F6F2F">
        <w:t xml:space="preserve">Little </w:t>
      </w:r>
      <w:r w:rsidRPr="001F6FBF">
        <w:t xml:space="preserve">River WBID </w:t>
      </w:r>
      <w:r w:rsidR="001F6F2F">
        <w:t>424</w:t>
      </w:r>
      <w:r w:rsidRPr="001F6FBF">
        <w:t xml:space="preserve"> Daily Average </w:t>
      </w:r>
      <w:r>
        <w:t>CChla</w:t>
      </w:r>
      <w:r w:rsidRPr="001F6FBF">
        <w:t xml:space="preserve"> 19</w:t>
      </w:r>
      <w:r>
        <w:t>88</w:t>
      </w:r>
      <w:r w:rsidRPr="001F6FBF">
        <w:t xml:space="preserve"> - 2013</w:t>
      </w:r>
      <w:bookmarkEnd w:id="155"/>
    </w:p>
    <w:p w:rsidR="00620DBB" w:rsidRDefault="00620DBB" w:rsidP="00620DBB">
      <w:pPr>
        <w:pStyle w:val="BodyText"/>
        <w:jc w:val="center"/>
      </w:pPr>
    </w:p>
    <w:p w:rsidR="00620DBB" w:rsidRDefault="001F6F2F" w:rsidP="00620DBB">
      <w:pPr>
        <w:pStyle w:val="BodyText"/>
        <w:jc w:val="center"/>
      </w:pPr>
      <w:r>
        <w:rPr>
          <w:noProof/>
        </w:rPr>
        <w:drawing>
          <wp:inline distT="0" distB="0" distL="0" distR="0" wp14:anchorId="2432DDAF" wp14:editId="4E6F4183">
            <wp:extent cx="4596765" cy="2761615"/>
            <wp:effectExtent l="0" t="0" r="0" b="0"/>
            <wp:docPr id="1207" name="Picture 186" descr="Figure B.4C.25.  Little River WBID 424 Daily Average CChla 2005 - 2013" title="Figure B.4C.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19"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56" w:name="_Toc429984670"/>
      <w:r>
        <w:t>Figure B.4</w:t>
      </w:r>
      <w:r w:rsidR="001F6F2F">
        <w:t>C</w:t>
      </w:r>
      <w:r>
        <w:t>.2</w:t>
      </w:r>
      <w:r w:rsidR="00E27FC3">
        <w:t>5</w:t>
      </w:r>
      <w:r>
        <w:t>.</w:t>
      </w:r>
      <w:r w:rsidR="006E1AF7">
        <w:t xml:space="preserve">  </w:t>
      </w:r>
      <w:r w:rsidR="001F6F2F">
        <w:t xml:space="preserve">Little </w:t>
      </w:r>
      <w:r w:rsidRPr="001F6FBF">
        <w:t xml:space="preserve">River WBID </w:t>
      </w:r>
      <w:r w:rsidR="001F6F2F">
        <w:t>424</w:t>
      </w:r>
      <w:r w:rsidRPr="001F6FBF">
        <w:t xml:space="preserve"> Daily Average CChla </w:t>
      </w:r>
      <w:r>
        <w:t>2005</w:t>
      </w:r>
      <w:r w:rsidRPr="001F6FBF">
        <w:t xml:space="preserve"> - 2013</w:t>
      </w:r>
      <w:bookmarkEnd w:id="156"/>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1F6F2F" w:rsidRDefault="001F6F2F" w:rsidP="00620DBB">
      <w:pPr>
        <w:pStyle w:val="BodyText"/>
        <w:jc w:val="center"/>
      </w:pPr>
    </w:p>
    <w:p w:rsidR="001F6F2F" w:rsidRDefault="001F6F2F" w:rsidP="00620DBB">
      <w:pPr>
        <w:pStyle w:val="BodyText"/>
        <w:jc w:val="center"/>
      </w:pPr>
      <w:r>
        <w:rPr>
          <w:noProof/>
        </w:rPr>
        <w:drawing>
          <wp:inline distT="0" distB="0" distL="0" distR="0" wp14:anchorId="1D312E9C" wp14:editId="02D5DF5B">
            <wp:extent cx="4596765" cy="2761615"/>
            <wp:effectExtent l="0" t="0" r="0" b="0"/>
            <wp:docPr id="1209" name="Picture 187" descr="Figure B.4C.26.  Little River WBID 424 Annual Geomean CChla 1992 - 2013" title="Figure B.4C.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0"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57" w:name="_Toc429984671"/>
      <w:r>
        <w:t>Figure B.4</w:t>
      </w:r>
      <w:r w:rsidR="001F6F2F">
        <w:t>C</w:t>
      </w:r>
      <w:r>
        <w:t>.2</w:t>
      </w:r>
      <w:r w:rsidR="00E27FC3">
        <w:t>6</w:t>
      </w:r>
      <w:r>
        <w:t>.</w:t>
      </w:r>
      <w:r w:rsidR="006E1AF7">
        <w:t xml:space="preserve">  </w:t>
      </w:r>
      <w:r w:rsidR="001F6F2F">
        <w:t xml:space="preserve">Little </w:t>
      </w:r>
      <w:r w:rsidRPr="001F6FBF">
        <w:t xml:space="preserve">River WBID </w:t>
      </w:r>
      <w:r w:rsidR="001F6F2F">
        <w:t>424</w:t>
      </w:r>
      <w:r w:rsidRPr="001F6FBF">
        <w:t xml:space="preserve"> </w:t>
      </w:r>
      <w:r>
        <w:t>Annual Geomean</w:t>
      </w:r>
      <w:r w:rsidRPr="001F6FBF">
        <w:t xml:space="preserve"> CChla 19</w:t>
      </w:r>
      <w:r w:rsidR="001F6F2F">
        <w:t>92</w:t>
      </w:r>
      <w:r w:rsidRPr="001F6FBF">
        <w:t xml:space="preserve"> - 2013</w:t>
      </w:r>
      <w:bookmarkEnd w:id="157"/>
    </w:p>
    <w:p w:rsidR="00620DBB" w:rsidRDefault="00620DBB" w:rsidP="00620DBB">
      <w:pPr>
        <w:pStyle w:val="BodyText"/>
        <w:jc w:val="center"/>
      </w:pPr>
    </w:p>
    <w:p w:rsidR="00620DBB" w:rsidRDefault="00AC3485" w:rsidP="00620DBB">
      <w:pPr>
        <w:pStyle w:val="BodyText"/>
        <w:jc w:val="center"/>
        <w:rPr>
          <w:noProof/>
        </w:rPr>
      </w:pPr>
      <w:r>
        <w:rPr>
          <w:noProof/>
        </w:rPr>
        <w:drawing>
          <wp:inline distT="0" distB="0" distL="0" distR="0" wp14:anchorId="61E660E0" wp14:editId="5E1F61C5">
            <wp:extent cx="4596765" cy="2767965"/>
            <wp:effectExtent l="0" t="0" r="0" b="0"/>
            <wp:docPr id="1211" name="Picture 188" descr="Figure B.4C.27.  Little River WBID 424 Monthly Average CChla 1988 - 2013" title="Figure B.4C.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1"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58" w:name="_Toc429984672"/>
      <w:r>
        <w:t>Figure B.4</w:t>
      </w:r>
      <w:r w:rsidR="00AC3485">
        <w:t>C</w:t>
      </w:r>
      <w:r>
        <w:t>.2</w:t>
      </w:r>
      <w:r w:rsidR="00E27FC3">
        <w:t>7</w:t>
      </w:r>
      <w:r>
        <w:t>.</w:t>
      </w:r>
      <w:r w:rsidR="006E1AF7">
        <w:t xml:space="preserve">  </w:t>
      </w:r>
      <w:r w:rsidR="00AC3485">
        <w:t xml:space="preserve">Little </w:t>
      </w:r>
      <w:r w:rsidRPr="001F6FBF">
        <w:t xml:space="preserve">River WBID </w:t>
      </w:r>
      <w:r w:rsidR="00AC3485">
        <w:t>424</w:t>
      </w:r>
      <w:r w:rsidRPr="001F6FBF">
        <w:t xml:space="preserve"> </w:t>
      </w:r>
      <w:r>
        <w:t>Monthly</w:t>
      </w:r>
      <w:r w:rsidRPr="001F6FBF">
        <w:t xml:space="preserve"> Average CChla 1988 - 2013</w:t>
      </w:r>
      <w:bookmarkEnd w:id="158"/>
    </w:p>
    <w:p w:rsidR="00620DBB" w:rsidRDefault="00620DBB" w:rsidP="00620DBB">
      <w:pPr>
        <w:pStyle w:val="BodyText"/>
        <w:jc w:val="center"/>
        <w:rPr>
          <w:noProof/>
        </w:rPr>
      </w:pPr>
    </w:p>
    <w:p w:rsidR="00620DBB" w:rsidRDefault="00620DBB" w:rsidP="00620DBB">
      <w:pPr>
        <w:pStyle w:val="BodyText"/>
        <w:jc w:val="center"/>
        <w:rPr>
          <w:noProof/>
        </w:rPr>
      </w:pPr>
    </w:p>
    <w:p w:rsidR="00620DBB" w:rsidRDefault="00620DBB" w:rsidP="00620DBB">
      <w:pPr>
        <w:pStyle w:val="BodyText"/>
        <w:jc w:val="center"/>
        <w:rPr>
          <w:noProof/>
        </w:rPr>
      </w:pPr>
    </w:p>
    <w:p w:rsidR="00620DBB" w:rsidRDefault="00620DBB" w:rsidP="00620DBB">
      <w:pPr>
        <w:pStyle w:val="BodyText"/>
        <w:jc w:val="center"/>
        <w:rPr>
          <w:noProof/>
        </w:rPr>
      </w:pPr>
    </w:p>
    <w:p w:rsidR="00620DBB" w:rsidRDefault="00620DBB" w:rsidP="00620DBB">
      <w:pPr>
        <w:pStyle w:val="BodyText"/>
        <w:jc w:val="center"/>
        <w:rPr>
          <w:noProof/>
        </w:rPr>
      </w:pPr>
    </w:p>
    <w:p w:rsidR="00620DBB" w:rsidRDefault="00AC3485" w:rsidP="00620DBB">
      <w:pPr>
        <w:pStyle w:val="BodyText"/>
        <w:jc w:val="center"/>
        <w:rPr>
          <w:noProof/>
        </w:rPr>
      </w:pPr>
      <w:r>
        <w:rPr>
          <w:noProof/>
        </w:rPr>
        <w:drawing>
          <wp:inline distT="0" distB="0" distL="0" distR="0" wp14:anchorId="74F69EBA" wp14:editId="34342F72">
            <wp:extent cx="4596765" cy="2767965"/>
            <wp:effectExtent l="0" t="0" r="0" b="0"/>
            <wp:docPr id="1213" name="Picture 189" descr="Figure B.4C.28.  Little River WBID 424 Daily Average BOD5 1965 - 2013" title="Figure B.4C.2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2"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59" w:name="_Toc429984673"/>
      <w:r>
        <w:t>Figure B.4</w:t>
      </w:r>
      <w:r w:rsidR="00AC3485">
        <w:t>C</w:t>
      </w:r>
      <w:r>
        <w:t>.2</w:t>
      </w:r>
      <w:r w:rsidR="00E27FC3">
        <w:t>8</w:t>
      </w:r>
      <w:r>
        <w:t>.</w:t>
      </w:r>
      <w:r w:rsidR="006E1AF7">
        <w:t xml:space="preserve">  </w:t>
      </w:r>
      <w:r w:rsidR="00AC3485">
        <w:t xml:space="preserve">Little </w:t>
      </w:r>
      <w:r w:rsidRPr="001F6FBF">
        <w:t xml:space="preserve">River WBID </w:t>
      </w:r>
      <w:r w:rsidR="00AC3485">
        <w:t>424</w:t>
      </w:r>
      <w:r w:rsidRPr="001F6FBF">
        <w:t xml:space="preserve"> Daily Average </w:t>
      </w:r>
      <w:r>
        <w:t>BOD5</w:t>
      </w:r>
      <w:r w:rsidRPr="001F6FBF">
        <w:t xml:space="preserve"> 19</w:t>
      </w:r>
      <w:r>
        <w:t>65</w:t>
      </w:r>
      <w:r w:rsidRPr="001F6FBF">
        <w:t xml:space="preserve"> - 2013</w:t>
      </w:r>
      <w:bookmarkEnd w:id="159"/>
    </w:p>
    <w:p w:rsidR="00620DBB" w:rsidRDefault="00620DBB" w:rsidP="00620DBB">
      <w:pPr>
        <w:pStyle w:val="BodyText"/>
        <w:jc w:val="center"/>
        <w:rPr>
          <w:noProof/>
        </w:rPr>
      </w:pPr>
    </w:p>
    <w:p w:rsidR="00620DBB" w:rsidRDefault="00AC3485" w:rsidP="00620DBB">
      <w:pPr>
        <w:pStyle w:val="BodyText"/>
        <w:jc w:val="center"/>
        <w:rPr>
          <w:noProof/>
        </w:rPr>
      </w:pPr>
      <w:r>
        <w:rPr>
          <w:noProof/>
        </w:rPr>
        <w:drawing>
          <wp:inline distT="0" distB="0" distL="0" distR="0" wp14:anchorId="510CF537" wp14:editId="79281FC9">
            <wp:extent cx="4596765" cy="2761615"/>
            <wp:effectExtent l="0" t="0" r="0" b="0"/>
            <wp:docPr id="1215" name="Picture 190" descr="Figure B.4C.29.  Little River WBID 424 Daily Average BOD5 2005 - 2013" title="Figure B.4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3"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60" w:name="_Toc429984674"/>
      <w:r>
        <w:t>Figure B.4</w:t>
      </w:r>
      <w:r w:rsidR="00AC3485">
        <w:t>C</w:t>
      </w:r>
      <w:r>
        <w:t>.2</w:t>
      </w:r>
      <w:r w:rsidR="00E27FC3">
        <w:t>9</w:t>
      </w:r>
      <w:r>
        <w:t>.</w:t>
      </w:r>
      <w:r w:rsidR="006E1AF7">
        <w:t xml:space="preserve">  </w:t>
      </w:r>
      <w:r w:rsidR="00AC3485">
        <w:t xml:space="preserve">Little </w:t>
      </w:r>
      <w:r w:rsidRPr="001F6FBF">
        <w:t xml:space="preserve">River WBID </w:t>
      </w:r>
      <w:r w:rsidR="00AC3485">
        <w:t>424</w:t>
      </w:r>
      <w:r w:rsidRPr="001F6FBF">
        <w:t xml:space="preserve"> Daily Average BOD5 </w:t>
      </w:r>
      <w:r>
        <w:t>2005</w:t>
      </w:r>
      <w:r w:rsidRPr="001F6FBF">
        <w:t xml:space="preserve"> - 2013</w:t>
      </w:r>
      <w:bookmarkEnd w:id="160"/>
    </w:p>
    <w:p w:rsidR="00620DBB" w:rsidRDefault="00620DBB" w:rsidP="00620DBB">
      <w:pPr>
        <w:pStyle w:val="BodyText"/>
        <w:jc w:val="center"/>
        <w:rPr>
          <w:noProof/>
        </w:rPr>
      </w:pPr>
    </w:p>
    <w:p w:rsidR="00620DBB" w:rsidRDefault="00620DBB" w:rsidP="00620DBB">
      <w:pPr>
        <w:pStyle w:val="BodyText"/>
        <w:jc w:val="center"/>
        <w:rPr>
          <w:noProof/>
        </w:rPr>
      </w:pPr>
    </w:p>
    <w:p w:rsidR="00620DBB" w:rsidRDefault="00620DBB" w:rsidP="00620DBB">
      <w:pPr>
        <w:pStyle w:val="BodyText"/>
        <w:jc w:val="center"/>
        <w:rPr>
          <w:noProof/>
        </w:rPr>
      </w:pPr>
    </w:p>
    <w:p w:rsidR="00AC3485" w:rsidRDefault="00AC3485" w:rsidP="00620DBB">
      <w:pPr>
        <w:pStyle w:val="BodyText"/>
        <w:jc w:val="center"/>
        <w:rPr>
          <w:noProof/>
        </w:rPr>
      </w:pPr>
    </w:p>
    <w:p w:rsidR="00AC3485" w:rsidRDefault="00AC3485" w:rsidP="00620DBB">
      <w:pPr>
        <w:pStyle w:val="BodyText"/>
        <w:jc w:val="center"/>
        <w:rPr>
          <w:noProof/>
        </w:rPr>
      </w:pPr>
    </w:p>
    <w:p w:rsidR="00AC3485" w:rsidRDefault="00AC3485" w:rsidP="00620DBB">
      <w:pPr>
        <w:pStyle w:val="BodyText"/>
        <w:jc w:val="center"/>
        <w:rPr>
          <w:noProof/>
        </w:rPr>
      </w:pPr>
      <w:r>
        <w:rPr>
          <w:noProof/>
        </w:rPr>
        <w:drawing>
          <wp:inline distT="0" distB="0" distL="0" distR="0" wp14:anchorId="135855F0" wp14:editId="3EE58BAA">
            <wp:extent cx="4596765" cy="2767965"/>
            <wp:effectExtent l="0" t="0" r="0" b="0"/>
            <wp:docPr id="1217" name="Picture 191" descr="Figure B.4C.30.  Little River WBID 424 Monthly Average BOD5 1965 - 2013" title="Figure B.4C.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4"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61" w:name="_Toc429984675"/>
      <w:r>
        <w:t>Figure B.4</w:t>
      </w:r>
      <w:r w:rsidR="00AC3485">
        <w:t>C</w:t>
      </w:r>
      <w:r>
        <w:t>.</w:t>
      </w:r>
      <w:r w:rsidR="00E27FC3">
        <w:t>30</w:t>
      </w:r>
      <w:r>
        <w:t>.</w:t>
      </w:r>
      <w:r w:rsidR="006E1AF7">
        <w:t xml:space="preserve">  </w:t>
      </w:r>
      <w:r w:rsidR="00AC3485">
        <w:t xml:space="preserve">Little </w:t>
      </w:r>
      <w:r w:rsidRPr="001F6FBF">
        <w:t xml:space="preserve">River WBID </w:t>
      </w:r>
      <w:r w:rsidR="00AC3485">
        <w:t>424</w:t>
      </w:r>
      <w:r w:rsidRPr="001F6FBF">
        <w:t xml:space="preserve"> </w:t>
      </w:r>
      <w:r>
        <w:t>Monthly</w:t>
      </w:r>
      <w:r w:rsidRPr="001F6FBF">
        <w:t xml:space="preserve"> Average BOD5 1965 - 2013</w:t>
      </w:r>
      <w:bookmarkEnd w:id="161"/>
    </w:p>
    <w:p w:rsidR="00620DBB" w:rsidRDefault="00620DBB" w:rsidP="0032671F">
      <w:pPr>
        <w:pStyle w:val="BodyText"/>
        <w:jc w:val="right"/>
        <w:rPr>
          <w:noProof/>
        </w:rPr>
      </w:pPr>
    </w:p>
    <w:p w:rsidR="00620DBB" w:rsidRDefault="00620DBB" w:rsidP="00620DBB">
      <w:pPr>
        <w:pStyle w:val="BodyText"/>
        <w:jc w:val="center"/>
        <w:rPr>
          <w:noProof/>
        </w:rPr>
      </w:pPr>
    </w:p>
    <w:p w:rsidR="00620DBB" w:rsidRDefault="00AC3485" w:rsidP="00620DBB">
      <w:pPr>
        <w:pStyle w:val="BodyText"/>
        <w:jc w:val="center"/>
      </w:pPr>
      <w:r>
        <w:rPr>
          <w:noProof/>
        </w:rPr>
        <w:drawing>
          <wp:inline distT="0" distB="0" distL="0" distR="0" wp14:anchorId="072BCA6F" wp14:editId="3601B75A">
            <wp:extent cx="4596765" cy="2761615"/>
            <wp:effectExtent l="0" t="0" r="0" b="0"/>
            <wp:docPr id="1219" name="Picture 192" descr="Figure B.4C.31.  Little River WBID 424 Daily Average DO 1962 - 2013" title="Figure B.4C.3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25"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62" w:name="_Toc429984676"/>
      <w:r>
        <w:t>Figure B.4</w:t>
      </w:r>
      <w:r w:rsidR="00AC3485">
        <w:t>C</w:t>
      </w:r>
      <w:r>
        <w:t>.3</w:t>
      </w:r>
      <w:r w:rsidR="00E27FC3">
        <w:t>1</w:t>
      </w:r>
      <w:r>
        <w:t>.</w:t>
      </w:r>
      <w:r w:rsidR="006E1AF7">
        <w:t xml:space="preserve">  </w:t>
      </w:r>
      <w:r w:rsidR="00AC3485">
        <w:t xml:space="preserve">Little </w:t>
      </w:r>
      <w:r w:rsidRPr="001F6FBF">
        <w:t xml:space="preserve">River WBID </w:t>
      </w:r>
      <w:r w:rsidR="00AC3485">
        <w:t>424</w:t>
      </w:r>
      <w:r w:rsidRPr="001F6FBF">
        <w:t xml:space="preserve"> Daily Average D</w:t>
      </w:r>
      <w:r>
        <w:t>O</w:t>
      </w:r>
      <w:r w:rsidRPr="001F6FBF">
        <w:t xml:space="preserve"> 196</w:t>
      </w:r>
      <w:r w:rsidR="00AC3485">
        <w:t>2</w:t>
      </w:r>
      <w:r w:rsidRPr="001F6FBF">
        <w:t xml:space="preserve"> - 2013</w:t>
      </w:r>
      <w:bookmarkEnd w:id="162"/>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AC3485" w:rsidRDefault="00AC3485" w:rsidP="00620DBB">
      <w:pPr>
        <w:pStyle w:val="BodyText"/>
        <w:jc w:val="center"/>
      </w:pPr>
    </w:p>
    <w:p w:rsidR="00AC3485" w:rsidRDefault="00AC3485" w:rsidP="00620DBB">
      <w:pPr>
        <w:pStyle w:val="BodyText"/>
        <w:jc w:val="center"/>
      </w:pPr>
    </w:p>
    <w:p w:rsidR="00AC3485" w:rsidRDefault="00AC3485" w:rsidP="00620DBB">
      <w:pPr>
        <w:pStyle w:val="BodyText"/>
        <w:jc w:val="center"/>
      </w:pPr>
      <w:r>
        <w:rPr>
          <w:noProof/>
        </w:rPr>
        <w:drawing>
          <wp:inline distT="0" distB="0" distL="0" distR="0" wp14:anchorId="7AE3C5EB" wp14:editId="0F2CBA7D">
            <wp:extent cx="4596765" cy="2761615"/>
            <wp:effectExtent l="0" t="0" r="0" b="0"/>
            <wp:docPr id="1221" name="Picture 193" descr="Figure B.4C.32.  Little River WBID 424 Monthly Average DO 1962 - 2013" title="Figure B.4C.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26"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63" w:name="_Toc429984677"/>
      <w:r>
        <w:t>Figure B.4</w:t>
      </w:r>
      <w:r w:rsidR="00AC3485">
        <w:t>C</w:t>
      </w:r>
      <w:r>
        <w:t>.3</w:t>
      </w:r>
      <w:r w:rsidR="00E27FC3">
        <w:t>2</w:t>
      </w:r>
      <w:r>
        <w:t>.</w:t>
      </w:r>
      <w:r w:rsidR="006E1AF7">
        <w:t xml:space="preserve">  </w:t>
      </w:r>
      <w:r w:rsidR="00AC3485">
        <w:t xml:space="preserve">Little </w:t>
      </w:r>
      <w:r w:rsidRPr="001F6FBF">
        <w:t xml:space="preserve">River WBID </w:t>
      </w:r>
      <w:r w:rsidR="00AC3485">
        <w:t>424</w:t>
      </w:r>
      <w:r w:rsidRPr="001F6FBF">
        <w:t xml:space="preserve"> </w:t>
      </w:r>
      <w:r>
        <w:t>Monthly</w:t>
      </w:r>
      <w:r w:rsidRPr="001F6FBF">
        <w:t xml:space="preserve"> Average DO 196</w:t>
      </w:r>
      <w:r w:rsidR="00AC3485">
        <w:t>2</w:t>
      </w:r>
      <w:r w:rsidRPr="001F6FBF">
        <w:t xml:space="preserve"> - 2013</w:t>
      </w:r>
      <w:bookmarkEnd w:id="163"/>
    </w:p>
    <w:p w:rsidR="00620DBB" w:rsidRDefault="00620DBB" w:rsidP="00620DBB">
      <w:pPr>
        <w:pStyle w:val="BodyText"/>
        <w:jc w:val="center"/>
      </w:pPr>
    </w:p>
    <w:p w:rsidR="00620DBB" w:rsidRDefault="00AC3485" w:rsidP="00620DBB">
      <w:pPr>
        <w:pStyle w:val="BodyText"/>
        <w:jc w:val="center"/>
      </w:pPr>
      <w:r>
        <w:rPr>
          <w:noProof/>
        </w:rPr>
        <w:drawing>
          <wp:inline distT="0" distB="0" distL="0" distR="0" wp14:anchorId="41FB1976" wp14:editId="590CABB7">
            <wp:extent cx="4596765" cy="2761615"/>
            <wp:effectExtent l="0" t="0" r="0" b="0"/>
            <wp:docPr id="1223" name="Picture 194" descr="Figure B.4C.33.   Little River WBID 424 Daily Average DO Percent Saturation 1962 - 2013" title="Figure B.4C.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7"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64" w:name="_Toc429984678"/>
      <w:r>
        <w:t>Figure B.4</w:t>
      </w:r>
      <w:r w:rsidR="00AC3485">
        <w:t>C</w:t>
      </w:r>
      <w:r>
        <w:t>.3</w:t>
      </w:r>
      <w:r w:rsidR="00E27FC3">
        <w:t>3</w:t>
      </w:r>
      <w:r>
        <w:t>.</w:t>
      </w:r>
      <w:r w:rsidR="006E1AF7">
        <w:t xml:space="preserve">   </w:t>
      </w:r>
      <w:r w:rsidR="00AC3485">
        <w:t xml:space="preserve">Little </w:t>
      </w:r>
      <w:r w:rsidRPr="001F6FBF">
        <w:t xml:space="preserve">River WBID </w:t>
      </w:r>
      <w:r w:rsidR="00AC3485">
        <w:t>424</w:t>
      </w:r>
      <w:r w:rsidRPr="001F6FBF">
        <w:t xml:space="preserve"> Daily Average DO</w:t>
      </w:r>
      <w:r>
        <w:t xml:space="preserve"> Percent Saturation</w:t>
      </w:r>
      <w:r w:rsidRPr="001F6FBF">
        <w:t xml:space="preserve"> 196</w:t>
      </w:r>
      <w:r w:rsidR="00AC3485">
        <w:t>2</w:t>
      </w:r>
      <w:r w:rsidRPr="001F6FBF">
        <w:t xml:space="preserve"> - 2013</w:t>
      </w:r>
      <w:bookmarkEnd w:id="164"/>
    </w:p>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AC3485" w:rsidRDefault="00AC3485" w:rsidP="00620DBB">
      <w:pPr>
        <w:pStyle w:val="BodyText"/>
        <w:jc w:val="center"/>
      </w:pPr>
    </w:p>
    <w:p w:rsidR="00620DBB" w:rsidRDefault="00AC3485" w:rsidP="00620DBB">
      <w:pPr>
        <w:pStyle w:val="BodyText"/>
        <w:jc w:val="center"/>
      </w:pPr>
      <w:r>
        <w:rPr>
          <w:noProof/>
        </w:rPr>
        <w:drawing>
          <wp:inline distT="0" distB="0" distL="0" distR="0" wp14:anchorId="5624823E" wp14:editId="51A55A8A">
            <wp:extent cx="4596765" cy="2761615"/>
            <wp:effectExtent l="0" t="0" r="0" b="0"/>
            <wp:docPr id="1225" name="Picture 195" descr="Figure B.4C.34  Little River WBID 424 Daily Average DO Percent Saturation 2005 - 2013" title="Figure B.4C.3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28" cstate="print"/>
                    <a:srcRect/>
                    <a:stretch>
                      <a:fillRect/>
                    </a:stretch>
                  </pic:blipFill>
                  <pic:spPr bwMode="auto">
                    <a:xfrm>
                      <a:off x="0" y="0"/>
                      <a:ext cx="4596765" cy="2761615"/>
                    </a:xfrm>
                    <a:prstGeom prst="rect">
                      <a:avLst/>
                    </a:prstGeom>
                    <a:noFill/>
                  </pic:spPr>
                </pic:pic>
              </a:graphicData>
            </a:graphic>
          </wp:inline>
        </w:drawing>
      </w:r>
    </w:p>
    <w:p w:rsidR="00620DBB" w:rsidRDefault="00620DBB" w:rsidP="00F3070B">
      <w:pPr>
        <w:pStyle w:val="Caption"/>
      </w:pPr>
      <w:bookmarkStart w:id="165" w:name="_Toc429984679"/>
      <w:r>
        <w:t>Figure B.4</w:t>
      </w:r>
      <w:r w:rsidR="00AC3485">
        <w:t>C</w:t>
      </w:r>
      <w:r>
        <w:t>.3</w:t>
      </w:r>
      <w:r w:rsidR="00E27FC3">
        <w:t>4</w:t>
      </w:r>
      <w:r w:rsidR="006E1AF7">
        <w:t xml:space="preserve">  </w:t>
      </w:r>
      <w:r w:rsidR="00AC3485">
        <w:t xml:space="preserve">Little </w:t>
      </w:r>
      <w:r w:rsidRPr="001F6FBF">
        <w:t xml:space="preserve">River WBID </w:t>
      </w:r>
      <w:r w:rsidR="00AC3485">
        <w:t>424</w:t>
      </w:r>
      <w:r w:rsidRPr="001F6FBF">
        <w:t xml:space="preserve"> Daily Average DO Percent Saturation </w:t>
      </w:r>
      <w:r>
        <w:t>2005</w:t>
      </w:r>
      <w:r w:rsidRPr="001F6FBF">
        <w:t xml:space="preserve"> - 2013</w:t>
      </w:r>
      <w:bookmarkEnd w:id="165"/>
    </w:p>
    <w:p w:rsidR="00620DBB" w:rsidRDefault="00620DBB" w:rsidP="00620DBB">
      <w:pPr>
        <w:pStyle w:val="BodyText"/>
        <w:jc w:val="center"/>
      </w:pPr>
    </w:p>
    <w:p w:rsidR="00620DBB" w:rsidRDefault="00620DBB" w:rsidP="00620DBB"/>
    <w:p w:rsidR="00620DBB" w:rsidRDefault="00620DBB" w:rsidP="00620DBB">
      <w:pPr>
        <w:pStyle w:val="BodyText"/>
        <w:jc w:val="center"/>
      </w:pPr>
    </w:p>
    <w:p w:rsidR="00620DBB" w:rsidRDefault="00AC3485" w:rsidP="00620DBB">
      <w:pPr>
        <w:pStyle w:val="BodyText"/>
        <w:jc w:val="center"/>
      </w:pPr>
      <w:r>
        <w:rPr>
          <w:noProof/>
        </w:rPr>
        <w:drawing>
          <wp:inline distT="0" distB="0" distL="0" distR="0" wp14:anchorId="4F8F4E0D" wp14:editId="47B23478">
            <wp:extent cx="4596765" cy="2767965"/>
            <wp:effectExtent l="0" t="0" r="0" b="0"/>
            <wp:docPr id="1227" name="Picture 196" descr="Figure B.4C.35.  Little River WBID 424 Monthly Average DO Percent Saturation 1962 - 2013" title="Figure B.4C.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29" cstate="print"/>
                    <a:srcRect/>
                    <a:stretch>
                      <a:fillRect/>
                    </a:stretch>
                  </pic:blipFill>
                  <pic:spPr bwMode="auto">
                    <a:xfrm>
                      <a:off x="0" y="0"/>
                      <a:ext cx="4596765" cy="2767965"/>
                    </a:xfrm>
                    <a:prstGeom prst="rect">
                      <a:avLst/>
                    </a:prstGeom>
                    <a:noFill/>
                  </pic:spPr>
                </pic:pic>
              </a:graphicData>
            </a:graphic>
          </wp:inline>
        </w:drawing>
      </w:r>
    </w:p>
    <w:p w:rsidR="00620DBB" w:rsidRDefault="00620DBB" w:rsidP="00F3070B">
      <w:pPr>
        <w:pStyle w:val="Caption"/>
      </w:pPr>
      <w:bookmarkStart w:id="166" w:name="_Toc429984680"/>
      <w:r>
        <w:t>Figure B.4</w:t>
      </w:r>
      <w:r w:rsidR="00AC3485">
        <w:t>C</w:t>
      </w:r>
      <w:r>
        <w:t>.3</w:t>
      </w:r>
      <w:r w:rsidR="00E27FC3">
        <w:t>5</w:t>
      </w:r>
      <w:r>
        <w:t>.</w:t>
      </w:r>
      <w:r w:rsidR="006E1AF7">
        <w:t xml:space="preserve">  </w:t>
      </w:r>
      <w:r w:rsidR="00AC3485">
        <w:t xml:space="preserve">Little </w:t>
      </w:r>
      <w:r w:rsidRPr="001F6FBF">
        <w:t xml:space="preserve">River WBID </w:t>
      </w:r>
      <w:r w:rsidR="00AC3485">
        <w:t>424</w:t>
      </w:r>
      <w:r w:rsidRPr="001F6FBF">
        <w:t xml:space="preserve"> </w:t>
      </w:r>
      <w:r>
        <w:t>Monthly</w:t>
      </w:r>
      <w:r w:rsidRPr="001F6FBF">
        <w:t xml:space="preserve"> Average DO Percent Saturation 196</w:t>
      </w:r>
      <w:r w:rsidR="00AC3485">
        <w:t>2</w:t>
      </w:r>
      <w:r w:rsidRPr="001F6FBF">
        <w:t xml:space="preserve"> - 2013</w:t>
      </w:r>
      <w:bookmarkEnd w:id="166"/>
    </w:p>
    <w:p w:rsidR="00620DBB" w:rsidRDefault="00620DBB" w:rsidP="00620DBB">
      <w:pPr>
        <w:pStyle w:val="BodyText"/>
        <w:jc w:val="center"/>
      </w:pPr>
    </w:p>
    <w:p w:rsidR="004554E8" w:rsidRDefault="004554E8" w:rsidP="00620DBB">
      <w:pPr>
        <w:pStyle w:val="BodyText"/>
        <w:jc w:val="center"/>
      </w:pPr>
    </w:p>
    <w:p w:rsidR="004554E8" w:rsidRDefault="004554E8" w:rsidP="0029399E">
      <w:pPr>
        <w:pStyle w:val="Tableheading"/>
      </w:pPr>
      <w:bookmarkStart w:id="167" w:name="_Toc429983980"/>
      <w:r>
        <w:t xml:space="preserve">Table B.4C.1.  Little </w:t>
      </w:r>
      <w:r w:rsidRPr="00E907F0">
        <w:t xml:space="preserve">River WBID </w:t>
      </w:r>
      <w:r>
        <w:t>424</w:t>
      </w:r>
      <w:r w:rsidRPr="00E907F0">
        <w:t xml:space="preserve"> </w:t>
      </w:r>
      <w:r>
        <w:t>IWR Stations</w:t>
      </w:r>
      <w:bookmarkEnd w:id="167"/>
    </w:p>
    <w:tbl>
      <w:tblPr>
        <w:tblW w:w="8531" w:type="dxa"/>
        <w:tblInd w:w="113" w:type="dxa"/>
        <w:tblLook w:val="04A0" w:firstRow="1" w:lastRow="0" w:firstColumn="1" w:lastColumn="0" w:noHBand="0" w:noVBand="1"/>
      </w:tblPr>
      <w:tblGrid>
        <w:gridCol w:w="631"/>
        <w:gridCol w:w="2552"/>
        <w:gridCol w:w="3807"/>
        <w:gridCol w:w="773"/>
        <w:gridCol w:w="773"/>
      </w:tblGrid>
      <w:tr w:rsidR="0029399E" w:rsidRPr="0029399E" w:rsidTr="00C64F62">
        <w:trPr>
          <w:trHeight w:val="300"/>
          <w:tblHeader/>
        </w:trPr>
        <w:tc>
          <w:tcPr>
            <w:tcW w:w="62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WBID</w:t>
            </w:r>
          </w:p>
        </w:tc>
        <w:tc>
          <w:tcPr>
            <w:tcW w:w="2552" w:type="dxa"/>
            <w:tcBorders>
              <w:top w:val="single" w:sz="4" w:space="0" w:color="auto"/>
              <w:left w:val="nil"/>
              <w:bottom w:val="single" w:sz="4" w:space="0" w:color="auto"/>
              <w:right w:val="single" w:sz="4" w:space="0" w:color="auto"/>
            </w:tcBorders>
            <w:shd w:val="clear" w:color="000000" w:fill="D9D9D9"/>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Station Number</w:t>
            </w:r>
          </w:p>
        </w:tc>
        <w:tc>
          <w:tcPr>
            <w:tcW w:w="3807" w:type="dxa"/>
            <w:tcBorders>
              <w:top w:val="single" w:sz="4" w:space="0" w:color="auto"/>
              <w:left w:val="nil"/>
              <w:bottom w:val="single" w:sz="4" w:space="0" w:color="auto"/>
              <w:right w:val="single" w:sz="4" w:space="0" w:color="auto"/>
            </w:tcBorders>
            <w:shd w:val="clear" w:color="000000" w:fill="D9D9D9"/>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Station Name</w:t>
            </w:r>
          </w:p>
        </w:tc>
        <w:tc>
          <w:tcPr>
            <w:tcW w:w="773" w:type="dxa"/>
            <w:tcBorders>
              <w:top w:val="single" w:sz="4" w:space="0" w:color="auto"/>
              <w:left w:val="nil"/>
              <w:bottom w:val="single" w:sz="4" w:space="0" w:color="auto"/>
              <w:right w:val="single" w:sz="4" w:space="0" w:color="auto"/>
            </w:tcBorders>
            <w:shd w:val="clear" w:color="000000" w:fill="D9D9D9"/>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Begin Date</w:t>
            </w:r>
          </w:p>
        </w:tc>
        <w:tc>
          <w:tcPr>
            <w:tcW w:w="773" w:type="dxa"/>
            <w:tcBorders>
              <w:top w:val="single" w:sz="4" w:space="0" w:color="auto"/>
              <w:left w:val="nil"/>
              <w:bottom w:val="single" w:sz="4" w:space="0" w:color="auto"/>
              <w:right w:val="single" w:sz="4" w:space="0" w:color="auto"/>
            </w:tcBorders>
            <w:shd w:val="clear" w:color="000000" w:fill="D9D9D9"/>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End Date</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21FLPNS 22020002</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 US HWY 90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1999</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1999</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21FLBRA 424-A</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424 - Little River - far dwnstrm from bridge on SR 268</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2007</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2007</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21FLGW  8630</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NWA-HS-1016 LITTLE RIVER</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2000</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1113S050644790</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 HWY 159 NE QUINCY</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1965</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1965</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112WRD  02329500</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NR QUINCY, FLA.</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1966</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1981</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21FLWQA 303043908431244</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at SR 268</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21FLNWFD303311084305201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 U.S. 90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21FLGW  S299</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 US 90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1997</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1998</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21FLGW  8631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NWA-HS-1018 G CREEK</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2000</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11EPALES1239C1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1973</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1974</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21FLPNS 303514408429471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At SR 12 (also 21FLWQA)</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21FLPNS 303313008430525</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At US 90 (also 21FLWQA)</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21FLGW  21794</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NW1-SS-2041 LITTLE RIVER</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2004</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2004</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112WRD  02329565</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NR LITTMAN, FLA.</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1975</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1981</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1113S050644730</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 US 90 HWY 10 SE QUINCY</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1965</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1965</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21FLWQA 303946808427477</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Creek at SR 159</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21FLPNS 22020001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 FLA 159 NW JAMISON</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1996</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21FLNWFDS231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  at  159 ab Willacoochee Cr.</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2008</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2008</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1113S050644720</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 HWY 268 SE QUINCY</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1965</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1965</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21FLPNS 303043908431244</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at SR 268</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2006</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21FLBRA 424-B</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424 - Little River - Bridge on Highway 90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2007</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2007</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21FLNWFD303945084274901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 @ 159 ab Willacoochee Cr.</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21FLGW  S231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 159</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1997</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1998</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21FLWQA 303310208431207</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Trib at Rentz Road 0.25 miles South of US 90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112WRD  02329600</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NR MIDWAY, FLA.</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1967</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1981</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21FLGW  39723</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Z1-SL-5007 UNNAMED  SMALL LAKE</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21FLA   22020016</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 AT BR ON FLA 12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1973</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1989</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21FLGW  21794</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NW1-SS-2041 LITTLE RIVER</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2004</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2004</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21FLA   22020024</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 SR 268</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1965</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1988</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21FLPNS 303946808427477</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Creek at SR 159</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2006</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21FLNWFDS231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  at  159 ab Willacoochee Cr.</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2008</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2008</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21FLNWFD303514084294801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 SR 12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1993</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1994</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21FLWQA 303313008430525</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at US 90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21FLA   22020002</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 US HWY 90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1989</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21FLWQA 303514408429471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River at SR 12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2006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21FLPNS 22020016</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LITTLE R AT BR ON FLA 12</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1996</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1996</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21FLGW  40721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Z1-SL-5007R UNNAMED  SMALL LAKE</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0</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21FLA   22020001</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 FLA 159 NW JAMISON</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1965</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1988</w:t>
            </w:r>
          </w:p>
        </w:tc>
      </w:tr>
      <w:tr w:rsidR="0029399E" w:rsidRPr="0029399E" w:rsidTr="00C64F62">
        <w:trPr>
          <w:trHeight w:val="300"/>
          <w:tblHeader/>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424</w:t>
            </w:r>
          </w:p>
        </w:tc>
        <w:tc>
          <w:tcPr>
            <w:tcW w:w="2552"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112WRD  02329352</w:t>
            </w:r>
          </w:p>
        </w:tc>
        <w:tc>
          <w:tcPr>
            <w:tcW w:w="3807"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rPr>
                <w:rFonts w:ascii="Calibri" w:hAnsi="Calibri"/>
                <w:color w:val="000000"/>
                <w:sz w:val="18"/>
                <w:szCs w:val="18"/>
              </w:rPr>
            </w:pPr>
            <w:r w:rsidRPr="0029399E">
              <w:rPr>
                <w:rFonts w:ascii="Calibri" w:hAnsi="Calibri"/>
                <w:color w:val="000000"/>
                <w:sz w:val="18"/>
                <w:szCs w:val="18"/>
              </w:rPr>
              <w:t>ATTAPULGUS CREEK AT JAMIESON, FLA</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1974</w:t>
            </w:r>
          </w:p>
        </w:tc>
        <w:tc>
          <w:tcPr>
            <w:tcW w:w="773" w:type="dxa"/>
            <w:tcBorders>
              <w:top w:val="nil"/>
              <w:left w:val="nil"/>
              <w:bottom w:val="single" w:sz="4" w:space="0" w:color="auto"/>
              <w:right w:val="single" w:sz="4" w:space="0" w:color="auto"/>
            </w:tcBorders>
            <w:shd w:val="clear" w:color="auto" w:fill="auto"/>
            <w:noWrap/>
            <w:vAlign w:val="bottom"/>
            <w:hideMark/>
          </w:tcPr>
          <w:p w:rsidR="0029399E" w:rsidRPr="0029399E" w:rsidRDefault="0029399E" w:rsidP="0029399E">
            <w:pPr>
              <w:jc w:val="right"/>
              <w:rPr>
                <w:rFonts w:ascii="Calibri" w:hAnsi="Calibri"/>
                <w:color w:val="000000"/>
                <w:sz w:val="18"/>
                <w:szCs w:val="18"/>
              </w:rPr>
            </w:pPr>
            <w:r w:rsidRPr="0029399E">
              <w:rPr>
                <w:rFonts w:ascii="Calibri" w:hAnsi="Calibri"/>
                <w:color w:val="000000"/>
                <w:sz w:val="18"/>
                <w:szCs w:val="18"/>
              </w:rPr>
              <w:t>1981</w:t>
            </w:r>
          </w:p>
        </w:tc>
      </w:tr>
    </w:tbl>
    <w:p w:rsidR="004554E8" w:rsidRDefault="004554E8" w:rsidP="00620DBB">
      <w:pPr>
        <w:pStyle w:val="BodyText"/>
        <w:jc w:val="center"/>
      </w:pPr>
    </w:p>
    <w:p w:rsidR="00620DBB" w:rsidRDefault="00620DBB" w:rsidP="00620DBB">
      <w:pPr>
        <w:pStyle w:val="Tableheading"/>
      </w:pPr>
      <w:bookmarkStart w:id="168" w:name="_Toc429983981"/>
      <w:r>
        <w:t>Table B.4</w:t>
      </w:r>
      <w:r w:rsidR="00512C0E">
        <w:t>C</w:t>
      </w:r>
      <w:r>
        <w:t>.</w:t>
      </w:r>
      <w:r w:rsidR="004554E8">
        <w:t>2</w:t>
      </w:r>
      <w:r>
        <w:t xml:space="preserve">.  </w:t>
      </w:r>
      <w:r w:rsidR="00512C0E">
        <w:t xml:space="preserve">Little </w:t>
      </w:r>
      <w:r w:rsidRPr="00E907F0">
        <w:t xml:space="preserve">River WBID </w:t>
      </w:r>
      <w:r w:rsidR="00512C0E">
        <w:t>424</w:t>
      </w:r>
      <w:r w:rsidRPr="00E907F0">
        <w:t xml:space="preserve"> </w:t>
      </w:r>
      <w:r>
        <w:t>Long-Term Geomean Alkalinity and Color</w:t>
      </w:r>
      <w:bookmarkEnd w:id="168"/>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512C0E" w:rsidRPr="00512C0E" w:rsidTr="00C64F62">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12C0E" w:rsidRPr="00512C0E" w:rsidRDefault="00741075" w:rsidP="00512C0E">
            <w:pPr>
              <w:rPr>
                <w:rFonts w:ascii="Calibri" w:hAnsi="Calibri"/>
                <w:color w:val="000000"/>
                <w:szCs w:val="22"/>
              </w:rPr>
            </w:pPr>
            <w:r w:rsidRPr="00512C0E">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Geomean</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424</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Alkalinity</w:t>
            </w:r>
            <w:r w:rsidR="005B6C3D">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1965</w:t>
            </w:r>
            <w:r w:rsidR="005B6C3D">
              <w:rPr>
                <w:rFonts w:ascii="Calibri" w:hAnsi="Calibri"/>
                <w:color w:val="000000"/>
                <w:szCs w:val="22"/>
              </w:rPr>
              <w:t xml:space="preserve"> </w:t>
            </w:r>
            <w:r w:rsidRPr="00512C0E">
              <w:rPr>
                <w:rFonts w:ascii="Calibri" w:hAnsi="Calibri"/>
                <w:color w:val="000000"/>
                <w:szCs w:val="22"/>
              </w:rPr>
              <w:t>-</w:t>
            </w:r>
            <w:r w:rsidR="005B6C3D">
              <w:rPr>
                <w:rFonts w:ascii="Calibri" w:hAnsi="Calibri"/>
                <w:color w:val="000000"/>
                <w:szCs w:val="22"/>
              </w:rPr>
              <w:t xml:space="preserve"> </w:t>
            </w:r>
            <w:r w:rsidRPr="00512C0E">
              <w:rPr>
                <w:rFonts w:ascii="Calibri" w:hAnsi="Calibri"/>
                <w:color w:val="000000"/>
                <w:szCs w:val="22"/>
              </w:rPr>
              <w:t>2013</w:t>
            </w:r>
          </w:p>
        </w:tc>
        <w:tc>
          <w:tcPr>
            <w:tcW w:w="182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13.7</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424</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Color-True</w:t>
            </w:r>
            <w:r w:rsidR="005B6C3D">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1962</w:t>
            </w:r>
            <w:r w:rsidR="005B6C3D">
              <w:rPr>
                <w:rFonts w:ascii="Calibri" w:hAnsi="Calibri"/>
                <w:color w:val="000000"/>
                <w:szCs w:val="22"/>
              </w:rPr>
              <w:t xml:space="preserve"> </w:t>
            </w:r>
            <w:r w:rsidRPr="00512C0E">
              <w:rPr>
                <w:rFonts w:ascii="Calibri" w:hAnsi="Calibri"/>
                <w:color w:val="000000"/>
                <w:szCs w:val="22"/>
              </w:rPr>
              <w:t>-</w:t>
            </w:r>
            <w:r w:rsidR="005B6C3D">
              <w:rPr>
                <w:rFonts w:ascii="Calibri" w:hAnsi="Calibri"/>
                <w:color w:val="000000"/>
                <w:szCs w:val="22"/>
              </w:rPr>
              <w:t xml:space="preserve"> </w:t>
            </w:r>
            <w:r w:rsidRPr="00512C0E">
              <w:rPr>
                <w:rFonts w:ascii="Calibri" w:hAnsi="Calibri"/>
                <w:color w:val="000000"/>
                <w:szCs w:val="22"/>
              </w:rPr>
              <w:t>2013</w:t>
            </w:r>
          </w:p>
        </w:tc>
        <w:tc>
          <w:tcPr>
            <w:tcW w:w="182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63.1</w:t>
            </w:r>
          </w:p>
        </w:tc>
      </w:tr>
    </w:tbl>
    <w:p w:rsidR="00620DBB" w:rsidRDefault="00620DBB" w:rsidP="00620DBB">
      <w:pPr>
        <w:pStyle w:val="BodyText"/>
        <w:jc w:val="center"/>
      </w:pPr>
    </w:p>
    <w:p w:rsidR="00512C0E" w:rsidRDefault="00512C0E" w:rsidP="00512C0E">
      <w:pPr>
        <w:pStyle w:val="Tableheading"/>
      </w:pPr>
      <w:bookmarkStart w:id="169" w:name="_Toc429983982"/>
      <w:r>
        <w:t>Table B.4C.</w:t>
      </w:r>
      <w:r w:rsidR="004554E8">
        <w:t>3</w:t>
      </w:r>
      <w:r>
        <w:t xml:space="preserve">.  Little </w:t>
      </w:r>
      <w:r w:rsidRPr="00E907F0">
        <w:t xml:space="preserve">River WBID </w:t>
      </w:r>
      <w:r>
        <w:t>424</w:t>
      </w:r>
      <w:r w:rsidRPr="00E907F0">
        <w:t xml:space="preserve"> DO Percent Saturation </w:t>
      </w:r>
      <w:r>
        <w:t>vs. 67% Criterion</w:t>
      </w:r>
      <w:bookmarkEnd w:id="169"/>
    </w:p>
    <w:p w:rsidR="0010328E" w:rsidRDefault="0010328E" w:rsidP="0010328E">
      <w:r>
        <w:t>- equals empty cell no data</w:t>
      </w:r>
    </w:p>
    <w:tbl>
      <w:tblPr>
        <w:tblW w:w="5640" w:type="dxa"/>
        <w:jc w:val="center"/>
        <w:tblLook w:val="04A0" w:firstRow="1" w:lastRow="0" w:firstColumn="1" w:lastColumn="0" w:noHBand="0" w:noVBand="1"/>
      </w:tblPr>
      <w:tblGrid>
        <w:gridCol w:w="1880"/>
        <w:gridCol w:w="1880"/>
        <w:gridCol w:w="1880"/>
      </w:tblGrid>
      <w:tr w:rsidR="00512C0E" w:rsidRPr="00512C0E" w:rsidTr="00C64F62">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12C0E" w:rsidRPr="00512C0E" w:rsidRDefault="009A78D6" w:rsidP="00512C0E">
            <w:pPr>
              <w:rPr>
                <w:rFonts w:ascii="Calibri" w:hAnsi="Calibri"/>
                <w:color w:val="000000"/>
                <w:szCs w:val="22"/>
              </w:rPr>
            </w:pPr>
            <w:r>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Result</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1962 - 2013</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266</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194</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67</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25.2</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2005</w:t>
            </w:r>
            <w:r w:rsidR="005B6C3D">
              <w:rPr>
                <w:rFonts w:ascii="Calibri" w:hAnsi="Calibri"/>
                <w:color w:val="000000"/>
                <w:szCs w:val="22"/>
              </w:rPr>
              <w:t xml:space="preserve"> </w:t>
            </w:r>
            <w:r w:rsidRPr="00512C0E">
              <w:rPr>
                <w:rFonts w:ascii="Calibri" w:hAnsi="Calibri"/>
                <w:color w:val="000000"/>
                <w:szCs w:val="22"/>
              </w:rPr>
              <w:t>-</w:t>
            </w:r>
            <w:r w:rsidR="005B6C3D">
              <w:rPr>
                <w:rFonts w:ascii="Calibri" w:hAnsi="Calibri"/>
                <w:color w:val="000000"/>
                <w:szCs w:val="22"/>
              </w:rPr>
              <w:t xml:space="preserve"> </w:t>
            </w:r>
            <w:r w:rsidRPr="00512C0E">
              <w:rPr>
                <w:rFonts w:ascii="Calibri" w:hAnsi="Calibri"/>
                <w:color w:val="000000"/>
                <w:szCs w:val="22"/>
              </w:rPr>
              <w:t>2013</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44</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43</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1</w:t>
            </w:r>
          </w:p>
        </w:tc>
      </w:tr>
      <w:tr w:rsidR="00512C0E" w:rsidRPr="00512C0E" w:rsidTr="00C64F6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 </w:t>
            </w:r>
            <w:r w:rsidR="009A78D6">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rPr>
                <w:rFonts w:ascii="Calibri" w:hAnsi="Calibri"/>
                <w:color w:val="000000"/>
                <w:szCs w:val="22"/>
              </w:rPr>
            </w:pPr>
            <w:r w:rsidRPr="00512C0E">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512C0E" w:rsidRPr="00512C0E" w:rsidRDefault="00512C0E" w:rsidP="00512C0E">
            <w:pPr>
              <w:jc w:val="right"/>
              <w:rPr>
                <w:rFonts w:ascii="Calibri" w:hAnsi="Calibri"/>
                <w:color w:val="000000"/>
                <w:szCs w:val="22"/>
              </w:rPr>
            </w:pPr>
            <w:r w:rsidRPr="00512C0E">
              <w:rPr>
                <w:rFonts w:ascii="Calibri" w:hAnsi="Calibri"/>
                <w:color w:val="000000"/>
                <w:szCs w:val="22"/>
              </w:rPr>
              <w:t>2.3</w:t>
            </w:r>
          </w:p>
        </w:tc>
      </w:tr>
    </w:tbl>
    <w:p w:rsidR="00620DBB" w:rsidRDefault="00620DBB" w:rsidP="00620DBB">
      <w:pPr>
        <w:pStyle w:val="BodyText"/>
        <w:jc w:val="center"/>
      </w:pPr>
    </w:p>
    <w:p w:rsidR="00620DBB" w:rsidRDefault="00620DBB" w:rsidP="00620DBB">
      <w:pPr>
        <w:pStyle w:val="BodyText"/>
        <w:jc w:val="center"/>
      </w:pPr>
    </w:p>
    <w:p w:rsidR="00620DBB" w:rsidRDefault="00620DBB" w:rsidP="00620DBB">
      <w:pPr>
        <w:pStyle w:val="BodyText"/>
        <w:jc w:val="center"/>
      </w:pPr>
    </w:p>
    <w:p w:rsidR="00620DBB" w:rsidRDefault="00620DBB" w:rsidP="00620DBB">
      <w:r>
        <w:br w:type="page"/>
      </w:r>
    </w:p>
    <w:p w:rsidR="00620DBB" w:rsidRDefault="00620DBB" w:rsidP="00620DBB">
      <w:pPr>
        <w:pStyle w:val="Tableheading"/>
      </w:pPr>
      <w:bookmarkStart w:id="170" w:name="_Toc429983983"/>
      <w:r>
        <w:t>Table B.4</w:t>
      </w:r>
      <w:r w:rsidR="00512C0E">
        <w:t>C</w:t>
      </w:r>
      <w:r>
        <w:t>.</w:t>
      </w:r>
      <w:r w:rsidR="004554E8">
        <w:t>4</w:t>
      </w:r>
      <w:r>
        <w:t xml:space="preserve">. </w:t>
      </w:r>
      <w:r w:rsidR="00494F7A">
        <w:t xml:space="preserve">Little </w:t>
      </w:r>
      <w:r w:rsidRPr="00E907F0">
        <w:t xml:space="preserve">River WBID </w:t>
      </w:r>
      <w:r w:rsidR="00494F7A">
        <w:t>424</w:t>
      </w:r>
      <w:r w:rsidRPr="00E907F0">
        <w:t xml:space="preserve"> </w:t>
      </w:r>
      <w:r>
        <w:t xml:space="preserve">Annual Geomean TN, TP, </w:t>
      </w:r>
      <w:r w:rsidR="001E7A5F">
        <w:t>TN/TP Ratio,</w:t>
      </w:r>
      <w:r w:rsidR="00292010">
        <w:t xml:space="preserve"> </w:t>
      </w:r>
      <w:r>
        <w:t>and CChla</w:t>
      </w:r>
      <w:bookmarkEnd w:id="170"/>
      <w:r w:rsidRPr="006F323C">
        <w:t xml:space="preserve"> </w:t>
      </w:r>
    </w:p>
    <w:p w:rsidR="0010328E" w:rsidRDefault="0010328E" w:rsidP="0010328E">
      <w:r>
        <w:t>- equals empty cell no data</w:t>
      </w:r>
    </w:p>
    <w:tbl>
      <w:tblPr>
        <w:tblW w:w="5546" w:type="dxa"/>
        <w:jc w:val="center"/>
        <w:tblLook w:val="04A0" w:firstRow="1" w:lastRow="0" w:firstColumn="1" w:lastColumn="0" w:noHBand="0" w:noVBand="1"/>
      </w:tblPr>
      <w:tblGrid>
        <w:gridCol w:w="960"/>
        <w:gridCol w:w="1224"/>
        <w:gridCol w:w="1080"/>
        <w:gridCol w:w="772"/>
        <w:gridCol w:w="1510"/>
      </w:tblGrid>
      <w:tr w:rsidR="001E7A5F" w:rsidRPr="001E7A5F" w:rsidTr="00C64F62">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Year</w:t>
            </w:r>
          </w:p>
        </w:tc>
        <w:tc>
          <w:tcPr>
            <w:tcW w:w="1224" w:type="dxa"/>
            <w:tcBorders>
              <w:top w:val="single" w:sz="4" w:space="0" w:color="auto"/>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TN (mg/L)</w:t>
            </w:r>
          </w:p>
        </w:tc>
        <w:tc>
          <w:tcPr>
            <w:tcW w:w="1080" w:type="dxa"/>
            <w:tcBorders>
              <w:top w:val="single" w:sz="4" w:space="0" w:color="auto"/>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TP (mg/L)</w:t>
            </w:r>
          </w:p>
        </w:tc>
        <w:tc>
          <w:tcPr>
            <w:tcW w:w="772" w:type="dxa"/>
            <w:tcBorders>
              <w:top w:val="single" w:sz="4" w:space="0" w:color="auto"/>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TN/TP</w:t>
            </w:r>
          </w:p>
        </w:tc>
        <w:tc>
          <w:tcPr>
            <w:tcW w:w="1510" w:type="dxa"/>
            <w:tcBorders>
              <w:top w:val="single" w:sz="4" w:space="0" w:color="auto"/>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CChla (ug/L)</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224" w:type="dxa"/>
            <w:tcBorders>
              <w:top w:val="nil"/>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AGM</w:t>
            </w:r>
          </w:p>
        </w:tc>
        <w:tc>
          <w:tcPr>
            <w:tcW w:w="1080" w:type="dxa"/>
            <w:tcBorders>
              <w:top w:val="nil"/>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AGM</w:t>
            </w:r>
          </w:p>
        </w:tc>
        <w:tc>
          <w:tcPr>
            <w:tcW w:w="772" w:type="dxa"/>
            <w:tcBorders>
              <w:top w:val="nil"/>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Ratio</w:t>
            </w:r>
          </w:p>
        </w:tc>
        <w:tc>
          <w:tcPr>
            <w:tcW w:w="1510" w:type="dxa"/>
            <w:tcBorders>
              <w:top w:val="nil"/>
              <w:left w:val="nil"/>
              <w:bottom w:val="single" w:sz="4" w:space="0" w:color="auto"/>
              <w:right w:val="single" w:sz="4" w:space="0" w:color="auto"/>
            </w:tcBorders>
            <w:shd w:val="clear" w:color="000000" w:fill="D8D8D8"/>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AGM</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1971</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1972</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0.245</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1973</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2.04</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0.170</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12.0</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1974</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1.95</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0.117</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16.7</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1975</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1.78</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0.128</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13.9</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1976</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1.73</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0.112</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15.5</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1977</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1978</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1979</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1980</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1981</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1982</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1983</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1984</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1985</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1986</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1987</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1988</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1989</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1.19</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1990</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1991</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1992</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1.15</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0.136</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8.4</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4.4</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1993</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1.14</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0.106</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10.8</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1994</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1995</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1.98</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0.113</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17.5</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1996</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3.68</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0.107</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34.3</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1997</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1998</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2.32</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0.111</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21.0</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1999</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2000</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2001</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2002</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2003</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1.4</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2004</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2005</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2006</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2.70</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0.109</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24.8</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1.6</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2007</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0.84</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0.192</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4.4</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2.1</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2008</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2009</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2010</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2011</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1.44</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0.069</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20.7</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3.8</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2012</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rPr>
                <w:rFonts w:ascii="Calibri" w:hAnsi="Calibri"/>
                <w:color w:val="000000"/>
                <w:szCs w:val="22"/>
              </w:rPr>
            </w:pPr>
            <w:r w:rsidRPr="001E7A5F">
              <w:rPr>
                <w:rFonts w:ascii="Calibri" w:hAnsi="Calibri"/>
                <w:color w:val="000000"/>
                <w:szCs w:val="22"/>
              </w:rPr>
              <w:t> </w:t>
            </w:r>
            <w:r w:rsidR="00C52489">
              <w:rPr>
                <w:rFonts w:ascii="Calibri" w:hAnsi="Calibri"/>
                <w:color w:val="000000"/>
                <w:szCs w:val="22"/>
              </w:rPr>
              <w:t>-</w:t>
            </w:r>
          </w:p>
        </w:tc>
      </w:tr>
      <w:tr w:rsidR="001E7A5F" w:rsidRPr="001E7A5F" w:rsidTr="00C64F6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2013</w:t>
            </w:r>
          </w:p>
        </w:tc>
        <w:tc>
          <w:tcPr>
            <w:tcW w:w="1224"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1.57</w:t>
            </w:r>
          </w:p>
        </w:tc>
        <w:tc>
          <w:tcPr>
            <w:tcW w:w="108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0.169</w:t>
            </w:r>
          </w:p>
        </w:tc>
        <w:tc>
          <w:tcPr>
            <w:tcW w:w="772"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9.3</w:t>
            </w:r>
          </w:p>
        </w:tc>
        <w:tc>
          <w:tcPr>
            <w:tcW w:w="1510" w:type="dxa"/>
            <w:tcBorders>
              <w:top w:val="nil"/>
              <w:left w:val="nil"/>
              <w:bottom w:val="single" w:sz="4" w:space="0" w:color="auto"/>
              <w:right w:val="single" w:sz="4" w:space="0" w:color="auto"/>
            </w:tcBorders>
            <w:shd w:val="clear" w:color="auto" w:fill="auto"/>
            <w:noWrap/>
            <w:vAlign w:val="bottom"/>
            <w:hideMark/>
          </w:tcPr>
          <w:p w:rsidR="001E7A5F" w:rsidRPr="001E7A5F" w:rsidRDefault="001E7A5F" w:rsidP="001E7A5F">
            <w:pPr>
              <w:jc w:val="right"/>
              <w:rPr>
                <w:rFonts w:ascii="Calibri" w:hAnsi="Calibri"/>
                <w:color w:val="000000"/>
                <w:szCs w:val="22"/>
              </w:rPr>
            </w:pPr>
            <w:r w:rsidRPr="001E7A5F">
              <w:rPr>
                <w:rFonts w:ascii="Calibri" w:hAnsi="Calibri"/>
                <w:color w:val="000000"/>
                <w:szCs w:val="22"/>
              </w:rPr>
              <w:t>2.3</w:t>
            </w:r>
          </w:p>
        </w:tc>
      </w:tr>
    </w:tbl>
    <w:p w:rsidR="00620DBB" w:rsidRDefault="00620DBB" w:rsidP="00620DBB">
      <w:pPr>
        <w:pStyle w:val="BodyText"/>
        <w:jc w:val="center"/>
      </w:pPr>
    </w:p>
    <w:p w:rsidR="00620DBB" w:rsidRDefault="00620DBB" w:rsidP="00620DBB">
      <w:r>
        <w:br w:type="page"/>
      </w:r>
    </w:p>
    <w:p w:rsidR="00620DBB" w:rsidRDefault="00620DBB" w:rsidP="00620DBB">
      <w:pPr>
        <w:pStyle w:val="Tableheading"/>
      </w:pPr>
      <w:bookmarkStart w:id="171" w:name="_Toc429983984"/>
      <w:r>
        <w:t>Table B.4</w:t>
      </w:r>
      <w:r w:rsidR="00494F7A">
        <w:t>C</w:t>
      </w:r>
      <w:r>
        <w:t>.</w:t>
      </w:r>
      <w:r w:rsidR="004554E8">
        <w:t>5</w:t>
      </w:r>
      <w:r>
        <w:t xml:space="preserve">.  </w:t>
      </w:r>
      <w:r w:rsidR="00494F7A">
        <w:t xml:space="preserve">Little </w:t>
      </w:r>
      <w:r w:rsidRPr="006E53DC">
        <w:t xml:space="preserve">River WBID </w:t>
      </w:r>
      <w:r w:rsidR="00494F7A">
        <w:t>424</w:t>
      </w:r>
      <w:r w:rsidRPr="006E53DC">
        <w:t xml:space="preserve"> </w:t>
      </w:r>
      <w:r>
        <w:t>Water Quality Data Summary All Data</w:t>
      </w:r>
      <w:bookmarkEnd w:id="171"/>
    </w:p>
    <w:p w:rsidR="00C52489" w:rsidRDefault="00C52489" w:rsidP="00C52489">
      <w:r>
        <w:t>- equals empty cell no data</w:t>
      </w:r>
    </w:p>
    <w:tbl>
      <w:tblPr>
        <w:tblW w:w="5000" w:type="pct"/>
        <w:tblLook w:val="04A0" w:firstRow="1" w:lastRow="0" w:firstColumn="1" w:lastColumn="0" w:noHBand="0" w:noVBand="1"/>
      </w:tblPr>
      <w:tblGrid>
        <w:gridCol w:w="1299"/>
        <w:gridCol w:w="867"/>
        <w:gridCol w:w="1792"/>
        <w:gridCol w:w="867"/>
        <w:gridCol w:w="867"/>
        <w:gridCol w:w="868"/>
        <w:gridCol w:w="868"/>
        <w:gridCol w:w="1140"/>
        <w:gridCol w:w="1008"/>
      </w:tblGrid>
      <w:tr w:rsidR="00494F7A" w:rsidRPr="00494F7A" w:rsidTr="00C52489">
        <w:trPr>
          <w:trHeight w:val="300"/>
          <w:tblHeader/>
        </w:trPr>
        <w:tc>
          <w:tcPr>
            <w:tcW w:w="679"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Constituent</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Units</w:t>
            </w:r>
          </w:p>
        </w:tc>
        <w:tc>
          <w:tcPr>
            <w:tcW w:w="936"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POR</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Count</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Min</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Max</w:t>
            </w:r>
          </w:p>
        </w:tc>
        <w:tc>
          <w:tcPr>
            <w:tcW w:w="453"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Median</w:t>
            </w:r>
          </w:p>
        </w:tc>
        <w:tc>
          <w:tcPr>
            <w:tcW w:w="595"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Mean</w:t>
            </w:r>
          </w:p>
        </w:tc>
        <w:tc>
          <w:tcPr>
            <w:tcW w:w="526"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Geomean</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Temperature</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C</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1962</w:t>
            </w:r>
            <w:r w:rsidR="009A78D6">
              <w:rPr>
                <w:rFonts w:ascii="Calibri" w:hAnsi="Calibri"/>
                <w:color w:val="000000"/>
                <w:szCs w:val="22"/>
              </w:rPr>
              <w:t xml:space="preserve"> - </w:t>
            </w:r>
            <w:r w:rsidRPr="00494F7A">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319</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32.0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17.3</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18.4</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17.4</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Alkalinity</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1962 - 2013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219</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100.0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14.0</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15.6</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13.7</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pH</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S.U.</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1962 - 2013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301</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4.5</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8.6</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6.7</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C52489" w:rsidP="00494F7A">
            <w:pPr>
              <w:rPr>
                <w:rFonts w:ascii="Calibri" w:hAnsi="Calibri"/>
                <w:color w:val="000000"/>
                <w:szCs w:val="22"/>
              </w:rPr>
            </w:pPr>
            <w:r>
              <w:rPr>
                <w:rFonts w:ascii="Calibri" w:hAnsi="Calibri"/>
                <w:color w:val="000000"/>
                <w:szCs w:val="22"/>
              </w:rPr>
              <w:t>-</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C52489" w:rsidP="00494F7A">
            <w:pPr>
              <w:rPr>
                <w:rFonts w:ascii="Calibri" w:hAnsi="Calibri"/>
                <w:color w:val="000000"/>
                <w:szCs w:val="22"/>
              </w:rPr>
            </w:pPr>
            <w:r>
              <w:rPr>
                <w:rFonts w:ascii="Calibri" w:hAnsi="Calibri"/>
                <w:color w:val="000000"/>
                <w:szCs w:val="22"/>
              </w:rPr>
              <w:t>-</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Color</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PCU</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1962 - 2013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175</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5.0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250.0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73.0</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77.9</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63.1</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TN</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1973</w:t>
            </w:r>
            <w:r w:rsidR="009A78D6">
              <w:rPr>
                <w:rFonts w:ascii="Calibri" w:hAnsi="Calibri"/>
                <w:color w:val="000000"/>
                <w:szCs w:val="22"/>
              </w:rPr>
              <w:t xml:space="preserve"> - </w:t>
            </w:r>
            <w:r w:rsidRPr="00494F7A">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162</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0.07</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11.69</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1.69</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2.18</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1.75</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NH4-N</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1971</w:t>
            </w:r>
            <w:r w:rsidR="009A78D6">
              <w:rPr>
                <w:rFonts w:ascii="Calibri" w:hAnsi="Calibri"/>
                <w:color w:val="000000"/>
                <w:szCs w:val="22"/>
              </w:rPr>
              <w:t xml:space="preserve"> - </w:t>
            </w:r>
            <w:r w:rsidRPr="00494F7A">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218</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0.001</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8.97</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0.06</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0.19</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0.07</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NO23</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1973 - 2013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160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0.004</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15.00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1.02</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1.62</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0.91</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OrgN</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1970</w:t>
            </w:r>
            <w:r w:rsidR="009A78D6">
              <w:rPr>
                <w:rFonts w:ascii="Calibri" w:hAnsi="Calibri"/>
                <w:color w:val="000000"/>
                <w:szCs w:val="22"/>
              </w:rPr>
              <w:t xml:space="preserve"> - </w:t>
            </w:r>
            <w:r w:rsidRPr="00494F7A">
              <w:rPr>
                <w:rFonts w:ascii="Calibri" w:hAnsi="Calibri"/>
                <w:color w:val="000000"/>
                <w:szCs w:val="22"/>
              </w:rPr>
              <w:t>1990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33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1.04</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0.61</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0.63</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0.58</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TP</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1968</w:t>
            </w:r>
            <w:r w:rsidR="009A78D6">
              <w:rPr>
                <w:rFonts w:ascii="Calibri" w:hAnsi="Calibri"/>
                <w:color w:val="000000"/>
                <w:szCs w:val="22"/>
              </w:rPr>
              <w:t xml:space="preserve"> - </w:t>
            </w:r>
            <w:r w:rsidRPr="00494F7A">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184</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0.020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0.560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0.120</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0.141</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0.125</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PO4-P</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1966</w:t>
            </w:r>
            <w:r w:rsidR="009A78D6">
              <w:rPr>
                <w:rFonts w:ascii="Calibri" w:hAnsi="Calibri"/>
                <w:color w:val="000000"/>
                <w:szCs w:val="22"/>
              </w:rPr>
              <w:t xml:space="preserve"> - </w:t>
            </w:r>
            <w:r w:rsidRPr="00494F7A">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173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0.009</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0.760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0.058</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0.079</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0.061</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741075" w:rsidP="00494F7A">
            <w:pPr>
              <w:rPr>
                <w:rFonts w:ascii="Calibri" w:hAnsi="Calibri"/>
                <w:color w:val="000000"/>
                <w:szCs w:val="22"/>
              </w:rPr>
            </w:pPr>
            <w:r w:rsidRPr="00494F7A">
              <w:rPr>
                <w:rFonts w:ascii="Calibri" w:hAnsi="Calibri"/>
                <w:color w:val="000000"/>
                <w:szCs w:val="22"/>
              </w:rPr>
              <w:t>CChla</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ug/L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1988</w:t>
            </w:r>
            <w:r w:rsidR="009A78D6">
              <w:rPr>
                <w:rFonts w:ascii="Calibri" w:hAnsi="Calibri"/>
                <w:color w:val="000000"/>
                <w:szCs w:val="22"/>
              </w:rPr>
              <w:t xml:space="preserve"> - </w:t>
            </w:r>
            <w:r w:rsidRPr="00494F7A">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78</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86.0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1.6</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5.4</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2.2</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BOD5</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1965</w:t>
            </w:r>
            <w:r w:rsidR="009A78D6">
              <w:rPr>
                <w:rFonts w:ascii="Calibri" w:hAnsi="Calibri"/>
                <w:color w:val="000000"/>
                <w:szCs w:val="22"/>
              </w:rPr>
              <w:t xml:space="preserve"> - </w:t>
            </w:r>
            <w:r w:rsidRPr="00494F7A">
              <w:rPr>
                <w:rFonts w:ascii="Calibri" w:hAnsi="Calibri"/>
                <w:color w:val="000000"/>
                <w:szCs w:val="22"/>
              </w:rPr>
              <w:t>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118</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0.2</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4.5</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1.5</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1.5</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1.3</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DO</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1962 - 2013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299</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0.5</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12.2</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7.6</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7.6</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7.4</w:t>
            </w:r>
          </w:p>
        </w:tc>
      </w:tr>
      <w:tr w:rsidR="00494F7A" w:rsidRPr="00494F7A" w:rsidTr="00C52489">
        <w:trPr>
          <w:trHeight w:val="300"/>
          <w:tblHeader/>
        </w:trPr>
        <w:tc>
          <w:tcPr>
            <w:tcW w:w="679"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%DOSat</w:t>
            </w:r>
          </w:p>
        </w:tc>
        <w:tc>
          <w:tcPr>
            <w:tcW w:w="453"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w:t>
            </w:r>
          </w:p>
        </w:tc>
        <w:tc>
          <w:tcPr>
            <w:tcW w:w="936"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1962 - 2013</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266</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44.8</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127.0</w:t>
            </w:r>
          </w:p>
        </w:tc>
        <w:tc>
          <w:tcPr>
            <w:tcW w:w="453"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82.0</w:t>
            </w:r>
          </w:p>
        </w:tc>
        <w:tc>
          <w:tcPr>
            <w:tcW w:w="595"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78.7</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77.2</w:t>
            </w:r>
          </w:p>
        </w:tc>
      </w:tr>
    </w:tbl>
    <w:p w:rsidR="00620DBB" w:rsidRDefault="00620DBB" w:rsidP="00620DBB">
      <w:pPr>
        <w:pStyle w:val="BodyText"/>
        <w:jc w:val="center"/>
      </w:pPr>
    </w:p>
    <w:p w:rsidR="00620DBB" w:rsidRDefault="00620DBB" w:rsidP="00620DBB">
      <w:pPr>
        <w:pStyle w:val="Tableheading"/>
      </w:pPr>
      <w:bookmarkStart w:id="172" w:name="_Toc429983985"/>
      <w:r>
        <w:t>Table B.4</w:t>
      </w:r>
      <w:r w:rsidR="00494F7A">
        <w:t>C</w:t>
      </w:r>
      <w:r>
        <w:t>.</w:t>
      </w:r>
      <w:r w:rsidR="004554E8">
        <w:t>6</w:t>
      </w:r>
      <w:r>
        <w:t xml:space="preserve">.  </w:t>
      </w:r>
      <w:r w:rsidR="00494F7A">
        <w:t xml:space="preserve">Little </w:t>
      </w:r>
      <w:r w:rsidRPr="006E53DC">
        <w:t xml:space="preserve">River WBID </w:t>
      </w:r>
      <w:r w:rsidR="00494F7A">
        <w:t>424</w:t>
      </w:r>
      <w:r w:rsidRPr="006E53DC">
        <w:t xml:space="preserve"> Water Quality Data Summary </w:t>
      </w:r>
      <w:r>
        <w:t>Verified Period Plus (2005 – 2013)</w:t>
      </w:r>
      <w:bookmarkEnd w:id="172"/>
    </w:p>
    <w:p w:rsidR="00C52489" w:rsidRDefault="00C52489" w:rsidP="00C52489">
      <w:r>
        <w:t>- equals empty cell no data</w:t>
      </w:r>
    </w:p>
    <w:tbl>
      <w:tblPr>
        <w:tblW w:w="5000" w:type="pct"/>
        <w:tblLook w:val="04A0" w:firstRow="1" w:lastRow="0" w:firstColumn="1" w:lastColumn="0" w:noHBand="0" w:noVBand="1"/>
      </w:tblPr>
      <w:tblGrid>
        <w:gridCol w:w="1315"/>
        <w:gridCol w:w="873"/>
        <w:gridCol w:w="1731"/>
        <w:gridCol w:w="875"/>
        <w:gridCol w:w="875"/>
        <w:gridCol w:w="875"/>
        <w:gridCol w:w="875"/>
        <w:gridCol w:w="1149"/>
        <w:gridCol w:w="1008"/>
      </w:tblGrid>
      <w:tr w:rsidR="00494F7A" w:rsidRPr="00494F7A" w:rsidTr="00C52489">
        <w:trPr>
          <w:trHeight w:val="300"/>
          <w:tblHeader/>
        </w:trPr>
        <w:tc>
          <w:tcPr>
            <w:tcW w:w="68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Constituent</w:t>
            </w:r>
          </w:p>
        </w:tc>
        <w:tc>
          <w:tcPr>
            <w:tcW w:w="456"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Units</w:t>
            </w:r>
          </w:p>
        </w:tc>
        <w:tc>
          <w:tcPr>
            <w:tcW w:w="904"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Verified Period+</w:t>
            </w:r>
          </w:p>
        </w:tc>
        <w:tc>
          <w:tcPr>
            <w:tcW w:w="457"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Count</w:t>
            </w:r>
          </w:p>
        </w:tc>
        <w:tc>
          <w:tcPr>
            <w:tcW w:w="457"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Min</w:t>
            </w:r>
          </w:p>
        </w:tc>
        <w:tc>
          <w:tcPr>
            <w:tcW w:w="457"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Max</w:t>
            </w:r>
          </w:p>
        </w:tc>
        <w:tc>
          <w:tcPr>
            <w:tcW w:w="457"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Median</w:t>
            </w:r>
          </w:p>
        </w:tc>
        <w:tc>
          <w:tcPr>
            <w:tcW w:w="600"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Mean</w:t>
            </w:r>
          </w:p>
        </w:tc>
        <w:tc>
          <w:tcPr>
            <w:tcW w:w="526" w:type="pct"/>
            <w:tcBorders>
              <w:top w:val="single" w:sz="4" w:space="0" w:color="auto"/>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Geomean</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Temperature</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C</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9A78D6">
            <w:pPr>
              <w:rPr>
                <w:rFonts w:ascii="Calibri" w:hAnsi="Calibri"/>
                <w:color w:val="000000"/>
                <w:szCs w:val="22"/>
              </w:rPr>
            </w:pPr>
            <w:r w:rsidRPr="00494F7A">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7.6</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31.0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18.7</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19.1</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18.1</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Alkalinity</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50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100.0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21.0</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24.0</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20.8</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pH</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S.U.</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6.1</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7.9</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6.9</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C52489" w:rsidP="00494F7A">
            <w:pPr>
              <w:rPr>
                <w:rFonts w:ascii="Calibri" w:hAnsi="Calibri"/>
                <w:color w:val="000000"/>
                <w:szCs w:val="22"/>
              </w:rPr>
            </w:pPr>
            <w:r>
              <w:rPr>
                <w:rFonts w:ascii="Calibri" w:hAnsi="Calibri"/>
                <w:color w:val="000000"/>
                <w:szCs w:val="22"/>
              </w:rPr>
              <w:t>-</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C52489" w:rsidP="00494F7A">
            <w:pPr>
              <w:rPr>
                <w:rFonts w:ascii="Calibri" w:hAnsi="Calibri"/>
                <w:color w:val="000000"/>
                <w:szCs w:val="22"/>
              </w:rPr>
            </w:pPr>
            <w:r>
              <w:rPr>
                <w:rFonts w:ascii="Calibri" w:hAnsi="Calibri"/>
                <w:color w:val="000000"/>
                <w:szCs w:val="22"/>
              </w:rPr>
              <w:t>-</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Color</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PCU</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24</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19.0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230.0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77.5</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90.0</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76.4</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TN</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49</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0.39</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11.69</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1.75</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2.47</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1.80</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NH4-N</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49</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0.01</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2.00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0.04</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0.17</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0.057</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NO23</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52</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0.004</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15.00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1.25</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2.14</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0.904</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OrgN</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 </w:t>
            </w:r>
            <w:r w:rsidR="009A78D6">
              <w:rPr>
                <w:rFonts w:ascii="Calibri" w:hAnsi="Calibri"/>
                <w:color w:val="000000"/>
                <w:szCs w:val="22"/>
              </w:rPr>
              <w:t>-</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 </w:t>
            </w:r>
            <w:r w:rsidR="009A78D6">
              <w:rPr>
                <w:rFonts w:ascii="Calibri" w:hAnsi="Calibri"/>
                <w:color w:val="000000"/>
                <w:szCs w:val="22"/>
              </w:rPr>
              <w:t>-</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 </w:t>
            </w:r>
            <w:r w:rsidR="009A78D6">
              <w:rPr>
                <w:rFonts w:ascii="Calibri" w:hAnsi="Calibri"/>
                <w:color w:val="000000"/>
                <w:szCs w:val="22"/>
              </w:rPr>
              <w:t>-</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 </w:t>
            </w:r>
            <w:r w:rsidR="009A78D6">
              <w:rPr>
                <w:rFonts w:ascii="Calibri" w:hAnsi="Calibri"/>
                <w:color w:val="000000"/>
                <w:szCs w:val="22"/>
              </w:rPr>
              <w:t>-</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 </w:t>
            </w:r>
            <w:r w:rsidR="009A78D6">
              <w:rPr>
                <w:rFonts w:ascii="Calibri" w:hAnsi="Calibri"/>
                <w:color w:val="000000"/>
                <w:szCs w:val="22"/>
              </w:rPr>
              <w:t>-</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 </w:t>
            </w:r>
            <w:r w:rsidR="009A78D6">
              <w:rPr>
                <w:rFonts w:ascii="Calibri" w:hAnsi="Calibri"/>
                <w:color w:val="000000"/>
                <w:szCs w:val="22"/>
              </w:rPr>
              <w:t>-</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 </w:t>
            </w:r>
            <w:r w:rsidR="009A78D6">
              <w:rPr>
                <w:rFonts w:ascii="Calibri" w:hAnsi="Calibri"/>
                <w:color w:val="000000"/>
                <w:szCs w:val="22"/>
              </w:rPr>
              <w:t>-</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TP</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46</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0.020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0.300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0.110</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0.116</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0.102</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PO4-P</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51</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0.009</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0.088</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0.039</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0.041</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0.038</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741075" w:rsidP="00494F7A">
            <w:pPr>
              <w:rPr>
                <w:rFonts w:ascii="Calibri" w:hAnsi="Calibri"/>
                <w:color w:val="000000"/>
                <w:szCs w:val="22"/>
              </w:rPr>
            </w:pPr>
            <w:r w:rsidRPr="00494F7A">
              <w:rPr>
                <w:rFonts w:ascii="Calibri" w:hAnsi="Calibri"/>
                <w:color w:val="000000"/>
                <w:szCs w:val="22"/>
              </w:rPr>
              <w:t>CChla</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ug/L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53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33.0</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1.3</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3.0</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1.8</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BOD5</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43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0.2</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3.8</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0.9</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1.2</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DO</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mg/L</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62</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0.5</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11.2</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8.2</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8.2</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7.8</w:t>
            </w:r>
          </w:p>
        </w:tc>
      </w:tr>
      <w:tr w:rsidR="00494F7A" w:rsidRPr="00494F7A" w:rsidTr="00C52489">
        <w:trPr>
          <w:trHeight w:val="300"/>
          <w:tblHeader/>
        </w:trPr>
        <w:tc>
          <w:tcPr>
            <w:tcW w:w="686" w:type="pct"/>
            <w:tcBorders>
              <w:top w:val="nil"/>
              <w:left w:val="single" w:sz="4" w:space="0" w:color="auto"/>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%DOSat</w:t>
            </w:r>
          </w:p>
        </w:tc>
        <w:tc>
          <w:tcPr>
            <w:tcW w:w="456" w:type="pct"/>
            <w:tcBorders>
              <w:top w:val="nil"/>
              <w:left w:val="nil"/>
              <w:bottom w:val="single" w:sz="4" w:space="0" w:color="auto"/>
              <w:right w:val="single" w:sz="4" w:space="0" w:color="auto"/>
            </w:tcBorders>
            <w:shd w:val="clear" w:color="000000" w:fill="D8D8D8"/>
            <w:noWrap/>
            <w:vAlign w:val="bottom"/>
            <w:hideMark/>
          </w:tcPr>
          <w:p w:rsidR="00494F7A" w:rsidRPr="00494F7A" w:rsidRDefault="00494F7A" w:rsidP="00494F7A">
            <w:pPr>
              <w:rPr>
                <w:rFonts w:ascii="Calibri" w:hAnsi="Calibri"/>
                <w:color w:val="000000"/>
                <w:szCs w:val="22"/>
              </w:rPr>
            </w:pPr>
            <w:r w:rsidRPr="00494F7A">
              <w:rPr>
                <w:rFonts w:ascii="Calibri" w:hAnsi="Calibri"/>
                <w:color w:val="000000"/>
                <w:szCs w:val="22"/>
              </w:rPr>
              <w:t>%</w:t>
            </w:r>
          </w:p>
        </w:tc>
        <w:tc>
          <w:tcPr>
            <w:tcW w:w="904" w:type="pct"/>
            <w:tcBorders>
              <w:top w:val="nil"/>
              <w:left w:val="nil"/>
              <w:bottom w:val="single" w:sz="4" w:space="0" w:color="auto"/>
              <w:right w:val="single" w:sz="4" w:space="0" w:color="auto"/>
            </w:tcBorders>
            <w:shd w:val="clear" w:color="auto" w:fill="auto"/>
            <w:noWrap/>
            <w:vAlign w:val="bottom"/>
            <w:hideMark/>
          </w:tcPr>
          <w:p w:rsidR="00494F7A" w:rsidRPr="00494F7A" w:rsidRDefault="009A78D6" w:rsidP="00494F7A">
            <w:pPr>
              <w:rPr>
                <w:rFonts w:ascii="Calibri" w:hAnsi="Calibri"/>
                <w:color w:val="000000"/>
                <w:szCs w:val="22"/>
              </w:rPr>
            </w:pPr>
            <w:r w:rsidRPr="009A78D6">
              <w:rPr>
                <w:rFonts w:ascii="Calibri" w:hAnsi="Calibri"/>
                <w:color w:val="000000"/>
                <w:szCs w:val="22"/>
              </w:rPr>
              <w:t>2005 - 2013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44</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64.7</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101.3</w:t>
            </w:r>
          </w:p>
        </w:tc>
        <w:tc>
          <w:tcPr>
            <w:tcW w:w="457"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88.6</w:t>
            </w:r>
          </w:p>
        </w:tc>
        <w:tc>
          <w:tcPr>
            <w:tcW w:w="600"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87.5</w:t>
            </w:r>
          </w:p>
        </w:tc>
        <w:tc>
          <w:tcPr>
            <w:tcW w:w="526" w:type="pct"/>
            <w:tcBorders>
              <w:top w:val="nil"/>
              <w:left w:val="nil"/>
              <w:bottom w:val="single" w:sz="4" w:space="0" w:color="auto"/>
              <w:right w:val="single" w:sz="4" w:space="0" w:color="auto"/>
            </w:tcBorders>
            <w:shd w:val="clear" w:color="auto" w:fill="auto"/>
            <w:noWrap/>
            <w:vAlign w:val="bottom"/>
            <w:hideMark/>
          </w:tcPr>
          <w:p w:rsidR="00494F7A" w:rsidRPr="00494F7A" w:rsidRDefault="00494F7A" w:rsidP="00494F7A">
            <w:pPr>
              <w:jc w:val="right"/>
              <w:rPr>
                <w:rFonts w:ascii="Calibri" w:hAnsi="Calibri"/>
                <w:color w:val="000000"/>
                <w:szCs w:val="22"/>
              </w:rPr>
            </w:pPr>
            <w:r w:rsidRPr="00494F7A">
              <w:rPr>
                <w:rFonts w:ascii="Calibri" w:hAnsi="Calibri"/>
                <w:color w:val="000000"/>
                <w:szCs w:val="22"/>
              </w:rPr>
              <w:t>87.2</w:t>
            </w:r>
          </w:p>
        </w:tc>
      </w:tr>
    </w:tbl>
    <w:p w:rsidR="00620DBB" w:rsidRDefault="00620DBB" w:rsidP="00620DBB">
      <w:pPr>
        <w:pStyle w:val="BodyText"/>
        <w:jc w:val="center"/>
      </w:pPr>
    </w:p>
    <w:p w:rsidR="00620DBB" w:rsidRDefault="00620DBB" w:rsidP="00620DBB">
      <w:pPr>
        <w:pStyle w:val="BodyText"/>
        <w:jc w:val="center"/>
      </w:pPr>
    </w:p>
    <w:p w:rsidR="00BE53BC" w:rsidRDefault="00BE53BC">
      <w:pPr>
        <w:pStyle w:val="BodyText"/>
      </w:pPr>
    </w:p>
    <w:p w:rsidR="00BE53BC" w:rsidRDefault="00BE53BC">
      <w:pPr>
        <w:pStyle w:val="BodyText"/>
      </w:pPr>
    </w:p>
    <w:p w:rsidR="00E96489" w:rsidRDefault="00D82E2E" w:rsidP="00E96489">
      <w:pPr>
        <w:pStyle w:val="Heading2"/>
      </w:pPr>
      <w:bookmarkStart w:id="173" w:name="_Toc429983944"/>
      <w:r>
        <w:t>B.</w:t>
      </w:r>
      <w:r w:rsidR="001921A1">
        <w:t>4</w:t>
      </w:r>
      <w:r w:rsidR="00647FC6">
        <w:t>D</w:t>
      </w:r>
      <w:r w:rsidR="00E96489">
        <w:t>.  Richlander Creek WBID 680</w:t>
      </w:r>
      <w:r w:rsidR="00766AE9">
        <w:t xml:space="preserve"> Drains to Lake Talquin</w:t>
      </w:r>
      <w:bookmarkEnd w:id="173"/>
    </w:p>
    <w:p w:rsidR="00A4137A" w:rsidRPr="00A4137A" w:rsidRDefault="00A4137A" w:rsidP="00A4137A">
      <w:pPr>
        <w:spacing w:after="240"/>
        <w:rPr>
          <w:rFonts w:ascii="Arial" w:hAnsi="Arial"/>
          <w:sz w:val="22"/>
        </w:rPr>
      </w:pPr>
      <w:r w:rsidRPr="00A4137A">
        <w:rPr>
          <w:rFonts w:ascii="Arial" w:hAnsi="Arial"/>
          <w:sz w:val="22"/>
        </w:rPr>
        <w:t xml:space="preserve">This WBID is not impaired for DO or nutrients.  </w:t>
      </w:r>
    </w:p>
    <w:p w:rsidR="00A4137A" w:rsidRPr="00A4137A" w:rsidRDefault="00A4137A" w:rsidP="00A4137A">
      <w:pPr>
        <w:spacing w:after="240"/>
        <w:rPr>
          <w:rFonts w:ascii="Arial" w:hAnsi="Arial"/>
          <w:sz w:val="22"/>
        </w:rPr>
      </w:pPr>
      <w:r w:rsidRPr="00A4137A">
        <w:rPr>
          <w:rFonts w:ascii="Arial" w:hAnsi="Arial"/>
          <w:b/>
          <w:sz w:val="22"/>
        </w:rPr>
        <w:t>Table B.4D.1</w:t>
      </w:r>
      <w:r w:rsidRPr="00A4137A">
        <w:rPr>
          <w:rFonts w:ascii="Arial" w:hAnsi="Arial"/>
          <w:sz w:val="22"/>
        </w:rPr>
        <w:t xml:space="preserve">, lists the 5 stations that have been sampled in Richlander Creek WBID 680.  </w:t>
      </w:r>
      <w:r w:rsidRPr="00A4137A">
        <w:rPr>
          <w:rFonts w:ascii="Arial" w:hAnsi="Arial"/>
          <w:b/>
          <w:sz w:val="22"/>
        </w:rPr>
        <w:t xml:space="preserve">Figure </w:t>
      </w:r>
      <w:r w:rsidR="00EF1C2D">
        <w:rPr>
          <w:rFonts w:ascii="Arial" w:hAnsi="Arial"/>
          <w:b/>
          <w:sz w:val="22"/>
        </w:rPr>
        <w:t>B.4D.1</w:t>
      </w:r>
      <w:r w:rsidRPr="00A4137A">
        <w:rPr>
          <w:rFonts w:ascii="Arial" w:hAnsi="Arial"/>
          <w:sz w:val="22"/>
        </w:rPr>
        <w:t xml:space="preserve"> depicts the station locations.  For most constituents there are less than 10 results over the POR.</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 xml:space="preserve">Figures B.4D.4 </w:t>
      </w:r>
      <w:r w:rsidRPr="00A4137A">
        <w:rPr>
          <w:rFonts w:ascii="Arial" w:hAnsi="Arial"/>
          <w:sz w:val="22"/>
        </w:rPr>
        <w:t>and</w:t>
      </w:r>
      <w:r w:rsidRPr="00A4137A">
        <w:rPr>
          <w:rFonts w:ascii="Arial" w:hAnsi="Arial"/>
          <w:b/>
          <w:sz w:val="22"/>
        </w:rPr>
        <w:t xml:space="preserve"> B.4D.5</w:t>
      </w:r>
      <w:r w:rsidRPr="00A4137A">
        <w:rPr>
          <w:rFonts w:ascii="Arial" w:hAnsi="Arial"/>
          <w:sz w:val="22"/>
        </w:rPr>
        <w:t xml:space="preserve">, provide the results for alkalinity.  These data show that Richlander Creek has a POR GM alkalinity of 18.5 mg/L.  It should be noted that all of the alkalinity data is from 2013.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 xml:space="preserve">Figures B.4D.6 </w:t>
      </w:r>
      <w:r w:rsidRPr="00A4137A">
        <w:rPr>
          <w:rFonts w:ascii="Arial" w:hAnsi="Arial"/>
          <w:sz w:val="22"/>
        </w:rPr>
        <w:t>and</w:t>
      </w:r>
      <w:r w:rsidRPr="00A4137A">
        <w:rPr>
          <w:rFonts w:ascii="Arial" w:hAnsi="Arial"/>
          <w:b/>
          <w:sz w:val="22"/>
        </w:rPr>
        <w:t xml:space="preserve"> B.4D.7</w:t>
      </w:r>
      <w:r w:rsidRPr="00A4137A">
        <w:rPr>
          <w:rFonts w:ascii="Arial" w:hAnsi="Arial"/>
          <w:sz w:val="22"/>
        </w:rPr>
        <w:t xml:space="preserve">, provide the results for true color.  These data show that Richlander Creek has a POR GM color of 97.2 PCU, higher than the color for either the Little or Ochlockonee Rivers.  The data indicate that the GM color for the period (2005 – 2013) of 96.1 PCU is similar to the POR color.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Figures B.4D.8</w:t>
      </w:r>
      <w:r w:rsidRPr="00A4137A">
        <w:rPr>
          <w:rFonts w:ascii="Arial" w:hAnsi="Arial"/>
          <w:sz w:val="22"/>
        </w:rPr>
        <w:t xml:space="preserve"> through </w:t>
      </w:r>
      <w:r w:rsidRPr="00A4137A">
        <w:rPr>
          <w:rFonts w:ascii="Arial" w:hAnsi="Arial"/>
          <w:b/>
          <w:sz w:val="22"/>
        </w:rPr>
        <w:t>B.4D.11</w:t>
      </w:r>
      <w:r w:rsidRPr="00A4137A">
        <w:rPr>
          <w:rFonts w:ascii="Arial" w:hAnsi="Arial"/>
          <w:sz w:val="22"/>
        </w:rPr>
        <w:t>, provide the results for TN.  These data show that Richlander Creek has a POR GM TN of 0.86 mg/L.  The data indicate that the recent (2005 – 2013) TN GM of 0.71 mg/L is reduced over the POR TN GM for the POR and less than the new 1.03 mg/L threshold AGM concentration for TN (</w:t>
      </w:r>
      <w:r w:rsidRPr="00A4137A">
        <w:rPr>
          <w:rFonts w:ascii="Arial" w:hAnsi="Arial"/>
          <w:b/>
          <w:sz w:val="22"/>
        </w:rPr>
        <w:t xml:space="preserve">Figure </w:t>
      </w:r>
      <w:r w:rsidR="0001452E">
        <w:rPr>
          <w:rFonts w:ascii="Arial" w:hAnsi="Arial"/>
          <w:b/>
          <w:sz w:val="22"/>
        </w:rPr>
        <w:t>B.4D.10</w:t>
      </w:r>
      <w:r w:rsidRPr="00A4137A">
        <w:rPr>
          <w:rFonts w:ascii="Arial" w:hAnsi="Arial"/>
          <w:sz w:val="22"/>
        </w:rPr>
        <w:t xml:space="preserve">).  There is insufficient data to determine accurate long-term or seasonal patterns.  </w:t>
      </w:r>
    </w:p>
    <w:p w:rsidR="00A4137A" w:rsidRPr="00A4137A" w:rsidRDefault="00A4137A" w:rsidP="00A4137A">
      <w:pPr>
        <w:spacing w:after="240"/>
        <w:rPr>
          <w:rFonts w:ascii="Arial" w:hAnsi="Arial"/>
          <w:sz w:val="22"/>
        </w:rPr>
      </w:pP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Figure B.4D.12</w:t>
      </w:r>
      <w:r w:rsidRPr="00A4137A">
        <w:rPr>
          <w:rFonts w:ascii="Arial" w:hAnsi="Arial"/>
          <w:sz w:val="22"/>
        </w:rPr>
        <w:t xml:space="preserve"> provide the results for NH4-N.  These data show that Richlander Creek has a POR GM NH4-N of 0.05 mg/L.  The data indicate that the recent (2005 – 2013) NH4-N GM of 0.03 mg/L is less than the POR concentration.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 xml:space="preserve">Figure B.4D.13 </w:t>
      </w:r>
      <w:r w:rsidRPr="00A4137A">
        <w:rPr>
          <w:rFonts w:ascii="Arial" w:hAnsi="Arial"/>
          <w:sz w:val="22"/>
        </w:rPr>
        <w:t>provide the results for NO23-N.  These data show that Richlander Creek has a POR GM NO23-N of 0.23 mg/L, significantly less than either the Little or Ochlockonee Rivers.  The data indicate that the recent (2005 – 2013) NO23-N GM of 0.26 mg/L is about the same as the POR concentration.  There is insufficient data to determine accurate long-term or seasonal patterns</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Figures B.4D.14</w:t>
      </w:r>
      <w:r w:rsidRPr="00A4137A">
        <w:rPr>
          <w:rFonts w:ascii="Arial" w:hAnsi="Arial"/>
          <w:sz w:val="22"/>
        </w:rPr>
        <w:t xml:space="preserve"> through </w:t>
      </w:r>
      <w:r w:rsidRPr="00A4137A">
        <w:rPr>
          <w:rFonts w:ascii="Arial" w:hAnsi="Arial"/>
          <w:b/>
          <w:sz w:val="22"/>
        </w:rPr>
        <w:t>B.4D.17</w:t>
      </w:r>
      <w:r w:rsidRPr="00A4137A">
        <w:rPr>
          <w:rFonts w:ascii="Arial" w:hAnsi="Arial"/>
          <w:sz w:val="22"/>
        </w:rPr>
        <w:t xml:space="preserve">, provide the results for TP.  These data show that Richlander Creek has a POR GM TP of 0.109 mg/L.  The data indicate that the recent (2005 – 2013) TP GM of 0.11 mg/L is the same as the TP GM for the POR and less than the 0.18 mg/L threshold AGM concentration for TP.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Figure B.4D.18</w:t>
      </w:r>
      <w:r w:rsidRPr="00A4137A">
        <w:rPr>
          <w:rFonts w:ascii="Arial" w:hAnsi="Arial"/>
          <w:sz w:val="22"/>
        </w:rPr>
        <w:t xml:space="preserve"> provide the results for PO4-P.  These data show that Richlander Creek has a POR GM PO4-P of 0.034 mg/L.  The data indicate that the recent (2005 – 2013) PO4-P GM of 0.037 mg/L is similar to the POR concentration.  There is insufficient data to accurate determine long-term or seasonal patterns.  </w:t>
      </w:r>
    </w:p>
    <w:p w:rsidR="00A4137A" w:rsidRPr="00A4137A" w:rsidRDefault="00EF1C2D" w:rsidP="00A4137A">
      <w:pPr>
        <w:spacing w:after="240"/>
        <w:rPr>
          <w:rFonts w:ascii="Arial" w:hAnsi="Arial"/>
          <w:sz w:val="22"/>
        </w:rPr>
      </w:pPr>
      <w:r>
        <w:rPr>
          <w:rFonts w:ascii="Arial" w:hAnsi="Arial"/>
          <w:b/>
          <w:sz w:val="22"/>
        </w:rPr>
        <w:t>T</w:t>
      </w:r>
      <w:r w:rsidR="00A4137A" w:rsidRPr="00A4137A">
        <w:rPr>
          <w:rFonts w:ascii="Arial" w:hAnsi="Arial"/>
          <w:b/>
          <w:sz w:val="22"/>
        </w:rPr>
        <w:t>ables B.4D.5</w:t>
      </w:r>
      <w:r w:rsidR="00A4137A" w:rsidRPr="00A4137A">
        <w:rPr>
          <w:rFonts w:ascii="Arial" w:hAnsi="Arial"/>
          <w:sz w:val="22"/>
        </w:rPr>
        <w:t xml:space="preserve"> and </w:t>
      </w:r>
      <w:r w:rsidR="00A4137A" w:rsidRPr="00A4137A">
        <w:rPr>
          <w:rFonts w:ascii="Arial" w:hAnsi="Arial"/>
          <w:b/>
          <w:sz w:val="22"/>
        </w:rPr>
        <w:t>B.4D.6</w:t>
      </w:r>
      <w:r w:rsidR="00A4137A" w:rsidRPr="00A4137A">
        <w:rPr>
          <w:rFonts w:ascii="Arial" w:hAnsi="Arial"/>
          <w:sz w:val="22"/>
        </w:rPr>
        <w:t xml:space="preserve"> and </w:t>
      </w:r>
      <w:r w:rsidR="00A4137A" w:rsidRPr="00A4137A">
        <w:rPr>
          <w:rFonts w:ascii="Arial" w:hAnsi="Arial"/>
          <w:b/>
          <w:sz w:val="22"/>
        </w:rPr>
        <w:t>Figures B.4D.19</w:t>
      </w:r>
      <w:r w:rsidR="00A4137A" w:rsidRPr="00A4137A">
        <w:rPr>
          <w:rFonts w:ascii="Arial" w:hAnsi="Arial"/>
          <w:sz w:val="22"/>
        </w:rPr>
        <w:t xml:space="preserve"> through </w:t>
      </w:r>
      <w:r w:rsidR="00A4137A" w:rsidRPr="00A4137A">
        <w:rPr>
          <w:rFonts w:ascii="Arial" w:hAnsi="Arial"/>
          <w:b/>
          <w:sz w:val="22"/>
        </w:rPr>
        <w:t>B.4D.21</w:t>
      </w:r>
      <w:r w:rsidR="00A4137A" w:rsidRPr="00A4137A">
        <w:rPr>
          <w:rFonts w:ascii="Arial" w:hAnsi="Arial"/>
          <w:sz w:val="22"/>
        </w:rPr>
        <w:t xml:space="preserve">, provide the results for CChla.  These data show that Richlander Creek has a POR GM CChla of 1.4 ug/L.  The data indicate that the recent (2005 – 2013) CChla GM of 1.5 ug/L is not significantly different from the CChla GM for the POR and significantly less than the new 20.0 ug/L threshold AGM concentration for CChla.  The data set has a large number of less than detect results.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Figures B.4D.22</w:t>
      </w:r>
      <w:r w:rsidRPr="00A4137A">
        <w:rPr>
          <w:rFonts w:ascii="Arial" w:hAnsi="Arial"/>
          <w:sz w:val="22"/>
        </w:rPr>
        <w:t xml:space="preserve"> and </w:t>
      </w:r>
      <w:r w:rsidRPr="00A4137A">
        <w:rPr>
          <w:rFonts w:ascii="Arial" w:hAnsi="Arial"/>
          <w:b/>
          <w:sz w:val="22"/>
        </w:rPr>
        <w:t>B.4D.23</w:t>
      </w:r>
      <w:r w:rsidRPr="00A4137A">
        <w:rPr>
          <w:rFonts w:ascii="Arial" w:hAnsi="Arial"/>
          <w:sz w:val="22"/>
        </w:rPr>
        <w:t xml:space="preserve">, provide the results for BOD5.  These data show that Richlander Creek has a POR GM BOD5 of 0.8 mg/L.  All of the results are from 2013.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Figures B.4D.24</w:t>
      </w:r>
      <w:r w:rsidRPr="00A4137A">
        <w:rPr>
          <w:rFonts w:ascii="Arial" w:hAnsi="Arial"/>
          <w:sz w:val="22"/>
        </w:rPr>
        <w:t xml:space="preserve"> and </w:t>
      </w:r>
      <w:r w:rsidRPr="00A4137A">
        <w:rPr>
          <w:rFonts w:ascii="Arial" w:hAnsi="Arial"/>
          <w:b/>
          <w:sz w:val="22"/>
        </w:rPr>
        <w:t>B.4D.25</w:t>
      </w:r>
      <w:r w:rsidRPr="00A4137A">
        <w:rPr>
          <w:rFonts w:ascii="Arial" w:hAnsi="Arial"/>
          <w:sz w:val="22"/>
        </w:rPr>
        <w:t xml:space="preserve">, provide the results for DO.  These data show that Richlander Creek </w:t>
      </w:r>
      <w:r w:rsidR="00766AE9">
        <w:rPr>
          <w:rFonts w:ascii="Arial" w:hAnsi="Arial"/>
          <w:sz w:val="22"/>
        </w:rPr>
        <w:t>h</w:t>
      </w:r>
      <w:r w:rsidRPr="00A4137A">
        <w:rPr>
          <w:rFonts w:ascii="Arial" w:hAnsi="Arial"/>
          <w:sz w:val="22"/>
        </w:rPr>
        <w:t>as a POR GM DO of 8.0 mg/L.  The data indicate that the recent (2005 – 2013) DO GM of 9.2 mg/L is greater than the POR concentration.  The monthly average DO is never less than 6.0 mg/L (</w:t>
      </w:r>
      <w:r w:rsidRPr="00A4137A">
        <w:rPr>
          <w:rFonts w:ascii="Arial" w:hAnsi="Arial"/>
          <w:b/>
          <w:sz w:val="22"/>
        </w:rPr>
        <w:t xml:space="preserve">Figure </w:t>
      </w:r>
      <w:r w:rsidR="0001452E">
        <w:rPr>
          <w:rFonts w:ascii="Arial" w:hAnsi="Arial"/>
          <w:b/>
          <w:sz w:val="22"/>
        </w:rPr>
        <w:t>B.4D.</w:t>
      </w:r>
      <w:r w:rsidRPr="00A4137A">
        <w:rPr>
          <w:rFonts w:ascii="Arial" w:hAnsi="Arial"/>
          <w:b/>
          <w:sz w:val="22"/>
        </w:rPr>
        <w:t>25</w:t>
      </w:r>
      <w:r w:rsidRPr="00A4137A">
        <w:rPr>
          <w:rFonts w:ascii="Arial" w:hAnsi="Arial"/>
          <w:sz w:val="22"/>
        </w:rPr>
        <w:t xml:space="preserve">).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B.4D.5</w:t>
      </w:r>
      <w:r w:rsidRPr="00A4137A">
        <w:rPr>
          <w:rFonts w:ascii="Arial" w:hAnsi="Arial"/>
          <w:sz w:val="22"/>
        </w:rPr>
        <w:t xml:space="preserve"> and </w:t>
      </w:r>
      <w:r w:rsidRPr="00A4137A">
        <w:rPr>
          <w:rFonts w:ascii="Arial" w:hAnsi="Arial"/>
          <w:b/>
          <w:sz w:val="22"/>
        </w:rPr>
        <w:t>B.4D.6</w:t>
      </w:r>
      <w:r w:rsidRPr="00A4137A">
        <w:rPr>
          <w:rFonts w:ascii="Arial" w:hAnsi="Arial"/>
          <w:sz w:val="22"/>
        </w:rPr>
        <w:t xml:space="preserve"> and </w:t>
      </w:r>
      <w:r w:rsidRPr="00A4137A">
        <w:rPr>
          <w:rFonts w:ascii="Arial" w:hAnsi="Arial"/>
          <w:b/>
          <w:sz w:val="22"/>
        </w:rPr>
        <w:t>Figures B.4D.26</w:t>
      </w:r>
      <w:r w:rsidRPr="00A4137A">
        <w:rPr>
          <w:rFonts w:ascii="Arial" w:hAnsi="Arial"/>
          <w:sz w:val="22"/>
        </w:rPr>
        <w:t xml:space="preserve"> and </w:t>
      </w:r>
      <w:r w:rsidRPr="00A4137A">
        <w:rPr>
          <w:rFonts w:ascii="Arial" w:hAnsi="Arial"/>
          <w:b/>
          <w:sz w:val="22"/>
        </w:rPr>
        <w:t>B.4D.27</w:t>
      </w:r>
      <w:r w:rsidRPr="00A4137A">
        <w:rPr>
          <w:rFonts w:ascii="Arial" w:hAnsi="Arial"/>
          <w:sz w:val="22"/>
        </w:rPr>
        <w:t xml:space="preserve">, provide the results for percent DO saturation.  These data show that that Richlander Creek has a POR GM DOSAT of 98.7 percent.  The data indicate that the recent (2005 – 2013) DOSAT GM of 105.0 percent is slightly higher than the GM for the POR.  The data presented in </w:t>
      </w:r>
      <w:r w:rsidRPr="00A4137A">
        <w:rPr>
          <w:rFonts w:ascii="Arial" w:hAnsi="Arial"/>
          <w:b/>
          <w:sz w:val="22"/>
        </w:rPr>
        <w:t xml:space="preserve">Figure </w:t>
      </w:r>
      <w:r w:rsidR="0001452E">
        <w:rPr>
          <w:rFonts w:ascii="Arial" w:hAnsi="Arial"/>
          <w:b/>
          <w:sz w:val="22"/>
        </w:rPr>
        <w:t>B.4D.26</w:t>
      </w:r>
      <w:r w:rsidRPr="00A4137A">
        <w:rPr>
          <w:rFonts w:ascii="Arial" w:hAnsi="Arial"/>
          <w:sz w:val="22"/>
        </w:rPr>
        <w:t xml:space="preserve"> indicates that there is not an issue with low DO under the new 67% saturation criterion.  There is insufficient data to determine accurate long-term or seasonal patterns.  </w:t>
      </w:r>
    </w:p>
    <w:p w:rsidR="00A4137A" w:rsidRPr="00A4137A" w:rsidRDefault="00A4137A" w:rsidP="00A4137A">
      <w:pPr>
        <w:spacing w:after="240"/>
        <w:rPr>
          <w:rFonts w:ascii="Arial" w:hAnsi="Arial"/>
          <w:sz w:val="22"/>
        </w:rPr>
      </w:pPr>
    </w:p>
    <w:p w:rsidR="00A4137A" w:rsidRPr="00A4137A" w:rsidRDefault="00A4137A" w:rsidP="00A4137A"/>
    <w:p w:rsidR="00D56113" w:rsidRDefault="00D56113" w:rsidP="00D56113">
      <w:pPr>
        <w:pStyle w:val="BodyText"/>
        <w:jc w:val="center"/>
      </w:pPr>
    </w:p>
    <w:p w:rsidR="004F0046" w:rsidRDefault="00C67C09" w:rsidP="00D56113">
      <w:pPr>
        <w:pStyle w:val="BodyText"/>
        <w:jc w:val="center"/>
      </w:pPr>
      <w:r w:rsidRPr="00C67C09">
        <w:rPr>
          <w:noProof/>
        </w:rPr>
        <w:drawing>
          <wp:inline distT="0" distB="0" distL="0" distR="0" wp14:anchorId="1A93C114" wp14:editId="3162DBCE">
            <wp:extent cx="4887167" cy="6324600"/>
            <wp:effectExtent l="0" t="0" r="0" b="0"/>
            <wp:docPr id="1472" name="Picture 5" descr="Figure B.4D.1. Richlander Creek WBID 680 IWR Stations" title="Figure B.4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landerCreek_IWR_Stations.jpg"/>
                    <pic:cNvPicPr/>
                  </pic:nvPicPr>
                  <pic:blipFill>
                    <a:blip r:embed="rId130" cstate="print"/>
                    <a:stretch>
                      <a:fillRect/>
                    </a:stretch>
                  </pic:blipFill>
                  <pic:spPr>
                    <a:xfrm>
                      <a:off x="0" y="0"/>
                      <a:ext cx="4887167" cy="6324600"/>
                    </a:xfrm>
                    <a:prstGeom prst="rect">
                      <a:avLst/>
                    </a:prstGeom>
                  </pic:spPr>
                </pic:pic>
              </a:graphicData>
            </a:graphic>
          </wp:inline>
        </w:drawing>
      </w:r>
    </w:p>
    <w:p w:rsidR="004F0046" w:rsidRDefault="004F0046" w:rsidP="00F3070B">
      <w:pPr>
        <w:pStyle w:val="Caption"/>
      </w:pPr>
      <w:bookmarkStart w:id="174" w:name="_Toc429984681"/>
      <w:r>
        <w:t>Figure B.4D.1.</w:t>
      </w:r>
      <w:r>
        <w:tab/>
        <w:t xml:space="preserve">Richlander Creek </w:t>
      </w:r>
      <w:r w:rsidRPr="00CE0FD2">
        <w:t xml:space="preserve">WBID </w:t>
      </w:r>
      <w:r>
        <w:t>680 IWR Stations</w:t>
      </w:r>
      <w:bookmarkEnd w:id="174"/>
    </w:p>
    <w:p w:rsidR="004F0046" w:rsidRDefault="004F0046" w:rsidP="00D56113">
      <w:pPr>
        <w:pStyle w:val="BodyText"/>
        <w:jc w:val="center"/>
      </w:pPr>
    </w:p>
    <w:p w:rsidR="004F0046" w:rsidRDefault="004F0046" w:rsidP="00D56113">
      <w:pPr>
        <w:pStyle w:val="BodyText"/>
        <w:jc w:val="center"/>
      </w:pPr>
    </w:p>
    <w:p w:rsidR="00D56113" w:rsidRDefault="00741075" w:rsidP="00D56113">
      <w:pPr>
        <w:pStyle w:val="BodyText"/>
        <w:jc w:val="center"/>
      </w:pPr>
      <w:r>
        <w:rPr>
          <w:noProof/>
        </w:rPr>
        <w:drawing>
          <wp:inline distT="0" distB="0" distL="0" distR="0" wp14:anchorId="389748E0" wp14:editId="1ED38774">
            <wp:extent cx="4596765" cy="2767965"/>
            <wp:effectExtent l="0" t="0" r="0" b="0"/>
            <wp:docPr id="152" name="Picture 152" descr="Figure B.4D.2. Richlander Creek WBID 680 Monthly Temperature 1975 - 2013" title="Figure B.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1"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75" w:name="_Toc429984682"/>
      <w:r>
        <w:t>Figure B.4</w:t>
      </w:r>
      <w:r w:rsidR="00647FC6">
        <w:t>D</w:t>
      </w:r>
      <w:r>
        <w:t>.</w:t>
      </w:r>
      <w:r w:rsidR="004F0046">
        <w:t>2</w:t>
      </w:r>
      <w:r>
        <w:t>.</w:t>
      </w:r>
      <w:r>
        <w:tab/>
      </w:r>
      <w:r w:rsidR="00647FC6">
        <w:t xml:space="preserve">Richlander Creek </w:t>
      </w:r>
      <w:r w:rsidRPr="00CE0FD2">
        <w:t xml:space="preserve">WBID </w:t>
      </w:r>
      <w:r w:rsidR="00647FC6">
        <w:t xml:space="preserve">680 </w:t>
      </w:r>
      <w:r>
        <w:t>Monthly</w:t>
      </w:r>
      <w:r w:rsidRPr="00CE0FD2">
        <w:t xml:space="preserve"> Temperature 19</w:t>
      </w:r>
      <w:r w:rsidR="00647FC6">
        <w:t>75</w:t>
      </w:r>
      <w:r w:rsidRPr="00CE0FD2">
        <w:t xml:space="preserve"> - 2013</w:t>
      </w:r>
      <w:bookmarkEnd w:id="175"/>
    </w:p>
    <w:p w:rsidR="00D56113" w:rsidRDefault="00D56113" w:rsidP="00D56113">
      <w:pPr>
        <w:pStyle w:val="BodyText"/>
      </w:pPr>
    </w:p>
    <w:p w:rsidR="00D56113" w:rsidRDefault="00647FC6" w:rsidP="00647FC6">
      <w:pPr>
        <w:pStyle w:val="BodyText"/>
        <w:jc w:val="center"/>
      </w:pPr>
      <w:r>
        <w:rPr>
          <w:noProof/>
        </w:rPr>
        <w:drawing>
          <wp:inline distT="0" distB="0" distL="0" distR="0" wp14:anchorId="34002AF5" wp14:editId="057CCD3A">
            <wp:extent cx="4596765" cy="2767965"/>
            <wp:effectExtent l="0" t="0" r="0" b="0"/>
            <wp:docPr id="153" name="Picture 153" descr="Figure B.4D.3. Richlander Creek WBID 680 Daily Average Alkalinity 2013" title="Figure B.4D.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32"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76" w:name="_Toc429984683"/>
      <w:r>
        <w:t>Figure B.4</w:t>
      </w:r>
      <w:r w:rsidR="00647FC6">
        <w:t>D</w:t>
      </w:r>
      <w:r>
        <w:t>.</w:t>
      </w:r>
      <w:r w:rsidR="004F0046">
        <w:t>3</w:t>
      </w:r>
      <w:r>
        <w:t>.</w:t>
      </w:r>
      <w:r>
        <w:tab/>
      </w:r>
      <w:r w:rsidR="00D82E2E" w:rsidRPr="00D82E2E">
        <w:t>Richlander Creek WBID 680</w:t>
      </w:r>
      <w:r>
        <w:t xml:space="preserve"> Daily Average Alkalinity</w:t>
      </w:r>
      <w:r w:rsidRPr="00CE0FD2">
        <w:t xml:space="preserve"> 2013</w:t>
      </w:r>
      <w:bookmarkEnd w:id="176"/>
    </w:p>
    <w:p w:rsidR="00D56113" w:rsidRDefault="00D56113" w:rsidP="00D56113">
      <w:pPr>
        <w:pStyle w:val="BodyText"/>
        <w:jc w:val="center"/>
      </w:pPr>
    </w:p>
    <w:p w:rsidR="00D56113" w:rsidRDefault="00D56113" w:rsidP="00D56113">
      <w:pPr>
        <w:pStyle w:val="BodyText"/>
        <w:jc w:val="center"/>
      </w:pPr>
    </w:p>
    <w:p w:rsidR="00647FC6" w:rsidRDefault="00647FC6" w:rsidP="00D56113">
      <w:pPr>
        <w:pStyle w:val="BodyText"/>
        <w:jc w:val="center"/>
      </w:pPr>
      <w:r>
        <w:rPr>
          <w:noProof/>
        </w:rPr>
        <w:drawing>
          <wp:inline distT="0" distB="0" distL="0" distR="0" wp14:anchorId="1FD9E3D8" wp14:editId="05068AAC">
            <wp:extent cx="4596765" cy="2767965"/>
            <wp:effectExtent l="0" t="0" r="0" b="0"/>
            <wp:docPr id="5" name="Picture 154" descr="Figure B.4D.4. Richlander Creek WBID 680 Monthly Average Alkalinity 2013" title="Figure B.4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3" cstate="print"/>
                    <a:srcRect/>
                    <a:stretch>
                      <a:fillRect/>
                    </a:stretch>
                  </pic:blipFill>
                  <pic:spPr bwMode="auto">
                    <a:xfrm>
                      <a:off x="0" y="0"/>
                      <a:ext cx="4596765" cy="2767965"/>
                    </a:xfrm>
                    <a:prstGeom prst="rect">
                      <a:avLst/>
                    </a:prstGeom>
                    <a:noFill/>
                  </pic:spPr>
                </pic:pic>
              </a:graphicData>
            </a:graphic>
          </wp:inline>
        </w:drawing>
      </w:r>
    </w:p>
    <w:p w:rsidR="00D56113" w:rsidRPr="00CE0FD2" w:rsidRDefault="00D56113" w:rsidP="00F3070B">
      <w:pPr>
        <w:pStyle w:val="Caption"/>
      </w:pPr>
      <w:bookmarkStart w:id="177" w:name="_Toc429984684"/>
      <w:r>
        <w:t>Figure B.4</w:t>
      </w:r>
      <w:r w:rsidR="00D82E2E">
        <w:t>D</w:t>
      </w:r>
      <w:r>
        <w:t>.</w:t>
      </w:r>
      <w:r w:rsidR="004F0046">
        <w:t>4</w:t>
      </w:r>
      <w:r>
        <w:t>.</w:t>
      </w:r>
      <w:r>
        <w:tab/>
      </w:r>
      <w:r w:rsidR="00D82E2E" w:rsidRPr="00D82E2E">
        <w:t>Richlander Creek WBID 680</w:t>
      </w:r>
      <w:r w:rsidRPr="00CE0FD2">
        <w:t xml:space="preserve"> </w:t>
      </w:r>
      <w:r>
        <w:t xml:space="preserve">Monthly Average </w:t>
      </w:r>
      <w:r w:rsidRPr="00CE0FD2">
        <w:t>Alkalinity 2013</w:t>
      </w:r>
      <w:bookmarkEnd w:id="177"/>
    </w:p>
    <w:p w:rsidR="00D56113" w:rsidRDefault="00D56113" w:rsidP="00D56113">
      <w:pPr>
        <w:pStyle w:val="BodyText"/>
        <w:jc w:val="center"/>
      </w:pPr>
    </w:p>
    <w:p w:rsidR="00D56113" w:rsidRDefault="00647FC6" w:rsidP="00D56113">
      <w:pPr>
        <w:pStyle w:val="BodyText"/>
        <w:jc w:val="center"/>
      </w:pPr>
      <w:r>
        <w:rPr>
          <w:noProof/>
        </w:rPr>
        <w:drawing>
          <wp:inline distT="0" distB="0" distL="0" distR="0" wp14:anchorId="67029A9C" wp14:editId="69F2405D">
            <wp:extent cx="4596765" cy="2767965"/>
            <wp:effectExtent l="0" t="0" r="0" b="0"/>
            <wp:docPr id="8" name="Picture 155" descr="Figure B.4D.5. Richlander Creek WBID 680 Daily Average True Color 2000- 2013" title="Figure B.4D.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34" cstate="print"/>
                    <a:srcRect/>
                    <a:stretch>
                      <a:fillRect/>
                    </a:stretch>
                  </pic:blipFill>
                  <pic:spPr bwMode="auto">
                    <a:xfrm>
                      <a:off x="0" y="0"/>
                      <a:ext cx="4596765" cy="2767965"/>
                    </a:xfrm>
                    <a:prstGeom prst="rect">
                      <a:avLst/>
                    </a:prstGeom>
                    <a:noFill/>
                  </pic:spPr>
                </pic:pic>
              </a:graphicData>
            </a:graphic>
          </wp:inline>
        </w:drawing>
      </w:r>
    </w:p>
    <w:p w:rsidR="00D56113" w:rsidRPr="00CE0FD2" w:rsidRDefault="00D56113" w:rsidP="00F3070B">
      <w:pPr>
        <w:pStyle w:val="Caption"/>
      </w:pPr>
      <w:bookmarkStart w:id="178" w:name="_Toc429984685"/>
      <w:r>
        <w:t>Figure B.4</w:t>
      </w:r>
      <w:r w:rsidR="00D82E2E">
        <w:t>D</w:t>
      </w:r>
      <w:r>
        <w:t>.</w:t>
      </w:r>
      <w:r w:rsidR="004F0046">
        <w:t>5</w:t>
      </w:r>
      <w:r>
        <w:t>.</w:t>
      </w:r>
      <w:r>
        <w:tab/>
      </w:r>
      <w:r w:rsidR="00D82E2E" w:rsidRPr="00D82E2E">
        <w:t>Richlander Creek WBID 680</w:t>
      </w:r>
      <w:r w:rsidRPr="00CE0FD2">
        <w:t xml:space="preserve"> Daily Average </w:t>
      </w:r>
      <w:r>
        <w:t xml:space="preserve">True Color </w:t>
      </w:r>
      <w:r w:rsidR="00D82E2E">
        <w:t>2000</w:t>
      </w:r>
      <w:r w:rsidRPr="00CE0FD2">
        <w:t>- 2013</w:t>
      </w:r>
      <w:bookmarkEnd w:id="178"/>
    </w:p>
    <w:p w:rsidR="00D56113" w:rsidRDefault="00D56113" w:rsidP="00D56113">
      <w:pPr>
        <w:pStyle w:val="BodyText"/>
        <w:jc w:val="center"/>
      </w:pPr>
    </w:p>
    <w:p w:rsidR="00D56113" w:rsidRDefault="00647FC6" w:rsidP="00D56113">
      <w:pPr>
        <w:pStyle w:val="BodyText"/>
        <w:jc w:val="center"/>
      </w:pPr>
      <w:r>
        <w:rPr>
          <w:noProof/>
        </w:rPr>
        <w:drawing>
          <wp:inline distT="0" distB="0" distL="0" distR="0" wp14:anchorId="0D9C2CFE" wp14:editId="3B76D3C1">
            <wp:extent cx="4596765" cy="2761615"/>
            <wp:effectExtent l="0" t="0" r="0" b="0"/>
            <wp:docPr id="10" name="Picture 156" descr="Figure B.4D.6. Richlander Creek WBID 680 Monthly Average True Color 2000- 2013" title="Figure B.4D.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35"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79" w:name="_Toc429984686"/>
      <w:r>
        <w:t>Figure B.4</w:t>
      </w:r>
      <w:r w:rsidR="00D82E2E">
        <w:t>D</w:t>
      </w:r>
      <w:r>
        <w:t>.</w:t>
      </w:r>
      <w:r w:rsidR="004F0046">
        <w:t>6</w:t>
      </w:r>
      <w:r>
        <w:t>.</w:t>
      </w:r>
      <w:r>
        <w:tab/>
      </w:r>
      <w:r w:rsidR="00C43499" w:rsidRPr="00C43499">
        <w:t>Richlander Creek WBID 680</w:t>
      </w:r>
      <w:r w:rsidRPr="00CE0FD2">
        <w:t xml:space="preserve"> </w:t>
      </w:r>
      <w:r>
        <w:t>Monthly</w:t>
      </w:r>
      <w:r w:rsidRPr="00CE0FD2">
        <w:t xml:space="preserve"> Average True Color </w:t>
      </w:r>
      <w:r w:rsidR="00C43499">
        <w:t>2000</w:t>
      </w:r>
      <w:r w:rsidRPr="00CE0FD2">
        <w:t>- 2013</w:t>
      </w:r>
      <w:bookmarkEnd w:id="179"/>
    </w:p>
    <w:p w:rsidR="00D56113" w:rsidRDefault="00D56113" w:rsidP="00D56113">
      <w:pPr>
        <w:pStyle w:val="BodyText"/>
        <w:jc w:val="center"/>
      </w:pPr>
    </w:p>
    <w:p w:rsidR="00D56113" w:rsidRDefault="00647FC6" w:rsidP="00D56113">
      <w:pPr>
        <w:pStyle w:val="BodyText"/>
        <w:jc w:val="center"/>
      </w:pPr>
      <w:r>
        <w:rPr>
          <w:noProof/>
        </w:rPr>
        <w:drawing>
          <wp:inline distT="0" distB="0" distL="0" distR="0" wp14:anchorId="58A677E4" wp14:editId="05524B6F">
            <wp:extent cx="4596765" cy="2761615"/>
            <wp:effectExtent l="0" t="0" r="0" b="0"/>
            <wp:docPr id="12" name="Picture 157" descr="Figure B.4D.7. Richlander Creek WBID 680 Daily pH 1975- 2013" title="Figure B.4D.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6"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80" w:name="_Toc429984687"/>
      <w:r>
        <w:t>Figure B.4</w:t>
      </w:r>
      <w:r w:rsidR="00D82E2E">
        <w:t>D</w:t>
      </w:r>
      <w:r>
        <w:t>.</w:t>
      </w:r>
      <w:r w:rsidR="004F0046">
        <w:t>7</w:t>
      </w:r>
      <w:r>
        <w:t>.</w:t>
      </w:r>
      <w:r>
        <w:tab/>
      </w:r>
      <w:r w:rsidR="00C43499" w:rsidRPr="00C43499">
        <w:t>Richlander Creek WBID 680</w:t>
      </w:r>
      <w:r w:rsidRPr="00CE0FD2">
        <w:t xml:space="preserve"> Daily </w:t>
      </w:r>
      <w:r>
        <w:t>pH</w:t>
      </w:r>
      <w:r w:rsidRPr="00CE0FD2">
        <w:t xml:space="preserve"> 19</w:t>
      </w:r>
      <w:r w:rsidR="00C43499">
        <w:t>75</w:t>
      </w:r>
      <w:r w:rsidRPr="00CE0FD2">
        <w:t>- 2013</w:t>
      </w:r>
      <w:bookmarkEnd w:id="180"/>
    </w:p>
    <w:p w:rsidR="00D56113" w:rsidRDefault="00D56113" w:rsidP="00D56113">
      <w:pPr>
        <w:pStyle w:val="BodyText"/>
        <w:jc w:val="center"/>
      </w:pPr>
    </w:p>
    <w:p w:rsidR="00D56113" w:rsidRDefault="00DD2830" w:rsidP="00D56113">
      <w:pPr>
        <w:pStyle w:val="BodyText"/>
        <w:jc w:val="center"/>
      </w:pPr>
      <w:r>
        <w:rPr>
          <w:noProof/>
        </w:rPr>
        <w:drawing>
          <wp:inline distT="0" distB="0" distL="0" distR="0" wp14:anchorId="4124A07D" wp14:editId="352DB9F8">
            <wp:extent cx="4596765" cy="2761615"/>
            <wp:effectExtent l="0" t="0" r="0" b="0"/>
            <wp:docPr id="14" name="Picture 158" descr="Figure B.4D.8. Richlander Creek WBID 680 Daily Average TN1975- 2013" title="Figure B.4D.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37"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81" w:name="_Toc429984688"/>
      <w:r>
        <w:t>Figure B.4</w:t>
      </w:r>
      <w:r w:rsidR="00D82E2E">
        <w:t>D</w:t>
      </w:r>
      <w:r>
        <w:t>.</w:t>
      </w:r>
      <w:r w:rsidR="004F0046">
        <w:t>8</w:t>
      </w:r>
      <w:r>
        <w:t>.</w:t>
      </w:r>
      <w:r>
        <w:tab/>
      </w:r>
      <w:r w:rsidR="00C43499" w:rsidRPr="00C43499">
        <w:t>Richlander Creek WBID 680</w:t>
      </w:r>
      <w:r w:rsidRPr="00CE0FD2">
        <w:t xml:space="preserve"> Daily Average </w:t>
      </w:r>
      <w:r>
        <w:t>TN</w:t>
      </w:r>
      <w:r w:rsidRPr="00CE0FD2">
        <w:t>19</w:t>
      </w:r>
      <w:r>
        <w:t>7</w:t>
      </w:r>
      <w:r w:rsidR="00C43499">
        <w:t>5</w:t>
      </w:r>
      <w:r w:rsidRPr="00CE0FD2">
        <w:t>- 2013</w:t>
      </w:r>
      <w:bookmarkEnd w:id="181"/>
    </w:p>
    <w:p w:rsidR="00D56113" w:rsidRDefault="00D56113" w:rsidP="00D56113">
      <w:pPr>
        <w:pStyle w:val="BodyText"/>
        <w:jc w:val="center"/>
      </w:pPr>
    </w:p>
    <w:p w:rsidR="00D56113" w:rsidRDefault="00DD2830" w:rsidP="00D56113">
      <w:pPr>
        <w:pStyle w:val="BodyText"/>
        <w:jc w:val="center"/>
      </w:pPr>
      <w:r>
        <w:rPr>
          <w:noProof/>
        </w:rPr>
        <w:drawing>
          <wp:inline distT="0" distB="0" distL="0" distR="0" wp14:anchorId="364441C6" wp14:editId="739C2B3C">
            <wp:extent cx="4596765" cy="2767965"/>
            <wp:effectExtent l="0" t="0" r="0" b="0"/>
            <wp:docPr id="16" name="Picture 159" descr="Figure B.4D.9. Richlander Creek WBID 680 Daily Average TN 2005- 2013" title="Figure B.4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8"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82" w:name="_Toc429984689"/>
      <w:r>
        <w:t>Figure B.4</w:t>
      </w:r>
      <w:r w:rsidR="00D82E2E">
        <w:t>D</w:t>
      </w:r>
      <w:r>
        <w:t>.</w:t>
      </w:r>
      <w:r w:rsidR="004F0046">
        <w:t>9</w:t>
      </w:r>
      <w:r>
        <w:t>.</w:t>
      </w:r>
      <w:r>
        <w:tab/>
      </w:r>
      <w:r w:rsidR="00C43499" w:rsidRPr="00C43499">
        <w:t>Richlander Creek WBID 680</w:t>
      </w:r>
      <w:r w:rsidRPr="00CE0FD2">
        <w:t xml:space="preserve"> Daily Average T</w:t>
      </w:r>
      <w:r>
        <w:t>N</w:t>
      </w:r>
      <w:r w:rsidRPr="00CE0FD2">
        <w:t xml:space="preserve"> </w:t>
      </w:r>
      <w:r>
        <w:t>2005</w:t>
      </w:r>
      <w:r w:rsidRPr="00CE0FD2">
        <w:t>- 2013</w:t>
      </w:r>
      <w:bookmarkEnd w:id="182"/>
    </w:p>
    <w:p w:rsidR="00D56113" w:rsidRDefault="00D56113" w:rsidP="00D56113">
      <w:pPr>
        <w:pStyle w:val="BodyText"/>
        <w:jc w:val="center"/>
      </w:pPr>
    </w:p>
    <w:p w:rsidR="00D56113" w:rsidRDefault="00D16328" w:rsidP="00D56113">
      <w:pPr>
        <w:pStyle w:val="BodyText"/>
        <w:jc w:val="center"/>
      </w:pPr>
      <w:r>
        <w:rPr>
          <w:noProof/>
        </w:rPr>
        <w:drawing>
          <wp:inline distT="0" distB="0" distL="0" distR="0" wp14:anchorId="493382A0" wp14:editId="58270845">
            <wp:extent cx="4584700" cy="2755900"/>
            <wp:effectExtent l="0" t="0" r="0" b="0"/>
            <wp:docPr id="40" name="Picture 40" descr="Figure B.4D.10.  Richlander Creek WBID 680 TN Annual Geomean 2013" title="Figure B.4D.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D56113" w:rsidRDefault="00D56113" w:rsidP="00F3070B">
      <w:pPr>
        <w:pStyle w:val="Caption"/>
      </w:pPr>
      <w:bookmarkStart w:id="183" w:name="_Toc429984690"/>
      <w:r>
        <w:t>Figure B.4</w:t>
      </w:r>
      <w:r w:rsidR="00D82E2E">
        <w:t>D</w:t>
      </w:r>
      <w:r>
        <w:t>.</w:t>
      </w:r>
      <w:r w:rsidR="004F0046">
        <w:t>10</w:t>
      </w:r>
      <w:r>
        <w:t>.</w:t>
      </w:r>
      <w:r w:rsidR="006E1AF7">
        <w:t xml:space="preserve">  </w:t>
      </w:r>
      <w:r w:rsidR="00C43499" w:rsidRPr="00C43499">
        <w:t>Richlander Creek WBID 680</w:t>
      </w:r>
      <w:r w:rsidRPr="00CE0FD2">
        <w:t xml:space="preserve"> </w:t>
      </w:r>
      <w:r>
        <w:t>TN Annual Geomean</w:t>
      </w:r>
      <w:r w:rsidRPr="00CE0FD2">
        <w:t xml:space="preserve"> 2013</w:t>
      </w:r>
      <w:bookmarkEnd w:id="183"/>
    </w:p>
    <w:p w:rsidR="00D56113" w:rsidRDefault="00D56113" w:rsidP="00D56113">
      <w:pPr>
        <w:pStyle w:val="BodyText"/>
        <w:jc w:val="center"/>
      </w:pPr>
    </w:p>
    <w:p w:rsidR="00D56113" w:rsidRDefault="00DD2830" w:rsidP="00D56113">
      <w:pPr>
        <w:pStyle w:val="BodyText"/>
        <w:jc w:val="center"/>
      </w:pPr>
      <w:r>
        <w:rPr>
          <w:noProof/>
        </w:rPr>
        <w:drawing>
          <wp:inline distT="0" distB="0" distL="0" distR="0" wp14:anchorId="6C75183B" wp14:editId="632F6F1D">
            <wp:extent cx="4596765" cy="2767965"/>
            <wp:effectExtent l="0" t="0" r="0" b="0"/>
            <wp:docPr id="161" name="Picture 161" descr="Figure B.4D.11.  Richlander Creek WBID 680 Monthly Average TN 1975- 2013" title="Figure B.4D.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40"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84" w:name="_Toc429984691"/>
      <w:r>
        <w:t>Figure B.4</w:t>
      </w:r>
      <w:r w:rsidR="00D82E2E">
        <w:t>D</w:t>
      </w:r>
      <w:r>
        <w:t>.1</w:t>
      </w:r>
      <w:r w:rsidR="004F0046">
        <w:t>1</w:t>
      </w:r>
      <w:r>
        <w:t>.</w:t>
      </w:r>
      <w:r w:rsidR="006E1AF7">
        <w:t xml:space="preserve">  </w:t>
      </w:r>
      <w:r w:rsidR="00C43499" w:rsidRPr="00C43499">
        <w:t>Richlander Creek WBID 680</w:t>
      </w:r>
      <w:r w:rsidRPr="00CE0FD2">
        <w:t xml:space="preserve"> </w:t>
      </w:r>
      <w:r>
        <w:t>Monthly</w:t>
      </w:r>
      <w:r w:rsidRPr="00CE0FD2">
        <w:t xml:space="preserve"> Average T</w:t>
      </w:r>
      <w:r>
        <w:t>N</w:t>
      </w:r>
      <w:r w:rsidRPr="00CE0FD2">
        <w:t xml:space="preserve"> 197</w:t>
      </w:r>
      <w:r w:rsidR="00C43499">
        <w:t>5</w:t>
      </w:r>
      <w:r w:rsidRPr="00CE0FD2">
        <w:t>- 2013</w:t>
      </w:r>
      <w:bookmarkEnd w:id="184"/>
    </w:p>
    <w:p w:rsidR="00D56113" w:rsidRDefault="00D56113" w:rsidP="00D56113">
      <w:pPr>
        <w:pStyle w:val="BodyText"/>
        <w:jc w:val="center"/>
      </w:pPr>
    </w:p>
    <w:p w:rsidR="00D56113" w:rsidRDefault="00DD2830" w:rsidP="00D56113">
      <w:pPr>
        <w:pStyle w:val="BodyText"/>
        <w:jc w:val="center"/>
      </w:pPr>
      <w:r>
        <w:rPr>
          <w:noProof/>
        </w:rPr>
        <w:drawing>
          <wp:inline distT="0" distB="0" distL="0" distR="0" wp14:anchorId="2DC6AA17" wp14:editId="3978062E">
            <wp:extent cx="4596765" cy="2761615"/>
            <wp:effectExtent l="0" t="0" r="0" b="0"/>
            <wp:docPr id="163" name="Picture 163" descr="Figure B.4D.12.  Richlander Creek WBID 680 Daily Average Ammonia-N   1975- 2013" title="Figure B.4D.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41"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85" w:name="_Toc429984692"/>
      <w:r>
        <w:t>Figure B.4</w:t>
      </w:r>
      <w:r w:rsidR="00D82E2E">
        <w:t>D</w:t>
      </w:r>
      <w:r>
        <w:t>.1</w:t>
      </w:r>
      <w:r w:rsidR="004F0046">
        <w:t>2</w:t>
      </w:r>
      <w:r>
        <w:t>.</w:t>
      </w:r>
      <w:r w:rsidR="006E1AF7">
        <w:t xml:space="preserve">  </w:t>
      </w:r>
      <w:r w:rsidR="00C43499" w:rsidRPr="00C43499">
        <w:t>Richlander Creek WBID 680</w:t>
      </w:r>
      <w:r w:rsidRPr="00CE0FD2">
        <w:t xml:space="preserve"> Daily Average </w:t>
      </w:r>
      <w:r>
        <w:t xml:space="preserve">Ammonia-N   </w:t>
      </w:r>
      <w:r w:rsidRPr="00CE0FD2">
        <w:t>19</w:t>
      </w:r>
      <w:r>
        <w:t>7</w:t>
      </w:r>
      <w:r w:rsidR="00C43499">
        <w:t>5</w:t>
      </w:r>
      <w:r w:rsidRPr="00CE0FD2">
        <w:t>- 2013</w:t>
      </w:r>
      <w:bookmarkEnd w:id="185"/>
    </w:p>
    <w:p w:rsidR="00D56113" w:rsidRDefault="00D56113" w:rsidP="00D56113">
      <w:pPr>
        <w:pStyle w:val="BodyText"/>
        <w:jc w:val="center"/>
      </w:pPr>
    </w:p>
    <w:p w:rsidR="00D56113" w:rsidRDefault="00DD2830" w:rsidP="00D56113">
      <w:pPr>
        <w:pStyle w:val="BodyText"/>
        <w:jc w:val="center"/>
      </w:pPr>
      <w:r>
        <w:rPr>
          <w:noProof/>
        </w:rPr>
        <w:drawing>
          <wp:inline distT="0" distB="0" distL="0" distR="0" wp14:anchorId="4C91D3AC" wp14:editId="117259D5">
            <wp:extent cx="4596765" cy="2761615"/>
            <wp:effectExtent l="0" t="0" r="0" b="0"/>
            <wp:docPr id="164" name="Picture 164" descr="Figure B.4D.13.  Richlander Creek WBID 680 Daily Average Nitrate/Nitrite-N1975- 2013" title="Figure B.4D.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42"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86" w:name="_Toc429984693"/>
      <w:r>
        <w:t>Figure B.4</w:t>
      </w:r>
      <w:r w:rsidR="00D82E2E">
        <w:t>D</w:t>
      </w:r>
      <w:r>
        <w:t>.1</w:t>
      </w:r>
      <w:r w:rsidR="004F0046">
        <w:t>3</w:t>
      </w:r>
      <w:r>
        <w:t>.</w:t>
      </w:r>
      <w:r w:rsidR="006E1AF7">
        <w:t xml:space="preserve">  </w:t>
      </w:r>
      <w:r w:rsidR="00C43499" w:rsidRPr="00C43499">
        <w:t>Richlander Creek WBID 680</w:t>
      </w:r>
      <w:r w:rsidRPr="00CE0FD2">
        <w:t xml:space="preserve"> Daily </w:t>
      </w:r>
      <w:r>
        <w:t>Average Nitrate/Nitrite-N</w:t>
      </w:r>
      <w:r w:rsidRPr="00CE0FD2">
        <w:t>19</w:t>
      </w:r>
      <w:r>
        <w:t>7</w:t>
      </w:r>
      <w:r w:rsidR="00C43499">
        <w:t>5</w:t>
      </w:r>
      <w:r w:rsidRPr="00CE0FD2">
        <w:t>- 2013</w:t>
      </w:r>
      <w:bookmarkEnd w:id="186"/>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DD2830" w:rsidP="00D56113">
      <w:pPr>
        <w:pStyle w:val="BodyText"/>
        <w:jc w:val="center"/>
      </w:pPr>
      <w:r>
        <w:rPr>
          <w:noProof/>
        </w:rPr>
        <w:drawing>
          <wp:inline distT="0" distB="0" distL="0" distR="0" wp14:anchorId="6AED0CE1" wp14:editId="2313FF0A">
            <wp:extent cx="4596765" cy="2761615"/>
            <wp:effectExtent l="0" t="0" r="0" b="0"/>
            <wp:docPr id="24" name="Picture 165" descr="Figure B.4D.14.  Richlander Creek WBID 680 Daily Average TP 1975 - 2013" title="Figure B.4D.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43"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87" w:name="_Toc429984694"/>
      <w:r>
        <w:t>Figure B.4</w:t>
      </w:r>
      <w:r w:rsidR="00D82E2E">
        <w:t>D</w:t>
      </w:r>
      <w:r>
        <w:t>.1</w:t>
      </w:r>
      <w:r w:rsidR="004F0046">
        <w:t>4</w:t>
      </w:r>
      <w:r>
        <w:t>.</w:t>
      </w:r>
      <w:r w:rsidR="006E1AF7">
        <w:t xml:space="preserve">  </w:t>
      </w:r>
      <w:r w:rsidR="00C43499" w:rsidRPr="00C43499">
        <w:t>Richlander Creek WBID 680</w:t>
      </w:r>
      <w:r w:rsidRPr="00143189">
        <w:t xml:space="preserve"> Daily Average </w:t>
      </w:r>
      <w:r>
        <w:t>TP 19</w:t>
      </w:r>
      <w:r w:rsidR="00C43499">
        <w:t>75</w:t>
      </w:r>
      <w:r>
        <w:t xml:space="preserve"> </w:t>
      </w:r>
      <w:r w:rsidRPr="00143189">
        <w:t>- 2013</w:t>
      </w:r>
      <w:bookmarkEnd w:id="187"/>
    </w:p>
    <w:p w:rsidR="00D56113" w:rsidRDefault="00D56113" w:rsidP="00D56113">
      <w:pPr>
        <w:pStyle w:val="BodyText"/>
        <w:jc w:val="center"/>
      </w:pPr>
    </w:p>
    <w:p w:rsidR="00D56113" w:rsidRDefault="00DD2830" w:rsidP="00D56113">
      <w:pPr>
        <w:pStyle w:val="BodyText"/>
        <w:jc w:val="center"/>
      </w:pPr>
      <w:r>
        <w:rPr>
          <w:noProof/>
        </w:rPr>
        <w:drawing>
          <wp:inline distT="0" distB="0" distL="0" distR="0" wp14:anchorId="512BDA4E" wp14:editId="1A62BA9B">
            <wp:extent cx="4596765" cy="2767965"/>
            <wp:effectExtent l="0" t="0" r="0" b="0"/>
            <wp:docPr id="26" name="Picture 166" descr="Figure B.4D.15.  Richlander Creek WBID 680 Daily Average TP 2005 - 2013" title="Figure B.4D.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44"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88" w:name="_Toc429984695"/>
      <w:r>
        <w:t>Figure B.4</w:t>
      </w:r>
      <w:r w:rsidR="00D82E2E">
        <w:t>D</w:t>
      </w:r>
      <w:r>
        <w:t>.1</w:t>
      </w:r>
      <w:r w:rsidR="004F0046">
        <w:t>5</w:t>
      </w:r>
      <w:r>
        <w:t>.</w:t>
      </w:r>
      <w:r w:rsidR="006E1AF7">
        <w:t xml:space="preserve">  </w:t>
      </w:r>
      <w:r w:rsidR="00C43499" w:rsidRPr="00C43499">
        <w:t>Richlander Creek WBID 680</w:t>
      </w:r>
      <w:r w:rsidRPr="00143189">
        <w:t xml:space="preserve"> Daily Average TP </w:t>
      </w:r>
      <w:r>
        <w:t>2005</w:t>
      </w:r>
      <w:r w:rsidRPr="00143189">
        <w:t xml:space="preserve"> - 2013</w:t>
      </w:r>
      <w:bookmarkEnd w:id="188"/>
    </w:p>
    <w:p w:rsidR="00D56113" w:rsidRDefault="00D56113" w:rsidP="00D56113">
      <w:pPr>
        <w:pStyle w:val="BodyText"/>
        <w:jc w:val="center"/>
      </w:pPr>
    </w:p>
    <w:p w:rsidR="00D56113" w:rsidRDefault="00D16328" w:rsidP="00D56113">
      <w:pPr>
        <w:pStyle w:val="BodyText"/>
        <w:jc w:val="center"/>
      </w:pPr>
      <w:r>
        <w:rPr>
          <w:noProof/>
        </w:rPr>
        <w:drawing>
          <wp:inline distT="0" distB="0" distL="0" distR="0" wp14:anchorId="589D7EBC" wp14:editId="2D13D581">
            <wp:extent cx="4584700" cy="2755900"/>
            <wp:effectExtent l="0" t="0" r="0" b="0"/>
            <wp:docPr id="45" name="Picture 45" descr="Figure B.4D.16.  Richlander Creek WBID 680 Annual Geomean TP 2013" title="Figure B.4D.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D56113" w:rsidRDefault="00D56113" w:rsidP="00F3070B">
      <w:pPr>
        <w:pStyle w:val="Caption"/>
      </w:pPr>
      <w:bookmarkStart w:id="189" w:name="_Toc429984696"/>
      <w:r>
        <w:t>Figure B.4</w:t>
      </w:r>
      <w:r w:rsidR="00D82E2E">
        <w:t>D</w:t>
      </w:r>
      <w:r>
        <w:t>.1</w:t>
      </w:r>
      <w:r w:rsidR="004F0046">
        <w:t>6</w:t>
      </w:r>
      <w:r>
        <w:t>.</w:t>
      </w:r>
      <w:r w:rsidR="006E1AF7">
        <w:t xml:space="preserve">  </w:t>
      </w:r>
      <w:r w:rsidR="00C43499" w:rsidRPr="00C43499">
        <w:t>Richlander Creek WBID 680</w:t>
      </w:r>
      <w:r w:rsidRPr="001F6FBF">
        <w:t xml:space="preserve"> </w:t>
      </w:r>
      <w:r>
        <w:t>Annual Geomean</w:t>
      </w:r>
      <w:r w:rsidRPr="001F6FBF">
        <w:t xml:space="preserve"> </w:t>
      </w:r>
      <w:r>
        <w:t xml:space="preserve">TP </w:t>
      </w:r>
      <w:r w:rsidRPr="001F6FBF">
        <w:t>2013</w:t>
      </w:r>
      <w:bookmarkEnd w:id="189"/>
    </w:p>
    <w:p w:rsidR="00D56113" w:rsidRDefault="00D56113" w:rsidP="00D56113">
      <w:pPr>
        <w:pStyle w:val="BodyText"/>
        <w:jc w:val="center"/>
      </w:pPr>
    </w:p>
    <w:p w:rsidR="00D56113" w:rsidRDefault="00DD2830" w:rsidP="00D56113">
      <w:pPr>
        <w:pStyle w:val="BodyText"/>
        <w:jc w:val="center"/>
      </w:pPr>
      <w:r>
        <w:rPr>
          <w:noProof/>
        </w:rPr>
        <w:drawing>
          <wp:inline distT="0" distB="0" distL="0" distR="0" wp14:anchorId="6CF27C38" wp14:editId="2D945FB0">
            <wp:extent cx="4596765" cy="2767965"/>
            <wp:effectExtent l="0" t="0" r="0" b="0"/>
            <wp:docPr id="30" name="Picture 168" descr="Figure B.4D.17.  Richlander Creek WBID 680 Monthly Average TP 1975 - 2013&#10;&#10;" title="Figure B.4D.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6"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90" w:name="_Toc429984697"/>
      <w:r>
        <w:t>Figure B.4</w:t>
      </w:r>
      <w:r w:rsidR="00D82E2E">
        <w:t>D</w:t>
      </w:r>
      <w:r>
        <w:t>.</w:t>
      </w:r>
      <w:r w:rsidR="00D82E2E">
        <w:t>1</w:t>
      </w:r>
      <w:r w:rsidR="004F0046">
        <w:t>7</w:t>
      </w:r>
      <w:r>
        <w:t>.</w:t>
      </w:r>
      <w:r w:rsidR="006E1AF7">
        <w:t xml:space="preserve">  </w:t>
      </w:r>
      <w:r w:rsidR="00C43499" w:rsidRPr="00C43499">
        <w:t>Richlander Creek WBID 680</w:t>
      </w:r>
      <w:r w:rsidRPr="001F6FBF">
        <w:t xml:space="preserve"> </w:t>
      </w:r>
      <w:r>
        <w:t>Monthly</w:t>
      </w:r>
      <w:r w:rsidRPr="001F6FBF">
        <w:t xml:space="preserve"> Average TP 19</w:t>
      </w:r>
      <w:r w:rsidR="00C43499">
        <w:t>75</w:t>
      </w:r>
      <w:r w:rsidRPr="001F6FBF">
        <w:t xml:space="preserve"> - 2013</w:t>
      </w:r>
      <w:bookmarkEnd w:id="190"/>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AB720A" w:rsidP="00D56113">
      <w:pPr>
        <w:pStyle w:val="BodyText"/>
        <w:jc w:val="center"/>
      </w:pPr>
      <w:r>
        <w:rPr>
          <w:noProof/>
        </w:rPr>
        <w:drawing>
          <wp:inline distT="0" distB="0" distL="0" distR="0" wp14:anchorId="3E3BA31B">
            <wp:extent cx="4572635" cy="2743200"/>
            <wp:effectExtent l="0" t="0" r="0" b="0"/>
            <wp:docPr id="63" name="Picture 63" descr="Figure B.4D.18.  Richlander Creek WBID 680 Daily Average Orthophosphate-P 1975 - 2013" title="Figure B.4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C43499" w:rsidRDefault="00C43499" w:rsidP="00D56113">
      <w:pPr>
        <w:pStyle w:val="BodyText"/>
        <w:jc w:val="center"/>
      </w:pPr>
    </w:p>
    <w:p w:rsidR="00D56113" w:rsidRDefault="00D56113" w:rsidP="00F3070B">
      <w:pPr>
        <w:pStyle w:val="Caption"/>
      </w:pPr>
      <w:bookmarkStart w:id="191" w:name="_Toc429984698"/>
      <w:r>
        <w:t>Figure B.4</w:t>
      </w:r>
      <w:r w:rsidR="00D82E2E">
        <w:t>D</w:t>
      </w:r>
      <w:r>
        <w:t>.</w:t>
      </w:r>
      <w:r w:rsidR="00D82E2E">
        <w:t>1</w:t>
      </w:r>
      <w:r w:rsidR="004F0046">
        <w:t>8</w:t>
      </w:r>
      <w:r>
        <w:t>.</w:t>
      </w:r>
      <w:r w:rsidR="006E1AF7">
        <w:t xml:space="preserve">  </w:t>
      </w:r>
      <w:r w:rsidR="00C43499" w:rsidRPr="00C43499">
        <w:t>Richlander Creek WBID 680</w:t>
      </w:r>
      <w:r w:rsidRPr="001F6FBF">
        <w:t xml:space="preserve"> Daily Average </w:t>
      </w:r>
      <w:r>
        <w:t>Orthophosphate-P</w:t>
      </w:r>
      <w:r w:rsidRPr="001F6FBF">
        <w:t xml:space="preserve"> 19</w:t>
      </w:r>
      <w:r w:rsidR="00C43499">
        <w:t>75</w:t>
      </w:r>
      <w:r w:rsidRPr="001F6FBF">
        <w:t xml:space="preserve"> - 2013</w:t>
      </w:r>
      <w:bookmarkEnd w:id="191"/>
    </w:p>
    <w:p w:rsidR="00D56113" w:rsidRDefault="00D56113" w:rsidP="00D56113">
      <w:pPr>
        <w:pStyle w:val="BodyText"/>
        <w:jc w:val="center"/>
      </w:pPr>
    </w:p>
    <w:p w:rsidR="00D56113" w:rsidRDefault="00CE13E6" w:rsidP="00D56113">
      <w:pPr>
        <w:pStyle w:val="BodyText"/>
        <w:jc w:val="center"/>
      </w:pPr>
      <w:r>
        <w:rPr>
          <w:noProof/>
        </w:rPr>
        <w:drawing>
          <wp:inline distT="0" distB="0" distL="0" distR="0" wp14:anchorId="7BDF247D" wp14:editId="3A87DB74">
            <wp:extent cx="4596765" cy="2761615"/>
            <wp:effectExtent l="0" t="0" r="0" b="0"/>
            <wp:docPr id="33" name="Picture 169" descr="Figure B.4D.19.  Richlander Creek WBID 680 Daily Average CChla 2000 - 2013" title="Figure B.4D.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48"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92" w:name="_Toc429984699"/>
      <w:r>
        <w:t>Figure B.4</w:t>
      </w:r>
      <w:r w:rsidR="00D82E2E">
        <w:t>D</w:t>
      </w:r>
      <w:r>
        <w:t>.</w:t>
      </w:r>
      <w:r w:rsidR="00D82E2E">
        <w:t>1</w:t>
      </w:r>
      <w:r w:rsidR="004F0046">
        <w:t>9</w:t>
      </w:r>
      <w:r>
        <w:t>.</w:t>
      </w:r>
      <w:r w:rsidR="006E1AF7">
        <w:t xml:space="preserve">  </w:t>
      </w:r>
      <w:r w:rsidR="00C43499" w:rsidRPr="00C43499">
        <w:t>Richlander Creek WBID 680</w:t>
      </w:r>
      <w:r w:rsidRPr="001F6FBF">
        <w:t xml:space="preserve"> Daily Average </w:t>
      </w:r>
      <w:r>
        <w:t>CChla</w:t>
      </w:r>
      <w:r w:rsidRPr="001F6FBF">
        <w:t xml:space="preserve"> </w:t>
      </w:r>
      <w:r w:rsidR="00C43499">
        <w:t>2000</w:t>
      </w:r>
      <w:r w:rsidRPr="001F6FBF">
        <w:t xml:space="preserve"> - 2013</w:t>
      </w:r>
      <w:bookmarkEnd w:id="192"/>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14599A" w:rsidP="00D56113">
      <w:pPr>
        <w:pStyle w:val="BodyText"/>
        <w:jc w:val="center"/>
      </w:pPr>
      <w:r>
        <w:rPr>
          <w:noProof/>
        </w:rPr>
        <w:drawing>
          <wp:inline distT="0" distB="0" distL="0" distR="0" wp14:anchorId="08FAB75A" wp14:editId="1558B2BE">
            <wp:extent cx="4596765" cy="2761615"/>
            <wp:effectExtent l="0" t="0" r="0" b="0"/>
            <wp:docPr id="19" name="Picture 154" descr="Figure B.4D.20.  Richlander Creek WBID 680 Annual Geomean CChla 2013" title="Figure B.4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9"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93" w:name="_Toc429984700"/>
      <w:r>
        <w:t>Figure B.4</w:t>
      </w:r>
      <w:r w:rsidR="00D82E2E">
        <w:t>D</w:t>
      </w:r>
      <w:r>
        <w:t>.</w:t>
      </w:r>
      <w:r w:rsidR="004F0046">
        <w:t>20</w:t>
      </w:r>
      <w:r>
        <w:t>.</w:t>
      </w:r>
      <w:r w:rsidR="006E1AF7">
        <w:t xml:space="preserve">  </w:t>
      </w:r>
      <w:r w:rsidR="00C43499" w:rsidRPr="00C43499">
        <w:t>Richlander Creek WBID 680</w:t>
      </w:r>
      <w:r w:rsidRPr="001F6FBF">
        <w:t xml:space="preserve"> </w:t>
      </w:r>
      <w:r>
        <w:t>Annual Geomean</w:t>
      </w:r>
      <w:r w:rsidRPr="001F6FBF">
        <w:t xml:space="preserve"> CChla 2013</w:t>
      </w:r>
      <w:bookmarkEnd w:id="193"/>
    </w:p>
    <w:p w:rsidR="00D56113" w:rsidRDefault="00D56113" w:rsidP="00D56113">
      <w:pPr>
        <w:pStyle w:val="BodyText"/>
        <w:jc w:val="center"/>
      </w:pPr>
    </w:p>
    <w:p w:rsidR="00D56113" w:rsidRDefault="00CE13E6" w:rsidP="00D56113">
      <w:pPr>
        <w:pStyle w:val="BodyText"/>
        <w:jc w:val="center"/>
        <w:rPr>
          <w:noProof/>
        </w:rPr>
      </w:pPr>
      <w:r>
        <w:rPr>
          <w:noProof/>
        </w:rPr>
        <w:drawing>
          <wp:inline distT="0" distB="0" distL="0" distR="0" wp14:anchorId="06CDDB99" wp14:editId="226E3561">
            <wp:extent cx="4596765" cy="2767965"/>
            <wp:effectExtent l="0" t="0" r="0" b="0"/>
            <wp:docPr id="37" name="Picture 171" descr="Figure B.4D.21.  Richlander Creek WBID 680 Monthly Average CChla 2000 - 2013" title="Figure B.4D.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50"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94" w:name="_Toc429984701"/>
      <w:r>
        <w:t>Figure B.4</w:t>
      </w:r>
      <w:r w:rsidR="00D82E2E">
        <w:t>D</w:t>
      </w:r>
      <w:r>
        <w:t>.2</w:t>
      </w:r>
      <w:r w:rsidR="004F0046">
        <w:t>1</w:t>
      </w:r>
      <w:r>
        <w:t>.</w:t>
      </w:r>
      <w:r w:rsidR="006E1AF7">
        <w:t xml:space="preserve">  </w:t>
      </w:r>
      <w:r w:rsidR="00C43499" w:rsidRPr="00C43499">
        <w:t>Richlander Creek WBID 680</w:t>
      </w:r>
      <w:r w:rsidRPr="001F6FBF">
        <w:t xml:space="preserve"> </w:t>
      </w:r>
      <w:r>
        <w:t>Monthly</w:t>
      </w:r>
      <w:r w:rsidRPr="001F6FBF">
        <w:t xml:space="preserve"> Average CChla </w:t>
      </w:r>
      <w:r w:rsidR="00C43499">
        <w:t>2000</w:t>
      </w:r>
      <w:r w:rsidRPr="001F6FBF">
        <w:t xml:space="preserve"> - 2013</w:t>
      </w:r>
      <w:bookmarkEnd w:id="194"/>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CE13E6" w:rsidP="00D56113">
      <w:pPr>
        <w:pStyle w:val="BodyText"/>
        <w:jc w:val="center"/>
        <w:rPr>
          <w:noProof/>
        </w:rPr>
      </w:pPr>
      <w:r>
        <w:rPr>
          <w:noProof/>
        </w:rPr>
        <w:drawing>
          <wp:inline distT="0" distB="0" distL="0" distR="0" wp14:anchorId="790297F0" wp14:editId="738BB9E3">
            <wp:extent cx="4596765" cy="2767965"/>
            <wp:effectExtent l="0" t="0" r="0" b="0"/>
            <wp:docPr id="39" name="Picture 172" descr="Figure B.4D.22.  Richlander Creek WBID 680 Daily Average BOD5 2013" title="Figure B.4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51"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95" w:name="_Toc429984702"/>
      <w:r>
        <w:t>Figure B.4</w:t>
      </w:r>
      <w:r w:rsidR="00D82E2E">
        <w:t>D</w:t>
      </w:r>
      <w:r>
        <w:t>.2</w:t>
      </w:r>
      <w:r w:rsidR="004F0046">
        <w:t>2</w:t>
      </w:r>
      <w:r>
        <w:t>.</w:t>
      </w:r>
      <w:r w:rsidR="006E1AF7">
        <w:t xml:space="preserve">  </w:t>
      </w:r>
      <w:r w:rsidR="00C43499" w:rsidRPr="00C43499">
        <w:t>Richlander Creek WBID 680</w:t>
      </w:r>
      <w:r w:rsidRPr="001F6FBF">
        <w:t xml:space="preserve"> Daily Average </w:t>
      </w:r>
      <w:r>
        <w:t>BOD5</w:t>
      </w:r>
      <w:r w:rsidRPr="001F6FBF">
        <w:t xml:space="preserve"> 2013</w:t>
      </w:r>
      <w:bookmarkEnd w:id="195"/>
    </w:p>
    <w:p w:rsidR="00D56113" w:rsidRDefault="00D56113" w:rsidP="00D56113">
      <w:pPr>
        <w:pStyle w:val="BodyText"/>
        <w:jc w:val="center"/>
        <w:rPr>
          <w:noProof/>
        </w:rPr>
      </w:pPr>
    </w:p>
    <w:p w:rsidR="00D56113" w:rsidRDefault="00CE13E6" w:rsidP="00D56113">
      <w:pPr>
        <w:pStyle w:val="BodyText"/>
        <w:jc w:val="center"/>
        <w:rPr>
          <w:noProof/>
        </w:rPr>
      </w:pPr>
      <w:r>
        <w:rPr>
          <w:noProof/>
        </w:rPr>
        <w:drawing>
          <wp:inline distT="0" distB="0" distL="0" distR="0" wp14:anchorId="5267224A" wp14:editId="599B4F37">
            <wp:extent cx="4596765" cy="2767965"/>
            <wp:effectExtent l="0" t="0" r="0" b="0"/>
            <wp:docPr id="41" name="Picture 173" descr="Figure B.4D.23.  Richlander Creek WBID 680 Monthly Average BOD5 2013" title="Figure B.4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2"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196" w:name="_Toc429984703"/>
      <w:r>
        <w:t>Figure B.4</w:t>
      </w:r>
      <w:r w:rsidR="00D82E2E">
        <w:t>D</w:t>
      </w:r>
      <w:r>
        <w:t>.2</w:t>
      </w:r>
      <w:r w:rsidR="004F0046">
        <w:t>3</w:t>
      </w:r>
      <w:r>
        <w:t>.</w:t>
      </w:r>
      <w:r w:rsidR="006E1AF7">
        <w:t xml:space="preserve">  </w:t>
      </w:r>
      <w:r w:rsidR="00C43499" w:rsidRPr="00C43499">
        <w:t>Richlander Creek WBID 680</w:t>
      </w:r>
      <w:r w:rsidRPr="001F6FBF">
        <w:t xml:space="preserve"> </w:t>
      </w:r>
      <w:r>
        <w:t>Monthly</w:t>
      </w:r>
      <w:r w:rsidRPr="001F6FBF">
        <w:t xml:space="preserve"> Average BOD5 2013</w:t>
      </w:r>
      <w:bookmarkEnd w:id="196"/>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CE13E6" w:rsidP="00D56113">
      <w:pPr>
        <w:pStyle w:val="BodyText"/>
        <w:jc w:val="center"/>
      </w:pPr>
      <w:r>
        <w:rPr>
          <w:noProof/>
        </w:rPr>
        <w:drawing>
          <wp:inline distT="0" distB="0" distL="0" distR="0" wp14:anchorId="363AE51F" wp14:editId="0C749E92">
            <wp:extent cx="4596765" cy="2761615"/>
            <wp:effectExtent l="0" t="0" r="0" b="0"/>
            <wp:docPr id="44" name="Picture 174" descr="Figure B.4D.24.  Richlander Creek WBID 680 Daily Average DO 1975 - 2013" title="Figure B.4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53"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97" w:name="_Toc429984704"/>
      <w:r>
        <w:t>Figure B.4</w:t>
      </w:r>
      <w:r w:rsidR="00D82E2E">
        <w:t>D</w:t>
      </w:r>
      <w:r>
        <w:t>.</w:t>
      </w:r>
      <w:r w:rsidR="00D82E2E">
        <w:t>2</w:t>
      </w:r>
      <w:r w:rsidR="004F0046">
        <w:t>4</w:t>
      </w:r>
      <w:r>
        <w:t>.</w:t>
      </w:r>
      <w:r w:rsidR="006E1AF7">
        <w:t xml:space="preserve">  </w:t>
      </w:r>
      <w:r w:rsidR="00C43499" w:rsidRPr="00C43499">
        <w:t>Richlander Creek WBID 680</w:t>
      </w:r>
      <w:r w:rsidRPr="001F6FBF">
        <w:t xml:space="preserve"> Daily Average D</w:t>
      </w:r>
      <w:r>
        <w:t>O</w:t>
      </w:r>
      <w:r w:rsidRPr="001F6FBF">
        <w:t xml:space="preserve"> 19</w:t>
      </w:r>
      <w:r w:rsidR="00C43499">
        <w:t>75</w:t>
      </w:r>
      <w:r w:rsidRPr="001F6FBF">
        <w:t xml:space="preserve"> - 2013</w:t>
      </w:r>
      <w:bookmarkEnd w:id="197"/>
    </w:p>
    <w:p w:rsidR="00D56113" w:rsidRDefault="00D56113" w:rsidP="00D56113">
      <w:pPr>
        <w:pStyle w:val="BodyText"/>
        <w:jc w:val="center"/>
      </w:pPr>
    </w:p>
    <w:p w:rsidR="00D56113" w:rsidRDefault="00CE13E6" w:rsidP="00D56113">
      <w:pPr>
        <w:pStyle w:val="BodyText"/>
        <w:jc w:val="center"/>
      </w:pPr>
      <w:r>
        <w:rPr>
          <w:noProof/>
        </w:rPr>
        <w:drawing>
          <wp:inline distT="0" distB="0" distL="0" distR="0" wp14:anchorId="70F40560" wp14:editId="5C7F38DF">
            <wp:extent cx="4596765" cy="2761615"/>
            <wp:effectExtent l="0" t="0" r="0" b="0"/>
            <wp:docPr id="46" name="Picture 175" descr="Figure B.4D.25.  Richlander Creek WBID 680 Monthly Average DO 1975 - 2013" title="Figure B.4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54"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98" w:name="_Toc429984705"/>
      <w:r>
        <w:t>Figure B.4</w:t>
      </w:r>
      <w:r w:rsidR="00D82E2E">
        <w:t>D</w:t>
      </w:r>
      <w:r>
        <w:t>.</w:t>
      </w:r>
      <w:r w:rsidR="00D82E2E">
        <w:t>2</w:t>
      </w:r>
      <w:r w:rsidR="004F0046">
        <w:t>5</w:t>
      </w:r>
      <w:r>
        <w:t>.</w:t>
      </w:r>
      <w:r w:rsidR="006E1AF7">
        <w:t xml:space="preserve">  </w:t>
      </w:r>
      <w:r w:rsidR="00C43499" w:rsidRPr="00C43499">
        <w:t>Richlander Creek WBID 680</w:t>
      </w:r>
      <w:r w:rsidRPr="001F6FBF">
        <w:t xml:space="preserve"> </w:t>
      </w:r>
      <w:r>
        <w:t>Monthly</w:t>
      </w:r>
      <w:r w:rsidRPr="001F6FBF">
        <w:t xml:space="preserve"> Average DO 19</w:t>
      </w:r>
      <w:r w:rsidR="00C43499">
        <w:t>75</w:t>
      </w:r>
      <w:r w:rsidRPr="001F6FBF">
        <w:t xml:space="preserve"> - 2013</w:t>
      </w:r>
      <w:bookmarkEnd w:id="198"/>
    </w:p>
    <w:p w:rsidR="00D56113" w:rsidRDefault="00D56113" w:rsidP="00D56113">
      <w:pPr>
        <w:pStyle w:val="BodyText"/>
        <w:jc w:val="center"/>
      </w:pPr>
    </w:p>
    <w:p w:rsidR="00D56113" w:rsidRDefault="00CE13E6" w:rsidP="00D56113">
      <w:pPr>
        <w:pStyle w:val="BodyText"/>
        <w:jc w:val="center"/>
      </w:pPr>
      <w:r>
        <w:rPr>
          <w:noProof/>
        </w:rPr>
        <w:drawing>
          <wp:inline distT="0" distB="0" distL="0" distR="0" wp14:anchorId="17B5ACBD" wp14:editId="2FB08D74">
            <wp:extent cx="4596765" cy="2761615"/>
            <wp:effectExtent l="0" t="0" r="0" b="0"/>
            <wp:docPr id="52" name="Picture 176" descr="Figure B.4D.26.  Richlander Creek WBID 680 Daily Average DO Percent Saturation 2000 - 2013" title="Figure B.4D.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55"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199" w:name="_Toc429984706"/>
      <w:r>
        <w:t>Figure B.4</w:t>
      </w:r>
      <w:r w:rsidR="00D82E2E">
        <w:t>D</w:t>
      </w:r>
      <w:r>
        <w:t>.</w:t>
      </w:r>
      <w:r w:rsidR="00D82E2E">
        <w:t>2</w:t>
      </w:r>
      <w:r w:rsidR="004F0046">
        <w:t>6</w:t>
      </w:r>
      <w:r>
        <w:t>.</w:t>
      </w:r>
      <w:r w:rsidR="006E1AF7">
        <w:t xml:space="preserve">  </w:t>
      </w:r>
      <w:r w:rsidR="00C43499" w:rsidRPr="00C43499">
        <w:t>Richlander Creek WBID 680</w:t>
      </w:r>
      <w:r w:rsidRPr="001F6FBF">
        <w:t xml:space="preserve"> Daily Average DO</w:t>
      </w:r>
      <w:r>
        <w:t xml:space="preserve"> Percent Saturation</w:t>
      </w:r>
      <w:r w:rsidRPr="001F6FBF">
        <w:t xml:space="preserve"> </w:t>
      </w:r>
      <w:r w:rsidR="00C43499">
        <w:t>2000</w:t>
      </w:r>
      <w:r w:rsidRPr="001F6FBF">
        <w:t xml:space="preserve"> - 2013</w:t>
      </w:r>
      <w:bookmarkEnd w:id="199"/>
    </w:p>
    <w:p w:rsidR="00D56113" w:rsidRDefault="00D56113" w:rsidP="00D56113"/>
    <w:p w:rsidR="00D56113" w:rsidRDefault="00D56113" w:rsidP="00D56113">
      <w:pPr>
        <w:pStyle w:val="BodyText"/>
        <w:jc w:val="center"/>
      </w:pPr>
    </w:p>
    <w:p w:rsidR="00D56113" w:rsidRDefault="00AB720A" w:rsidP="00D56113">
      <w:pPr>
        <w:pStyle w:val="BodyText"/>
        <w:jc w:val="center"/>
      </w:pPr>
      <w:r>
        <w:rPr>
          <w:noProof/>
        </w:rPr>
        <w:drawing>
          <wp:inline distT="0" distB="0" distL="0" distR="0" wp14:anchorId="2C307F41">
            <wp:extent cx="4572635" cy="2743200"/>
            <wp:effectExtent l="0" t="0" r="0" b="0"/>
            <wp:docPr id="135" name="Picture 135" descr="Figure B.4D.27.  Richlander Creek WBID 680 Monthly Average DO Percent Saturation 2000 - 2013" title="Figure B.4D.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D56113" w:rsidRDefault="00D56113" w:rsidP="00F3070B">
      <w:pPr>
        <w:pStyle w:val="Caption"/>
      </w:pPr>
      <w:bookmarkStart w:id="200" w:name="_Toc429984707"/>
      <w:r>
        <w:t>Figure B.4</w:t>
      </w:r>
      <w:r w:rsidR="00D82E2E">
        <w:t>D</w:t>
      </w:r>
      <w:r>
        <w:t>.</w:t>
      </w:r>
      <w:r w:rsidR="00D82E2E">
        <w:t>2</w:t>
      </w:r>
      <w:r w:rsidR="004F0046">
        <w:t>7</w:t>
      </w:r>
      <w:r>
        <w:t>.</w:t>
      </w:r>
      <w:r w:rsidR="006E1AF7">
        <w:t xml:space="preserve">  </w:t>
      </w:r>
      <w:r w:rsidR="00C43499" w:rsidRPr="00C43499">
        <w:t>Richlander Creek WBID 680</w:t>
      </w:r>
      <w:r w:rsidRPr="001F6FBF">
        <w:t xml:space="preserve"> </w:t>
      </w:r>
      <w:r>
        <w:t>Monthly</w:t>
      </w:r>
      <w:r w:rsidRPr="001F6FBF">
        <w:t xml:space="preserve"> Average DO Percent Saturation </w:t>
      </w:r>
      <w:r w:rsidR="00C43499">
        <w:t>2000</w:t>
      </w:r>
      <w:r w:rsidRPr="001F6FBF">
        <w:t xml:space="preserve"> - 2013</w:t>
      </w:r>
      <w:bookmarkEnd w:id="200"/>
    </w:p>
    <w:p w:rsidR="00D56113" w:rsidRDefault="00D56113" w:rsidP="00D56113">
      <w:pPr>
        <w:pStyle w:val="BodyText"/>
        <w:jc w:val="center"/>
      </w:pPr>
    </w:p>
    <w:p w:rsidR="00D56113" w:rsidRDefault="00D56113" w:rsidP="00D56113">
      <w:r>
        <w:br w:type="page"/>
      </w:r>
    </w:p>
    <w:p w:rsidR="004F0046" w:rsidRDefault="004F0046" w:rsidP="004F0046">
      <w:pPr>
        <w:pStyle w:val="BodyText"/>
        <w:jc w:val="center"/>
      </w:pPr>
    </w:p>
    <w:p w:rsidR="004F0046" w:rsidRDefault="004F0046" w:rsidP="004F0046">
      <w:pPr>
        <w:pStyle w:val="Tableheading"/>
      </w:pPr>
      <w:bookmarkStart w:id="201" w:name="_Toc429983986"/>
      <w:r>
        <w:t xml:space="preserve">Table B.4D.1.  </w:t>
      </w:r>
      <w:r w:rsidRPr="00C43499">
        <w:t>Richlander Creek WBID 680</w:t>
      </w:r>
      <w:r w:rsidRPr="00E907F0">
        <w:t xml:space="preserve"> </w:t>
      </w:r>
      <w:r>
        <w:t>IWR Stations</w:t>
      </w:r>
      <w:bookmarkEnd w:id="201"/>
    </w:p>
    <w:tbl>
      <w:tblPr>
        <w:tblW w:w="5000" w:type="pct"/>
        <w:tblLook w:val="04A0" w:firstRow="1" w:lastRow="0" w:firstColumn="1" w:lastColumn="0" w:noHBand="0" w:noVBand="1"/>
      </w:tblPr>
      <w:tblGrid>
        <w:gridCol w:w="1010"/>
        <w:gridCol w:w="2809"/>
        <w:gridCol w:w="3648"/>
        <w:gridCol w:w="1100"/>
        <w:gridCol w:w="1009"/>
      </w:tblGrid>
      <w:tr w:rsidR="00C9124C" w:rsidRPr="00C9124C" w:rsidTr="00192F23">
        <w:trPr>
          <w:trHeight w:val="300"/>
          <w:tblHeader/>
        </w:trPr>
        <w:tc>
          <w:tcPr>
            <w:tcW w:w="537"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WBID</w:t>
            </w:r>
          </w:p>
        </w:tc>
        <w:tc>
          <w:tcPr>
            <w:tcW w:w="1476" w:type="pct"/>
            <w:tcBorders>
              <w:top w:val="single" w:sz="4" w:space="0" w:color="auto"/>
              <w:left w:val="nil"/>
              <w:bottom w:val="single" w:sz="4" w:space="0" w:color="auto"/>
              <w:right w:val="single" w:sz="4" w:space="0" w:color="auto"/>
            </w:tcBorders>
            <w:shd w:val="clear" w:color="000000" w:fill="D9D9D9"/>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Station Number</w:t>
            </w:r>
          </w:p>
        </w:tc>
        <w:tc>
          <w:tcPr>
            <w:tcW w:w="1914" w:type="pct"/>
            <w:tcBorders>
              <w:top w:val="single" w:sz="4" w:space="0" w:color="auto"/>
              <w:left w:val="nil"/>
              <w:bottom w:val="single" w:sz="4" w:space="0" w:color="auto"/>
              <w:right w:val="single" w:sz="4" w:space="0" w:color="auto"/>
            </w:tcBorders>
            <w:shd w:val="clear" w:color="000000" w:fill="D9D9D9"/>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Station Name</w:t>
            </w:r>
          </w:p>
        </w:tc>
        <w:tc>
          <w:tcPr>
            <w:tcW w:w="537" w:type="pct"/>
            <w:tcBorders>
              <w:top w:val="single" w:sz="4" w:space="0" w:color="auto"/>
              <w:left w:val="nil"/>
              <w:bottom w:val="single" w:sz="4" w:space="0" w:color="auto"/>
              <w:right w:val="single" w:sz="4" w:space="0" w:color="auto"/>
            </w:tcBorders>
            <w:shd w:val="clear" w:color="000000" w:fill="D9D9D9"/>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Begin Date</w:t>
            </w:r>
          </w:p>
        </w:tc>
        <w:tc>
          <w:tcPr>
            <w:tcW w:w="537" w:type="pct"/>
            <w:tcBorders>
              <w:top w:val="single" w:sz="4" w:space="0" w:color="auto"/>
              <w:left w:val="nil"/>
              <w:bottom w:val="single" w:sz="4" w:space="0" w:color="auto"/>
              <w:right w:val="single" w:sz="4" w:space="0" w:color="auto"/>
            </w:tcBorders>
            <w:shd w:val="clear" w:color="000000" w:fill="D9D9D9"/>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End Date</w:t>
            </w:r>
          </w:p>
        </w:tc>
      </w:tr>
      <w:tr w:rsidR="00C9124C" w:rsidRPr="00C9124C" w:rsidTr="00192F23">
        <w:trPr>
          <w:trHeight w:val="300"/>
          <w:tblHeader/>
        </w:trPr>
        <w:tc>
          <w:tcPr>
            <w:tcW w:w="537" w:type="pct"/>
            <w:tcBorders>
              <w:top w:val="nil"/>
              <w:left w:val="single" w:sz="4" w:space="0" w:color="auto"/>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680</w:t>
            </w:r>
          </w:p>
        </w:tc>
        <w:tc>
          <w:tcPr>
            <w:tcW w:w="1476"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21FLGW  21779</w:t>
            </w:r>
          </w:p>
        </w:tc>
        <w:tc>
          <w:tcPr>
            <w:tcW w:w="1914"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NW1-SS-2002 RICHLANDER CREEK</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2004</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2004</w:t>
            </w:r>
          </w:p>
        </w:tc>
      </w:tr>
      <w:tr w:rsidR="00C9124C" w:rsidRPr="00C9124C" w:rsidTr="00192F23">
        <w:trPr>
          <w:trHeight w:val="300"/>
          <w:tblHeader/>
        </w:trPr>
        <w:tc>
          <w:tcPr>
            <w:tcW w:w="537" w:type="pct"/>
            <w:tcBorders>
              <w:top w:val="nil"/>
              <w:left w:val="single" w:sz="4" w:space="0" w:color="auto"/>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680</w:t>
            </w:r>
          </w:p>
        </w:tc>
        <w:tc>
          <w:tcPr>
            <w:tcW w:w="1476"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21FLGW  21779</w:t>
            </w:r>
          </w:p>
        </w:tc>
        <w:tc>
          <w:tcPr>
            <w:tcW w:w="1914"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NW1-SS-2002 RICHLANDER CREEK</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2004</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2004</w:t>
            </w:r>
          </w:p>
        </w:tc>
      </w:tr>
      <w:tr w:rsidR="00C9124C" w:rsidRPr="00C9124C" w:rsidTr="00192F23">
        <w:trPr>
          <w:trHeight w:val="300"/>
          <w:tblHeader/>
        </w:trPr>
        <w:tc>
          <w:tcPr>
            <w:tcW w:w="537" w:type="pct"/>
            <w:tcBorders>
              <w:top w:val="nil"/>
              <w:left w:val="single" w:sz="4" w:space="0" w:color="auto"/>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680</w:t>
            </w:r>
          </w:p>
        </w:tc>
        <w:tc>
          <w:tcPr>
            <w:tcW w:w="1476"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21FLGW  7047</w:t>
            </w:r>
          </w:p>
        </w:tc>
        <w:tc>
          <w:tcPr>
            <w:tcW w:w="1914"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NWA-SL-1008 UNNAMED FARMPOND</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2000</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2000</w:t>
            </w:r>
          </w:p>
        </w:tc>
      </w:tr>
      <w:tr w:rsidR="00C9124C" w:rsidRPr="00C9124C" w:rsidTr="00192F23">
        <w:trPr>
          <w:trHeight w:val="300"/>
          <w:tblHeader/>
        </w:trPr>
        <w:tc>
          <w:tcPr>
            <w:tcW w:w="537" w:type="pct"/>
            <w:tcBorders>
              <w:top w:val="nil"/>
              <w:left w:val="single" w:sz="4" w:space="0" w:color="auto"/>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680</w:t>
            </w:r>
          </w:p>
        </w:tc>
        <w:tc>
          <w:tcPr>
            <w:tcW w:w="1476"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21FLWQA 303118808433143</w:t>
            </w:r>
          </w:p>
        </w:tc>
        <w:tc>
          <w:tcPr>
            <w:tcW w:w="1914"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Richlander Creek at SR 65B</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2002</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2002</w:t>
            </w:r>
          </w:p>
        </w:tc>
      </w:tr>
      <w:tr w:rsidR="00C9124C" w:rsidRPr="00C9124C" w:rsidTr="00192F23">
        <w:trPr>
          <w:trHeight w:val="300"/>
          <w:tblHeader/>
        </w:trPr>
        <w:tc>
          <w:tcPr>
            <w:tcW w:w="537" w:type="pct"/>
            <w:tcBorders>
              <w:top w:val="nil"/>
              <w:left w:val="single" w:sz="4" w:space="0" w:color="auto"/>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680</w:t>
            </w:r>
          </w:p>
        </w:tc>
        <w:tc>
          <w:tcPr>
            <w:tcW w:w="1476"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112WRD  02329646</w:t>
            </w:r>
          </w:p>
        </w:tc>
        <w:tc>
          <w:tcPr>
            <w:tcW w:w="1914"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rPr>
                <w:rFonts w:ascii="Calibri" w:hAnsi="Calibri"/>
                <w:color w:val="000000"/>
                <w:szCs w:val="22"/>
              </w:rPr>
            </w:pPr>
            <w:r w:rsidRPr="00C9124C">
              <w:rPr>
                <w:rFonts w:ascii="Calibri" w:hAnsi="Calibri"/>
                <w:color w:val="000000"/>
                <w:szCs w:val="22"/>
              </w:rPr>
              <w:t>RICHLANDER CREEK NR QUINCY FLA</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1975</w:t>
            </w:r>
          </w:p>
        </w:tc>
        <w:tc>
          <w:tcPr>
            <w:tcW w:w="537" w:type="pct"/>
            <w:tcBorders>
              <w:top w:val="nil"/>
              <w:left w:val="nil"/>
              <w:bottom w:val="single" w:sz="4" w:space="0" w:color="auto"/>
              <w:right w:val="single" w:sz="4" w:space="0" w:color="auto"/>
            </w:tcBorders>
            <w:shd w:val="clear" w:color="auto" w:fill="auto"/>
            <w:noWrap/>
            <w:vAlign w:val="bottom"/>
            <w:hideMark/>
          </w:tcPr>
          <w:p w:rsidR="00C9124C" w:rsidRPr="00C9124C" w:rsidRDefault="00C9124C" w:rsidP="00C9124C">
            <w:pPr>
              <w:jc w:val="right"/>
              <w:rPr>
                <w:rFonts w:ascii="Calibri" w:hAnsi="Calibri"/>
                <w:color w:val="000000"/>
                <w:szCs w:val="22"/>
              </w:rPr>
            </w:pPr>
            <w:r w:rsidRPr="00C9124C">
              <w:rPr>
                <w:rFonts w:ascii="Calibri" w:hAnsi="Calibri"/>
                <w:color w:val="000000"/>
                <w:szCs w:val="22"/>
              </w:rPr>
              <w:t>1981</w:t>
            </w:r>
          </w:p>
        </w:tc>
      </w:tr>
    </w:tbl>
    <w:p w:rsidR="004F0046" w:rsidRDefault="004F0046" w:rsidP="00D56113">
      <w:pPr>
        <w:pStyle w:val="BodyText"/>
        <w:jc w:val="center"/>
      </w:pPr>
    </w:p>
    <w:p w:rsidR="00D56113" w:rsidRDefault="00D56113" w:rsidP="00D56113">
      <w:pPr>
        <w:pStyle w:val="Tableheading"/>
      </w:pPr>
      <w:bookmarkStart w:id="202" w:name="_Toc429983987"/>
      <w:r>
        <w:t>Table B.4</w:t>
      </w:r>
      <w:r w:rsidR="00D82E2E">
        <w:t>D</w:t>
      </w:r>
      <w:r>
        <w:t>.</w:t>
      </w:r>
      <w:r w:rsidR="004F0046">
        <w:t>2</w:t>
      </w:r>
      <w:r>
        <w:t xml:space="preserve">.  </w:t>
      </w:r>
      <w:r w:rsidR="00C43499" w:rsidRPr="00C43499">
        <w:t>Richlander Creek WBID 680</w:t>
      </w:r>
      <w:r w:rsidRPr="00E907F0">
        <w:t xml:space="preserve"> </w:t>
      </w:r>
      <w:r>
        <w:t>Long-Term Geomean Alkalinity and Color</w:t>
      </w:r>
      <w:bookmarkEnd w:id="202"/>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536F0D" w:rsidRPr="00536F0D" w:rsidTr="00192F23">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 </w:t>
            </w:r>
            <w:r w:rsidR="009A78D6">
              <w:rPr>
                <w:rFonts w:ascii="Calibri" w:hAnsi="Calibri"/>
                <w:color w:val="000000"/>
                <w:szCs w:val="22"/>
              </w:rPr>
              <w:t>Geomean</w:t>
            </w:r>
          </w:p>
        </w:tc>
      </w:tr>
      <w:tr w:rsidR="00536F0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680</w:t>
            </w:r>
          </w:p>
        </w:tc>
        <w:tc>
          <w:tcPr>
            <w:tcW w:w="1880" w:type="dxa"/>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Alkalinity</w:t>
            </w:r>
            <w:r w:rsidR="009A78D6">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536F0D" w:rsidRPr="00536F0D" w:rsidRDefault="00536F0D" w:rsidP="009A78D6">
            <w:pPr>
              <w:jc w:val="center"/>
              <w:rPr>
                <w:rFonts w:ascii="Calibri" w:hAnsi="Calibri"/>
                <w:color w:val="000000"/>
                <w:szCs w:val="22"/>
              </w:rPr>
            </w:pPr>
            <w:r w:rsidRPr="00536F0D">
              <w:rPr>
                <w:rFonts w:ascii="Calibri" w:hAnsi="Calibri"/>
                <w:color w:val="000000"/>
                <w:szCs w:val="22"/>
              </w:rPr>
              <w:t>2013</w:t>
            </w:r>
          </w:p>
        </w:tc>
        <w:tc>
          <w:tcPr>
            <w:tcW w:w="1820" w:type="dxa"/>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18.5</w:t>
            </w:r>
          </w:p>
        </w:tc>
      </w:tr>
      <w:tr w:rsidR="00536F0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680</w:t>
            </w:r>
          </w:p>
        </w:tc>
        <w:tc>
          <w:tcPr>
            <w:tcW w:w="1880" w:type="dxa"/>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Color-True</w:t>
            </w:r>
            <w:r w:rsidR="009A78D6">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536F0D" w:rsidRPr="00536F0D" w:rsidRDefault="00536F0D" w:rsidP="009A78D6">
            <w:pPr>
              <w:jc w:val="center"/>
              <w:rPr>
                <w:rFonts w:ascii="Calibri" w:hAnsi="Calibri"/>
                <w:color w:val="000000"/>
                <w:szCs w:val="22"/>
              </w:rPr>
            </w:pPr>
            <w:r w:rsidRPr="00536F0D">
              <w:rPr>
                <w:rFonts w:ascii="Calibri" w:hAnsi="Calibri"/>
                <w:color w:val="000000"/>
                <w:szCs w:val="22"/>
              </w:rPr>
              <w:t>2000</w:t>
            </w:r>
            <w:r w:rsidR="009A78D6">
              <w:rPr>
                <w:rFonts w:ascii="Calibri" w:hAnsi="Calibri"/>
                <w:color w:val="000000"/>
                <w:szCs w:val="22"/>
              </w:rPr>
              <w:t xml:space="preserve"> </w:t>
            </w:r>
            <w:r w:rsidRPr="00536F0D">
              <w:rPr>
                <w:rFonts w:ascii="Calibri" w:hAnsi="Calibri"/>
                <w:color w:val="000000"/>
                <w:szCs w:val="22"/>
              </w:rPr>
              <w:t>-</w:t>
            </w:r>
            <w:r w:rsidR="009A78D6">
              <w:rPr>
                <w:rFonts w:ascii="Calibri" w:hAnsi="Calibri"/>
                <w:color w:val="000000"/>
                <w:szCs w:val="22"/>
              </w:rPr>
              <w:t xml:space="preserve"> </w:t>
            </w:r>
            <w:r w:rsidRPr="00536F0D">
              <w:rPr>
                <w:rFonts w:ascii="Calibri" w:hAnsi="Calibri"/>
                <w:color w:val="000000"/>
                <w:szCs w:val="22"/>
              </w:rPr>
              <w:t>2013</w:t>
            </w:r>
          </w:p>
        </w:tc>
        <w:tc>
          <w:tcPr>
            <w:tcW w:w="1820" w:type="dxa"/>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97.2</w:t>
            </w:r>
          </w:p>
        </w:tc>
      </w:tr>
    </w:tbl>
    <w:p w:rsidR="00D56113" w:rsidRDefault="00D56113" w:rsidP="00D56113">
      <w:pPr>
        <w:pStyle w:val="BodyText"/>
        <w:jc w:val="center"/>
      </w:pPr>
    </w:p>
    <w:p w:rsidR="00D56113" w:rsidRDefault="00536F0D" w:rsidP="00D56113">
      <w:pPr>
        <w:pStyle w:val="Tableheading"/>
      </w:pPr>
      <w:bookmarkStart w:id="203" w:name="_Toc429983988"/>
      <w:r>
        <w:t>T</w:t>
      </w:r>
      <w:r w:rsidR="00D56113">
        <w:t>able B.4</w:t>
      </w:r>
      <w:r w:rsidR="00D82E2E">
        <w:t>D</w:t>
      </w:r>
      <w:r w:rsidR="00D56113">
        <w:t>.</w:t>
      </w:r>
      <w:r w:rsidR="004F0046">
        <w:t>3</w:t>
      </w:r>
      <w:r w:rsidR="00D56113">
        <w:t xml:space="preserve">.  </w:t>
      </w:r>
      <w:r w:rsidR="00C43499" w:rsidRPr="00C43499">
        <w:t>Richlander Creek WBID 680</w:t>
      </w:r>
      <w:r w:rsidR="00D56113" w:rsidRPr="00E907F0">
        <w:t xml:space="preserve"> DO Percent Saturation </w:t>
      </w:r>
      <w:r w:rsidR="00D56113">
        <w:t>vs. 67% Criterion</w:t>
      </w:r>
      <w:bookmarkEnd w:id="203"/>
    </w:p>
    <w:tbl>
      <w:tblPr>
        <w:tblW w:w="5640" w:type="dxa"/>
        <w:jc w:val="center"/>
        <w:tblLook w:val="04A0" w:firstRow="1" w:lastRow="0" w:firstColumn="1" w:lastColumn="0" w:noHBand="0" w:noVBand="1"/>
      </w:tblPr>
      <w:tblGrid>
        <w:gridCol w:w="1880"/>
        <w:gridCol w:w="1880"/>
        <w:gridCol w:w="1880"/>
      </w:tblGrid>
      <w:tr w:rsidR="005B6C3D" w:rsidRPr="00536F0D" w:rsidTr="00192F23">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B6C3D" w:rsidRPr="00536F0D" w:rsidRDefault="005B6C3D" w:rsidP="00536F0D">
            <w:pPr>
              <w:rPr>
                <w:rFonts w:ascii="Calibri" w:hAnsi="Calibri"/>
                <w:color w:val="000000"/>
                <w:szCs w:val="22"/>
              </w:rPr>
            </w:pPr>
            <w:r>
              <w:rPr>
                <w:rFonts w:ascii="Calibri" w:hAnsi="Calibri"/>
                <w:color w:val="000000"/>
                <w:szCs w:val="22"/>
              </w:rPr>
              <w:t>Category</w:t>
            </w:r>
            <w:r w:rsidRPr="00536F0D">
              <w:rPr>
                <w:rFonts w:ascii="Calibri" w:hAnsi="Calibri"/>
                <w:color w:val="000000"/>
                <w:szCs w:val="22"/>
              </w:rPr>
              <w:t xml:space="preserve"> </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Result</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1975 - 2013</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jc w:val="right"/>
              <w:rPr>
                <w:rFonts w:ascii="Calibri" w:hAnsi="Calibri"/>
                <w:color w:val="000000"/>
                <w:szCs w:val="22"/>
              </w:rPr>
            </w:pPr>
            <w:r w:rsidRPr="00536F0D">
              <w:rPr>
                <w:rFonts w:ascii="Calibri" w:hAnsi="Calibri"/>
                <w:color w:val="000000"/>
                <w:szCs w:val="22"/>
              </w:rPr>
              <w:t>8</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jc w:val="right"/>
              <w:rPr>
                <w:rFonts w:ascii="Calibri" w:hAnsi="Calibri"/>
                <w:color w:val="000000"/>
                <w:szCs w:val="22"/>
              </w:rPr>
            </w:pPr>
            <w:r w:rsidRPr="00536F0D">
              <w:rPr>
                <w:rFonts w:ascii="Calibri" w:hAnsi="Calibri"/>
                <w:color w:val="000000"/>
                <w:szCs w:val="22"/>
              </w:rPr>
              <w:t>7</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jc w:val="right"/>
              <w:rPr>
                <w:rFonts w:ascii="Calibri" w:hAnsi="Calibri"/>
                <w:color w:val="000000"/>
                <w:szCs w:val="22"/>
              </w:rPr>
            </w:pPr>
            <w:r w:rsidRPr="00536F0D">
              <w:rPr>
                <w:rFonts w:ascii="Calibri" w:hAnsi="Calibri"/>
                <w:color w:val="000000"/>
                <w:szCs w:val="22"/>
              </w:rPr>
              <w:t>1</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jc w:val="right"/>
              <w:rPr>
                <w:rFonts w:ascii="Calibri" w:hAnsi="Calibri"/>
                <w:color w:val="000000"/>
                <w:szCs w:val="22"/>
              </w:rPr>
            </w:pPr>
            <w:r w:rsidRPr="00536F0D">
              <w:rPr>
                <w:rFonts w:ascii="Calibri" w:hAnsi="Calibri"/>
                <w:color w:val="000000"/>
                <w:szCs w:val="22"/>
              </w:rPr>
              <w:t>12.5</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2005-2013</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jc w:val="right"/>
              <w:rPr>
                <w:rFonts w:ascii="Calibri" w:hAnsi="Calibri"/>
                <w:color w:val="000000"/>
                <w:szCs w:val="22"/>
              </w:rPr>
            </w:pPr>
            <w:r w:rsidRPr="00536F0D">
              <w:rPr>
                <w:rFonts w:ascii="Calibri" w:hAnsi="Calibri"/>
                <w:color w:val="000000"/>
                <w:szCs w:val="22"/>
              </w:rPr>
              <w:t>6</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jc w:val="right"/>
              <w:rPr>
                <w:rFonts w:ascii="Calibri" w:hAnsi="Calibri"/>
                <w:color w:val="000000"/>
                <w:szCs w:val="22"/>
              </w:rPr>
            </w:pPr>
            <w:r w:rsidRPr="00536F0D">
              <w:rPr>
                <w:rFonts w:ascii="Calibri" w:hAnsi="Calibri"/>
                <w:color w:val="000000"/>
                <w:szCs w:val="22"/>
              </w:rPr>
              <w:t>6</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jc w:val="right"/>
              <w:rPr>
                <w:rFonts w:ascii="Calibri" w:hAnsi="Calibri"/>
                <w:color w:val="000000"/>
                <w:szCs w:val="22"/>
              </w:rPr>
            </w:pPr>
            <w:r w:rsidRPr="00536F0D">
              <w:rPr>
                <w:rFonts w:ascii="Calibri" w:hAnsi="Calibri"/>
                <w:color w:val="000000"/>
                <w:szCs w:val="22"/>
              </w:rPr>
              <w:t>0</w:t>
            </w:r>
          </w:p>
        </w:tc>
      </w:tr>
      <w:tr w:rsidR="005B6C3D" w:rsidRPr="00536F0D" w:rsidTr="00192F2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 </w:t>
            </w:r>
            <w:r>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rPr>
                <w:rFonts w:ascii="Calibri" w:hAnsi="Calibri"/>
                <w:color w:val="000000"/>
                <w:szCs w:val="22"/>
              </w:rPr>
            </w:pPr>
            <w:r w:rsidRPr="00536F0D">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5B6C3D" w:rsidRPr="00536F0D" w:rsidRDefault="005B6C3D" w:rsidP="00536F0D">
            <w:pPr>
              <w:jc w:val="right"/>
              <w:rPr>
                <w:rFonts w:ascii="Calibri" w:hAnsi="Calibri"/>
                <w:color w:val="000000"/>
                <w:szCs w:val="22"/>
              </w:rPr>
            </w:pPr>
            <w:r w:rsidRPr="00536F0D">
              <w:rPr>
                <w:rFonts w:ascii="Calibri" w:hAnsi="Calibri"/>
                <w:color w:val="000000"/>
                <w:szCs w:val="22"/>
              </w:rPr>
              <w:t>0.0</w:t>
            </w:r>
          </w:p>
        </w:tc>
      </w:tr>
    </w:tbl>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D56113" w:rsidP="00D56113">
      <w:r>
        <w:br w:type="page"/>
      </w:r>
    </w:p>
    <w:p w:rsidR="00D56113" w:rsidRDefault="00D56113" w:rsidP="00D56113">
      <w:pPr>
        <w:pStyle w:val="Tableheading"/>
      </w:pPr>
      <w:bookmarkStart w:id="204" w:name="_Toc429983989"/>
      <w:r>
        <w:t>Table B.4</w:t>
      </w:r>
      <w:r w:rsidR="00D82E2E">
        <w:t>D</w:t>
      </w:r>
      <w:r>
        <w:t>.</w:t>
      </w:r>
      <w:r w:rsidR="004F0046">
        <w:t>4</w:t>
      </w:r>
      <w:r>
        <w:t xml:space="preserve">. </w:t>
      </w:r>
      <w:r w:rsidR="00C43499" w:rsidRPr="00C43499">
        <w:t>Richlander Creek WBID 680</w:t>
      </w:r>
      <w:r w:rsidRPr="00E907F0">
        <w:t xml:space="preserve"> </w:t>
      </w:r>
      <w:r>
        <w:t xml:space="preserve">Annual Geomean TN, TP, </w:t>
      </w:r>
      <w:r w:rsidR="007C0EF9" w:rsidRPr="007C0EF9">
        <w:t xml:space="preserve">TN/TP Ratio, </w:t>
      </w:r>
      <w:r>
        <w:t>and CChla</w:t>
      </w:r>
      <w:bookmarkEnd w:id="204"/>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292010" w:rsidRPr="00292010" w:rsidTr="00192F23">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CChla</w:t>
            </w:r>
          </w:p>
        </w:tc>
      </w:tr>
      <w:tr w:rsidR="00292010" w:rsidRPr="00292010" w:rsidTr="00192F23">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AGM</w:t>
            </w:r>
          </w:p>
        </w:tc>
      </w:tr>
      <w:tr w:rsidR="00292010" w:rsidRPr="00292010" w:rsidTr="00192F23">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2013</w:t>
            </w:r>
          </w:p>
        </w:tc>
        <w:tc>
          <w:tcPr>
            <w:tcW w:w="960" w:type="dxa"/>
            <w:tcBorders>
              <w:top w:val="nil"/>
              <w:left w:val="nil"/>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0.71</w:t>
            </w:r>
          </w:p>
        </w:tc>
        <w:tc>
          <w:tcPr>
            <w:tcW w:w="1000" w:type="dxa"/>
            <w:tcBorders>
              <w:top w:val="nil"/>
              <w:left w:val="nil"/>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0.110</w:t>
            </w:r>
          </w:p>
        </w:tc>
        <w:tc>
          <w:tcPr>
            <w:tcW w:w="1000" w:type="dxa"/>
            <w:tcBorders>
              <w:top w:val="nil"/>
              <w:left w:val="nil"/>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6.4</w:t>
            </w:r>
          </w:p>
        </w:tc>
        <w:tc>
          <w:tcPr>
            <w:tcW w:w="960" w:type="dxa"/>
            <w:tcBorders>
              <w:top w:val="nil"/>
              <w:left w:val="nil"/>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1.5</w:t>
            </w:r>
          </w:p>
        </w:tc>
      </w:tr>
    </w:tbl>
    <w:p w:rsidR="00D56113" w:rsidRDefault="00D56113" w:rsidP="00D56113">
      <w:pPr>
        <w:pStyle w:val="BodyText"/>
        <w:jc w:val="center"/>
      </w:pPr>
    </w:p>
    <w:p w:rsidR="00D56113" w:rsidRDefault="00D56113" w:rsidP="00D56113">
      <w:r>
        <w:br w:type="page"/>
      </w:r>
    </w:p>
    <w:p w:rsidR="00D56113" w:rsidRDefault="00D56113" w:rsidP="00D56113">
      <w:pPr>
        <w:pStyle w:val="Tableheading"/>
      </w:pPr>
      <w:bookmarkStart w:id="205" w:name="_Toc429983990"/>
      <w:r>
        <w:t>Table B.4</w:t>
      </w:r>
      <w:r w:rsidR="00D82E2E">
        <w:t>D</w:t>
      </w:r>
      <w:r>
        <w:t>.</w:t>
      </w:r>
      <w:r w:rsidR="004F0046">
        <w:t>5</w:t>
      </w:r>
      <w:r>
        <w:t xml:space="preserve">.  </w:t>
      </w:r>
      <w:r w:rsidR="00C43499" w:rsidRPr="00C43499">
        <w:t>Richlander Creek WBID 680</w:t>
      </w:r>
      <w:r w:rsidRPr="006E53DC">
        <w:t xml:space="preserve"> </w:t>
      </w:r>
      <w:r>
        <w:t>Water Quality Data Summary All Data</w:t>
      </w:r>
      <w:bookmarkEnd w:id="205"/>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536F0D" w:rsidRPr="00536F0D" w:rsidTr="00192F23">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POR</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Geomean</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28.0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20.9</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18.8</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17.7</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15.0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21.0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20.0</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18.6</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18.5</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11</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6.1</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6.8</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NA</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2000</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73.0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150.0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100.0</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99.4</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97.2</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0.58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2.40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0.72</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0.96</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0.86</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0.026</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0.04</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0.06</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0.05</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0.080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0.57</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0.27</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0.28</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0.23</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2.10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2.10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2.10</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2.10</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2.10</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0.043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0.250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0.115</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0.125</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0.109</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0.190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0.036</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0.055</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0.034</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B6C3D" w:rsidP="00536F0D">
            <w:pPr>
              <w:rPr>
                <w:rFonts w:ascii="Calibri" w:hAnsi="Calibri"/>
                <w:color w:val="000000"/>
                <w:szCs w:val="22"/>
              </w:rPr>
            </w:pPr>
            <w:r w:rsidRPr="00536F0D">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2000</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5.4</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1.1</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1.7</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1.4</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1.1</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0.9</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0.9</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0.8</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11</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4.6</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12.9</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8.2</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8.4</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8.0</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jc w:val="center"/>
              <w:rPr>
                <w:rFonts w:ascii="Calibri" w:hAnsi="Calibri"/>
                <w:color w:val="000000"/>
                <w:szCs w:val="22"/>
              </w:rPr>
            </w:pPr>
            <w:r w:rsidRPr="00536F0D">
              <w:rPr>
                <w:rFonts w:ascii="Calibri" w:hAnsi="Calibri"/>
                <w:color w:val="000000"/>
                <w:szCs w:val="22"/>
              </w:rPr>
              <w:t>1975</w:t>
            </w:r>
            <w:r w:rsidR="005B6C3D">
              <w:rPr>
                <w:rFonts w:ascii="Calibri" w:hAnsi="Calibri"/>
                <w:color w:val="000000"/>
                <w:szCs w:val="22"/>
              </w:rPr>
              <w:t xml:space="preserve"> - </w:t>
            </w:r>
            <w:r w:rsidRPr="00536F0D">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69.0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128.2</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97.1</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100.3</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98.7</w:t>
            </w:r>
          </w:p>
        </w:tc>
      </w:tr>
    </w:tbl>
    <w:p w:rsidR="00D56113" w:rsidRDefault="00D56113" w:rsidP="00D56113">
      <w:pPr>
        <w:pStyle w:val="BodyText"/>
        <w:jc w:val="center"/>
      </w:pPr>
    </w:p>
    <w:p w:rsidR="00D56113" w:rsidRDefault="00D56113" w:rsidP="00D56113">
      <w:pPr>
        <w:pStyle w:val="Tableheading"/>
      </w:pPr>
      <w:bookmarkStart w:id="206" w:name="_Toc429983991"/>
      <w:r>
        <w:t>Table B.4</w:t>
      </w:r>
      <w:r w:rsidR="00D82E2E">
        <w:t>D</w:t>
      </w:r>
      <w:r>
        <w:t>.</w:t>
      </w:r>
      <w:r w:rsidR="004F0046">
        <w:t>6</w:t>
      </w:r>
      <w:r>
        <w:t xml:space="preserve">.  </w:t>
      </w:r>
      <w:r w:rsidR="00C43499" w:rsidRPr="00C43499">
        <w:t>Richlander Creek WBID 680</w:t>
      </w:r>
      <w:r w:rsidRPr="006E53DC">
        <w:t xml:space="preserve"> Water Quality Data Summary </w:t>
      </w:r>
      <w:r>
        <w:t>Verified Period Plus (2005 – 2013)</w:t>
      </w:r>
      <w:bookmarkEnd w:id="206"/>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536F0D" w:rsidRPr="00536F0D" w:rsidTr="00192F23">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Verified Period +</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Geomean</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B6C3D">
            <w:pPr>
              <w:rPr>
                <w:rFonts w:ascii="Calibri" w:hAnsi="Calibri"/>
                <w:color w:val="000000"/>
                <w:szCs w:val="22"/>
              </w:rPr>
            </w:pPr>
            <w:r w:rsidRPr="00536F0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18.2</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24.7</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23.3</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22.5</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22.4</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15.0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21.0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20.0</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18.6</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18.5</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7.1</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NA</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73.0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150.0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87.0</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99.2</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96.1</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0.58</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0.92</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0.69</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0.72</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0.71</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0.026</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0.080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0.57</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0.29</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0.31</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0.26</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 </w:t>
            </w:r>
            <w:r w:rsidR="005B6C3D">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 </w:t>
            </w:r>
            <w:r w:rsidR="005B6C3D">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 </w:t>
            </w:r>
            <w:r w:rsidR="005B6C3D">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 </w:t>
            </w:r>
            <w:r w:rsidR="005B6C3D">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 </w:t>
            </w:r>
            <w:r w:rsidR="005B6C3D">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 </w:t>
            </w:r>
            <w:r w:rsidR="005B6C3D">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 </w:t>
            </w:r>
            <w:r w:rsidR="005B6C3D">
              <w:rPr>
                <w:rFonts w:ascii="Calibri" w:hAnsi="Calibri"/>
                <w:color w:val="000000"/>
                <w:szCs w:val="22"/>
              </w:rPr>
              <w:t>-</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0.064</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0.210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0.120</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0.120</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0.110</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0.045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0.036</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0.038</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0.037</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B6C3D" w:rsidP="00536F0D">
            <w:pPr>
              <w:rPr>
                <w:rFonts w:ascii="Calibri" w:hAnsi="Calibri"/>
                <w:color w:val="000000"/>
                <w:szCs w:val="22"/>
              </w:rPr>
            </w:pPr>
            <w:r w:rsidRPr="00536F0D">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5.4</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1.1</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1.9</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1.5</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0.5</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1.1</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0.9</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0.9</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0.8</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7.9</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12.9</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8.3</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9.4</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9.2</w:t>
            </w:r>
          </w:p>
        </w:tc>
      </w:tr>
      <w:tr w:rsidR="00536F0D" w:rsidRPr="00536F0D" w:rsidTr="00192F2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536F0D" w:rsidRPr="00536F0D" w:rsidRDefault="00536F0D" w:rsidP="00536F0D">
            <w:pPr>
              <w:rPr>
                <w:rFonts w:ascii="Calibri" w:hAnsi="Calibri"/>
                <w:color w:val="000000"/>
                <w:szCs w:val="22"/>
              </w:rPr>
            </w:pPr>
            <w:r w:rsidRPr="00536F0D">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536F0D" w:rsidRPr="00536F0D" w:rsidRDefault="005B6C3D" w:rsidP="00536F0D">
            <w:pP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6</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91.7</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128.2</w:t>
            </w:r>
          </w:p>
        </w:tc>
        <w:tc>
          <w:tcPr>
            <w:tcW w:w="45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98.4</w:t>
            </w:r>
          </w:p>
        </w:tc>
        <w:tc>
          <w:tcPr>
            <w:tcW w:w="601"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106.0</w:t>
            </w:r>
          </w:p>
        </w:tc>
        <w:tc>
          <w:tcPr>
            <w:tcW w:w="518" w:type="pct"/>
            <w:tcBorders>
              <w:top w:val="nil"/>
              <w:left w:val="nil"/>
              <w:bottom w:val="single" w:sz="4" w:space="0" w:color="auto"/>
              <w:right w:val="single" w:sz="4" w:space="0" w:color="auto"/>
            </w:tcBorders>
            <w:shd w:val="clear" w:color="auto" w:fill="auto"/>
            <w:noWrap/>
            <w:vAlign w:val="bottom"/>
            <w:hideMark/>
          </w:tcPr>
          <w:p w:rsidR="00536F0D" w:rsidRPr="00536F0D" w:rsidRDefault="00536F0D" w:rsidP="00536F0D">
            <w:pPr>
              <w:jc w:val="right"/>
              <w:rPr>
                <w:rFonts w:ascii="Calibri" w:hAnsi="Calibri"/>
                <w:color w:val="000000"/>
                <w:szCs w:val="22"/>
              </w:rPr>
            </w:pPr>
            <w:r w:rsidRPr="00536F0D">
              <w:rPr>
                <w:rFonts w:ascii="Calibri" w:hAnsi="Calibri"/>
                <w:color w:val="000000"/>
                <w:szCs w:val="22"/>
              </w:rPr>
              <w:t>105.0</w:t>
            </w:r>
          </w:p>
        </w:tc>
      </w:tr>
    </w:tbl>
    <w:p w:rsidR="00D56113" w:rsidRDefault="00D56113" w:rsidP="00D56113">
      <w:pPr>
        <w:pStyle w:val="BodyText"/>
        <w:jc w:val="center"/>
      </w:pPr>
    </w:p>
    <w:p w:rsidR="00D56113" w:rsidRDefault="00D56113" w:rsidP="00D56113">
      <w:pPr>
        <w:pStyle w:val="BodyText"/>
        <w:jc w:val="center"/>
      </w:pPr>
    </w:p>
    <w:p w:rsidR="00BE53BC" w:rsidRDefault="00BE53BC">
      <w:pPr>
        <w:pStyle w:val="BodyText"/>
      </w:pPr>
    </w:p>
    <w:p w:rsidR="00BE53BC" w:rsidRDefault="00BE53BC">
      <w:pPr>
        <w:pStyle w:val="BodyText"/>
      </w:pPr>
    </w:p>
    <w:p w:rsidR="00E96489" w:rsidRDefault="001762B3" w:rsidP="00E96489">
      <w:pPr>
        <w:pStyle w:val="Heading2"/>
      </w:pPr>
      <w:bookmarkStart w:id="207" w:name="_Toc429983945"/>
      <w:r>
        <w:t>B.</w:t>
      </w:r>
      <w:r w:rsidR="001921A1">
        <w:t>4</w:t>
      </w:r>
      <w:r>
        <w:t>E</w:t>
      </w:r>
      <w:r w:rsidR="00E96489">
        <w:t xml:space="preserve">  </w:t>
      </w:r>
      <w:r w:rsidR="002E0396">
        <w:t xml:space="preserve">Rocky Comfort </w:t>
      </w:r>
      <w:r w:rsidR="00E96489">
        <w:t xml:space="preserve">WBID </w:t>
      </w:r>
      <w:r w:rsidR="002E0396">
        <w:t>1304</w:t>
      </w:r>
      <w:r w:rsidR="00766AE9" w:rsidRPr="00766AE9">
        <w:t xml:space="preserve"> </w:t>
      </w:r>
      <w:r w:rsidR="00766AE9">
        <w:t>Drains to Lake Talquin</w:t>
      </w:r>
      <w:bookmarkEnd w:id="207"/>
    </w:p>
    <w:p w:rsidR="00A4137A" w:rsidRPr="00A4137A" w:rsidRDefault="00A4137A" w:rsidP="00A4137A">
      <w:pPr>
        <w:spacing w:after="240"/>
        <w:rPr>
          <w:rFonts w:ascii="Arial" w:hAnsi="Arial"/>
          <w:sz w:val="22"/>
        </w:rPr>
      </w:pPr>
      <w:r w:rsidRPr="00A4137A">
        <w:rPr>
          <w:rFonts w:ascii="Arial" w:hAnsi="Arial"/>
          <w:sz w:val="22"/>
        </w:rPr>
        <w:t xml:space="preserve">This WBID is not impaired for DO or nutrients.  </w:t>
      </w:r>
    </w:p>
    <w:p w:rsidR="00A4137A" w:rsidRPr="00A4137A" w:rsidRDefault="00A4137A" w:rsidP="00A4137A">
      <w:pPr>
        <w:spacing w:after="240"/>
        <w:rPr>
          <w:rFonts w:ascii="Arial" w:hAnsi="Arial"/>
          <w:sz w:val="22"/>
        </w:rPr>
      </w:pPr>
      <w:r w:rsidRPr="00A4137A">
        <w:rPr>
          <w:rFonts w:ascii="Arial" w:hAnsi="Arial"/>
          <w:b/>
          <w:sz w:val="22"/>
        </w:rPr>
        <w:t>Table B.4E.1</w:t>
      </w:r>
      <w:r w:rsidRPr="00A4137A">
        <w:rPr>
          <w:rFonts w:ascii="Arial" w:hAnsi="Arial"/>
          <w:sz w:val="22"/>
        </w:rPr>
        <w:t xml:space="preserve">, lists the 8 stations that have been sampled in Rocky Comfort Creek WBID 1304.  </w:t>
      </w:r>
      <w:r w:rsidRPr="00A4137A">
        <w:rPr>
          <w:rFonts w:ascii="Arial" w:hAnsi="Arial"/>
          <w:b/>
          <w:sz w:val="22"/>
        </w:rPr>
        <w:t xml:space="preserve">Figure </w:t>
      </w:r>
      <w:r w:rsidR="0003316D">
        <w:rPr>
          <w:rFonts w:ascii="Arial" w:hAnsi="Arial"/>
          <w:b/>
          <w:sz w:val="22"/>
        </w:rPr>
        <w:t>B.4E.1</w:t>
      </w:r>
      <w:r w:rsidRPr="00A4137A">
        <w:rPr>
          <w:rFonts w:ascii="Arial" w:hAnsi="Arial"/>
          <w:sz w:val="22"/>
        </w:rPr>
        <w:t xml:space="preserve"> depicts the station locations.  For most constituents there are less than 25 results over the POR. About half the data is from 1950 – 1970’s and the rest was collected after 2000.</w:t>
      </w:r>
    </w:p>
    <w:p w:rsidR="00A4137A" w:rsidRPr="00A4137A" w:rsidRDefault="0003316D" w:rsidP="00A4137A">
      <w:pPr>
        <w:spacing w:after="240"/>
        <w:rPr>
          <w:rFonts w:ascii="Arial" w:hAnsi="Arial"/>
          <w:sz w:val="22"/>
        </w:rPr>
      </w:pPr>
      <w:r>
        <w:rPr>
          <w:rFonts w:ascii="Arial" w:hAnsi="Arial"/>
          <w:b/>
          <w:sz w:val="22"/>
        </w:rPr>
        <w:t>T</w:t>
      </w:r>
      <w:r w:rsidR="00A4137A" w:rsidRPr="00A4137A">
        <w:rPr>
          <w:rFonts w:ascii="Arial" w:hAnsi="Arial"/>
          <w:b/>
          <w:sz w:val="22"/>
        </w:rPr>
        <w:t>ables B.4E.5</w:t>
      </w:r>
      <w:r w:rsidR="00A4137A" w:rsidRPr="00A4137A">
        <w:rPr>
          <w:rFonts w:ascii="Arial" w:hAnsi="Arial"/>
          <w:sz w:val="22"/>
        </w:rPr>
        <w:t xml:space="preserve"> and </w:t>
      </w:r>
      <w:r w:rsidR="00A4137A" w:rsidRPr="00A4137A">
        <w:rPr>
          <w:rFonts w:ascii="Arial" w:hAnsi="Arial"/>
          <w:b/>
          <w:sz w:val="22"/>
        </w:rPr>
        <w:t>B.4E.6</w:t>
      </w:r>
      <w:r w:rsidR="00A4137A" w:rsidRPr="00A4137A">
        <w:rPr>
          <w:rFonts w:ascii="Arial" w:hAnsi="Arial"/>
          <w:sz w:val="22"/>
        </w:rPr>
        <w:t xml:space="preserve"> and </w:t>
      </w:r>
      <w:r w:rsidR="00A4137A" w:rsidRPr="00A4137A">
        <w:rPr>
          <w:rFonts w:ascii="Arial" w:hAnsi="Arial"/>
          <w:b/>
          <w:sz w:val="22"/>
        </w:rPr>
        <w:t xml:space="preserve">Figures B.4E.3 </w:t>
      </w:r>
      <w:r w:rsidR="00A4137A" w:rsidRPr="00A4137A">
        <w:rPr>
          <w:rFonts w:ascii="Arial" w:hAnsi="Arial"/>
          <w:sz w:val="22"/>
        </w:rPr>
        <w:t>and</w:t>
      </w:r>
      <w:r w:rsidR="00A4137A" w:rsidRPr="00A4137A">
        <w:rPr>
          <w:rFonts w:ascii="Arial" w:hAnsi="Arial"/>
          <w:b/>
          <w:sz w:val="22"/>
        </w:rPr>
        <w:t xml:space="preserve"> B.4E.4</w:t>
      </w:r>
      <w:r w:rsidR="00A4137A" w:rsidRPr="00A4137A">
        <w:rPr>
          <w:rFonts w:ascii="Arial" w:hAnsi="Arial"/>
          <w:sz w:val="22"/>
        </w:rPr>
        <w:t xml:space="preserve">, provide the results for alkalinity.  These data show that Rocky Comfort Creek has a POR GM alkalinity of 14.1 mg/L.  The data indicate that the GM for the period (2005 – 2013) of 22.4 is similar to the POR concentration.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 xml:space="preserve">Figures B.4E.6 </w:t>
      </w:r>
      <w:r w:rsidRPr="00A4137A">
        <w:rPr>
          <w:rFonts w:ascii="Arial" w:hAnsi="Arial"/>
          <w:sz w:val="22"/>
        </w:rPr>
        <w:t>and</w:t>
      </w:r>
      <w:r w:rsidRPr="00A4137A">
        <w:rPr>
          <w:rFonts w:ascii="Arial" w:hAnsi="Arial"/>
          <w:b/>
          <w:sz w:val="22"/>
        </w:rPr>
        <w:t xml:space="preserve"> B.4E.7</w:t>
      </w:r>
      <w:r w:rsidRPr="00A4137A">
        <w:rPr>
          <w:rFonts w:ascii="Arial" w:hAnsi="Arial"/>
          <w:sz w:val="22"/>
        </w:rPr>
        <w:t>, provide the results for true color.  These data show that Rocky Comfort Creek</w:t>
      </w:r>
      <w:r w:rsidR="00766AE9">
        <w:rPr>
          <w:rFonts w:ascii="Arial" w:hAnsi="Arial"/>
          <w:sz w:val="22"/>
        </w:rPr>
        <w:t xml:space="preserve"> </w:t>
      </w:r>
      <w:r w:rsidRPr="00A4137A">
        <w:rPr>
          <w:rFonts w:ascii="Arial" w:hAnsi="Arial"/>
          <w:sz w:val="22"/>
        </w:rPr>
        <w:t xml:space="preserve">has a POR GM color of 64.3 PCU.  The data indicate that the GM color for the period (2005 – 2013) of 83.7 PCU is higher than the POR color.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Figures B.4E.8</w:t>
      </w:r>
      <w:r w:rsidRPr="00A4137A">
        <w:rPr>
          <w:rFonts w:ascii="Arial" w:hAnsi="Arial"/>
          <w:sz w:val="22"/>
        </w:rPr>
        <w:t xml:space="preserve"> through </w:t>
      </w:r>
      <w:r w:rsidRPr="00A4137A">
        <w:rPr>
          <w:rFonts w:ascii="Arial" w:hAnsi="Arial"/>
          <w:b/>
          <w:sz w:val="22"/>
        </w:rPr>
        <w:t>B.4E.11</w:t>
      </w:r>
      <w:r w:rsidRPr="00A4137A">
        <w:rPr>
          <w:rFonts w:ascii="Arial" w:hAnsi="Arial"/>
          <w:sz w:val="22"/>
        </w:rPr>
        <w:t>, provide the results for TN.  These data show that Rocky Comfort Creek</w:t>
      </w:r>
      <w:r w:rsidR="00766AE9">
        <w:rPr>
          <w:rFonts w:ascii="Arial" w:hAnsi="Arial"/>
          <w:sz w:val="22"/>
        </w:rPr>
        <w:t xml:space="preserve"> </w:t>
      </w:r>
      <w:r w:rsidRPr="00A4137A">
        <w:rPr>
          <w:rFonts w:ascii="Arial" w:hAnsi="Arial"/>
          <w:sz w:val="22"/>
        </w:rPr>
        <w:t>has a POR GM TN of 0.75 mg/L.  The data indicate that the recent (2005 – 2013) TN GM of 0.78 mg/L is similar to the POR TN GM for the POR and less than the new 1.03 mg/L threshold AGM concentration for TN (</w:t>
      </w:r>
      <w:r w:rsidRPr="00A4137A">
        <w:rPr>
          <w:rFonts w:ascii="Arial" w:hAnsi="Arial"/>
          <w:b/>
          <w:sz w:val="22"/>
        </w:rPr>
        <w:t xml:space="preserve">Figure </w:t>
      </w:r>
      <w:r w:rsidR="0003316D">
        <w:rPr>
          <w:rFonts w:ascii="Arial" w:hAnsi="Arial"/>
          <w:b/>
          <w:sz w:val="22"/>
        </w:rPr>
        <w:t>B.4E.10</w:t>
      </w:r>
      <w:r w:rsidRPr="00A4137A">
        <w:rPr>
          <w:rFonts w:ascii="Arial" w:hAnsi="Arial"/>
          <w:sz w:val="22"/>
        </w:rPr>
        <w:t xml:space="preserve">).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 B.4E.12</w:t>
      </w:r>
      <w:r w:rsidRPr="00A4137A">
        <w:rPr>
          <w:rFonts w:ascii="Arial" w:hAnsi="Arial"/>
          <w:sz w:val="22"/>
        </w:rPr>
        <w:t xml:space="preserve"> provide the results for NH4-N.  These data show that Rocky Comfort Creek has a POR GM NH4-N of 0.03 mg/L, less than either the Little or Ochlockonee Rivers.  The data indicate that the recent (2005 – 2013) NH4-N GM of 0.02 mg/L is less than the POR concentration.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 xml:space="preserve">Figure B.4E.13 </w:t>
      </w:r>
      <w:r w:rsidRPr="00A4137A">
        <w:rPr>
          <w:rFonts w:ascii="Arial" w:hAnsi="Arial"/>
          <w:sz w:val="22"/>
        </w:rPr>
        <w:t>provide the results for NO23-N.  These data show that Rocky Comfort Creek has a POR GM NO23-N of 0.08 mg/L, significantly less than either the Little or Ochlockonee Rivers.  The data indicate that the recent (2005 – 2013) NO23-N GM of 0.06 mg/L is slightly less than the POR concentration, indicating a slight reduction since the 1970’s.  There is insufficient data to determine accurate long-term or seasonal patterns</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Figures B.4E.14</w:t>
      </w:r>
      <w:r w:rsidRPr="00A4137A">
        <w:rPr>
          <w:rFonts w:ascii="Arial" w:hAnsi="Arial"/>
          <w:sz w:val="22"/>
        </w:rPr>
        <w:t xml:space="preserve"> through </w:t>
      </w:r>
      <w:r w:rsidRPr="00A4137A">
        <w:rPr>
          <w:rFonts w:ascii="Arial" w:hAnsi="Arial"/>
          <w:b/>
          <w:sz w:val="22"/>
        </w:rPr>
        <w:t>B.4E.17</w:t>
      </w:r>
      <w:r w:rsidRPr="00A4137A">
        <w:rPr>
          <w:rFonts w:ascii="Arial" w:hAnsi="Arial"/>
          <w:sz w:val="22"/>
        </w:rPr>
        <w:t>, provide the results for TP.  These data show that Rocky Comfort Creek</w:t>
      </w:r>
      <w:r w:rsidR="00766AE9">
        <w:rPr>
          <w:rFonts w:ascii="Arial" w:hAnsi="Arial"/>
          <w:sz w:val="22"/>
        </w:rPr>
        <w:t xml:space="preserve"> </w:t>
      </w:r>
      <w:r w:rsidRPr="00A4137A">
        <w:rPr>
          <w:rFonts w:ascii="Arial" w:hAnsi="Arial"/>
          <w:sz w:val="22"/>
        </w:rPr>
        <w:t>has a POR GM TP of 0.136 mg/L.  The data indicate that the recent (2005 – 2013) TP GM of 0.177 mg/L is slightly greater than the TP GM for the POR and very close to the new 0.18 mg/L threshold AGM concentration for TP.  The only year with sufficient data to calculate an AGM is 2013 (0.256 mg/L) and the result is greater than the new threshold AGM concentration for TP (</w:t>
      </w:r>
      <w:r w:rsidRPr="00A4137A">
        <w:rPr>
          <w:rFonts w:ascii="Arial" w:hAnsi="Arial"/>
          <w:b/>
          <w:sz w:val="22"/>
        </w:rPr>
        <w:t xml:space="preserve">Figure </w:t>
      </w:r>
      <w:r w:rsidR="0003316D">
        <w:rPr>
          <w:rFonts w:ascii="Arial" w:hAnsi="Arial"/>
          <w:b/>
          <w:sz w:val="22"/>
        </w:rPr>
        <w:t>B.4E.16</w:t>
      </w:r>
      <w:r w:rsidRPr="00A4137A">
        <w:rPr>
          <w:rFonts w:ascii="Arial" w:hAnsi="Arial"/>
          <w:sz w:val="22"/>
        </w:rPr>
        <w:t xml:space="preserve">).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 B.4E.18</w:t>
      </w:r>
      <w:r w:rsidRPr="00A4137A">
        <w:rPr>
          <w:rFonts w:ascii="Arial" w:hAnsi="Arial"/>
          <w:sz w:val="22"/>
        </w:rPr>
        <w:t xml:space="preserve"> provide the results for PO4-P.  These data show that Rocky Comfort Creek has a POR GM PO4-P of 0.093 mg/L.  The data indicate that the recent (2005 – 2013) PO4-P GM of 0.082 mg/L is similar to the POR concentration.  These concentrations are about twice as high as the Little and Ochlockonee Rivers as well as the adjacent Richlander Creek.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Figures B.4E.19</w:t>
      </w:r>
      <w:r w:rsidRPr="00A4137A">
        <w:rPr>
          <w:rFonts w:ascii="Arial" w:hAnsi="Arial"/>
          <w:sz w:val="22"/>
        </w:rPr>
        <w:t xml:space="preserve"> through </w:t>
      </w:r>
      <w:r w:rsidRPr="00A4137A">
        <w:rPr>
          <w:rFonts w:ascii="Arial" w:hAnsi="Arial"/>
          <w:b/>
          <w:sz w:val="22"/>
        </w:rPr>
        <w:t>B.4E.21</w:t>
      </w:r>
      <w:r w:rsidRPr="00A4137A">
        <w:rPr>
          <w:rFonts w:ascii="Arial" w:hAnsi="Arial"/>
          <w:sz w:val="22"/>
        </w:rPr>
        <w:t>, provide the results for CChla.  These data show that Rocky Comfort Creek has a POR GM CChla of 3.8 ug/L.  The data indicate that the recent (2005 – 2013) CChla GM of 5.7 ug/L is slightly greater than the CChla GM for the POR and significantly less than the new 20.0 ug/L threshold AGM concentration for CChla (</w:t>
      </w:r>
      <w:r w:rsidRPr="00A4137A">
        <w:rPr>
          <w:rFonts w:ascii="Arial" w:hAnsi="Arial"/>
          <w:b/>
          <w:sz w:val="22"/>
        </w:rPr>
        <w:t xml:space="preserve">Figure </w:t>
      </w:r>
      <w:r w:rsidR="00942CAF">
        <w:rPr>
          <w:rFonts w:ascii="Arial" w:hAnsi="Arial"/>
          <w:b/>
          <w:sz w:val="22"/>
        </w:rPr>
        <w:t>B.4E.20</w:t>
      </w:r>
      <w:r w:rsidRPr="00A4137A">
        <w:rPr>
          <w:rFonts w:ascii="Arial" w:hAnsi="Arial"/>
          <w:sz w:val="22"/>
        </w:rPr>
        <w:t xml:space="preserve">).  These data indicate an increase in CChla concentrations over time.  The CChla, while low, is elevated over the Little and Ochlockonee Rivers as well as the adjacent Richlander Creek.  This pattern is also similar to the PO4-P results.  The data set has a large number of less than detection results.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Figures B.4E.22</w:t>
      </w:r>
      <w:r w:rsidRPr="00A4137A">
        <w:rPr>
          <w:rFonts w:ascii="Arial" w:hAnsi="Arial"/>
          <w:sz w:val="22"/>
        </w:rPr>
        <w:t xml:space="preserve"> and </w:t>
      </w:r>
      <w:r w:rsidRPr="00A4137A">
        <w:rPr>
          <w:rFonts w:ascii="Arial" w:hAnsi="Arial"/>
          <w:b/>
          <w:sz w:val="22"/>
        </w:rPr>
        <w:t>B.4E.23</w:t>
      </w:r>
      <w:r w:rsidRPr="00A4137A">
        <w:rPr>
          <w:rFonts w:ascii="Arial" w:hAnsi="Arial"/>
          <w:sz w:val="22"/>
        </w:rPr>
        <w:t xml:space="preserve">, provide the results for BOD5.  These data show that Rocky Comfort Creek has a POR GM BOD5 of 1.1 mg/L.  All of the results are from 2013.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Figures B.4E.24</w:t>
      </w:r>
      <w:r w:rsidRPr="00A4137A">
        <w:rPr>
          <w:rFonts w:ascii="Arial" w:hAnsi="Arial"/>
          <w:sz w:val="22"/>
        </w:rPr>
        <w:t xml:space="preserve"> and </w:t>
      </w:r>
      <w:r w:rsidRPr="00A4137A">
        <w:rPr>
          <w:rFonts w:ascii="Arial" w:hAnsi="Arial"/>
          <w:b/>
          <w:sz w:val="22"/>
        </w:rPr>
        <w:t>B.4E.25</w:t>
      </w:r>
      <w:r w:rsidRPr="00A4137A">
        <w:rPr>
          <w:rFonts w:ascii="Arial" w:hAnsi="Arial"/>
          <w:sz w:val="22"/>
        </w:rPr>
        <w:t>, provide the results for DO.  These data show that Rocky Comfort Creek has a POR GM DO of 5.8 mg/L.  The data indicate that the recent (2005 – 2013) DO GM of 4.3 mg/L is less than the POR concentration and less than the old criterion of 5.0 mg/L.  The monthly average DO drops below 4.0 mg/L for April (</w:t>
      </w:r>
      <w:r w:rsidRPr="00A4137A">
        <w:rPr>
          <w:rFonts w:ascii="Arial" w:hAnsi="Arial"/>
          <w:b/>
          <w:sz w:val="22"/>
        </w:rPr>
        <w:t xml:space="preserve">Figure </w:t>
      </w:r>
      <w:r w:rsidR="00942CAF">
        <w:rPr>
          <w:rFonts w:ascii="Arial" w:hAnsi="Arial"/>
          <w:b/>
          <w:sz w:val="22"/>
        </w:rPr>
        <w:t>B.4E.25</w:t>
      </w:r>
      <w:r w:rsidRPr="00A4137A">
        <w:rPr>
          <w:rFonts w:ascii="Arial" w:hAnsi="Arial"/>
          <w:sz w:val="22"/>
        </w:rPr>
        <w:t xml:space="preserve">).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B.4E.5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Figures B.4E.26</w:t>
      </w:r>
      <w:r w:rsidRPr="00A4137A">
        <w:rPr>
          <w:rFonts w:ascii="Arial" w:hAnsi="Arial"/>
          <w:sz w:val="22"/>
        </w:rPr>
        <w:t xml:space="preserve"> and </w:t>
      </w:r>
      <w:r w:rsidRPr="00A4137A">
        <w:rPr>
          <w:rFonts w:ascii="Arial" w:hAnsi="Arial"/>
          <w:b/>
          <w:sz w:val="22"/>
        </w:rPr>
        <w:t>B.4E.27</w:t>
      </w:r>
      <w:r w:rsidRPr="00A4137A">
        <w:rPr>
          <w:rFonts w:ascii="Arial" w:hAnsi="Arial"/>
          <w:sz w:val="22"/>
        </w:rPr>
        <w:t xml:space="preserve">, provide the results for percent DO saturation.  These data show that Rocky Comfort Creek has a POR GM DOSAT of 86.3 percent.  The data indicate that the recent (2005 – 2013) DOSAT GM of 93.5 percent is slightly higher than the GM for the POR.  The data presented in </w:t>
      </w:r>
      <w:r w:rsidRPr="00A4137A">
        <w:rPr>
          <w:rFonts w:ascii="Arial" w:hAnsi="Arial"/>
          <w:b/>
          <w:sz w:val="22"/>
        </w:rPr>
        <w:t xml:space="preserve">Figure </w:t>
      </w:r>
      <w:r w:rsidR="00942CAF">
        <w:rPr>
          <w:rFonts w:ascii="Arial" w:hAnsi="Arial"/>
          <w:b/>
          <w:sz w:val="22"/>
        </w:rPr>
        <w:t>B.4E.26</w:t>
      </w:r>
      <w:r w:rsidRPr="00A4137A">
        <w:rPr>
          <w:rFonts w:ascii="Arial" w:hAnsi="Arial"/>
          <w:sz w:val="22"/>
        </w:rPr>
        <w:t xml:space="preserve"> do not indicate an issue with the new 67% saturation DO criterion.  There is insufficient data to determine accurate long-term or seasonal patterns.  </w:t>
      </w:r>
    </w:p>
    <w:p w:rsidR="00A4137A" w:rsidRPr="00A4137A" w:rsidRDefault="00A4137A" w:rsidP="00A4137A"/>
    <w:p w:rsidR="004F0046" w:rsidRDefault="004F0046" w:rsidP="004F0046"/>
    <w:p w:rsidR="004F0046" w:rsidRDefault="004F0046" w:rsidP="004F0046"/>
    <w:p w:rsidR="004F0046" w:rsidRDefault="00C67C09" w:rsidP="004F0046">
      <w:pPr>
        <w:jc w:val="center"/>
      </w:pPr>
      <w:r>
        <w:rPr>
          <w:noProof/>
        </w:rPr>
        <w:drawing>
          <wp:inline distT="0" distB="0" distL="0" distR="0" wp14:anchorId="03276CE8" wp14:editId="1A89AAFE">
            <wp:extent cx="4555959" cy="5895975"/>
            <wp:effectExtent l="0" t="0" r="0" b="0"/>
            <wp:docPr id="1477" name="Picture 1476" descr="Figure B.4E.1. Rocky Comfort Creek WBID 1304 IWR Stations" title="Figure B.4E.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yComfortCreek_IWR_Stations.jpg"/>
                    <pic:cNvPicPr/>
                  </pic:nvPicPr>
                  <pic:blipFill>
                    <a:blip r:embed="rId157" cstate="print"/>
                    <a:stretch>
                      <a:fillRect/>
                    </a:stretch>
                  </pic:blipFill>
                  <pic:spPr>
                    <a:xfrm>
                      <a:off x="0" y="0"/>
                      <a:ext cx="4555959" cy="5895975"/>
                    </a:xfrm>
                    <a:prstGeom prst="rect">
                      <a:avLst/>
                    </a:prstGeom>
                  </pic:spPr>
                </pic:pic>
              </a:graphicData>
            </a:graphic>
          </wp:inline>
        </w:drawing>
      </w:r>
    </w:p>
    <w:p w:rsidR="004F0046" w:rsidRDefault="004F0046" w:rsidP="00F3070B">
      <w:pPr>
        <w:pStyle w:val="Caption"/>
      </w:pPr>
      <w:bookmarkStart w:id="208" w:name="_Toc429984708"/>
      <w:r>
        <w:t>Figure B.4E.1.</w:t>
      </w:r>
      <w:r>
        <w:tab/>
        <w:t xml:space="preserve">Rocky Comfort Creek </w:t>
      </w:r>
      <w:r w:rsidRPr="00CE0FD2">
        <w:t xml:space="preserve">WBID </w:t>
      </w:r>
      <w:r>
        <w:t>1304 IWR Stations</w:t>
      </w:r>
      <w:bookmarkEnd w:id="208"/>
    </w:p>
    <w:p w:rsidR="004F0046" w:rsidRDefault="004F0046" w:rsidP="004F0046"/>
    <w:p w:rsidR="004F0046" w:rsidRDefault="004F0046" w:rsidP="004F0046"/>
    <w:p w:rsidR="004F0046" w:rsidRPr="004F0046" w:rsidRDefault="004F0046" w:rsidP="004F0046"/>
    <w:p w:rsidR="005A4E71" w:rsidRDefault="001762B3" w:rsidP="005A4E71">
      <w:pPr>
        <w:pStyle w:val="BodyText"/>
        <w:jc w:val="center"/>
      </w:pPr>
      <w:r>
        <w:rPr>
          <w:noProof/>
        </w:rPr>
        <w:drawing>
          <wp:inline distT="0" distB="0" distL="0" distR="0" wp14:anchorId="2E719A49" wp14:editId="57389BFD">
            <wp:extent cx="4596765" cy="2767965"/>
            <wp:effectExtent l="0" t="0" r="0" b="0"/>
            <wp:docPr id="252" name="Picture 179" descr="Figure B.4E.2. Rocky Comfort Creek WBID 1304 Monthly Temperature 1956 - 2013" title="Figure B.4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58"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09" w:name="_Toc429984709"/>
      <w:r>
        <w:t>Figure B.4</w:t>
      </w:r>
      <w:r w:rsidR="00010F39">
        <w:t>E</w:t>
      </w:r>
      <w:r>
        <w:t>.</w:t>
      </w:r>
      <w:r w:rsidR="004F0046">
        <w:t>2</w:t>
      </w:r>
      <w:r>
        <w:t>.</w:t>
      </w:r>
      <w:r>
        <w:tab/>
      </w:r>
      <w:r w:rsidR="001762B3">
        <w:t>Rocky Comfort</w:t>
      </w:r>
      <w:r>
        <w:t xml:space="preserve"> Creek </w:t>
      </w:r>
      <w:r w:rsidRPr="00CE0FD2">
        <w:t xml:space="preserve">WBID </w:t>
      </w:r>
      <w:r w:rsidR="001762B3">
        <w:t>1304</w:t>
      </w:r>
      <w:r>
        <w:t xml:space="preserve"> Monthly</w:t>
      </w:r>
      <w:r w:rsidRPr="00CE0FD2">
        <w:t xml:space="preserve"> Temperature 19</w:t>
      </w:r>
      <w:r w:rsidR="00010F39">
        <w:t>56</w:t>
      </w:r>
      <w:r w:rsidRPr="00CE0FD2">
        <w:t xml:space="preserve"> - 2013</w:t>
      </w:r>
      <w:bookmarkEnd w:id="209"/>
    </w:p>
    <w:p w:rsidR="005A4E71" w:rsidRDefault="005A4E71" w:rsidP="005A4E71">
      <w:pPr>
        <w:pStyle w:val="BodyText"/>
      </w:pPr>
    </w:p>
    <w:p w:rsidR="005A4E71" w:rsidRDefault="001762B3" w:rsidP="005A4E71">
      <w:pPr>
        <w:pStyle w:val="BodyText"/>
        <w:jc w:val="center"/>
      </w:pPr>
      <w:r>
        <w:rPr>
          <w:noProof/>
        </w:rPr>
        <w:drawing>
          <wp:inline distT="0" distB="0" distL="0" distR="0" wp14:anchorId="31C51EF7" wp14:editId="7241AC57">
            <wp:extent cx="4596765" cy="2767965"/>
            <wp:effectExtent l="0" t="0" r="0" b="0"/>
            <wp:docPr id="254" name="Picture 180" descr="Figure B.4E.3. Rocky Comfort Creek WBID 1304 Daily Average Alkalinity 1956 - 2013" title="Figure B.4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59"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10" w:name="_Toc429984710"/>
      <w:r>
        <w:t>Figure B.4</w:t>
      </w:r>
      <w:r w:rsidR="00010F39">
        <w:t>E</w:t>
      </w:r>
      <w:r>
        <w:t>.</w:t>
      </w:r>
      <w:r w:rsidR="004F0046">
        <w:t>3</w:t>
      </w:r>
      <w:r>
        <w:t>.</w:t>
      </w:r>
      <w:r>
        <w:tab/>
      </w:r>
      <w:r w:rsidR="00010F39" w:rsidRPr="00010F39">
        <w:t>Rocky Comfort Creek WBID 1304</w:t>
      </w:r>
      <w:r>
        <w:t xml:space="preserve"> Daily Average Alkalinity</w:t>
      </w:r>
      <w:r w:rsidRPr="00CE0FD2">
        <w:t xml:space="preserve"> </w:t>
      </w:r>
      <w:r w:rsidR="00010F39">
        <w:t>1956 - 2013</w:t>
      </w:r>
      <w:bookmarkEnd w:id="210"/>
    </w:p>
    <w:p w:rsidR="005A4E71" w:rsidRDefault="005A4E71" w:rsidP="005A4E71">
      <w:pPr>
        <w:pStyle w:val="BodyText"/>
        <w:jc w:val="center"/>
      </w:pPr>
    </w:p>
    <w:p w:rsidR="005A4E71" w:rsidRDefault="005A4E71" w:rsidP="005A4E71">
      <w:pPr>
        <w:pStyle w:val="BodyText"/>
        <w:jc w:val="center"/>
      </w:pPr>
    </w:p>
    <w:p w:rsidR="005A4E71" w:rsidRDefault="001762B3" w:rsidP="005A4E71">
      <w:pPr>
        <w:pStyle w:val="BodyText"/>
        <w:jc w:val="center"/>
      </w:pPr>
      <w:r>
        <w:rPr>
          <w:noProof/>
        </w:rPr>
        <w:drawing>
          <wp:inline distT="0" distB="0" distL="0" distR="0" wp14:anchorId="5C7D71CD" wp14:editId="5383AA66">
            <wp:extent cx="4596765" cy="2767965"/>
            <wp:effectExtent l="0" t="0" r="0" b="0"/>
            <wp:docPr id="1120" name="Picture 181" descr="Figure B.4E.4. Rocky Comfort Creek WBID 1304 Monthly Average Alkalinity 1956 - 2013" title="Figure B.4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60" cstate="print"/>
                    <a:srcRect/>
                    <a:stretch>
                      <a:fillRect/>
                    </a:stretch>
                  </pic:blipFill>
                  <pic:spPr bwMode="auto">
                    <a:xfrm>
                      <a:off x="0" y="0"/>
                      <a:ext cx="4596765" cy="2767965"/>
                    </a:xfrm>
                    <a:prstGeom prst="rect">
                      <a:avLst/>
                    </a:prstGeom>
                    <a:noFill/>
                  </pic:spPr>
                </pic:pic>
              </a:graphicData>
            </a:graphic>
          </wp:inline>
        </w:drawing>
      </w:r>
    </w:p>
    <w:p w:rsidR="005A4E71" w:rsidRPr="00CE0FD2" w:rsidRDefault="005A4E71" w:rsidP="00F3070B">
      <w:pPr>
        <w:pStyle w:val="Caption"/>
      </w:pPr>
      <w:bookmarkStart w:id="211" w:name="_Toc429984711"/>
      <w:r>
        <w:t>Figure B.4</w:t>
      </w:r>
      <w:r w:rsidR="00010F39">
        <w:t>E</w:t>
      </w:r>
      <w:r>
        <w:t>.</w:t>
      </w:r>
      <w:r w:rsidR="004F0046">
        <w:t>4</w:t>
      </w:r>
      <w:r>
        <w:t>.</w:t>
      </w:r>
      <w:r>
        <w:tab/>
      </w:r>
      <w:r w:rsidR="00010F39" w:rsidRPr="00010F39">
        <w:t>Rocky Comfort Creek WBID 1304</w:t>
      </w:r>
      <w:r w:rsidRPr="00CE0FD2">
        <w:t xml:space="preserve"> </w:t>
      </w:r>
      <w:r>
        <w:t xml:space="preserve">Monthly Average </w:t>
      </w:r>
      <w:r w:rsidRPr="00CE0FD2">
        <w:t xml:space="preserve">Alkalinity </w:t>
      </w:r>
      <w:r w:rsidR="00010F39">
        <w:t xml:space="preserve">1956 - </w:t>
      </w:r>
      <w:r w:rsidRPr="00CE0FD2">
        <w:t>2013</w:t>
      </w:r>
      <w:bookmarkEnd w:id="211"/>
    </w:p>
    <w:p w:rsidR="005A4E71" w:rsidRDefault="005A4E71" w:rsidP="005A4E71">
      <w:pPr>
        <w:pStyle w:val="BodyText"/>
        <w:jc w:val="center"/>
      </w:pPr>
    </w:p>
    <w:p w:rsidR="005A4E71" w:rsidRDefault="001762B3" w:rsidP="005A4E71">
      <w:pPr>
        <w:pStyle w:val="BodyText"/>
        <w:jc w:val="center"/>
      </w:pPr>
      <w:r>
        <w:rPr>
          <w:noProof/>
        </w:rPr>
        <w:drawing>
          <wp:inline distT="0" distB="0" distL="0" distR="0" wp14:anchorId="7D2CFE97" wp14:editId="422FEA81">
            <wp:extent cx="4596765" cy="2767965"/>
            <wp:effectExtent l="0" t="0" r="0" b="0"/>
            <wp:docPr id="1122" name="Picture 182" descr="Figure B.4E.5. Rocky Comfort Creek WBID 1304Daily Average True Color 1956- 2013" title="Figure B.4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61" cstate="print"/>
                    <a:srcRect/>
                    <a:stretch>
                      <a:fillRect/>
                    </a:stretch>
                  </pic:blipFill>
                  <pic:spPr bwMode="auto">
                    <a:xfrm>
                      <a:off x="0" y="0"/>
                      <a:ext cx="4596765" cy="2767965"/>
                    </a:xfrm>
                    <a:prstGeom prst="rect">
                      <a:avLst/>
                    </a:prstGeom>
                    <a:noFill/>
                  </pic:spPr>
                </pic:pic>
              </a:graphicData>
            </a:graphic>
          </wp:inline>
        </w:drawing>
      </w:r>
    </w:p>
    <w:p w:rsidR="005A4E71" w:rsidRPr="00CE0FD2" w:rsidRDefault="005A4E71" w:rsidP="00F3070B">
      <w:pPr>
        <w:pStyle w:val="Caption"/>
      </w:pPr>
      <w:bookmarkStart w:id="212" w:name="_Toc429984712"/>
      <w:r>
        <w:t>Figure B.4</w:t>
      </w:r>
      <w:r w:rsidR="00010F39">
        <w:t>E</w:t>
      </w:r>
      <w:r>
        <w:t>.</w:t>
      </w:r>
      <w:r w:rsidR="004F0046">
        <w:t>5</w:t>
      </w:r>
      <w:r>
        <w:t>.</w:t>
      </w:r>
      <w:r>
        <w:tab/>
      </w:r>
      <w:r w:rsidR="00010F39" w:rsidRPr="00010F39">
        <w:t>Rocky Comfort Creek WBID 1304</w:t>
      </w:r>
      <w:r w:rsidRPr="00CE0FD2">
        <w:t xml:space="preserve">Daily Average </w:t>
      </w:r>
      <w:r>
        <w:t xml:space="preserve">True Color </w:t>
      </w:r>
      <w:r w:rsidR="00010F39">
        <w:t>1956</w:t>
      </w:r>
      <w:r w:rsidRPr="00CE0FD2">
        <w:t>- 2013</w:t>
      </w:r>
      <w:bookmarkEnd w:id="212"/>
    </w:p>
    <w:p w:rsidR="005A4E71" w:rsidRDefault="005A4E71" w:rsidP="005A4E71">
      <w:pPr>
        <w:pStyle w:val="BodyText"/>
        <w:jc w:val="center"/>
      </w:pPr>
    </w:p>
    <w:p w:rsidR="005A4E71" w:rsidRDefault="001762B3" w:rsidP="005A4E71">
      <w:pPr>
        <w:pStyle w:val="BodyText"/>
        <w:jc w:val="center"/>
      </w:pPr>
      <w:r>
        <w:rPr>
          <w:noProof/>
        </w:rPr>
        <w:drawing>
          <wp:inline distT="0" distB="0" distL="0" distR="0" wp14:anchorId="4344363F" wp14:editId="2AE1F17E">
            <wp:extent cx="4596765" cy="2761615"/>
            <wp:effectExtent l="0" t="0" r="0" b="0"/>
            <wp:docPr id="1124" name="Picture 183" descr="Figure B.4E.6. Rocky Comfort Creek WBID 1304Monthly Average True Color 1956- 2013" title="Figure B.4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2"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13" w:name="_Toc429984713"/>
      <w:r>
        <w:t>Figure B.4</w:t>
      </w:r>
      <w:r w:rsidR="00010F39">
        <w:t>E</w:t>
      </w:r>
      <w:r>
        <w:t>.</w:t>
      </w:r>
      <w:r w:rsidR="004F0046">
        <w:t>6</w:t>
      </w:r>
      <w:r>
        <w:t>.</w:t>
      </w:r>
      <w:r>
        <w:tab/>
      </w:r>
      <w:r w:rsidR="00010F39" w:rsidRPr="00010F39">
        <w:t>Rocky Comfort Creek WBID 1304</w:t>
      </w:r>
      <w:r>
        <w:t>Monthly</w:t>
      </w:r>
      <w:r w:rsidRPr="00CE0FD2">
        <w:t xml:space="preserve"> Average True Color </w:t>
      </w:r>
      <w:r w:rsidR="00010F39">
        <w:t>1956</w:t>
      </w:r>
      <w:r w:rsidRPr="00CE0FD2">
        <w:t>- 2013</w:t>
      </w:r>
      <w:bookmarkEnd w:id="213"/>
    </w:p>
    <w:p w:rsidR="005A4E71" w:rsidRDefault="005A4E71" w:rsidP="005A4E71">
      <w:pPr>
        <w:pStyle w:val="BodyText"/>
        <w:jc w:val="center"/>
      </w:pPr>
    </w:p>
    <w:p w:rsidR="005A4E71" w:rsidRDefault="001762B3" w:rsidP="005A4E71">
      <w:pPr>
        <w:pStyle w:val="BodyText"/>
        <w:jc w:val="center"/>
      </w:pPr>
      <w:r>
        <w:rPr>
          <w:noProof/>
        </w:rPr>
        <w:drawing>
          <wp:inline distT="0" distB="0" distL="0" distR="0" wp14:anchorId="38FA4A1D" wp14:editId="74F9FE1E">
            <wp:extent cx="4596765" cy="2761615"/>
            <wp:effectExtent l="0" t="0" r="0" b="0"/>
            <wp:docPr id="1126" name="Picture 184" descr="Figure B.4E.7. Rocky Comfort Creek WBID 1304 Daily pH 1956- 2013" title="Figure B.4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63"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14" w:name="_Toc429984714"/>
      <w:r>
        <w:t>Figure B.4</w:t>
      </w:r>
      <w:r w:rsidR="00010F39">
        <w:t>E</w:t>
      </w:r>
      <w:r>
        <w:t>.</w:t>
      </w:r>
      <w:r w:rsidR="004F0046">
        <w:t>7</w:t>
      </w:r>
      <w:r>
        <w:t>.</w:t>
      </w:r>
      <w:r>
        <w:tab/>
      </w:r>
      <w:r w:rsidR="00010F39" w:rsidRPr="00010F39">
        <w:t>Rocky Comfort Creek WBID 1304</w:t>
      </w:r>
      <w:r w:rsidRPr="00CE0FD2">
        <w:t xml:space="preserve"> Daily </w:t>
      </w:r>
      <w:r>
        <w:t>pH</w:t>
      </w:r>
      <w:r w:rsidRPr="00CE0FD2">
        <w:t xml:space="preserve"> 19</w:t>
      </w:r>
      <w:r w:rsidR="00010F39">
        <w:t>56</w:t>
      </w:r>
      <w:r w:rsidRPr="00CE0FD2">
        <w:t>- 2013</w:t>
      </w:r>
      <w:bookmarkEnd w:id="214"/>
    </w:p>
    <w:p w:rsidR="005A4E71" w:rsidRDefault="005A4E71" w:rsidP="005A4E71">
      <w:pPr>
        <w:pStyle w:val="BodyText"/>
        <w:jc w:val="center"/>
      </w:pPr>
    </w:p>
    <w:p w:rsidR="005A4E71" w:rsidRDefault="001762B3" w:rsidP="005A4E71">
      <w:pPr>
        <w:pStyle w:val="BodyText"/>
        <w:jc w:val="center"/>
      </w:pPr>
      <w:r>
        <w:rPr>
          <w:noProof/>
        </w:rPr>
        <w:drawing>
          <wp:inline distT="0" distB="0" distL="0" distR="0" wp14:anchorId="3596BEF5" wp14:editId="732892CB">
            <wp:extent cx="4596765" cy="2761615"/>
            <wp:effectExtent l="0" t="0" r="0" b="0"/>
            <wp:docPr id="1128" name="Picture 185" descr="Figure B.4E.8. Rocky Comfort Creek WBID 1304Daily Average TN1975- 2013" title="Figure B.4E.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64"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15" w:name="_Toc429984715"/>
      <w:r>
        <w:t>Figure B.4</w:t>
      </w:r>
      <w:r w:rsidR="00010F39">
        <w:t>E</w:t>
      </w:r>
      <w:r>
        <w:t>.</w:t>
      </w:r>
      <w:r w:rsidR="004F0046">
        <w:t>8</w:t>
      </w:r>
      <w:r>
        <w:t>.</w:t>
      </w:r>
      <w:r>
        <w:tab/>
      </w:r>
      <w:r w:rsidR="00010F39" w:rsidRPr="00010F39">
        <w:t>Rocky Comfort Creek WBID 1304</w:t>
      </w:r>
      <w:r w:rsidRPr="00CE0FD2">
        <w:t xml:space="preserve">Daily Average </w:t>
      </w:r>
      <w:r>
        <w:t>TN</w:t>
      </w:r>
      <w:r w:rsidRPr="00CE0FD2">
        <w:t>19</w:t>
      </w:r>
      <w:r>
        <w:t>75</w:t>
      </w:r>
      <w:r w:rsidRPr="00CE0FD2">
        <w:t>- 2013</w:t>
      </w:r>
      <w:bookmarkEnd w:id="215"/>
    </w:p>
    <w:p w:rsidR="005A4E71" w:rsidRDefault="005A4E71" w:rsidP="005A4E71">
      <w:pPr>
        <w:pStyle w:val="BodyText"/>
        <w:jc w:val="center"/>
      </w:pPr>
    </w:p>
    <w:p w:rsidR="005A4E71" w:rsidRDefault="001762B3" w:rsidP="005A4E71">
      <w:pPr>
        <w:pStyle w:val="BodyText"/>
        <w:jc w:val="center"/>
      </w:pPr>
      <w:r>
        <w:rPr>
          <w:noProof/>
        </w:rPr>
        <w:drawing>
          <wp:inline distT="0" distB="0" distL="0" distR="0" wp14:anchorId="7694751F" wp14:editId="385E1E5F">
            <wp:extent cx="4596765" cy="2767965"/>
            <wp:effectExtent l="0" t="0" r="0" b="0"/>
            <wp:docPr id="1130" name="Picture 186" descr="Figure B.4E.9. Rocky Comfort Creek WBID 1304Daily Average TN 2005- 2013" title="Figure B.4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65"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16" w:name="_Toc429984716"/>
      <w:r>
        <w:t>Figure B.4</w:t>
      </w:r>
      <w:r w:rsidR="00010F39">
        <w:t>E</w:t>
      </w:r>
      <w:r>
        <w:t>.</w:t>
      </w:r>
      <w:r w:rsidR="004F0046">
        <w:t>9</w:t>
      </w:r>
      <w:r>
        <w:t>.</w:t>
      </w:r>
      <w:r>
        <w:tab/>
      </w:r>
      <w:r w:rsidR="00010F39" w:rsidRPr="00010F39">
        <w:t>Rocky Comfort Creek WBID 1304</w:t>
      </w:r>
      <w:r w:rsidRPr="00CE0FD2">
        <w:t>Daily Average T</w:t>
      </w:r>
      <w:r>
        <w:t>N</w:t>
      </w:r>
      <w:r w:rsidRPr="00CE0FD2">
        <w:t xml:space="preserve"> </w:t>
      </w:r>
      <w:r>
        <w:t>2005</w:t>
      </w:r>
      <w:r w:rsidRPr="00CE0FD2">
        <w:t>- 2013</w:t>
      </w:r>
      <w:bookmarkEnd w:id="216"/>
    </w:p>
    <w:p w:rsidR="005A4E71" w:rsidRDefault="005A4E71" w:rsidP="005A4E71">
      <w:pPr>
        <w:pStyle w:val="BodyText"/>
        <w:jc w:val="center"/>
      </w:pPr>
    </w:p>
    <w:p w:rsidR="005A4E71" w:rsidRDefault="00BC2FBB" w:rsidP="005A4E71">
      <w:pPr>
        <w:pStyle w:val="BodyText"/>
        <w:jc w:val="center"/>
      </w:pPr>
      <w:r>
        <w:rPr>
          <w:noProof/>
        </w:rPr>
        <w:drawing>
          <wp:inline distT="0" distB="0" distL="0" distR="0" wp14:anchorId="0DC002F3" wp14:editId="1A3DCEFD">
            <wp:extent cx="4584700" cy="2755900"/>
            <wp:effectExtent l="0" t="0" r="0" b="0"/>
            <wp:docPr id="54" name="Picture 54" descr="Figure B.4E.10.  Rocky Comfort Creek WBID 1304 TN Annual Geomean 2013" title="Figure B.4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5A4E71" w:rsidRDefault="005A4E71" w:rsidP="00F3070B">
      <w:pPr>
        <w:pStyle w:val="Caption"/>
      </w:pPr>
      <w:bookmarkStart w:id="217" w:name="_Toc429984717"/>
      <w:r>
        <w:t>Figure B.4</w:t>
      </w:r>
      <w:r w:rsidR="00010F39">
        <w:t>E</w:t>
      </w:r>
      <w:r>
        <w:t>.</w:t>
      </w:r>
      <w:r w:rsidR="004F0046">
        <w:t>10</w:t>
      </w:r>
      <w:r>
        <w:t>.</w:t>
      </w:r>
      <w:r w:rsidR="006E1AF7">
        <w:t xml:space="preserve">  </w:t>
      </w:r>
      <w:r w:rsidR="00010F39" w:rsidRPr="00010F39">
        <w:t>Rocky Comfort Creek WBID 1304</w:t>
      </w:r>
      <w:r w:rsidR="00010F39">
        <w:t xml:space="preserve"> </w:t>
      </w:r>
      <w:r>
        <w:t>TN Annual Geomean</w:t>
      </w:r>
      <w:r w:rsidRPr="00CE0FD2">
        <w:t xml:space="preserve"> 2013</w:t>
      </w:r>
      <w:bookmarkEnd w:id="217"/>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503A87EA" wp14:editId="707D0B33">
            <wp:extent cx="4596765" cy="2767965"/>
            <wp:effectExtent l="0" t="0" r="0" b="0"/>
            <wp:docPr id="1134" name="Picture 188" descr="Figure B.4E.11.  Rocky Comfort Creek WBID 1304Monthly Average TN 1975- 2013" title="Figure B.4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67"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18" w:name="_Toc429984718"/>
      <w:r>
        <w:t>Figure B.4</w:t>
      </w:r>
      <w:r w:rsidR="00010F39">
        <w:t>E</w:t>
      </w:r>
      <w:r>
        <w:t>.1</w:t>
      </w:r>
      <w:r w:rsidR="004F0046">
        <w:t>1</w:t>
      </w:r>
      <w:r>
        <w:t>.</w:t>
      </w:r>
      <w:r w:rsidR="006E1AF7">
        <w:t xml:space="preserve">  </w:t>
      </w:r>
      <w:r w:rsidR="00010F39" w:rsidRPr="00010F39">
        <w:t>Rocky Comfort Creek WBID 1304</w:t>
      </w:r>
      <w:r>
        <w:t>Monthly</w:t>
      </w:r>
      <w:r w:rsidRPr="00CE0FD2">
        <w:t xml:space="preserve"> Average T</w:t>
      </w:r>
      <w:r>
        <w:t>N</w:t>
      </w:r>
      <w:r w:rsidRPr="00CE0FD2">
        <w:t xml:space="preserve"> 197</w:t>
      </w:r>
      <w:r>
        <w:t>5</w:t>
      </w:r>
      <w:r w:rsidRPr="00CE0FD2">
        <w:t>- 2013</w:t>
      </w:r>
      <w:bookmarkEnd w:id="218"/>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082392A6" wp14:editId="57BDAC2A">
            <wp:extent cx="4596765" cy="2761615"/>
            <wp:effectExtent l="0" t="0" r="0" b="0"/>
            <wp:docPr id="1136" name="Picture 189" descr="Figure B.4E.12.  Rocky Comfort Creek WBID 1304 Daily Average Ammonia-N   1975- 2013" title="Figure B.4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68"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19" w:name="_Toc429984719"/>
      <w:r>
        <w:t>Figure B.4</w:t>
      </w:r>
      <w:r w:rsidR="00010F39">
        <w:t>E</w:t>
      </w:r>
      <w:r>
        <w:t>.1</w:t>
      </w:r>
      <w:r w:rsidR="004F0046">
        <w:t>2</w:t>
      </w:r>
      <w:r>
        <w:t>.</w:t>
      </w:r>
      <w:r w:rsidR="006E1AF7">
        <w:t xml:space="preserve">  </w:t>
      </w:r>
      <w:r w:rsidR="00010F39" w:rsidRPr="00010F39">
        <w:t>Rocky Comfort Creek WBID 1304</w:t>
      </w:r>
      <w:r w:rsidR="00010F39">
        <w:t xml:space="preserve"> </w:t>
      </w:r>
      <w:r w:rsidRPr="00CE0FD2">
        <w:t xml:space="preserve">Daily Average </w:t>
      </w:r>
      <w:r>
        <w:t xml:space="preserve">Ammonia-N   </w:t>
      </w:r>
      <w:r w:rsidRPr="00CE0FD2">
        <w:t>19</w:t>
      </w:r>
      <w:r>
        <w:t>75</w:t>
      </w:r>
      <w:r w:rsidRPr="00CE0FD2">
        <w:t>- 2013</w:t>
      </w:r>
      <w:bookmarkEnd w:id="219"/>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2282BA80" wp14:editId="0C3981EA">
            <wp:extent cx="4596765" cy="2761615"/>
            <wp:effectExtent l="0" t="0" r="0" b="0"/>
            <wp:docPr id="1138" name="Picture 190" descr="Figure B.4E.13.  Rocky Comfort Creek WBID 1304 Daily Average Nitrate/Nitrite-N1975- 2013" title="Figure B.4E.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69"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20" w:name="_Toc429984720"/>
      <w:r>
        <w:t>Figure B.4</w:t>
      </w:r>
      <w:r w:rsidR="00010F39">
        <w:t>E</w:t>
      </w:r>
      <w:r>
        <w:t>.1</w:t>
      </w:r>
      <w:r w:rsidR="004F0046">
        <w:t>3</w:t>
      </w:r>
      <w:r>
        <w:t>.</w:t>
      </w:r>
      <w:r w:rsidR="006E1AF7">
        <w:t xml:space="preserve">  </w:t>
      </w:r>
      <w:r w:rsidR="00010F39" w:rsidRPr="00010F39">
        <w:t>Rocky Comfort Creek WBID 1304</w:t>
      </w:r>
      <w:r w:rsidR="00010F39">
        <w:t xml:space="preserve"> </w:t>
      </w:r>
      <w:r w:rsidRPr="00CE0FD2">
        <w:t xml:space="preserve">Daily </w:t>
      </w:r>
      <w:r>
        <w:t>Average Nitrate/Nitrite-N</w:t>
      </w:r>
      <w:r w:rsidRPr="00CE0FD2">
        <w:t>19</w:t>
      </w:r>
      <w:r>
        <w:t>75</w:t>
      </w:r>
      <w:r w:rsidRPr="00CE0FD2">
        <w:t>- 2013</w:t>
      </w:r>
      <w:bookmarkEnd w:id="220"/>
    </w:p>
    <w:p w:rsidR="005A4E71" w:rsidRDefault="005A4E71" w:rsidP="005A4E71">
      <w:pPr>
        <w:pStyle w:val="BodyText"/>
        <w:jc w:val="center"/>
      </w:pPr>
    </w:p>
    <w:p w:rsidR="005A4E71" w:rsidRDefault="005A4E71" w:rsidP="005A4E71">
      <w:pPr>
        <w:pStyle w:val="BodyText"/>
        <w:jc w:val="center"/>
      </w:pPr>
    </w:p>
    <w:p w:rsidR="005A4E71" w:rsidRDefault="005A4E71" w:rsidP="005A4E71">
      <w:pPr>
        <w:pStyle w:val="BodyText"/>
        <w:jc w:val="center"/>
      </w:pPr>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1539B771" wp14:editId="623F1DD3">
            <wp:extent cx="4596765" cy="2761615"/>
            <wp:effectExtent l="0" t="0" r="0" b="0"/>
            <wp:docPr id="1142" name="Picture 191" descr="Figure B.4E.14.  Rocky Comfort Creek WBID 1304 Daily Average TP 1968 - 2013" title="Figure B.4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70"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21" w:name="_Toc429984721"/>
      <w:r>
        <w:t>Figure B.4</w:t>
      </w:r>
      <w:r w:rsidR="00010F39">
        <w:t>E</w:t>
      </w:r>
      <w:r>
        <w:t>.1</w:t>
      </w:r>
      <w:r w:rsidR="004F0046">
        <w:t>4</w:t>
      </w:r>
      <w:r>
        <w:t>.</w:t>
      </w:r>
      <w:r w:rsidR="006E1AF7">
        <w:t xml:space="preserve">  </w:t>
      </w:r>
      <w:r w:rsidR="00010F39" w:rsidRPr="00010F39">
        <w:t>Rocky Comfort Creek WBID 1304</w:t>
      </w:r>
      <w:r w:rsidR="00010F39">
        <w:t xml:space="preserve"> </w:t>
      </w:r>
      <w:r w:rsidRPr="00143189">
        <w:t xml:space="preserve">Daily Average </w:t>
      </w:r>
      <w:r>
        <w:t>TP 19</w:t>
      </w:r>
      <w:r w:rsidR="00010F39">
        <w:t>68</w:t>
      </w:r>
      <w:r>
        <w:t xml:space="preserve"> </w:t>
      </w:r>
      <w:r w:rsidRPr="00143189">
        <w:t>- 2013</w:t>
      </w:r>
      <w:bookmarkEnd w:id="221"/>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2A681533" wp14:editId="76020E6E">
            <wp:extent cx="4596765" cy="2767965"/>
            <wp:effectExtent l="0" t="0" r="0" b="0"/>
            <wp:docPr id="1146" name="Picture 192" descr="Figure B.4E.15.  Rocky Comfort Creek WBID 1304 Daily Average TP 2005 - 2013" title="Figure B.4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1"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22" w:name="_Toc429984722"/>
      <w:r>
        <w:t>Figure B.4</w:t>
      </w:r>
      <w:r w:rsidR="00010F39">
        <w:t>E</w:t>
      </w:r>
      <w:r>
        <w:t>.1</w:t>
      </w:r>
      <w:r w:rsidR="004F0046">
        <w:t>5</w:t>
      </w:r>
      <w:r>
        <w:t>.</w:t>
      </w:r>
      <w:r w:rsidR="006E1AF7">
        <w:t xml:space="preserve">  </w:t>
      </w:r>
      <w:r w:rsidR="00010F39" w:rsidRPr="00010F39">
        <w:t>Rocky Comfort Creek WBID 1304</w:t>
      </w:r>
      <w:r w:rsidR="00010F39">
        <w:t xml:space="preserve"> </w:t>
      </w:r>
      <w:r w:rsidRPr="00143189">
        <w:t xml:space="preserve">Daily Average TP </w:t>
      </w:r>
      <w:r>
        <w:t>2005</w:t>
      </w:r>
      <w:r w:rsidRPr="00143189">
        <w:t xml:space="preserve"> - 2013</w:t>
      </w:r>
      <w:bookmarkEnd w:id="222"/>
    </w:p>
    <w:p w:rsidR="005A4E71" w:rsidRDefault="005A4E71" w:rsidP="005A4E71">
      <w:pPr>
        <w:pStyle w:val="BodyText"/>
        <w:jc w:val="center"/>
      </w:pPr>
    </w:p>
    <w:p w:rsidR="005A4E71" w:rsidRDefault="00BC2FBB" w:rsidP="005A4E71">
      <w:pPr>
        <w:pStyle w:val="BodyText"/>
        <w:jc w:val="center"/>
      </w:pPr>
      <w:r>
        <w:rPr>
          <w:noProof/>
        </w:rPr>
        <w:drawing>
          <wp:inline distT="0" distB="0" distL="0" distR="0" wp14:anchorId="47F0880C" wp14:editId="71A01863">
            <wp:extent cx="4584700" cy="2755900"/>
            <wp:effectExtent l="0" t="0" r="0" b="0"/>
            <wp:docPr id="56" name="Picture 56" descr="Figure B.4E.16  Rocky Comfort Creek WBID 1304 Annual Geomean TP 2013" title="Figure B.4E.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5A4E71" w:rsidRDefault="005A4E71" w:rsidP="00F3070B">
      <w:pPr>
        <w:pStyle w:val="Caption"/>
      </w:pPr>
      <w:bookmarkStart w:id="223" w:name="_Toc429984723"/>
      <w:r>
        <w:t>Figure B.4</w:t>
      </w:r>
      <w:r w:rsidR="00010F39">
        <w:t>E</w:t>
      </w:r>
      <w:r>
        <w:t>.1</w:t>
      </w:r>
      <w:r w:rsidR="004F0046">
        <w:t>6</w:t>
      </w:r>
      <w:r w:rsidR="006E1AF7">
        <w:t xml:space="preserve">  </w:t>
      </w:r>
      <w:r w:rsidR="00010F39" w:rsidRPr="00010F39">
        <w:t>Rocky Comfort Creek WBID 1304</w:t>
      </w:r>
      <w:r w:rsidR="00010F39">
        <w:t xml:space="preserve"> </w:t>
      </w:r>
      <w:r>
        <w:t>Annual Geomean</w:t>
      </w:r>
      <w:r w:rsidRPr="001F6FBF">
        <w:t xml:space="preserve"> </w:t>
      </w:r>
      <w:r>
        <w:t xml:space="preserve">TP </w:t>
      </w:r>
      <w:r w:rsidRPr="001F6FBF">
        <w:t>2013</w:t>
      </w:r>
      <w:bookmarkEnd w:id="223"/>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25D47A9D" wp14:editId="63709B32">
            <wp:extent cx="4596765" cy="2767965"/>
            <wp:effectExtent l="0" t="0" r="0" b="0"/>
            <wp:docPr id="1154" name="Picture 194" descr="Figure B.4E.17.  Rocky Comfort Creek WBID 1304 Monthly Average TP 1968 - 2013" title="Figure B.4E.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73"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24" w:name="_Toc429984724"/>
      <w:r>
        <w:t>Figure B.4</w:t>
      </w:r>
      <w:r w:rsidR="00010F39">
        <w:t>E</w:t>
      </w:r>
      <w:r>
        <w:t>.1</w:t>
      </w:r>
      <w:r w:rsidR="004F0046">
        <w:t>7</w:t>
      </w:r>
      <w:r>
        <w:t>.</w:t>
      </w:r>
      <w:r w:rsidR="006E1AF7">
        <w:t xml:space="preserve">  </w:t>
      </w:r>
      <w:r w:rsidR="00010F39" w:rsidRPr="00010F39">
        <w:t>Rocky Comfort Creek WBID 1304</w:t>
      </w:r>
      <w:r w:rsidR="00010F39">
        <w:t xml:space="preserve"> </w:t>
      </w:r>
      <w:r>
        <w:t>Monthly</w:t>
      </w:r>
      <w:r w:rsidRPr="001F6FBF">
        <w:t xml:space="preserve"> Average TP 19</w:t>
      </w:r>
      <w:r w:rsidR="00010F39">
        <w:t>68</w:t>
      </w:r>
      <w:r w:rsidRPr="001F6FBF">
        <w:t xml:space="preserve"> - 2013</w:t>
      </w:r>
      <w:bookmarkEnd w:id="224"/>
    </w:p>
    <w:p w:rsidR="005A4E71" w:rsidRDefault="005A4E71" w:rsidP="005A4E71">
      <w:pPr>
        <w:pStyle w:val="BodyText"/>
        <w:jc w:val="center"/>
      </w:pPr>
    </w:p>
    <w:p w:rsidR="005A4E71" w:rsidRDefault="005A4E71" w:rsidP="005A4E71">
      <w:pPr>
        <w:pStyle w:val="BodyText"/>
        <w:jc w:val="center"/>
      </w:pPr>
    </w:p>
    <w:p w:rsidR="005A4E71" w:rsidRDefault="005A4E71" w:rsidP="005A4E71">
      <w:pPr>
        <w:pStyle w:val="BodyText"/>
        <w:jc w:val="center"/>
      </w:pPr>
    </w:p>
    <w:p w:rsidR="005A4E71" w:rsidRDefault="005A4E71" w:rsidP="005A4E71">
      <w:pPr>
        <w:pStyle w:val="BodyText"/>
        <w:jc w:val="center"/>
      </w:pPr>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71FEB5E9" wp14:editId="5395A94C">
            <wp:extent cx="4596765" cy="2761615"/>
            <wp:effectExtent l="0" t="0" r="0" b="0"/>
            <wp:docPr id="1158" name="Picture 195" descr="Figure B.4E.18.  Rocky Comfort Creek WBID 1304 Daily Average Orthophosphate-P 1966 - 2013" title="Figure B.4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4"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25" w:name="_Toc429984725"/>
      <w:r>
        <w:t>Figure B.4</w:t>
      </w:r>
      <w:r w:rsidR="00010F39">
        <w:t>E</w:t>
      </w:r>
      <w:r>
        <w:t>.1</w:t>
      </w:r>
      <w:r w:rsidR="004F0046">
        <w:t>8</w:t>
      </w:r>
      <w:r>
        <w:t>.</w:t>
      </w:r>
      <w:r w:rsidR="006E1AF7">
        <w:t xml:space="preserve">  </w:t>
      </w:r>
      <w:r w:rsidR="00010F39" w:rsidRPr="00010F39">
        <w:t>Rocky Comfort Creek WBID 1304</w:t>
      </w:r>
      <w:r w:rsidR="00010F39">
        <w:t xml:space="preserve"> </w:t>
      </w:r>
      <w:r w:rsidRPr="001F6FBF">
        <w:t xml:space="preserve">Daily Average </w:t>
      </w:r>
      <w:r>
        <w:t>Orthophosphate-P</w:t>
      </w:r>
      <w:r w:rsidRPr="001F6FBF">
        <w:t xml:space="preserve"> 19</w:t>
      </w:r>
      <w:r w:rsidR="00010F39">
        <w:t>66</w:t>
      </w:r>
      <w:r w:rsidRPr="001F6FBF">
        <w:t xml:space="preserve"> - 2013</w:t>
      </w:r>
      <w:bookmarkEnd w:id="225"/>
    </w:p>
    <w:p w:rsidR="005A4E71" w:rsidRDefault="005A4E71" w:rsidP="005A4E71">
      <w:pPr>
        <w:pStyle w:val="BodyText"/>
        <w:jc w:val="center"/>
      </w:pPr>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2F8CB9FA" wp14:editId="44C77ED7">
            <wp:extent cx="4596765" cy="2761615"/>
            <wp:effectExtent l="0" t="0" r="0" b="0"/>
            <wp:docPr id="1162" name="Picture 196" descr="Figure B.4E.19.  Rocky Comfort Creek WBID 1304 Daily Average CChla 2000 - 2013" title="Figure B.4E.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75"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26" w:name="_Toc429984726"/>
      <w:r>
        <w:t>Figure B.4</w:t>
      </w:r>
      <w:r w:rsidR="00010F39">
        <w:t>E</w:t>
      </w:r>
      <w:r>
        <w:t>.1</w:t>
      </w:r>
      <w:r w:rsidR="004F0046">
        <w:t>9</w:t>
      </w:r>
      <w:r>
        <w:t>.</w:t>
      </w:r>
      <w:r w:rsidR="006E1AF7">
        <w:t xml:space="preserve">  </w:t>
      </w:r>
      <w:r w:rsidR="00010F39" w:rsidRPr="00010F39">
        <w:t>Rocky Comfort Creek WBID 1304</w:t>
      </w:r>
      <w:r w:rsidR="00010F39">
        <w:t xml:space="preserve"> </w:t>
      </w:r>
      <w:r w:rsidRPr="001F6FBF">
        <w:t xml:space="preserve">Daily Average </w:t>
      </w:r>
      <w:r>
        <w:t>CChla</w:t>
      </w:r>
      <w:r w:rsidRPr="001F6FBF">
        <w:t xml:space="preserve"> </w:t>
      </w:r>
      <w:r>
        <w:t>2000</w:t>
      </w:r>
      <w:r w:rsidRPr="001F6FBF">
        <w:t xml:space="preserve"> - 2013</w:t>
      </w:r>
      <w:bookmarkEnd w:id="226"/>
    </w:p>
    <w:p w:rsidR="005A4E71" w:rsidRDefault="005A4E71" w:rsidP="005A4E71">
      <w:pPr>
        <w:pStyle w:val="BodyText"/>
        <w:jc w:val="center"/>
      </w:pPr>
    </w:p>
    <w:p w:rsidR="005A4E71" w:rsidRDefault="005A4E71" w:rsidP="005A4E71">
      <w:pPr>
        <w:pStyle w:val="BodyText"/>
        <w:jc w:val="center"/>
      </w:pPr>
    </w:p>
    <w:p w:rsidR="005A4E71" w:rsidRDefault="005A4E71" w:rsidP="005A4E71">
      <w:pPr>
        <w:pStyle w:val="BodyText"/>
        <w:jc w:val="center"/>
      </w:pPr>
    </w:p>
    <w:p w:rsidR="005A4E71" w:rsidRDefault="00F67D99" w:rsidP="005A4E71">
      <w:pPr>
        <w:pStyle w:val="BodyText"/>
        <w:jc w:val="center"/>
      </w:pPr>
      <w:r>
        <w:rPr>
          <w:noProof/>
        </w:rPr>
        <w:drawing>
          <wp:inline distT="0" distB="0" distL="0" distR="0" wp14:anchorId="3459E1D6" wp14:editId="77399F83">
            <wp:extent cx="4596765" cy="2761615"/>
            <wp:effectExtent l="0" t="0" r="0" b="0"/>
            <wp:docPr id="1493" name="Picture 155" descr="Figure B.4E.20.  Rocky Comfort Creek WBID 1304 Annual Geomean CChla 2013" title="Figure B.4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6"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27" w:name="_Toc429984727"/>
      <w:r>
        <w:t>Figure B.4</w:t>
      </w:r>
      <w:r w:rsidR="00010F39">
        <w:t>E</w:t>
      </w:r>
      <w:r>
        <w:t>.</w:t>
      </w:r>
      <w:r w:rsidR="004F0046">
        <w:t>20</w:t>
      </w:r>
      <w:r>
        <w:t>.</w:t>
      </w:r>
      <w:r w:rsidR="006E1AF7">
        <w:t xml:space="preserve">  </w:t>
      </w:r>
      <w:r w:rsidR="00010F39" w:rsidRPr="00010F39">
        <w:t>Rocky Comfort Creek WBID 1304</w:t>
      </w:r>
      <w:r w:rsidR="00010F39">
        <w:t xml:space="preserve"> </w:t>
      </w:r>
      <w:r>
        <w:t>Annual Geomean</w:t>
      </w:r>
      <w:r w:rsidRPr="001F6FBF">
        <w:t xml:space="preserve"> CChla 2013</w:t>
      </w:r>
      <w:bookmarkEnd w:id="227"/>
    </w:p>
    <w:p w:rsidR="005A4E71" w:rsidRDefault="005A4E71" w:rsidP="005A4E71">
      <w:pPr>
        <w:pStyle w:val="BodyText"/>
        <w:jc w:val="center"/>
      </w:pPr>
    </w:p>
    <w:p w:rsidR="005A4E71" w:rsidRDefault="00C0514F" w:rsidP="005A4E71">
      <w:pPr>
        <w:pStyle w:val="BodyText"/>
        <w:jc w:val="center"/>
        <w:rPr>
          <w:noProof/>
        </w:rPr>
      </w:pPr>
      <w:r>
        <w:rPr>
          <w:noProof/>
        </w:rPr>
        <w:drawing>
          <wp:inline distT="0" distB="0" distL="0" distR="0" wp14:anchorId="78A95D72" wp14:editId="1472DE2B">
            <wp:extent cx="4596765" cy="2767965"/>
            <wp:effectExtent l="0" t="0" r="0" b="0"/>
            <wp:docPr id="1170" name="Picture 198" descr="Figure B.4E.21.  Rocky Comfort Creek WBID 1304 Monthly Average CChla 2000 - 2013" title="Figure B.4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77"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28" w:name="_Toc429984728"/>
      <w:r>
        <w:t>Figure B.4</w:t>
      </w:r>
      <w:r w:rsidR="00010F39">
        <w:t>E</w:t>
      </w:r>
      <w:r>
        <w:t>.2</w:t>
      </w:r>
      <w:r w:rsidR="004F0046">
        <w:t>1</w:t>
      </w:r>
      <w:r>
        <w:t>.</w:t>
      </w:r>
      <w:r w:rsidR="006E1AF7">
        <w:t xml:space="preserve">  </w:t>
      </w:r>
      <w:r w:rsidR="00010F39" w:rsidRPr="00010F39">
        <w:t>Rocky Comfort Creek WBID 1304</w:t>
      </w:r>
      <w:r w:rsidR="00010F39">
        <w:t xml:space="preserve"> </w:t>
      </w:r>
      <w:r>
        <w:t>Monthly</w:t>
      </w:r>
      <w:r w:rsidRPr="001F6FBF">
        <w:t xml:space="preserve"> Average CChla </w:t>
      </w:r>
      <w:r>
        <w:t>2000</w:t>
      </w:r>
      <w:r w:rsidRPr="001F6FBF">
        <w:t xml:space="preserve"> - 2013</w:t>
      </w:r>
      <w:bookmarkEnd w:id="228"/>
    </w:p>
    <w:p w:rsidR="005A4E71" w:rsidRDefault="005A4E71" w:rsidP="005A4E71">
      <w:pPr>
        <w:pStyle w:val="BodyText"/>
        <w:jc w:val="center"/>
        <w:rPr>
          <w:noProof/>
        </w:rPr>
      </w:pPr>
    </w:p>
    <w:p w:rsidR="005A4E71" w:rsidRDefault="005A4E71" w:rsidP="005A4E71">
      <w:pPr>
        <w:pStyle w:val="BodyText"/>
        <w:jc w:val="center"/>
        <w:rPr>
          <w:noProof/>
        </w:rPr>
      </w:pPr>
    </w:p>
    <w:p w:rsidR="005A4E71" w:rsidRDefault="00C0514F" w:rsidP="005A4E71">
      <w:pPr>
        <w:pStyle w:val="BodyText"/>
        <w:jc w:val="center"/>
        <w:rPr>
          <w:noProof/>
        </w:rPr>
      </w:pPr>
      <w:r>
        <w:rPr>
          <w:noProof/>
        </w:rPr>
        <w:drawing>
          <wp:inline distT="0" distB="0" distL="0" distR="0" wp14:anchorId="15C1E5ED" wp14:editId="4A9E6174">
            <wp:extent cx="4596765" cy="2767965"/>
            <wp:effectExtent l="0" t="0" r="0" b="0"/>
            <wp:docPr id="1174" name="Picture 199" descr="Figure B.4E.22.  Rocky Comfort Creek WBID 1304 Daily Average BOD5 2013" title="Figure B.4E.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78"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29" w:name="_Toc429984729"/>
      <w:r>
        <w:t>Figure B.4</w:t>
      </w:r>
      <w:r w:rsidR="00010F39">
        <w:t>E</w:t>
      </w:r>
      <w:r>
        <w:t>.2</w:t>
      </w:r>
      <w:r w:rsidR="004F0046">
        <w:t>2</w:t>
      </w:r>
      <w:r>
        <w:t>.</w:t>
      </w:r>
      <w:r w:rsidR="006E1AF7">
        <w:t xml:space="preserve">  </w:t>
      </w:r>
      <w:r w:rsidR="00010F39" w:rsidRPr="00010F39">
        <w:t>Rocky Comfort Creek WBID 1304</w:t>
      </w:r>
      <w:r w:rsidR="00010F39">
        <w:t xml:space="preserve"> </w:t>
      </w:r>
      <w:r w:rsidRPr="001F6FBF">
        <w:t xml:space="preserve">Daily Average </w:t>
      </w:r>
      <w:r>
        <w:t>BOD5</w:t>
      </w:r>
      <w:r w:rsidRPr="001F6FBF">
        <w:t xml:space="preserve"> 2013</w:t>
      </w:r>
      <w:bookmarkEnd w:id="229"/>
    </w:p>
    <w:p w:rsidR="005A4E71" w:rsidRDefault="005A4E71" w:rsidP="005A4E71">
      <w:pPr>
        <w:pStyle w:val="BodyText"/>
        <w:jc w:val="center"/>
        <w:rPr>
          <w:noProof/>
        </w:rPr>
      </w:pPr>
    </w:p>
    <w:p w:rsidR="005A4E71" w:rsidRDefault="005A4E71" w:rsidP="005A4E71">
      <w:pPr>
        <w:pStyle w:val="BodyText"/>
        <w:jc w:val="center"/>
        <w:rPr>
          <w:noProof/>
        </w:rPr>
      </w:pPr>
    </w:p>
    <w:p w:rsidR="005A4E71" w:rsidRDefault="00C0514F" w:rsidP="005A4E71">
      <w:pPr>
        <w:pStyle w:val="BodyText"/>
        <w:jc w:val="center"/>
        <w:rPr>
          <w:noProof/>
        </w:rPr>
      </w:pPr>
      <w:r>
        <w:rPr>
          <w:noProof/>
        </w:rPr>
        <w:drawing>
          <wp:inline distT="0" distB="0" distL="0" distR="0" wp14:anchorId="390D8D5C" wp14:editId="57F4E3AD">
            <wp:extent cx="4596765" cy="2767965"/>
            <wp:effectExtent l="0" t="0" r="0" b="0"/>
            <wp:docPr id="1178" name="Picture 200" descr="Figure B.4E.23.  Rocky Comfort Creek WBID 1304 Monthly Average BOD5 2013" title="Figure B.4E.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79"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30" w:name="_Toc429984730"/>
      <w:r>
        <w:t>Figure B.4</w:t>
      </w:r>
      <w:r w:rsidR="00010F39">
        <w:t>E</w:t>
      </w:r>
      <w:r>
        <w:t>.2</w:t>
      </w:r>
      <w:r w:rsidR="004F0046">
        <w:t>3</w:t>
      </w:r>
      <w:r>
        <w:t>.</w:t>
      </w:r>
      <w:r w:rsidR="006E1AF7">
        <w:t xml:space="preserve">  </w:t>
      </w:r>
      <w:r w:rsidR="00010F39" w:rsidRPr="00010F39">
        <w:t>Rocky Comfort Creek WBID 1304</w:t>
      </w:r>
      <w:r w:rsidR="00010F39">
        <w:t xml:space="preserve"> </w:t>
      </w:r>
      <w:r>
        <w:t>Monthly</w:t>
      </w:r>
      <w:r w:rsidRPr="001F6FBF">
        <w:t xml:space="preserve"> Average BOD5 2013</w:t>
      </w:r>
      <w:bookmarkEnd w:id="230"/>
    </w:p>
    <w:p w:rsidR="005A4E71" w:rsidRDefault="005A4E71" w:rsidP="005A4E71">
      <w:pPr>
        <w:pStyle w:val="BodyText"/>
        <w:jc w:val="center"/>
        <w:rPr>
          <w:noProof/>
        </w:rPr>
      </w:pPr>
    </w:p>
    <w:p w:rsidR="005A4E71" w:rsidRDefault="005A4E71" w:rsidP="005A4E71">
      <w:pPr>
        <w:pStyle w:val="BodyText"/>
        <w:jc w:val="center"/>
        <w:rPr>
          <w:noProof/>
        </w:rPr>
      </w:pPr>
    </w:p>
    <w:p w:rsidR="005A4E71" w:rsidRDefault="00C0514F" w:rsidP="005A4E71">
      <w:pPr>
        <w:pStyle w:val="BodyText"/>
        <w:jc w:val="center"/>
      </w:pPr>
      <w:r>
        <w:rPr>
          <w:noProof/>
        </w:rPr>
        <w:drawing>
          <wp:inline distT="0" distB="0" distL="0" distR="0" wp14:anchorId="68CF5B35" wp14:editId="75EAE7A7">
            <wp:extent cx="4596765" cy="2761615"/>
            <wp:effectExtent l="0" t="0" r="0" b="0"/>
            <wp:docPr id="1182" name="Picture 201" descr="Figure B.4E.24.  Rocky Comfort Creek WBID 1304 Daily Average DO 1967 - 2013" title="Figure B.4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80"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31" w:name="_Toc429984731"/>
      <w:r>
        <w:t>Figure B.4</w:t>
      </w:r>
      <w:r w:rsidR="00010F39">
        <w:t>E</w:t>
      </w:r>
      <w:r>
        <w:t>.2</w:t>
      </w:r>
      <w:r w:rsidR="004F0046">
        <w:t>4</w:t>
      </w:r>
      <w:r>
        <w:t>.</w:t>
      </w:r>
      <w:r w:rsidR="006E1AF7">
        <w:t xml:space="preserve">  </w:t>
      </w:r>
      <w:r w:rsidR="00010F39" w:rsidRPr="00010F39">
        <w:t>Rocky Comfort Creek WBID 1304</w:t>
      </w:r>
      <w:r w:rsidR="00010F39">
        <w:t xml:space="preserve"> </w:t>
      </w:r>
      <w:r w:rsidRPr="001F6FBF">
        <w:t>Daily Average D</w:t>
      </w:r>
      <w:r>
        <w:t>O</w:t>
      </w:r>
      <w:r w:rsidRPr="001F6FBF">
        <w:t xml:space="preserve"> 19</w:t>
      </w:r>
      <w:r w:rsidR="00010F39">
        <w:t>67</w:t>
      </w:r>
      <w:r w:rsidRPr="001F6FBF">
        <w:t xml:space="preserve"> - 2013</w:t>
      </w:r>
      <w:bookmarkEnd w:id="231"/>
    </w:p>
    <w:p w:rsidR="005A4E71" w:rsidRDefault="005A4E71" w:rsidP="005A4E71">
      <w:pPr>
        <w:pStyle w:val="BodyText"/>
        <w:jc w:val="center"/>
      </w:pPr>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4FC5E4FB" wp14:editId="75EE6000">
            <wp:extent cx="4596765" cy="2761615"/>
            <wp:effectExtent l="0" t="0" r="0" b="0"/>
            <wp:docPr id="1186" name="Picture 202" descr="Figure B.4E.25.  Rocky Comfort Creek WBID 1304 Monthly Average DO 1967 - 2013" title="Figure B.4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81"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32" w:name="_Toc429984732"/>
      <w:r>
        <w:t>Figure B.4</w:t>
      </w:r>
      <w:r w:rsidR="00010F39">
        <w:t>E</w:t>
      </w:r>
      <w:r>
        <w:t>.2</w:t>
      </w:r>
      <w:r w:rsidR="004F0046">
        <w:t>5</w:t>
      </w:r>
      <w:r>
        <w:t>.</w:t>
      </w:r>
      <w:r w:rsidR="006E1AF7">
        <w:t xml:space="preserve">  </w:t>
      </w:r>
      <w:r w:rsidR="00010F39" w:rsidRPr="00010F39">
        <w:t>Rocky Comfort Creek WBID 1304</w:t>
      </w:r>
      <w:r w:rsidR="00010F39">
        <w:t xml:space="preserve"> </w:t>
      </w:r>
      <w:r>
        <w:t>Monthly</w:t>
      </w:r>
      <w:r w:rsidRPr="001F6FBF">
        <w:t xml:space="preserve"> Average DO 19</w:t>
      </w:r>
      <w:r w:rsidR="00010F39">
        <w:t>67</w:t>
      </w:r>
      <w:r w:rsidRPr="001F6FBF">
        <w:t xml:space="preserve"> - 2013</w:t>
      </w:r>
      <w:bookmarkEnd w:id="232"/>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54E5D2A4" wp14:editId="0FCEB420">
            <wp:extent cx="4596765" cy="2761615"/>
            <wp:effectExtent l="0" t="0" r="0" b="0"/>
            <wp:docPr id="1190" name="Picture 203" descr="Figure B.4E.26.  Rocky Comfort Creek WBID 1304 Daily Average DO Percent Saturation 1967 - 2013" title="Figure B.4E.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82" cstate="print"/>
                    <a:srcRect/>
                    <a:stretch>
                      <a:fillRect/>
                    </a:stretch>
                  </pic:blipFill>
                  <pic:spPr bwMode="auto">
                    <a:xfrm>
                      <a:off x="0" y="0"/>
                      <a:ext cx="4596765" cy="2761615"/>
                    </a:xfrm>
                    <a:prstGeom prst="rect">
                      <a:avLst/>
                    </a:prstGeom>
                    <a:noFill/>
                  </pic:spPr>
                </pic:pic>
              </a:graphicData>
            </a:graphic>
          </wp:inline>
        </w:drawing>
      </w:r>
    </w:p>
    <w:p w:rsidR="005A4E71" w:rsidRDefault="005A4E71" w:rsidP="00F3070B">
      <w:pPr>
        <w:pStyle w:val="Caption"/>
      </w:pPr>
      <w:bookmarkStart w:id="233" w:name="_Toc429984733"/>
      <w:r>
        <w:t>Figure B.4</w:t>
      </w:r>
      <w:r w:rsidR="00010F39">
        <w:t>E</w:t>
      </w:r>
      <w:r>
        <w:t>.2</w:t>
      </w:r>
      <w:r w:rsidR="004F0046">
        <w:t>6</w:t>
      </w:r>
      <w:r>
        <w:t>.</w:t>
      </w:r>
      <w:r w:rsidR="006E1AF7">
        <w:t xml:space="preserve">  </w:t>
      </w:r>
      <w:r w:rsidR="00010F39" w:rsidRPr="00010F39">
        <w:t>Rocky Comfort Creek WBID 1304</w:t>
      </w:r>
      <w:r w:rsidR="00010F39">
        <w:t xml:space="preserve"> </w:t>
      </w:r>
      <w:r w:rsidRPr="001F6FBF">
        <w:t>Daily Average DO</w:t>
      </w:r>
      <w:r>
        <w:t xml:space="preserve"> Percent Saturation</w:t>
      </w:r>
      <w:r w:rsidRPr="001F6FBF">
        <w:t xml:space="preserve"> </w:t>
      </w:r>
      <w:r w:rsidR="007E04BF">
        <w:t>1967</w:t>
      </w:r>
      <w:r w:rsidRPr="001F6FBF">
        <w:t xml:space="preserve"> - 2013</w:t>
      </w:r>
      <w:bookmarkEnd w:id="233"/>
    </w:p>
    <w:p w:rsidR="005A4E71" w:rsidRDefault="005A4E71" w:rsidP="005A4E71">
      <w:pPr>
        <w:pStyle w:val="BodyText"/>
        <w:jc w:val="center"/>
      </w:pPr>
    </w:p>
    <w:p w:rsidR="005A4E71" w:rsidRDefault="005A4E71" w:rsidP="005A4E71">
      <w:pPr>
        <w:pStyle w:val="BodyText"/>
        <w:jc w:val="center"/>
      </w:pPr>
    </w:p>
    <w:p w:rsidR="005A4E71" w:rsidRDefault="00C0514F" w:rsidP="005A4E71">
      <w:pPr>
        <w:pStyle w:val="BodyText"/>
        <w:jc w:val="center"/>
      </w:pPr>
      <w:r>
        <w:rPr>
          <w:noProof/>
        </w:rPr>
        <w:drawing>
          <wp:inline distT="0" distB="0" distL="0" distR="0" wp14:anchorId="07E0DB3D" wp14:editId="58475BB2">
            <wp:extent cx="4596765" cy="2767965"/>
            <wp:effectExtent l="0" t="0" r="0" b="0"/>
            <wp:docPr id="1194" name="Picture 204" descr="Figure B.4E.27.  Rocky Comfort Creek WBID 1304 Monthly Average DO Percent Saturation 1967 - 2013" title="Figure B.4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83" cstate="print"/>
                    <a:srcRect/>
                    <a:stretch>
                      <a:fillRect/>
                    </a:stretch>
                  </pic:blipFill>
                  <pic:spPr bwMode="auto">
                    <a:xfrm>
                      <a:off x="0" y="0"/>
                      <a:ext cx="4596765" cy="2767965"/>
                    </a:xfrm>
                    <a:prstGeom prst="rect">
                      <a:avLst/>
                    </a:prstGeom>
                    <a:noFill/>
                  </pic:spPr>
                </pic:pic>
              </a:graphicData>
            </a:graphic>
          </wp:inline>
        </w:drawing>
      </w:r>
    </w:p>
    <w:p w:rsidR="005A4E71" w:rsidRDefault="005A4E71" w:rsidP="00F3070B">
      <w:pPr>
        <w:pStyle w:val="Caption"/>
      </w:pPr>
      <w:bookmarkStart w:id="234" w:name="_Toc429984734"/>
      <w:r>
        <w:t>Figure B.4</w:t>
      </w:r>
      <w:r w:rsidR="00010F39">
        <w:t>E</w:t>
      </w:r>
      <w:r>
        <w:t>.2</w:t>
      </w:r>
      <w:r w:rsidR="004F0046">
        <w:t>7</w:t>
      </w:r>
      <w:r>
        <w:t>.</w:t>
      </w:r>
      <w:r w:rsidR="006E1AF7">
        <w:t xml:space="preserve">  </w:t>
      </w:r>
      <w:r w:rsidR="007E04BF" w:rsidRPr="007E04BF">
        <w:t>Rocky Comfort Creek WBID 1304</w:t>
      </w:r>
      <w:r w:rsidR="007E04BF">
        <w:t xml:space="preserve"> </w:t>
      </w:r>
      <w:r>
        <w:t>Monthly</w:t>
      </w:r>
      <w:r w:rsidRPr="001F6FBF">
        <w:t xml:space="preserve"> Average DO Percent Saturation </w:t>
      </w:r>
      <w:r w:rsidR="007E04BF">
        <w:t>1967</w:t>
      </w:r>
      <w:r w:rsidRPr="001F6FBF">
        <w:t xml:space="preserve"> - 2013</w:t>
      </w:r>
      <w:bookmarkEnd w:id="234"/>
    </w:p>
    <w:p w:rsidR="005A4E71" w:rsidRDefault="005A4E71" w:rsidP="005A4E71">
      <w:pPr>
        <w:pStyle w:val="BodyText"/>
        <w:jc w:val="center"/>
      </w:pPr>
    </w:p>
    <w:p w:rsidR="005A4E71" w:rsidRDefault="005A4E71" w:rsidP="005A4E71">
      <w:r>
        <w:br w:type="page"/>
      </w:r>
    </w:p>
    <w:p w:rsidR="004F0046" w:rsidRDefault="004F0046" w:rsidP="004F0046">
      <w:pPr>
        <w:pStyle w:val="BodyText"/>
        <w:jc w:val="center"/>
      </w:pPr>
    </w:p>
    <w:p w:rsidR="004F0046" w:rsidRDefault="004F0046" w:rsidP="004F0046">
      <w:pPr>
        <w:pStyle w:val="Tableheading"/>
      </w:pPr>
      <w:bookmarkStart w:id="235" w:name="_Toc429983992"/>
      <w:r>
        <w:t xml:space="preserve">Table B.4E.1.  </w:t>
      </w:r>
      <w:r w:rsidRPr="007E04BF">
        <w:t>Rocky Comfort Creek WBID 1304</w:t>
      </w:r>
      <w:r>
        <w:t xml:space="preserve"> IWR Stations</w:t>
      </w:r>
      <w:bookmarkEnd w:id="235"/>
    </w:p>
    <w:tbl>
      <w:tblPr>
        <w:tblW w:w="9350" w:type="dxa"/>
        <w:tblInd w:w="113" w:type="dxa"/>
        <w:tblLook w:val="04A0" w:firstRow="1" w:lastRow="0" w:firstColumn="1" w:lastColumn="0" w:noHBand="0" w:noVBand="1"/>
      </w:tblPr>
      <w:tblGrid>
        <w:gridCol w:w="927"/>
        <w:gridCol w:w="2549"/>
        <w:gridCol w:w="4018"/>
        <w:gridCol w:w="928"/>
        <w:gridCol w:w="928"/>
      </w:tblGrid>
      <w:tr w:rsidR="00E44E8A" w:rsidRPr="00E44E8A" w:rsidTr="00765093">
        <w:trPr>
          <w:trHeight w:val="300"/>
          <w:tblHeader/>
        </w:trPr>
        <w:tc>
          <w:tcPr>
            <w:tcW w:w="92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WBID</w:t>
            </w:r>
          </w:p>
        </w:tc>
        <w:tc>
          <w:tcPr>
            <w:tcW w:w="2549" w:type="dxa"/>
            <w:tcBorders>
              <w:top w:val="single" w:sz="4" w:space="0" w:color="auto"/>
              <w:left w:val="nil"/>
              <w:bottom w:val="single" w:sz="4" w:space="0" w:color="auto"/>
              <w:right w:val="single" w:sz="4" w:space="0" w:color="auto"/>
            </w:tcBorders>
            <w:shd w:val="clear" w:color="000000" w:fill="D9D9D9"/>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Station Number</w:t>
            </w:r>
          </w:p>
        </w:tc>
        <w:tc>
          <w:tcPr>
            <w:tcW w:w="4018" w:type="dxa"/>
            <w:tcBorders>
              <w:top w:val="single" w:sz="4" w:space="0" w:color="auto"/>
              <w:left w:val="nil"/>
              <w:bottom w:val="single" w:sz="4" w:space="0" w:color="auto"/>
              <w:right w:val="single" w:sz="4" w:space="0" w:color="auto"/>
            </w:tcBorders>
            <w:shd w:val="clear" w:color="000000" w:fill="D9D9D9"/>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Station Name</w:t>
            </w:r>
          </w:p>
        </w:tc>
        <w:tc>
          <w:tcPr>
            <w:tcW w:w="928" w:type="dxa"/>
            <w:tcBorders>
              <w:top w:val="single" w:sz="4" w:space="0" w:color="auto"/>
              <w:left w:val="nil"/>
              <w:bottom w:val="single" w:sz="4" w:space="0" w:color="auto"/>
              <w:right w:val="single" w:sz="4" w:space="0" w:color="auto"/>
            </w:tcBorders>
            <w:shd w:val="clear" w:color="000000" w:fill="D9D9D9"/>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Begin Date</w:t>
            </w:r>
          </w:p>
        </w:tc>
        <w:tc>
          <w:tcPr>
            <w:tcW w:w="928" w:type="dxa"/>
            <w:tcBorders>
              <w:top w:val="single" w:sz="4" w:space="0" w:color="auto"/>
              <w:left w:val="nil"/>
              <w:bottom w:val="single" w:sz="4" w:space="0" w:color="auto"/>
              <w:right w:val="single" w:sz="4" w:space="0" w:color="auto"/>
            </w:tcBorders>
            <w:shd w:val="clear" w:color="000000" w:fill="D9D9D9"/>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End Date</w:t>
            </w:r>
          </w:p>
        </w:tc>
      </w:tr>
      <w:tr w:rsidR="00E44E8A" w:rsidRPr="00E44E8A" w:rsidTr="00765093">
        <w:trPr>
          <w:trHeight w:val="300"/>
          <w:tblHead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1304</w:t>
            </w:r>
          </w:p>
        </w:tc>
        <w:tc>
          <w:tcPr>
            <w:tcW w:w="2549"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21FLWQA 302905008435356</w:t>
            </w:r>
          </w:p>
        </w:tc>
        <w:tc>
          <w:tcPr>
            <w:tcW w:w="401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Rocky Comfort Creek at SR 65B</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2002</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2002</w:t>
            </w:r>
          </w:p>
        </w:tc>
      </w:tr>
      <w:tr w:rsidR="00E44E8A" w:rsidRPr="00E44E8A" w:rsidTr="00765093">
        <w:trPr>
          <w:trHeight w:val="300"/>
          <w:tblHead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1304</w:t>
            </w:r>
          </w:p>
        </w:tc>
        <w:tc>
          <w:tcPr>
            <w:tcW w:w="2549"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112WRD  02329700</w:t>
            </w:r>
          </w:p>
        </w:tc>
        <w:tc>
          <w:tcPr>
            <w:tcW w:w="401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ROCKY COMFORT CREEK NR QUINCY, FLA.</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1956</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1975</w:t>
            </w:r>
          </w:p>
        </w:tc>
      </w:tr>
      <w:tr w:rsidR="00E44E8A" w:rsidRPr="00E44E8A" w:rsidTr="00765093">
        <w:trPr>
          <w:trHeight w:val="300"/>
          <w:tblHead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1304</w:t>
            </w:r>
          </w:p>
        </w:tc>
        <w:tc>
          <w:tcPr>
            <w:tcW w:w="2549"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112WRD  02329777</w:t>
            </w:r>
          </w:p>
        </w:tc>
        <w:tc>
          <w:tcPr>
            <w:tcW w:w="401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ROCKY COMFORT CREEK NR WETUMPKA, FLA.</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1975</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1975</w:t>
            </w:r>
          </w:p>
        </w:tc>
      </w:tr>
      <w:tr w:rsidR="00E44E8A" w:rsidRPr="00E44E8A" w:rsidTr="00765093">
        <w:trPr>
          <w:trHeight w:val="300"/>
          <w:tblHead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1304</w:t>
            </w:r>
          </w:p>
        </w:tc>
        <w:tc>
          <w:tcPr>
            <w:tcW w:w="2549"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21FLGW  7669</w:t>
            </w:r>
          </w:p>
        </w:tc>
        <w:tc>
          <w:tcPr>
            <w:tcW w:w="401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NWA-LS-1018 UNNAMED STREAM</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2000</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2000</w:t>
            </w:r>
          </w:p>
        </w:tc>
      </w:tr>
      <w:tr w:rsidR="00E44E8A" w:rsidRPr="00E44E8A" w:rsidTr="00765093">
        <w:trPr>
          <w:trHeight w:val="300"/>
          <w:tblHead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1304</w:t>
            </w:r>
          </w:p>
        </w:tc>
        <w:tc>
          <w:tcPr>
            <w:tcW w:w="2549"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21FLGW  7672</w:t>
            </w:r>
          </w:p>
        </w:tc>
        <w:tc>
          <w:tcPr>
            <w:tcW w:w="401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NWA-LS-1024 ROCKY COMFORT CREEK</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2000</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2000</w:t>
            </w:r>
          </w:p>
        </w:tc>
      </w:tr>
      <w:tr w:rsidR="00E44E8A" w:rsidRPr="00E44E8A" w:rsidTr="00765093">
        <w:trPr>
          <w:trHeight w:val="300"/>
          <w:tblHead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1304</w:t>
            </w:r>
          </w:p>
        </w:tc>
        <w:tc>
          <w:tcPr>
            <w:tcW w:w="2549"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21FLGW  21803</w:t>
            </w:r>
          </w:p>
        </w:tc>
        <w:tc>
          <w:tcPr>
            <w:tcW w:w="401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NW1-SS-2065 ROCKY COMFORT CREEK</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2004</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2004</w:t>
            </w:r>
          </w:p>
        </w:tc>
      </w:tr>
      <w:tr w:rsidR="00E44E8A" w:rsidRPr="00E44E8A" w:rsidTr="00765093">
        <w:trPr>
          <w:trHeight w:val="300"/>
          <w:tblHead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1304</w:t>
            </w:r>
          </w:p>
        </w:tc>
        <w:tc>
          <w:tcPr>
            <w:tcW w:w="2549"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21FLGW  7682</w:t>
            </w:r>
          </w:p>
        </w:tc>
        <w:tc>
          <w:tcPr>
            <w:tcW w:w="401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NWA-LS-1041 ROCKY COMFORT CREEK</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2000</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2000</w:t>
            </w:r>
          </w:p>
        </w:tc>
      </w:tr>
      <w:tr w:rsidR="00E44E8A" w:rsidRPr="00E44E8A" w:rsidTr="00765093">
        <w:trPr>
          <w:trHeight w:val="300"/>
          <w:tblHeader/>
        </w:trPr>
        <w:tc>
          <w:tcPr>
            <w:tcW w:w="927" w:type="dxa"/>
            <w:tcBorders>
              <w:top w:val="nil"/>
              <w:left w:val="single" w:sz="4" w:space="0" w:color="auto"/>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1304</w:t>
            </w:r>
          </w:p>
        </w:tc>
        <w:tc>
          <w:tcPr>
            <w:tcW w:w="2549"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21FLGW  8657</w:t>
            </w:r>
          </w:p>
        </w:tc>
        <w:tc>
          <w:tcPr>
            <w:tcW w:w="401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rPr>
                <w:rFonts w:ascii="Calibri" w:hAnsi="Calibri"/>
                <w:color w:val="000000"/>
                <w:szCs w:val="22"/>
              </w:rPr>
            </w:pPr>
            <w:r w:rsidRPr="00E44E8A">
              <w:rPr>
                <w:rFonts w:ascii="Calibri" w:hAnsi="Calibri"/>
                <w:color w:val="000000"/>
                <w:szCs w:val="22"/>
              </w:rPr>
              <w:t>NWA-LS-1046 ROCKY COMFORT CREEK</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2000</w:t>
            </w:r>
          </w:p>
        </w:tc>
        <w:tc>
          <w:tcPr>
            <w:tcW w:w="928" w:type="dxa"/>
            <w:tcBorders>
              <w:top w:val="nil"/>
              <w:left w:val="nil"/>
              <w:bottom w:val="single" w:sz="4" w:space="0" w:color="auto"/>
              <w:right w:val="single" w:sz="4" w:space="0" w:color="auto"/>
            </w:tcBorders>
            <w:shd w:val="clear" w:color="auto" w:fill="auto"/>
            <w:noWrap/>
            <w:vAlign w:val="bottom"/>
            <w:hideMark/>
          </w:tcPr>
          <w:p w:rsidR="00E44E8A" w:rsidRPr="00E44E8A" w:rsidRDefault="00E44E8A" w:rsidP="00E44E8A">
            <w:pPr>
              <w:jc w:val="right"/>
              <w:rPr>
                <w:rFonts w:ascii="Calibri" w:hAnsi="Calibri"/>
                <w:color w:val="000000"/>
                <w:szCs w:val="22"/>
              </w:rPr>
            </w:pPr>
            <w:r w:rsidRPr="00E44E8A">
              <w:rPr>
                <w:rFonts w:ascii="Calibri" w:hAnsi="Calibri"/>
                <w:color w:val="000000"/>
                <w:szCs w:val="22"/>
              </w:rPr>
              <w:t>2000</w:t>
            </w:r>
          </w:p>
        </w:tc>
      </w:tr>
    </w:tbl>
    <w:p w:rsidR="004F0046" w:rsidRDefault="004F0046" w:rsidP="005A4E71">
      <w:pPr>
        <w:pStyle w:val="BodyText"/>
        <w:jc w:val="center"/>
      </w:pPr>
    </w:p>
    <w:p w:rsidR="005A4E71" w:rsidRDefault="005A4E71" w:rsidP="005A4E71">
      <w:pPr>
        <w:pStyle w:val="Tableheading"/>
      </w:pPr>
      <w:bookmarkStart w:id="236" w:name="_Toc429983993"/>
      <w:r>
        <w:t>Table B.4</w:t>
      </w:r>
      <w:r w:rsidR="00010F39">
        <w:t>E</w:t>
      </w:r>
      <w:r>
        <w:t>.</w:t>
      </w:r>
      <w:r w:rsidR="004F0046">
        <w:t>2</w:t>
      </w:r>
      <w:r>
        <w:t xml:space="preserve">.  </w:t>
      </w:r>
      <w:r w:rsidR="007E04BF" w:rsidRPr="007E04BF">
        <w:t>Rocky Comfort Creek WBID 1304</w:t>
      </w:r>
      <w:r w:rsidR="007E04BF">
        <w:t xml:space="preserve"> </w:t>
      </w:r>
      <w:r>
        <w:t>Long-Term Geomean Alkalinity and Color</w:t>
      </w:r>
      <w:bookmarkEnd w:id="236"/>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C0514F" w:rsidRPr="00C0514F" w:rsidTr="00765093">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5B6C3D" w:rsidP="00C0514F">
            <w:pPr>
              <w:rPr>
                <w:rFonts w:ascii="Calibri" w:hAnsi="Calibri"/>
                <w:color w:val="000000"/>
                <w:szCs w:val="22"/>
              </w:rPr>
            </w:pPr>
            <w:r w:rsidRPr="00C0514F">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Geomean</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1304</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Alkalinity</w:t>
            </w:r>
            <w:r w:rsidR="005B6C3D">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1956 - 2013</w:t>
            </w:r>
          </w:p>
        </w:tc>
        <w:tc>
          <w:tcPr>
            <w:tcW w:w="182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14.1</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1304</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Color-True</w:t>
            </w:r>
            <w:r w:rsidR="005B6C3D">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1956 - 2013</w:t>
            </w:r>
          </w:p>
        </w:tc>
        <w:tc>
          <w:tcPr>
            <w:tcW w:w="182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64.3</w:t>
            </w:r>
          </w:p>
        </w:tc>
      </w:tr>
    </w:tbl>
    <w:p w:rsidR="005A4E71" w:rsidRDefault="005A4E71" w:rsidP="005A4E71">
      <w:pPr>
        <w:pStyle w:val="BodyText"/>
        <w:jc w:val="center"/>
      </w:pPr>
    </w:p>
    <w:p w:rsidR="005A4E71" w:rsidRDefault="005A4E71" w:rsidP="005A4E71">
      <w:pPr>
        <w:pStyle w:val="Tableheading"/>
      </w:pPr>
      <w:bookmarkStart w:id="237" w:name="_Toc429983994"/>
      <w:r>
        <w:t>Table B.4</w:t>
      </w:r>
      <w:r w:rsidR="00010F39">
        <w:t>E</w:t>
      </w:r>
      <w:r>
        <w:t>.</w:t>
      </w:r>
      <w:r w:rsidR="004F0046">
        <w:t>3</w:t>
      </w:r>
      <w:r>
        <w:t xml:space="preserve">.  </w:t>
      </w:r>
      <w:r w:rsidR="007E04BF" w:rsidRPr="007E04BF">
        <w:t>Rocky Comfort Creek WBID 1304</w:t>
      </w:r>
      <w:r w:rsidR="007E04BF">
        <w:t xml:space="preserve"> </w:t>
      </w:r>
      <w:r w:rsidRPr="00E907F0">
        <w:t xml:space="preserve">DO Percent Saturation </w:t>
      </w:r>
      <w:r>
        <w:t>vs. 67% Criterion</w:t>
      </w:r>
      <w:bookmarkEnd w:id="237"/>
    </w:p>
    <w:tbl>
      <w:tblPr>
        <w:tblW w:w="5640" w:type="dxa"/>
        <w:jc w:val="center"/>
        <w:tblLook w:val="04A0" w:firstRow="1" w:lastRow="0" w:firstColumn="1" w:lastColumn="0" w:noHBand="0" w:noVBand="1"/>
      </w:tblPr>
      <w:tblGrid>
        <w:gridCol w:w="1880"/>
        <w:gridCol w:w="1880"/>
        <w:gridCol w:w="1880"/>
      </w:tblGrid>
      <w:tr w:rsidR="00C0514F" w:rsidRPr="00C0514F" w:rsidTr="00765093">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5B6C3D" w:rsidP="00C0514F">
            <w:pPr>
              <w:rPr>
                <w:rFonts w:ascii="Calibri" w:hAnsi="Calibri"/>
                <w:color w:val="000000"/>
                <w:szCs w:val="22"/>
              </w:rPr>
            </w:pPr>
            <w:r>
              <w:rPr>
                <w:rFonts w:ascii="Calibri" w:hAnsi="Calibri"/>
                <w:color w:val="000000"/>
                <w:szCs w:val="22"/>
              </w:rPr>
              <w:t>Category</w:t>
            </w:r>
            <w:r w:rsidR="00C0514F" w:rsidRPr="00C0514F">
              <w:rPr>
                <w:rFonts w:ascii="Calibri" w:hAnsi="Calibri"/>
                <w:color w:val="000000"/>
                <w:szCs w:val="22"/>
              </w:rPr>
              <w:t xml:space="preserve"> </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Result</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1967 - 2013</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12</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8.3</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2005-2013</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5</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5</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w:t>
            </w:r>
          </w:p>
        </w:tc>
      </w:tr>
      <w:tr w:rsidR="00C0514F" w:rsidRPr="00C0514F" w:rsidTr="00765093">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5B6C3D">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w:t>
            </w:r>
          </w:p>
        </w:tc>
      </w:tr>
    </w:tbl>
    <w:p w:rsidR="005A4E71" w:rsidRDefault="005A4E71" w:rsidP="005A4E71">
      <w:pPr>
        <w:pStyle w:val="BodyText"/>
        <w:jc w:val="center"/>
      </w:pPr>
    </w:p>
    <w:p w:rsidR="005A4E71" w:rsidRDefault="005A4E71" w:rsidP="005A4E71">
      <w:pPr>
        <w:pStyle w:val="BodyText"/>
        <w:jc w:val="center"/>
      </w:pPr>
    </w:p>
    <w:p w:rsidR="005A4E71" w:rsidRDefault="005A4E71" w:rsidP="005A4E71">
      <w:pPr>
        <w:pStyle w:val="BodyText"/>
        <w:jc w:val="center"/>
      </w:pPr>
    </w:p>
    <w:p w:rsidR="005A4E71" w:rsidRDefault="005A4E71" w:rsidP="005A4E71">
      <w:r>
        <w:br w:type="page"/>
      </w:r>
    </w:p>
    <w:p w:rsidR="005A4E71" w:rsidRDefault="005A4E71" w:rsidP="005A4E71">
      <w:pPr>
        <w:pStyle w:val="Tableheading"/>
      </w:pPr>
      <w:bookmarkStart w:id="238" w:name="_Toc429983995"/>
      <w:r>
        <w:t>Table B.4</w:t>
      </w:r>
      <w:r w:rsidR="00010F39">
        <w:t>E</w:t>
      </w:r>
      <w:r>
        <w:t>.</w:t>
      </w:r>
      <w:r w:rsidR="004F0046">
        <w:t>4</w:t>
      </w:r>
      <w:r>
        <w:t xml:space="preserve">. </w:t>
      </w:r>
      <w:r w:rsidR="007E04BF" w:rsidRPr="007E04BF">
        <w:t>Rocky Comfort Creek WBID 1304</w:t>
      </w:r>
      <w:r w:rsidR="007E04BF">
        <w:t xml:space="preserve"> </w:t>
      </w:r>
      <w:r>
        <w:t xml:space="preserve">Annual Geomean TN, TP, </w:t>
      </w:r>
      <w:r w:rsidR="007C0EF9" w:rsidRPr="007C0EF9">
        <w:t xml:space="preserve">TN/TP Ratio, </w:t>
      </w:r>
      <w:r>
        <w:t>and CChla</w:t>
      </w:r>
      <w:bookmarkEnd w:id="238"/>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292010" w:rsidRPr="00292010" w:rsidTr="00765093">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CChla</w:t>
            </w:r>
          </w:p>
        </w:tc>
      </w:tr>
      <w:tr w:rsidR="00292010" w:rsidRPr="00292010" w:rsidTr="00765093">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292010" w:rsidRPr="00292010" w:rsidRDefault="00292010" w:rsidP="00292010">
            <w:pPr>
              <w:rPr>
                <w:rFonts w:ascii="Calibri" w:hAnsi="Calibri"/>
                <w:color w:val="000000"/>
                <w:szCs w:val="22"/>
              </w:rPr>
            </w:pPr>
            <w:r w:rsidRPr="00292010">
              <w:rPr>
                <w:rFonts w:ascii="Calibri" w:hAnsi="Calibri"/>
                <w:color w:val="000000"/>
                <w:szCs w:val="22"/>
              </w:rPr>
              <w:t>AGM</w:t>
            </w:r>
          </w:p>
        </w:tc>
      </w:tr>
      <w:tr w:rsidR="00292010" w:rsidRPr="00292010" w:rsidTr="00765093">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2013</w:t>
            </w:r>
          </w:p>
        </w:tc>
        <w:tc>
          <w:tcPr>
            <w:tcW w:w="960" w:type="dxa"/>
            <w:tcBorders>
              <w:top w:val="nil"/>
              <w:left w:val="nil"/>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0.79</w:t>
            </w:r>
          </w:p>
        </w:tc>
        <w:tc>
          <w:tcPr>
            <w:tcW w:w="1000" w:type="dxa"/>
            <w:tcBorders>
              <w:top w:val="nil"/>
              <w:left w:val="nil"/>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0.256</w:t>
            </w:r>
          </w:p>
        </w:tc>
        <w:tc>
          <w:tcPr>
            <w:tcW w:w="1000" w:type="dxa"/>
            <w:tcBorders>
              <w:top w:val="nil"/>
              <w:left w:val="nil"/>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3.1</w:t>
            </w:r>
          </w:p>
        </w:tc>
        <w:tc>
          <w:tcPr>
            <w:tcW w:w="960" w:type="dxa"/>
            <w:tcBorders>
              <w:top w:val="nil"/>
              <w:left w:val="nil"/>
              <w:bottom w:val="single" w:sz="4" w:space="0" w:color="auto"/>
              <w:right w:val="single" w:sz="4" w:space="0" w:color="auto"/>
            </w:tcBorders>
            <w:shd w:val="clear" w:color="auto" w:fill="auto"/>
            <w:noWrap/>
            <w:vAlign w:val="bottom"/>
            <w:hideMark/>
          </w:tcPr>
          <w:p w:rsidR="00292010" w:rsidRPr="00292010" w:rsidRDefault="00292010" w:rsidP="00292010">
            <w:pPr>
              <w:jc w:val="right"/>
              <w:rPr>
                <w:rFonts w:ascii="Calibri" w:hAnsi="Calibri"/>
                <w:color w:val="000000"/>
                <w:szCs w:val="22"/>
              </w:rPr>
            </w:pPr>
            <w:r w:rsidRPr="00292010">
              <w:rPr>
                <w:rFonts w:ascii="Calibri" w:hAnsi="Calibri"/>
                <w:color w:val="000000"/>
                <w:szCs w:val="22"/>
              </w:rPr>
              <w:t>2.6</w:t>
            </w:r>
          </w:p>
        </w:tc>
      </w:tr>
    </w:tbl>
    <w:p w:rsidR="005A4E71" w:rsidRDefault="005A4E71" w:rsidP="005A4E71">
      <w:pPr>
        <w:pStyle w:val="BodyText"/>
        <w:jc w:val="center"/>
      </w:pPr>
    </w:p>
    <w:p w:rsidR="005A4E71" w:rsidRDefault="005A4E71" w:rsidP="005A4E71">
      <w:r>
        <w:br w:type="page"/>
      </w:r>
    </w:p>
    <w:p w:rsidR="005A4E71" w:rsidRDefault="005A4E71" w:rsidP="005A4E71">
      <w:pPr>
        <w:pStyle w:val="Tableheading"/>
      </w:pPr>
      <w:bookmarkStart w:id="239" w:name="_Toc429983996"/>
      <w:r>
        <w:t>Table B.4</w:t>
      </w:r>
      <w:r w:rsidR="00010F39">
        <w:t>E</w:t>
      </w:r>
      <w:r>
        <w:t>.</w:t>
      </w:r>
      <w:r w:rsidR="004F0046">
        <w:t>5</w:t>
      </w:r>
      <w:r>
        <w:t xml:space="preserve">.  </w:t>
      </w:r>
      <w:r w:rsidR="007E04BF" w:rsidRPr="007E04BF">
        <w:t>Rocky Comfort Creek WBID 1304</w:t>
      </w:r>
      <w:r w:rsidR="007E04BF">
        <w:t xml:space="preserve"> </w:t>
      </w:r>
      <w:r>
        <w:t>Water Quality Data Summary All Data</w:t>
      </w:r>
      <w:bookmarkEnd w:id="239"/>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C0514F" w:rsidRPr="00C0514F" w:rsidTr="00765093">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POR</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Geomean</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1956</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11.1</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31.8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23.3</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22.9</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22.4</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1956</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12</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7.0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25.0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19.5</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16.0</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14.1</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1956</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8.1</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6.9</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NA</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1956</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10.0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250.0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80.0</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91.6</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64.3</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1975</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0.55</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0.75</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0.77</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0.75</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1975</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0.03</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0.03</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1975</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0.59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0.14</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0.17</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0.08</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1970</w:t>
            </w:r>
            <w:r w:rsidR="005B6C3D">
              <w:rPr>
                <w:rFonts w:ascii="Calibri" w:hAnsi="Calibri"/>
                <w:color w:val="000000"/>
                <w:szCs w:val="22"/>
              </w:rPr>
              <w:t xml:space="preserve"> - </w:t>
            </w:r>
            <w:r w:rsidRPr="00C0514F">
              <w:rPr>
                <w:rFonts w:ascii="Calibri" w:hAnsi="Calibri"/>
                <w:color w:val="000000"/>
                <w:szCs w:val="22"/>
              </w:rPr>
              <w:t>1975</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4</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0.36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0.45</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0.39</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0.40</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0.40</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1968</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0.046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0.440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0.140</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0.161</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0.136</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1966</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15</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0.026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0.210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0.095</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0.103</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0.093</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5B6C3D" w:rsidP="00C0514F">
            <w:pPr>
              <w:rPr>
                <w:rFonts w:ascii="Calibri" w:hAnsi="Calibri"/>
                <w:color w:val="000000"/>
                <w:szCs w:val="22"/>
              </w:rPr>
            </w:pPr>
            <w:r w:rsidRPr="00C0514F">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2000</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17</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52.0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1.9</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11.2</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3.8</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1.2</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1967</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10.6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7.2</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6.7</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5.8</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5B6C3D">
            <w:pPr>
              <w:jc w:val="center"/>
              <w:rPr>
                <w:rFonts w:ascii="Calibri" w:hAnsi="Calibri"/>
                <w:color w:val="000000"/>
                <w:szCs w:val="22"/>
              </w:rPr>
            </w:pPr>
            <w:r w:rsidRPr="00C0514F">
              <w:rPr>
                <w:rFonts w:ascii="Calibri" w:hAnsi="Calibri"/>
                <w:color w:val="000000"/>
                <w:szCs w:val="22"/>
              </w:rPr>
              <w:t>1967</w:t>
            </w:r>
            <w:r w:rsidR="005B6C3D">
              <w:rPr>
                <w:rFonts w:ascii="Calibri" w:hAnsi="Calibri"/>
                <w:color w:val="000000"/>
                <w:szCs w:val="22"/>
              </w:rPr>
              <w:t xml:space="preserve"> - </w:t>
            </w:r>
            <w:r w:rsidRPr="00C0514F">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68.0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103.8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90.8</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87.0</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86.3</w:t>
            </w:r>
          </w:p>
        </w:tc>
      </w:tr>
    </w:tbl>
    <w:p w:rsidR="005A4E71" w:rsidRDefault="005A4E71" w:rsidP="005A4E71">
      <w:pPr>
        <w:pStyle w:val="BodyText"/>
        <w:jc w:val="center"/>
      </w:pPr>
    </w:p>
    <w:p w:rsidR="005A4E71" w:rsidRDefault="005A4E71" w:rsidP="005A4E71">
      <w:pPr>
        <w:pStyle w:val="Tableheading"/>
      </w:pPr>
      <w:bookmarkStart w:id="240" w:name="_Toc429983997"/>
      <w:r>
        <w:t>Table B.4</w:t>
      </w:r>
      <w:r w:rsidR="00010F39">
        <w:t>E</w:t>
      </w:r>
      <w:r>
        <w:t>.</w:t>
      </w:r>
      <w:r w:rsidR="004F0046">
        <w:t>6</w:t>
      </w:r>
      <w:r>
        <w:t xml:space="preserve">.  </w:t>
      </w:r>
      <w:r w:rsidR="007E04BF" w:rsidRPr="007E04BF">
        <w:t>Rocky Comfort Creek WBID 1304</w:t>
      </w:r>
      <w:r w:rsidR="007E04BF">
        <w:t xml:space="preserve"> </w:t>
      </w:r>
      <w:r w:rsidRPr="006E53DC">
        <w:t xml:space="preserve">Water Quality Data Summary </w:t>
      </w:r>
      <w:r>
        <w:t>Verified Period Plus (2005 – 2013)</w:t>
      </w:r>
      <w:bookmarkEnd w:id="240"/>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C0514F" w:rsidRPr="00C0514F" w:rsidTr="00765093">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Verified Period +</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Geomean</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F44EA">
            <w:pPr>
              <w:jc w:val="center"/>
              <w:rPr>
                <w:rFonts w:ascii="Calibri" w:hAnsi="Calibri"/>
                <w:color w:val="000000"/>
                <w:szCs w:val="22"/>
              </w:rPr>
            </w:pPr>
            <w:r w:rsidRPr="00C0514F">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15.9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31.8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23.4</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22.9</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22.3</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20.0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25.0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22.5</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22.5</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22.4</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8.1</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6.9</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NA</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40.0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120.0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84.0</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86.8</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83.7</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0.57</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0.80</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0.80</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0.78</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0.04</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0.03</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0.02</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0.30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0.14</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0.12</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0.06</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CF44EA" w:rsidP="00CF44EA">
            <w:pPr>
              <w:jc w:val="center"/>
              <w:rPr>
                <w:rFonts w:ascii="Calibri" w:hAnsi="Calibri"/>
                <w:color w:val="000000"/>
                <w:szCs w:val="22"/>
              </w:rPr>
            </w:pPr>
            <w:r>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CF44EA">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CF44EA">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CF44EA">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CF44EA">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CF44EA">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 </w:t>
            </w:r>
            <w:r w:rsidR="00CF44EA">
              <w:rPr>
                <w:rFonts w:ascii="Calibri" w:hAnsi="Calibri"/>
                <w:color w:val="000000"/>
                <w:szCs w:val="22"/>
              </w:rPr>
              <w:t>-</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0.050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0.440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0.190</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0.209</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0.177</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0.066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0.097</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0.084</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0.083</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0.082</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F44EA" w:rsidP="00C0514F">
            <w:pPr>
              <w:rPr>
                <w:rFonts w:ascii="Calibri" w:hAnsi="Calibri"/>
                <w:color w:val="000000"/>
                <w:szCs w:val="22"/>
              </w:rPr>
            </w:pPr>
            <w:r w:rsidRPr="00C0514F">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1.4</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52.0</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3.4</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13.3</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5.7</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1.2</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11</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0.8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10.5</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7.6</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6.0</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4.3</w:t>
            </w:r>
          </w:p>
        </w:tc>
      </w:tr>
      <w:tr w:rsidR="00C0514F" w:rsidRPr="00C0514F" w:rsidTr="00765093">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C0514F" w:rsidRPr="00C0514F" w:rsidRDefault="00C0514F" w:rsidP="00C0514F">
            <w:pPr>
              <w:rPr>
                <w:rFonts w:ascii="Calibri" w:hAnsi="Calibri"/>
                <w:color w:val="000000"/>
                <w:szCs w:val="22"/>
              </w:rPr>
            </w:pPr>
            <w:r w:rsidRPr="00C0514F">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C0514F" w:rsidRPr="00C0514F" w:rsidRDefault="005B6C3D" w:rsidP="00CF44EA">
            <w:pPr>
              <w:jc w:val="center"/>
              <w:rPr>
                <w:rFonts w:ascii="Calibri" w:hAnsi="Calibri"/>
                <w:color w:val="000000"/>
                <w:szCs w:val="22"/>
              </w:rPr>
            </w:pPr>
            <w:r w:rsidRPr="005B6C3D">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5</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85.9</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103.8</w:t>
            </w:r>
          </w:p>
        </w:tc>
        <w:tc>
          <w:tcPr>
            <w:tcW w:w="45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92.0</w:t>
            </w:r>
          </w:p>
        </w:tc>
        <w:tc>
          <w:tcPr>
            <w:tcW w:w="601"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93.7</w:t>
            </w:r>
          </w:p>
        </w:tc>
        <w:tc>
          <w:tcPr>
            <w:tcW w:w="518" w:type="pct"/>
            <w:tcBorders>
              <w:top w:val="nil"/>
              <w:left w:val="nil"/>
              <w:bottom w:val="single" w:sz="4" w:space="0" w:color="auto"/>
              <w:right w:val="single" w:sz="4" w:space="0" w:color="auto"/>
            </w:tcBorders>
            <w:shd w:val="clear" w:color="auto" w:fill="auto"/>
            <w:noWrap/>
            <w:vAlign w:val="bottom"/>
            <w:hideMark/>
          </w:tcPr>
          <w:p w:rsidR="00C0514F" w:rsidRPr="00C0514F" w:rsidRDefault="00C0514F" w:rsidP="00C0514F">
            <w:pPr>
              <w:jc w:val="right"/>
              <w:rPr>
                <w:rFonts w:ascii="Calibri" w:hAnsi="Calibri"/>
                <w:color w:val="000000"/>
                <w:szCs w:val="22"/>
              </w:rPr>
            </w:pPr>
            <w:r w:rsidRPr="00C0514F">
              <w:rPr>
                <w:rFonts w:ascii="Calibri" w:hAnsi="Calibri"/>
                <w:color w:val="000000"/>
                <w:szCs w:val="22"/>
              </w:rPr>
              <w:t>93.5</w:t>
            </w:r>
          </w:p>
        </w:tc>
      </w:tr>
    </w:tbl>
    <w:p w:rsidR="005A4E71" w:rsidRDefault="005A4E71" w:rsidP="005A4E71">
      <w:pPr>
        <w:pStyle w:val="BodyText"/>
        <w:jc w:val="center"/>
      </w:pPr>
    </w:p>
    <w:p w:rsidR="005A4E71" w:rsidRDefault="005A4E71" w:rsidP="005A4E71">
      <w:pPr>
        <w:pStyle w:val="BodyText"/>
        <w:jc w:val="center"/>
      </w:pPr>
    </w:p>
    <w:p w:rsidR="005A4E71" w:rsidRDefault="005A4E71" w:rsidP="005A4E71">
      <w:pPr>
        <w:pStyle w:val="BodyText"/>
      </w:pPr>
    </w:p>
    <w:p w:rsidR="00BE53BC" w:rsidRDefault="00BE53BC">
      <w:pPr>
        <w:pStyle w:val="BodyText"/>
      </w:pPr>
    </w:p>
    <w:p w:rsidR="002E0396" w:rsidRDefault="00010F39" w:rsidP="002E0396">
      <w:pPr>
        <w:pStyle w:val="Heading2"/>
      </w:pPr>
      <w:bookmarkStart w:id="241" w:name="_Toc429983946"/>
      <w:r>
        <w:t>B.</w:t>
      </w:r>
      <w:r w:rsidR="001921A1">
        <w:t>4</w:t>
      </w:r>
      <w:r>
        <w:t>F.</w:t>
      </w:r>
      <w:r w:rsidR="002E0396">
        <w:t xml:space="preserve">  Bear Creek WBID 757</w:t>
      </w:r>
      <w:r w:rsidR="00CC0864" w:rsidRPr="00CC0864">
        <w:t xml:space="preserve"> </w:t>
      </w:r>
      <w:r w:rsidR="00CC0864">
        <w:t>Drains to Lake Talquin</w:t>
      </w:r>
      <w:bookmarkEnd w:id="241"/>
    </w:p>
    <w:p w:rsidR="00A4137A" w:rsidRPr="00A4137A" w:rsidRDefault="00A4137A" w:rsidP="00A4137A">
      <w:pPr>
        <w:spacing w:after="240"/>
        <w:rPr>
          <w:rFonts w:ascii="Arial" w:hAnsi="Arial"/>
          <w:sz w:val="22"/>
        </w:rPr>
      </w:pPr>
      <w:r w:rsidRPr="00A4137A">
        <w:rPr>
          <w:rFonts w:ascii="Arial" w:hAnsi="Arial"/>
          <w:sz w:val="22"/>
        </w:rPr>
        <w:t xml:space="preserve">This WBID is not impaired for DO or nutrients.  </w:t>
      </w:r>
    </w:p>
    <w:p w:rsidR="00A4137A" w:rsidRPr="00A4137A" w:rsidRDefault="00A4137A" w:rsidP="00A4137A">
      <w:pPr>
        <w:spacing w:after="240"/>
        <w:rPr>
          <w:rFonts w:ascii="Arial" w:hAnsi="Arial"/>
          <w:sz w:val="22"/>
        </w:rPr>
      </w:pPr>
      <w:r w:rsidRPr="00A4137A">
        <w:rPr>
          <w:rFonts w:ascii="Arial" w:hAnsi="Arial"/>
          <w:b/>
          <w:sz w:val="22"/>
        </w:rPr>
        <w:t>Table B.4F.1</w:t>
      </w:r>
      <w:r w:rsidRPr="00A4137A">
        <w:rPr>
          <w:rFonts w:ascii="Arial" w:hAnsi="Arial"/>
          <w:sz w:val="22"/>
        </w:rPr>
        <w:t xml:space="preserve">, lists the 13 stations that have been sampled in Bear Creek WBID 757.  </w:t>
      </w:r>
      <w:r w:rsidRPr="00A4137A">
        <w:rPr>
          <w:rFonts w:ascii="Arial" w:hAnsi="Arial"/>
          <w:b/>
          <w:sz w:val="22"/>
        </w:rPr>
        <w:t xml:space="preserve">Figure </w:t>
      </w:r>
      <w:r w:rsidR="00B36C93">
        <w:rPr>
          <w:rFonts w:ascii="Arial" w:hAnsi="Arial"/>
          <w:b/>
          <w:sz w:val="22"/>
        </w:rPr>
        <w:t>B.4F.1</w:t>
      </w:r>
      <w:r w:rsidRPr="00A4137A">
        <w:rPr>
          <w:rFonts w:ascii="Arial" w:hAnsi="Arial"/>
          <w:sz w:val="22"/>
        </w:rPr>
        <w:t xml:space="preserve"> depicts the station locations.  About one third of the data was collected between 1973 and 1990.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 xml:space="preserve">Figures B.4F.3 </w:t>
      </w:r>
      <w:r w:rsidRPr="00A4137A">
        <w:rPr>
          <w:rFonts w:ascii="Arial" w:hAnsi="Arial"/>
          <w:sz w:val="22"/>
        </w:rPr>
        <w:t>and</w:t>
      </w:r>
      <w:r w:rsidRPr="00A4137A">
        <w:rPr>
          <w:rFonts w:ascii="Arial" w:hAnsi="Arial"/>
          <w:b/>
          <w:sz w:val="22"/>
        </w:rPr>
        <w:t xml:space="preserve"> B.4F.4</w:t>
      </w:r>
      <w:r w:rsidRPr="00A4137A">
        <w:rPr>
          <w:rFonts w:ascii="Arial" w:hAnsi="Arial"/>
          <w:sz w:val="22"/>
        </w:rPr>
        <w:t xml:space="preserve">, provide the results for alkalinity.  These data show that Bear Creek has a POR GM alkalinity of 2.4 mg/L.  The data indicate that the GM for the period (2005 – 2013) of 2.3 mg/L is similar to the POR concentration.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 xml:space="preserve">Figures B.4F.5 </w:t>
      </w:r>
      <w:r w:rsidRPr="00A4137A">
        <w:rPr>
          <w:rFonts w:ascii="Arial" w:hAnsi="Arial"/>
          <w:sz w:val="22"/>
        </w:rPr>
        <w:t>and</w:t>
      </w:r>
      <w:r w:rsidRPr="00A4137A">
        <w:rPr>
          <w:rFonts w:ascii="Arial" w:hAnsi="Arial"/>
          <w:b/>
          <w:sz w:val="22"/>
        </w:rPr>
        <w:t xml:space="preserve"> B.4F.6</w:t>
      </w:r>
      <w:r w:rsidRPr="00A4137A">
        <w:rPr>
          <w:rFonts w:ascii="Arial" w:hAnsi="Arial"/>
          <w:sz w:val="22"/>
        </w:rPr>
        <w:t xml:space="preserve">, provide the results for true color.  These data show that Bear Creek has a POR GM color of 54.6 PCU.  The data indicate that the GM color for the period (2005 – 2013) of 46.0 PCU is less than the POR color.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Figures B.4F.8</w:t>
      </w:r>
      <w:r w:rsidRPr="00A4137A">
        <w:rPr>
          <w:rFonts w:ascii="Arial" w:hAnsi="Arial"/>
          <w:sz w:val="22"/>
        </w:rPr>
        <w:t xml:space="preserve"> through </w:t>
      </w:r>
      <w:r w:rsidRPr="00A4137A">
        <w:rPr>
          <w:rFonts w:ascii="Arial" w:hAnsi="Arial"/>
          <w:b/>
          <w:sz w:val="22"/>
        </w:rPr>
        <w:t>B.4F.11</w:t>
      </w:r>
      <w:r w:rsidRPr="00A4137A">
        <w:rPr>
          <w:rFonts w:ascii="Arial" w:hAnsi="Arial"/>
          <w:sz w:val="22"/>
        </w:rPr>
        <w:t>, provide the results for TN.  These data show that Bear Creek has a POR GM TN of 0.42 mg/L.  The data indicate that the recent (2005 – 2013) TN GM of 0.36 mg/L is slightly less than the POR TN GM for the POR and less than the new 1.03 mg/L threshold AGM concentration for TN (</w:t>
      </w:r>
      <w:r w:rsidRPr="00A4137A">
        <w:rPr>
          <w:rFonts w:ascii="Arial" w:hAnsi="Arial"/>
          <w:b/>
          <w:sz w:val="22"/>
        </w:rPr>
        <w:t xml:space="preserve">Figure </w:t>
      </w:r>
      <w:r w:rsidR="00B36C93">
        <w:rPr>
          <w:rFonts w:ascii="Arial" w:hAnsi="Arial"/>
          <w:b/>
          <w:sz w:val="22"/>
        </w:rPr>
        <w:t>B.4F.10</w:t>
      </w:r>
      <w:r w:rsidRPr="00A4137A">
        <w:rPr>
          <w:rFonts w:ascii="Arial" w:hAnsi="Arial"/>
          <w:sz w:val="22"/>
        </w:rPr>
        <w:t xml:space="preserve">).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B.4E.6</w:t>
      </w:r>
      <w:r w:rsidRPr="00A4137A">
        <w:rPr>
          <w:rFonts w:ascii="Arial" w:hAnsi="Arial"/>
          <w:sz w:val="22"/>
        </w:rPr>
        <w:t xml:space="preserve"> and </w:t>
      </w:r>
      <w:r w:rsidRPr="00A4137A">
        <w:rPr>
          <w:rFonts w:ascii="Arial" w:hAnsi="Arial"/>
          <w:b/>
          <w:sz w:val="22"/>
        </w:rPr>
        <w:t>Figure B.4F.12</w:t>
      </w:r>
      <w:r w:rsidRPr="00A4137A">
        <w:rPr>
          <w:rFonts w:ascii="Arial" w:hAnsi="Arial"/>
          <w:sz w:val="22"/>
        </w:rPr>
        <w:t xml:space="preserve"> provide the results for NH4-N.  These data show that Bear Creek</w:t>
      </w:r>
      <w:r w:rsidR="00CC0864">
        <w:rPr>
          <w:rFonts w:ascii="Arial" w:hAnsi="Arial"/>
          <w:sz w:val="22"/>
        </w:rPr>
        <w:t xml:space="preserve"> </w:t>
      </w:r>
      <w:r w:rsidRPr="00A4137A">
        <w:rPr>
          <w:rFonts w:ascii="Arial" w:hAnsi="Arial"/>
          <w:sz w:val="22"/>
        </w:rPr>
        <w:t xml:space="preserve">has a POR GM NH4-N of 0.03 mg/L, less than either the Little or Ochlockonee Rivers.  The data indicate that the recent (2005 – 2013) NH4-N GM of 0.02 mg/L is less than the POR concentration.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 xml:space="preserve">Figure B.4F.13 </w:t>
      </w:r>
      <w:r w:rsidRPr="00A4137A">
        <w:rPr>
          <w:rFonts w:ascii="Arial" w:hAnsi="Arial"/>
          <w:sz w:val="22"/>
        </w:rPr>
        <w:t>provide the results for NO23-N.  These data show that Bear Creek has a POR GM NO23-N of 0.03 mg/L, significantly less than either the Little or Ochlockonee Rivers.  The data indicate that the recent (2005 – 2013) NO23-N GM of 0.04 mg/L is slightly greater than the POR concentration, indicating a slight increase since the 1970’s.  There is insufficient data to determine accurate long-term or seasonal patterns</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Figures B.4F.14</w:t>
      </w:r>
      <w:r w:rsidRPr="00A4137A">
        <w:rPr>
          <w:rFonts w:ascii="Arial" w:hAnsi="Arial"/>
          <w:sz w:val="22"/>
        </w:rPr>
        <w:t xml:space="preserve"> through </w:t>
      </w:r>
      <w:r w:rsidRPr="00A4137A">
        <w:rPr>
          <w:rFonts w:ascii="Arial" w:hAnsi="Arial"/>
          <w:b/>
          <w:sz w:val="22"/>
        </w:rPr>
        <w:t>B.4F.17</w:t>
      </w:r>
      <w:r w:rsidRPr="00A4137A">
        <w:rPr>
          <w:rFonts w:ascii="Arial" w:hAnsi="Arial"/>
          <w:sz w:val="22"/>
        </w:rPr>
        <w:t>, provide the results for TP.  These data show that Bear Creek has a POR GM TP of 0.080 mg/L.  The data indicate that the recent (2005 – 2013) TP GM of 0.081 mg/L is not different from the TP GM for the POR and significantly less than the 0.18 mg/L new threshold AGM concentration for TP (</w:t>
      </w:r>
      <w:r w:rsidRPr="00A4137A">
        <w:rPr>
          <w:rFonts w:ascii="Arial" w:hAnsi="Arial"/>
          <w:b/>
          <w:sz w:val="22"/>
        </w:rPr>
        <w:t xml:space="preserve">Figure </w:t>
      </w:r>
      <w:r w:rsidR="00B36C93">
        <w:rPr>
          <w:rFonts w:ascii="Arial" w:hAnsi="Arial"/>
          <w:b/>
          <w:sz w:val="22"/>
        </w:rPr>
        <w:t>B.4F.16</w:t>
      </w:r>
      <w:r w:rsidRPr="00A4137A">
        <w:rPr>
          <w:rFonts w:ascii="Arial" w:hAnsi="Arial"/>
          <w:sz w:val="22"/>
        </w:rPr>
        <w:t xml:space="preserve">).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Figure B.4F.18</w:t>
      </w:r>
      <w:r w:rsidRPr="00A4137A">
        <w:rPr>
          <w:rFonts w:ascii="Arial" w:hAnsi="Arial"/>
          <w:sz w:val="22"/>
        </w:rPr>
        <w:t xml:space="preserve"> provide the results for PO4-P.  These data show that Bear Creek has a POR GM PO4-P of 0.045 mg/L.  The data indicate that the recent (2005 – 2013) PO4-P GM of 0.045 mg/L is the same as the POR concentration.  These concentrations are similar to the Little and Ochlockonee Rivers as well as the adjacent Richlander Creek.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Figures B.4F.19</w:t>
      </w:r>
      <w:r w:rsidRPr="00A4137A">
        <w:rPr>
          <w:rFonts w:ascii="Arial" w:hAnsi="Arial"/>
          <w:sz w:val="22"/>
        </w:rPr>
        <w:t xml:space="preserve"> through </w:t>
      </w:r>
      <w:r w:rsidRPr="00A4137A">
        <w:rPr>
          <w:rFonts w:ascii="Arial" w:hAnsi="Arial"/>
          <w:b/>
          <w:sz w:val="22"/>
        </w:rPr>
        <w:t>B.4F.21</w:t>
      </w:r>
      <w:r w:rsidRPr="00A4137A">
        <w:rPr>
          <w:rFonts w:ascii="Arial" w:hAnsi="Arial"/>
          <w:sz w:val="22"/>
        </w:rPr>
        <w:t>, provide the results for CChla.  These data show that Bear Creek has a POR GM CChla of 2.1 ug/L.  The data indicate that the recent (2005 – 2013) CChla GM of 2.3 ug/L is similar to the CChla GM for the POR and significantly less than the new 20.0 ug/L threshold AGM concentration for CChla (</w:t>
      </w:r>
      <w:r w:rsidRPr="00A4137A">
        <w:rPr>
          <w:rFonts w:ascii="Arial" w:hAnsi="Arial"/>
          <w:b/>
          <w:sz w:val="22"/>
        </w:rPr>
        <w:t xml:space="preserve">Figure </w:t>
      </w:r>
      <w:r w:rsidR="00B36C93">
        <w:rPr>
          <w:rFonts w:ascii="Arial" w:hAnsi="Arial"/>
          <w:b/>
          <w:sz w:val="22"/>
        </w:rPr>
        <w:t>B.4F.20</w:t>
      </w:r>
      <w:r w:rsidRPr="00A4137A">
        <w:rPr>
          <w:rFonts w:ascii="Arial" w:hAnsi="Arial"/>
          <w:sz w:val="22"/>
        </w:rPr>
        <w:t xml:space="preserve">).  The data set has a large number of less than detection results.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Figures B.4F.22</w:t>
      </w:r>
      <w:r w:rsidRPr="00A4137A">
        <w:rPr>
          <w:rFonts w:ascii="Arial" w:hAnsi="Arial"/>
          <w:sz w:val="22"/>
        </w:rPr>
        <w:t xml:space="preserve"> and </w:t>
      </w:r>
      <w:r w:rsidRPr="00A4137A">
        <w:rPr>
          <w:rFonts w:ascii="Arial" w:hAnsi="Arial"/>
          <w:b/>
          <w:sz w:val="22"/>
        </w:rPr>
        <w:t>B.4F.23</w:t>
      </w:r>
      <w:r w:rsidRPr="00A4137A">
        <w:rPr>
          <w:rFonts w:ascii="Arial" w:hAnsi="Arial"/>
          <w:sz w:val="22"/>
        </w:rPr>
        <w:t xml:space="preserve">, provide the results for BOD5.  These data show that Bear Creek has a POR GM BOD5 of 1.6 mg/L as well as 1.6 mg/L for the period 2005 – 2013).  There is insufficient data to determine accurate long-term or seasonal patterns.  </w:t>
      </w: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Figures B.4F.24</w:t>
      </w:r>
      <w:r w:rsidRPr="00A4137A">
        <w:rPr>
          <w:rFonts w:ascii="Arial" w:hAnsi="Arial"/>
          <w:sz w:val="22"/>
        </w:rPr>
        <w:t xml:space="preserve"> and </w:t>
      </w:r>
      <w:r w:rsidRPr="00A4137A">
        <w:rPr>
          <w:rFonts w:ascii="Arial" w:hAnsi="Arial"/>
          <w:b/>
          <w:sz w:val="22"/>
        </w:rPr>
        <w:t>B.4F.25</w:t>
      </w:r>
      <w:r w:rsidRPr="00A4137A">
        <w:rPr>
          <w:rFonts w:ascii="Arial" w:hAnsi="Arial"/>
          <w:sz w:val="22"/>
        </w:rPr>
        <w:t>, provide the results for DO.  These data show that Bear Creek has a POR GM DO of 7.7 mg/L.  The data indicate that the recent (2005 – 2013) DO GM of 8.2 mg/L is slightly greater than the POR concentration and the old criterion of 5.0 mg/L.  The monthly average DO never drops below 5.0 mg/L (</w:t>
      </w:r>
      <w:r w:rsidRPr="00A4137A">
        <w:rPr>
          <w:rFonts w:ascii="Arial" w:hAnsi="Arial"/>
          <w:b/>
          <w:sz w:val="22"/>
        </w:rPr>
        <w:t xml:space="preserve">Figure </w:t>
      </w:r>
      <w:r w:rsidR="00B36C93">
        <w:rPr>
          <w:rFonts w:ascii="Arial" w:hAnsi="Arial"/>
          <w:b/>
          <w:sz w:val="22"/>
        </w:rPr>
        <w:t>B.4F.25</w:t>
      </w:r>
      <w:r w:rsidRPr="00A4137A">
        <w:rPr>
          <w:rFonts w:ascii="Arial" w:hAnsi="Arial"/>
          <w:sz w:val="22"/>
        </w:rPr>
        <w:t xml:space="preserve">). There is insufficient data to determine accurate long-term or seasonal patterns.  </w:t>
      </w:r>
    </w:p>
    <w:p w:rsidR="00A4137A" w:rsidRPr="00A4137A" w:rsidRDefault="00A4137A" w:rsidP="00A4137A">
      <w:pPr>
        <w:spacing w:after="240"/>
        <w:rPr>
          <w:rFonts w:ascii="Arial" w:hAnsi="Arial"/>
          <w:sz w:val="22"/>
        </w:rPr>
      </w:pPr>
    </w:p>
    <w:p w:rsidR="00A4137A" w:rsidRPr="00A4137A" w:rsidRDefault="00A4137A" w:rsidP="00A4137A">
      <w:pPr>
        <w:spacing w:after="240"/>
        <w:rPr>
          <w:rFonts w:ascii="Arial" w:hAnsi="Arial"/>
          <w:sz w:val="22"/>
        </w:rPr>
      </w:pPr>
      <w:r w:rsidRPr="00A4137A">
        <w:rPr>
          <w:rFonts w:ascii="Arial" w:hAnsi="Arial"/>
          <w:b/>
          <w:sz w:val="22"/>
        </w:rPr>
        <w:t>Tables B.4F.5</w:t>
      </w:r>
      <w:r w:rsidRPr="00A4137A">
        <w:rPr>
          <w:rFonts w:ascii="Arial" w:hAnsi="Arial"/>
          <w:sz w:val="22"/>
        </w:rPr>
        <w:t xml:space="preserve"> and </w:t>
      </w:r>
      <w:r w:rsidRPr="00A4137A">
        <w:rPr>
          <w:rFonts w:ascii="Arial" w:hAnsi="Arial"/>
          <w:b/>
          <w:sz w:val="22"/>
        </w:rPr>
        <w:t>B.4F.6</w:t>
      </w:r>
      <w:r w:rsidRPr="00A4137A">
        <w:rPr>
          <w:rFonts w:ascii="Arial" w:hAnsi="Arial"/>
          <w:sz w:val="22"/>
        </w:rPr>
        <w:t xml:space="preserve"> and </w:t>
      </w:r>
      <w:r w:rsidRPr="00A4137A">
        <w:rPr>
          <w:rFonts w:ascii="Arial" w:hAnsi="Arial"/>
          <w:b/>
          <w:sz w:val="22"/>
        </w:rPr>
        <w:t>Figures B.4F.26</w:t>
      </w:r>
      <w:r w:rsidRPr="00A4137A">
        <w:rPr>
          <w:rFonts w:ascii="Arial" w:hAnsi="Arial"/>
          <w:sz w:val="22"/>
        </w:rPr>
        <w:t xml:space="preserve"> and </w:t>
      </w:r>
      <w:r w:rsidRPr="00A4137A">
        <w:rPr>
          <w:rFonts w:ascii="Arial" w:hAnsi="Arial"/>
          <w:b/>
          <w:sz w:val="22"/>
        </w:rPr>
        <w:t>B.4F.27</w:t>
      </w:r>
      <w:r w:rsidRPr="00A4137A">
        <w:rPr>
          <w:rFonts w:ascii="Arial" w:hAnsi="Arial"/>
          <w:sz w:val="22"/>
        </w:rPr>
        <w:t xml:space="preserve">, provide the results for percent DO saturation.  These data show that Bear Creek has a POR GM DOSAT of 94.1 percent.  The data indicate that the recent (2005 – 2013) DOSAT GM of 96 percent is slightly higher than the GM for the POR.  The data presented in </w:t>
      </w:r>
      <w:r w:rsidRPr="00A4137A">
        <w:rPr>
          <w:rFonts w:ascii="Arial" w:hAnsi="Arial"/>
          <w:b/>
          <w:sz w:val="22"/>
        </w:rPr>
        <w:t xml:space="preserve">Figure </w:t>
      </w:r>
      <w:r w:rsidR="00B36C93">
        <w:rPr>
          <w:rFonts w:ascii="Arial" w:hAnsi="Arial"/>
          <w:b/>
          <w:sz w:val="22"/>
        </w:rPr>
        <w:t>B.4F.26</w:t>
      </w:r>
      <w:r w:rsidRPr="00A4137A">
        <w:rPr>
          <w:rFonts w:ascii="Arial" w:hAnsi="Arial"/>
          <w:sz w:val="22"/>
        </w:rPr>
        <w:t xml:space="preserve"> do not indicate an issue with the new DO percent saturation criterion.  There is insufficient data to determine accurate long-term or seasonal patterns.  </w:t>
      </w:r>
    </w:p>
    <w:p w:rsidR="00A4137A" w:rsidRPr="00A4137A" w:rsidRDefault="00A4137A" w:rsidP="00A4137A"/>
    <w:p w:rsidR="001762B3" w:rsidRDefault="001762B3" w:rsidP="001762B3">
      <w:pPr>
        <w:pStyle w:val="BodyText"/>
        <w:jc w:val="center"/>
      </w:pPr>
    </w:p>
    <w:p w:rsidR="00FF7F1A" w:rsidRDefault="00FF7F1A" w:rsidP="001762B3">
      <w:pPr>
        <w:pStyle w:val="BodyText"/>
        <w:jc w:val="center"/>
      </w:pPr>
      <w:r>
        <w:rPr>
          <w:noProof/>
        </w:rPr>
        <w:drawing>
          <wp:inline distT="0" distB="0" distL="0" distR="0" wp14:anchorId="44959FC5" wp14:editId="3B1F15D1">
            <wp:extent cx="4666361" cy="6038850"/>
            <wp:effectExtent l="0" t="0" r="0" b="0"/>
            <wp:docPr id="29" name="Picture 28" descr="Figure B.4F.1. Bear Creek WBID 757 IWR Stations" title="Figure B.4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Creek_IWR_Stations.jpg"/>
                    <pic:cNvPicPr/>
                  </pic:nvPicPr>
                  <pic:blipFill>
                    <a:blip r:embed="rId184" cstate="print"/>
                    <a:stretch>
                      <a:fillRect/>
                    </a:stretch>
                  </pic:blipFill>
                  <pic:spPr>
                    <a:xfrm>
                      <a:off x="0" y="0"/>
                      <a:ext cx="4666361" cy="6038850"/>
                    </a:xfrm>
                    <a:prstGeom prst="rect">
                      <a:avLst/>
                    </a:prstGeom>
                  </pic:spPr>
                </pic:pic>
              </a:graphicData>
            </a:graphic>
          </wp:inline>
        </w:drawing>
      </w:r>
    </w:p>
    <w:p w:rsidR="00FF7F1A" w:rsidRDefault="00FF7F1A" w:rsidP="00F3070B">
      <w:pPr>
        <w:pStyle w:val="Caption"/>
      </w:pPr>
      <w:bookmarkStart w:id="242" w:name="_Toc429984735"/>
      <w:r>
        <w:t>Figure B.4F.1.</w:t>
      </w:r>
      <w:r>
        <w:tab/>
        <w:t xml:space="preserve">Bear Creek </w:t>
      </w:r>
      <w:r w:rsidRPr="00CE0FD2">
        <w:t xml:space="preserve">WBID </w:t>
      </w:r>
      <w:r>
        <w:t>757 IWR Stations</w:t>
      </w:r>
      <w:bookmarkEnd w:id="242"/>
    </w:p>
    <w:p w:rsidR="00FF7F1A" w:rsidRDefault="00FF7F1A" w:rsidP="001762B3">
      <w:pPr>
        <w:pStyle w:val="BodyText"/>
        <w:jc w:val="center"/>
      </w:pPr>
    </w:p>
    <w:p w:rsidR="00FF7F1A" w:rsidRDefault="00FF7F1A" w:rsidP="001762B3">
      <w:pPr>
        <w:pStyle w:val="BodyText"/>
        <w:jc w:val="center"/>
      </w:pPr>
    </w:p>
    <w:p w:rsidR="001762B3" w:rsidRDefault="006E04B5" w:rsidP="001762B3">
      <w:pPr>
        <w:pStyle w:val="BodyText"/>
        <w:jc w:val="center"/>
      </w:pPr>
      <w:r>
        <w:rPr>
          <w:noProof/>
        </w:rPr>
        <w:drawing>
          <wp:inline distT="0" distB="0" distL="0" distR="0" wp14:anchorId="3294D72E" wp14:editId="130FDAE7">
            <wp:extent cx="4596765" cy="2767965"/>
            <wp:effectExtent l="0" t="0" r="0" b="0"/>
            <wp:docPr id="1206" name="Picture 207" descr="Figure B.4F.2. Bear Creek WBID 757 Monthly Temperature 1975 - 2013" title="Figure B.4F.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85"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43" w:name="_Toc429984736"/>
      <w:r>
        <w:t>Figure B.4</w:t>
      </w:r>
      <w:r w:rsidR="00BF64AF">
        <w:t>F</w:t>
      </w:r>
      <w:r>
        <w:t>.</w:t>
      </w:r>
      <w:r w:rsidR="00FF7F1A">
        <w:t>2</w:t>
      </w:r>
      <w:r>
        <w:t>.</w:t>
      </w:r>
      <w:r>
        <w:tab/>
      </w:r>
      <w:r w:rsidR="006E04B5">
        <w:t>Bear</w:t>
      </w:r>
      <w:r>
        <w:t xml:space="preserve"> Creek </w:t>
      </w:r>
      <w:r w:rsidRPr="00CE0FD2">
        <w:t xml:space="preserve">WBID </w:t>
      </w:r>
      <w:r w:rsidR="006E04B5">
        <w:t>757</w:t>
      </w:r>
      <w:r>
        <w:t xml:space="preserve"> Monthly</w:t>
      </w:r>
      <w:r w:rsidRPr="00CE0FD2">
        <w:t xml:space="preserve"> Temperature 19</w:t>
      </w:r>
      <w:r>
        <w:t>75</w:t>
      </w:r>
      <w:r w:rsidRPr="00CE0FD2">
        <w:t xml:space="preserve"> - 2013</w:t>
      </w:r>
      <w:bookmarkEnd w:id="243"/>
    </w:p>
    <w:p w:rsidR="001762B3" w:rsidRDefault="001762B3" w:rsidP="001762B3">
      <w:pPr>
        <w:pStyle w:val="BodyText"/>
      </w:pPr>
    </w:p>
    <w:p w:rsidR="001762B3" w:rsidRDefault="006E04B5" w:rsidP="001762B3">
      <w:pPr>
        <w:pStyle w:val="BodyText"/>
        <w:jc w:val="center"/>
      </w:pPr>
      <w:r>
        <w:rPr>
          <w:noProof/>
        </w:rPr>
        <w:drawing>
          <wp:inline distT="0" distB="0" distL="0" distR="0" wp14:anchorId="624D8591" wp14:editId="5309E79D">
            <wp:extent cx="4596765" cy="2767965"/>
            <wp:effectExtent l="0" t="0" r="0" b="0"/>
            <wp:docPr id="1210" name="Picture 208" descr="Figure B.4F.3. Bear Creek WBID 757 Daily Average Alkalinity 1992 2013" title="Figure B.4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86"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44" w:name="_Toc429984737"/>
      <w:r>
        <w:t>Figure B.4</w:t>
      </w:r>
      <w:r w:rsidR="00BF64AF">
        <w:t>F</w:t>
      </w:r>
      <w:r>
        <w:t>.</w:t>
      </w:r>
      <w:r w:rsidR="00FF7F1A">
        <w:t>3</w:t>
      </w:r>
      <w:r>
        <w:t>.</w:t>
      </w:r>
      <w:r>
        <w:tab/>
      </w:r>
      <w:r w:rsidR="00FE4133" w:rsidRPr="00FE4133">
        <w:t xml:space="preserve">Bear Creek WBID 757 </w:t>
      </w:r>
      <w:r>
        <w:t>Daily Average Alkalinity</w:t>
      </w:r>
      <w:r w:rsidRPr="00CE0FD2">
        <w:t xml:space="preserve"> </w:t>
      </w:r>
      <w:r w:rsidR="00FE4133">
        <w:t xml:space="preserve">1992 </w:t>
      </w:r>
      <w:r w:rsidRPr="00CE0FD2">
        <w:t>2013</w:t>
      </w:r>
      <w:bookmarkEnd w:id="244"/>
    </w:p>
    <w:p w:rsidR="001762B3" w:rsidRDefault="001762B3" w:rsidP="001762B3">
      <w:pPr>
        <w:pStyle w:val="BodyText"/>
        <w:jc w:val="center"/>
      </w:pPr>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3E074701" wp14:editId="383BCA74">
            <wp:extent cx="4596765" cy="2767965"/>
            <wp:effectExtent l="0" t="0" r="0" b="0"/>
            <wp:docPr id="1214" name="Picture 209" descr="Figure B.4F.4. Bear Creek WBID 757 Monthly Average Alkalinity 1992 - 2013" title="Figure B.4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87"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245" w:name="_Toc429984738"/>
      <w:r>
        <w:t>Figure B.4</w:t>
      </w:r>
      <w:r w:rsidR="00BF64AF">
        <w:t>F</w:t>
      </w:r>
      <w:r>
        <w:t>.</w:t>
      </w:r>
      <w:r w:rsidR="00FF7F1A">
        <w:t>4</w:t>
      </w:r>
      <w:r>
        <w:t>.</w:t>
      </w:r>
      <w:r>
        <w:tab/>
      </w:r>
      <w:r w:rsidR="00FE4133" w:rsidRPr="00FE4133">
        <w:t xml:space="preserve">Bear Creek WBID 757 </w:t>
      </w:r>
      <w:r>
        <w:t xml:space="preserve">Monthly Average </w:t>
      </w:r>
      <w:r w:rsidRPr="00CE0FD2">
        <w:t xml:space="preserve">Alkalinity </w:t>
      </w:r>
      <w:r w:rsidR="00FE4133">
        <w:t xml:space="preserve">1992 - </w:t>
      </w:r>
      <w:r w:rsidRPr="00CE0FD2">
        <w:t>2013</w:t>
      </w:r>
      <w:bookmarkEnd w:id="245"/>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68D29CDB" wp14:editId="72D859CB">
            <wp:extent cx="4596765" cy="2767965"/>
            <wp:effectExtent l="0" t="0" r="0" b="0"/>
            <wp:docPr id="1218" name="Picture 210" descr="Figure B.4F.5. Bear Creek WBID 757 Daily Average True Color 1992- 2013" title="Figure B.4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8"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246" w:name="_Toc429984739"/>
      <w:r>
        <w:t>Figure B.4</w:t>
      </w:r>
      <w:r w:rsidR="00BF64AF">
        <w:t>F</w:t>
      </w:r>
      <w:r>
        <w:t>.</w:t>
      </w:r>
      <w:r w:rsidR="00FF7F1A">
        <w:t>5</w:t>
      </w:r>
      <w:r>
        <w:t>.</w:t>
      </w:r>
      <w:r>
        <w:tab/>
      </w:r>
      <w:r w:rsidR="00FE4133" w:rsidRPr="00FE4133">
        <w:t xml:space="preserve">Bear Creek WBID 757 </w:t>
      </w:r>
      <w:r w:rsidRPr="00CE0FD2">
        <w:t xml:space="preserve">Daily Average </w:t>
      </w:r>
      <w:r>
        <w:t xml:space="preserve">True Color </w:t>
      </w:r>
      <w:r w:rsidR="00FE4133">
        <w:t>1992</w:t>
      </w:r>
      <w:r w:rsidRPr="00CE0FD2">
        <w:t>- 2013</w:t>
      </w:r>
      <w:bookmarkEnd w:id="246"/>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70F9B196" wp14:editId="361EB69D">
            <wp:extent cx="4596765" cy="2761615"/>
            <wp:effectExtent l="0" t="0" r="0" b="0"/>
            <wp:docPr id="1222" name="Picture 211" descr="Figure B.4F.6. Bear Creek WBID 757 Monthly Average True Color 1992- 2013" title="Figure B.4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89"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47" w:name="_Toc429984740"/>
      <w:r>
        <w:t>Figure B.4</w:t>
      </w:r>
      <w:r w:rsidR="00BF64AF">
        <w:t>F</w:t>
      </w:r>
      <w:r>
        <w:t>.</w:t>
      </w:r>
      <w:r w:rsidR="00FF7F1A">
        <w:t>6</w:t>
      </w:r>
      <w:r>
        <w:t>.</w:t>
      </w:r>
      <w:r>
        <w:tab/>
      </w:r>
      <w:r w:rsidR="00FE4133" w:rsidRPr="00FE4133">
        <w:t xml:space="preserve">Bear Creek WBID 757 </w:t>
      </w:r>
      <w:r>
        <w:t>Monthly</w:t>
      </w:r>
      <w:r w:rsidRPr="00CE0FD2">
        <w:t xml:space="preserve"> Average True Color </w:t>
      </w:r>
      <w:r w:rsidR="00FE4133">
        <w:t>1992</w:t>
      </w:r>
      <w:r w:rsidRPr="00CE0FD2">
        <w:t>- 2013</w:t>
      </w:r>
      <w:bookmarkEnd w:id="247"/>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535066E5" wp14:editId="4E88526E">
            <wp:extent cx="4596765" cy="2761615"/>
            <wp:effectExtent l="0" t="0" r="0" b="0"/>
            <wp:docPr id="1226" name="Picture 212" descr="Figure B.4F.7. Bear Creek WBID 757 Daily pH 1975- 2013" title="Figure B.4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90"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48" w:name="_Toc429984741"/>
      <w:r>
        <w:t>Figure B.4</w:t>
      </w:r>
      <w:r w:rsidR="00BF64AF">
        <w:t>F</w:t>
      </w:r>
      <w:r>
        <w:t>.</w:t>
      </w:r>
      <w:r w:rsidR="00FF7F1A">
        <w:t>7</w:t>
      </w:r>
      <w:r>
        <w:t>.</w:t>
      </w:r>
      <w:r>
        <w:tab/>
      </w:r>
      <w:r w:rsidR="00FE4133" w:rsidRPr="00FE4133">
        <w:t xml:space="preserve">Bear Creek WBID 757 </w:t>
      </w:r>
      <w:r w:rsidRPr="00CE0FD2">
        <w:t xml:space="preserve">Daily </w:t>
      </w:r>
      <w:r>
        <w:t>pH</w:t>
      </w:r>
      <w:r w:rsidRPr="00CE0FD2">
        <w:t xml:space="preserve"> 19</w:t>
      </w:r>
      <w:r>
        <w:t>75</w:t>
      </w:r>
      <w:r w:rsidRPr="00CE0FD2">
        <w:t>- 2013</w:t>
      </w:r>
      <w:bookmarkEnd w:id="248"/>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5ECF2DBC" wp14:editId="4D1A7517">
            <wp:extent cx="4596765" cy="2761615"/>
            <wp:effectExtent l="0" t="0" r="0" b="0"/>
            <wp:docPr id="1229" name="Picture 213" descr="Figure B.4F.8. Bear Creek WBID 757 Daily Average TN1973- 2013" title="Figure B.4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91"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49" w:name="_Toc429984742"/>
      <w:r>
        <w:t>Figure B.4</w:t>
      </w:r>
      <w:r w:rsidR="00BF64AF">
        <w:t>F</w:t>
      </w:r>
      <w:r>
        <w:t>.</w:t>
      </w:r>
      <w:r w:rsidR="00FF7F1A">
        <w:t>8</w:t>
      </w:r>
      <w:r>
        <w:t>.</w:t>
      </w:r>
      <w:r>
        <w:tab/>
      </w:r>
      <w:r w:rsidR="00FE4133" w:rsidRPr="00FE4133">
        <w:t xml:space="preserve">Bear Creek WBID 757 </w:t>
      </w:r>
      <w:r w:rsidRPr="00CE0FD2">
        <w:t xml:space="preserve">Daily Average </w:t>
      </w:r>
      <w:r>
        <w:t>TN</w:t>
      </w:r>
      <w:r w:rsidRPr="00CE0FD2">
        <w:t>19</w:t>
      </w:r>
      <w:r>
        <w:t>7</w:t>
      </w:r>
      <w:r w:rsidR="00FE4133">
        <w:t>3</w:t>
      </w:r>
      <w:r w:rsidRPr="00CE0FD2">
        <w:t>- 2013</w:t>
      </w:r>
      <w:bookmarkEnd w:id="249"/>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0B0ACD7F" wp14:editId="387A4852">
            <wp:extent cx="4596765" cy="2767965"/>
            <wp:effectExtent l="0" t="0" r="0" b="0"/>
            <wp:docPr id="1231" name="Picture 214" descr="Figure B.4F.9. Bear Creek WBID 757 Daily Average TN 2005- 2013" title="Figure B.4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92"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50" w:name="_Toc429984743"/>
      <w:r>
        <w:t>Figure B.4</w:t>
      </w:r>
      <w:r w:rsidR="00BF64AF">
        <w:t>F</w:t>
      </w:r>
      <w:r>
        <w:t>.</w:t>
      </w:r>
      <w:r w:rsidR="00FF7F1A">
        <w:t>9</w:t>
      </w:r>
      <w:r>
        <w:t>.</w:t>
      </w:r>
      <w:r>
        <w:tab/>
      </w:r>
      <w:r w:rsidR="00FE4133" w:rsidRPr="00FE4133">
        <w:t xml:space="preserve">Bear Creek WBID 757 </w:t>
      </w:r>
      <w:r w:rsidRPr="00CE0FD2">
        <w:t>Daily Average T</w:t>
      </w:r>
      <w:r>
        <w:t>N</w:t>
      </w:r>
      <w:r w:rsidRPr="00CE0FD2">
        <w:t xml:space="preserve"> </w:t>
      </w:r>
      <w:r>
        <w:t>2005</w:t>
      </w:r>
      <w:r w:rsidRPr="00CE0FD2">
        <w:t>- 2013</w:t>
      </w:r>
      <w:bookmarkEnd w:id="250"/>
    </w:p>
    <w:p w:rsidR="001762B3" w:rsidRDefault="001762B3" w:rsidP="001762B3">
      <w:pPr>
        <w:pStyle w:val="BodyText"/>
        <w:jc w:val="center"/>
      </w:pPr>
    </w:p>
    <w:p w:rsidR="001762B3" w:rsidRDefault="00E44E8A" w:rsidP="001762B3">
      <w:pPr>
        <w:pStyle w:val="BodyText"/>
        <w:jc w:val="center"/>
      </w:pPr>
      <w:r>
        <w:rPr>
          <w:noProof/>
        </w:rPr>
        <w:drawing>
          <wp:inline distT="0" distB="0" distL="0" distR="0" wp14:anchorId="46353AB2" wp14:editId="03198E64">
            <wp:extent cx="4584700" cy="2755900"/>
            <wp:effectExtent l="0" t="0" r="0" b="0"/>
            <wp:docPr id="58" name="Picture 58" descr="Figure B.4F.10.  Bear Creek WBID 757 TN Annual Geomean 1973 -2013" title="Figure B.4F.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251" w:name="_Toc429984744"/>
      <w:r>
        <w:t>Figure B.4</w:t>
      </w:r>
      <w:r w:rsidR="00BF64AF">
        <w:t>F</w:t>
      </w:r>
      <w:r>
        <w:t>.</w:t>
      </w:r>
      <w:r w:rsidR="00FF7F1A">
        <w:t>10</w:t>
      </w:r>
      <w:r>
        <w:t>.</w:t>
      </w:r>
      <w:r w:rsidR="006E1AF7">
        <w:t xml:space="preserve">  </w:t>
      </w:r>
      <w:r w:rsidR="00FE4133" w:rsidRPr="00FE4133">
        <w:t xml:space="preserve">Bear Creek WBID 757 </w:t>
      </w:r>
      <w:r>
        <w:t>TN Annual Geomean</w:t>
      </w:r>
      <w:r w:rsidRPr="00CE0FD2">
        <w:t xml:space="preserve"> </w:t>
      </w:r>
      <w:r w:rsidR="00FE4133">
        <w:t>1973 -</w:t>
      </w:r>
      <w:r w:rsidRPr="00CE0FD2">
        <w:t>2013</w:t>
      </w:r>
      <w:bookmarkEnd w:id="251"/>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06784FFF" wp14:editId="50A1AFEC">
            <wp:extent cx="4596765" cy="2767965"/>
            <wp:effectExtent l="0" t="0" r="0" b="0"/>
            <wp:docPr id="1235" name="Picture 216" descr="Figure B.4F.11.  Bear Creek WBID 757 Monthly Average TN 1973- 2013" title="Figure B.4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94"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52" w:name="_Toc429984745"/>
      <w:r>
        <w:t>Figure B.4</w:t>
      </w:r>
      <w:r w:rsidR="00BF64AF">
        <w:t>F</w:t>
      </w:r>
      <w:r>
        <w:t>.1</w:t>
      </w:r>
      <w:r w:rsidR="00FF7F1A">
        <w:t>1</w:t>
      </w:r>
      <w:r>
        <w:t>.</w:t>
      </w:r>
      <w:r w:rsidR="006E1AF7">
        <w:t xml:space="preserve">  </w:t>
      </w:r>
      <w:r w:rsidR="00FE4133" w:rsidRPr="00FE4133">
        <w:t xml:space="preserve">Bear Creek WBID 757 </w:t>
      </w:r>
      <w:r>
        <w:t>Monthly</w:t>
      </w:r>
      <w:r w:rsidRPr="00CE0FD2">
        <w:t xml:space="preserve"> Average T</w:t>
      </w:r>
      <w:r>
        <w:t>N</w:t>
      </w:r>
      <w:r w:rsidRPr="00CE0FD2">
        <w:t xml:space="preserve"> 197</w:t>
      </w:r>
      <w:r w:rsidR="00FE4133">
        <w:t>3</w:t>
      </w:r>
      <w:r w:rsidRPr="00CE0FD2">
        <w:t>- 2013</w:t>
      </w:r>
      <w:bookmarkEnd w:id="252"/>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65E6C9BD" wp14:editId="61D6407C">
            <wp:extent cx="4596765" cy="2761615"/>
            <wp:effectExtent l="0" t="0" r="0" b="0"/>
            <wp:docPr id="1237" name="Picture 217" descr="Figure B.4F.12.  Bear Creek WBID 757 Daily Average Ammonia-N   1971- 2013" title="Figure B.4F.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95"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53" w:name="_Toc429984746"/>
      <w:r>
        <w:t>Figure B.4</w:t>
      </w:r>
      <w:r w:rsidR="00BF64AF">
        <w:t>F</w:t>
      </w:r>
      <w:r>
        <w:t>.1</w:t>
      </w:r>
      <w:r w:rsidR="00FF7F1A">
        <w:t>2</w:t>
      </w:r>
      <w:r>
        <w:t>.</w:t>
      </w:r>
      <w:r w:rsidR="006E1AF7">
        <w:t xml:space="preserve">  </w:t>
      </w:r>
      <w:r w:rsidR="00FE4133" w:rsidRPr="00FE4133">
        <w:t xml:space="preserve">Bear Creek WBID 757 </w:t>
      </w:r>
      <w:r w:rsidRPr="00CE0FD2">
        <w:t xml:space="preserve">Daily Average </w:t>
      </w:r>
      <w:r>
        <w:t xml:space="preserve">Ammonia-N   </w:t>
      </w:r>
      <w:r w:rsidRPr="00CE0FD2">
        <w:t>19</w:t>
      </w:r>
      <w:r>
        <w:t>7</w:t>
      </w:r>
      <w:r w:rsidR="00FE4133">
        <w:t>1</w:t>
      </w:r>
      <w:r w:rsidRPr="00CE0FD2">
        <w:t>- 2013</w:t>
      </w:r>
      <w:bookmarkEnd w:id="253"/>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7374B34E" wp14:editId="5F0FA481">
            <wp:extent cx="4596765" cy="2761615"/>
            <wp:effectExtent l="0" t="0" r="0" b="0"/>
            <wp:docPr id="1239" name="Picture 218" descr="Figure B.4F.13.  Bear Creek WBID 757 Daily Average Nitrate/Nitrite-N1973- 2013" title="Figure B.4F.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96"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54" w:name="_Toc429984747"/>
      <w:r>
        <w:t>Figure B.4</w:t>
      </w:r>
      <w:r w:rsidR="00BF64AF">
        <w:t>F</w:t>
      </w:r>
      <w:r>
        <w:t>.1</w:t>
      </w:r>
      <w:r w:rsidR="00FF7F1A">
        <w:t>3</w:t>
      </w:r>
      <w:r>
        <w:t>.</w:t>
      </w:r>
      <w:r w:rsidR="006E1AF7">
        <w:t xml:space="preserve">  </w:t>
      </w:r>
      <w:r w:rsidR="00FE4133" w:rsidRPr="00FE4133">
        <w:t xml:space="preserve">Bear Creek WBID 757 </w:t>
      </w:r>
      <w:r w:rsidRPr="00CE0FD2">
        <w:t xml:space="preserve">Daily </w:t>
      </w:r>
      <w:r>
        <w:t>Average Nitrate/Nitrite-N</w:t>
      </w:r>
      <w:r w:rsidRPr="00CE0FD2">
        <w:t>19</w:t>
      </w:r>
      <w:r>
        <w:t>7</w:t>
      </w:r>
      <w:r w:rsidR="00FE4133">
        <w:t>3</w:t>
      </w:r>
      <w:r w:rsidRPr="00CE0FD2">
        <w:t>- 2013</w:t>
      </w:r>
      <w:bookmarkEnd w:id="254"/>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7626DBBA" wp14:editId="4BC859DE">
            <wp:extent cx="4596765" cy="2761615"/>
            <wp:effectExtent l="0" t="0" r="0" b="0"/>
            <wp:docPr id="1241" name="Picture 219" descr="Figure B.4F.14.  Bear Creek WBID 757 Daily Average TP 1973 - 2013" title="Figure B.4F.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97"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55" w:name="_Toc429984748"/>
      <w:r>
        <w:t>Figure B.4</w:t>
      </w:r>
      <w:r w:rsidR="00BF64AF">
        <w:t>F</w:t>
      </w:r>
      <w:r>
        <w:t>.1</w:t>
      </w:r>
      <w:r w:rsidR="00FF7F1A">
        <w:t>4</w:t>
      </w:r>
      <w:r>
        <w:t>.</w:t>
      </w:r>
      <w:r w:rsidR="006E1AF7">
        <w:t xml:space="preserve">  </w:t>
      </w:r>
      <w:r w:rsidR="00FE4133" w:rsidRPr="00FE4133">
        <w:t xml:space="preserve">Bear Creek WBID 757 </w:t>
      </w:r>
      <w:r w:rsidRPr="00143189">
        <w:t xml:space="preserve">Daily Average </w:t>
      </w:r>
      <w:r>
        <w:t>TP 197</w:t>
      </w:r>
      <w:r w:rsidR="00FE4133">
        <w:t>3</w:t>
      </w:r>
      <w:r>
        <w:t xml:space="preserve"> </w:t>
      </w:r>
      <w:r w:rsidRPr="00143189">
        <w:t>- 2013</w:t>
      </w:r>
      <w:bookmarkEnd w:id="255"/>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602C77AF" wp14:editId="24F84CD7">
            <wp:extent cx="4596765" cy="2767965"/>
            <wp:effectExtent l="0" t="0" r="0" b="0"/>
            <wp:docPr id="1243" name="Picture 220" descr="Figure B.4F.15.  Bear Creek WBID 757 Daily Average TP 2005 - 2013" title="Figure B.4F.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8"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56" w:name="_Toc429984749"/>
      <w:r>
        <w:t>Figure B.4</w:t>
      </w:r>
      <w:r w:rsidR="00BF64AF">
        <w:t>F</w:t>
      </w:r>
      <w:r>
        <w:t>.1</w:t>
      </w:r>
      <w:r w:rsidR="00FF7F1A">
        <w:t>5</w:t>
      </w:r>
      <w:r>
        <w:t>.</w:t>
      </w:r>
      <w:r w:rsidR="006E1AF7">
        <w:t xml:space="preserve">  </w:t>
      </w:r>
      <w:r w:rsidR="00FE4133" w:rsidRPr="00FE4133">
        <w:t xml:space="preserve">Bear Creek WBID 757 </w:t>
      </w:r>
      <w:r w:rsidRPr="00143189">
        <w:t xml:space="preserve">Daily Average TP </w:t>
      </w:r>
      <w:r>
        <w:t>2005</w:t>
      </w:r>
      <w:r w:rsidRPr="00143189">
        <w:t xml:space="preserve"> - 2013</w:t>
      </w:r>
      <w:bookmarkEnd w:id="256"/>
    </w:p>
    <w:p w:rsidR="001762B3" w:rsidRDefault="001762B3" w:rsidP="001762B3">
      <w:pPr>
        <w:pStyle w:val="BodyText"/>
        <w:jc w:val="center"/>
      </w:pPr>
    </w:p>
    <w:p w:rsidR="001762B3" w:rsidRDefault="00E44E8A" w:rsidP="001762B3">
      <w:pPr>
        <w:pStyle w:val="BodyText"/>
        <w:jc w:val="center"/>
      </w:pPr>
      <w:r>
        <w:rPr>
          <w:noProof/>
        </w:rPr>
        <w:drawing>
          <wp:inline distT="0" distB="0" distL="0" distR="0" wp14:anchorId="64A8ACE5" wp14:editId="35FDB066">
            <wp:extent cx="4584700" cy="2755900"/>
            <wp:effectExtent l="0" t="0" r="0" b="0"/>
            <wp:docPr id="59" name="Picture 59" descr="Figure B.4F.16.  Bear Creek WBID 757 Annual Geomean TP 1973 2013" title="Figure B.4F.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257" w:name="_Toc429984750"/>
      <w:r>
        <w:t>Figure B.4</w:t>
      </w:r>
      <w:r w:rsidR="00BF64AF">
        <w:t>F</w:t>
      </w:r>
      <w:r>
        <w:t>.1</w:t>
      </w:r>
      <w:r w:rsidR="00FF7F1A">
        <w:t>6</w:t>
      </w:r>
      <w:r>
        <w:t>.</w:t>
      </w:r>
      <w:r w:rsidR="006E1AF7">
        <w:t xml:space="preserve">  </w:t>
      </w:r>
      <w:r w:rsidR="00FE4133" w:rsidRPr="00FE4133">
        <w:t xml:space="preserve">Bear Creek WBID 757 </w:t>
      </w:r>
      <w:r>
        <w:t>Annual Geomean</w:t>
      </w:r>
      <w:r w:rsidRPr="001F6FBF">
        <w:t xml:space="preserve"> </w:t>
      </w:r>
      <w:r>
        <w:t xml:space="preserve">TP </w:t>
      </w:r>
      <w:r w:rsidR="00FE4133">
        <w:t xml:space="preserve">1973 </w:t>
      </w:r>
      <w:r w:rsidRPr="001F6FBF">
        <w:t>2013</w:t>
      </w:r>
      <w:bookmarkEnd w:id="257"/>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6064FF69" wp14:editId="1DA74E7E">
            <wp:extent cx="4596765" cy="2767965"/>
            <wp:effectExtent l="0" t="0" r="0" b="0"/>
            <wp:docPr id="1247" name="Picture 222" descr="Figure B.4F.17.  Bear Creek WBID 757 Monthly Average TP 1973 - 2013" title="Figure B.4F.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00"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58" w:name="_Toc429984751"/>
      <w:r>
        <w:t>Figure B.4</w:t>
      </w:r>
      <w:r w:rsidR="00BF64AF">
        <w:t>F</w:t>
      </w:r>
      <w:r>
        <w:t>.1</w:t>
      </w:r>
      <w:r w:rsidR="00FF7F1A">
        <w:t>7</w:t>
      </w:r>
      <w:r>
        <w:t>.</w:t>
      </w:r>
      <w:r w:rsidR="006E1AF7">
        <w:t xml:space="preserve">  </w:t>
      </w:r>
      <w:r w:rsidR="00FE4133" w:rsidRPr="00FE4133">
        <w:t xml:space="preserve">Bear Creek WBID 757 </w:t>
      </w:r>
      <w:r>
        <w:t>Monthly</w:t>
      </w:r>
      <w:r w:rsidRPr="001F6FBF">
        <w:t xml:space="preserve"> Average TP 19</w:t>
      </w:r>
      <w:r>
        <w:t>7</w:t>
      </w:r>
      <w:r w:rsidR="00FE4133">
        <w:t>3</w:t>
      </w:r>
      <w:r w:rsidRPr="001F6FBF">
        <w:t xml:space="preserve"> - 2013</w:t>
      </w:r>
      <w:bookmarkEnd w:id="258"/>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367AE81A" wp14:editId="24270D5B">
            <wp:extent cx="4596765" cy="2761615"/>
            <wp:effectExtent l="0" t="0" r="0" b="0"/>
            <wp:docPr id="1249" name="Picture 223" descr="Figure B.4F.18.  Bear Creek WBID 757 Daily Average Orthophosphate-P 1973 - 2013" title="Figure B.4F.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01"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59" w:name="_Toc429984752"/>
      <w:r>
        <w:t>Figure B.4</w:t>
      </w:r>
      <w:r w:rsidR="00BF64AF">
        <w:t>F</w:t>
      </w:r>
      <w:r>
        <w:t>.1</w:t>
      </w:r>
      <w:r w:rsidR="00FF7F1A">
        <w:t>8</w:t>
      </w:r>
      <w:r>
        <w:t>.</w:t>
      </w:r>
      <w:r w:rsidR="006E1AF7">
        <w:t xml:space="preserve">  </w:t>
      </w:r>
      <w:r w:rsidR="00FE4133" w:rsidRPr="00FE4133">
        <w:t xml:space="preserve">Bear Creek WBID 757 </w:t>
      </w:r>
      <w:r w:rsidRPr="001F6FBF">
        <w:t xml:space="preserve">Daily Average </w:t>
      </w:r>
      <w:r>
        <w:t>Orthophosphate-P</w:t>
      </w:r>
      <w:r w:rsidRPr="001F6FBF">
        <w:t xml:space="preserve"> 19</w:t>
      </w:r>
      <w:r>
        <w:t>7</w:t>
      </w:r>
      <w:r w:rsidR="00FE4133">
        <w:t>3</w:t>
      </w:r>
      <w:r w:rsidRPr="001F6FBF">
        <w:t xml:space="preserve"> - 2013</w:t>
      </w:r>
      <w:bookmarkEnd w:id="259"/>
    </w:p>
    <w:p w:rsidR="001762B3" w:rsidRDefault="001762B3" w:rsidP="001762B3">
      <w:pPr>
        <w:pStyle w:val="BodyText"/>
        <w:jc w:val="center"/>
      </w:pPr>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093822B8" wp14:editId="4998AB55">
            <wp:extent cx="4596765" cy="2761615"/>
            <wp:effectExtent l="0" t="0" r="0" b="0"/>
            <wp:docPr id="1251" name="Picture 224" descr="Figure B.4F.19.  Bear Creek WBID 757 Daily Average CChla 2000 - 2013" title="Figure B.4F.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02"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60" w:name="_Toc429984753"/>
      <w:r>
        <w:t>Figure B.4</w:t>
      </w:r>
      <w:r w:rsidR="00BF64AF">
        <w:t>F</w:t>
      </w:r>
      <w:r>
        <w:t>.1</w:t>
      </w:r>
      <w:r w:rsidR="00FF7F1A">
        <w:t>9</w:t>
      </w:r>
      <w:r>
        <w:t>.</w:t>
      </w:r>
      <w:r w:rsidR="006E1AF7">
        <w:t xml:space="preserve">  </w:t>
      </w:r>
      <w:r w:rsidR="00FE4133" w:rsidRPr="00FE4133">
        <w:t xml:space="preserve">Bear Creek WBID 757 </w:t>
      </w:r>
      <w:r w:rsidRPr="001F6FBF">
        <w:t xml:space="preserve">Daily Average </w:t>
      </w:r>
      <w:r>
        <w:t>CChla</w:t>
      </w:r>
      <w:r w:rsidRPr="001F6FBF">
        <w:t xml:space="preserve"> </w:t>
      </w:r>
      <w:r>
        <w:t>2000</w:t>
      </w:r>
      <w:r w:rsidRPr="001F6FBF">
        <w:t xml:space="preserve"> - 2013</w:t>
      </w:r>
      <w:bookmarkEnd w:id="260"/>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00F1C874" wp14:editId="56A3C52F">
            <wp:extent cx="4596765" cy="2761615"/>
            <wp:effectExtent l="0" t="0" r="0" b="0"/>
            <wp:docPr id="1253" name="Picture 225" descr="Figure B.4F.20.  Bear Creek WBID 757 Annual Geomean CChla 2006 2013" title="Figure B.4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03"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61" w:name="_Toc429984754"/>
      <w:r>
        <w:t>Figure B.4</w:t>
      </w:r>
      <w:r w:rsidR="00BF64AF">
        <w:t>F</w:t>
      </w:r>
      <w:r>
        <w:t>.</w:t>
      </w:r>
      <w:r w:rsidR="00FF7F1A">
        <w:t>20</w:t>
      </w:r>
      <w:r>
        <w:t>.</w:t>
      </w:r>
      <w:r w:rsidR="006E1AF7">
        <w:t xml:space="preserve">  </w:t>
      </w:r>
      <w:r w:rsidR="00FE4133" w:rsidRPr="00FE4133">
        <w:t xml:space="preserve">Bear Creek WBID 757 </w:t>
      </w:r>
      <w:r>
        <w:t>Annual Geomean</w:t>
      </w:r>
      <w:r w:rsidRPr="001F6FBF">
        <w:t xml:space="preserve"> CChla </w:t>
      </w:r>
      <w:r w:rsidR="00FE4133">
        <w:t xml:space="preserve">2006 </w:t>
      </w:r>
      <w:r w:rsidRPr="001F6FBF">
        <w:t>2013</w:t>
      </w:r>
      <w:bookmarkEnd w:id="261"/>
    </w:p>
    <w:p w:rsidR="001762B3" w:rsidRDefault="001762B3" w:rsidP="001762B3">
      <w:pPr>
        <w:pStyle w:val="BodyText"/>
        <w:jc w:val="center"/>
      </w:pPr>
    </w:p>
    <w:p w:rsidR="001762B3" w:rsidRDefault="006E04B5" w:rsidP="001762B3">
      <w:pPr>
        <w:pStyle w:val="BodyText"/>
        <w:jc w:val="center"/>
        <w:rPr>
          <w:noProof/>
        </w:rPr>
      </w:pPr>
      <w:r>
        <w:rPr>
          <w:noProof/>
        </w:rPr>
        <w:drawing>
          <wp:inline distT="0" distB="0" distL="0" distR="0" wp14:anchorId="63D07B02" wp14:editId="500BE659">
            <wp:extent cx="4596765" cy="2767965"/>
            <wp:effectExtent l="0" t="0" r="0" b="0"/>
            <wp:docPr id="1255" name="Picture 226" descr="Figure B.4F.21.  Bear Creek WBID 757 Monthly Average CChla 2000 - 2013" title="Figure B.4F.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04"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62" w:name="_Toc429984755"/>
      <w:r>
        <w:t>Figure B.4</w:t>
      </w:r>
      <w:r w:rsidR="00BF64AF">
        <w:t>F</w:t>
      </w:r>
      <w:r>
        <w:t>.2</w:t>
      </w:r>
      <w:r w:rsidR="00FF7F1A">
        <w:t>1</w:t>
      </w:r>
      <w:r>
        <w:t>.</w:t>
      </w:r>
      <w:r w:rsidR="006E1AF7">
        <w:t xml:space="preserve">  </w:t>
      </w:r>
      <w:r w:rsidR="00FE4133" w:rsidRPr="00FE4133">
        <w:t xml:space="preserve">Bear Creek WBID 757 </w:t>
      </w:r>
      <w:r>
        <w:t>Monthly</w:t>
      </w:r>
      <w:r w:rsidRPr="001F6FBF">
        <w:t xml:space="preserve"> Average CChla </w:t>
      </w:r>
      <w:r>
        <w:t>2000</w:t>
      </w:r>
      <w:r w:rsidRPr="001F6FBF">
        <w:t xml:space="preserve"> - 2013</w:t>
      </w:r>
      <w:bookmarkEnd w:id="262"/>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6E04B5" w:rsidP="001762B3">
      <w:pPr>
        <w:pStyle w:val="BodyText"/>
        <w:jc w:val="center"/>
        <w:rPr>
          <w:noProof/>
        </w:rPr>
      </w:pPr>
      <w:r>
        <w:rPr>
          <w:noProof/>
        </w:rPr>
        <w:drawing>
          <wp:inline distT="0" distB="0" distL="0" distR="0" wp14:anchorId="7390D060" wp14:editId="1596F03C">
            <wp:extent cx="4596765" cy="2767965"/>
            <wp:effectExtent l="0" t="0" r="0" b="0"/>
            <wp:docPr id="1257" name="Picture 227" descr="Figure B.4F.22.  Bear Creek WBID 757 Daily Average BOD5 2006 2013" title="Figure B.4F.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05"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63" w:name="_Toc429984756"/>
      <w:r>
        <w:t>Figure B.4</w:t>
      </w:r>
      <w:r w:rsidR="00BF64AF">
        <w:t>F</w:t>
      </w:r>
      <w:r>
        <w:t>.2</w:t>
      </w:r>
      <w:r w:rsidR="00FF7F1A">
        <w:t>2</w:t>
      </w:r>
      <w:r>
        <w:t>.</w:t>
      </w:r>
      <w:r w:rsidR="006E1AF7">
        <w:t xml:space="preserve">  </w:t>
      </w:r>
      <w:r w:rsidR="00FE4133" w:rsidRPr="00FE4133">
        <w:t xml:space="preserve">Bear Creek WBID 757 </w:t>
      </w:r>
      <w:r w:rsidRPr="001F6FBF">
        <w:t xml:space="preserve">Daily Average </w:t>
      </w:r>
      <w:r>
        <w:t>BOD5</w:t>
      </w:r>
      <w:r w:rsidRPr="001F6FBF">
        <w:t xml:space="preserve"> </w:t>
      </w:r>
      <w:r w:rsidR="00FE4133">
        <w:t xml:space="preserve">2006 </w:t>
      </w:r>
      <w:r w:rsidRPr="001F6FBF">
        <w:t>2013</w:t>
      </w:r>
      <w:bookmarkEnd w:id="263"/>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6E04B5" w:rsidP="001762B3">
      <w:pPr>
        <w:pStyle w:val="BodyText"/>
        <w:jc w:val="center"/>
        <w:rPr>
          <w:noProof/>
        </w:rPr>
      </w:pPr>
      <w:r>
        <w:rPr>
          <w:noProof/>
        </w:rPr>
        <w:drawing>
          <wp:inline distT="0" distB="0" distL="0" distR="0" wp14:anchorId="5A8ADCED" wp14:editId="1C4A539B">
            <wp:extent cx="4596765" cy="2767965"/>
            <wp:effectExtent l="0" t="0" r="0" b="0"/>
            <wp:docPr id="1259" name="Picture 228" descr="Figure B.4F.23.  Bear Creek WBID 757 Monthly Average BOD5 2006 2013" title="Figure B.4F.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06"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64" w:name="_Toc429984757"/>
      <w:r>
        <w:t>Figure B.4</w:t>
      </w:r>
      <w:r w:rsidR="00BF64AF">
        <w:t>F</w:t>
      </w:r>
      <w:r>
        <w:t>.2</w:t>
      </w:r>
      <w:r w:rsidR="00FF7F1A">
        <w:t>3</w:t>
      </w:r>
      <w:r>
        <w:t>.</w:t>
      </w:r>
      <w:r w:rsidR="006E1AF7">
        <w:t xml:space="preserve">  </w:t>
      </w:r>
      <w:r w:rsidR="00FE4133" w:rsidRPr="00FE4133">
        <w:t xml:space="preserve">Bear Creek WBID 757 </w:t>
      </w:r>
      <w:r>
        <w:t>Monthly</w:t>
      </w:r>
      <w:r w:rsidRPr="001F6FBF">
        <w:t xml:space="preserve"> Average BOD5 </w:t>
      </w:r>
      <w:r w:rsidR="00FE4133">
        <w:t xml:space="preserve">2006 </w:t>
      </w:r>
      <w:r w:rsidRPr="001F6FBF">
        <w:t>2013</w:t>
      </w:r>
      <w:bookmarkEnd w:id="264"/>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6E04B5" w:rsidP="001762B3">
      <w:pPr>
        <w:pStyle w:val="BodyText"/>
        <w:jc w:val="center"/>
      </w:pPr>
      <w:r>
        <w:rPr>
          <w:noProof/>
        </w:rPr>
        <w:drawing>
          <wp:inline distT="0" distB="0" distL="0" distR="0" wp14:anchorId="6A761D2D" wp14:editId="504A2635">
            <wp:extent cx="4596765" cy="2761615"/>
            <wp:effectExtent l="0" t="0" r="0" b="0"/>
            <wp:docPr id="1261" name="Picture 229" descr="Figure B.4F.24.  Bear Creek WBID 757 Daily Average DO 1975 - 2013" title="Figure B.4F.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07"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65" w:name="_Toc429984758"/>
      <w:r>
        <w:t>Figure B.4</w:t>
      </w:r>
      <w:r w:rsidR="00BF64AF">
        <w:t>F</w:t>
      </w:r>
      <w:r>
        <w:t>.2</w:t>
      </w:r>
      <w:r w:rsidR="00FF7F1A">
        <w:t>4</w:t>
      </w:r>
      <w:r>
        <w:t>.</w:t>
      </w:r>
      <w:r w:rsidR="006E1AF7">
        <w:t xml:space="preserve">  </w:t>
      </w:r>
      <w:r w:rsidR="00FE4133" w:rsidRPr="00FE4133">
        <w:t xml:space="preserve">Bear Creek WBID 757 </w:t>
      </w:r>
      <w:r w:rsidRPr="001F6FBF">
        <w:t>Daily Average D</w:t>
      </w:r>
      <w:r>
        <w:t>O</w:t>
      </w:r>
      <w:r w:rsidRPr="001F6FBF">
        <w:t xml:space="preserve"> 19</w:t>
      </w:r>
      <w:r>
        <w:t>75</w:t>
      </w:r>
      <w:r w:rsidRPr="001F6FBF">
        <w:t xml:space="preserve"> - 2013</w:t>
      </w:r>
      <w:bookmarkEnd w:id="265"/>
    </w:p>
    <w:p w:rsidR="001762B3" w:rsidRDefault="001762B3" w:rsidP="001762B3">
      <w:pPr>
        <w:pStyle w:val="BodyText"/>
        <w:jc w:val="center"/>
      </w:pPr>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47A89772" wp14:editId="29C6C23D">
            <wp:extent cx="4596765" cy="2761615"/>
            <wp:effectExtent l="0" t="0" r="0" b="0"/>
            <wp:docPr id="1263" name="Picture 230" descr="Figure B.4F.25.  Bear Creek WBID 757 Monthly Average DO 1975 - 2013" title="Figure B.4F.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08"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66" w:name="_Toc429984759"/>
      <w:r>
        <w:t>Figure B.4</w:t>
      </w:r>
      <w:r w:rsidR="00BF64AF">
        <w:t>F</w:t>
      </w:r>
      <w:r>
        <w:t>.2</w:t>
      </w:r>
      <w:r w:rsidR="00FF7F1A">
        <w:t>5</w:t>
      </w:r>
      <w:r>
        <w:t>.</w:t>
      </w:r>
      <w:r w:rsidR="006E1AF7">
        <w:t xml:space="preserve">  </w:t>
      </w:r>
      <w:r w:rsidR="00FE4133" w:rsidRPr="00FE4133">
        <w:t xml:space="preserve">Bear Creek WBID 757 </w:t>
      </w:r>
      <w:r>
        <w:t>Monthly</w:t>
      </w:r>
      <w:r w:rsidRPr="001F6FBF">
        <w:t xml:space="preserve"> Average DO 19</w:t>
      </w:r>
      <w:r>
        <w:t>75</w:t>
      </w:r>
      <w:r w:rsidRPr="001F6FBF">
        <w:t xml:space="preserve"> - 2013</w:t>
      </w:r>
      <w:bookmarkEnd w:id="266"/>
    </w:p>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49165F1F" wp14:editId="7A4C149B">
            <wp:extent cx="4596765" cy="2761615"/>
            <wp:effectExtent l="0" t="0" r="0" b="0"/>
            <wp:docPr id="1265" name="Picture 231" descr="Figure B.4F.26.  Bear Creek WBID 757 Daily Average DO Percent Saturation 1979 - 2013" title="Figure B.4F.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09"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67" w:name="_Toc429984760"/>
      <w:r>
        <w:t>Figure B.4</w:t>
      </w:r>
      <w:r w:rsidR="00BF64AF">
        <w:t>F</w:t>
      </w:r>
      <w:r>
        <w:t>.2</w:t>
      </w:r>
      <w:r w:rsidR="00FF7F1A">
        <w:t>6</w:t>
      </w:r>
      <w:r>
        <w:t>.</w:t>
      </w:r>
      <w:r w:rsidR="006E1AF7">
        <w:t xml:space="preserve">  </w:t>
      </w:r>
      <w:r w:rsidR="00FE4133" w:rsidRPr="00FE4133">
        <w:t xml:space="preserve">Bear Creek WBID 757 </w:t>
      </w:r>
      <w:r w:rsidRPr="001F6FBF">
        <w:t>Daily Average DO</w:t>
      </w:r>
      <w:r>
        <w:t xml:space="preserve"> Percent Saturation</w:t>
      </w:r>
      <w:r w:rsidRPr="001F6FBF">
        <w:t xml:space="preserve"> </w:t>
      </w:r>
      <w:r w:rsidR="00FE4133">
        <w:t>1979</w:t>
      </w:r>
      <w:r w:rsidRPr="001F6FBF">
        <w:t xml:space="preserve"> - 2013</w:t>
      </w:r>
      <w:bookmarkEnd w:id="267"/>
    </w:p>
    <w:p w:rsidR="001762B3" w:rsidRDefault="001762B3" w:rsidP="001762B3">
      <w:pPr>
        <w:pStyle w:val="BodyText"/>
        <w:jc w:val="center"/>
      </w:pPr>
    </w:p>
    <w:p w:rsidR="001762B3" w:rsidRDefault="001762B3" w:rsidP="001762B3"/>
    <w:p w:rsidR="001762B3" w:rsidRDefault="001762B3" w:rsidP="001762B3">
      <w:pPr>
        <w:pStyle w:val="BodyText"/>
        <w:jc w:val="center"/>
      </w:pPr>
    </w:p>
    <w:p w:rsidR="001762B3" w:rsidRDefault="006E04B5" w:rsidP="001762B3">
      <w:pPr>
        <w:pStyle w:val="BodyText"/>
        <w:jc w:val="center"/>
      </w:pPr>
      <w:r>
        <w:rPr>
          <w:noProof/>
        </w:rPr>
        <w:drawing>
          <wp:inline distT="0" distB="0" distL="0" distR="0" wp14:anchorId="53BF712C" wp14:editId="7265905B">
            <wp:extent cx="4596765" cy="2767965"/>
            <wp:effectExtent l="0" t="0" r="0" b="0"/>
            <wp:docPr id="1267" name="Picture 232" descr="Figure B.4F.27.  Bear Creek WBID 757 Monthly Average DO Percent Saturation 1979 - 2013" title="Figure B.4F.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10"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68" w:name="_Toc429984761"/>
      <w:r>
        <w:t>Figure B.4</w:t>
      </w:r>
      <w:r w:rsidR="00BF64AF">
        <w:t>F</w:t>
      </w:r>
      <w:r>
        <w:t>.2</w:t>
      </w:r>
      <w:r w:rsidR="00FF7F1A">
        <w:t>7</w:t>
      </w:r>
      <w:r>
        <w:t>.</w:t>
      </w:r>
      <w:r w:rsidR="006E1AF7">
        <w:t xml:space="preserve">  </w:t>
      </w:r>
      <w:r w:rsidR="00FE4133" w:rsidRPr="00FE4133">
        <w:t xml:space="preserve">Bear Creek WBID 757 </w:t>
      </w:r>
      <w:r>
        <w:t>Monthly</w:t>
      </w:r>
      <w:r w:rsidRPr="001F6FBF">
        <w:t xml:space="preserve"> Average DO Percent Saturation </w:t>
      </w:r>
      <w:r w:rsidR="00FE4133">
        <w:t>1979</w:t>
      </w:r>
      <w:r w:rsidRPr="001F6FBF">
        <w:t xml:space="preserve"> - 2013</w:t>
      </w:r>
      <w:bookmarkEnd w:id="268"/>
    </w:p>
    <w:p w:rsidR="001762B3" w:rsidRDefault="001762B3" w:rsidP="001762B3">
      <w:pPr>
        <w:pStyle w:val="BodyText"/>
        <w:jc w:val="center"/>
      </w:pPr>
    </w:p>
    <w:p w:rsidR="001762B3" w:rsidRDefault="001762B3" w:rsidP="001762B3">
      <w:r>
        <w:br w:type="page"/>
      </w:r>
    </w:p>
    <w:p w:rsidR="00FF7F1A" w:rsidRDefault="00FF7F1A" w:rsidP="00FF7F1A">
      <w:pPr>
        <w:pStyle w:val="BodyText"/>
        <w:jc w:val="center"/>
      </w:pPr>
    </w:p>
    <w:p w:rsidR="00FF7F1A" w:rsidRDefault="00FF7F1A" w:rsidP="00FF7F1A">
      <w:pPr>
        <w:pStyle w:val="Tableheading"/>
      </w:pPr>
      <w:bookmarkStart w:id="269" w:name="_Toc429983998"/>
      <w:r>
        <w:t xml:space="preserve">Table B.4F.1.  </w:t>
      </w:r>
      <w:r w:rsidRPr="00FE4133">
        <w:t xml:space="preserve">Bear Creek WBID 757 </w:t>
      </w:r>
      <w:r w:rsidR="009E5915">
        <w:t>IWR Stations</w:t>
      </w:r>
      <w:bookmarkEnd w:id="269"/>
    </w:p>
    <w:tbl>
      <w:tblPr>
        <w:tblW w:w="9463" w:type="dxa"/>
        <w:tblInd w:w="113" w:type="dxa"/>
        <w:tblLook w:val="04A0" w:firstRow="1" w:lastRow="0" w:firstColumn="1" w:lastColumn="0" w:noHBand="0" w:noVBand="1"/>
      </w:tblPr>
      <w:tblGrid>
        <w:gridCol w:w="715"/>
        <w:gridCol w:w="2895"/>
        <w:gridCol w:w="4179"/>
        <w:gridCol w:w="837"/>
        <w:gridCol w:w="837"/>
      </w:tblGrid>
      <w:tr w:rsidR="008A7B0D" w:rsidRPr="008A7B0D" w:rsidTr="004B5464">
        <w:trPr>
          <w:trHeight w:val="300"/>
          <w:tblHeader/>
        </w:trPr>
        <w:tc>
          <w:tcPr>
            <w:tcW w:w="71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WBID</w:t>
            </w:r>
          </w:p>
        </w:tc>
        <w:tc>
          <w:tcPr>
            <w:tcW w:w="2895" w:type="dxa"/>
            <w:tcBorders>
              <w:top w:val="single" w:sz="4" w:space="0" w:color="auto"/>
              <w:left w:val="nil"/>
              <w:bottom w:val="single" w:sz="4" w:space="0" w:color="auto"/>
              <w:right w:val="single" w:sz="4" w:space="0" w:color="auto"/>
            </w:tcBorders>
            <w:shd w:val="clear" w:color="000000" w:fill="D9D9D9"/>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Station Number</w:t>
            </w:r>
          </w:p>
        </w:tc>
        <w:tc>
          <w:tcPr>
            <w:tcW w:w="4179" w:type="dxa"/>
            <w:tcBorders>
              <w:top w:val="single" w:sz="4" w:space="0" w:color="auto"/>
              <w:left w:val="nil"/>
              <w:bottom w:val="single" w:sz="4" w:space="0" w:color="auto"/>
              <w:right w:val="single" w:sz="4" w:space="0" w:color="auto"/>
            </w:tcBorders>
            <w:shd w:val="clear" w:color="000000" w:fill="D9D9D9"/>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Station Name</w:t>
            </w:r>
          </w:p>
        </w:tc>
        <w:tc>
          <w:tcPr>
            <w:tcW w:w="837" w:type="dxa"/>
            <w:tcBorders>
              <w:top w:val="single" w:sz="4" w:space="0" w:color="auto"/>
              <w:left w:val="nil"/>
              <w:bottom w:val="single" w:sz="4" w:space="0" w:color="auto"/>
              <w:right w:val="single" w:sz="4" w:space="0" w:color="auto"/>
            </w:tcBorders>
            <w:shd w:val="clear" w:color="000000" w:fill="D9D9D9"/>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Begin Date</w:t>
            </w:r>
          </w:p>
        </w:tc>
        <w:tc>
          <w:tcPr>
            <w:tcW w:w="837" w:type="dxa"/>
            <w:tcBorders>
              <w:top w:val="single" w:sz="4" w:space="0" w:color="auto"/>
              <w:left w:val="nil"/>
              <w:bottom w:val="single" w:sz="4" w:space="0" w:color="auto"/>
              <w:right w:val="single" w:sz="4" w:space="0" w:color="auto"/>
            </w:tcBorders>
            <w:shd w:val="clear" w:color="000000" w:fill="D9D9D9"/>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End Date</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21FLWQA 302846408437333</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Bear Creek at SR 267</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2003</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2003</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11EPALES1239D1</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BEAR CREEK</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1973</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1974</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21FLGW  8632</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NWA-HS-1023 BEAR CREEK (GADSDEN CO)</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2000</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2000</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21FLWQA 302846408437333</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Bear Creek at SR 267</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2003</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2003</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21FLBRA 757-B</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757 - Bear Creek - at Bear Creek Rd</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2006</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2006</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21FLWQSP22020067</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Hester-dendy method study - Bear Creek - Bottom HD</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2009</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2009</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21FLBRA 757-A</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757 - Bear Creek - At SR-267</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2006</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2006</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112WRD  02329815</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BEAR CREEK NR WETUMPKA, FLA.</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1975</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1975</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21FLNWFD302845084373301</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Bear Cr. ab Rocky Comfort @ 267</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1992</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1992</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21FLGW  8644</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NWA-HS-1041 BEAR CREEK (GADSDEN CO)</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2000</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2000</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21FLWQSP22020324</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Bear Creek Site 1</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2009</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2009</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21FLNWFDS234</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Bear Creek</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1992</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1992</w:t>
            </w:r>
          </w:p>
        </w:tc>
      </w:tr>
      <w:tr w:rsidR="008A7B0D" w:rsidRPr="008A7B0D" w:rsidTr="004B5464">
        <w:trPr>
          <w:trHeight w:val="300"/>
          <w:tblHeader/>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757</w:t>
            </w:r>
          </w:p>
        </w:tc>
        <w:tc>
          <w:tcPr>
            <w:tcW w:w="2895"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21FLWQSP22020325</w:t>
            </w:r>
          </w:p>
        </w:tc>
        <w:tc>
          <w:tcPr>
            <w:tcW w:w="4179"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rPr>
                <w:rFonts w:ascii="Calibri" w:hAnsi="Calibri"/>
                <w:color w:val="000000"/>
                <w:szCs w:val="22"/>
              </w:rPr>
            </w:pPr>
            <w:r w:rsidRPr="008A7B0D">
              <w:rPr>
                <w:rFonts w:ascii="Calibri" w:hAnsi="Calibri"/>
                <w:color w:val="000000"/>
                <w:szCs w:val="22"/>
              </w:rPr>
              <w:t>Bear Creek Site 3</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2009</w:t>
            </w:r>
          </w:p>
        </w:tc>
        <w:tc>
          <w:tcPr>
            <w:tcW w:w="837" w:type="dxa"/>
            <w:tcBorders>
              <w:top w:val="nil"/>
              <w:left w:val="nil"/>
              <w:bottom w:val="single" w:sz="4" w:space="0" w:color="auto"/>
              <w:right w:val="single" w:sz="4" w:space="0" w:color="auto"/>
            </w:tcBorders>
            <w:shd w:val="clear" w:color="auto" w:fill="auto"/>
            <w:noWrap/>
            <w:vAlign w:val="bottom"/>
            <w:hideMark/>
          </w:tcPr>
          <w:p w:rsidR="008A7B0D" w:rsidRPr="008A7B0D" w:rsidRDefault="008A7B0D" w:rsidP="008A7B0D">
            <w:pPr>
              <w:jc w:val="right"/>
              <w:rPr>
                <w:rFonts w:ascii="Calibri" w:hAnsi="Calibri"/>
                <w:color w:val="000000"/>
                <w:szCs w:val="22"/>
              </w:rPr>
            </w:pPr>
            <w:r w:rsidRPr="008A7B0D">
              <w:rPr>
                <w:rFonts w:ascii="Calibri" w:hAnsi="Calibri"/>
                <w:color w:val="000000"/>
                <w:szCs w:val="22"/>
              </w:rPr>
              <w:t>2009</w:t>
            </w:r>
          </w:p>
        </w:tc>
      </w:tr>
    </w:tbl>
    <w:p w:rsidR="00FF7F1A" w:rsidRDefault="00FF7F1A" w:rsidP="00FF7F1A">
      <w:pPr>
        <w:pStyle w:val="BodyText"/>
        <w:jc w:val="center"/>
      </w:pPr>
    </w:p>
    <w:p w:rsidR="001762B3" w:rsidRDefault="001762B3" w:rsidP="001762B3">
      <w:pPr>
        <w:pStyle w:val="Tableheading"/>
      </w:pPr>
      <w:bookmarkStart w:id="270" w:name="_Toc429983999"/>
      <w:r>
        <w:t>Table B.4</w:t>
      </w:r>
      <w:r w:rsidR="00BF64AF">
        <w:t>F</w:t>
      </w:r>
      <w:r>
        <w:t>.</w:t>
      </w:r>
      <w:r w:rsidR="009E5915">
        <w:t>2</w:t>
      </w:r>
      <w:r>
        <w:t xml:space="preserve">.  </w:t>
      </w:r>
      <w:r w:rsidR="00FE4133" w:rsidRPr="00FE4133">
        <w:t xml:space="preserve">Bear Creek WBID 757 </w:t>
      </w:r>
      <w:r>
        <w:t>Long-Term Geomean Alkalinity and Color</w:t>
      </w:r>
      <w:bookmarkEnd w:id="270"/>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5E21D4" w:rsidRPr="005E21D4" w:rsidTr="004B5464">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Geomean</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757</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Alkalinity</w:t>
            </w:r>
            <w:r w:rsidR="00CF44EA">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1992 - 2013</w:t>
            </w:r>
          </w:p>
        </w:tc>
        <w:tc>
          <w:tcPr>
            <w:tcW w:w="182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2.4</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757</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Color-True</w:t>
            </w:r>
            <w:r w:rsidR="00CF44EA">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1992 - 2013</w:t>
            </w:r>
          </w:p>
        </w:tc>
        <w:tc>
          <w:tcPr>
            <w:tcW w:w="182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54.6</w:t>
            </w:r>
          </w:p>
        </w:tc>
      </w:tr>
    </w:tbl>
    <w:p w:rsidR="001762B3" w:rsidRDefault="001762B3" w:rsidP="001762B3">
      <w:pPr>
        <w:pStyle w:val="BodyText"/>
        <w:jc w:val="center"/>
      </w:pPr>
    </w:p>
    <w:p w:rsidR="001762B3" w:rsidRDefault="001762B3" w:rsidP="001762B3">
      <w:pPr>
        <w:pStyle w:val="Tableheading"/>
      </w:pPr>
      <w:bookmarkStart w:id="271" w:name="_Toc429984000"/>
      <w:r>
        <w:t>Table B.4</w:t>
      </w:r>
      <w:r w:rsidR="00BF64AF">
        <w:t>F</w:t>
      </w:r>
      <w:r>
        <w:t>.</w:t>
      </w:r>
      <w:r w:rsidR="009E5915">
        <w:t>3</w:t>
      </w:r>
      <w:r>
        <w:t xml:space="preserve">.  </w:t>
      </w:r>
      <w:r w:rsidR="00FE4133" w:rsidRPr="00FE4133">
        <w:t xml:space="preserve">Bear Creek WBID 757 </w:t>
      </w:r>
      <w:r w:rsidRPr="00E907F0">
        <w:t xml:space="preserve">DO Percent Saturation </w:t>
      </w:r>
      <w:r>
        <w:t>vs. 67% Criterion</w:t>
      </w:r>
      <w:bookmarkEnd w:id="271"/>
    </w:p>
    <w:tbl>
      <w:tblPr>
        <w:tblW w:w="5640" w:type="dxa"/>
        <w:jc w:val="center"/>
        <w:tblLook w:val="04A0" w:firstRow="1" w:lastRow="0" w:firstColumn="1" w:lastColumn="0" w:noHBand="0" w:noVBand="1"/>
      </w:tblPr>
      <w:tblGrid>
        <w:gridCol w:w="1880"/>
        <w:gridCol w:w="1880"/>
        <w:gridCol w:w="1880"/>
      </w:tblGrid>
      <w:tr w:rsidR="005E21D4" w:rsidRPr="005E21D4" w:rsidTr="004B5464">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E34CDF">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E34CDF" w:rsidP="005E21D4">
            <w:pPr>
              <w:rPr>
                <w:rFonts w:ascii="Calibri" w:hAnsi="Calibri"/>
                <w:color w:val="000000"/>
                <w:szCs w:val="22"/>
              </w:rPr>
            </w:pPr>
            <w:r>
              <w:rPr>
                <w:rFonts w:ascii="Calibri" w:hAnsi="Calibri"/>
                <w:color w:val="000000"/>
                <w:szCs w:val="22"/>
              </w:rPr>
              <w:t>Category</w:t>
            </w:r>
            <w:r w:rsidR="005E21D4" w:rsidRPr="005E21D4">
              <w:rPr>
                <w:rFonts w:ascii="Calibri" w:hAnsi="Calibri"/>
                <w:color w:val="000000"/>
                <w:szCs w:val="22"/>
              </w:rPr>
              <w:t xml:space="preserve"> </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E34CDF">
              <w:rPr>
                <w:rFonts w:ascii="Calibri" w:hAnsi="Calibri"/>
                <w:color w:val="000000"/>
                <w:szCs w:val="22"/>
              </w:rPr>
              <w:t>Results</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1975 - 2013</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28</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3.6</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2005</w:t>
            </w:r>
            <w:r w:rsidR="00CF44EA">
              <w:rPr>
                <w:rFonts w:ascii="Calibri" w:hAnsi="Calibri"/>
                <w:color w:val="000000"/>
                <w:szCs w:val="22"/>
              </w:rPr>
              <w:t xml:space="preserve"> </w:t>
            </w:r>
            <w:r w:rsidRPr="005E21D4">
              <w:rPr>
                <w:rFonts w:ascii="Calibri" w:hAnsi="Calibri"/>
                <w:color w:val="000000"/>
                <w:szCs w:val="22"/>
              </w:rPr>
              <w:t>-</w:t>
            </w:r>
            <w:r w:rsidR="00CF44EA">
              <w:rPr>
                <w:rFonts w:ascii="Calibri" w:hAnsi="Calibri"/>
                <w:color w:val="000000"/>
                <w:szCs w:val="22"/>
              </w:rPr>
              <w:t xml:space="preserve"> </w:t>
            </w:r>
            <w:r w:rsidRPr="005E21D4">
              <w:rPr>
                <w:rFonts w:ascii="Calibri" w:hAnsi="Calibri"/>
                <w:color w:val="000000"/>
                <w:szCs w:val="22"/>
              </w:rPr>
              <w:t>2013</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23</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23</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w:t>
            </w:r>
          </w:p>
        </w:tc>
      </w:tr>
      <w:tr w:rsidR="005E21D4" w:rsidRPr="005E21D4" w:rsidTr="004B546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272" w:name="_Toc429984001"/>
      <w:r>
        <w:t>Table B.4</w:t>
      </w:r>
      <w:r w:rsidR="00BF64AF">
        <w:t>F</w:t>
      </w:r>
      <w:r>
        <w:t>.</w:t>
      </w:r>
      <w:r w:rsidR="009E5915">
        <w:t>4</w:t>
      </w:r>
      <w:r>
        <w:t xml:space="preserve">. </w:t>
      </w:r>
      <w:r w:rsidR="00FE4133" w:rsidRPr="00FE4133">
        <w:t xml:space="preserve">Bear Creek WBID 757 </w:t>
      </w:r>
      <w:r>
        <w:t xml:space="preserve">Annual Geomean TN, TP, </w:t>
      </w:r>
      <w:r w:rsidR="007C0EF9" w:rsidRPr="007C0EF9">
        <w:t xml:space="preserve">TN/TP Ratio, </w:t>
      </w:r>
      <w:r>
        <w:t>and CChla</w:t>
      </w:r>
      <w:bookmarkEnd w:id="272"/>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CF6C18" w:rsidRPr="00CF6C18" w:rsidTr="004B5464">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CChla</w:t>
            </w:r>
          </w:p>
        </w:tc>
      </w:tr>
      <w:tr w:rsidR="00CF6C18" w:rsidRPr="00CF6C18" w:rsidTr="004B5464">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AGM</w:t>
            </w:r>
          </w:p>
        </w:tc>
      </w:tr>
      <w:tr w:rsidR="00CF6C18" w:rsidRPr="00CF6C18" w:rsidTr="004B546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1973</w:t>
            </w:r>
          </w:p>
        </w:tc>
        <w:tc>
          <w:tcPr>
            <w:tcW w:w="96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0.60</w:t>
            </w:r>
          </w:p>
        </w:tc>
        <w:tc>
          <w:tcPr>
            <w:tcW w:w="100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0.086</w:t>
            </w:r>
          </w:p>
        </w:tc>
        <w:tc>
          <w:tcPr>
            <w:tcW w:w="100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7.0</w:t>
            </w:r>
          </w:p>
        </w:tc>
        <w:tc>
          <w:tcPr>
            <w:tcW w:w="96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rPr>
                <w:rFonts w:ascii="Calibri" w:hAnsi="Calibri"/>
                <w:color w:val="000000"/>
                <w:szCs w:val="22"/>
              </w:rPr>
            </w:pPr>
            <w:r w:rsidRPr="00CF6C18">
              <w:rPr>
                <w:rFonts w:ascii="Calibri" w:hAnsi="Calibri"/>
                <w:color w:val="000000"/>
                <w:szCs w:val="22"/>
              </w:rPr>
              <w:t> </w:t>
            </w:r>
            <w:r>
              <w:rPr>
                <w:rFonts w:ascii="Calibri" w:hAnsi="Calibri"/>
                <w:color w:val="000000"/>
                <w:szCs w:val="22"/>
              </w:rPr>
              <w:t>-</w:t>
            </w:r>
          </w:p>
        </w:tc>
      </w:tr>
      <w:tr w:rsidR="00CF6C18" w:rsidRPr="00CF6C18" w:rsidTr="004B546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2006</w:t>
            </w:r>
          </w:p>
        </w:tc>
        <w:tc>
          <w:tcPr>
            <w:tcW w:w="96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0.34</w:t>
            </w:r>
          </w:p>
        </w:tc>
        <w:tc>
          <w:tcPr>
            <w:tcW w:w="100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0.078</w:t>
            </w:r>
          </w:p>
        </w:tc>
        <w:tc>
          <w:tcPr>
            <w:tcW w:w="100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4.4</w:t>
            </w:r>
          </w:p>
        </w:tc>
        <w:tc>
          <w:tcPr>
            <w:tcW w:w="96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2.7</w:t>
            </w:r>
          </w:p>
        </w:tc>
      </w:tr>
      <w:tr w:rsidR="00CF6C18" w:rsidRPr="00CF6C18" w:rsidTr="004B546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2013</w:t>
            </w:r>
          </w:p>
        </w:tc>
        <w:tc>
          <w:tcPr>
            <w:tcW w:w="96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0.50</w:t>
            </w:r>
          </w:p>
        </w:tc>
        <w:tc>
          <w:tcPr>
            <w:tcW w:w="100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0.107</w:t>
            </w:r>
          </w:p>
        </w:tc>
        <w:tc>
          <w:tcPr>
            <w:tcW w:w="100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4.6</w:t>
            </w:r>
          </w:p>
        </w:tc>
        <w:tc>
          <w:tcPr>
            <w:tcW w:w="960" w:type="dxa"/>
            <w:tcBorders>
              <w:top w:val="nil"/>
              <w:left w:val="nil"/>
              <w:bottom w:val="single" w:sz="4" w:space="0" w:color="auto"/>
              <w:right w:val="single" w:sz="4" w:space="0" w:color="auto"/>
            </w:tcBorders>
            <w:shd w:val="clear" w:color="auto" w:fill="auto"/>
            <w:noWrap/>
            <w:vAlign w:val="bottom"/>
            <w:hideMark/>
          </w:tcPr>
          <w:p w:rsidR="00CF6C18" w:rsidRPr="00CF6C18" w:rsidRDefault="00CF6C18" w:rsidP="00CF6C18">
            <w:pPr>
              <w:jc w:val="right"/>
              <w:rPr>
                <w:rFonts w:ascii="Calibri" w:hAnsi="Calibri"/>
                <w:color w:val="000000"/>
                <w:szCs w:val="22"/>
              </w:rPr>
            </w:pPr>
            <w:r w:rsidRPr="00CF6C18">
              <w:rPr>
                <w:rFonts w:ascii="Calibri" w:hAnsi="Calibri"/>
                <w:color w:val="000000"/>
                <w:szCs w:val="22"/>
              </w:rPr>
              <w:t>1.4</w:t>
            </w:r>
          </w:p>
        </w:tc>
      </w:tr>
    </w:tbl>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273" w:name="_Toc429984002"/>
      <w:r>
        <w:t>Table B.4</w:t>
      </w:r>
      <w:r w:rsidR="00BF64AF">
        <w:t>F</w:t>
      </w:r>
      <w:r>
        <w:t>.</w:t>
      </w:r>
      <w:r w:rsidR="009E5915">
        <w:t>5</w:t>
      </w:r>
      <w:r>
        <w:t xml:space="preserve">.  </w:t>
      </w:r>
      <w:r w:rsidR="00FE4133" w:rsidRPr="00FE4133">
        <w:t xml:space="preserve">Bear Creek WBID 757 </w:t>
      </w:r>
      <w:r>
        <w:t>Water Quality Data Summary All Data</w:t>
      </w:r>
      <w:bookmarkEnd w:id="273"/>
    </w:p>
    <w:tbl>
      <w:tblPr>
        <w:tblW w:w="5000" w:type="pct"/>
        <w:tblLook w:val="04A0" w:firstRow="1" w:lastRow="0" w:firstColumn="1" w:lastColumn="0" w:noHBand="0" w:noVBand="1"/>
      </w:tblPr>
      <w:tblGrid>
        <w:gridCol w:w="1340"/>
        <w:gridCol w:w="893"/>
        <w:gridCol w:w="1597"/>
        <w:gridCol w:w="892"/>
        <w:gridCol w:w="892"/>
        <w:gridCol w:w="892"/>
        <w:gridCol w:w="892"/>
        <w:gridCol w:w="1170"/>
        <w:gridCol w:w="1008"/>
      </w:tblGrid>
      <w:tr w:rsidR="005E21D4" w:rsidRPr="005E21D4" w:rsidTr="004B5464">
        <w:trPr>
          <w:trHeight w:val="300"/>
          <w:tblHeader/>
        </w:trPr>
        <w:tc>
          <w:tcPr>
            <w:tcW w:w="699"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Constituent</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Units</w:t>
            </w:r>
          </w:p>
        </w:tc>
        <w:tc>
          <w:tcPr>
            <w:tcW w:w="834"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POR</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Count</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Min</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Max</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Median</w:t>
            </w:r>
          </w:p>
        </w:tc>
        <w:tc>
          <w:tcPr>
            <w:tcW w:w="611"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Mean</w:t>
            </w:r>
          </w:p>
        </w:tc>
        <w:tc>
          <w:tcPr>
            <w:tcW w:w="527"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Geomean</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Temperature</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1975</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35</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10.9</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28.6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22.0</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20.9</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20.4</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Alkalinity</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1992</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7.5</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2.4</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2.8</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2.4</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pH</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S.U.</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1975</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35</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4.1</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7.4</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6.0</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NA</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NA</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Color</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PCU</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1992</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35</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20.0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300.0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45.0</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70.2</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54.6</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TN</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1973</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0.11</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6.96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0.39</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0.62</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0.42</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NH4-N</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1973</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48</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0.009</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0.25</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0.03</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0.04</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0.03</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NO23</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1973</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48</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0.004</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0.09</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0.04</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0.04</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0.03</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OrgN</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Pr>
                <w:rFonts w:ascii="Calibri" w:hAnsi="Calibri"/>
                <w:color w:val="000000"/>
                <w:szCs w:val="22"/>
              </w:rPr>
              <w:t>-</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TP</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1973</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48</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0.023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0.290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0.084</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0.089</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0.080</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PO4-P</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1973</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0.004</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0.120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0.050</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0.051</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0.045</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A5791D" w:rsidP="005E21D4">
            <w:pPr>
              <w:rPr>
                <w:rFonts w:ascii="Calibri" w:hAnsi="Calibri"/>
                <w:color w:val="000000"/>
                <w:szCs w:val="22"/>
              </w:rPr>
            </w:pPr>
            <w:r w:rsidRPr="005E21D4">
              <w:rPr>
                <w:rFonts w:ascii="Calibri" w:hAnsi="Calibri"/>
                <w:color w:val="000000"/>
                <w:szCs w:val="22"/>
              </w:rPr>
              <w:t>CChla</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ug/L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2000</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56.0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2.6</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3.9</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2.1</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BOD5</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2006</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5.7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2.0</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1.9</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1.6</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DO</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1975</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35</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1.8</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10.6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8.4</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8.1</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7.7</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%DOSat</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1979</w:t>
            </w:r>
            <w:r w:rsidR="00CF44EA">
              <w:rPr>
                <w:rFonts w:ascii="Calibri" w:hAnsi="Calibri"/>
                <w:color w:val="000000"/>
                <w:szCs w:val="22"/>
              </w:rPr>
              <w:t xml:space="preserve"> - </w:t>
            </w:r>
            <w:r w:rsidRPr="005E21D4">
              <w:rPr>
                <w:rFonts w:ascii="Calibri" w:hAnsi="Calibri"/>
                <w:color w:val="000000"/>
                <w:szCs w:val="22"/>
              </w:rPr>
              <w:t>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28</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63.0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108.3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94.1</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94.5</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94.1</w:t>
            </w:r>
          </w:p>
        </w:tc>
      </w:tr>
    </w:tbl>
    <w:p w:rsidR="001762B3" w:rsidRDefault="001762B3" w:rsidP="001762B3">
      <w:pPr>
        <w:pStyle w:val="BodyText"/>
        <w:jc w:val="center"/>
      </w:pPr>
    </w:p>
    <w:p w:rsidR="001762B3" w:rsidRDefault="001762B3" w:rsidP="001762B3">
      <w:pPr>
        <w:pStyle w:val="Tableheading"/>
      </w:pPr>
      <w:bookmarkStart w:id="274" w:name="_Toc429984003"/>
      <w:r>
        <w:t>Table B.4</w:t>
      </w:r>
      <w:r w:rsidR="00BF64AF">
        <w:t>F</w:t>
      </w:r>
      <w:r>
        <w:t>.</w:t>
      </w:r>
      <w:r w:rsidR="009E5915">
        <w:t>6</w:t>
      </w:r>
      <w:r>
        <w:t xml:space="preserve">.  </w:t>
      </w:r>
      <w:r w:rsidR="00FE4133" w:rsidRPr="00FE4133">
        <w:t xml:space="preserve">Bear Creek WBID 757 </w:t>
      </w:r>
      <w:r w:rsidRPr="006E53DC">
        <w:t xml:space="preserve">Water Quality Data Summary </w:t>
      </w:r>
      <w:r>
        <w:t>Verified Period Plus (2005 – 2013)</w:t>
      </w:r>
      <w:bookmarkEnd w:id="274"/>
    </w:p>
    <w:tbl>
      <w:tblPr>
        <w:tblW w:w="5000" w:type="pct"/>
        <w:tblLook w:val="04A0" w:firstRow="1" w:lastRow="0" w:firstColumn="1" w:lastColumn="0" w:noHBand="0" w:noVBand="1"/>
      </w:tblPr>
      <w:tblGrid>
        <w:gridCol w:w="1340"/>
        <w:gridCol w:w="893"/>
        <w:gridCol w:w="1597"/>
        <w:gridCol w:w="892"/>
        <w:gridCol w:w="892"/>
        <w:gridCol w:w="892"/>
        <w:gridCol w:w="892"/>
        <w:gridCol w:w="1170"/>
        <w:gridCol w:w="1008"/>
      </w:tblGrid>
      <w:tr w:rsidR="005E21D4" w:rsidRPr="005E21D4" w:rsidTr="004B5464">
        <w:trPr>
          <w:trHeight w:val="300"/>
          <w:tblHeader/>
        </w:trPr>
        <w:tc>
          <w:tcPr>
            <w:tcW w:w="699"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Constituent</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Units</w:t>
            </w:r>
          </w:p>
        </w:tc>
        <w:tc>
          <w:tcPr>
            <w:tcW w:w="834"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Verified Period +</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Count</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Min</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Max</w:t>
            </w:r>
          </w:p>
        </w:tc>
        <w:tc>
          <w:tcPr>
            <w:tcW w:w="466"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Median</w:t>
            </w:r>
          </w:p>
        </w:tc>
        <w:tc>
          <w:tcPr>
            <w:tcW w:w="611"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Mean</w:t>
            </w:r>
          </w:p>
        </w:tc>
        <w:tc>
          <w:tcPr>
            <w:tcW w:w="527" w:type="pct"/>
            <w:tcBorders>
              <w:top w:val="single" w:sz="4" w:space="0" w:color="auto"/>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Geomean</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Temperature</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CF44EA">
            <w:pPr>
              <w:jc w:val="center"/>
              <w:rPr>
                <w:rFonts w:ascii="Calibri" w:hAnsi="Calibri"/>
                <w:color w:val="000000"/>
                <w:szCs w:val="22"/>
              </w:rPr>
            </w:pPr>
            <w:r w:rsidRPr="005E21D4">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12.9</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26.4</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22.2</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21.6</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21.3</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Alkalinity</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7.5</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2.4</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2.3</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pH</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S.U.</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4.1</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7.4</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6.0</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NA</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NA</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Color</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PCU</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20.0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160.0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40.0</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52.5</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46.0</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TN</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22</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0.12</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1.26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0.37</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0.41</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0.37</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NH4-N</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0.010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0.14</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0.03</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0.03</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0.02</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NO23</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0.004</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0.09</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0.05</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0.05</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0.04</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OrgN</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Pr>
                <w:rFonts w:ascii="Calibri" w:hAnsi="Calibri"/>
                <w:color w:val="000000"/>
                <w:szCs w:val="22"/>
              </w:rPr>
              <w:t>-</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 </w:t>
            </w:r>
            <w:r w:rsidR="00CF44EA">
              <w:rPr>
                <w:rFonts w:ascii="Calibri" w:hAnsi="Calibri"/>
                <w:color w:val="000000"/>
                <w:szCs w:val="22"/>
              </w:rPr>
              <w:t>-</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TP</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0.031</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0.220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0.083</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0.088</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0.081</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PO4-P</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0.012</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0.076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0.047</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0.047</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0.045</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A5791D" w:rsidP="005E21D4">
            <w:pPr>
              <w:rPr>
                <w:rFonts w:ascii="Calibri" w:hAnsi="Calibri"/>
                <w:color w:val="000000"/>
                <w:szCs w:val="22"/>
              </w:rPr>
            </w:pPr>
            <w:r w:rsidRPr="005E21D4">
              <w:rPr>
                <w:rFonts w:ascii="Calibri" w:hAnsi="Calibri"/>
                <w:color w:val="000000"/>
                <w:szCs w:val="22"/>
              </w:rPr>
              <w:t>CChla</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ug/L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56.0</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2.6</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4.2</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2.3</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BOD5</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0.3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5.7</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2.0</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1.9</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1.6</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DO</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mg/L</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3.5</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10.6</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8.4</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8.3</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8.2</w:t>
            </w:r>
          </w:p>
        </w:tc>
      </w:tr>
      <w:tr w:rsidR="005E21D4" w:rsidRPr="005E21D4" w:rsidTr="004B5464">
        <w:trPr>
          <w:trHeight w:val="300"/>
          <w:tblHeader/>
        </w:trPr>
        <w:tc>
          <w:tcPr>
            <w:tcW w:w="699" w:type="pct"/>
            <w:tcBorders>
              <w:top w:val="nil"/>
              <w:left w:val="single" w:sz="4" w:space="0" w:color="auto"/>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%DOSat</w:t>
            </w:r>
          </w:p>
        </w:tc>
        <w:tc>
          <w:tcPr>
            <w:tcW w:w="466" w:type="pct"/>
            <w:tcBorders>
              <w:top w:val="nil"/>
              <w:left w:val="nil"/>
              <w:bottom w:val="single" w:sz="4" w:space="0" w:color="auto"/>
              <w:right w:val="single" w:sz="4" w:space="0" w:color="auto"/>
            </w:tcBorders>
            <w:shd w:val="clear" w:color="000000" w:fill="D8D8D8"/>
            <w:noWrap/>
            <w:vAlign w:val="bottom"/>
            <w:hideMark/>
          </w:tcPr>
          <w:p w:rsidR="005E21D4" w:rsidRPr="005E21D4" w:rsidRDefault="005E21D4" w:rsidP="005E21D4">
            <w:pPr>
              <w:rPr>
                <w:rFonts w:ascii="Calibri" w:hAnsi="Calibri"/>
                <w:color w:val="000000"/>
                <w:szCs w:val="22"/>
              </w:rPr>
            </w:pPr>
            <w:r w:rsidRPr="005E21D4">
              <w:rPr>
                <w:rFonts w:ascii="Calibri" w:hAnsi="Calibri"/>
                <w:color w:val="000000"/>
                <w:szCs w:val="22"/>
              </w:rPr>
              <w:t>%</w:t>
            </w:r>
          </w:p>
        </w:tc>
        <w:tc>
          <w:tcPr>
            <w:tcW w:w="834" w:type="pct"/>
            <w:tcBorders>
              <w:top w:val="nil"/>
              <w:left w:val="nil"/>
              <w:bottom w:val="single" w:sz="4" w:space="0" w:color="auto"/>
              <w:right w:val="single" w:sz="4" w:space="0" w:color="auto"/>
            </w:tcBorders>
            <w:shd w:val="clear" w:color="auto" w:fill="auto"/>
            <w:noWrap/>
            <w:vAlign w:val="bottom"/>
            <w:hideMark/>
          </w:tcPr>
          <w:p w:rsidR="005E21D4" w:rsidRPr="005E21D4" w:rsidRDefault="00CF44EA" w:rsidP="00CF44EA">
            <w:pPr>
              <w:jc w:val="center"/>
              <w:rPr>
                <w:rFonts w:ascii="Calibri" w:hAnsi="Calibri"/>
                <w:color w:val="000000"/>
                <w:szCs w:val="22"/>
              </w:rPr>
            </w:pPr>
            <w:r w:rsidRPr="00CF44EA">
              <w:rPr>
                <w:rFonts w:ascii="Calibri" w:hAnsi="Calibri"/>
                <w:color w:val="000000"/>
                <w:szCs w:val="22"/>
              </w:rPr>
              <w:t>2005 - 2013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23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89.9</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108.3</w:t>
            </w:r>
          </w:p>
        </w:tc>
        <w:tc>
          <w:tcPr>
            <w:tcW w:w="466"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94.1</w:t>
            </w:r>
          </w:p>
        </w:tc>
        <w:tc>
          <w:tcPr>
            <w:tcW w:w="611"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96.2</w:t>
            </w:r>
          </w:p>
        </w:tc>
        <w:tc>
          <w:tcPr>
            <w:tcW w:w="527" w:type="pct"/>
            <w:tcBorders>
              <w:top w:val="nil"/>
              <w:left w:val="nil"/>
              <w:bottom w:val="single" w:sz="4" w:space="0" w:color="auto"/>
              <w:right w:val="single" w:sz="4" w:space="0" w:color="auto"/>
            </w:tcBorders>
            <w:shd w:val="clear" w:color="auto" w:fill="auto"/>
            <w:noWrap/>
            <w:vAlign w:val="bottom"/>
            <w:hideMark/>
          </w:tcPr>
          <w:p w:rsidR="005E21D4" w:rsidRPr="005E21D4" w:rsidRDefault="005E21D4" w:rsidP="005E21D4">
            <w:pPr>
              <w:jc w:val="right"/>
              <w:rPr>
                <w:rFonts w:ascii="Calibri" w:hAnsi="Calibri"/>
                <w:color w:val="000000"/>
                <w:szCs w:val="22"/>
              </w:rPr>
            </w:pPr>
            <w:r w:rsidRPr="005E21D4">
              <w:rPr>
                <w:rFonts w:ascii="Calibri" w:hAnsi="Calibri"/>
                <w:color w:val="000000"/>
                <w:szCs w:val="22"/>
              </w:rPr>
              <w:t>96.0</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pPr>
    </w:p>
    <w:p w:rsidR="001762B3" w:rsidRDefault="001762B3" w:rsidP="001762B3">
      <w:pPr>
        <w:pStyle w:val="BodyText"/>
      </w:pPr>
    </w:p>
    <w:p w:rsidR="002E0396" w:rsidRDefault="002E0396">
      <w:pPr>
        <w:pStyle w:val="BodyText"/>
      </w:pPr>
    </w:p>
    <w:p w:rsidR="002E0396" w:rsidRDefault="005E21D4" w:rsidP="002E0396">
      <w:pPr>
        <w:pStyle w:val="Heading2"/>
      </w:pPr>
      <w:bookmarkStart w:id="275" w:name="_Toc429983947"/>
      <w:r>
        <w:t>B.4</w:t>
      </w:r>
      <w:r w:rsidR="00685EEA">
        <w:t>G</w:t>
      </w:r>
      <w:r>
        <w:t>.</w:t>
      </w:r>
      <w:r w:rsidR="002E0396">
        <w:t xml:space="preserve">  Ocklawaha Creek WBID 811</w:t>
      </w:r>
      <w:r w:rsidR="00CC0864" w:rsidRPr="00CC0864">
        <w:t xml:space="preserve"> </w:t>
      </w:r>
      <w:r w:rsidR="00CC0864">
        <w:t>Drains to Lake Talquin</w:t>
      </w:r>
      <w:bookmarkEnd w:id="275"/>
    </w:p>
    <w:p w:rsidR="00127309" w:rsidRPr="00127309" w:rsidRDefault="00127309" w:rsidP="00127309">
      <w:pPr>
        <w:spacing w:after="240"/>
        <w:rPr>
          <w:rFonts w:ascii="Arial" w:hAnsi="Arial"/>
          <w:sz w:val="22"/>
        </w:rPr>
      </w:pPr>
      <w:r w:rsidRPr="00127309">
        <w:rPr>
          <w:rFonts w:ascii="Arial" w:hAnsi="Arial"/>
          <w:sz w:val="22"/>
        </w:rPr>
        <w:t xml:space="preserve">This WBID is not impaired for DO or nutrients.  </w:t>
      </w:r>
    </w:p>
    <w:p w:rsidR="00127309" w:rsidRPr="00127309" w:rsidRDefault="00127309" w:rsidP="00127309">
      <w:pPr>
        <w:spacing w:after="240"/>
        <w:rPr>
          <w:rFonts w:ascii="Arial" w:hAnsi="Arial"/>
          <w:sz w:val="22"/>
        </w:rPr>
      </w:pPr>
      <w:r w:rsidRPr="00127309">
        <w:rPr>
          <w:rFonts w:ascii="Arial" w:hAnsi="Arial"/>
          <w:b/>
          <w:sz w:val="22"/>
        </w:rPr>
        <w:t>Table B.4G.1</w:t>
      </w:r>
      <w:r w:rsidRPr="00127309">
        <w:rPr>
          <w:rFonts w:ascii="Arial" w:hAnsi="Arial"/>
          <w:sz w:val="22"/>
        </w:rPr>
        <w:t xml:space="preserve">, lists the 11 stations that have been sampled in Bear Creek WBID 757.  </w:t>
      </w:r>
      <w:r w:rsidRPr="00127309">
        <w:rPr>
          <w:rFonts w:ascii="Arial" w:hAnsi="Arial"/>
          <w:b/>
          <w:sz w:val="22"/>
        </w:rPr>
        <w:t xml:space="preserve">Figure </w:t>
      </w:r>
      <w:r w:rsidR="00C4497D">
        <w:rPr>
          <w:rFonts w:ascii="Arial" w:hAnsi="Arial"/>
          <w:b/>
          <w:sz w:val="22"/>
        </w:rPr>
        <w:t>B.4G.1</w:t>
      </w:r>
      <w:r w:rsidRPr="00127309">
        <w:rPr>
          <w:rFonts w:ascii="Arial" w:hAnsi="Arial"/>
          <w:sz w:val="22"/>
        </w:rPr>
        <w:t xml:space="preserve"> depicts the station locations.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 xml:space="preserve">Figures B.4G.3 </w:t>
      </w:r>
      <w:r w:rsidRPr="00127309">
        <w:rPr>
          <w:rFonts w:ascii="Arial" w:hAnsi="Arial"/>
          <w:sz w:val="22"/>
        </w:rPr>
        <w:t>and</w:t>
      </w:r>
      <w:r w:rsidRPr="00127309">
        <w:rPr>
          <w:rFonts w:ascii="Arial" w:hAnsi="Arial"/>
          <w:b/>
          <w:sz w:val="22"/>
        </w:rPr>
        <w:t xml:space="preserve"> B.4G.4</w:t>
      </w:r>
      <w:r w:rsidRPr="00127309">
        <w:rPr>
          <w:rFonts w:ascii="Arial" w:hAnsi="Arial"/>
          <w:sz w:val="22"/>
        </w:rPr>
        <w:t xml:space="preserve">, provide the results for alkalinity.  These data show that Ocklawaha Creek has a POR GM alkalinity of 1.3 mg/L.  The data indicate that the GM for the period (2005 – 2013) of 1.3 mg/L is the same as the POR concentration.  The limited data indicate higher alkalinity in the summer (up to 6 mg/L).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 xml:space="preserve">Figures B.4G.5 </w:t>
      </w:r>
      <w:r w:rsidRPr="00127309">
        <w:rPr>
          <w:rFonts w:ascii="Arial" w:hAnsi="Arial"/>
          <w:sz w:val="22"/>
        </w:rPr>
        <w:t>and</w:t>
      </w:r>
      <w:r w:rsidRPr="00127309">
        <w:rPr>
          <w:rFonts w:ascii="Arial" w:hAnsi="Arial"/>
          <w:b/>
          <w:sz w:val="22"/>
        </w:rPr>
        <w:t xml:space="preserve"> B.4G.6</w:t>
      </w:r>
      <w:r w:rsidRPr="00127309">
        <w:rPr>
          <w:rFonts w:ascii="Arial" w:hAnsi="Arial"/>
          <w:sz w:val="22"/>
        </w:rPr>
        <w:t xml:space="preserve">, provide the results for true color.  These data show that Ocklawaha Creek has a POR GM color of 64.5 PCU.  The data indicate that the GM color for the period (2005 – 2013) of 52.7 PCU is slightly lower than the POR color.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Figures B.4G.8</w:t>
      </w:r>
      <w:r w:rsidRPr="00127309">
        <w:rPr>
          <w:rFonts w:ascii="Arial" w:hAnsi="Arial"/>
          <w:sz w:val="22"/>
        </w:rPr>
        <w:t xml:space="preserve"> through </w:t>
      </w:r>
      <w:r w:rsidRPr="00127309">
        <w:rPr>
          <w:rFonts w:ascii="Arial" w:hAnsi="Arial"/>
          <w:b/>
          <w:sz w:val="22"/>
        </w:rPr>
        <w:t>B.4G.11</w:t>
      </w:r>
      <w:r w:rsidRPr="00127309">
        <w:rPr>
          <w:rFonts w:ascii="Arial" w:hAnsi="Arial"/>
          <w:sz w:val="22"/>
        </w:rPr>
        <w:t>, provide the results for TN.  These data show that Ocklawaha Creek has a POR GM TN of 0.37 mg/L.  The data indicate that the recent (2005 – 2013) TN GM of 0.30 mg/L is similar to the POR TN GM for the POR and significantly less than the 1.03 mg/L new threshold AGM concentration for TN (</w:t>
      </w:r>
      <w:r w:rsidRPr="00127309">
        <w:rPr>
          <w:rFonts w:ascii="Arial" w:hAnsi="Arial"/>
          <w:b/>
          <w:sz w:val="22"/>
        </w:rPr>
        <w:t xml:space="preserve">Figure </w:t>
      </w:r>
      <w:r w:rsidR="00C4497D">
        <w:rPr>
          <w:rFonts w:ascii="Arial" w:hAnsi="Arial"/>
          <w:b/>
          <w:sz w:val="22"/>
        </w:rPr>
        <w:t>B.4G.10</w:t>
      </w:r>
      <w:r w:rsidRPr="00127309">
        <w:rPr>
          <w:rFonts w:ascii="Arial" w:hAnsi="Arial"/>
          <w:sz w:val="22"/>
        </w:rPr>
        <w:t xml:space="preserve">).  There were two years during the 1970’s and two years during the recent period (2005 – 2013) with sufficient data to calculate AGM concentrations. These results show that the TN concentrations have not changed significantly over time.  The limited data indicate higher concentrations of TN during May and June (~1.0 mg/L) with concentrations less than 0.4 mg/L for much of the remaining months.  There is insufficient data to determine accurate long-term or accurate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B.4E.6</w:t>
      </w:r>
      <w:r w:rsidRPr="00127309">
        <w:rPr>
          <w:rFonts w:ascii="Arial" w:hAnsi="Arial"/>
          <w:sz w:val="22"/>
        </w:rPr>
        <w:t xml:space="preserve"> and </w:t>
      </w:r>
      <w:r w:rsidRPr="00127309">
        <w:rPr>
          <w:rFonts w:ascii="Arial" w:hAnsi="Arial"/>
          <w:b/>
          <w:sz w:val="22"/>
        </w:rPr>
        <w:t>Figure B.4G.12</w:t>
      </w:r>
      <w:r w:rsidRPr="00127309">
        <w:rPr>
          <w:rFonts w:ascii="Arial" w:hAnsi="Arial"/>
          <w:sz w:val="22"/>
        </w:rPr>
        <w:t xml:space="preserve"> provide the results for NH4-N.  These data show that Ocklawaha Creek has a POR GM NH4-N of 0.02 mg/L, less than either the Little or Ocklawaha Rivers.  The data indicate that the recent (2005 – 2013) NH4-N GM of 0.01 mg/L is less than the POR concentration.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 xml:space="preserve">Figure B.4G.13 </w:t>
      </w:r>
      <w:r w:rsidRPr="00127309">
        <w:rPr>
          <w:rFonts w:ascii="Arial" w:hAnsi="Arial"/>
          <w:sz w:val="22"/>
        </w:rPr>
        <w:t>provide the results for NO23-N.  These data show that Ocklawaha Creek has a POR GM NO23-N of 0.02 mg/L, significantly less than either the Little or Ochlockonee Rivers.  The data indicate that the recent (2005 – 2013) NO23-N GM of 0.02 mg/L is the same as the POR concentration.  There is insufficient data to determine accurate long-term or seasonal patterns</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Figures B.4G.14</w:t>
      </w:r>
      <w:r w:rsidRPr="00127309">
        <w:rPr>
          <w:rFonts w:ascii="Arial" w:hAnsi="Arial"/>
          <w:sz w:val="22"/>
        </w:rPr>
        <w:t xml:space="preserve"> through </w:t>
      </w:r>
      <w:r w:rsidRPr="00127309">
        <w:rPr>
          <w:rFonts w:ascii="Arial" w:hAnsi="Arial"/>
          <w:b/>
          <w:sz w:val="22"/>
        </w:rPr>
        <w:t>B.4G.17</w:t>
      </w:r>
      <w:r w:rsidRPr="00127309">
        <w:rPr>
          <w:rFonts w:ascii="Arial" w:hAnsi="Arial"/>
          <w:sz w:val="22"/>
        </w:rPr>
        <w:t>, provide the results for TP.  These data show that Ocklawaha Creek has a POR GM TP of 0.016 mg/L.  The data indicate that the recent (2005 – 2013) TP GM of 0.019 mg/L is slightly greater than the TP GM for the POR and significantly less than the new 0.18 mg/L threshold AGM concentration for TP.  There were two years during the 1970’s and two years during the recent period (2005 – 2013) with sufficient data to calculate AGM concentrations. These results show that the TP concentrations have not changed significantly over time (</w:t>
      </w:r>
      <w:r w:rsidRPr="00127309">
        <w:rPr>
          <w:rFonts w:ascii="Arial" w:hAnsi="Arial"/>
          <w:b/>
          <w:sz w:val="22"/>
        </w:rPr>
        <w:t xml:space="preserve">Figure </w:t>
      </w:r>
      <w:r w:rsidR="00C4497D">
        <w:rPr>
          <w:rFonts w:ascii="Arial" w:hAnsi="Arial"/>
          <w:b/>
          <w:sz w:val="22"/>
        </w:rPr>
        <w:t>B.4G.16</w:t>
      </w:r>
      <w:r w:rsidRPr="00127309">
        <w:rPr>
          <w:rFonts w:ascii="Arial" w:hAnsi="Arial"/>
          <w:sz w:val="22"/>
        </w:rPr>
        <w:t xml:space="preserve">).  Similar to TN, the highest concentrations of TP occur during May and June.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Figure B.4G.18</w:t>
      </w:r>
      <w:r w:rsidRPr="00127309">
        <w:rPr>
          <w:rFonts w:ascii="Arial" w:hAnsi="Arial"/>
          <w:sz w:val="22"/>
        </w:rPr>
        <w:t xml:space="preserve"> provide the results for PO4-P.  These data show that Ocklawaha Creek has a POR GM PO4-P of 0.008 mg/L.  The data indicate that the recent (2005 – 2013) PO4-P GM of 0.005 mg/L is less than the POR concentration.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Figures B.4G.19</w:t>
      </w:r>
      <w:r w:rsidRPr="00127309">
        <w:rPr>
          <w:rFonts w:ascii="Arial" w:hAnsi="Arial"/>
          <w:sz w:val="22"/>
        </w:rPr>
        <w:t xml:space="preserve"> through </w:t>
      </w:r>
      <w:r w:rsidRPr="00127309">
        <w:rPr>
          <w:rFonts w:ascii="Arial" w:hAnsi="Arial"/>
          <w:b/>
          <w:sz w:val="22"/>
        </w:rPr>
        <w:t>B.4G.21</w:t>
      </w:r>
      <w:r w:rsidRPr="00127309">
        <w:rPr>
          <w:rFonts w:ascii="Arial" w:hAnsi="Arial"/>
          <w:sz w:val="22"/>
        </w:rPr>
        <w:t>, provide the results for CChla.  These data show that Ocklawaha Creek has a POR GM CChla of 2.2 ug/L.  The data indicate that the recent (2005 – 2013) CChla GM of 1.9 ug/L is similar to the CChla GM for the POR and significantly less than the new 20.0 ug/L threshold AGM concentration for CChla (</w:t>
      </w:r>
      <w:r w:rsidRPr="00127309">
        <w:rPr>
          <w:rFonts w:ascii="Arial" w:hAnsi="Arial"/>
          <w:b/>
          <w:sz w:val="22"/>
        </w:rPr>
        <w:t xml:space="preserve">Figure </w:t>
      </w:r>
      <w:r w:rsidR="00C4497D">
        <w:rPr>
          <w:rFonts w:ascii="Arial" w:hAnsi="Arial"/>
          <w:b/>
          <w:sz w:val="22"/>
        </w:rPr>
        <w:t>B.4G.20</w:t>
      </w:r>
      <w:r w:rsidRPr="00127309">
        <w:rPr>
          <w:rFonts w:ascii="Arial" w:hAnsi="Arial"/>
          <w:sz w:val="22"/>
        </w:rPr>
        <w:t xml:space="preserve">).  The data set has a large number of less than detection results.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Figures B.4G.22</w:t>
      </w:r>
      <w:r w:rsidRPr="00127309">
        <w:rPr>
          <w:rFonts w:ascii="Arial" w:hAnsi="Arial"/>
          <w:sz w:val="22"/>
        </w:rPr>
        <w:t xml:space="preserve"> and </w:t>
      </w:r>
      <w:r w:rsidRPr="00127309">
        <w:rPr>
          <w:rFonts w:ascii="Arial" w:hAnsi="Arial"/>
          <w:b/>
          <w:sz w:val="22"/>
        </w:rPr>
        <w:t>B.4G.23</w:t>
      </w:r>
      <w:r w:rsidRPr="00127309">
        <w:rPr>
          <w:rFonts w:ascii="Arial" w:hAnsi="Arial"/>
          <w:sz w:val="22"/>
        </w:rPr>
        <w:t xml:space="preserve">, provide the results for BOD5.  These data show that Ocklawaha Creek has a POR GM BOD5 of 1.5 mg/L.  All of the results are from the period 2006 - 2013.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Figures B.4G.24</w:t>
      </w:r>
      <w:r w:rsidRPr="00127309">
        <w:rPr>
          <w:rFonts w:ascii="Arial" w:hAnsi="Arial"/>
          <w:sz w:val="22"/>
        </w:rPr>
        <w:t xml:space="preserve"> and </w:t>
      </w:r>
      <w:r w:rsidRPr="00127309">
        <w:rPr>
          <w:rFonts w:ascii="Arial" w:hAnsi="Arial"/>
          <w:b/>
          <w:sz w:val="22"/>
        </w:rPr>
        <w:t>B.4G.25</w:t>
      </w:r>
      <w:r w:rsidRPr="00127309">
        <w:rPr>
          <w:rFonts w:ascii="Arial" w:hAnsi="Arial"/>
          <w:sz w:val="22"/>
        </w:rPr>
        <w:t>, provide the results for DO.  These data show that Ocklawaha Creek has a POR GM DO of 8.2 mg/L.  The data indicate that the recent (2005 – 2013) DO GM of 8.4 mg/L is equivalent to the POR concentration.  The monthly average DO never drops below 6.0 mg/L (</w:t>
      </w:r>
      <w:r w:rsidRPr="00127309">
        <w:rPr>
          <w:rFonts w:ascii="Arial" w:hAnsi="Arial"/>
          <w:b/>
          <w:sz w:val="22"/>
        </w:rPr>
        <w:t xml:space="preserve">Figure </w:t>
      </w:r>
      <w:r w:rsidR="00C4497D">
        <w:rPr>
          <w:rFonts w:ascii="Arial" w:hAnsi="Arial"/>
          <w:b/>
          <w:sz w:val="22"/>
        </w:rPr>
        <w:t>B.4G.25</w:t>
      </w:r>
      <w:r w:rsidRPr="00127309">
        <w:rPr>
          <w:rFonts w:ascii="Arial" w:hAnsi="Arial"/>
          <w:sz w:val="22"/>
        </w:rPr>
        <w:t xml:space="preserve">).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B.4G.5</w:t>
      </w:r>
      <w:r w:rsidRPr="00127309">
        <w:rPr>
          <w:rFonts w:ascii="Arial" w:hAnsi="Arial"/>
          <w:sz w:val="22"/>
        </w:rPr>
        <w:t xml:space="preserve"> and </w:t>
      </w:r>
      <w:r w:rsidRPr="00127309">
        <w:rPr>
          <w:rFonts w:ascii="Arial" w:hAnsi="Arial"/>
          <w:b/>
          <w:sz w:val="22"/>
        </w:rPr>
        <w:t>B.4G.6</w:t>
      </w:r>
      <w:r w:rsidRPr="00127309">
        <w:rPr>
          <w:rFonts w:ascii="Arial" w:hAnsi="Arial"/>
          <w:sz w:val="22"/>
        </w:rPr>
        <w:t xml:space="preserve"> and </w:t>
      </w:r>
      <w:r w:rsidRPr="00127309">
        <w:rPr>
          <w:rFonts w:ascii="Arial" w:hAnsi="Arial"/>
          <w:b/>
          <w:sz w:val="22"/>
        </w:rPr>
        <w:t>Figures B.4G.26</w:t>
      </w:r>
      <w:r w:rsidRPr="00127309">
        <w:rPr>
          <w:rFonts w:ascii="Arial" w:hAnsi="Arial"/>
          <w:sz w:val="22"/>
        </w:rPr>
        <w:t xml:space="preserve"> and </w:t>
      </w:r>
      <w:r w:rsidRPr="00127309">
        <w:rPr>
          <w:rFonts w:ascii="Arial" w:hAnsi="Arial"/>
          <w:b/>
          <w:sz w:val="22"/>
        </w:rPr>
        <w:t>B.4G.27</w:t>
      </w:r>
      <w:r w:rsidRPr="00127309">
        <w:rPr>
          <w:rFonts w:ascii="Arial" w:hAnsi="Arial"/>
          <w:sz w:val="22"/>
        </w:rPr>
        <w:t xml:space="preserve">, provide the results for percent DO saturation.  These data show that Ocklawaha Creek has a POR GM DOSAT of 91.5 percent.  The data indicate that the recent (2005 – 2013) DOSAT GM of 95.0 percent is the same as the GM for the POR.  The data presented in </w:t>
      </w:r>
      <w:r w:rsidRPr="00127309">
        <w:rPr>
          <w:rFonts w:ascii="Arial" w:hAnsi="Arial"/>
          <w:b/>
          <w:sz w:val="22"/>
        </w:rPr>
        <w:t xml:space="preserve">Figure </w:t>
      </w:r>
      <w:r w:rsidR="00C4497D">
        <w:rPr>
          <w:rFonts w:ascii="Arial" w:hAnsi="Arial"/>
          <w:b/>
          <w:sz w:val="22"/>
        </w:rPr>
        <w:t>B.4G.26</w:t>
      </w:r>
      <w:r w:rsidRPr="00127309">
        <w:rPr>
          <w:rFonts w:ascii="Arial" w:hAnsi="Arial"/>
          <w:sz w:val="22"/>
        </w:rPr>
        <w:t xml:space="preserve"> do not indicate an issue with the new DO percent saturation criterion.  There is insufficient data to determine accurate long-term or seasonal patterns.  </w:t>
      </w:r>
    </w:p>
    <w:p w:rsidR="00A4137A" w:rsidRPr="00A4137A" w:rsidRDefault="00A4137A" w:rsidP="00A4137A"/>
    <w:p w:rsidR="009E5915" w:rsidRDefault="00257E55" w:rsidP="001762B3">
      <w:pPr>
        <w:pStyle w:val="BodyText"/>
        <w:jc w:val="center"/>
      </w:pPr>
      <w:r>
        <w:rPr>
          <w:noProof/>
        </w:rPr>
        <w:drawing>
          <wp:inline distT="0" distB="0" distL="0" distR="0" wp14:anchorId="14EFF40D">
            <wp:extent cx="5229225" cy="6762750"/>
            <wp:effectExtent l="0" t="0" r="0" b="0"/>
            <wp:docPr id="1390" name="Picture 1390" descr="Figure B.4G.1. Ocklawaha Creek WBID 811 IWR Stations" title="Figure B.4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229225" cy="6762750"/>
                    </a:xfrm>
                    <a:prstGeom prst="rect">
                      <a:avLst/>
                    </a:prstGeom>
                    <a:noFill/>
                  </pic:spPr>
                </pic:pic>
              </a:graphicData>
            </a:graphic>
          </wp:inline>
        </w:drawing>
      </w:r>
    </w:p>
    <w:p w:rsidR="009E5915" w:rsidRDefault="009E5915" w:rsidP="00F3070B">
      <w:pPr>
        <w:pStyle w:val="Caption"/>
      </w:pPr>
      <w:bookmarkStart w:id="276" w:name="_Toc429984762"/>
      <w:r>
        <w:t>Figure B.4G.1.</w:t>
      </w:r>
      <w:r>
        <w:tab/>
        <w:t xml:space="preserve">Ocklawaha Creek </w:t>
      </w:r>
      <w:r w:rsidRPr="00CE0FD2">
        <w:t xml:space="preserve">WBID </w:t>
      </w:r>
      <w:r>
        <w:t>811 IWR Stations</w:t>
      </w:r>
      <w:bookmarkEnd w:id="276"/>
    </w:p>
    <w:p w:rsidR="009E5915" w:rsidRDefault="009E5915" w:rsidP="001762B3">
      <w:pPr>
        <w:pStyle w:val="BodyText"/>
        <w:jc w:val="center"/>
      </w:pPr>
    </w:p>
    <w:p w:rsidR="009E5915" w:rsidRDefault="009E5915" w:rsidP="001762B3">
      <w:pPr>
        <w:pStyle w:val="BodyText"/>
        <w:jc w:val="center"/>
      </w:pPr>
    </w:p>
    <w:p w:rsidR="001762B3" w:rsidRDefault="000056EC" w:rsidP="001762B3">
      <w:pPr>
        <w:pStyle w:val="BodyText"/>
        <w:jc w:val="center"/>
      </w:pPr>
      <w:r>
        <w:rPr>
          <w:noProof/>
        </w:rPr>
        <w:drawing>
          <wp:inline distT="0" distB="0" distL="0" distR="0" wp14:anchorId="3D5FD810" wp14:editId="20F0B1F6">
            <wp:extent cx="4596765" cy="2767965"/>
            <wp:effectExtent l="0" t="0" r="0" b="0"/>
            <wp:docPr id="1273" name="Picture 235" descr="Figure B.4G.2. Ocklawaha Creek WBID 811 Monthly Temperature 1974 - 2013" title="Figure B.4G.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12"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77" w:name="_Toc429984763"/>
      <w:r>
        <w:t>Figure B.4</w:t>
      </w:r>
      <w:r w:rsidR="00685EEA">
        <w:t>G</w:t>
      </w:r>
      <w:r>
        <w:t>.</w:t>
      </w:r>
      <w:r w:rsidR="009E5915">
        <w:t>2</w:t>
      </w:r>
      <w:r>
        <w:t>.</w:t>
      </w:r>
      <w:r>
        <w:tab/>
      </w:r>
      <w:r w:rsidR="00A64AE2">
        <w:t>Ocklawaha</w:t>
      </w:r>
      <w:r>
        <w:t xml:space="preserve"> Creek </w:t>
      </w:r>
      <w:r w:rsidRPr="00CE0FD2">
        <w:t xml:space="preserve">WBID </w:t>
      </w:r>
      <w:r w:rsidR="00A64AE2">
        <w:t>811</w:t>
      </w:r>
      <w:r>
        <w:t xml:space="preserve"> Monthly</w:t>
      </w:r>
      <w:r w:rsidRPr="00CE0FD2">
        <w:t xml:space="preserve"> Temperature 19</w:t>
      </w:r>
      <w:r>
        <w:t>7</w:t>
      </w:r>
      <w:r w:rsidR="000056EC">
        <w:t>4</w:t>
      </w:r>
      <w:r w:rsidRPr="00CE0FD2">
        <w:t xml:space="preserve"> - 2013</w:t>
      </w:r>
      <w:bookmarkEnd w:id="277"/>
    </w:p>
    <w:p w:rsidR="001762B3" w:rsidRDefault="001762B3" w:rsidP="001762B3">
      <w:pPr>
        <w:pStyle w:val="BodyText"/>
      </w:pPr>
    </w:p>
    <w:p w:rsidR="001762B3" w:rsidRDefault="000056EC" w:rsidP="001762B3">
      <w:pPr>
        <w:pStyle w:val="BodyText"/>
        <w:jc w:val="center"/>
      </w:pPr>
      <w:r>
        <w:rPr>
          <w:noProof/>
        </w:rPr>
        <w:drawing>
          <wp:inline distT="0" distB="0" distL="0" distR="0" wp14:anchorId="4CE7DD2B" wp14:editId="761C9A4D">
            <wp:extent cx="4596765" cy="2767965"/>
            <wp:effectExtent l="0" t="0" r="0" b="0"/>
            <wp:docPr id="1275" name="Picture 236" descr="Figure B.4G.3. Ocklawaha Creek WBID 811 Daily Average Alkalinity 1974 - 2013" title="Figure B.4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13"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78" w:name="_Toc429984764"/>
      <w:r>
        <w:t>Figure B.4</w:t>
      </w:r>
      <w:r w:rsidR="00685EEA">
        <w:t>G</w:t>
      </w:r>
      <w:r>
        <w:t>.</w:t>
      </w:r>
      <w:r w:rsidR="009E5915">
        <w:t>3</w:t>
      </w:r>
      <w:r>
        <w:t>.</w:t>
      </w:r>
      <w:r>
        <w:tab/>
      </w:r>
      <w:r w:rsidR="00D25F05" w:rsidRPr="00D25F05">
        <w:t xml:space="preserve">Ocklawaha Creek WBID 811 </w:t>
      </w:r>
      <w:r>
        <w:t>Daily Average Alkalinity</w:t>
      </w:r>
      <w:r w:rsidRPr="00CE0FD2">
        <w:t xml:space="preserve"> </w:t>
      </w:r>
      <w:r w:rsidR="00D25F05">
        <w:t xml:space="preserve">1974 - </w:t>
      </w:r>
      <w:r w:rsidRPr="00CE0FD2">
        <w:t>2013</w:t>
      </w:r>
      <w:bookmarkEnd w:id="278"/>
    </w:p>
    <w:p w:rsidR="001762B3" w:rsidRDefault="001762B3" w:rsidP="001762B3">
      <w:pPr>
        <w:pStyle w:val="BodyText"/>
        <w:jc w:val="center"/>
      </w:pPr>
    </w:p>
    <w:p w:rsidR="001762B3" w:rsidRDefault="001762B3" w:rsidP="001762B3">
      <w:pPr>
        <w:pStyle w:val="BodyText"/>
        <w:jc w:val="center"/>
      </w:pPr>
    </w:p>
    <w:p w:rsidR="001762B3" w:rsidRDefault="005E3641" w:rsidP="001762B3">
      <w:pPr>
        <w:pStyle w:val="BodyText"/>
        <w:jc w:val="center"/>
      </w:pPr>
      <w:r>
        <w:rPr>
          <w:noProof/>
        </w:rPr>
        <w:drawing>
          <wp:inline distT="0" distB="0" distL="0" distR="0" wp14:anchorId="03BFB8FB">
            <wp:extent cx="4572635" cy="2743200"/>
            <wp:effectExtent l="0" t="0" r="0" b="0"/>
            <wp:docPr id="15" name="Picture 15" descr="Figure B.4G.4. Ocklawaha Creek WBID 811 Monthly Average Alkalinity 1974 - 2013" title="Figure B.4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1762B3" w:rsidRPr="00CE0FD2" w:rsidRDefault="001762B3" w:rsidP="00F3070B">
      <w:pPr>
        <w:pStyle w:val="Caption"/>
      </w:pPr>
      <w:bookmarkStart w:id="279" w:name="_Toc429984765"/>
      <w:r>
        <w:t>Figure B.4</w:t>
      </w:r>
      <w:r w:rsidR="00685EEA">
        <w:t>G</w:t>
      </w:r>
      <w:r>
        <w:t>.</w:t>
      </w:r>
      <w:r w:rsidR="009E5915">
        <w:t>4</w:t>
      </w:r>
      <w:r>
        <w:t>.</w:t>
      </w:r>
      <w:r>
        <w:tab/>
      </w:r>
      <w:r w:rsidR="00D25F05" w:rsidRPr="00D25F05">
        <w:t xml:space="preserve">Ocklawaha Creek WBID 811 </w:t>
      </w:r>
      <w:r>
        <w:t xml:space="preserve">Monthly Average </w:t>
      </w:r>
      <w:r w:rsidRPr="00CE0FD2">
        <w:t xml:space="preserve">Alkalinity </w:t>
      </w:r>
      <w:r w:rsidR="00D25F05">
        <w:t xml:space="preserve">1974 - </w:t>
      </w:r>
      <w:r w:rsidRPr="00CE0FD2">
        <w:t>2013</w:t>
      </w:r>
      <w:bookmarkEnd w:id="279"/>
    </w:p>
    <w:p w:rsidR="001762B3" w:rsidRDefault="001762B3" w:rsidP="001762B3">
      <w:pPr>
        <w:pStyle w:val="BodyText"/>
        <w:jc w:val="center"/>
      </w:pPr>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5F3AC1B8" wp14:editId="6C269BD0">
            <wp:extent cx="4596765" cy="2767965"/>
            <wp:effectExtent l="0" t="0" r="0" b="0"/>
            <wp:docPr id="1278" name="Picture 237" descr="Figure B.4G.5. Ocklawaha Creek WBID 811 Daily Average True Color 1974 - 2013" title="Figure B.4G.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15"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280" w:name="_Toc429984766"/>
      <w:r>
        <w:t>Figure B.4</w:t>
      </w:r>
      <w:r w:rsidR="00685EEA">
        <w:t>G</w:t>
      </w:r>
      <w:r>
        <w:t>.</w:t>
      </w:r>
      <w:r w:rsidR="009E5915">
        <w:t>5</w:t>
      </w:r>
      <w:r>
        <w:t>.</w:t>
      </w:r>
      <w:r>
        <w:tab/>
      </w:r>
      <w:r w:rsidR="00D25F05" w:rsidRPr="00D25F05">
        <w:t xml:space="preserve">Ocklawaha Creek WBID 811 </w:t>
      </w:r>
      <w:r w:rsidRPr="00CE0FD2">
        <w:t xml:space="preserve">Daily Average </w:t>
      </w:r>
      <w:r>
        <w:t xml:space="preserve">True Color </w:t>
      </w:r>
      <w:r w:rsidR="00D25F05">
        <w:t xml:space="preserve">1974 </w:t>
      </w:r>
      <w:r w:rsidRPr="00CE0FD2">
        <w:t>- 2013</w:t>
      </w:r>
      <w:bookmarkEnd w:id="280"/>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203470F4" wp14:editId="16DDF3D2">
            <wp:extent cx="4596765" cy="2761615"/>
            <wp:effectExtent l="0" t="0" r="0" b="0"/>
            <wp:docPr id="1280" name="Picture 238" descr="Figure B.4G.6. Ocklawaha Creek WBID 811 Monthly Average True Color 1974 - 2013" title="Figure B.4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16"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81" w:name="_Toc429984767"/>
      <w:r>
        <w:t>Figure B.4</w:t>
      </w:r>
      <w:r w:rsidR="00685EEA">
        <w:t>G</w:t>
      </w:r>
      <w:r>
        <w:t>.</w:t>
      </w:r>
      <w:r w:rsidR="009E5915">
        <w:t>6</w:t>
      </w:r>
      <w:r>
        <w:t>.</w:t>
      </w:r>
      <w:r>
        <w:tab/>
      </w:r>
      <w:r w:rsidR="00D25F05" w:rsidRPr="00D25F05">
        <w:t xml:space="preserve">Ocklawaha Creek WBID 811 </w:t>
      </w:r>
      <w:r>
        <w:t>Monthly</w:t>
      </w:r>
      <w:r w:rsidRPr="00CE0FD2">
        <w:t xml:space="preserve"> Average True Color </w:t>
      </w:r>
      <w:r w:rsidR="00D25F05">
        <w:t xml:space="preserve">1974 </w:t>
      </w:r>
      <w:r w:rsidRPr="00CE0FD2">
        <w:t>- 2013</w:t>
      </w:r>
      <w:bookmarkEnd w:id="281"/>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5BDF7516" wp14:editId="269BB6DE">
            <wp:extent cx="4596765" cy="2761615"/>
            <wp:effectExtent l="0" t="0" r="0" b="0"/>
            <wp:docPr id="1282" name="Picture 239" descr="Figure B.4G.7. Ocklawaha Creek WBID 811 Daily pH 1974 - 2013" title="Figure B.4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17"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82" w:name="_Toc429984768"/>
      <w:r>
        <w:t>Figure B.4</w:t>
      </w:r>
      <w:r w:rsidR="00685EEA">
        <w:t>G</w:t>
      </w:r>
      <w:r>
        <w:t>.</w:t>
      </w:r>
      <w:r w:rsidR="009E5915">
        <w:t>7</w:t>
      </w:r>
      <w:r>
        <w:t>.</w:t>
      </w:r>
      <w:r>
        <w:tab/>
      </w:r>
      <w:r w:rsidR="00D25F05" w:rsidRPr="00D25F05">
        <w:t xml:space="preserve">Ocklawaha Creek WBID 811 </w:t>
      </w:r>
      <w:r w:rsidRPr="00CE0FD2">
        <w:t xml:space="preserve">Daily </w:t>
      </w:r>
      <w:r>
        <w:t>pH</w:t>
      </w:r>
      <w:r w:rsidRPr="00CE0FD2">
        <w:t xml:space="preserve"> 19</w:t>
      </w:r>
      <w:r>
        <w:t>7</w:t>
      </w:r>
      <w:r w:rsidR="00D25F05">
        <w:t xml:space="preserve">4 </w:t>
      </w:r>
      <w:r w:rsidRPr="00CE0FD2">
        <w:t>- 2013</w:t>
      </w:r>
      <w:bookmarkEnd w:id="282"/>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3EC32F60" wp14:editId="60FD4FB6">
            <wp:extent cx="4596765" cy="2761615"/>
            <wp:effectExtent l="0" t="0" r="0" b="0"/>
            <wp:docPr id="1284" name="Picture 240" descr="Figure B.4G.8. Ocklawaha Creek WBID 811 Daily Average TN1973 - 2013" title="Figure B.4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18"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83" w:name="_Toc429984769"/>
      <w:r>
        <w:t>Figure B.4</w:t>
      </w:r>
      <w:r w:rsidR="00685EEA">
        <w:t>G</w:t>
      </w:r>
      <w:r>
        <w:t>.</w:t>
      </w:r>
      <w:r w:rsidR="009E5915">
        <w:t>8</w:t>
      </w:r>
      <w:r>
        <w:t>.</w:t>
      </w:r>
      <w:r>
        <w:tab/>
      </w:r>
      <w:r w:rsidR="00D25F05" w:rsidRPr="00D25F05">
        <w:t xml:space="preserve">Ocklawaha Creek WBID 811 </w:t>
      </w:r>
      <w:r w:rsidRPr="00CE0FD2">
        <w:t xml:space="preserve">Daily Average </w:t>
      </w:r>
      <w:r>
        <w:t>TN</w:t>
      </w:r>
      <w:r w:rsidRPr="00CE0FD2">
        <w:t>19</w:t>
      </w:r>
      <w:r>
        <w:t>7</w:t>
      </w:r>
      <w:r w:rsidR="00D25F05">
        <w:t xml:space="preserve">3 </w:t>
      </w:r>
      <w:r w:rsidRPr="00CE0FD2">
        <w:t>- 2013</w:t>
      </w:r>
      <w:bookmarkEnd w:id="283"/>
    </w:p>
    <w:p w:rsidR="001762B3" w:rsidRDefault="001762B3" w:rsidP="001762B3">
      <w:pPr>
        <w:pStyle w:val="BodyText"/>
        <w:jc w:val="center"/>
      </w:pPr>
    </w:p>
    <w:p w:rsidR="001762B3" w:rsidRDefault="00011A1B" w:rsidP="001762B3">
      <w:pPr>
        <w:pStyle w:val="BodyText"/>
        <w:jc w:val="center"/>
      </w:pPr>
      <w:r>
        <w:rPr>
          <w:noProof/>
        </w:rPr>
        <w:drawing>
          <wp:inline distT="0" distB="0" distL="0" distR="0" wp14:anchorId="70E7F126" wp14:editId="0D1B3E90">
            <wp:extent cx="4596765" cy="2767965"/>
            <wp:effectExtent l="0" t="0" r="0" b="0"/>
            <wp:docPr id="2" name="Picture 152" descr="Figure B.4G.9. Ocklawaha Creek WBID 811 Daily Average TN 2005- 2013" title="Figure B.4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19"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84" w:name="_Toc429984770"/>
      <w:r>
        <w:t>Figure B.4</w:t>
      </w:r>
      <w:r w:rsidR="00685EEA">
        <w:t>G</w:t>
      </w:r>
      <w:r>
        <w:t>.</w:t>
      </w:r>
      <w:r w:rsidR="009E5915">
        <w:t>9</w:t>
      </w:r>
      <w:r>
        <w:t>.</w:t>
      </w:r>
      <w:r>
        <w:tab/>
      </w:r>
      <w:r w:rsidR="00D25F05" w:rsidRPr="00D25F05">
        <w:t xml:space="preserve">Ocklawaha Creek WBID 811 </w:t>
      </w:r>
      <w:r w:rsidRPr="00CE0FD2">
        <w:t>Daily Average T</w:t>
      </w:r>
      <w:r>
        <w:t>N</w:t>
      </w:r>
      <w:r w:rsidRPr="00CE0FD2">
        <w:t xml:space="preserve"> </w:t>
      </w:r>
      <w:r>
        <w:t>2005</w:t>
      </w:r>
      <w:r w:rsidRPr="00CE0FD2">
        <w:t>- 2013</w:t>
      </w:r>
      <w:bookmarkEnd w:id="284"/>
    </w:p>
    <w:p w:rsidR="001762B3" w:rsidRDefault="001762B3" w:rsidP="001762B3">
      <w:pPr>
        <w:pStyle w:val="BodyText"/>
        <w:jc w:val="center"/>
      </w:pPr>
    </w:p>
    <w:p w:rsidR="001762B3" w:rsidRDefault="00BA3088" w:rsidP="001762B3">
      <w:pPr>
        <w:pStyle w:val="BodyText"/>
        <w:jc w:val="center"/>
      </w:pPr>
      <w:r>
        <w:rPr>
          <w:noProof/>
        </w:rPr>
        <w:drawing>
          <wp:inline distT="0" distB="0" distL="0" distR="0" wp14:anchorId="693BC23F" wp14:editId="3497E3F9">
            <wp:extent cx="4584700" cy="2755900"/>
            <wp:effectExtent l="0" t="0" r="0" b="0"/>
            <wp:docPr id="60" name="Picture 60" descr="Figure B.4G.10.  Ocklawaha Creek WBID 811 TN Annual Geomean 1973 - 2013" title="Figure B.4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285" w:name="_Toc429984771"/>
      <w:r>
        <w:t>Figure B.4</w:t>
      </w:r>
      <w:r w:rsidR="00685EEA">
        <w:t>G</w:t>
      </w:r>
      <w:r>
        <w:t>.</w:t>
      </w:r>
      <w:r w:rsidR="009E5915">
        <w:t>10</w:t>
      </w:r>
      <w:r>
        <w:t>.</w:t>
      </w:r>
      <w:r w:rsidR="006E1AF7">
        <w:t xml:space="preserve">  </w:t>
      </w:r>
      <w:r w:rsidR="00011A1B" w:rsidRPr="00011A1B">
        <w:t xml:space="preserve">Ocklawaha Creek WBID 811 </w:t>
      </w:r>
      <w:r>
        <w:t>TN Annual Geomean</w:t>
      </w:r>
      <w:r w:rsidRPr="00CE0FD2">
        <w:t xml:space="preserve"> </w:t>
      </w:r>
      <w:r w:rsidR="00011A1B">
        <w:t xml:space="preserve">1973 - </w:t>
      </w:r>
      <w:r w:rsidRPr="00CE0FD2">
        <w:t>2013</w:t>
      </w:r>
      <w:bookmarkEnd w:id="285"/>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42118F50" wp14:editId="36B3D152">
            <wp:extent cx="4596765" cy="2767965"/>
            <wp:effectExtent l="0" t="0" r="0" b="0"/>
            <wp:docPr id="1290" name="Picture 243" descr="Figure B.4G.11.  Ocklawaha Creek WBID 811 Monthly Average TN 1973 - 2013" title="Figure B.4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21"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86" w:name="_Toc429984772"/>
      <w:r>
        <w:t>Figure B.4</w:t>
      </w:r>
      <w:r w:rsidR="00685EEA">
        <w:t>G</w:t>
      </w:r>
      <w:r>
        <w:t>.1</w:t>
      </w:r>
      <w:r w:rsidR="009E5915">
        <w:t>1</w:t>
      </w:r>
      <w:r>
        <w:t>.</w:t>
      </w:r>
      <w:r w:rsidR="006E1AF7">
        <w:t xml:space="preserve">  </w:t>
      </w:r>
      <w:r w:rsidR="00011A1B" w:rsidRPr="00011A1B">
        <w:t xml:space="preserve">Ocklawaha Creek WBID 811 </w:t>
      </w:r>
      <w:r>
        <w:t>Monthly</w:t>
      </w:r>
      <w:r w:rsidRPr="00CE0FD2">
        <w:t xml:space="preserve"> Average T</w:t>
      </w:r>
      <w:r>
        <w:t>N</w:t>
      </w:r>
      <w:r w:rsidRPr="00CE0FD2">
        <w:t xml:space="preserve"> 197</w:t>
      </w:r>
      <w:r w:rsidR="00011A1B">
        <w:t xml:space="preserve">3 </w:t>
      </w:r>
      <w:r w:rsidRPr="00CE0FD2">
        <w:t>- 2013</w:t>
      </w:r>
      <w:bookmarkEnd w:id="286"/>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2B7207CA" wp14:editId="50A1916B">
            <wp:extent cx="4596765" cy="2761615"/>
            <wp:effectExtent l="0" t="0" r="0" b="0"/>
            <wp:docPr id="1292" name="Picture 244" descr="Figure B.4G.12.  Ocklawaha Creek WBID 811 Daily Average Ammonia-N   1971 - 2013" title="Figure B.4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22"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87" w:name="_Toc429984773"/>
      <w:r>
        <w:t>Figure B.4</w:t>
      </w:r>
      <w:r w:rsidR="00685EEA">
        <w:t>G</w:t>
      </w:r>
      <w:r>
        <w:t>.1</w:t>
      </w:r>
      <w:r w:rsidR="009E5915">
        <w:t>2</w:t>
      </w:r>
      <w:r>
        <w:t>.</w:t>
      </w:r>
      <w:r w:rsidR="006E1AF7">
        <w:t xml:space="preserve">  </w:t>
      </w:r>
      <w:r w:rsidR="00011A1B" w:rsidRPr="00011A1B">
        <w:t xml:space="preserve">Ocklawaha Creek WBID 811 </w:t>
      </w:r>
      <w:r w:rsidRPr="00CE0FD2">
        <w:t xml:space="preserve">Daily Average </w:t>
      </w:r>
      <w:r>
        <w:t xml:space="preserve">Ammonia-N   </w:t>
      </w:r>
      <w:r w:rsidRPr="00CE0FD2">
        <w:t>19</w:t>
      </w:r>
      <w:r>
        <w:t>7</w:t>
      </w:r>
      <w:r w:rsidR="00011A1B">
        <w:t xml:space="preserve">1 </w:t>
      </w:r>
      <w:r w:rsidRPr="00CE0FD2">
        <w:t>- 2013</w:t>
      </w:r>
      <w:bookmarkEnd w:id="287"/>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6154A92F" wp14:editId="07EB5ED2">
            <wp:extent cx="4596765" cy="2761615"/>
            <wp:effectExtent l="0" t="0" r="0" b="0"/>
            <wp:docPr id="1294" name="Picture 245" descr="Figure B.4G.13.  Ocklawaha Creek WBID 811 Daily Average Nitrate/Nitrite-N1973 - 2013" title="Figure B.4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23"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88" w:name="_Toc429984774"/>
      <w:r>
        <w:t>Figure B.4</w:t>
      </w:r>
      <w:r w:rsidR="00BF64AF">
        <w:t>G</w:t>
      </w:r>
      <w:r>
        <w:t>.1</w:t>
      </w:r>
      <w:r w:rsidR="009E5915">
        <w:t>3</w:t>
      </w:r>
      <w:r>
        <w:t>.</w:t>
      </w:r>
      <w:r w:rsidR="006E1AF7">
        <w:t xml:space="preserve">  </w:t>
      </w:r>
      <w:r w:rsidR="00011A1B" w:rsidRPr="00011A1B">
        <w:t xml:space="preserve">Ocklawaha Creek WBID 811 </w:t>
      </w:r>
      <w:r w:rsidRPr="00CE0FD2">
        <w:t xml:space="preserve">Daily </w:t>
      </w:r>
      <w:r>
        <w:t>Average Nitrate/Nitrite-N</w:t>
      </w:r>
      <w:r w:rsidRPr="00CE0FD2">
        <w:t>19</w:t>
      </w:r>
      <w:r>
        <w:t>7</w:t>
      </w:r>
      <w:r w:rsidR="00011A1B">
        <w:t xml:space="preserve">3 </w:t>
      </w:r>
      <w:r w:rsidRPr="00CE0FD2">
        <w:t>- 2013</w:t>
      </w:r>
      <w:bookmarkEnd w:id="288"/>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6BA16398" wp14:editId="2976BF19">
            <wp:extent cx="4596765" cy="2761615"/>
            <wp:effectExtent l="0" t="0" r="0" b="0"/>
            <wp:docPr id="1296" name="Picture 246" descr="Figure B.4G.14.  Ocklawaha Creek WBID 811 Daily Average TP 1973 - 2013" title="Figure B.4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24"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89" w:name="_Toc429984775"/>
      <w:r>
        <w:t>Figure B.4</w:t>
      </w:r>
      <w:r w:rsidR="00BF64AF">
        <w:t>G</w:t>
      </w:r>
      <w:r>
        <w:t>.1</w:t>
      </w:r>
      <w:r w:rsidR="009E5915">
        <w:t>4</w:t>
      </w:r>
      <w:r>
        <w:t>.</w:t>
      </w:r>
      <w:r w:rsidR="006E1AF7">
        <w:t xml:space="preserve">  </w:t>
      </w:r>
      <w:r w:rsidR="00011A1B" w:rsidRPr="00011A1B">
        <w:t xml:space="preserve">Ocklawaha Creek WBID 811 </w:t>
      </w:r>
      <w:r w:rsidRPr="00143189">
        <w:t xml:space="preserve">Daily Average </w:t>
      </w:r>
      <w:r>
        <w:t>TP 197</w:t>
      </w:r>
      <w:r w:rsidR="00011A1B">
        <w:t xml:space="preserve">3 </w:t>
      </w:r>
      <w:r w:rsidRPr="00143189">
        <w:t>- 2013</w:t>
      </w:r>
      <w:bookmarkEnd w:id="289"/>
    </w:p>
    <w:p w:rsidR="001762B3" w:rsidRDefault="001762B3" w:rsidP="001762B3">
      <w:pPr>
        <w:pStyle w:val="BodyText"/>
        <w:jc w:val="center"/>
      </w:pPr>
    </w:p>
    <w:p w:rsidR="009E5915" w:rsidRDefault="009E5915" w:rsidP="001762B3">
      <w:pPr>
        <w:pStyle w:val="BodyText"/>
        <w:jc w:val="center"/>
      </w:pPr>
    </w:p>
    <w:p w:rsidR="001762B3" w:rsidRDefault="00011A1B" w:rsidP="001762B3">
      <w:pPr>
        <w:pStyle w:val="BodyText"/>
        <w:jc w:val="center"/>
      </w:pPr>
      <w:r>
        <w:rPr>
          <w:noProof/>
        </w:rPr>
        <w:drawing>
          <wp:inline distT="0" distB="0" distL="0" distR="0" wp14:anchorId="4B8DE5BE" wp14:editId="1DB384B0">
            <wp:extent cx="4596765" cy="2767965"/>
            <wp:effectExtent l="0" t="0" r="0" b="0"/>
            <wp:docPr id="7" name="Picture 153" descr="Figure B.4G.15.  Ocklawaha Creek WBID 811 Daily Average TP 2005 - 2013" title="Figure B.4G.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25"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90" w:name="_Toc429984776"/>
      <w:r>
        <w:t>Figure B.4</w:t>
      </w:r>
      <w:r w:rsidR="00BF64AF">
        <w:t>G</w:t>
      </w:r>
      <w:r>
        <w:t>.1</w:t>
      </w:r>
      <w:r w:rsidR="009E5915">
        <w:t>5</w:t>
      </w:r>
      <w:r>
        <w:t>.</w:t>
      </w:r>
      <w:r w:rsidR="006E1AF7">
        <w:t xml:space="preserve">  </w:t>
      </w:r>
      <w:r w:rsidR="00011A1B" w:rsidRPr="00011A1B">
        <w:t xml:space="preserve">Ocklawaha Creek WBID 811 </w:t>
      </w:r>
      <w:r w:rsidRPr="00143189">
        <w:t xml:space="preserve">Daily Average TP </w:t>
      </w:r>
      <w:r>
        <w:t>2005</w:t>
      </w:r>
      <w:r w:rsidRPr="00143189">
        <w:t xml:space="preserve"> - 2013</w:t>
      </w:r>
      <w:bookmarkEnd w:id="290"/>
    </w:p>
    <w:p w:rsidR="001762B3" w:rsidRDefault="001762B3" w:rsidP="001762B3">
      <w:pPr>
        <w:pStyle w:val="BodyText"/>
        <w:jc w:val="center"/>
      </w:pPr>
    </w:p>
    <w:p w:rsidR="001762B3" w:rsidRDefault="00BA3088" w:rsidP="001762B3">
      <w:pPr>
        <w:pStyle w:val="BodyText"/>
        <w:jc w:val="center"/>
      </w:pPr>
      <w:r>
        <w:rPr>
          <w:noProof/>
        </w:rPr>
        <w:drawing>
          <wp:inline distT="0" distB="0" distL="0" distR="0" wp14:anchorId="0AF6258A" wp14:editId="200ACB31">
            <wp:extent cx="4584700" cy="2755900"/>
            <wp:effectExtent l="0" t="0" r="0" b="0"/>
            <wp:docPr id="130" name="Picture 130" descr="Figure B.4G.16.  Ocklawaha Creek WBID 811 Annual Geomean TP 1973 - 2013" title="Figure B.4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291" w:name="_Toc429984777"/>
      <w:r>
        <w:t>Figure B.4</w:t>
      </w:r>
      <w:r w:rsidR="00BF64AF">
        <w:t>G</w:t>
      </w:r>
      <w:r>
        <w:t>.1</w:t>
      </w:r>
      <w:r w:rsidR="009E5915">
        <w:t>6</w:t>
      </w:r>
      <w:r>
        <w:t>.</w:t>
      </w:r>
      <w:r w:rsidR="006E1AF7">
        <w:t xml:space="preserve">  </w:t>
      </w:r>
      <w:r w:rsidR="00011A1B" w:rsidRPr="00011A1B">
        <w:t xml:space="preserve">Ocklawaha Creek WBID 811 </w:t>
      </w:r>
      <w:r>
        <w:t>Annual Geomean</w:t>
      </w:r>
      <w:r w:rsidRPr="001F6FBF">
        <w:t xml:space="preserve"> </w:t>
      </w:r>
      <w:r>
        <w:t xml:space="preserve">TP </w:t>
      </w:r>
      <w:r w:rsidR="00011A1B">
        <w:t xml:space="preserve">1973 - </w:t>
      </w:r>
      <w:r w:rsidRPr="001F6FBF">
        <w:t>2013</w:t>
      </w:r>
      <w:bookmarkEnd w:id="291"/>
    </w:p>
    <w:p w:rsidR="001762B3" w:rsidRDefault="001762B3" w:rsidP="001762B3">
      <w:pPr>
        <w:pStyle w:val="BodyText"/>
        <w:jc w:val="center"/>
      </w:pPr>
    </w:p>
    <w:p w:rsidR="009E5915" w:rsidRDefault="009E5915" w:rsidP="001762B3">
      <w:pPr>
        <w:pStyle w:val="BodyText"/>
        <w:jc w:val="center"/>
      </w:pPr>
    </w:p>
    <w:p w:rsidR="001762B3" w:rsidRDefault="000056EC" w:rsidP="001762B3">
      <w:pPr>
        <w:pStyle w:val="BodyText"/>
        <w:jc w:val="center"/>
      </w:pPr>
      <w:r>
        <w:rPr>
          <w:noProof/>
        </w:rPr>
        <w:drawing>
          <wp:inline distT="0" distB="0" distL="0" distR="0" wp14:anchorId="5921E925" wp14:editId="04FA2230">
            <wp:extent cx="4596765" cy="2767965"/>
            <wp:effectExtent l="0" t="0" r="0" b="0"/>
            <wp:docPr id="1302" name="Picture 249" descr="Figure B.4G.17.  Ocklawaha Creek WBID 811 Monthly Average TP 1973 - 2013" title="Figure B.4G.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27"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92" w:name="_Toc429984778"/>
      <w:r>
        <w:t>Figure B.4</w:t>
      </w:r>
      <w:r w:rsidR="00BF64AF">
        <w:t>G</w:t>
      </w:r>
      <w:r>
        <w:t>.1</w:t>
      </w:r>
      <w:r w:rsidR="009E5915">
        <w:t>7</w:t>
      </w:r>
      <w:r>
        <w:t>.</w:t>
      </w:r>
      <w:r w:rsidR="006E1AF7">
        <w:t xml:space="preserve">  </w:t>
      </w:r>
      <w:r w:rsidR="00011A1B" w:rsidRPr="00011A1B">
        <w:t xml:space="preserve">Ocklawaha Creek WBID 811 </w:t>
      </w:r>
      <w:r>
        <w:t>Monthly</w:t>
      </w:r>
      <w:r w:rsidRPr="001F6FBF">
        <w:t xml:space="preserve"> Average TP 19</w:t>
      </w:r>
      <w:r>
        <w:t>7</w:t>
      </w:r>
      <w:r w:rsidR="00011A1B">
        <w:t>3</w:t>
      </w:r>
      <w:r w:rsidRPr="001F6FBF">
        <w:t xml:space="preserve"> - 2013</w:t>
      </w:r>
      <w:bookmarkEnd w:id="292"/>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0AFE3494" wp14:editId="5533BA87">
            <wp:extent cx="4596765" cy="2761615"/>
            <wp:effectExtent l="0" t="0" r="0" b="0"/>
            <wp:docPr id="1304" name="Picture 250" descr="Figure B.4G.18.  Ocklawaha Creek WBID 811 Daily Average Orthophosphate-P 1973 - 2013" title="Figure B.4G.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28"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93" w:name="_Toc429984779"/>
      <w:r>
        <w:t>Figure B.4</w:t>
      </w:r>
      <w:r w:rsidR="00BF64AF">
        <w:t>G</w:t>
      </w:r>
      <w:r>
        <w:t>.1</w:t>
      </w:r>
      <w:r w:rsidR="009E5915">
        <w:t>8</w:t>
      </w:r>
      <w:r>
        <w:t>.</w:t>
      </w:r>
      <w:r w:rsidR="006E1AF7">
        <w:t xml:space="preserve">  </w:t>
      </w:r>
      <w:r w:rsidR="00011A1B" w:rsidRPr="00011A1B">
        <w:t xml:space="preserve">Ocklawaha Creek WBID 811 </w:t>
      </w:r>
      <w:r w:rsidRPr="001F6FBF">
        <w:t xml:space="preserve">Daily Average </w:t>
      </w:r>
      <w:r>
        <w:t>Orthophosphate-P</w:t>
      </w:r>
      <w:r w:rsidRPr="001F6FBF">
        <w:t xml:space="preserve"> 19</w:t>
      </w:r>
      <w:r>
        <w:t>7</w:t>
      </w:r>
      <w:r w:rsidR="00011A1B">
        <w:t>3</w:t>
      </w:r>
      <w:r w:rsidRPr="001F6FBF">
        <w:t xml:space="preserve"> - 2013</w:t>
      </w:r>
      <w:bookmarkEnd w:id="293"/>
    </w:p>
    <w:p w:rsidR="001762B3" w:rsidRDefault="001762B3" w:rsidP="001762B3">
      <w:pPr>
        <w:pStyle w:val="BodyText"/>
        <w:jc w:val="center"/>
      </w:pPr>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3C879FB0" wp14:editId="3A060A30">
            <wp:extent cx="4596765" cy="2761615"/>
            <wp:effectExtent l="0" t="0" r="0" b="0"/>
            <wp:docPr id="1306" name="Picture 251" descr="Figure B.4G.19.  Ocklawaha Creek WBID 811 Daily Average CChla 2004 - 2013" title="Figure B.4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29"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94" w:name="_Toc429984780"/>
      <w:r>
        <w:t>Figure B.4</w:t>
      </w:r>
      <w:r w:rsidR="00BF64AF">
        <w:t>G</w:t>
      </w:r>
      <w:r>
        <w:t>.1</w:t>
      </w:r>
      <w:r w:rsidR="009E5915">
        <w:t>9</w:t>
      </w:r>
      <w:r>
        <w:t>.</w:t>
      </w:r>
      <w:r w:rsidR="006E1AF7">
        <w:t xml:space="preserve">  </w:t>
      </w:r>
      <w:r w:rsidR="00802439" w:rsidRPr="00802439">
        <w:t xml:space="preserve">Ocklawaha Creek WBID 811 </w:t>
      </w:r>
      <w:r w:rsidRPr="001F6FBF">
        <w:t xml:space="preserve">Daily Average </w:t>
      </w:r>
      <w:r>
        <w:t>CChla</w:t>
      </w:r>
      <w:r w:rsidRPr="001F6FBF">
        <w:t xml:space="preserve"> </w:t>
      </w:r>
      <w:r>
        <w:t>200</w:t>
      </w:r>
      <w:r w:rsidR="00802439">
        <w:t>4</w:t>
      </w:r>
      <w:r w:rsidRPr="001F6FBF">
        <w:t xml:space="preserve"> - 2013</w:t>
      </w:r>
      <w:bookmarkEnd w:id="294"/>
    </w:p>
    <w:p w:rsidR="001762B3" w:rsidRDefault="001762B3" w:rsidP="001762B3">
      <w:pPr>
        <w:pStyle w:val="BodyText"/>
        <w:jc w:val="center"/>
      </w:pPr>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14C1B8D2" wp14:editId="66DBFA8C">
            <wp:extent cx="4596765" cy="2761615"/>
            <wp:effectExtent l="0" t="0" r="0" b="0"/>
            <wp:docPr id="1308" name="Picture 252" descr="Figure B.4G.20. Ocklawaha Creek WBID 811 Annual Geomean CChla 2004 - 2013" title="Figure B.4G.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30"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95" w:name="_Toc429984781"/>
      <w:r>
        <w:t>Figure B.4</w:t>
      </w:r>
      <w:r w:rsidR="00BF64AF">
        <w:t>G</w:t>
      </w:r>
      <w:r>
        <w:t>.</w:t>
      </w:r>
      <w:r w:rsidR="009E5915">
        <w:t>20</w:t>
      </w:r>
      <w:r>
        <w:t>.</w:t>
      </w:r>
      <w:r w:rsidR="006E1AF7">
        <w:t xml:space="preserve"> </w:t>
      </w:r>
      <w:r w:rsidR="00802439" w:rsidRPr="00802439">
        <w:t xml:space="preserve">Ocklawaha Creek WBID 811 </w:t>
      </w:r>
      <w:r>
        <w:t>Annual Geomean</w:t>
      </w:r>
      <w:r w:rsidRPr="001F6FBF">
        <w:t xml:space="preserve"> CChla </w:t>
      </w:r>
      <w:r w:rsidR="00802439">
        <w:t xml:space="preserve">2004 - </w:t>
      </w:r>
      <w:r w:rsidRPr="001F6FBF">
        <w:t>2013</w:t>
      </w:r>
      <w:bookmarkEnd w:id="295"/>
    </w:p>
    <w:p w:rsidR="001762B3" w:rsidRDefault="001762B3" w:rsidP="001762B3">
      <w:pPr>
        <w:pStyle w:val="BodyText"/>
        <w:jc w:val="center"/>
      </w:pPr>
    </w:p>
    <w:p w:rsidR="009E5915" w:rsidRDefault="009E5915" w:rsidP="001762B3">
      <w:pPr>
        <w:pStyle w:val="BodyText"/>
        <w:jc w:val="center"/>
      </w:pPr>
    </w:p>
    <w:p w:rsidR="001762B3" w:rsidRDefault="000056EC" w:rsidP="001762B3">
      <w:pPr>
        <w:pStyle w:val="BodyText"/>
        <w:jc w:val="center"/>
        <w:rPr>
          <w:noProof/>
        </w:rPr>
      </w:pPr>
      <w:r>
        <w:rPr>
          <w:noProof/>
        </w:rPr>
        <w:drawing>
          <wp:inline distT="0" distB="0" distL="0" distR="0" wp14:anchorId="2027B7C9" wp14:editId="2EC25537">
            <wp:extent cx="4596765" cy="2767965"/>
            <wp:effectExtent l="0" t="0" r="0" b="0"/>
            <wp:docPr id="1310" name="Picture 253" descr="Figure B.4G.21.  Ocklawaha Creek WBID 811 Monthly Average CChla 2004 - 2013" title="Figure B.4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31"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96" w:name="_Toc429984782"/>
      <w:r>
        <w:t>Figure B.4</w:t>
      </w:r>
      <w:r w:rsidR="00BF64AF">
        <w:t>G</w:t>
      </w:r>
      <w:r>
        <w:t>.2</w:t>
      </w:r>
      <w:r w:rsidR="009E5915">
        <w:t>1</w:t>
      </w:r>
      <w:r>
        <w:t>.</w:t>
      </w:r>
      <w:r w:rsidR="006E1AF7">
        <w:t xml:space="preserve">  </w:t>
      </w:r>
      <w:r w:rsidR="00802439" w:rsidRPr="00802439">
        <w:t xml:space="preserve">Ocklawaha Creek WBID 811 </w:t>
      </w:r>
      <w:r>
        <w:t>Monthly</w:t>
      </w:r>
      <w:r w:rsidRPr="001F6FBF">
        <w:t xml:space="preserve"> Average CChla </w:t>
      </w:r>
      <w:r>
        <w:t>200</w:t>
      </w:r>
      <w:r w:rsidR="00802439">
        <w:t>4</w:t>
      </w:r>
      <w:r w:rsidRPr="001F6FBF">
        <w:t xml:space="preserve"> - 2013</w:t>
      </w:r>
      <w:bookmarkEnd w:id="296"/>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0056EC" w:rsidP="001762B3">
      <w:pPr>
        <w:pStyle w:val="BodyText"/>
        <w:jc w:val="center"/>
        <w:rPr>
          <w:noProof/>
        </w:rPr>
      </w:pPr>
      <w:r>
        <w:rPr>
          <w:noProof/>
        </w:rPr>
        <w:drawing>
          <wp:inline distT="0" distB="0" distL="0" distR="0" wp14:anchorId="704BE57C" wp14:editId="2AAFC354">
            <wp:extent cx="4596765" cy="2767965"/>
            <wp:effectExtent l="0" t="0" r="0" b="0"/>
            <wp:docPr id="1312" name="Picture 254" descr="Figure B.4G.22.  Ocklawaha Creek WBID 811 Daily Average BOD5 2006 - 2013" title="Figure B.4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32"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97" w:name="_Toc429984783"/>
      <w:r>
        <w:t>Figure B.4</w:t>
      </w:r>
      <w:r w:rsidR="00BF64AF">
        <w:t>G</w:t>
      </w:r>
      <w:r>
        <w:t>.2</w:t>
      </w:r>
      <w:r w:rsidR="009E5915">
        <w:t>2</w:t>
      </w:r>
      <w:r>
        <w:t>.</w:t>
      </w:r>
      <w:r w:rsidR="006E1AF7">
        <w:t xml:space="preserve">  </w:t>
      </w:r>
      <w:r w:rsidR="00802439" w:rsidRPr="00802439">
        <w:t xml:space="preserve">Ocklawaha Creek WBID 811 </w:t>
      </w:r>
      <w:r w:rsidRPr="001F6FBF">
        <w:t xml:space="preserve">Daily Average </w:t>
      </w:r>
      <w:r>
        <w:t>BOD5</w:t>
      </w:r>
      <w:r w:rsidRPr="001F6FBF">
        <w:t xml:space="preserve"> </w:t>
      </w:r>
      <w:r w:rsidR="00802439">
        <w:t xml:space="preserve">2006 - </w:t>
      </w:r>
      <w:r w:rsidRPr="001F6FBF">
        <w:t>2013</w:t>
      </w:r>
      <w:bookmarkEnd w:id="297"/>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0056EC" w:rsidP="001762B3">
      <w:pPr>
        <w:pStyle w:val="BodyText"/>
        <w:jc w:val="center"/>
        <w:rPr>
          <w:noProof/>
        </w:rPr>
      </w:pPr>
      <w:r>
        <w:rPr>
          <w:noProof/>
        </w:rPr>
        <w:drawing>
          <wp:inline distT="0" distB="0" distL="0" distR="0" wp14:anchorId="33E53BF7" wp14:editId="7C3A5362">
            <wp:extent cx="4596765" cy="2767965"/>
            <wp:effectExtent l="0" t="0" r="0" b="0"/>
            <wp:docPr id="1314" name="Picture 255" descr="Figure B.4G.23.  Ocklawaha Creek WBID 811 Monthly Average BOD5 2006 - 2013" title="Figure B.4G.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33"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298" w:name="_Toc429984784"/>
      <w:r>
        <w:t>Figure B.4</w:t>
      </w:r>
      <w:r w:rsidR="00BF64AF">
        <w:t>G</w:t>
      </w:r>
      <w:r>
        <w:t>.2</w:t>
      </w:r>
      <w:r w:rsidR="009E5915">
        <w:t>3</w:t>
      </w:r>
      <w:r>
        <w:t>.</w:t>
      </w:r>
      <w:r w:rsidR="006E1AF7">
        <w:t xml:space="preserve">  </w:t>
      </w:r>
      <w:r w:rsidR="00802439" w:rsidRPr="00802439">
        <w:t xml:space="preserve">Ocklawaha Creek WBID 811 </w:t>
      </w:r>
      <w:r>
        <w:t>Monthly</w:t>
      </w:r>
      <w:r w:rsidRPr="001F6FBF">
        <w:t xml:space="preserve"> Average BOD5 </w:t>
      </w:r>
      <w:r w:rsidR="00802439">
        <w:t xml:space="preserve">2006 - </w:t>
      </w:r>
      <w:r w:rsidRPr="001F6FBF">
        <w:t>2013</w:t>
      </w:r>
      <w:bookmarkEnd w:id="298"/>
    </w:p>
    <w:p w:rsidR="001762B3" w:rsidRDefault="001762B3" w:rsidP="001762B3">
      <w:pPr>
        <w:pStyle w:val="BodyText"/>
        <w:jc w:val="center"/>
        <w:rPr>
          <w:noProof/>
        </w:rPr>
      </w:pPr>
    </w:p>
    <w:p w:rsidR="001762B3" w:rsidRDefault="000056EC" w:rsidP="001762B3">
      <w:pPr>
        <w:pStyle w:val="BodyText"/>
        <w:jc w:val="center"/>
      </w:pPr>
      <w:r>
        <w:rPr>
          <w:noProof/>
        </w:rPr>
        <w:drawing>
          <wp:inline distT="0" distB="0" distL="0" distR="0" wp14:anchorId="649DE2F1" wp14:editId="181819A2">
            <wp:extent cx="4596765" cy="2761615"/>
            <wp:effectExtent l="0" t="0" r="0" b="0"/>
            <wp:docPr id="256" name="Picture 256" descr="Figure B.4G.24.  Ocklawaha Creek WBID 811 Daily Average DO 1974 - 2013" title="Figure B.4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34"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299" w:name="_Toc429984785"/>
      <w:r>
        <w:t>Figure B.4</w:t>
      </w:r>
      <w:r w:rsidR="00BF64AF">
        <w:t>G</w:t>
      </w:r>
      <w:r>
        <w:t>.2</w:t>
      </w:r>
      <w:r w:rsidR="009E5915">
        <w:t>4</w:t>
      </w:r>
      <w:r>
        <w:t>.</w:t>
      </w:r>
      <w:r w:rsidR="006E1AF7">
        <w:t xml:space="preserve">  </w:t>
      </w:r>
      <w:r w:rsidR="00802439" w:rsidRPr="00802439">
        <w:t xml:space="preserve">Ocklawaha Creek WBID 811 </w:t>
      </w:r>
      <w:r w:rsidRPr="001F6FBF">
        <w:t>Daily Average D</w:t>
      </w:r>
      <w:r>
        <w:t>O</w:t>
      </w:r>
      <w:r w:rsidRPr="001F6FBF">
        <w:t xml:space="preserve"> 19</w:t>
      </w:r>
      <w:r>
        <w:t>7</w:t>
      </w:r>
      <w:r w:rsidR="00802439">
        <w:t>4</w:t>
      </w:r>
      <w:r w:rsidRPr="001F6FBF">
        <w:t xml:space="preserve"> - 2013</w:t>
      </w:r>
      <w:bookmarkEnd w:id="299"/>
    </w:p>
    <w:p w:rsidR="001762B3" w:rsidRDefault="001762B3" w:rsidP="001762B3">
      <w:pPr>
        <w:pStyle w:val="BodyText"/>
        <w:jc w:val="center"/>
      </w:pPr>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6F9C2CC6" wp14:editId="556E885D">
            <wp:extent cx="4596765" cy="2761615"/>
            <wp:effectExtent l="0" t="0" r="0" b="0"/>
            <wp:docPr id="257" name="Picture 257" descr="Figure B.4G.25.  Ocklawaha Creek WBID 811 Monthly Average DO 1974 - 2013" title="Figure B.4G.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35"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00" w:name="_Toc429984786"/>
      <w:r>
        <w:t>Figure B.4</w:t>
      </w:r>
      <w:r w:rsidR="00BF64AF">
        <w:t>G</w:t>
      </w:r>
      <w:r>
        <w:t>.2</w:t>
      </w:r>
      <w:r w:rsidR="009E5915">
        <w:t>5</w:t>
      </w:r>
      <w:r>
        <w:t>.</w:t>
      </w:r>
      <w:r w:rsidR="006E1AF7">
        <w:t xml:space="preserve">  </w:t>
      </w:r>
      <w:r w:rsidR="00802439" w:rsidRPr="00802439">
        <w:t xml:space="preserve">Ocklawaha Creek WBID 811 </w:t>
      </w:r>
      <w:r>
        <w:t>Monthly</w:t>
      </w:r>
      <w:r w:rsidRPr="001F6FBF">
        <w:t xml:space="preserve"> Average DO 19</w:t>
      </w:r>
      <w:r>
        <w:t>7</w:t>
      </w:r>
      <w:r w:rsidR="00802439">
        <w:t>4</w:t>
      </w:r>
      <w:r w:rsidRPr="001F6FBF">
        <w:t xml:space="preserve"> - 2013</w:t>
      </w:r>
      <w:bookmarkEnd w:id="300"/>
    </w:p>
    <w:p w:rsidR="001762B3" w:rsidRDefault="001762B3" w:rsidP="001762B3">
      <w:pPr>
        <w:pStyle w:val="BodyText"/>
        <w:jc w:val="center"/>
      </w:pPr>
    </w:p>
    <w:p w:rsidR="001762B3" w:rsidRDefault="000056EC" w:rsidP="001762B3">
      <w:pPr>
        <w:pStyle w:val="BodyText"/>
        <w:jc w:val="center"/>
      </w:pPr>
      <w:r>
        <w:rPr>
          <w:noProof/>
        </w:rPr>
        <w:drawing>
          <wp:inline distT="0" distB="0" distL="0" distR="0" wp14:anchorId="0C7228F0" wp14:editId="129927CD">
            <wp:extent cx="4596765" cy="2761615"/>
            <wp:effectExtent l="0" t="0" r="0" b="0"/>
            <wp:docPr id="258" name="Picture 258" descr="Figure B.4G.26.  Ocklawaha Creek WBID 811 Daily Average DO Percent Saturation 1975 - 2013" title="Figure B.4G.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36"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01" w:name="_Toc429984787"/>
      <w:r>
        <w:t>Figure B.4</w:t>
      </w:r>
      <w:r w:rsidR="00BF64AF">
        <w:t>G</w:t>
      </w:r>
      <w:r>
        <w:t>.2</w:t>
      </w:r>
      <w:r w:rsidR="009E5915">
        <w:t>6</w:t>
      </w:r>
      <w:r>
        <w:t>.</w:t>
      </w:r>
      <w:r w:rsidR="006E1AF7">
        <w:t xml:space="preserve">  </w:t>
      </w:r>
      <w:r w:rsidR="00802439" w:rsidRPr="00802439">
        <w:t xml:space="preserve">Ocklawaha Creek WBID 811 </w:t>
      </w:r>
      <w:r w:rsidRPr="001F6FBF">
        <w:t>Daily Average DO</w:t>
      </w:r>
      <w:r>
        <w:t xml:space="preserve"> Percent Saturation</w:t>
      </w:r>
      <w:r w:rsidRPr="001F6FBF">
        <w:t xml:space="preserve"> </w:t>
      </w:r>
      <w:r w:rsidR="00802439">
        <w:t>1975</w:t>
      </w:r>
      <w:r w:rsidRPr="001F6FBF">
        <w:t xml:space="preserve"> - 2013</w:t>
      </w:r>
      <w:bookmarkEnd w:id="301"/>
    </w:p>
    <w:p w:rsidR="001762B3" w:rsidRDefault="001762B3" w:rsidP="001762B3">
      <w:pPr>
        <w:pStyle w:val="BodyText"/>
        <w:jc w:val="center"/>
      </w:pPr>
    </w:p>
    <w:p w:rsidR="001762B3" w:rsidRDefault="001762B3" w:rsidP="001762B3">
      <w:pPr>
        <w:pStyle w:val="BodyText"/>
        <w:jc w:val="center"/>
      </w:pPr>
    </w:p>
    <w:p w:rsidR="001762B3" w:rsidRDefault="006B72C5" w:rsidP="001762B3">
      <w:pPr>
        <w:pStyle w:val="BodyText"/>
        <w:jc w:val="center"/>
      </w:pPr>
      <w:r>
        <w:rPr>
          <w:noProof/>
        </w:rPr>
        <w:drawing>
          <wp:inline distT="0" distB="0" distL="0" distR="0" wp14:anchorId="1898A82F" wp14:editId="3378DC35">
            <wp:extent cx="4596765" cy="2767965"/>
            <wp:effectExtent l="0" t="0" r="0" b="0"/>
            <wp:docPr id="259" name="Picture 259" descr="Figure B.4G.27.  Ocklawaha Creek WBID 811 Monthly Average DO Percent Saturation 1975 - 2013" title="Figure B.4G.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37"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02" w:name="_Toc429984788"/>
      <w:r>
        <w:t>Figure B.4</w:t>
      </w:r>
      <w:r w:rsidR="00BF64AF">
        <w:t>G</w:t>
      </w:r>
      <w:r>
        <w:t>.2</w:t>
      </w:r>
      <w:r w:rsidR="009E5915">
        <w:t>7</w:t>
      </w:r>
      <w:r>
        <w:t>.</w:t>
      </w:r>
      <w:r w:rsidR="006E1AF7">
        <w:t xml:space="preserve">  </w:t>
      </w:r>
      <w:r w:rsidR="00802439" w:rsidRPr="00802439">
        <w:t xml:space="preserve">Ocklawaha Creek WBID 811 </w:t>
      </w:r>
      <w:r>
        <w:t>Monthly</w:t>
      </w:r>
      <w:r w:rsidRPr="001F6FBF">
        <w:t xml:space="preserve"> Average DO Percent Saturation </w:t>
      </w:r>
      <w:r w:rsidR="00802439">
        <w:t>1975</w:t>
      </w:r>
      <w:r w:rsidRPr="001F6FBF">
        <w:t xml:space="preserve"> - 2013</w:t>
      </w:r>
      <w:bookmarkEnd w:id="302"/>
    </w:p>
    <w:p w:rsidR="001762B3" w:rsidRDefault="001762B3" w:rsidP="001762B3">
      <w:pPr>
        <w:pStyle w:val="BodyText"/>
        <w:jc w:val="center"/>
      </w:pPr>
    </w:p>
    <w:p w:rsidR="001762B3" w:rsidRDefault="001762B3" w:rsidP="001762B3">
      <w:r>
        <w:br w:type="page"/>
      </w:r>
    </w:p>
    <w:p w:rsidR="009E5915" w:rsidRDefault="009E5915" w:rsidP="009E5915">
      <w:pPr>
        <w:pStyle w:val="BodyText"/>
        <w:jc w:val="center"/>
      </w:pPr>
    </w:p>
    <w:p w:rsidR="009E5915" w:rsidRDefault="009E5915" w:rsidP="009E5915">
      <w:pPr>
        <w:pStyle w:val="Tableheading"/>
      </w:pPr>
      <w:bookmarkStart w:id="303" w:name="_Toc429984004"/>
      <w:r>
        <w:t xml:space="preserve">Table B.4G.1.  </w:t>
      </w:r>
      <w:r w:rsidRPr="00802439">
        <w:t xml:space="preserve">Ocklawaha Creek WBID 811 </w:t>
      </w:r>
      <w:r>
        <w:t>IWR Stations</w:t>
      </w:r>
      <w:bookmarkEnd w:id="303"/>
    </w:p>
    <w:tbl>
      <w:tblPr>
        <w:tblW w:w="5000" w:type="pct"/>
        <w:tblLayout w:type="fixed"/>
        <w:tblLook w:val="04A0" w:firstRow="1" w:lastRow="0" w:firstColumn="1" w:lastColumn="0" w:noHBand="0" w:noVBand="1"/>
      </w:tblPr>
      <w:tblGrid>
        <w:gridCol w:w="738"/>
        <w:gridCol w:w="2647"/>
        <w:gridCol w:w="4374"/>
        <w:gridCol w:w="831"/>
        <w:gridCol w:w="986"/>
      </w:tblGrid>
      <w:tr w:rsidR="00315528" w:rsidRPr="00315528" w:rsidTr="005E3641">
        <w:trPr>
          <w:trHeight w:val="300"/>
          <w:tblHeader/>
        </w:trPr>
        <w:tc>
          <w:tcPr>
            <w:tcW w:w="38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WBID</w:t>
            </w:r>
          </w:p>
        </w:tc>
        <w:tc>
          <w:tcPr>
            <w:tcW w:w="1382" w:type="pct"/>
            <w:tcBorders>
              <w:top w:val="single" w:sz="4" w:space="0" w:color="auto"/>
              <w:left w:val="nil"/>
              <w:bottom w:val="single" w:sz="4" w:space="0" w:color="auto"/>
              <w:right w:val="single" w:sz="4" w:space="0" w:color="auto"/>
            </w:tcBorders>
            <w:shd w:val="clear" w:color="000000" w:fill="D9D9D9"/>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Station Number</w:t>
            </w:r>
          </w:p>
        </w:tc>
        <w:tc>
          <w:tcPr>
            <w:tcW w:w="2284" w:type="pct"/>
            <w:tcBorders>
              <w:top w:val="single" w:sz="4" w:space="0" w:color="auto"/>
              <w:left w:val="nil"/>
              <w:bottom w:val="single" w:sz="4" w:space="0" w:color="auto"/>
              <w:right w:val="single" w:sz="4" w:space="0" w:color="auto"/>
            </w:tcBorders>
            <w:shd w:val="clear" w:color="000000" w:fill="D9D9D9"/>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Station Name</w:t>
            </w:r>
          </w:p>
        </w:tc>
        <w:tc>
          <w:tcPr>
            <w:tcW w:w="434" w:type="pct"/>
            <w:tcBorders>
              <w:top w:val="single" w:sz="4" w:space="0" w:color="auto"/>
              <w:left w:val="nil"/>
              <w:bottom w:val="single" w:sz="4" w:space="0" w:color="auto"/>
              <w:right w:val="single" w:sz="4" w:space="0" w:color="auto"/>
            </w:tcBorders>
            <w:shd w:val="clear" w:color="000000" w:fill="D9D9D9"/>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Begin</w:t>
            </w:r>
            <w:r>
              <w:rPr>
                <w:rFonts w:ascii="Calibri" w:hAnsi="Calibri"/>
                <w:color w:val="000000"/>
                <w:szCs w:val="22"/>
              </w:rPr>
              <w:t xml:space="preserve"> Date</w:t>
            </w:r>
          </w:p>
        </w:tc>
        <w:tc>
          <w:tcPr>
            <w:tcW w:w="515" w:type="pct"/>
            <w:tcBorders>
              <w:top w:val="single" w:sz="4" w:space="0" w:color="auto"/>
              <w:left w:val="nil"/>
              <w:bottom w:val="single" w:sz="4" w:space="0" w:color="auto"/>
              <w:right w:val="single" w:sz="4" w:space="0" w:color="auto"/>
            </w:tcBorders>
            <w:shd w:val="clear" w:color="000000" w:fill="D9D9D9"/>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End Date</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21FLBRA 811-A</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811 - Ocklawaha Creek - at SR-65</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2006</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2006</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21FLPNS 22020062</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257E55" w:rsidP="00315528">
            <w:pPr>
              <w:rPr>
                <w:rFonts w:ascii="Calibri" w:hAnsi="Calibri"/>
                <w:color w:val="000000"/>
                <w:szCs w:val="22"/>
              </w:rPr>
            </w:pPr>
            <w:r w:rsidRPr="00315528">
              <w:rPr>
                <w:rFonts w:ascii="Calibri" w:hAnsi="Calibri"/>
                <w:color w:val="000000"/>
                <w:szCs w:val="22"/>
              </w:rPr>
              <w:t>Ocklawaha</w:t>
            </w:r>
            <w:r w:rsidR="00315528" w:rsidRPr="00315528">
              <w:rPr>
                <w:rFonts w:ascii="Calibri" w:hAnsi="Calibri"/>
                <w:color w:val="000000"/>
                <w:szCs w:val="22"/>
              </w:rPr>
              <w:t xml:space="preserve"> Ck, SR 267, S of Quincy</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1994</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2009</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12NSS   3C124038U</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OCKLAWAHA CREEK</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1986</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1986</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21FLWQSP22020322</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257E55" w:rsidP="00315528">
            <w:pPr>
              <w:rPr>
                <w:rFonts w:ascii="Calibri" w:hAnsi="Calibri"/>
                <w:color w:val="000000"/>
                <w:szCs w:val="22"/>
              </w:rPr>
            </w:pPr>
            <w:r w:rsidRPr="00315528">
              <w:rPr>
                <w:rFonts w:ascii="Calibri" w:hAnsi="Calibri"/>
                <w:color w:val="000000"/>
                <w:szCs w:val="22"/>
              </w:rPr>
              <w:t>Ocklawaha</w:t>
            </w:r>
            <w:r w:rsidR="00315528" w:rsidRPr="00315528">
              <w:rPr>
                <w:rFonts w:ascii="Calibri" w:hAnsi="Calibri"/>
                <w:color w:val="000000"/>
                <w:szCs w:val="22"/>
              </w:rPr>
              <w:t xml:space="preserve"> Site 2</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2009</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2009</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112WRD  02329877</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OCKLAWAHA CREEK NR WETUMPKA, FLA.</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1974</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1988</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21FLWQSP22020323</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257E55" w:rsidP="00315528">
            <w:pPr>
              <w:rPr>
                <w:rFonts w:ascii="Calibri" w:hAnsi="Calibri"/>
                <w:color w:val="000000"/>
                <w:szCs w:val="22"/>
              </w:rPr>
            </w:pPr>
            <w:r w:rsidRPr="00315528">
              <w:rPr>
                <w:rFonts w:ascii="Calibri" w:hAnsi="Calibri"/>
                <w:color w:val="000000"/>
                <w:szCs w:val="22"/>
              </w:rPr>
              <w:t>Ocklawaha</w:t>
            </w:r>
            <w:r w:rsidR="00315528" w:rsidRPr="00315528">
              <w:rPr>
                <w:rFonts w:ascii="Calibri" w:hAnsi="Calibri"/>
                <w:color w:val="000000"/>
                <w:szCs w:val="22"/>
              </w:rPr>
              <w:t xml:space="preserve"> Site 3</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2009</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2009</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21FLBRA 811-B</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811 - Ocklawaha Creek - At SR-267</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2006</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2006</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21FLA   22020062</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OKLAWAHA CR. S.R.267 S.OF QUINCY ECOREG.65H</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1994</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1997</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12NSS   3C124038L</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OCKLAWAHA CREEK</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1986</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1986</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21FLWQA 302701708438351</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Ocklawaha Creek at SR 267</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2002</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2002</w:t>
            </w:r>
          </w:p>
        </w:tc>
      </w:tr>
      <w:tr w:rsidR="00315528" w:rsidRPr="00315528" w:rsidTr="005E3641">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811</w:t>
            </w:r>
          </w:p>
        </w:tc>
        <w:tc>
          <w:tcPr>
            <w:tcW w:w="1382"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11EPALES1239B1</w:t>
            </w:r>
          </w:p>
        </w:tc>
        <w:tc>
          <w:tcPr>
            <w:tcW w:w="228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rPr>
                <w:rFonts w:ascii="Calibri" w:hAnsi="Calibri"/>
                <w:color w:val="000000"/>
                <w:szCs w:val="22"/>
              </w:rPr>
            </w:pPr>
            <w:r w:rsidRPr="00315528">
              <w:rPr>
                <w:rFonts w:ascii="Calibri" w:hAnsi="Calibri"/>
                <w:color w:val="000000"/>
                <w:szCs w:val="22"/>
              </w:rPr>
              <w:t>OCKLAWAHA CREEK</w:t>
            </w:r>
          </w:p>
        </w:tc>
        <w:tc>
          <w:tcPr>
            <w:tcW w:w="434"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1973</w:t>
            </w:r>
          </w:p>
        </w:tc>
        <w:tc>
          <w:tcPr>
            <w:tcW w:w="515" w:type="pct"/>
            <w:tcBorders>
              <w:top w:val="nil"/>
              <w:left w:val="nil"/>
              <w:bottom w:val="single" w:sz="4" w:space="0" w:color="auto"/>
              <w:right w:val="single" w:sz="4" w:space="0" w:color="auto"/>
            </w:tcBorders>
            <w:shd w:val="clear" w:color="auto" w:fill="auto"/>
            <w:noWrap/>
            <w:vAlign w:val="bottom"/>
            <w:hideMark/>
          </w:tcPr>
          <w:p w:rsidR="00315528" w:rsidRPr="00315528" w:rsidRDefault="00315528" w:rsidP="00315528">
            <w:pPr>
              <w:jc w:val="right"/>
              <w:rPr>
                <w:rFonts w:ascii="Calibri" w:hAnsi="Calibri"/>
                <w:color w:val="000000"/>
                <w:szCs w:val="22"/>
              </w:rPr>
            </w:pPr>
            <w:r w:rsidRPr="00315528">
              <w:rPr>
                <w:rFonts w:ascii="Calibri" w:hAnsi="Calibri"/>
                <w:color w:val="000000"/>
                <w:szCs w:val="22"/>
              </w:rPr>
              <w:t>1974</w:t>
            </w:r>
          </w:p>
        </w:tc>
      </w:tr>
    </w:tbl>
    <w:p w:rsidR="009E5915" w:rsidRDefault="009E5915" w:rsidP="001762B3">
      <w:pPr>
        <w:pStyle w:val="BodyText"/>
        <w:jc w:val="center"/>
      </w:pPr>
    </w:p>
    <w:p w:rsidR="001762B3" w:rsidRDefault="001762B3" w:rsidP="001762B3">
      <w:pPr>
        <w:pStyle w:val="Tableheading"/>
      </w:pPr>
      <w:bookmarkStart w:id="304" w:name="_Toc429984005"/>
      <w:r>
        <w:t>Table B.4</w:t>
      </w:r>
      <w:r w:rsidR="00BF64AF">
        <w:t>G</w:t>
      </w:r>
      <w:r>
        <w:t>.</w:t>
      </w:r>
      <w:r w:rsidR="009E5915">
        <w:t>2</w:t>
      </w:r>
      <w:r>
        <w:t xml:space="preserve">.  </w:t>
      </w:r>
      <w:r w:rsidR="00802439" w:rsidRPr="00802439">
        <w:t xml:space="preserve">Ocklawaha Creek WBID 811 </w:t>
      </w:r>
      <w:r>
        <w:t>Long-Term Geomean Alkalinity and Color</w:t>
      </w:r>
      <w:bookmarkEnd w:id="304"/>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6B72C5" w:rsidRPr="006B72C5" w:rsidTr="005E3641">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Geomean</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811</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Alkalinity</w:t>
            </w:r>
            <w:r w:rsidR="00802439">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1974 - 2013</w:t>
            </w:r>
          </w:p>
        </w:tc>
        <w:tc>
          <w:tcPr>
            <w:tcW w:w="182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1.3</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811</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Color-True</w:t>
            </w:r>
            <w:r w:rsidR="00802439">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1974 - 2013</w:t>
            </w:r>
          </w:p>
        </w:tc>
        <w:tc>
          <w:tcPr>
            <w:tcW w:w="182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64.5</w:t>
            </w:r>
          </w:p>
        </w:tc>
      </w:tr>
    </w:tbl>
    <w:p w:rsidR="001762B3" w:rsidRDefault="001762B3" w:rsidP="001762B3">
      <w:pPr>
        <w:pStyle w:val="BodyText"/>
        <w:jc w:val="center"/>
      </w:pPr>
    </w:p>
    <w:p w:rsidR="001762B3" w:rsidRDefault="001762B3" w:rsidP="001762B3">
      <w:pPr>
        <w:pStyle w:val="Tableheading"/>
      </w:pPr>
      <w:bookmarkStart w:id="305" w:name="_Toc429984006"/>
      <w:r>
        <w:t>Table B.4</w:t>
      </w:r>
      <w:r w:rsidR="00BF64AF">
        <w:t>G</w:t>
      </w:r>
      <w:r>
        <w:t>.</w:t>
      </w:r>
      <w:r w:rsidR="009E5915">
        <w:t>3</w:t>
      </w:r>
      <w:r>
        <w:t xml:space="preserve">.  </w:t>
      </w:r>
      <w:r w:rsidR="00802439" w:rsidRPr="00802439">
        <w:t xml:space="preserve">Ocklawaha Creek WBID 811 </w:t>
      </w:r>
      <w:r w:rsidRPr="00E907F0">
        <w:t xml:space="preserve">DO Percent Saturation </w:t>
      </w:r>
      <w:r>
        <w:t>vs. 67% Criterion</w:t>
      </w:r>
      <w:bookmarkEnd w:id="305"/>
    </w:p>
    <w:tbl>
      <w:tblPr>
        <w:tblW w:w="5640" w:type="dxa"/>
        <w:jc w:val="center"/>
        <w:tblLook w:val="04A0" w:firstRow="1" w:lastRow="0" w:firstColumn="1" w:lastColumn="0" w:noHBand="0" w:noVBand="1"/>
      </w:tblPr>
      <w:tblGrid>
        <w:gridCol w:w="1880"/>
        <w:gridCol w:w="1880"/>
        <w:gridCol w:w="1880"/>
      </w:tblGrid>
      <w:tr w:rsidR="006B72C5" w:rsidRPr="006B72C5" w:rsidTr="005E3641">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802439" w:rsidP="006B72C5">
            <w:pPr>
              <w:rPr>
                <w:rFonts w:ascii="Calibri" w:hAnsi="Calibri"/>
                <w:color w:val="000000"/>
                <w:szCs w:val="22"/>
              </w:rPr>
            </w:pPr>
            <w:r>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Result</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1975 - 2013</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35</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33</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5.7</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2005-2013</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23</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22</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w:t>
            </w:r>
          </w:p>
        </w:tc>
      </w:tr>
      <w:tr w:rsidR="006B72C5" w:rsidRPr="006B72C5" w:rsidTr="005E364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4.3</w:t>
            </w:r>
          </w:p>
        </w:tc>
      </w:tr>
    </w:tbl>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306" w:name="_Toc429984007"/>
      <w:r>
        <w:t>Table B.4</w:t>
      </w:r>
      <w:r w:rsidR="00BF64AF">
        <w:t>G</w:t>
      </w:r>
      <w:r>
        <w:t>.</w:t>
      </w:r>
      <w:r w:rsidR="009E5915">
        <w:t>4</w:t>
      </w:r>
      <w:r>
        <w:t xml:space="preserve">. </w:t>
      </w:r>
      <w:r w:rsidR="00802439" w:rsidRPr="00802439">
        <w:t xml:space="preserve">Ocklawaha Creek WBID 811 </w:t>
      </w:r>
      <w:r>
        <w:t xml:space="preserve">Annual Geomean TN, TP, </w:t>
      </w:r>
      <w:r w:rsidR="007C0EF9" w:rsidRPr="007C0EF9">
        <w:t xml:space="preserve">TN/TP Ratio, </w:t>
      </w:r>
      <w:r>
        <w:t>and CChla</w:t>
      </w:r>
      <w:bookmarkEnd w:id="306"/>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44758D" w:rsidRPr="0044758D" w:rsidTr="005E3641">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CChla</w:t>
            </w:r>
          </w:p>
        </w:tc>
      </w:tr>
      <w:tr w:rsidR="0044758D" w:rsidRPr="0044758D" w:rsidTr="005E3641">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AGM</w:t>
            </w:r>
          </w:p>
        </w:tc>
      </w:tr>
      <w:tr w:rsidR="0044758D" w:rsidRPr="0044758D" w:rsidTr="005E364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1973</w:t>
            </w:r>
          </w:p>
        </w:tc>
        <w:tc>
          <w:tcPr>
            <w:tcW w:w="96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0.57</w:t>
            </w:r>
          </w:p>
        </w:tc>
        <w:tc>
          <w:tcPr>
            <w:tcW w:w="100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0.014</w:t>
            </w:r>
          </w:p>
        </w:tc>
        <w:tc>
          <w:tcPr>
            <w:tcW w:w="100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41.5</w:t>
            </w:r>
          </w:p>
        </w:tc>
        <w:tc>
          <w:tcPr>
            <w:tcW w:w="96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 </w:t>
            </w:r>
            <w:r>
              <w:rPr>
                <w:rFonts w:ascii="Calibri" w:hAnsi="Calibri"/>
                <w:color w:val="000000"/>
                <w:szCs w:val="22"/>
              </w:rPr>
              <w:t>-</w:t>
            </w:r>
          </w:p>
        </w:tc>
      </w:tr>
      <w:tr w:rsidR="0044758D" w:rsidRPr="0044758D" w:rsidTr="005E364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1975</w:t>
            </w:r>
          </w:p>
        </w:tc>
        <w:tc>
          <w:tcPr>
            <w:tcW w:w="96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0.30</w:t>
            </w:r>
          </w:p>
        </w:tc>
        <w:tc>
          <w:tcPr>
            <w:tcW w:w="100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0.020</w:t>
            </w:r>
          </w:p>
        </w:tc>
        <w:tc>
          <w:tcPr>
            <w:tcW w:w="100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15.2</w:t>
            </w:r>
          </w:p>
        </w:tc>
        <w:tc>
          <w:tcPr>
            <w:tcW w:w="96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rPr>
                <w:rFonts w:ascii="Calibri" w:hAnsi="Calibri"/>
                <w:color w:val="000000"/>
                <w:szCs w:val="22"/>
              </w:rPr>
            </w:pPr>
            <w:r w:rsidRPr="0044758D">
              <w:rPr>
                <w:rFonts w:ascii="Calibri" w:hAnsi="Calibri"/>
                <w:color w:val="000000"/>
                <w:szCs w:val="22"/>
              </w:rPr>
              <w:t> </w:t>
            </w:r>
            <w:r>
              <w:rPr>
                <w:rFonts w:ascii="Calibri" w:hAnsi="Calibri"/>
                <w:color w:val="000000"/>
                <w:szCs w:val="22"/>
              </w:rPr>
              <w:t>-</w:t>
            </w:r>
          </w:p>
        </w:tc>
      </w:tr>
      <w:tr w:rsidR="0044758D" w:rsidRPr="0044758D" w:rsidTr="005E364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2006</w:t>
            </w:r>
          </w:p>
        </w:tc>
        <w:tc>
          <w:tcPr>
            <w:tcW w:w="96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0.29</w:t>
            </w:r>
          </w:p>
        </w:tc>
        <w:tc>
          <w:tcPr>
            <w:tcW w:w="100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0.022</w:t>
            </w:r>
          </w:p>
        </w:tc>
        <w:tc>
          <w:tcPr>
            <w:tcW w:w="100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13.2</w:t>
            </w:r>
          </w:p>
        </w:tc>
        <w:tc>
          <w:tcPr>
            <w:tcW w:w="96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2.8</w:t>
            </w:r>
          </w:p>
        </w:tc>
      </w:tr>
      <w:tr w:rsidR="0044758D" w:rsidRPr="0044758D" w:rsidTr="005E364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2013</w:t>
            </w:r>
          </w:p>
        </w:tc>
        <w:tc>
          <w:tcPr>
            <w:tcW w:w="96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0.46</w:t>
            </w:r>
          </w:p>
        </w:tc>
        <w:tc>
          <w:tcPr>
            <w:tcW w:w="100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0.011</w:t>
            </w:r>
          </w:p>
        </w:tc>
        <w:tc>
          <w:tcPr>
            <w:tcW w:w="100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40.6</w:t>
            </w:r>
          </w:p>
        </w:tc>
        <w:tc>
          <w:tcPr>
            <w:tcW w:w="960" w:type="dxa"/>
            <w:tcBorders>
              <w:top w:val="nil"/>
              <w:left w:val="nil"/>
              <w:bottom w:val="single" w:sz="4" w:space="0" w:color="auto"/>
              <w:right w:val="single" w:sz="4" w:space="0" w:color="auto"/>
            </w:tcBorders>
            <w:shd w:val="clear" w:color="auto" w:fill="auto"/>
            <w:noWrap/>
            <w:vAlign w:val="bottom"/>
            <w:hideMark/>
          </w:tcPr>
          <w:p w:rsidR="0044758D" w:rsidRPr="0044758D" w:rsidRDefault="0044758D" w:rsidP="0044758D">
            <w:pPr>
              <w:jc w:val="right"/>
              <w:rPr>
                <w:rFonts w:ascii="Calibri" w:hAnsi="Calibri"/>
                <w:color w:val="000000"/>
                <w:szCs w:val="22"/>
              </w:rPr>
            </w:pPr>
            <w:r w:rsidRPr="0044758D">
              <w:rPr>
                <w:rFonts w:ascii="Calibri" w:hAnsi="Calibri"/>
                <w:color w:val="000000"/>
                <w:szCs w:val="22"/>
              </w:rPr>
              <w:t>0.9</w:t>
            </w:r>
          </w:p>
        </w:tc>
      </w:tr>
    </w:tbl>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307" w:name="_Toc429984008"/>
      <w:r>
        <w:t>Table B.4</w:t>
      </w:r>
      <w:r w:rsidR="00BF64AF">
        <w:t>G</w:t>
      </w:r>
      <w:r>
        <w:t>.</w:t>
      </w:r>
      <w:r w:rsidR="009E5915">
        <w:t>5</w:t>
      </w:r>
      <w:r>
        <w:t xml:space="preserve">.  </w:t>
      </w:r>
      <w:r w:rsidR="00802439" w:rsidRPr="00802439">
        <w:t xml:space="preserve">Ocklawaha Creek WBID 811 </w:t>
      </w:r>
      <w:r>
        <w:t>Water Quality Data Summary All Data</w:t>
      </w:r>
      <w:bookmarkEnd w:id="307"/>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6B72C5" w:rsidRPr="006B72C5" w:rsidTr="005E3641">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POR</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Geomean</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1975</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66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7.0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32.4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19.8</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19.1</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1992</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25</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0.7</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23.0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2.7</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1.3</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1975</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5.0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6B72C5">
            <w:pPr>
              <w:jc w:val="right"/>
              <w:rPr>
                <w:rFonts w:ascii="Calibri" w:hAnsi="Calibri"/>
                <w:color w:val="000000"/>
                <w:szCs w:val="22"/>
              </w:rPr>
            </w:pPr>
            <w:r>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NA</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1992</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29</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25.0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400.0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60.0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94.5</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64.5</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1973</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0.11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6.21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0.29</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0.60</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0.37</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1973</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0.005</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0.18</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1973</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1973</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0.044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0.018</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0.016</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1973</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0.270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0.008</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0.014</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0.008</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802439" w:rsidP="006B72C5">
            <w:pPr>
              <w:rPr>
                <w:rFonts w:ascii="Calibri" w:hAnsi="Calibri"/>
                <w:color w:val="000000"/>
                <w:szCs w:val="22"/>
              </w:rPr>
            </w:pPr>
            <w:r w:rsidRPr="006B72C5">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2000</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22</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42.0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2.6</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5.0</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2.2</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2006</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1.8</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1.5</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1975</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3.8</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11.6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8.3</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8.3</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8.2</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1979</w:t>
            </w:r>
            <w:r w:rsidR="00802439">
              <w:rPr>
                <w:rFonts w:ascii="Calibri" w:hAnsi="Calibri"/>
                <w:color w:val="000000"/>
                <w:szCs w:val="22"/>
              </w:rPr>
              <w:t xml:space="preserve"> - </w:t>
            </w:r>
            <w:r w:rsidRPr="006B72C5">
              <w:rPr>
                <w:rFonts w:ascii="Calibri" w:hAnsi="Calibri"/>
                <w:color w:val="000000"/>
                <w:szCs w:val="22"/>
              </w:rPr>
              <w:t>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35</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57.0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152.9</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92.0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92.6</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91.5</w:t>
            </w:r>
          </w:p>
        </w:tc>
      </w:tr>
    </w:tbl>
    <w:p w:rsidR="001762B3" w:rsidRDefault="001762B3" w:rsidP="001762B3">
      <w:pPr>
        <w:pStyle w:val="BodyText"/>
        <w:jc w:val="center"/>
      </w:pPr>
    </w:p>
    <w:p w:rsidR="001762B3" w:rsidRDefault="001762B3" w:rsidP="001762B3">
      <w:pPr>
        <w:pStyle w:val="Tableheading"/>
      </w:pPr>
      <w:bookmarkStart w:id="308" w:name="_Toc429984009"/>
      <w:r>
        <w:t>Table B.4</w:t>
      </w:r>
      <w:r w:rsidR="00BF64AF">
        <w:t>G</w:t>
      </w:r>
      <w:r>
        <w:t>.</w:t>
      </w:r>
      <w:r w:rsidR="009E5915">
        <w:t>6</w:t>
      </w:r>
      <w:r>
        <w:t xml:space="preserve">.  </w:t>
      </w:r>
      <w:r w:rsidR="00802439" w:rsidRPr="00802439">
        <w:t xml:space="preserve">Ocklawaha Creek WBID 811 </w:t>
      </w:r>
      <w:r w:rsidRPr="006E53DC">
        <w:t xml:space="preserve">Water Quality Data Summary </w:t>
      </w:r>
      <w:r>
        <w:t>Verified Period Plus (2005 – 2013)</w:t>
      </w:r>
      <w:bookmarkEnd w:id="308"/>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6B72C5" w:rsidRPr="006B72C5" w:rsidTr="005E3641">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Verified Period +</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Geomean</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802439">
            <w:pPr>
              <w:jc w:val="center"/>
              <w:rPr>
                <w:rFonts w:ascii="Calibri" w:hAnsi="Calibri"/>
                <w:color w:val="000000"/>
                <w:szCs w:val="22"/>
              </w:rPr>
            </w:pPr>
            <w:r w:rsidRPr="006B72C5">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13.7</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32.4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21.9</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21.3</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20.9</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0.7</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23.0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3.1</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1.3</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5.2</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6B72C5">
            <w:pPr>
              <w:jc w:val="right"/>
              <w:rPr>
                <w:rFonts w:ascii="Calibri" w:hAnsi="Calibri"/>
                <w:color w:val="000000"/>
                <w:szCs w:val="22"/>
              </w:rPr>
            </w:pPr>
            <w:r>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NA</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25.0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390.0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40.0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76.7</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52.7</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19</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0.11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1.20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0.27</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0.36</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0.30</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0.005</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0.05</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0.01</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0.01</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 </w:t>
            </w:r>
            <w:r w:rsidR="00802439">
              <w:rPr>
                <w:rFonts w:ascii="Calibri" w:hAnsi="Calibri"/>
                <w:color w:val="000000"/>
                <w:szCs w:val="22"/>
              </w:rPr>
              <w:t>-</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0.009</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0.042</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0.020</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0.019</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0.012</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0.004</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0.005</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0.005</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802439" w:rsidP="006B72C5">
            <w:pPr>
              <w:rPr>
                <w:rFonts w:ascii="Calibri" w:hAnsi="Calibri"/>
                <w:color w:val="000000"/>
                <w:szCs w:val="22"/>
              </w:rPr>
            </w:pPr>
            <w:r w:rsidRPr="006B72C5">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28.0</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2.6</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3.2</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1.9</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0.3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1.8</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1.5</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5.5</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11.6</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8.3</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8.5</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8.4</w:t>
            </w:r>
          </w:p>
        </w:tc>
      </w:tr>
      <w:tr w:rsidR="006B72C5" w:rsidRPr="006B72C5" w:rsidTr="005E364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6B72C5" w:rsidRPr="006B72C5" w:rsidRDefault="006B72C5" w:rsidP="006B72C5">
            <w:pPr>
              <w:rPr>
                <w:rFonts w:ascii="Calibri" w:hAnsi="Calibri"/>
                <w:color w:val="000000"/>
                <w:szCs w:val="22"/>
              </w:rPr>
            </w:pPr>
            <w:r w:rsidRPr="006B72C5">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6B72C5" w:rsidRPr="006B72C5" w:rsidRDefault="00802439" w:rsidP="00802439">
            <w:pPr>
              <w:jc w:val="center"/>
              <w:rPr>
                <w:rFonts w:ascii="Calibri" w:hAnsi="Calibri"/>
                <w:color w:val="000000"/>
                <w:szCs w:val="22"/>
              </w:rPr>
            </w:pPr>
            <w:r w:rsidRPr="00802439">
              <w:rPr>
                <w:rFonts w:ascii="Calibri" w:hAnsi="Calibri"/>
                <w:color w:val="000000"/>
                <w:szCs w:val="22"/>
              </w:rPr>
              <w:t>2005 - 2013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23</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63.4</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152.9</w:t>
            </w:r>
          </w:p>
        </w:tc>
        <w:tc>
          <w:tcPr>
            <w:tcW w:w="45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94.7</w:t>
            </w:r>
          </w:p>
        </w:tc>
        <w:tc>
          <w:tcPr>
            <w:tcW w:w="601"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96.1</w:t>
            </w:r>
          </w:p>
        </w:tc>
        <w:tc>
          <w:tcPr>
            <w:tcW w:w="518" w:type="pct"/>
            <w:tcBorders>
              <w:top w:val="nil"/>
              <w:left w:val="nil"/>
              <w:bottom w:val="single" w:sz="4" w:space="0" w:color="auto"/>
              <w:right w:val="single" w:sz="4" w:space="0" w:color="auto"/>
            </w:tcBorders>
            <w:shd w:val="clear" w:color="auto" w:fill="auto"/>
            <w:noWrap/>
            <w:vAlign w:val="bottom"/>
            <w:hideMark/>
          </w:tcPr>
          <w:p w:rsidR="006B72C5" w:rsidRPr="006B72C5" w:rsidRDefault="006B72C5" w:rsidP="006B72C5">
            <w:pPr>
              <w:jc w:val="right"/>
              <w:rPr>
                <w:rFonts w:ascii="Calibri" w:hAnsi="Calibri"/>
                <w:color w:val="000000"/>
                <w:szCs w:val="22"/>
              </w:rPr>
            </w:pPr>
            <w:r w:rsidRPr="006B72C5">
              <w:rPr>
                <w:rFonts w:ascii="Calibri" w:hAnsi="Calibri"/>
                <w:color w:val="000000"/>
                <w:szCs w:val="22"/>
              </w:rPr>
              <w:t>95.0</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pPr>
    </w:p>
    <w:p w:rsidR="002E0396" w:rsidRDefault="002E0396">
      <w:pPr>
        <w:pStyle w:val="BodyText"/>
      </w:pPr>
    </w:p>
    <w:p w:rsidR="00AE6185" w:rsidRDefault="00AE6185" w:rsidP="00AE6185">
      <w:pPr>
        <w:pStyle w:val="Heading2"/>
      </w:pPr>
      <w:bookmarkStart w:id="309" w:name="_Toc429983948"/>
      <w:r>
        <w:t>B.4H  Hammock Creek WBID 879</w:t>
      </w:r>
      <w:r w:rsidR="00CC0864" w:rsidRPr="00CC0864">
        <w:t xml:space="preserve"> </w:t>
      </w:r>
      <w:r w:rsidR="00CC0864">
        <w:t>Drains to Lake Talquin</w:t>
      </w:r>
      <w:bookmarkEnd w:id="309"/>
    </w:p>
    <w:p w:rsidR="00127309" w:rsidRPr="00127309" w:rsidRDefault="00127309" w:rsidP="00127309">
      <w:pPr>
        <w:spacing w:after="240"/>
        <w:rPr>
          <w:rFonts w:ascii="Arial" w:hAnsi="Arial"/>
          <w:sz w:val="22"/>
        </w:rPr>
      </w:pPr>
      <w:r w:rsidRPr="00127309">
        <w:rPr>
          <w:rFonts w:ascii="Arial" w:hAnsi="Arial"/>
          <w:sz w:val="22"/>
        </w:rPr>
        <w:t xml:space="preserve">This WBID is impaired for low DO linked to BOD.  </w:t>
      </w:r>
    </w:p>
    <w:p w:rsidR="00127309" w:rsidRPr="00127309" w:rsidRDefault="00127309" w:rsidP="00127309">
      <w:pPr>
        <w:rPr>
          <w:rFonts w:ascii="Arial" w:hAnsi="Arial"/>
          <w:sz w:val="22"/>
          <w:szCs w:val="22"/>
        </w:rPr>
      </w:pPr>
      <w:r w:rsidRPr="00127309">
        <w:rPr>
          <w:rFonts w:ascii="Arial" w:hAnsi="Arial"/>
          <w:sz w:val="22"/>
          <w:szCs w:val="22"/>
        </w:rPr>
        <w:t>The DO impairment for Hammock Creek is based on low DO measured at station 21FLBRA-879-A (</w:t>
      </w:r>
      <w:r w:rsidRPr="00127309">
        <w:rPr>
          <w:rFonts w:ascii="Arial" w:hAnsi="Arial"/>
          <w:b/>
          <w:sz w:val="22"/>
          <w:szCs w:val="22"/>
        </w:rPr>
        <w:t xml:space="preserve">Figures </w:t>
      </w:r>
      <w:r w:rsidR="006F4A30">
        <w:rPr>
          <w:rFonts w:ascii="Arial" w:hAnsi="Arial"/>
          <w:b/>
          <w:sz w:val="22"/>
          <w:szCs w:val="22"/>
        </w:rPr>
        <w:t>B.4H.1</w:t>
      </w:r>
      <w:r w:rsidRPr="006F4A30">
        <w:rPr>
          <w:rFonts w:ascii="Arial" w:hAnsi="Arial"/>
          <w:b/>
          <w:sz w:val="22"/>
          <w:szCs w:val="22"/>
        </w:rPr>
        <w:t xml:space="preserve"> and </w:t>
      </w:r>
      <w:r w:rsidR="006F4A30" w:rsidRPr="006F4A30">
        <w:rPr>
          <w:rFonts w:ascii="Arial" w:hAnsi="Arial"/>
          <w:b/>
          <w:sz w:val="22"/>
          <w:szCs w:val="22"/>
        </w:rPr>
        <w:t>B.4H.26</w:t>
      </w:r>
      <w:r w:rsidRPr="00127309">
        <w:rPr>
          <w:rFonts w:ascii="Arial" w:hAnsi="Arial"/>
          <w:sz w:val="22"/>
          <w:szCs w:val="22"/>
        </w:rPr>
        <w:t xml:space="preserve">).  As can be seen in </w:t>
      </w:r>
      <w:r w:rsidRPr="00127309">
        <w:rPr>
          <w:rFonts w:ascii="Arial" w:hAnsi="Arial"/>
          <w:b/>
          <w:sz w:val="22"/>
          <w:szCs w:val="22"/>
        </w:rPr>
        <w:t xml:space="preserve">Figures </w:t>
      </w:r>
      <w:r w:rsidR="006F4A30">
        <w:rPr>
          <w:rFonts w:ascii="Arial" w:hAnsi="Arial"/>
          <w:b/>
          <w:sz w:val="22"/>
          <w:szCs w:val="22"/>
        </w:rPr>
        <w:t>B.4H.27</w:t>
      </w:r>
      <w:r w:rsidRPr="00127309">
        <w:rPr>
          <w:rFonts w:ascii="Arial" w:hAnsi="Arial"/>
          <w:b/>
          <w:sz w:val="22"/>
          <w:szCs w:val="22"/>
        </w:rPr>
        <w:t xml:space="preserve"> </w:t>
      </w:r>
      <w:r w:rsidRPr="006F4A30">
        <w:rPr>
          <w:rFonts w:ascii="Arial" w:hAnsi="Arial"/>
          <w:b/>
          <w:sz w:val="22"/>
          <w:szCs w:val="22"/>
        </w:rPr>
        <w:t>through</w:t>
      </w:r>
      <w:r w:rsidRPr="00127309">
        <w:rPr>
          <w:rFonts w:ascii="Arial" w:hAnsi="Arial"/>
          <w:sz w:val="22"/>
          <w:szCs w:val="22"/>
        </w:rPr>
        <w:t xml:space="preserve"> </w:t>
      </w:r>
      <w:r w:rsidR="006F4A30" w:rsidRPr="006F4A30">
        <w:rPr>
          <w:rFonts w:ascii="Arial" w:hAnsi="Arial"/>
          <w:b/>
          <w:sz w:val="22"/>
          <w:szCs w:val="22"/>
        </w:rPr>
        <w:t>B.4H.29</w:t>
      </w:r>
      <w:r w:rsidRPr="00127309">
        <w:rPr>
          <w:rFonts w:ascii="Arial" w:hAnsi="Arial"/>
          <w:sz w:val="22"/>
          <w:szCs w:val="22"/>
        </w:rPr>
        <w:t xml:space="preserve">, this station is located in the interface between the creek and the lake within a delta that has been forming since the lake was created in the 1920’s.  The area around the bridge is scoured out and the permanent pool within the delta (lake backwater effect) is not representative </w:t>
      </w:r>
      <w:r w:rsidR="006F4A30">
        <w:rPr>
          <w:rFonts w:ascii="Arial" w:hAnsi="Arial"/>
          <w:sz w:val="22"/>
          <w:szCs w:val="22"/>
        </w:rPr>
        <w:t>of a stream or a lake.  The FDEP is proposing to delist this impairment due to a flaw in the analysis (inappropriate station location)</w:t>
      </w:r>
      <w:r w:rsidRPr="00127309">
        <w:rPr>
          <w:rFonts w:ascii="Arial" w:hAnsi="Arial"/>
          <w:sz w:val="22"/>
          <w:szCs w:val="22"/>
        </w:rPr>
        <w:t xml:space="preserve">.  </w:t>
      </w:r>
      <w:r w:rsidR="00A556E1">
        <w:rPr>
          <w:rFonts w:ascii="Arial" w:hAnsi="Arial"/>
          <w:sz w:val="22"/>
          <w:szCs w:val="22"/>
        </w:rPr>
        <w:t>T</w:t>
      </w:r>
      <w:r w:rsidRPr="00127309">
        <w:rPr>
          <w:rFonts w:ascii="Arial" w:hAnsi="Arial"/>
          <w:sz w:val="22"/>
          <w:szCs w:val="22"/>
        </w:rPr>
        <w:t>he location of the primary station in the WBID is representative of the water quality in an area experiencing backwater effects from the lake as the stream drains into the delta, the data is presented below.</w:t>
      </w:r>
    </w:p>
    <w:p w:rsidR="00127309" w:rsidRPr="00127309" w:rsidRDefault="00127309" w:rsidP="00127309">
      <w:pPr>
        <w:rPr>
          <w:rFonts w:ascii="Arial" w:hAnsi="Arial"/>
          <w:sz w:val="22"/>
          <w:szCs w:val="22"/>
        </w:rPr>
      </w:pPr>
    </w:p>
    <w:p w:rsidR="00127309" w:rsidRPr="00127309" w:rsidRDefault="00127309" w:rsidP="00127309">
      <w:pPr>
        <w:spacing w:after="240"/>
        <w:rPr>
          <w:rFonts w:ascii="Arial" w:hAnsi="Arial"/>
          <w:sz w:val="22"/>
        </w:rPr>
      </w:pPr>
      <w:r w:rsidRPr="00127309">
        <w:rPr>
          <w:rFonts w:ascii="Arial" w:hAnsi="Arial"/>
          <w:b/>
          <w:sz w:val="22"/>
        </w:rPr>
        <w:t>Table B.4H.1</w:t>
      </w:r>
      <w:r w:rsidRPr="00127309">
        <w:rPr>
          <w:rFonts w:ascii="Arial" w:hAnsi="Arial"/>
          <w:sz w:val="22"/>
        </w:rPr>
        <w:t xml:space="preserve">, lists the 3 stations that have been sampled in Hammock Creek WBID 879.  </w:t>
      </w:r>
      <w:r w:rsidRPr="00127309">
        <w:rPr>
          <w:rFonts w:ascii="Arial" w:hAnsi="Arial"/>
          <w:b/>
          <w:sz w:val="22"/>
        </w:rPr>
        <w:t xml:space="preserve">Figure </w:t>
      </w:r>
      <w:r w:rsidR="006F4A30">
        <w:rPr>
          <w:rFonts w:ascii="Arial" w:hAnsi="Arial"/>
          <w:b/>
          <w:sz w:val="22"/>
        </w:rPr>
        <w:t>B.4H.1</w:t>
      </w:r>
      <w:r w:rsidRPr="00127309">
        <w:rPr>
          <w:rFonts w:ascii="Arial" w:hAnsi="Arial"/>
          <w:sz w:val="22"/>
        </w:rPr>
        <w:t xml:space="preserve"> depicts the station locations.  </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 xml:space="preserve">Figures B.4H.3 </w:t>
      </w:r>
      <w:r w:rsidRPr="00127309">
        <w:rPr>
          <w:rFonts w:ascii="Arial" w:hAnsi="Arial"/>
          <w:sz w:val="22"/>
        </w:rPr>
        <w:t>and</w:t>
      </w:r>
      <w:r w:rsidRPr="00127309">
        <w:rPr>
          <w:rFonts w:ascii="Arial" w:hAnsi="Arial"/>
          <w:b/>
          <w:sz w:val="22"/>
        </w:rPr>
        <w:t xml:space="preserve"> B.4H.4</w:t>
      </w:r>
      <w:r w:rsidRPr="00127309">
        <w:rPr>
          <w:rFonts w:ascii="Arial" w:hAnsi="Arial"/>
          <w:sz w:val="22"/>
        </w:rPr>
        <w:t xml:space="preserve">, provide the results for alkalinity.  All of the data is from 2006.  These data show that Hammock Creek has a POR GM alkalinity of 16.6 mg/L.  The limited data indicate that alkalinity varies seasonally, with higher alkalinity between June and October (over 20 mg/L).  There is insufficient data to determine accurate long-term or seasonal patterns.  </w:t>
      </w:r>
    </w:p>
    <w:p w:rsidR="00127309" w:rsidRPr="00127309" w:rsidRDefault="00127309" w:rsidP="00127309">
      <w:pPr>
        <w:spacing w:after="240"/>
        <w:rPr>
          <w:rFonts w:ascii="Arial" w:hAnsi="Arial"/>
          <w:b/>
          <w:sz w:val="22"/>
        </w:rPr>
      </w:pP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 xml:space="preserve">Figures B.4H.5 </w:t>
      </w:r>
      <w:r w:rsidRPr="00127309">
        <w:rPr>
          <w:rFonts w:ascii="Arial" w:hAnsi="Arial"/>
          <w:sz w:val="22"/>
        </w:rPr>
        <w:t>and</w:t>
      </w:r>
      <w:r w:rsidRPr="00127309">
        <w:rPr>
          <w:rFonts w:ascii="Arial" w:hAnsi="Arial"/>
          <w:b/>
          <w:sz w:val="22"/>
        </w:rPr>
        <w:t xml:space="preserve"> B.4H.6</w:t>
      </w:r>
      <w:r w:rsidRPr="00127309">
        <w:rPr>
          <w:rFonts w:ascii="Arial" w:hAnsi="Arial"/>
          <w:sz w:val="22"/>
        </w:rPr>
        <w:t xml:space="preserve">, provide the results for true color.  All of the data is from 2006.  These data show that Hammock Creek has a POR GM color of 38.1 PCU.  The limited data show that color and alkalinity vary inversely to each other and that alkalinity appears to vary directly with rainfall.  The lowest color occurs in July, the month with the second highest rainfall.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w:t>
      </w:r>
      <w:r w:rsidR="006F4A30">
        <w:rPr>
          <w:rFonts w:ascii="Arial" w:hAnsi="Arial"/>
          <w:b/>
          <w:sz w:val="22"/>
        </w:rPr>
        <w:t>H</w:t>
      </w:r>
      <w:r w:rsidRPr="00127309">
        <w:rPr>
          <w:rFonts w:ascii="Arial" w:hAnsi="Arial"/>
          <w:b/>
          <w:sz w:val="22"/>
        </w:rPr>
        <w:t>.6</w:t>
      </w:r>
      <w:r w:rsidRPr="00127309">
        <w:rPr>
          <w:rFonts w:ascii="Arial" w:hAnsi="Arial"/>
          <w:sz w:val="22"/>
        </w:rPr>
        <w:t xml:space="preserve"> and </w:t>
      </w:r>
      <w:r w:rsidRPr="00127309">
        <w:rPr>
          <w:rFonts w:ascii="Arial" w:hAnsi="Arial"/>
          <w:b/>
          <w:sz w:val="22"/>
        </w:rPr>
        <w:t>Figures B.4H.8</w:t>
      </w:r>
      <w:r w:rsidRPr="00127309">
        <w:rPr>
          <w:rFonts w:ascii="Arial" w:hAnsi="Arial"/>
          <w:sz w:val="22"/>
        </w:rPr>
        <w:t xml:space="preserve"> through </w:t>
      </w:r>
      <w:r w:rsidRPr="00127309">
        <w:rPr>
          <w:rFonts w:ascii="Arial" w:hAnsi="Arial"/>
          <w:b/>
          <w:sz w:val="22"/>
        </w:rPr>
        <w:t>B.4H.10</w:t>
      </w:r>
      <w:r w:rsidRPr="00127309">
        <w:rPr>
          <w:rFonts w:ascii="Arial" w:hAnsi="Arial"/>
          <w:sz w:val="22"/>
        </w:rPr>
        <w:t>, provide the results for TN.  All but two of the results come from 2006.  These data show that Hammock Creek has a POR GM TN of 0.75 mg/L (</w:t>
      </w:r>
      <w:r w:rsidRPr="00127309">
        <w:rPr>
          <w:rFonts w:ascii="Arial" w:hAnsi="Arial"/>
          <w:b/>
          <w:sz w:val="22"/>
        </w:rPr>
        <w:t xml:space="preserve">Figure </w:t>
      </w:r>
      <w:r w:rsidR="006F4A30">
        <w:rPr>
          <w:rFonts w:ascii="Arial" w:hAnsi="Arial"/>
          <w:b/>
          <w:sz w:val="22"/>
        </w:rPr>
        <w:t>B.4H.9</w:t>
      </w:r>
      <w:r w:rsidRPr="00127309">
        <w:rPr>
          <w:rFonts w:ascii="Arial" w:hAnsi="Arial"/>
          <w:sz w:val="22"/>
        </w:rPr>
        <w:t xml:space="preserve">), slightly less than the 1.03 mg/L new AGM threshold.  The limited data indicate higher concentrations of TN in May through September (~ 0.80 mg/L) with concentrations gradually declining through December (0.5 mg/L).  There is insufficient data to determine accurate long-term or accurate seasonal patterns.  </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Figure B.4H.11</w:t>
      </w:r>
      <w:r w:rsidRPr="00127309">
        <w:rPr>
          <w:rFonts w:ascii="Arial" w:hAnsi="Arial"/>
          <w:sz w:val="22"/>
        </w:rPr>
        <w:t xml:space="preserve"> provide the results for NH4-N.  All but two of the results come from 2006.  These data show that Hammock Creek has a POR GM NH4-N of 0.02 mg/L.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 xml:space="preserve">Figure B.4H.12 </w:t>
      </w:r>
      <w:r w:rsidRPr="00127309">
        <w:rPr>
          <w:rFonts w:ascii="Arial" w:hAnsi="Arial"/>
          <w:sz w:val="22"/>
        </w:rPr>
        <w:t>provide the results for NO23-N.  All but two of the results come from 2006.  These data show that Hammock Creek has a POR GM NO23-N of 0.02 mg/L.  The data indicate that the recent (2005 – 2013) NO23-N GM of 0.02 mg/L is the same as the POR concentration.  There is insufficient data to determine long-term or seasonal patterns</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Figures B.4H.13</w:t>
      </w:r>
      <w:r w:rsidRPr="00127309">
        <w:rPr>
          <w:rFonts w:ascii="Arial" w:hAnsi="Arial"/>
          <w:sz w:val="22"/>
        </w:rPr>
        <w:t xml:space="preserve"> through </w:t>
      </w:r>
      <w:r w:rsidRPr="00127309">
        <w:rPr>
          <w:rFonts w:ascii="Arial" w:hAnsi="Arial"/>
          <w:b/>
          <w:sz w:val="22"/>
        </w:rPr>
        <w:t>B.4H.15</w:t>
      </w:r>
      <w:r w:rsidRPr="00127309">
        <w:rPr>
          <w:rFonts w:ascii="Arial" w:hAnsi="Arial"/>
          <w:sz w:val="22"/>
        </w:rPr>
        <w:t>, provide the results for TP.  All but one of the results comes from 2006.  These data show that Hammock Creek has a POR GM TP of 0.031 mg/L.  The data indicate that the recent (2005 – 2013) TP GM of 0.032 mg/L is equivalent to the POR value and significantly less than the new threshold AGM concentration for TP for streams of 0.18 mg/L (</w:t>
      </w:r>
      <w:r w:rsidRPr="00127309">
        <w:rPr>
          <w:rFonts w:ascii="Arial" w:hAnsi="Arial"/>
          <w:b/>
          <w:sz w:val="22"/>
        </w:rPr>
        <w:t xml:space="preserve">Figure </w:t>
      </w:r>
      <w:r w:rsidR="006F4A30">
        <w:rPr>
          <w:rFonts w:ascii="Arial" w:hAnsi="Arial"/>
          <w:b/>
          <w:sz w:val="22"/>
        </w:rPr>
        <w:t>B.4H.14</w:t>
      </w:r>
      <w:r w:rsidRPr="00127309">
        <w:rPr>
          <w:rFonts w:ascii="Arial" w:hAnsi="Arial"/>
          <w:sz w:val="22"/>
        </w:rPr>
        <w:t xml:space="preserve">).  Similar to TN, the highest concentrations of TP occur during May through August.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Figure B.4H.16</w:t>
      </w:r>
      <w:r w:rsidRPr="00127309">
        <w:rPr>
          <w:rFonts w:ascii="Arial" w:hAnsi="Arial"/>
          <w:sz w:val="22"/>
        </w:rPr>
        <w:t xml:space="preserve"> provide the results for PO4-P.  All but one of the results comes from 2006.  These data show that Hammock Creek has a POR GM PO4-P of 0.005 mg/L.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Figures B.4H.17</w:t>
      </w:r>
      <w:r w:rsidRPr="00127309">
        <w:rPr>
          <w:rFonts w:ascii="Arial" w:hAnsi="Arial"/>
          <w:sz w:val="22"/>
        </w:rPr>
        <w:t xml:space="preserve"> through </w:t>
      </w:r>
      <w:r w:rsidRPr="00127309">
        <w:rPr>
          <w:rFonts w:ascii="Arial" w:hAnsi="Arial"/>
          <w:b/>
          <w:sz w:val="22"/>
        </w:rPr>
        <w:t>B.4H.19</w:t>
      </w:r>
      <w:r w:rsidRPr="00127309">
        <w:rPr>
          <w:rFonts w:ascii="Arial" w:hAnsi="Arial"/>
          <w:sz w:val="22"/>
        </w:rPr>
        <w:t>, provide the results for CChla.  All but two of the results come from 2006.  These data show that Hammock Creek has a POR GM CChla of 3.2 ug/L.  These data indicate that the POR GM concentration is significantly less than the new threshold AGM concentration for CChla (</w:t>
      </w:r>
      <w:r w:rsidRPr="00127309">
        <w:rPr>
          <w:rFonts w:ascii="Arial" w:hAnsi="Arial"/>
          <w:b/>
          <w:sz w:val="22"/>
        </w:rPr>
        <w:t>Figure</w:t>
      </w:r>
      <w:r w:rsidR="004F7F92">
        <w:rPr>
          <w:rFonts w:ascii="Arial" w:hAnsi="Arial"/>
          <w:b/>
          <w:sz w:val="22"/>
        </w:rPr>
        <w:t xml:space="preserve"> B.4H.18</w:t>
      </w:r>
      <w:r w:rsidRPr="00127309">
        <w:rPr>
          <w:rFonts w:ascii="Arial" w:hAnsi="Arial"/>
          <w:sz w:val="22"/>
        </w:rPr>
        <w:t xml:space="preserve">).  The data set has a large number of less than detection results, with varying detection limits.  There is insufficient data to determine accurate long-term or seasonal patterns.  </w:t>
      </w:r>
    </w:p>
    <w:p w:rsidR="00127309" w:rsidRPr="00127309" w:rsidRDefault="00127309" w:rsidP="00127309">
      <w:pPr>
        <w:spacing w:after="240"/>
        <w:rPr>
          <w:rFonts w:ascii="Arial" w:hAnsi="Arial"/>
          <w:sz w:val="22"/>
        </w:rPr>
      </w:pP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Figures B.4H.20</w:t>
      </w:r>
      <w:r w:rsidRPr="00127309">
        <w:rPr>
          <w:rFonts w:ascii="Arial" w:hAnsi="Arial"/>
          <w:sz w:val="22"/>
        </w:rPr>
        <w:t xml:space="preserve"> and </w:t>
      </w:r>
      <w:r w:rsidRPr="00127309">
        <w:rPr>
          <w:rFonts w:ascii="Arial" w:hAnsi="Arial"/>
          <w:b/>
          <w:sz w:val="22"/>
        </w:rPr>
        <w:t>B.4H.21</w:t>
      </w:r>
      <w:r w:rsidRPr="00127309">
        <w:rPr>
          <w:rFonts w:ascii="Arial" w:hAnsi="Arial"/>
          <w:sz w:val="22"/>
        </w:rPr>
        <w:t xml:space="preserve">, provide the results for BOD5.  All of the results come from 2006.  These data show that Hammock Creek has a POR GM BOD5 of 3.4 mg/L.  These limited data indicate highest during the months May through September (~ 4.0 to 9.9 mg/L) and less than detection in the remaining months.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Figures B.4H.22</w:t>
      </w:r>
      <w:r w:rsidRPr="00127309">
        <w:rPr>
          <w:rFonts w:ascii="Arial" w:hAnsi="Arial"/>
          <w:sz w:val="22"/>
        </w:rPr>
        <w:t xml:space="preserve"> and </w:t>
      </w:r>
      <w:r w:rsidRPr="00127309">
        <w:rPr>
          <w:rFonts w:ascii="Arial" w:hAnsi="Arial"/>
          <w:b/>
          <w:sz w:val="22"/>
        </w:rPr>
        <w:t>B.4H.23</w:t>
      </w:r>
      <w:r w:rsidRPr="00127309">
        <w:rPr>
          <w:rFonts w:ascii="Arial" w:hAnsi="Arial"/>
          <w:sz w:val="22"/>
        </w:rPr>
        <w:t>, provide the results for DO.  All but four of the results come from 2006.  These data show that Hammock Creek has a POR GM DO of 6.0 mg/L.  The monthly average DO drops below 5.0 mg/L in August and October (</w:t>
      </w:r>
      <w:r w:rsidRPr="00127309">
        <w:rPr>
          <w:rFonts w:ascii="Arial" w:hAnsi="Arial"/>
          <w:b/>
          <w:sz w:val="22"/>
        </w:rPr>
        <w:t xml:space="preserve">Figure </w:t>
      </w:r>
      <w:r w:rsidR="004F7F92">
        <w:rPr>
          <w:rFonts w:ascii="Arial" w:hAnsi="Arial"/>
          <w:b/>
          <w:sz w:val="22"/>
        </w:rPr>
        <w:t>B.4H.23</w:t>
      </w:r>
      <w:r w:rsidRPr="00127309">
        <w:rPr>
          <w:rFonts w:ascii="Arial" w:hAnsi="Arial"/>
          <w:sz w:val="22"/>
        </w:rPr>
        <w:t xml:space="preserve">).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B.4H.5</w:t>
      </w:r>
      <w:r w:rsidRPr="00127309">
        <w:rPr>
          <w:rFonts w:ascii="Arial" w:hAnsi="Arial"/>
          <w:sz w:val="22"/>
        </w:rPr>
        <w:t xml:space="preserve"> and </w:t>
      </w:r>
      <w:r w:rsidRPr="00127309">
        <w:rPr>
          <w:rFonts w:ascii="Arial" w:hAnsi="Arial"/>
          <w:b/>
          <w:sz w:val="22"/>
        </w:rPr>
        <w:t>B.4H.6</w:t>
      </w:r>
      <w:r w:rsidRPr="00127309">
        <w:rPr>
          <w:rFonts w:ascii="Arial" w:hAnsi="Arial"/>
          <w:sz w:val="22"/>
        </w:rPr>
        <w:t xml:space="preserve"> and </w:t>
      </w:r>
      <w:r w:rsidRPr="00127309">
        <w:rPr>
          <w:rFonts w:ascii="Arial" w:hAnsi="Arial"/>
          <w:b/>
          <w:sz w:val="22"/>
        </w:rPr>
        <w:t>Figures B.4H.24</w:t>
      </w:r>
      <w:r w:rsidRPr="00127309">
        <w:rPr>
          <w:rFonts w:ascii="Arial" w:hAnsi="Arial"/>
          <w:sz w:val="22"/>
        </w:rPr>
        <w:t xml:space="preserve"> and </w:t>
      </w:r>
      <w:r w:rsidRPr="00127309">
        <w:rPr>
          <w:rFonts w:ascii="Arial" w:hAnsi="Arial"/>
          <w:b/>
          <w:sz w:val="22"/>
        </w:rPr>
        <w:t>B.4H.25</w:t>
      </w:r>
      <w:r w:rsidRPr="00127309">
        <w:rPr>
          <w:rFonts w:ascii="Arial" w:hAnsi="Arial"/>
          <w:sz w:val="22"/>
        </w:rPr>
        <w:t xml:space="preserve">, provide the results for percent DO saturation.  All but one of the results comes from 2006.  These data show that Hammock Creek has a POR GM DOSAT of 71.1 percent.  The data presented in </w:t>
      </w:r>
      <w:r w:rsidRPr="00127309">
        <w:rPr>
          <w:rFonts w:ascii="Arial" w:hAnsi="Arial"/>
          <w:b/>
          <w:sz w:val="22"/>
        </w:rPr>
        <w:t xml:space="preserve">Figure </w:t>
      </w:r>
      <w:r w:rsidR="004F7F92">
        <w:rPr>
          <w:rFonts w:ascii="Arial" w:hAnsi="Arial"/>
          <w:b/>
          <w:sz w:val="22"/>
        </w:rPr>
        <w:t>B.4H.24</w:t>
      </w:r>
      <w:r w:rsidRPr="00127309">
        <w:rPr>
          <w:rFonts w:ascii="Arial" w:hAnsi="Arial"/>
          <w:sz w:val="22"/>
        </w:rPr>
        <w:t xml:space="preserve"> indicate a potential issue with the new DO percent saturation criterion.  However, as noted above the location of the station with low percent saturations may not be representative of a stream or a lake.  There is insufficient data to determine accurate long-term or seasonal patterns.  </w:t>
      </w:r>
    </w:p>
    <w:p w:rsidR="00127309" w:rsidRPr="00127309" w:rsidRDefault="00127309" w:rsidP="00127309"/>
    <w:p w:rsidR="00AE6185" w:rsidRDefault="00AE6185">
      <w:pPr>
        <w:pStyle w:val="BodyText"/>
      </w:pPr>
    </w:p>
    <w:p w:rsidR="00AE6185" w:rsidRDefault="000B14CE" w:rsidP="00AE6185">
      <w:pPr>
        <w:pStyle w:val="BodyText"/>
        <w:jc w:val="center"/>
      </w:pPr>
      <w:r>
        <w:rPr>
          <w:noProof/>
        </w:rPr>
        <w:drawing>
          <wp:inline distT="0" distB="0" distL="0" distR="0" wp14:anchorId="3EA49B85" wp14:editId="4BEF14FB">
            <wp:extent cx="4857727" cy="6286500"/>
            <wp:effectExtent l="0" t="0" r="0" b="0"/>
            <wp:docPr id="224" name="Picture 223" descr="Figure B.4H.1. Hammock Creek WBID 879 IWR Stations" title="Figure B.4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mockCreek_IWR_Stations.jpg"/>
                    <pic:cNvPicPr/>
                  </pic:nvPicPr>
                  <pic:blipFill>
                    <a:blip r:embed="rId238" cstate="print"/>
                    <a:stretch>
                      <a:fillRect/>
                    </a:stretch>
                  </pic:blipFill>
                  <pic:spPr>
                    <a:xfrm>
                      <a:off x="0" y="0"/>
                      <a:ext cx="4861439" cy="6291304"/>
                    </a:xfrm>
                    <a:prstGeom prst="rect">
                      <a:avLst/>
                    </a:prstGeom>
                  </pic:spPr>
                </pic:pic>
              </a:graphicData>
            </a:graphic>
          </wp:inline>
        </w:drawing>
      </w:r>
    </w:p>
    <w:p w:rsidR="00AE6185" w:rsidRDefault="00AE6185" w:rsidP="00F3070B">
      <w:pPr>
        <w:pStyle w:val="Caption"/>
      </w:pPr>
      <w:bookmarkStart w:id="310" w:name="_Toc429984789"/>
      <w:r>
        <w:t>Figure B.4</w:t>
      </w:r>
      <w:r w:rsidR="000B14CE">
        <w:t>H</w:t>
      </w:r>
      <w:r>
        <w:t>.1.</w:t>
      </w:r>
      <w:r>
        <w:tab/>
      </w:r>
      <w:r w:rsidR="000B14CE" w:rsidRPr="000B14CE">
        <w:t>Hammock Creek WBID 879</w:t>
      </w:r>
      <w:r w:rsidR="000B14CE">
        <w:t xml:space="preserve"> </w:t>
      </w:r>
      <w:r>
        <w:t>IWR Stations</w:t>
      </w:r>
      <w:bookmarkEnd w:id="310"/>
    </w:p>
    <w:p w:rsidR="00AE6185" w:rsidRDefault="00AE6185" w:rsidP="00AE6185">
      <w:pPr>
        <w:pStyle w:val="BodyText"/>
        <w:jc w:val="center"/>
      </w:pPr>
    </w:p>
    <w:p w:rsidR="000B14CE" w:rsidRDefault="000B14CE" w:rsidP="00AE6185">
      <w:pPr>
        <w:pStyle w:val="BodyText"/>
        <w:jc w:val="center"/>
      </w:pPr>
    </w:p>
    <w:p w:rsidR="00AE6185" w:rsidRDefault="00342E2C" w:rsidP="00AE6185">
      <w:pPr>
        <w:pStyle w:val="BodyText"/>
        <w:jc w:val="center"/>
      </w:pPr>
      <w:r>
        <w:rPr>
          <w:noProof/>
        </w:rPr>
        <w:drawing>
          <wp:inline distT="0" distB="0" distL="0" distR="0" wp14:anchorId="2E04CEF4" wp14:editId="09844474">
            <wp:extent cx="4596765" cy="2767965"/>
            <wp:effectExtent l="0" t="0" r="0" b="0"/>
            <wp:docPr id="226" name="Picture 153" descr="Figure B.4H.2. Hammock Creek WBID 879 Monthly Temperature 1974 - 2013" title="Figure B.4H.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39" cstate="print"/>
                    <a:srcRect/>
                    <a:stretch>
                      <a:fillRect/>
                    </a:stretch>
                  </pic:blipFill>
                  <pic:spPr bwMode="auto">
                    <a:xfrm>
                      <a:off x="0" y="0"/>
                      <a:ext cx="4596765" cy="2767965"/>
                    </a:xfrm>
                    <a:prstGeom prst="rect">
                      <a:avLst/>
                    </a:prstGeom>
                    <a:noFill/>
                  </pic:spPr>
                </pic:pic>
              </a:graphicData>
            </a:graphic>
          </wp:inline>
        </w:drawing>
      </w:r>
    </w:p>
    <w:p w:rsidR="00AE6185" w:rsidRDefault="00AE6185" w:rsidP="00F3070B">
      <w:pPr>
        <w:pStyle w:val="Caption"/>
      </w:pPr>
      <w:bookmarkStart w:id="311" w:name="_Toc429984790"/>
      <w:r>
        <w:t>Figure B.4</w:t>
      </w:r>
      <w:r w:rsidR="000B14CE">
        <w:t>H</w:t>
      </w:r>
      <w:r>
        <w:t>.2.</w:t>
      </w:r>
      <w:r>
        <w:tab/>
      </w:r>
      <w:r w:rsidR="000B14CE" w:rsidRPr="000B14CE">
        <w:t xml:space="preserve">Hammock Creek WBID 879 </w:t>
      </w:r>
      <w:r>
        <w:t>Monthly</w:t>
      </w:r>
      <w:r w:rsidRPr="00CE0FD2">
        <w:t xml:space="preserve"> Temperature 19</w:t>
      </w:r>
      <w:r>
        <w:t>74</w:t>
      </w:r>
      <w:r w:rsidRPr="00CE0FD2">
        <w:t xml:space="preserve"> - 2013</w:t>
      </w:r>
      <w:bookmarkEnd w:id="311"/>
    </w:p>
    <w:p w:rsidR="00AE6185" w:rsidRDefault="00AE6185" w:rsidP="00AE6185">
      <w:pPr>
        <w:pStyle w:val="BodyText"/>
      </w:pPr>
    </w:p>
    <w:p w:rsidR="00AE6185" w:rsidRDefault="00342E2C" w:rsidP="00AE6185">
      <w:pPr>
        <w:pStyle w:val="BodyText"/>
        <w:jc w:val="center"/>
      </w:pPr>
      <w:r>
        <w:rPr>
          <w:noProof/>
        </w:rPr>
        <w:drawing>
          <wp:inline distT="0" distB="0" distL="0" distR="0" wp14:anchorId="3242D981" wp14:editId="499EE8A7">
            <wp:extent cx="4596765" cy="2767965"/>
            <wp:effectExtent l="0" t="0" r="0" b="0"/>
            <wp:docPr id="228" name="Picture 154" descr="Figure B.4H.3. Hammock Creek WBID 879 Daily Average Alkalinity 1974 - 2013" title="Figure B.4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40" cstate="print"/>
                    <a:srcRect/>
                    <a:stretch>
                      <a:fillRect/>
                    </a:stretch>
                  </pic:blipFill>
                  <pic:spPr bwMode="auto">
                    <a:xfrm>
                      <a:off x="0" y="0"/>
                      <a:ext cx="4596765" cy="2767965"/>
                    </a:xfrm>
                    <a:prstGeom prst="rect">
                      <a:avLst/>
                    </a:prstGeom>
                    <a:noFill/>
                  </pic:spPr>
                </pic:pic>
              </a:graphicData>
            </a:graphic>
          </wp:inline>
        </w:drawing>
      </w:r>
    </w:p>
    <w:p w:rsidR="00AE6185" w:rsidRDefault="00AE6185" w:rsidP="00F3070B">
      <w:pPr>
        <w:pStyle w:val="Caption"/>
      </w:pPr>
      <w:bookmarkStart w:id="312" w:name="_Toc429984791"/>
      <w:r>
        <w:t>Figure B.4</w:t>
      </w:r>
      <w:r w:rsidR="000B14CE">
        <w:t>H</w:t>
      </w:r>
      <w:r>
        <w:t>.3.</w:t>
      </w:r>
      <w:r>
        <w:tab/>
      </w:r>
      <w:r w:rsidR="000B14CE" w:rsidRPr="000B14CE">
        <w:t xml:space="preserve">Hammock Creek WBID 879 </w:t>
      </w:r>
      <w:r>
        <w:t>Daily Average Alkalinity</w:t>
      </w:r>
      <w:r w:rsidRPr="00CE0FD2">
        <w:t xml:space="preserve"> </w:t>
      </w:r>
      <w:r>
        <w:t xml:space="preserve">1974 - </w:t>
      </w:r>
      <w:r w:rsidRPr="00CE0FD2">
        <w:t>2013</w:t>
      </w:r>
      <w:bookmarkEnd w:id="312"/>
    </w:p>
    <w:p w:rsidR="00AE6185" w:rsidRDefault="00AE6185" w:rsidP="00AE6185">
      <w:pPr>
        <w:pStyle w:val="BodyText"/>
        <w:jc w:val="center"/>
      </w:pPr>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705030BF" wp14:editId="4F6B06AC">
            <wp:extent cx="4596765" cy="2767965"/>
            <wp:effectExtent l="0" t="0" r="0" b="0"/>
            <wp:docPr id="231" name="Picture 155" descr="Figure B.4H.4. Hammock Creek WBID 879 Monthly Average Alkalinity 1974 - 2013" title="Figure B.4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41" cstate="print"/>
                    <a:srcRect/>
                    <a:stretch>
                      <a:fillRect/>
                    </a:stretch>
                  </pic:blipFill>
                  <pic:spPr bwMode="auto">
                    <a:xfrm>
                      <a:off x="0" y="0"/>
                      <a:ext cx="4596765" cy="2767965"/>
                    </a:xfrm>
                    <a:prstGeom prst="rect">
                      <a:avLst/>
                    </a:prstGeom>
                    <a:noFill/>
                  </pic:spPr>
                </pic:pic>
              </a:graphicData>
            </a:graphic>
          </wp:inline>
        </w:drawing>
      </w:r>
    </w:p>
    <w:p w:rsidR="00AE6185" w:rsidRPr="00CE0FD2" w:rsidRDefault="00AE6185" w:rsidP="00F3070B">
      <w:pPr>
        <w:pStyle w:val="Caption"/>
      </w:pPr>
      <w:bookmarkStart w:id="313" w:name="_Toc429984792"/>
      <w:r>
        <w:t>Figure B.4</w:t>
      </w:r>
      <w:r w:rsidR="000B14CE">
        <w:t>H</w:t>
      </w:r>
      <w:r>
        <w:t>.4.</w:t>
      </w:r>
      <w:r>
        <w:tab/>
      </w:r>
      <w:r w:rsidR="000B14CE" w:rsidRPr="000B14CE">
        <w:t xml:space="preserve">Hammock Creek WBID 879 </w:t>
      </w:r>
      <w:r>
        <w:t xml:space="preserve">Monthly Average </w:t>
      </w:r>
      <w:r w:rsidRPr="00CE0FD2">
        <w:t xml:space="preserve">Alkalinity </w:t>
      </w:r>
      <w:r>
        <w:t xml:space="preserve">1974 - </w:t>
      </w:r>
      <w:r w:rsidRPr="00CE0FD2">
        <w:t>2013</w:t>
      </w:r>
      <w:bookmarkEnd w:id="313"/>
    </w:p>
    <w:p w:rsidR="00AE6185" w:rsidRDefault="00AE6185" w:rsidP="00AE6185">
      <w:pPr>
        <w:pStyle w:val="BodyText"/>
        <w:jc w:val="center"/>
      </w:pPr>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57EBD4EA" wp14:editId="0D540C72">
            <wp:extent cx="4596765" cy="2767965"/>
            <wp:effectExtent l="0" t="0" r="0" b="0"/>
            <wp:docPr id="233" name="Picture 156" descr="Figure B.4H.5. Hammock Creek WBID 879 Daily Average True Color 1974 - 2013" title="Figure B.4H.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2" cstate="print"/>
                    <a:srcRect/>
                    <a:stretch>
                      <a:fillRect/>
                    </a:stretch>
                  </pic:blipFill>
                  <pic:spPr bwMode="auto">
                    <a:xfrm>
                      <a:off x="0" y="0"/>
                      <a:ext cx="4596765" cy="2767965"/>
                    </a:xfrm>
                    <a:prstGeom prst="rect">
                      <a:avLst/>
                    </a:prstGeom>
                    <a:noFill/>
                  </pic:spPr>
                </pic:pic>
              </a:graphicData>
            </a:graphic>
          </wp:inline>
        </w:drawing>
      </w:r>
    </w:p>
    <w:p w:rsidR="00AE6185" w:rsidRPr="00CE0FD2" w:rsidRDefault="00AE6185" w:rsidP="00F3070B">
      <w:pPr>
        <w:pStyle w:val="Caption"/>
      </w:pPr>
      <w:bookmarkStart w:id="314" w:name="_Toc429984793"/>
      <w:r>
        <w:t>Figure B.4</w:t>
      </w:r>
      <w:r w:rsidR="000B14CE">
        <w:t>H</w:t>
      </w:r>
      <w:r>
        <w:t>.5.</w:t>
      </w:r>
      <w:r>
        <w:tab/>
      </w:r>
      <w:r w:rsidR="000B14CE" w:rsidRPr="000B14CE">
        <w:t xml:space="preserve">Hammock Creek WBID 879 </w:t>
      </w:r>
      <w:r w:rsidRPr="00CE0FD2">
        <w:t xml:space="preserve">Daily Average </w:t>
      </w:r>
      <w:r>
        <w:t xml:space="preserve">True Color 1974 </w:t>
      </w:r>
      <w:r w:rsidRPr="00CE0FD2">
        <w:t>- 2013</w:t>
      </w:r>
      <w:bookmarkEnd w:id="314"/>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6C6E396B" wp14:editId="5B9DAD10">
            <wp:extent cx="4596765" cy="2761615"/>
            <wp:effectExtent l="0" t="0" r="0" b="0"/>
            <wp:docPr id="235" name="Picture 157" descr="Figure B.4H.6. Hammock Creek WBID 879 Monthly Average True Color 1974 - 2013" title="Figure B.4H.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43"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15" w:name="_Toc429984794"/>
      <w:r>
        <w:t>Figure B.4</w:t>
      </w:r>
      <w:r w:rsidR="000B14CE">
        <w:t>H</w:t>
      </w:r>
      <w:r>
        <w:t>.6.</w:t>
      </w:r>
      <w:r>
        <w:tab/>
      </w:r>
      <w:r w:rsidR="000B14CE" w:rsidRPr="000B14CE">
        <w:t xml:space="preserve">Hammock Creek WBID 879 </w:t>
      </w:r>
      <w:r>
        <w:t>Monthly</w:t>
      </w:r>
      <w:r w:rsidRPr="00CE0FD2">
        <w:t xml:space="preserve"> Average True Color </w:t>
      </w:r>
      <w:r>
        <w:t xml:space="preserve">1974 </w:t>
      </w:r>
      <w:r w:rsidRPr="00CE0FD2">
        <w:t>- 2013</w:t>
      </w:r>
      <w:bookmarkEnd w:id="315"/>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4B052DEE" wp14:editId="20BFEB9D">
            <wp:extent cx="4596765" cy="2761615"/>
            <wp:effectExtent l="0" t="0" r="0" b="0"/>
            <wp:docPr id="237" name="Picture 158" descr="Figure B.4H.7. Hammock Creek WBID 879 Daily pH 1974 - 2013" title="Figure B.4H.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44"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16" w:name="_Toc429984795"/>
      <w:r>
        <w:t>Figure B.4</w:t>
      </w:r>
      <w:r w:rsidR="000B14CE">
        <w:t>H</w:t>
      </w:r>
      <w:r>
        <w:t>.7.</w:t>
      </w:r>
      <w:r>
        <w:tab/>
      </w:r>
      <w:r w:rsidR="000B14CE" w:rsidRPr="000B14CE">
        <w:t xml:space="preserve">Hammock Creek WBID 879 </w:t>
      </w:r>
      <w:r w:rsidRPr="00CE0FD2">
        <w:t xml:space="preserve">Daily </w:t>
      </w:r>
      <w:r>
        <w:t>pH</w:t>
      </w:r>
      <w:r w:rsidRPr="00CE0FD2">
        <w:t xml:space="preserve"> 19</w:t>
      </w:r>
      <w:r>
        <w:t xml:space="preserve">74 </w:t>
      </w:r>
      <w:r w:rsidRPr="00CE0FD2">
        <w:t>- 2013</w:t>
      </w:r>
      <w:bookmarkEnd w:id="316"/>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7DBEABF1" wp14:editId="16D72873">
            <wp:extent cx="4596765" cy="2761615"/>
            <wp:effectExtent l="0" t="0" r="0" b="0"/>
            <wp:docPr id="239" name="Picture 159" descr="Figure B.4H.8. Hammock Creek WBID 879 Daily Average TN1973 - 2013" title="Figure B.4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45"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17" w:name="_Toc429984796"/>
      <w:r>
        <w:t>Figure B.4</w:t>
      </w:r>
      <w:r w:rsidR="000B14CE">
        <w:t>H</w:t>
      </w:r>
      <w:r>
        <w:t>.8.</w:t>
      </w:r>
      <w:r>
        <w:tab/>
      </w:r>
      <w:r w:rsidR="000B14CE" w:rsidRPr="000B14CE">
        <w:t xml:space="preserve">Hammock Creek WBID 879 </w:t>
      </w:r>
      <w:r w:rsidRPr="00CE0FD2">
        <w:t xml:space="preserve">Daily Average </w:t>
      </w:r>
      <w:r>
        <w:t>TN</w:t>
      </w:r>
      <w:r w:rsidRPr="00CE0FD2">
        <w:t>19</w:t>
      </w:r>
      <w:r>
        <w:t xml:space="preserve">73 </w:t>
      </w:r>
      <w:r w:rsidRPr="00CE0FD2">
        <w:t>- 2013</w:t>
      </w:r>
      <w:bookmarkEnd w:id="317"/>
    </w:p>
    <w:p w:rsidR="00AE6185" w:rsidRDefault="00AE6185" w:rsidP="00AE6185">
      <w:pPr>
        <w:pStyle w:val="BodyText"/>
        <w:jc w:val="center"/>
      </w:pPr>
    </w:p>
    <w:p w:rsidR="00AE6185" w:rsidRDefault="00C213E4" w:rsidP="00AE6185">
      <w:pPr>
        <w:pStyle w:val="BodyText"/>
        <w:jc w:val="center"/>
      </w:pPr>
      <w:r>
        <w:rPr>
          <w:noProof/>
        </w:rPr>
        <w:drawing>
          <wp:inline distT="0" distB="0" distL="0" distR="0" wp14:anchorId="57378CD5" wp14:editId="0922A50B">
            <wp:extent cx="4584700" cy="2755900"/>
            <wp:effectExtent l="0" t="0" r="0" b="0"/>
            <wp:docPr id="132" name="Picture 132" descr="Figure B.4H.9. Hammock Creek WBID 879 TN Annual Geomean 1973 - 2013" title="Figure B.4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AE6185" w:rsidRDefault="00AE6185" w:rsidP="00AE6185">
      <w:pPr>
        <w:pStyle w:val="BodyText"/>
        <w:jc w:val="center"/>
      </w:pPr>
    </w:p>
    <w:p w:rsidR="00AE6185" w:rsidRDefault="00AE6185" w:rsidP="00F3070B">
      <w:pPr>
        <w:pStyle w:val="Caption"/>
      </w:pPr>
      <w:bookmarkStart w:id="318" w:name="_Toc429984797"/>
      <w:r>
        <w:t>Figure B.4</w:t>
      </w:r>
      <w:r w:rsidR="000B14CE">
        <w:t>H</w:t>
      </w:r>
      <w:r>
        <w:t>.</w:t>
      </w:r>
      <w:r w:rsidR="00F66857">
        <w:t>9</w:t>
      </w:r>
      <w:r>
        <w:t>.</w:t>
      </w:r>
      <w:r>
        <w:tab/>
      </w:r>
      <w:r w:rsidR="000B14CE" w:rsidRPr="000B14CE">
        <w:t xml:space="preserve">Hammock Creek WBID 879 </w:t>
      </w:r>
      <w:r>
        <w:t>TN Annual Geomean</w:t>
      </w:r>
      <w:r w:rsidRPr="00CE0FD2">
        <w:t xml:space="preserve"> </w:t>
      </w:r>
      <w:r>
        <w:t xml:space="preserve">1973 - </w:t>
      </w:r>
      <w:r w:rsidRPr="00CE0FD2">
        <w:t>2013</w:t>
      </w:r>
      <w:bookmarkEnd w:id="318"/>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11224C6C" wp14:editId="6BDA9244">
            <wp:extent cx="4596765" cy="2767965"/>
            <wp:effectExtent l="0" t="0" r="0" b="0"/>
            <wp:docPr id="243" name="Picture 161" descr="Figure B.4H.10.  Hammock Creek WBID 879 Monthly Average TN 1973 - 2013" title="Figure B.4H.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47" cstate="print"/>
                    <a:srcRect/>
                    <a:stretch>
                      <a:fillRect/>
                    </a:stretch>
                  </pic:blipFill>
                  <pic:spPr bwMode="auto">
                    <a:xfrm>
                      <a:off x="0" y="0"/>
                      <a:ext cx="4596765" cy="2767965"/>
                    </a:xfrm>
                    <a:prstGeom prst="rect">
                      <a:avLst/>
                    </a:prstGeom>
                    <a:noFill/>
                  </pic:spPr>
                </pic:pic>
              </a:graphicData>
            </a:graphic>
          </wp:inline>
        </w:drawing>
      </w:r>
    </w:p>
    <w:p w:rsidR="00AE6185" w:rsidRDefault="00AE6185" w:rsidP="00F3070B">
      <w:pPr>
        <w:pStyle w:val="Caption"/>
      </w:pPr>
      <w:bookmarkStart w:id="319" w:name="_Toc429984798"/>
      <w:r>
        <w:t>Figure B.4</w:t>
      </w:r>
      <w:r w:rsidR="000B14CE">
        <w:t>H</w:t>
      </w:r>
      <w:r>
        <w:t>.1</w:t>
      </w:r>
      <w:r w:rsidR="00F66857">
        <w:t>0</w:t>
      </w:r>
      <w:r>
        <w:t>.</w:t>
      </w:r>
      <w:r w:rsidR="006E1AF7">
        <w:t xml:space="preserve">  </w:t>
      </w:r>
      <w:r w:rsidR="000B14CE" w:rsidRPr="000B14CE">
        <w:t xml:space="preserve">Hammock Creek WBID 879 </w:t>
      </w:r>
      <w:r>
        <w:t>Monthly</w:t>
      </w:r>
      <w:r w:rsidRPr="00CE0FD2">
        <w:t xml:space="preserve"> Average T</w:t>
      </w:r>
      <w:r>
        <w:t>N</w:t>
      </w:r>
      <w:r w:rsidRPr="00CE0FD2">
        <w:t xml:space="preserve"> 197</w:t>
      </w:r>
      <w:r>
        <w:t xml:space="preserve">3 </w:t>
      </w:r>
      <w:r w:rsidRPr="00CE0FD2">
        <w:t>- 2013</w:t>
      </w:r>
      <w:bookmarkEnd w:id="319"/>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3B2A1C09" wp14:editId="59825D4F">
            <wp:extent cx="4596765" cy="2761615"/>
            <wp:effectExtent l="0" t="0" r="0" b="0"/>
            <wp:docPr id="245" name="Picture 162" descr="Figure B.4H.11.  Hammock Creek WBID 879 Daily Average Ammonia-N   1971 - 2013" title="Figure B.4H.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48"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20" w:name="_Toc429984799"/>
      <w:r>
        <w:t>Figure B.4</w:t>
      </w:r>
      <w:r w:rsidR="000B14CE">
        <w:t>H</w:t>
      </w:r>
      <w:r>
        <w:t>.1</w:t>
      </w:r>
      <w:r w:rsidR="00F66857">
        <w:t>1</w:t>
      </w:r>
      <w:r>
        <w:t>.</w:t>
      </w:r>
      <w:r w:rsidR="006E1AF7">
        <w:t xml:space="preserve">  </w:t>
      </w:r>
      <w:r w:rsidR="000B14CE" w:rsidRPr="000B14CE">
        <w:t xml:space="preserve">Hammock Creek WBID 879 </w:t>
      </w:r>
      <w:r w:rsidRPr="00CE0FD2">
        <w:t xml:space="preserve">Daily Average </w:t>
      </w:r>
      <w:r>
        <w:t xml:space="preserve">Ammonia-N   </w:t>
      </w:r>
      <w:r w:rsidRPr="00CE0FD2">
        <w:t>19</w:t>
      </w:r>
      <w:r>
        <w:t xml:space="preserve">71 </w:t>
      </w:r>
      <w:r w:rsidRPr="00CE0FD2">
        <w:t>- 2013</w:t>
      </w:r>
      <w:bookmarkEnd w:id="320"/>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794289F2" wp14:editId="08B2F87C">
            <wp:extent cx="4596765" cy="2761615"/>
            <wp:effectExtent l="0" t="0" r="0" b="0"/>
            <wp:docPr id="247" name="Picture 163" descr="Figure B.4H.12.  Hammock Creek WBID 879 Daily Average Nitrate/Nitrite-N1973 - 2013" title="Figure B.4H.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49"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21" w:name="_Toc429984800"/>
      <w:r>
        <w:t>Figure B.4</w:t>
      </w:r>
      <w:r w:rsidR="000B14CE">
        <w:t>H</w:t>
      </w:r>
      <w:r>
        <w:t>.1</w:t>
      </w:r>
      <w:r w:rsidR="00F66857">
        <w:t>2</w:t>
      </w:r>
      <w:r>
        <w:t>.</w:t>
      </w:r>
      <w:r w:rsidR="006E1AF7">
        <w:t xml:space="preserve">  </w:t>
      </w:r>
      <w:r w:rsidR="000B14CE" w:rsidRPr="000B14CE">
        <w:t xml:space="preserve">Hammock Creek WBID 879 </w:t>
      </w:r>
      <w:r w:rsidRPr="00CE0FD2">
        <w:t xml:space="preserve">Daily </w:t>
      </w:r>
      <w:r>
        <w:t>Average Nitrate/Nitrite-N</w:t>
      </w:r>
      <w:r w:rsidRPr="00CE0FD2">
        <w:t>19</w:t>
      </w:r>
      <w:r>
        <w:t xml:space="preserve">73 </w:t>
      </w:r>
      <w:r w:rsidRPr="00CE0FD2">
        <w:t>- 2013</w:t>
      </w:r>
      <w:bookmarkEnd w:id="321"/>
    </w:p>
    <w:p w:rsidR="00AE6185" w:rsidRDefault="00AE6185" w:rsidP="00AE6185">
      <w:pPr>
        <w:pStyle w:val="BodyText"/>
        <w:jc w:val="center"/>
      </w:pPr>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54F3725B" wp14:editId="1A76E793">
            <wp:extent cx="4596765" cy="2761615"/>
            <wp:effectExtent l="0" t="0" r="0" b="0"/>
            <wp:docPr id="249" name="Picture 164" descr="Figure B.4H.13.  Hammock Creek WBID 879 Daily Average TP 1973 - 2013" title="Figure B.4H.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50"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22" w:name="_Toc429984801"/>
      <w:r>
        <w:t>Figure B.4</w:t>
      </w:r>
      <w:r w:rsidR="000B14CE">
        <w:t>H</w:t>
      </w:r>
      <w:r>
        <w:t>.1</w:t>
      </w:r>
      <w:r w:rsidR="00F66857">
        <w:t>3</w:t>
      </w:r>
      <w:r>
        <w:t>.</w:t>
      </w:r>
      <w:r w:rsidR="006E1AF7">
        <w:t xml:space="preserve">  </w:t>
      </w:r>
      <w:r w:rsidR="000B14CE" w:rsidRPr="000B14CE">
        <w:t xml:space="preserve">Hammock Creek WBID 879 </w:t>
      </w:r>
      <w:r w:rsidRPr="00143189">
        <w:t xml:space="preserve">Daily Average </w:t>
      </w:r>
      <w:r>
        <w:t xml:space="preserve">TP 1973 </w:t>
      </w:r>
      <w:r w:rsidRPr="00143189">
        <w:t>- 2013</w:t>
      </w:r>
      <w:bookmarkEnd w:id="322"/>
    </w:p>
    <w:p w:rsidR="00AE6185" w:rsidRDefault="00AE6185" w:rsidP="00AE6185">
      <w:pPr>
        <w:pStyle w:val="BodyText"/>
        <w:jc w:val="center"/>
      </w:pPr>
    </w:p>
    <w:p w:rsidR="00AE6185" w:rsidRDefault="00AE6185" w:rsidP="00AE6185">
      <w:pPr>
        <w:pStyle w:val="BodyText"/>
        <w:jc w:val="center"/>
      </w:pPr>
    </w:p>
    <w:p w:rsidR="00AE6185" w:rsidRDefault="00AE6185" w:rsidP="00AE6185">
      <w:pPr>
        <w:pStyle w:val="BodyText"/>
        <w:jc w:val="center"/>
      </w:pPr>
    </w:p>
    <w:p w:rsidR="00AE6185" w:rsidRDefault="00C213E4" w:rsidP="00AE6185">
      <w:pPr>
        <w:pStyle w:val="BodyText"/>
        <w:jc w:val="center"/>
      </w:pPr>
      <w:r>
        <w:rPr>
          <w:noProof/>
        </w:rPr>
        <w:drawing>
          <wp:inline distT="0" distB="0" distL="0" distR="0" wp14:anchorId="5E9EB610" wp14:editId="09BB5E7B">
            <wp:extent cx="4584700" cy="2755900"/>
            <wp:effectExtent l="0" t="0" r="0" b="0"/>
            <wp:docPr id="134" name="Picture 134" descr="Figure B.4H.14.  Hammock Creek WBID 879 Annual Geomean TP 1973 - 2013" title="Figure B.4H.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F70F1E" w:rsidRDefault="00F70F1E" w:rsidP="00AE6185">
      <w:pPr>
        <w:pStyle w:val="BodyText"/>
        <w:jc w:val="center"/>
      </w:pPr>
    </w:p>
    <w:p w:rsidR="00AE6185" w:rsidRDefault="00AE6185" w:rsidP="00F3070B">
      <w:pPr>
        <w:pStyle w:val="Caption"/>
      </w:pPr>
      <w:bookmarkStart w:id="323" w:name="_Toc429984802"/>
      <w:r>
        <w:t>Figure B.4</w:t>
      </w:r>
      <w:r w:rsidR="000B14CE">
        <w:t>H</w:t>
      </w:r>
      <w:r>
        <w:t>.1</w:t>
      </w:r>
      <w:r w:rsidR="00F66857">
        <w:t>4</w:t>
      </w:r>
      <w:r>
        <w:t>.</w:t>
      </w:r>
      <w:r w:rsidR="006E1AF7">
        <w:t xml:space="preserve">  </w:t>
      </w:r>
      <w:r w:rsidR="000B14CE" w:rsidRPr="000B14CE">
        <w:t xml:space="preserve">Hammock Creek WBID 879 </w:t>
      </w:r>
      <w:r>
        <w:t>Annual Geomean</w:t>
      </w:r>
      <w:r w:rsidRPr="001F6FBF">
        <w:t xml:space="preserve"> </w:t>
      </w:r>
      <w:r>
        <w:t xml:space="preserve">TP 1973 - </w:t>
      </w:r>
      <w:r w:rsidRPr="001F6FBF">
        <w:t>2013</w:t>
      </w:r>
      <w:bookmarkEnd w:id="323"/>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74243FEA" wp14:editId="2DB4ECCB">
            <wp:extent cx="4596765" cy="2767965"/>
            <wp:effectExtent l="0" t="0" r="0" b="0"/>
            <wp:docPr id="255" name="Picture 166" descr="Figure B.4H.15.  Hammock Creek WBID 879 Monthly Average TP 1973 - 2013" title="Figure B.4H.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52" cstate="print"/>
                    <a:srcRect/>
                    <a:stretch>
                      <a:fillRect/>
                    </a:stretch>
                  </pic:blipFill>
                  <pic:spPr bwMode="auto">
                    <a:xfrm>
                      <a:off x="0" y="0"/>
                      <a:ext cx="4596765" cy="2767965"/>
                    </a:xfrm>
                    <a:prstGeom prst="rect">
                      <a:avLst/>
                    </a:prstGeom>
                    <a:noFill/>
                  </pic:spPr>
                </pic:pic>
              </a:graphicData>
            </a:graphic>
          </wp:inline>
        </w:drawing>
      </w:r>
    </w:p>
    <w:p w:rsidR="00AE6185" w:rsidRDefault="00AE6185" w:rsidP="00F3070B">
      <w:pPr>
        <w:pStyle w:val="Caption"/>
      </w:pPr>
      <w:bookmarkStart w:id="324" w:name="_Toc429984803"/>
      <w:r>
        <w:t>Figure B.4</w:t>
      </w:r>
      <w:r w:rsidR="000B14CE">
        <w:t>H</w:t>
      </w:r>
      <w:r>
        <w:t>.1</w:t>
      </w:r>
      <w:r w:rsidR="00F66857">
        <w:t>5</w:t>
      </w:r>
      <w:r>
        <w:t>.</w:t>
      </w:r>
      <w:r w:rsidR="006E1AF7">
        <w:t xml:space="preserve">  </w:t>
      </w:r>
      <w:r w:rsidR="000B14CE" w:rsidRPr="000B14CE">
        <w:t xml:space="preserve">Hammock Creek WBID 879 </w:t>
      </w:r>
      <w:r>
        <w:t>Monthly</w:t>
      </w:r>
      <w:r w:rsidRPr="001F6FBF">
        <w:t xml:space="preserve"> Average TP 19</w:t>
      </w:r>
      <w:r>
        <w:t>73</w:t>
      </w:r>
      <w:r w:rsidRPr="001F6FBF">
        <w:t xml:space="preserve"> - 2013</w:t>
      </w:r>
      <w:bookmarkEnd w:id="324"/>
    </w:p>
    <w:p w:rsidR="00AE6185" w:rsidRDefault="00AE6185" w:rsidP="00AE6185">
      <w:pPr>
        <w:pStyle w:val="BodyText"/>
        <w:jc w:val="center"/>
      </w:pPr>
    </w:p>
    <w:p w:rsidR="00AE6185" w:rsidRDefault="00AE6185" w:rsidP="00AE6185">
      <w:pPr>
        <w:pStyle w:val="BodyText"/>
        <w:jc w:val="center"/>
      </w:pPr>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10ECFA18" wp14:editId="6E433618">
            <wp:extent cx="4596765" cy="2761615"/>
            <wp:effectExtent l="0" t="0" r="0" b="0"/>
            <wp:docPr id="277" name="Picture 167" descr="Figure B.4H.16.  Hammock Creek WBID 879 Daily Average Orthophosphate-P 1973 - 2013" title="Figure B.4H.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53"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25" w:name="_Toc429984804"/>
      <w:r>
        <w:t>Figure B.4</w:t>
      </w:r>
      <w:r w:rsidR="000B14CE">
        <w:t>H</w:t>
      </w:r>
      <w:r>
        <w:t>.1</w:t>
      </w:r>
      <w:r w:rsidR="00F66857">
        <w:t>6</w:t>
      </w:r>
      <w:r>
        <w:t>.</w:t>
      </w:r>
      <w:r w:rsidR="006E1AF7">
        <w:t xml:space="preserve">  </w:t>
      </w:r>
      <w:r w:rsidR="000B14CE" w:rsidRPr="000B14CE">
        <w:t xml:space="preserve">Hammock Creek WBID 879 </w:t>
      </w:r>
      <w:r w:rsidRPr="001F6FBF">
        <w:t xml:space="preserve">Daily Average </w:t>
      </w:r>
      <w:r>
        <w:t>Orthophosphate-P</w:t>
      </w:r>
      <w:r w:rsidRPr="001F6FBF">
        <w:t xml:space="preserve"> 19</w:t>
      </w:r>
      <w:r>
        <w:t>73</w:t>
      </w:r>
      <w:r w:rsidRPr="001F6FBF">
        <w:t xml:space="preserve"> - 2013</w:t>
      </w:r>
      <w:bookmarkEnd w:id="325"/>
    </w:p>
    <w:p w:rsidR="00AE6185" w:rsidRDefault="00AE6185" w:rsidP="00AE6185">
      <w:pPr>
        <w:pStyle w:val="BodyText"/>
        <w:jc w:val="center"/>
      </w:pPr>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237F2C95" wp14:editId="60DE1F54">
            <wp:extent cx="4596765" cy="2761615"/>
            <wp:effectExtent l="0" t="0" r="0" b="0"/>
            <wp:docPr id="286" name="Picture 168" descr="Figure B.4H.17.  Hammock Creek WBID 879 Daily Average CChla 2004 - 2013" title="Figure B.4H.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54"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26" w:name="_Toc429984805"/>
      <w:r>
        <w:t>Figure B.4</w:t>
      </w:r>
      <w:r w:rsidR="000B14CE">
        <w:t>H</w:t>
      </w:r>
      <w:r>
        <w:t>.1</w:t>
      </w:r>
      <w:r w:rsidR="00F66857">
        <w:t>7</w:t>
      </w:r>
      <w:r>
        <w:t>.</w:t>
      </w:r>
      <w:r w:rsidR="006E1AF7">
        <w:t xml:space="preserve">  </w:t>
      </w:r>
      <w:r w:rsidR="000B14CE" w:rsidRPr="000B14CE">
        <w:t xml:space="preserve">Hammock Creek WBID 879 </w:t>
      </w:r>
      <w:r w:rsidRPr="001F6FBF">
        <w:t xml:space="preserve">Daily Average </w:t>
      </w:r>
      <w:r>
        <w:t>CChla</w:t>
      </w:r>
      <w:r w:rsidRPr="001F6FBF">
        <w:t xml:space="preserve"> </w:t>
      </w:r>
      <w:r>
        <w:t>2004</w:t>
      </w:r>
      <w:r w:rsidRPr="001F6FBF">
        <w:t xml:space="preserve"> - 2013</w:t>
      </w:r>
      <w:bookmarkEnd w:id="326"/>
    </w:p>
    <w:p w:rsidR="00AE6185" w:rsidRDefault="00AE6185" w:rsidP="00AE6185">
      <w:pPr>
        <w:pStyle w:val="BodyText"/>
        <w:jc w:val="center"/>
      </w:pPr>
    </w:p>
    <w:p w:rsidR="00AE6185" w:rsidRDefault="00AE6185" w:rsidP="00AE6185">
      <w:pPr>
        <w:pStyle w:val="BodyText"/>
        <w:jc w:val="center"/>
      </w:pPr>
    </w:p>
    <w:p w:rsidR="00AE6185" w:rsidRDefault="00F70F1E" w:rsidP="00AE6185">
      <w:pPr>
        <w:pStyle w:val="BodyText"/>
        <w:jc w:val="center"/>
      </w:pPr>
      <w:r>
        <w:rPr>
          <w:noProof/>
        </w:rPr>
        <w:drawing>
          <wp:inline distT="0" distB="0" distL="0" distR="0" wp14:anchorId="4464B321" wp14:editId="6638DC1E">
            <wp:extent cx="4596765" cy="2761615"/>
            <wp:effectExtent l="0" t="0" r="0" b="0"/>
            <wp:docPr id="1135" name="Picture 179" descr="Figure B.4H.18.  Hammock Creek WBID 879 Annual Geomean CChla 2004 - 2013" title="Figure B.4H.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55"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27" w:name="_Toc429984806"/>
      <w:r>
        <w:t>Figure B.4</w:t>
      </w:r>
      <w:r w:rsidR="000B14CE">
        <w:t>H</w:t>
      </w:r>
      <w:r>
        <w:t>.</w:t>
      </w:r>
      <w:r w:rsidR="00F66857">
        <w:t>18</w:t>
      </w:r>
      <w:r>
        <w:t>.</w:t>
      </w:r>
      <w:r w:rsidR="006E1AF7">
        <w:t xml:space="preserve">  </w:t>
      </w:r>
      <w:r w:rsidR="000B14CE" w:rsidRPr="000B14CE">
        <w:t xml:space="preserve">Hammock Creek WBID 879 </w:t>
      </w:r>
      <w:r>
        <w:t>Annual Geomean</w:t>
      </w:r>
      <w:r w:rsidRPr="001F6FBF">
        <w:t xml:space="preserve"> CChla </w:t>
      </w:r>
      <w:r>
        <w:t xml:space="preserve">2004 - </w:t>
      </w:r>
      <w:r w:rsidRPr="001F6FBF">
        <w:t>2013</w:t>
      </w:r>
      <w:bookmarkEnd w:id="327"/>
    </w:p>
    <w:p w:rsidR="00AE6185" w:rsidRDefault="00AE6185" w:rsidP="00AE6185">
      <w:pPr>
        <w:pStyle w:val="BodyText"/>
        <w:jc w:val="center"/>
      </w:pPr>
    </w:p>
    <w:p w:rsidR="00AE6185" w:rsidRDefault="00AE6185" w:rsidP="00AE6185">
      <w:pPr>
        <w:pStyle w:val="BodyText"/>
        <w:jc w:val="center"/>
      </w:pPr>
    </w:p>
    <w:p w:rsidR="00AE6185" w:rsidRDefault="00342E2C" w:rsidP="00AE6185">
      <w:pPr>
        <w:pStyle w:val="BodyText"/>
        <w:jc w:val="center"/>
        <w:rPr>
          <w:noProof/>
        </w:rPr>
      </w:pPr>
      <w:r>
        <w:rPr>
          <w:noProof/>
        </w:rPr>
        <w:drawing>
          <wp:inline distT="0" distB="0" distL="0" distR="0" wp14:anchorId="2E6150A7" wp14:editId="665FE3C4">
            <wp:extent cx="4596765" cy="2767965"/>
            <wp:effectExtent l="0" t="0" r="0" b="0"/>
            <wp:docPr id="318" name="Picture 170" descr="Figure B.4H.19.  Hammock Creek WBID 879 Monthly Average CChla 2004 - 2013" title="Figure B.4H.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56" cstate="print"/>
                    <a:srcRect/>
                    <a:stretch>
                      <a:fillRect/>
                    </a:stretch>
                  </pic:blipFill>
                  <pic:spPr bwMode="auto">
                    <a:xfrm>
                      <a:off x="0" y="0"/>
                      <a:ext cx="4596765" cy="2767965"/>
                    </a:xfrm>
                    <a:prstGeom prst="rect">
                      <a:avLst/>
                    </a:prstGeom>
                    <a:noFill/>
                  </pic:spPr>
                </pic:pic>
              </a:graphicData>
            </a:graphic>
          </wp:inline>
        </w:drawing>
      </w:r>
    </w:p>
    <w:p w:rsidR="00AE6185" w:rsidRDefault="00AE6185" w:rsidP="00F3070B">
      <w:pPr>
        <w:pStyle w:val="Caption"/>
      </w:pPr>
      <w:bookmarkStart w:id="328" w:name="_Toc429984807"/>
      <w:r>
        <w:t>Figure B.4</w:t>
      </w:r>
      <w:r w:rsidR="000B14CE">
        <w:t>H</w:t>
      </w:r>
      <w:r>
        <w:t>.</w:t>
      </w:r>
      <w:r w:rsidR="00F66857">
        <w:t>19</w:t>
      </w:r>
      <w:r>
        <w:t>.</w:t>
      </w:r>
      <w:r w:rsidR="006E1AF7">
        <w:t xml:space="preserve">  </w:t>
      </w:r>
      <w:r w:rsidR="000B14CE" w:rsidRPr="000B14CE">
        <w:t xml:space="preserve">Hammock Creek WBID 879 </w:t>
      </w:r>
      <w:r>
        <w:t>Monthly</w:t>
      </w:r>
      <w:r w:rsidRPr="001F6FBF">
        <w:t xml:space="preserve"> Average CChla </w:t>
      </w:r>
      <w:r>
        <w:t>2004</w:t>
      </w:r>
      <w:r w:rsidRPr="001F6FBF">
        <w:t xml:space="preserve"> - 2013</w:t>
      </w:r>
      <w:bookmarkEnd w:id="328"/>
    </w:p>
    <w:p w:rsidR="00AE6185" w:rsidRDefault="00AE6185" w:rsidP="00AE6185">
      <w:pPr>
        <w:pStyle w:val="BodyText"/>
        <w:jc w:val="center"/>
        <w:rPr>
          <w:noProof/>
        </w:rPr>
      </w:pPr>
    </w:p>
    <w:p w:rsidR="00AE6185" w:rsidRDefault="00AE6185" w:rsidP="00AE6185">
      <w:pPr>
        <w:pStyle w:val="BodyText"/>
        <w:jc w:val="center"/>
        <w:rPr>
          <w:noProof/>
        </w:rPr>
      </w:pPr>
    </w:p>
    <w:p w:rsidR="00AE6185" w:rsidRDefault="00342E2C" w:rsidP="00AE6185">
      <w:pPr>
        <w:pStyle w:val="BodyText"/>
        <w:jc w:val="center"/>
        <w:rPr>
          <w:noProof/>
        </w:rPr>
      </w:pPr>
      <w:r>
        <w:rPr>
          <w:noProof/>
        </w:rPr>
        <w:drawing>
          <wp:inline distT="0" distB="0" distL="0" distR="0" wp14:anchorId="07B1D2E3" wp14:editId="4BF40B88">
            <wp:extent cx="4596765" cy="2767965"/>
            <wp:effectExtent l="0" t="0" r="0" b="0"/>
            <wp:docPr id="328" name="Picture 171" descr="Figure B.4H.20.  Hammock Creek WBID 879 Daily Average BOD5 2006 - 2013" title="Figure B.4H.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57" cstate="print"/>
                    <a:srcRect/>
                    <a:stretch>
                      <a:fillRect/>
                    </a:stretch>
                  </pic:blipFill>
                  <pic:spPr bwMode="auto">
                    <a:xfrm>
                      <a:off x="0" y="0"/>
                      <a:ext cx="4596765" cy="2767965"/>
                    </a:xfrm>
                    <a:prstGeom prst="rect">
                      <a:avLst/>
                    </a:prstGeom>
                    <a:noFill/>
                  </pic:spPr>
                </pic:pic>
              </a:graphicData>
            </a:graphic>
          </wp:inline>
        </w:drawing>
      </w:r>
    </w:p>
    <w:p w:rsidR="00AE6185" w:rsidRDefault="00AE6185" w:rsidP="00F3070B">
      <w:pPr>
        <w:pStyle w:val="Caption"/>
      </w:pPr>
      <w:bookmarkStart w:id="329" w:name="_Toc429984808"/>
      <w:r>
        <w:t>Figure B.4</w:t>
      </w:r>
      <w:r w:rsidR="000B14CE">
        <w:t>H</w:t>
      </w:r>
      <w:r>
        <w:t>.2</w:t>
      </w:r>
      <w:r w:rsidR="00F66857">
        <w:t>0</w:t>
      </w:r>
      <w:r>
        <w:t>.</w:t>
      </w:r>
      <w:r w:rsidR="006E1AF7">
        <w:t xml:space="preserve">  </w:t>
      </w:r>
      <w:r w:rsidR="000B14CE" w:rsidRPr="000B14CE">
        <w:t xml:space="preserve">Hammock Creek WBID 879 </w:t>
      </w:r>
      <w:r w:rsidRPr="001F6FBF">
        <w:t xml:space="preserve">Daily Average </w:t>
      </w:r>
      <w:r>
        <w:t>BOD5</w:t>
      </w:r>
      <w:r w:rsidRPr="001F6FBF">
        <w:t xml:space="preserve"> </w:t>
      </w:r>
      <w:r>
        <w:t xml:space="preserve">2006 - </w:t>
      </w:r>
      <w:r w:rsidRPr="001F6FBF">
        <w:t>2013</w:t>
      </w:r>
      <w:bookmarkEnd w:id="329"/>
    </w:p>
    <w:p w:rsidR="00AE6185" w:rsidRDefault="00AE6185" w:rsidP="00AE6185">
      <w:pPr>
        <w:pStyle w:val="BodyText"/>
        <w:jc w:val="center"/>
        <w:rPr>
          <w:noProof/>
        </w:rPr>
      </w:pPr>
    </w:p>
    <w:p w:rsidR="00AE6185" w:rsidRDefault="00AE6185" w:rsidP="00AE6185">
      <w:pPr>
        <w:pStyle w:val="BodyText"/>
        <w:jc w:val="center"/>
        <w:rPr>
          <w:noProof/>
        </w:rPr>
      </w:pPr>
    </w:p>
    <w:p w:rsidR="00AE6185" w:rsidRDefault="00342E2C" w:rsidP="00AE6185">
      <w:pPr>
        <w:pStyle w:val="BodyText"/>
        <w:jc w:val="center"/>
        <w:rPr>
          <w:noProof/>
        </w:rPr>
      </w:pPr>
      <w:r>
        <w:rPr>
          <w:noProof/>
        </w:rPr>
        <w:drawing>
          <wp:inline distT="0" distB="0" distL="0" distR="0" wp14:anchorId="6C6B3BAB" wp14:editId="68DCF219">
            <wp:extent cx="4596765" cy="2767965"/>
            <wp:effectExtent l="0" t="0" r="0" b="0"/>
            <wp:docPr id="350" name="Picture 172" descr="Figure B.4H.21.  Hammock Creek WBID 879 Monthly Average BOD5 2006 - 2013" title="Figure B.4H.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58" cstate="print"/>
                    <a:srcRect/>
                    <a:stretch>
                      <a:fillRect/>
                    </a:stretch>
                  </pic:blipFill>
                  <pic:spPr bwMode="auto">
                    <a:xfrm>
                      <a:off x="0" y="0"/>
                      <a:ext cx="4596765" cy="2767965"/>
                    </a:xfrm>
                    <a:prstGeom prst="rect">
                      <a:avLst/>
                    </a:prstGeom>
                    <a:noFill/>
                  </pic:spPr>
                </pic:pic>
              </a:graphicData>
            </a:graphic>
          </wp:inline>
        </w:drawing>
      </w:r>
    </w:p>
    <w:p w:rsidR="00AE6185" w:rsidRDefault="00AE6185" w:rsidP="00F3070B">
      <w:pPr>
        <w:pStyle w:val="Caption"/>
      </w:pPr>
      <w:bookmarkStart w:id="330" w:name="_Toc429984809"/>
      <w:r>
        <w:t>Figure B.4</w:t>
      </w:r>
      <w:r w:rsidR="000B14CE">
        <w:t>H</w:t>
      </w:r>
      <w:r>
        <w:t>.2</w:t>
      </w:r>
      <w:r w:rsidR="00F66857">
        <w:t>1</w:t>
      </w:r>
      <w:r>
        <w:t>.</w:t>
      </w:r>
      <w:r w:rsidR="006E1AF7">
        <w:t xml:space="preserve">  </w:t>
      </w:r>
      <w:r w:rsidR="000B14CE" w:rsidRPr="000B14CE">
        <w:t xml:space="preserve">Hammock Creek WBID 879 </w:t>
      </w:r>
      <w:r>
        <w:t>Monthly</w:t>
      </w:r>
      <w:r w:rsidRPr="001F6FBF">
        <w:t xml:space="preserve"> Average BOD5 </w:t>
      </w:r>
      <w:r>
        <w:t xml:space="preserve">2006 - </w:t>
      </w:r>
      <w:r w:rsidRPr="001F6FBF">
        <w:t>2013</w:t>
      </w:r>
      <w:bookmarkEnd w:id="330"/>
    </w:p>
    <w:p w:rsidR="00AE6185" w:rsidRDefault="00AE6185" w:rsidP="00AE6185">
      <w:pPr>
        <w:pStyle w:val="BodyText"/>
        <w:jc w:val="center"/>
        <w:rPr>
          <w:noProof/>
        </w:rPr>
      </w:pPr>
    </w:p>
    <w:p w:rsidR="00AE6185" w:rsidRDefault="00342E2C" w:rsidP="00AE6185">
      <w:pPr>
        <w:pStyle w:val="BodyText"/>
        <w:jc w:val="center"/>
      </w:pPr>
      <w:r>
        <w:rPr>
          <w:noProof/>
        </w:rPr>
        <w:drawing>
          <wp:inline distT="0" distB="0" distL="0" distR="0" wp14:anchorId="7F40A755" wp14:editId="6E606A8D">
            <wp:extent cx="4596765" cy="2761615"/>
            <wp:effectExtent l="0" t="0" r="0" b="0"/>
            <wp:docPr id="365" name="Picture 173" descr="Figure B.4H.22.  Hammock Creek WBID 879 Daily Average DO 1974 - 2013" title="Figure B.4H.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59"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31" w:name="_Toc429984810"/>
      <w:r>
        <w:t>Figure B.4</w:t>
      </w:r>
      <w:r w:rsidR="000B14CE">
        <w:t>H</w:t>
      </w:r>
      <w:r>
        <w:t>.2</w:t>
      </w:r>
      <w:r w:rsidR="00F66857">
        <w:t>2</w:t>
      </w:r>
      <w:r>
        <w:t>.</w:t>
      </w:r>
      <w:r w:rsidR="006E1AF7">
        <w:t xml:space="preserve">  </w:t>
      </w:r>
      <w:r w:rsidR="000B14CE" w:rsidRPr="000B14CE">
        <w:t xml:space="preserve">Hammock Creek WBID 879 </w:t>
      </w:r>
      <w:r w:rsidRPr="001F6FBF">
        <w:t>Daily Average D</w:t>
      </w:r>
      <w:r>
        <w:t>O</w:t>
      </w:r>
      <w:r w:rsidRPr="001F6FBF">
        <w:t xml:space="preserve"> 19</w:t>
      </w:r>
      <w:r>
        <w:t>74</w:t>
      </w:r>
      <w:r w:rsidRPr="001F6FBF">
        <w:t xml:space="preserve"> - 2013</w:t>
      </w:r>
      <w:bookmarkEnd w:id="331"/>
    </w:p>
    <w:p w:rsidR="00AE6185" w:rsidRDefault="00AE6185" w:rsidP="00AE6185">
      <w:pPr>
        <w:pStyle w:val="BodyText"/>
        <w:jc w:val="center"/>
      </w:pPr>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03E49B09" wp14:editId="741C6CD3">
            <wp:extent cx="4596765" cy="2761615"/>
            <wp:effectExtent l="0" t="0" r="0" b="0"/>
            <wp:docPr id="380" name="Picture 174" descr="Figure B.4H.23.  Hammock Creek WBID 879 Monthly Average DO 1974 - 2013" title="Figure B.4H.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60"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32" w:name="_Toc429984811"/>
      <w:r>
        <w:t>Figure B.4</w:t>
      </w:r>
      <w:r w:rsidR="000B14CE">
        <w:t>H</w:t>
      </w:r>
      <w:r>
        <w:t>.2</w:t>
      </w:r>
      <w:r w:rsidR="00F66857">
        <w:t>3</w:t>
      </w:r>
      <w:r>
        <w:t>.</w:t>
      </w:r>
      <w:r w:rsidR="006E1AF7">
        <w:t xml:space="preserve">  </w:t>
      </w:r>
      <w:r w:rsidR="000B14CE" w:rsidRPr="000B14CE">
        <w:t xml:space="preserve">Hammock Creek WBID 879 </w:t>
      </w:r>
      <w:r>
        <w:t>Monthly</w:t>
      </w:r>
      <w:r w:rsidRPr="001F6FBF">
        <w:t xml:space="preserve"> Average DO 19</w:t>
      </w:r>
      <w:r>
        <w:t>74</w:t>
      </w:r>
      <w:r w:rsidRPr="001F6FBF">
        <w:t xml:space="preserve"> - 2013</w:t>
      </w:r>
      <w:bookmarkEnd w:id="332"/>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0187E294" wp14:editId="550BE80F">
            <wp:extent cx="4596765" cy="2761615"/>
            <wp:effectExtent l="0" t="0" r="0" b="0"/>
            <wp:docPr id="1121" name="Picture 175" descr="Figure B.4H.24.  Hammock Creek WBID 879 Daily Average DO Percent Saturation 1975 - 2013" title="Figure B.4H.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61" cstate="print"/>
                    <a:srcRect/>
                    <a:stretch>
                      <a:fillRect/>
                    </a:stretch>
                  </pic:blipFill>
                  <pic:spPr bwMode="auto">
                    <a:xfrm>
                      <a:off x="0" y="0"/>
                      <a:ext cx="4596765" cy="2761615"/>
                    </a:xfrm>
                    <a:prstGeom prst="rect">
                      <a:avLst/>
                    </a:prstGeom>
                    <a:noFill/>
                  </pic:spPr>
                </pic:pic>
              </a:graphicData>
            </a:graphic>
          </wp:inline>
        </w:drawing>
      </w:r>
    </w:p>
    <w:p w:rsidR="00AE6185" w:rsidRDefault="00AE6185" w:rsidP="00F3070B">
      <w:pPr>
        <w:pStyle w:val="Caption"/>
      </w:pPr>
      <w:bookmarkStart w:id="333" w:name="_Toc429984812"/>
      <w:r>
        <w:t>Figure B.4</w:t>
      </w:r>
      <w:r w:rsidR="000B14CE">
        <w:t>H</w:t>
      </w:r>
      <w:r>
        <w:t>.2</w:t>
      </w:r>
      <w:r w:rsidR="00F66857">
        <w:t>4</w:t>
      </w:r>
      <w:r>
        <w:t>.</w:t>
      </w:r>
      <w:r w:rsidR="006E1AF7">
        <w:t xml:space="preserve">  </w:t>
      </w:r>
      <w:r w:rsidR="000B14CE" w:rsidRPr="000B14CE">
        <w:t xml:space="preserve">Hammock Creek WBID 879 </w:t>
      </w:r>
      <w:r w:rsidRPr="001F6FBF">
        <w:t>Daily Average DO</w:t>
      </w:r>
      <w:r>
        <w:t xml:space="preserve"> Percent Saturation</w:t>
      </w:r>
      <w:r w:rsidRPr="001F6FBF">
        <w:t xml:space="preserve"> </w:t>
      </w:r>
      <w:r>
        <w:t>1975</w:t>
      </w:r>
      <w:r w:rsidRPr="001F6FBF">
        <w:t xml:space="preserve"> - 2013</w:t>
      </w:r>
      <w:bookmarkEnd w:id="333"/>
    </w:p>
    <w:p w:rsidR="00AE6185" w:rsidRDefault="00AE6185" w:rsidP="00AE6185">
      <w:pPr>
        <w:pStyle w:val="BodyText"/>
        <w:jc w:val="center"/>
      </w:pPr>
    </w:p>
    <w:p w:rsidR="00AE6185" w:rsidRDefault="00AE6185" w:rsidP="00AE6185">
      <w:pPr>
        <w:pStyle w:val="BodyText"/>
        <w:jc w:val="center"/>
      </w:pPr>
    </w:p>
    <w:p w:rsidR="00AE6185" w:rsidRDefault="00342E2C" w:rsidP="00AE6185">
      <w:pPr>
        <w:pStyle w:val="BodyText"/>
        <w:jc w:val="center"/>
      </w:pPr>
      <w:r>
        <w:rPr>
          <w:noProof/>
        </w:rPr>
        <w:drawing>
          <wp:inline distT="0" distB="0" distL="0" distR="0" wp14:anchorId="44D26C4E" wp14:editId="5791BE02">
            <wp:extent cx="4596765" cy="2767965"/>
            <wp:effectExtent l="0" t="0" r="0" b="0"/>
            <wp:docPr id="1125" name="Picture 176" descr="Figure B.4H.25.  Hammock Creek WBID 879 Monthly Average DO Percent Saturation 1975 - 2013" title="Figure B.4H.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62" cstate="print"/>
                    <a:srcRect/>
                    <a:stretch>
                      <a:fillRect/>
                    </a:stretch>
                  </pic:blipFill>
                  <pic:spPr bwMode="auto">
                    <a:xfrm>
                      <a:off x="0" y="0"/>
                      <a:ext cx="4596765" cy="2767965"/>
                    </a:xfrm>
                    <a:prstGeom prst="rect">
                      <a:avLst/>
                    </a:prstGeom>
                    <a:noFill/>
                  </pic:spPr>
                </pic:pic>
              </a:graphicData>
            </a:graphic>
          </wp:inline>
        </w:drawing>
      </w:r>
    </w:p>
    <w:p w:rsidR="00AE6185" w:rsidRDefault="00AE6185" w:rsidP="00F3070B">
      <w:pPr>
        <w:pStyle w:val="Caption"/>
      </w:pPr>
      <w:bookmarkStart w:id="334" w:name="_Toc429984813"/>
      <w:r>
        <w:t>Figure B.4</w:t>
      </w:r>
      <w:r w:rsidR="000B14CE">
        <w:t>H</w:t>
      </w:r>
      <w:r>
        <w:t>.2</w:t>
      </w:r>
      <w:r w:rsidR="00F66857">
        <w:t>5</w:t>
      </w:r>
      <w:r>
        <w:t>.</w:t>
      </w:r>
      <w:r w:rsidR="006E1AF7">
        <w:t xml:space="preserve">  </w:t>
      </w:r>
      <w:r w:rsidR="000B14CE" w:rsidRPr="000B14CE">
        <w:t xml:space="preserve">Hammock Creek WBID 879 </w:t>
      </w:r>
      <w:r>
        <w:t>Monthly</w:t>
      </w:r>
      <w:r w:rsidRPr="001F6FBF">
        <w:t xml:space="preserve"> Average DO Percent Saturation </w:t>
      </w:r>
      <w:r>
        <w:t>1975</w:t>
      </w:r>
      <w:r w:rsidRPr="001F6FBF">
        <w:t xml:space="preserve"> - 2013</w:t>
      </w:r>
      <w:bookmarkEnd w:id="334"/>
    </w:p>
    <w:p w:rsidR="00AE6185" w:rsidRDefault="00AE6185" w:rsidP="00AE6185">
      <w:pPr>
        <w:pStyle w:val="BodyText"/>
        <w:jc w:val="center"/>
      </w:pPr>
    </w:p>
    <w:p w:rsidR="00AC1AF7" w:rsidRDefault="00AC1AF7" w:rsidP="00AE6185">
      <w:pPr>
        <w:pStyle w:val="BodyText"/>
        <w:jc w:val="center"/>
      </w:pPr>
    </w:p>
    <w:p w:rsidR="00AC1AF7" w:rsidRDefault="00AC1AF7" w:rsidP="00AC1AF7">
      <w:pPr>
        <w:pStyle w:val="Bodytextreduced"/>
        <w:rPr>
          <w:sz w:val="22"/>
          <w:szCs w:val="22"/>
        </w:rPr>
      </w:pPr>
    </w:p>
    <w:p w:rsidR="00AC1AF7" w:rsidRDefault="00AC1AF7" w:rsidP="00AC1AF7">
      <w:pPr>
        <w:pStyle w:val="Bodytextreduced"/>
        <w:jc w:val="center"/>
        <w:rPr>
          <w:sz w:val="22"/>
          <w:szCs w:val="22"/>
        </w:rPr>
      </w:pPr>
      <w:r>
        <w:rPr>
          <w:noProof/>
          <w:sz w:val="22"/>
          <w:szCs w:val="22"/>
        </w:rPr>
        <w:drawing>
          <wp:inline distT="0" distB="0" distL="0" distR="0" wp14:anchorId="0D332C1F" wp14:editId="7F30491F">
            <wp:extent cx="4286250" cy="5538229"/>
            <wp:effectExtent l="0" t="0" r="0" b="0"/>
            <wp:docPr id="412" name="Picture 154" descr="Figure B.4H.26.  Hammock Creek Station with low DO" title="Figure B.4H.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63" cstate="print"/>
                    <a:srcRect/>
                    <a:stretch>
                      <a:fillRect/>
                    </a:stretch>
                  </pic:blipFill>
                  <pic:spPr bwMode="auto">
                    <a:xfrm>
                      <a:off x="0" y="0"/>
                      <a:ext cx="4288367" cy="5540964"/>
                    </a:xfrm>
                    <a:prstGeom prst="rect">
                      <a:avLst/>
                    </a:prstGeom>
                    <a:noFill/>
                  </pic:spPr>
                </pic:pic>
              </a:graphicData>
            </a:graphic>
          </wp:inline>
        </w:drawing>
      </w:r>
    </w:p>
    <w:p w:rsidR="00AC1AF7" w:rsidRDefault="00AC1AF7" w:rsidP="00AC1AF7">
      <w:pPr>
        <w:pStyle w:val="Bodytextreduced"/>
        <w:jc w:val="center"/>
        <w:rPr>
          <w:sz w:val="22"/>
          <w:szCs w:val="22"/>
        </w:rPr>
      </w:pPr>
    </w:p>
    <w:p w:rsidR="00AC1AF7" w:rsidRDefault="00AC1AF7" w:rsidP="00F3070B">
      <w:pPr>
        <w:pStyle w:val="Caption"/>
      </w:pPr>
      <w:bookmarkStart w:id="335" w:name="_Toc429984814"/>
      <w:r w:rsidRPr="00AC1AF7">
        <w:t>Figure B.4H.2</w:t>
      </w:r>
      <w:r w:rsidR="00F66857">
        <w:t>6</w:t>
      </w:r>
      <w:r w:rsidRPr="00AC1AF7">
        <w:t>.</w:t>
      </w:r>
      <w:r w:rsidR="006E1AF7">
        <w:t xml:space="preserve">  </w:t>
      </w:r>
      <w:r>
        <w:t>Hammock Creek Station with low DO</w:t>
      </w:r>
      <w:bookmarkEnd w:id="335"/>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r>
        <w:rPr>
          <w:noProof/>
          <w:sz w:val="22"/>
          <w:szCs w:val="22"/>
        </w:rPr>
        <w:drawing>
          <wp:inline distT="0" distB="0" distL="0" distR="0" wp14:anchorId="7A721C60" wp14:editId="06B7814B">
            <wp:extent cx="3857625" cy="2571750"/>
            <wp:effectExtent l="0" t="0" r="0" b="0"/>
            <wp:docPr id="414" name="Picture 12" descr="Figure B.4H.27.  Hammock Creek Station Location below Bridge" title="Figure B.4H.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89.jpg"/>
                    <pic:cNvPicPr/>
                  </pic:nvPicPr>
                  <pic:blipFill>
                    <a:blip r:embed="rId264" cstate="print"/>
                    <a:stretch>
                      <a:fillRect/>
                    </a:stretch>
                  </pic:blipFill>
                  <pic:spPr>
                    <a:xfrm>
                      <a:off x="0" y="0"/>
                      <a:ext cx="3857625" cy="2571750"/>
                    </a:xfrm>
                    <a:prstGeom prst="rect">
                      <a:avLst/>
                    </a:prstGeom>
                  </pic:spPr>
                </pic:pic>
              </a:graphicData>
            </a:graphic>
          </wp:inline>
        </w:drawing>
      </w:r>
    </w:p>
    <w:p w:rsidR="00AC1AF7" w:rsidRDefault="00AC1AF7" w:rsidP="00AC1AF7">
      <w:pPr>
        <w:pStyle w:val="Bodytextreduced"/>
        <w:jc w:val="center"/>
        <w:rPr>
          <w:sz w:val="22"/>
          <w:szCs w:val="22"/>
        </w:rPr>
      </w:pPr>
    </w:p>
    <w:p w:rsidR="00AC1AF7" w:rsidRDefault="00AC1AF7" w:rsidP="00F3070B">
      <w:pPr>
        <w:pStyle w:val="Caption"/>
      </w:pPr>
      <w:bookmarkStart w:id="336" w:name="_Toc429984815"/>
      <w:r w:rsidRPr="00AC1AF7">
        <w:t>Figure B.4H.2</w:t>
      </w:r>
      <w:r w:rsidR="00F66857">
        <w:t>7</w:t>
      </w:r>
      <w:r>
        <w:t>.</w:t>
      </w:r>
      <w:r w:rsidR="006E1AF7">
        <w:t xml:space="preserve">  </w:t>
      </w:r>
      <w:r>
        <w:t>Hammock Creek Station Location below Bridge</w:t>
      </w:r>
      <w:bookmarkEnd w:id="336"/>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r>
        <w:rPr>
          <w:noProof/>
          <w:sz w:val="22"/>
          <w:szCs w:val="22"/>
        </w:rPr>
        <w:drawing>
          <wp:inline distT="0" distB="0" distL="0" distR="0" wp14:anchorId="48E7DBCF" wp14:editId="01E86B92">
            <wp:extent cx="3952875" cy="2635251"/>
            <wp:effectExtent l="0" t="0" r="0" b="0"/>
            <wp:docPr id="415" name="Picture 14" descr="Figure B.4H.28.  Hammock Creek Station Looking Downstream into Lake Talquin DO" title="Figure B.4H.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92.jpg"/>
                    <pic:cNvPicPr/>
                  </pic:nvPicPr>
                  <pic:blipFill>
                    <a:blip r:embed="rId265" cstate="print"/>
                    <a:stretch>
                      <a:fillRect/>
                    </a:stretch>
                  </pic:blipFill>
                  <pic:spPr>
                    <a:xfrm>
                      <a:off x="0" y="0"/>
                      <a:ext cx="3956832" cy="2637889"/>
                    </a:xfrm>
                    <a:prstGeom prst="rect">
                      <a:avLst/>
                    </a:prstGeom>
                  </pic:spPr>
                </pic:pic>
              </a:graphicData>
            </a:graphic>
          </wp:inline>
        </w:drawing>
      </w:r>
    </w:p>
    <w:p w:rsidR="00AC1AF7" w:rsidRDefault="00AC1AF7" w:rsidP="00AC1AF7">
      <w:pPr>
        <w:pStyle w:val="Bodytextreduced"/>
        <w:jc w:val="center"/>
        <w:rPr>
          <w:sz w:val="22"/>
          <w:szCs w:val="22"/>
        </w:rPr>
      </w:pPr>
    </w:p>
    <w:p w:rsidR="00AC1AF7" w:rsidRDefault="00AC1AF7" w:rsidP="00F3070B">
      <w:pPr>
        <w:pStyle w:val="Caption"/>
      </w:pPr>
      <w:bookmarkStart w:id="337" w:name="_Toc429984816"/>
      <w:r w:rsidRPr="00AC1AF7">
        <w:t>Figure B.4H.</w:t>
      </w:r>
      <w:r w:rsidR="00F66857">
        <w:t>28</w:t>
      </w:r>
      <w:r w:rsidRPr="00AC1AF7">
        <w:t>.</w:t>
      </w:r>
      <w:r w:rsidR="006E1AF7">
        <w:t xml:space="preserve">  </w:t>
      </w:r>
      <w:r>
        <w:t>Hammock Creek Station Looking Downstream into Lake Talquin DO</w:t>
      </w:r>
      <w:bookmarkEnd w:id="337"/>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r>
        <w:rPr>
          <w:noProof/>
          <w:sz w:val="22"/>
          <w:szCs w:val="22"/>
        </w:rPr>
        <w:drawing>
          <wp:inline distT="0" distB="0" distL="0" distR="0" wp14:anchorId="4C736B92" wp14:editId="02F2AE57">
            <wp:extent cx="4243388" cy="2828925"/>
            <wp:effectExtent l="0" t="0" r="0" b="0"/>
            <wp:docPr id="1152" name="Picture 19" descr="Figure B.4H.29.  Hammock Creek Station Upstream of Bridge" title="Figure B.4H.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96.jpg"/>
                    <pic:cNvPicPr/>
                  </pic:nvPicPr>
                  <pic:blipFill>
                    <a:blip r:embed="rId266" cstate="print"/>
                    <a:stretch>
                      <a:fillRect/>
                    </a:stretch>
                  </pic:blipFill>
                  <pic:spPr>
                    <a:xfrm>
                      <a:off x="0" y="0"/>
                      <a:ext cx="4243388" cy="2828925"/>
                    </a:xfrm>
                    <a:prstGeom prst="rect">
                      <a:avLst/>
                    </a:prstGeom>
                  </pic:spPr>
                </pic:pic>
              </a:graphicData>
            </a:graphic>
          </wp:inline>
        </w:drawing>
      </w:r>
    </w:p>
    <w:p w:rsidR="00AC1AF7" w:rsidRDefault="00AC1AF7" w:rsidP="00AC1AF7">
      <w:pPr>
        <w:pStyle w:val="Bodytextreduced"/>
        <w:jc w:val="center"/>
        <w:rPr>
          <w:sz w:val="22"/>
          <w:szCs w:val="22"/>
        </w:rPr>
      </w:pPr>
    </w:p>
    <w:p w:rsidR="00AC1AF7" w:rsidRDefault="00AC1AF7" w:rsidP="00AC1AF7">
      <w:pPr>
        <w:pStyle w:val="Bodytextreduced"/>
        <w:jc w:val="center"/>
        <w:rPr>
          <w:sz w:val="22"/>
          <w:szCs w:val="22"/>
        </w:rPr>
      </w:pPr>
    </w:p>
    <w:p w:rsidR="00AC1AF7" w:rsidRDefault="00AC1AF7" w:rsidP="00F3070B">
      <w:pPr>
        <w:pStyle w:val="Caption"/>
      </w:pPr>
      <w:bookmarkStart w:id="338" w:name="_Toc429984817"/>
      <w:r w:rsidRPr="00AC1AF7">
        <w:t>Figure B.4H.</w:t>
      </w:r>
      <w:r w:rsidR="00F66857">
        <w:t>29</w:t>
      </w:r>
      <w:r w:rsidRPr="00AC1AF7">
        <w:t>.</w:t>
      </w:r>
      <w:r w:rsidR="006E1AF7">
        <w:t xml:space="preserve">  </w:t>
      </w:r>
      <w:r>
        <w:t>Hammock Creek Station Upstream of Bridge</w:t>
      </w:r>
      <w:bookmarkEnd w:id="338"/>
    </w:p>
    <w:p w:rsidR="00AC1AF7" w:rsidRDefault="00AC1AF7" w:rsidP="00AC1AF7">
      <w:pPr>
        <w:pStyle w:val="BodyText"/>
      </w:pPr>
    </w:p>
    <w:p w:rsidR="00AC1AF7" w:rsidRDefault="00AC1AF7" w:rsidP="00AE6185">
      <w:pPr>
        <w:pStyle w:val="BodyText"/>
        <w:jc w:val="center"/>
      </w:pPr>
    </w:p>
    <w:p w:rsidR="00AC1AF7" w:rsidRDefault="00AC1AF7" w:rsidP="00AE6185">
      <w:pPr>
        <w:pStyle w:val="BodyText"/>
        <w:jc w:val="center"/>
      </w:pPr>
    </w:p>
    <w:p w:rsidR="00AE6185" w:rsidRDefault="00AE6185" w:rsidP="00AE6185">
      <w:r>
        <w:br w:type="page"/>
      </w:r>
    </w:p>
    <w:p w:rsidR="00AE6185" w:rsidRDefault="00AE6185" w:rsidP="00AE6185">
      <w:pPr>
        <w:pStyle w:val="BodyText"/>
        <w:jc w:val="center"/>
      </w:pPr>
    </w:p>
    <w:p w:rsidR="00AE6185" w:rsidRDefault="00AE6185" w:rsidP="00AE6185">
      <w:pPr>
        <w:pStyle w:val="Tableheading"/>
      </w:pPr>
      <w:bookmarkStart w:id="339" w:name="_Toc429984010"/>
      <w:r>
        <w:t>Table B.4</w:t>
      </w:r>
      <w:r w:rsidR="000B14CE">
        <w:t>H</w:t>
      </w:r>
      <w:r>
        <w:t xml:space="preserve">.1.  </w:t>
      </w:r>
      <w:r w:rsidR="000B14CE" w:rsidRPr="000B14CE">
        <w:t xml:space="preserve">Hammock Creek WBID 879 </w:t>
      </w:r>
      <w:r>
        <w:t>IWR Stations</w:t>
      </w:r>
      <w:bookmarkEnd w:id="339"/>
    </w:p>
    <w:tbl>
      <w:tblPr>
        <w:tblW w:w="5000" w:type="pct"/>
        <w:tblLook w:val="04A0" w:firstRow="1" w:lastRow="0" w:firstColumn="1" w:lastColumn="0" w:noHBand="0" w:noVBand="1"/>
      </w:tblPr>
      <w:tblGrid>
        <w:gridCol w:w="1075"/>
        <w:gridCol w:w="2964"/>
        <w:gridCol w:w="3366"/>
        <w:gridCol w:w="1100"/>
        <w:gridCol w:w="1071"/>
      </w:tblGrid>
      <w:tr w:rsidR="00D9329A" w:rsidRPr="00D9329A" w:rsidTr="00087F8C">
        <w:trPr>
          <w:trHeight w:val="300"/>
          <w:tblHeader/>
        </w:trPr>
        <w:tc>
          <w:tcPr>
            <w:tcW w:w="564"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WBID</w:t>
            </w:r>
          </w:p>
        </w:tc>
        <w:tc>
          <w:tcPr>
            <w:tcW w:w="1550" w:type="pct"/>
            <w:tcBorders>
              <w:top w:val="single" w:sz="4" w:space="0" w:color="auto"/>
              <w:left w:val="nil"/>
              <w:bottom w:val="single" w:sz="4" w:space="0" w:color="auto"/>
              <w:right w:val="single" w:sz="4" w:space="0" w:color="auto"/>
            </w:tcBorders>
            <w:shd w:val="clear" w:color="000000" w:fill="D9D9D9"/>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Station Number</w:t>
            </w:r>
          </w:p>
        </w:tc>
        <w:tc>
          <w:tcPr>
            <w:tcW w:w="1760" w:type="pct"/>
            <w:tcBorders>
              <w:top w:val="single" w:sz="4" w:space="0" w:color="auto"/>
              <w:left w:val="nil"/>
              <w:bottom w:val="single" w:sz="4" w:space="0" w:color="auto"/>
              <w:right w:val="single" w:sz="4" w:space="0" w:color="auto"/>
            </w:tcBorders>
            <w:shd w:val="clear" w:color="000000" w:fill="D9D9D9"/>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Station Name</w:t>
            </w:r>
          </w:p>
        </w:tc>
        <w:tc>
          <w:tcPr>
            <w:tcW w:w="564" w:type="pct"/>
            <w:tcBorders>
              <w:top w:val="single" w:sz="4" w:space="0" w:color="auto"/>
              <w:left w:val="nil"/>
              <w:bottom w:val="single" w:sz="4" w:space="0" w:color="auto"/>
              <w:right w:val="single" w:sz="4" w:space="0" w:color="auto"/>
            </w:tcBorders>
            <w:shd w:val="clear" w:color="000000" w:fill="D9D9D9"/>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Begin Date</w:t>
            </w:r>
          </w:p>
        </w:tc>
        <w:tc>
          <w:tcPr>
            <w:tcW w:w="564" w:type="pct"/>
            <w:tcBorders>
              <w:top w:val="single" w:sz="4" w:space="0" w:color="auto"/>
              <w:left w:val="nil"/>
              <w:bottom w:val="single" w:sz="4" w:space="0" w:color="auto"/>
              <w:right w:val="single" w:sz="4" w:space="0" w:color="auto"/>
            </w:tcBorders>
            <w:shd w:val="clear" w:color="000000" w:fill="D9D9D9"/>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End Date</w:t>
            </w:r>
          </w:p>
        </w:tc>
      </w:tr>
      <w:tr w:rsidR="00D9329A" w:rsidRPr="00D9329A" w:rsidTr="00087F8C">
        <w:trPr>
          <w:trHeight w:val="300"/>
          <w:tblHeader/>
        </w:trPr>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879</w:t>
            </w:r>
          </w:p>
        </w:tc>
        <w:tc>
          <w:tcPr>
            <w:tcW w:w="1550"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21FLGW  21793</w:t>
            </w:r>
          </w:p>
        </w:tc>
        <w:tc>
          <w:tcPr>
            <w:tcW w:w="1760"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NW1-SS-2040 HAMMOCK CREEK</w:t>
            </w:r>
          </w:p>
        </w:tc>
        <w:tc>
          <w:tcPr>
            <w:tcW w:w="564"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jc w:val="right"/>
              <w:rPr>
                <w:rFonts w:ascii="Calibri" w:hAnsi="Calibri"/>
                <w:color w:val="000000"/>
                <w:szCs w:val="22"/>
              </w:rPr>
            </w:pPr>
            <w:r w:rsidRPr="00D9329A">
              <w:rPr>
                <w:rFonts w:ascii="Calibri" w:hAnsi="Calibri"/>
                <w:color w:val="000000"/>
                <w:szCs w:val="22"/>
              </w:rPr>
              <w:t>2004</w:t>
            </w:r>
          </w:p>
        </w:tc>
        <w:tc>
          <w:tcPr>
            <w:tcW w:w="564"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jc w:val="right"/>
              <w:rPr>
                <w:rFonts w:ascii="Calibri" w:hAnsi="Calibri"/>
                <w:color w:val="000000"/>
                <w:szCs w:val="22"/>
              </w:rPr>
            </w:pPr>
            <w:r w:rsidRPr="00D9329A">
              <w:rPr>
                <w:rFonts w:ascii="Calibri" w:hAnsi="Calibri"/>
                <w:color w:val="000000"/>
                <w:szCs w:val="22"/>
              </w:rPr>
              <w:t>2004</w:t>
            </w:r>
          </w:p>
        </w:tc>
      </w:tr>
      <w:tr w:rsidR="00D9329A" w:rsidRPr="00D9329A" w:rsidTr="00087F8C">
        <w:trPr>
          <w:trHeight w:val="300"/>
          <w:tblHeader/>
        </w:trPr>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879</w:t>
            </w:r>
          </w:p>
        </w:tc>
        <w:tc>
          <w:tcPr>
            <w:tcW w:w="1550"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21FLWQA 302528708438539</w:t>
            </w:r>
          </w:p>
        </w:tc>
        <w:tc>
          <w:tcPr>
            <w:tcW w:w="1760"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Hammock Creek at SR 267</w:t>
            </w:r>
          </w:p>
        </w:tc>
        <w:tc>
          <w:tcPr>
            <w:tcW w:w="564"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jc w:val="right"/>
              <w:rPr>
                <w:rFonts w:ascii="Calibri" w:hAnsi="Calibri"/>
                <w:color w:val="000000"/>
                <w:szCs w:val="22"/>
              </w:rPr>
            </w:pPr>
            <w:r w:rsidRPr="00D9329A">
              <w:rPr>
                <w:rFonts w:ascii="Calibri" w:hAnsi="Calibri"/>
                <w:color w:val="000000"/>
                <w:szCs w:val="22"/>
              </w:rPr>
              <w:t>2002</w:t>
            </w:r>
          </w:p>
        </w:tc>
        <w:tc>
          <w:tcPr>
            <w:tcW w:w="564"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jc w:val="right"/>
              <w:rPr>
                <w:rFonts w:ascii="Calibri" w:hAnsi="Calibri"/>
                <w:color w:val="000000"/>
                <w:szCs w:val="22"/>
              </w:rPr>
            </w:pPr>
            <w:r w:rsidRPr="00D9329A">
              <w:rPr>
                <w:rFonts w:ascii="Calibri" w:hAnsi="Calibri"/>
                <w:color w:val="000000"/>
                <w:szCs w:val="22"/>
              </w:rPr>
              <w:t>2002</w:t>
            </w:r>
          </w:p>
        </w:tc>
      </w:tr>
      <w:tr w:rsidR="00D9329A" w:rsidRPr="00D9329A" w:rsidTr="00087F8C">
        <w:trPr>
          <w:trHeight w:val="300"/>
          <w:tblHeader/>
        </w:trPr>
        <w:tc>
          <w:tcPr>
            <w:tcW w:w="564" w:type="pct"/>
            <w:tcBorders>
              <w:top w:val="nil"/>
              <w:left w:val="single" w:sz="4" w:space="0" w:color="auto"/>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879</w:t>
            </w:r>
          </w:p>
        </w:tc>
        <w:tc>
          <w:tcPr>
            <w:tcW w:w="1550"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21FLBRA 879-B</w:t>
            </w:r>
          </w:p>
        </w:tc>
        <w:tc>
          <w:tcPr>
            <w:tcW w:w="1760"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rPr>
                <w:rFonts w:ascii="Calibri" w:hAnsi="Calibri"/>
                <w:color w:val="000000"/>
                <w:szCs w:val="22"/>
              </w:rPr>
            </w:pPr>
            <w:r w:rsidRPr="00D9329A">
              <w:rPr>
                <w:rFonts w:ascii="Calibri" w:hAnsi="Calibri"/>
                <w:color w:val="000000"/>
                <w:szCs w:val="22"/>
              </w:rPr>
              <w:t>879 - Hammock Creek - at SR 267</w:t>
            </w:r>
          </w:p>
        </w:tc>
        <w:tc>
          <w:tcPr>
            <w:tcW w:w="564"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jc w:val="right"/>
              <w:rPr>
                <w:rFonts w:ascii="Calibri" w:hAnsi="Calibri"/>
                <w:color w:val="000000"/>
                <w:szCs w:val="22"/>
              </w:rPr>
            </w:pPr>
            <w:r w:rsidRPr="00D9329A">
              <w:rPr>
                <w:rFonts w:ascii="Calibri" w:hAnsi="Calibri"/>
                <w:color w:val="000000"/>
                <w:szCs w:val="22"/>
              </w:rPr>
              <w:t>2006</w:t>
            </w:r>
          </w:p>
        </w:tc>
        <w:tc>
          <w:tcPr>
            <w:tcW w:w="564" w:type="pct"/>
            <w:tcBorders>
              <w:top w:val="nil"/>
              <w:left w:val="nil"/>
              <w:bottom w:val="single" w:sz="4" w:space="0" w:color="auto"/>
              <w:right w:val="single" w:sz="4" w:space="0" w:color="auto"/>
            </w:tcBorders>
            <w:shd w:val="clear" w:color="auto" w:fill="auto"/>
            <w:noWrap/>
            <w:vAlign w:val="bottom"/>
            <w:hideMark/>
          </w:tcPr>
          <w:p w:rsidR="00D9329A" w:rsidRPr="00D9329A" w:rsidRDefault="00D9329A" w:rsidP="00D9329A">
            <w:pPr>
              <w:jc w:val="right"/>
              <w:rPr>
                <w:rFonts w:ascii="Calibri" w:hAnsi="Calibri"/>
                <w:color w:val="000000"/>
                <w:szCs w:val="22"/>
              </w:rPr>
            </w:pPr>
            <w:r w:rsidRPr="00D9329A">
              <w:rPr>
                <w:rFonts w:ascii="Calibri" w:hAnsi="Calibri"/>
                <w:color w:val="000000"/>
                <w:szCs w:val="22"/>
              </w:rPr>
              <w:t>2006</w:t>
            </w:r>
          </w:p>
        </w:tc>
      </w:tr>
    </w:tbl>
    <w:p w:rsidR="00AE6185" w:rsidRDefault="00AE6185" w:rsidP="00AE6185">
      <w:pPr>
        <w:pStyle w:val="BodyText"/>
        <w:jc w:val="center"/>
      </w:pPr>
    </w:p>
    <w:p w:rsidR="00AE6185" w:rsidRDefault="00AE6185" w:rsidP="00AE6185">
      <w:pPr>
        <w:pStyle w:val="Tableheading"/>
      </w:pPr>
      <w:bookmarkStart w:id="340" w:name="_Toc429984011"/>
      <w:r>
        <w:t>Table B.4</w:t>
      </w:r>
      <w:r w:rsidR="000B14CE">
        <w:t>H</w:t>
      </w:r>
      <w:r>
        <w:t xml:space="preserve">.2.  </w:t>
      </w:r>
      <w:r w:rsidR="000B14CE" w:rsidRPr="000B14CE">
        <w:t xml:space="preserve">Hammock Creek WBID 879 </w:t>
      </w:r>
      <w:r>
        <w:t>Long-Term Geomean Alkalinity and Color</w:t>
      </w:r>
      <w:bookmarkEnd w:id="340"/>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9C339A" w:rsidRPr="009C339A" w:rsidTr="00087F8C">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Geomean</w:t>
            </w:r>
          </w:p>
        </w:tc>
      </w:tr>
      <w:tr w:rsidR="009C339A" w:rsidRPr="009C339A"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879</w:t>
            </w:r>
          </w:p>
        </w:tc>
        <w:tc>
          <w:tcPr>
            <w:tcW w:w="1880" w:type="dxa"/>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Alkalinity</w:t>
            </w:r>
          </w:p>
        </w:tc>
        <w:tc>
          <w:tcPr>
            <w:tcW w:w="1880" w:type="dxa"/>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2002 - 2006</w:t>
            </w:r>
          </w:p>
        </w:tc>
        <w:tc>
          <w:tcPr>
            <w:tcW w:w="1820" w:type="dxa"/>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16.6</w:t>
            </w:r>
          </w:p>
        </w:tc>
      </w:tr>
      <w:tr w:rsidR="009C339A" w:rsidRPr="009C339A"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879</w:t>
            </w:r>
          </w:p>
        </w:tc>
        <w:tc>
          <w:tcPr>
            <w:tcW w:w="1880" w:type="dxa"/>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Color-True</w:t>
            </w:r>
          </w:p>
        </w:tc>
        <w:tc>
          <w:tcPr>
            <w:tcW w:w="1880" w:type="dxa"/>
            <w:tcBorders>
              <w:top w:val="nil"/>
              <w:left w:val="nil"/>
              <w:bottom w:val="single" w:sz="4" w:space="0" w:color="auto"/>
              <w:right w:val="single" w:sz="4" w:space="0" w:color="auto"/>
            </w:tcBorders>
            <w:shd w:val="clear" w:color="auto" w:fill="auto"/>
            <w:noWrap/>
            <w:vAlign w:val="bottom"/>
            <w:hideMark/>
          </w:tcPr>
          <w:p w:rsidR="009C339A" w:rsidRPr="009C339A" w:rsidRDefault="009C339A" w:rsidP="003D08F4">
            <w:pPr>
              <w:jc w:val="center"/>
              <w:rPr>
                <w:rFonts w:ascii="Calibri" w:hAnsi="Calibri"/>
                <w:color w:val="000000"/>
                <w:szCs w:val="22"/>
              </w:rPr>
            </w:pPr>
            <w:r w:rsidRPr="009C339A">
              <w:rPr>
                <w:rFonts w:ascii="Calibri" w:hAnsi="Calibri"/>
                <w:color w:val="000000"/>
                <w:szCs w:val="22"/>
              </w:rPr>
              <w:t>2006</w:t>
            </w:r>
          </w:p>
        </w:tc>
        <w:tc>
          <w:tcPr>
            <w:tcW w:w="1820" w:type="dxa"/>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38.1</w:t>
            </w:r>
          </w:p>
        </w:tc>
      </w:tr>
    </w:tbl>
    <w:p w:rsidR="00AE6185" w:rsidRDefault="00AE6185" w:rsidP="00AE6185">
      <w:pPr>
        <w:pStyle w:val="BodyText"/>
        <w:jc w:val="center"/>
      </w:pPr>
    </w:p>
    <w:p w:rsidR="00AE6185" w:rsidRDefault="00AE6185" w:rsidP="00AE6185">
      <w:pPr>
        <w:pStyle w:val="Tableheading"/>
      </w:pPr>
      <w:bookmarkStart w:id="341" w:name="_Toc429984012"/>
      <w:r>
        <w:t>Table B.4</w:t>
      </w:r>
      <w:r w:rsidR="000B14CE">
        <w:t>H</w:t>
      </w:r>
      <w:r>
        <w:t xml:space="preserve">.3.  </w:t>
      </w:r>
      <w:r w:rsidR="000B14CE" w:rsidRPr="000B14CE">
        <w:t xml:space="preserve">Hammock Creek WBID 879 </w:t>
      </w:r>
      <w:r w:rsidRPr="00E907F0">
        <w:t xml:space="preserve">DO Percent Saturation </w:t>
      </w:r>
      <w:r>
        <w:t>vs. 67% Criterion</w:t>
      </w:r>
      <w:bookmarkEnd w:id="341"/>
    </w:p>
    <w:tbl>
      <w:tblPr>
        <w:tblW w:w="5640" w:type="dxa"/>
        <w:jc w:val="center"/>
        <w:tblLook w:val="04A0" w:firstRow="1" w:lastRow="0" w:firstColumn="1" w:lastColumn="0" w:noHBand="0" w:noVBand="1"/>
      </w:tblPr>
      <w:tblGrid>
        <w:gridCol w:w="1880"/>
        <w:gridCol w:w="1880"/>
        <w:gridCol w:w="1880"/>
      </w:tblGrid>
      <w:tr w:rsidR="003D08F4" w:rsidRPr="003D08F4" w:rsidTr="00087F8C">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xml:space="preserve">Year </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Result</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2002 - 2006</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jc w:val="right"/>
              <w:rPr>
                <w:rFonts w:ascii="Calibri" w:hAnsi="Calibri"/>
                <w:color w:val="000000"/>
                <w:szCs w:val="22"/>
              </w:rPr>
            </w:pPr>
            <w:r w:rsidRPr="003D08F4">
              <w:rPr>
                <w:rFonts w:ascii="Calibri" w:hAnsi="Calibri"/>
                <w:color w:val="000000"/>
                <w:szCs w:val="22"/>
              </w:rPr>
              <w:t>21</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jc w:val="right"/>
              <w:rPr>
                <w:rFonts w:ascii="Calibri" w:hAnsi="Calibri"/>
                <w:color w:val="000000"/>
                <w:szCs w:val="22"/>
              </w:rPr>
            </w:pPr>
            <w:r w:rsidRPr="003D08F4">
              <w:rPr>
                <w:rFonts w:ascii="Calibri" w:hAnsi="Calibri"/>
                <w:color w:val="000000"/>
                <w:szCs w:val="22"/>
              </w:rPr>
              <w:t>10</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jc w:val="right"/>
              <w:rPr>
                <w:rFonts w:ascii="Calibri" w:hAnsi="Calibri"/>
                <w:color w:val="000000"/>
                <w:szCs w:val="22"/>
              </w:rPr>
            </w:pPr>
            <w:r w:rsidRPr="003D08F4">
              <w:rPr>
                <w:rFonts w:ascii="Calibri" w:hAnsi="Calibri"/>
                <w:color w:val="000000"/>
                <w:szCs w:val="22"/>
              </w:rPr>
              <w:t>11</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jc w:val="right"/>
              <w:rPr>
                <w:rFonts w:ascii="Calibri" w:hAnsi="Calibri"/>
                <w:color w:val="000000"/>
                <w:szCs w:val="22"/>
              </w:rPr>
            </w:pPr>
            <w:r w:rsidRPr="003D08F4">
              <w:rPr>
                <w:rFonts w:ascii="Calibri" w:hAnsi="Calibri"/>
                <w:color w:val="000000"/>
                <w:szCs w:val="22"/>
              </w:rPr>
              <w:t>52.4</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2005-2013</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jc w:val="right"/>
              <w:rPr>
                <w:rFonts w:ascii="Calibri" w:hAnsi="Calibri"/>
                <w:color w:val="000000"/>
                <w:szCs w:val="22"/>
              </w:rPr>
            </w:pPr>
            <w:r w:rsidRPr="003D08F4">
              <w:rPr>
                <w:rFonts w:ascii="Calibri" w:hAnsi="Calibri"/>
                <w:color w:val="000000"/>
                <w:szCs w:val="22"/>
              </w:rPr>
              <w:t>20</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jc w:val="right"/>
              <w:rPr>
                <w:rFonts w:ascii="Calibri" w:hAnsi="Calibri"/>
                <w:color w:val="000000"/>
                <w:szCs w:val="22"/>
              </w:rPr>
            </w:pPr>
            <w:r w:rsidRPr="003D08F4">
              <w:rPr>
                <w:rFonts w:ascii="Calibri" w:hAnsi="Calibri"/>
                <w:color w:val="000000"/>
                <w:szCs w:val="22"/>
              </w:rPr>
              <w:t>9</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jc w:val="right"/>
              <w:rPr>
                <w:rFonts w:ascii="Calibri" w:hAnsi="Calibri"/>
                <w:color w:val="000000"/>
                <w:szCs w:val="22"/>
              </w:rPr>
            </w:pPr>
            <w:r w:rsidRPr="003D08F4">
              <w:rPr>
                <w:rFonts w:ascii="Calibri" w:hAnsi="Calibri"/>
                <w:color w:val="000000"/>
                <w:szCs w:val="22"/>
              </w:rPr>
              <w:t>11</w:t>
            </w:r>
          </w:p>
        </w:tc>
      </w:tr>
      <w:tr w:rsidR="003D08F4" w:rsidRPr="003D08F4" w:rsidTr="00087F8C">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rPr>
                <w:rFonts w:ascii="Calibri" w:hAnsi="Calibri"/>
                <w:color w:val="000000"/>
                <w:szCs w:val="22"/>
              </w:rPr>
            </w:pPr>
            <w:r w:rsidRPr="003D08F4">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3D08F4" w:rsidRPr="003D08F4" w:rsidRDefault="003D08F4" w:rsidP="003D08F4">
            <w:pPr>
              <w:jc w:val="right"/>
              <w:rPr>
                <w:rFonts w:ascii="Calibri" w:hAnsi="Calibri"/>
                <w:color w:val="000000"/>
                <w:szCs w:val="22"/>
              </w:rPr>
            </w:pPr>
            <w:r w:rsidRPr="003D08F4">
              <w:rPr>
                <w:rFonts w:ascii="Calibri" w:hAnsi="Calibri"/>
                <w:color w:val="000000"/>
                <w:szCs w:val="22"/>
              </w:rPr>
              <w:t>55.0</w:t>
            </w:r>
          </w:p>
        </w:tc>
      </w:tr>
    </w:tbl>
    <w:p w:rsidR="00AE6185" w:rsidRDefault="00AE6185" w:rsidP="00AE6185">
      <w:pPr>
        <w:pStyle w:val="BodyText"/>
        <w:jc w:val="center"/>
      </w:pPr>
    </w:p>
    <w:p w:rsidR="00AE6185" w:rsidRDefault="00AE6185" w:rsidP="00AE6185">
      <w:pPr>
        <w:pStyle w:val="BodyText"/>
        <w:jc w:val="center"/>
      </w:pPr>
    </w:p>
    <w:p w:rsidR="00AE6185" w:rsidRDefault="00AE6185" w:rsidP="00AE6185">
      <w:pPr>
        <w:pStyle w:val="BodyText"/>
        <w:jc w:val="center"/>
      </w:pPr>
    </w:p>
    <w:p w:rsidR="00AE6185" w:rsidRDefault="00AE6185" w:rsidP="00AE6185">
      <w:r>
        <w:br w:type="page"/>
      </w:r>
    </w:p>
    <w:p w:rsidR="00AE6185" w:rsidRDefault="00AE6185" w:rsidP="00AE6185">
      <w:pPr>
        <w:pStyle w:val="Tableheading"/>
      </w:pPr>
      <w:bookmarkStart w:id="342" w:name="_Toc429984013"/>
      <w:r>
        <w:t>Table B.4</w:t>
      </w:r>
      <w:r w:rsidR="000B14CE">
        <w:t>H</w:t>
      </w:r>
      <w:r>
        <w:t xml:space="preserve">.4. </w:t>
      </w:r>
      <w:r w:rsidR="000B14CE" w:rsidRPr="000B14CE">
        <w:t xml:space="preserve">Hammock Creek WBID 879 </w:t>
      </w:r>
      <w:r>
        <w:t xml:space="preserve">Annual Geomean TN, TP, </w:t>
      </w:r>
      <w:r w:rsidR="007C0EF9" w:rsidRPr="007C0EF9">
        <w:t xml:space="preserve">TN/TP Ratio, </w:t>
      </w:r>
      <w:r>
        <w:t>and CChla</w:t>
      </w:r>
      <w:bookmarkEnd w:id="342"/>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6B5F9F" w:rsidRPr="006B5F9F" w:rsidTr="00087F8C">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Pr>
                <w:rFonts w:ascii="Calibri" w:hAnsi="Calibri"/>
                <w:color w:val="000000"/>
                <w:szCs w:val="22"/>
              </w:rPr>
              <w:t>Y</w:t>
            </w:r>
            <w:r w:rsidRPr="006B5F9F">
              <w:rPr>
                <w:rFonts w:ascii="Calibri" w:hAnsi="Calibri"/>
                <w:color w:val="000000"/>
                <w:szCs w:val="22"/>
              </w:rPr>
              <w:t>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CChla</w:t>
            </w:r>
          </w:p>
        </w:tc>
      </w:tr>
      <w:tr w:rsidR="006B5F9F" w:rsidRPr="006B5F9F" w:rsidTr="00087F8C">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6B5F9F" w:rsidRPr="006B5F9F" w:rsidRDefault="006B5F9F" w:rsidP="006B5F9F">
            <w:pPr>
              <w:rPr>
                <w:rFonts w:ascii="Calibri" w:hAnsi="Calibri"/>
                <w:color w:val="000000"/>
                <w:szCs w:val="22"/>
              </w:rPr>
            </w:pPr>
            <w:r w:rsidRPr="006B5F9F">
              <w:rPr>
                <w:rFonts w:ascii="Calibri" w:hAnsi="Calibri"/>
                <w:color w:val="000000"/>
                <w:szCs w:val="22"/>
              </w:rPr>
              <w:t>AGM</w:t>
            </w:r>
          </w:p>
        </w:tc>
      </w:tr>
      <w:tr w:rsidR="006B5F9F" w:rsidRPr="006B5F9F" w:rsidTr="00087F8C">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5F9F" w:rsidRPr="006B5F9F" w:rsidRDefault="006B5F9F" w:rsidP="006B5F9F">
            <w:pPr>
              <w:jc w:val="right"/>
              <w:rPr>
                <w:rFonts w:ascii="Calibri" w:hAnsi="Calibri"/>
                <w:color w:val="000000"/>
                <w:szCs w:val="22"/>
              </w:rPr>
            </w:pPr>
            <w:r w:rsidRPr="006B5F9F">
              <w:rPr>
                <w:rFonts w:ascii="Calibri" w:hAnsi="Calibri"/>
                <w:color w:val="000000"/>
                <w:szCs w:val="22"/>
              </w:rPr>
              <w:t>2006</w:t>
            </w:r>
          </w:p>
        </w:tc>
        <w:tc>
          <w:tcPr>
            <w:tcW w:w="960" w:type="dxa"/>
            <w:tcBorders>
              <w:top w:val="nil"/>
              <w:left w:val="nil"/>
              <w:bottom w:val="single" w:sz="4" w:space="0" w:color="auto"/>
              <w:right w:val="single" w:sz="4" w:space="0" w:color="auto"/>
            </w:tcBorders>
            <w:shd w:val="clear" w:color="auto" w:fill="auto"/>
            <w:noWrap/>
            <w:vAlign w:val="bottom"/>
            <w:hideMark/>
          </w:tcPr>
          <w:p w:rsidR="006B5F9F" w:rsidRPr="006B5F9F" w:rsidRDefault="006B5F9F" w:rsidP="006B5F9F">
            <w:pPr>
              <w:jc w:val="right"/>
              <w:rPr>
                <w:rFonts w:ascii="Calibri" w:hAnsi="Calibri"/>
                <w:color w:val="000000"/>
                <w:szCs w:val="22"/>
              </w:rPr>
            </w:pPr>
            <w:r w:rsidRPr="006B5F9F">
              <w:rPr>
                <w:rFonts w:ascii="Calibri" w:hAnsi="Calibri"/>
                <w:color w:val="000000"/>
                <w:szCs w:val="22"/>
              </w:rPr>
              <w:t>0.72</w:t>
            </w:r>
          </w:p>
        </w:tc>
        <w:tc>
          <w:tcPr>
            <w:tcW w:w="1000" w:type="dxa"/>
            <w:tcBorders>
              <w:top w:val="nil"/>
              <w:left w:val="nil"/>
              <w:bottom w:val="single" w:sz="4" w:space="0" w:color="auto"/>
              <w:right w:val="single" w:sz="4" w:space="0" w:color="auto"/>
            </w:tcBorders>
            <w:shd w:val="clear" w:color="auto" w:fill="auto"/>
            <w:noWrap/>
            <w:vAlign w:val="bottom"/>
            <w:hideMark/>
          </w:tcPr>
          <w:p w:rsidR="006B5F9F" w:rsidRPr="006B5F9F" w:rsidRDefault="006B5F9F" w:rsidP="006B5F9F">
            <w:pPr>
              <w:jc w:val="right"/>
              <w:rPr>
                <w:rFonts w:ascii="Calibri" w:hAnsi="Calibri"/>
                <w:color w:val="000000"/>
                <w:szCs w:val="22"/>
              </w:rPr>
            </w:pPr>
            <w:r w:rsidRPr="006B5F9F">
              <w:rPr>
                <w:rFonts w:ascii="Calibri" w:hAnsi="Calibri"/>
                <w:color w:val="000000"/>
                <w:szCs w:val="22"/>
              </w:rPr>
              <w:t>0.031</w:t>
            </w:r>
          </w:p>
        </w:tc>
        <w:tc>
          <w:tcPr>
            <w:tcW w:w="1000" w:type="dxa"/>
            <w:tcBorders>
              <w:top w:val="nil"/>
              <w:left w:val="nil"/>
              <w:bottom w:val="single" w:sz="4" w:space="0" w:color="auto"/>
              <w:right w:val="single" w:sz="4" w:space="0" w:color="auto"/>
            </w:tcBorders>
            <w:shd w:val="clear" w:color="auto" w:fill="auto"/>
            <w:noWrap/>
            <w:vAlign w:val="bottom"/>
            <w:hideMark/>
          </w:tcPr>
          <w:p w:rsidR="006B5F9F" w:rsidRPr="006B5F9F" w:rsidRDefault="006B5F9F" w:rsidP="006B5F9F">
            <w:pPr>
              <w:jc w:val="right"/>
              <w:rPr>
                <w:rFonts w:ascii="Calibri" w:hAnsi="Calibri"/>
                <w:color w:val="000000"/>
                <w:szCs w:val="22"/>
              </w:rPr>
            </w:pPr>
            <w:r w:rsidRPr="006B5F9F">
              <w:rPr>
                <w:rFonts w:ascii="Calibri" w:hAnsi="Calibri"/>
                <w:color w:val="000000"/>
                <w:szCs w:val="22"/>
              </w:rPr>
              <w:t> </w:t>
            </w:r>
            <w:r>
              <w:rPr>
                <w:rFonts w:ascii="Calibri" w:hAnsi="Calibri"/>
                <w:color w:val="000000"/>
                <w:szCs w:val="22"/>
              </w:rPr>
              <w:t>23.2</w:t>
            </w:r>
          </w:p>
        </w:tc>
        <w:tc>
          <w:tcPr>
            <w:tcW w:w="960" w:type="dxa"/>
            <w:tcBorders>
              <w:top w:val="nil"/>
              <w:left w:val="nil"/>
              <w:bottom w:val="single" w:sz="4" w:space="0" w:color="auto"/>
              <w:right w:val="single" w:sz="4" w:space="0" w:color="auto"/>
            </w:tcBorders>
            <w:shd w:val="clear" w:color="auto" w:fill="auto"/>
            <w:noWrap/>
            <w:vAlign w:val="bottom"/>
            <w:hideMark/>
          </w:tcPr>
          <w:p w:rsidR="006B5F9F" w:rsidRPr="006B5F9F" w:rsidRDefault="006B5F9F" w:rsidP="006B5F9F">
            <w:pPr>
              <w:jc w:val="right"/>
              <w:rPr>
                <w:rFonts w:ascii="Calibri" w:hAnsi="Calibri"/>
                <w:color w:val="000000"/>
                <w:szCs w:val="22"/>
              </w:rPr>
            </w:pPr>
            <w:r w:rsidRPr="006B5F9F">
              <w:rPr>
                <w:rFonts w:ascii="Calibri" w:hAnsi="Calibri"/>
                <w:color w:val="000000"/>
                <w:szCs w:val="22"/>
              </w:rPr>
              <w:t>2.8</w:t>
            </w:r>
          </w:p>
        </w:tc>
      </w:tr>
    </w:tbl>
    <w:p w:rsidR="006B5F9F" w:rsidRDefault="006B5F9F" w:rsidP="00AE6185">
      <w:pPr>
        <w:pStyle w:val="BodyText"/>
        <w:jc w:val="center"/>
      </w:pPr>
    </w:p>
    <w:p w:rsidR="00AE6185" w:rsidRDefault="00AE6185" w:rsidP="00AE6185">
      <w:r>
        <w:br w:type="page"/>
      </w:r>
    </w:p>
    <w:p w:rsidR="00AE6185" w:rsidRDefault="00AE6185" w:rsidP="00AE6185">
      <w:pPr>
        <w:pStyle w:val="Tableheading"/>
      </w:pPr>
      <w:bookmarkStart w:id="343" w:name="_Toc429984014"/>
      <w:r>
        <w:t>Table B.4</w:t>
      </w:r>
      <w:r w:rsidR="000B14CE">
        <w:t>H</w:t>
      </w:r>
      <w:r>
        <w:t xml:space="preserve">.5.  </w:t>
      </w:r>
      <w:r w:rsidR="000B14CE" w:rsidRPr="000B14CE">
        <w:t xml:space="preserve">Hammock Creek WBID 879 </w:t>
      </w:r>
      <w:r>
        <w:t>Water Quality Data Summary All Data</w:t>
      </w:r>
      <w:bookmarkEnd w:id="343"/>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9C339A" w:rsidRPr="009C339A" w:rsidTr="00087F8C">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POR</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Geomean</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12.5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33.3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28.4</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25.4</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24.6</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403C28">
            <w:pPr>
              <w:jc w:val="center"/>
              <w:rPr>
                <w:rFonts w:ascii="Calibri" w:hAnsi="Calibri"/>
                <w:color w:val="000000"/>
                <w:szCs w:val="22"/>
              </w:rPr>
            </w:pPr>
            <w:r w:rsidRPr="009C339A">
              <w:rPr>
                <w:rFonts w:ascii="Calibri" w:hAnsi="Calibri"/>
                <w:color w:val="000000"/>
                <w:szCs w:val="22"/>
              </w:rPr>
              <w:t>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28.0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22.0</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19.5</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16.6</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3.2</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9.5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6.8</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6.9</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NA</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403C28">
            <w:pPr>
              <w:jc w:val="center"/>
              <w:rPr>
                <w:rFonts w:ascii="Calibri" w:hAnsi="Calibri"/>
                <w:color w:val="000000"/>
                <w:szCs w:val="22"/>
              </w:rPr>
            </w:pPr>
            <w:r w:rsidRPr="009C339A">
              <w:rPr>
                <w:rFonts w:ascii="Calibri" w:hAnsi="Calibri"/>
                <w:color w:val="000000"/>
                <w:szCs w:val="22"/>
              </w:rPr>
              <w:t>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15.0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130.0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32.5</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44.4</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38.1</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22</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0.35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1.40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0.82</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0.80</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0.75</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0.02</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0.02</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0.092</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0.028</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0.036</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0.031</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0.020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0.004</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0.006</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0.005</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15289D" w:rsidP="009C339A">
            <w:pPr>
              <w:rPr>
                <w:rFonts w:ascii="Calibri" w:hAnsi="Calibri"/>
                <w:color w:val="000000"/>
                <w:szCs w:val="22"/>
              </w:rPr>
            </w:pPr>
            <w:r w:rsidRPr="009C339A">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100.0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2.6</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10.6</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3.2</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403C28">
            <w:pPr>
              <w:jc w:val="center"/>
              <w:rPr>
                <w:rFonts w:ascii="Calibri" w:hAnsi="Calibri"/>
                <w:color w:val="000000"/>
                <w:szCs w:val="22"/>
              </w:rPr>
            </w:pPr>
            <w:r w:rsidRPr="009C339A">
              <w:rPr>
                <w:rFonts w:ascii="Calibri" w:hAnsi="Calibri"/>
                <w:color w:val="000000"/>
                <w:szCs w:val="22"/>
              </w:rPr>
              <w:t>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15.0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3.0</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4.1</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3.4</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2000/2006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2.9</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11.1</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6.0</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6.6</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6.0</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2002/2006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37.6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141.0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66.0</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77.7</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71.1</w:t>
            </w:r>
          </w:p>
        </w:tc>
      </w:tr>
    </w:tbl>
    <w:p w:rsidR="00AE6185" w:rsidRDefault="00AE6185" w:rsidP="00AE6185">
      <w:pPr>
        <w:pStyle w:val="BodyText"/>
        <w:jc w:val="center"/>
      </w:pPr>
    </w:p>
    <w:p w:rsidR="00AE6185" w:rsidRDefault="00AE6185" w:rsidP="00AE6185">
      <w:pPr>
        <w:pStyle w:val="Tableheading"/>
      </w:pPr>
      <w:bookmarkStart w:id="344" w:name="_Toc429984015"/>
      <w:r>
        <w:t>Table B.4</w:t>
      </w:r>
      <w:r w:rsidR="000B14CE">
        <w:t>H</w:t>
      </w:r>
      <w:r>
        <w:t xml:space="preserve">.6.  </w:t>
      </w:r>
      <w:r w:rsidR="000B14CE" w:rsidRPr="000B14CE">
        <w:t xml:space="preserve">Hammock Creek WBID 879 </w:t>
      </w:r>
      <w:r w:rsidRPr="006E53DC">
        <w:t xml:space="preserve">Water Quality Data Summary </w:t>
      </w:r>
      <w:r>
        <w:t>Verified Period Plus (2005 – 2013)</w:t>
      </w:r>
      <w:bookmarkEnd w:id="344"/>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9C339A" w:rsidRPr="009C339A" w:rsidTr="00087F8C">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Verified Period +</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Geomean</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15.2</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33.3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28.4</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25.7</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25.0</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28.0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22.0</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19.5</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16.6</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3.2</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9.5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6.8</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NA</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15.0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130.0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32.5</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44.4</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38.1</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0.35</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1.40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0.79</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0.78</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0.74</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0.02</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0.01</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 </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0.020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0.092</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0.028</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0.035</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0.032</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0.020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0.004</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0.006</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0.005</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15289D" w:rsidP="009C339A">
            <w:pPr>
              <w:rPr>
                <w:rFonts w:ascii="Calibri" w:hAnsi="Calibri"/>
                <w:color w:val="000000"/>
                <w:szCs w:val="22"/>
              </w:rPr>
            </w:pPr>
            <w:r w:rsidRPr="009C339A">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100.0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2.6</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9.4</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3.0</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24</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15.0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3.0</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4.1</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3.4</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11.1</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5.6</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6.5</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5.9</w:t>
            </w:r>
          </w:p>
        </w:tc>
      </w:tr>
      <w:tr w:rsidR="009C339A" w:rsidRPr="009C339A" w:rsidTr="00087F8C">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rPr>
                <w:rFonts w:ascii="Calibri" w:hAnsi="Calibri"/>
                <w:color w:val="000000"/>
                <w:szCs w:val="22"/>
              </w:rPr>
            </w:pPr>
            <w:r w:rsidRPr="009C339A">
              <w:rPr>
                <w:rFonts w:ascii="Calibri" w:hAnsi="Calibri"/>
                <w:color w:val="000000"/>
                <w:szCs w:val="22"/>
              </w:rPr>
              <w:t>VP (2005 - 2013)</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37.6</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141.0</w:t>
            </w:r>
          </w:p>
        </w:tc>
        <w:tc>
          <w:tcPr>
            <w:tcW w:w="45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64.1</w:t>
            </w:r>
          </w:p>
        </w:tc>
        <w:tc>
          <w:tcPr>
            <w:tcW w:w="601"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77.4</w:t>
            </w:r>
          </w:p>
        </w:tc>
        <w:tc>
          <w:tcPr>
            <w:tcW w:w="518" w:type="pct"/>
            <w:tcBorders>
              <w:top w:val="nil"/>
              <w:left w:val="nil"/>
              <w:bottom w:val="single" w:sz="4" w:space="0" w:color="auto"/>
              <w:right w:val="single" w:sz="4" w:space="0" w:color="auto"/>
            </w:tcBorders>
            <w:shd w:val="clear" w:color="auto" w:fill="auto"/>
            <w:noWrap/>
            <w:vAlign w:val="bottom"/>
            <w:hideMark/>
          </w:tcPr>
          <w:p w:rsidR="009C339A" w:rsidRPr="009C339A" w:rsidRDefault="009C339A" w:rsidP="009C339A">
            <w:pPr>
              <w:jc w:val="right"/>
              <w:rPr>
                <w:rFonts w:ascii="Calibri" w:hAnsi="Calibri"/>
                <w:color w:val="000000"/>
                <w:szCs w:val="22"/>
              </w:rPr>
            </w:pPr>
            <w:r w:rsidRPr="009C339A">
              <w:rPr>
                <w:rFonts w:ascii="Calibri" w:hAnsi="Calibri"/>
                <w:color w:val="000000"/>
                <w:szCs w:val="22"/>
              </w:rPr>
              <w:t>70.5</w:t>
            </w:r>
          </w:p>
        </w:tc>
      </w:tr>
    </w:tbl>
    <w:p w:rsidR="00AE6185" w:rsidRDefault="00AE6185" w:rsidP="00AE6185">
      <w:pPr>
        <w:pStyle w:val="BodyText"/>
        <w:jc w:val="center"/>
      </w:pPr>
    </w:p>
    <w:p w:rsidR="00AE6185" w:rsidRDefault="00AE6185" w:rsidP="00AE6185">
      <w:pPr>
        <w:pStyle w:val="BodyText"/>
        <w:jc w:val="center"/>
      </w:pPr>
    </w:p>
    <w:p w:rsidR="00AE6185" w:rsidRDefault="00AE6185">
      <w:pPr>
        <w:pStyle w:val="BodyText"/>
      </w:pPr>
    </w:p>
    <w:p w:rsidR="00AE6185" w:rsidRDefault="00AE6185">
      <w:pPr>
        <w:pStyle w:val="BodyText"/>
      </w:pPr>
    </w:p>
    <w:p w:rsidR="002E0396" w:rsidRDefault="00B02C43" w:rsidP="002E0396">
      <w:pPr>
        <w:pStyle w:val="Heading2"/>
      </w:pPr>
      <w:bookmarkStart w:id="345" w:name="_Toc429983949"/>
      <w:r>
        <w:t>B.</w:t>
      </w:r>
      <w:r w:rsidR="001921A1">
        <w:t>4</w:t>
      </w:r>
      <w:r w:rsidR="00AE6185">
        <w:t>I</w:t>
      </w:r>
      <w:r w:rsidR="002E0396">
        <w:t xml:space="preserve">  Freeman Creek WBID 954</w:t>
      </w:r>
      <w:r w:rsidR="00F36FB4" w:rsidRPr="00F36FB4">
        <w:t xml:space="preserve"> </w:t>
      </w:r>
      <w:r w:rsidR="00F36FB4">
        <w:t>Drains to Lake Talquin</w:t>
      </w:r>
      <w:bookmarkEnd w:id="345"/>
    </w:p>
    <w:p w:rsidR="00127309" w:rsidRPr="00127309" w:rsidRDefault="00127309" w:rsidP="00127309">
      <w:pPr>
        <w:spacing w:after="240"/>
        <w:rPr>
          <w:rFonts w:ascii="Arial" w:hAnsi="Arial"/>
          <w:sz w:val="22"/>
        </w:rPr>
      </w:pPr>
      <w:r w:rsidRPr="00127309">
        <w:rPr>
          <w:rFonts w:ascii="Arial" w:hAnsi="Arial"/>
          <w:sz w:val="22"/>
        </w:rPr>
        <w:t xml:space="preserve">This WBID is not impaired for DO or nutrients.  </w:t>
      </w:r>
    </w:p>
    <w:p w:rsidR="00127309" w:rsidRPr="00127309" w:rsidRDefault="00127309" w:rsidP="00127309">
      <w:pPr>
        <w:spacing w:after="240"/>
        <w:rPr>
          <w:rFonts w:ascii="Arial" w:hAnsi="Arial"/>
          <w:sz w:val="22"/>
        </w:rPr>
      </w:pPr>
      <w:r w:rsidRPr="00127309">
        <w:rPr>
          <w:rFonts w:ascii="Arial" w:hAnsi="Arial"/>
          <w:b/>
          <w:sz w:val="22"/>
        </w:rPr>
        <w:t>Table B.4I.1</w:t>
      </w:r>
      <w:r w:rsidRPr="00127309">
        <w:rPr>
          <w:rFonts w:ascii="Arial" w:hAnsi="Arial"/>
          <w:sz w:val="22"/>
        </w:rPr>
        <w:t xml:space="preserve">, lists the 7 stations that have been sampled in Freeman Creek WBID 954.  </w:t>
      </w:r>
      <w:r w:rsidRPr="00127309">
        <w:rPr>
          <w:rFonts w:ascii="Arial" w:hAnsi="Arial"/>
          <w:b/>
          <w:sz w:val="22"/>
        </w:rPr>
        <w:t xml:space="preserve">Figure </w:t>
      </w:r>
      <w:r w:rsidR="0080099C">
        <w:rPr>
          <w:rFonts w:ascii="Arial" w:hAnsi="Arial"/>
          <w:b/>
          <w:sz w:val="22"/>
        </w:rPr>
        <w:t>B.4I.1</w:t>
      </w:r>
      <w:r w:rsidRPr="00127309">
        <w:rPr>
          <w:rFonts w:ascii="Arial" w:hAnsi="Arial"/>
          <w:sz w:val="22"/>
        </w:rPr>
        <w:t xml:space="preserve"> depicts the station locations.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 xml:space="preserve">Figures B.4I.3 </w:t>
      </w:r>
      <w:r w:rsidRPr="00127309">
        <w:rPr>
          <w:rFonts w:ascii="Arial" w:hAnsi="Arial"/>
          <w:sz w:val="22"/>
        </w:rPr>
        <w:t>and</w:t>
      </w:r>
      <w:r w:rsidRPr="00127309">
        <w:rPr>
          <w:rFonts w:ascii="Arial" w:hAnsi="Arial"/>
          <w:b/>
          <w:sz w:val="22"/>
        </w:rPr>
        <w:t xml:space="preserve"> B.4I.4</w:t>
      </w:r>
      <w:r w:rsidRPr="00127309">
        <w:rPr>
          <w:rFonts w:ascii="Arial" w:hAnsi="Arial"/>
          <w:sz w:val="22"/>
        </w:rPr>
        <w:t xml:space="preserve">, provide the results for alkalinity.  These data show that Freeman Creek has a POR GM alkalinity of 2.4 mg/L.  All data were collected between 2006 and 2012.  The limited data indicate higher monthly average alkalinity in the summer (up to 10 mg/L).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 xml:space="preserve">Figures B.4I.5 </w:t>
      </w:r>
      <w:r w:rsidRPr="00127309">
        <w:rPr>
          <w:rFonts w:ascii="Arial" w:hAnsi="Arial"/>
          <w:sz w:val="22"/>
        </w:rPr>
        <w:t>and</w:t>
      </w:r>
      <w:r w:rsidRPr="00127309">
        <w:rPr>
          <w:rFonts w:ascii="Arial" w:hAnsi="Arial"/>
          <w:b/>
          <w:sz w:val="22"/>
        </w:rPr>
        <w:t xml:space="preserve"> B.4I.6</w:t>
      </w:r>
      <w:r w:rsidRPr="00127309">
        <w:rPr>
          <w:rFonts w:ascii="Arial" w:hAnsi="Arial"/>
          <w:sz w:val="22"/>
        </w:rPr>
        <w:t xml:space="preserve">, provide the results for true color.  These data show that Freeman Creek has a POR GM color of 81.6 PCU.  All data were collected between 2006 and 2012.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Figures B.4I.8</w:t>
      </w:r>
      <w:r w:rsidRPr="00127309">
        <w:rPr>
          <w:rFonts w:ascii="Arial" w:hAnsi="Arial"/>
          <w:sz w:val="22"/>
        </w:rPr>
        <w:t xml:space="preserve"> through </w:t>
      </w:r>
      <w:r w:rsidRPr="00127309">
        <w:rPr>
          <w:rFonts w:ascii="Arial" w:hAnsi="Arial"/>
          <w:b/>
          <w:sz w:val="22"/>
        </w:rPr>
        <w:t>B.4I.11</w:t>
      </w:r>
      <w:r w:rsidRPr="00127309">
        <w:rPr>
          <w:rFonts w:ascii="Arial" w:hAnsi="Arial"/>
          <w:sz w:val="22"/>
        </w:rPr>
        <w:t>, provide the results for TN.  These data show that Freeman Creek has a POR GM TN of 0.46 mg/L.  The data indicate that the recent (2005 – 2013) TN GM of 0.39 mg/L is similar to the POR TN GM for the POR and significantly less than the new 1.03 mg/L threshold AGM concentration for TN (</w:t>
      </w:r>
      <w:r w:rsidRPr="00127309">
        <w:rPr>
          <w:rFonts w:ascii="Arial" w:hAnsi="Arial"/>
          <w:b/>
          <w:sz w:val="22"/>
        </w:rPr>
        <w:t xml:space="preserve">Figure </w:t>
      </w:r>
      <w:r w:rsidR="0080099C">
        <w:rPr>
          <w:rFonts w:ascii="Arial" w:hAnsi="Arial"/>
          <w:b/>
          <w:sz w:val="22"/>
        </w:rPr>
        <w:t>B.4I.10</w:t>
      </w:r>
      <w:r w:rsidRPr="00127309">
        <w:rPr>
          <w:rFonts w:ascii="Arial" w:hAnsi="Arial"/>
          <w:sz w:val="22"/>
        </w:rPr>
        <w:t xml:space="preserve">).  There were four years during 2007 - 2011 with sufficient data to calculate AGM concentrations. These results show that the TN concentrations may be increasing over time.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Figure B.4I.12</w:t>
      </w:r>
      <w:r w:rsidRPr="00127309">
        <w:rPr>
          <w:rFonts w:ascii="Arial" w:hAnsi="Arial"/>
          <w:sz w:val="22"/>
        </w:rPr>
        <w:t xml:space="preserve"> provide the results for NH4-N.  These data show that Freeman Creek </w:t>
      </w:r>
      <w:r w:rsidR="00F36FB4">
        <w:rPr>
          <w:rFonts w:ascii="Arial" w:hAnsi="Arial"/>
          <w:sz w:val="22"/>
        </w:rPr>
        <w:t>ha</w:t>
      </w:r>
      <w:r w:rsidRPr="00127309">
        <w:rPr>
          <w:rFonts w:ascii="Arial" w:hAnsi="Arial"/>
          <w:sz w:val="22"/>
        </w:rPr>
        <w:t xml:space="preserve">s a POR GM NH4-N of 0.03 mg/L, less than either the Little or Ocklawaha Rivers.  The data indicate that the recent (2005 – 2013) NH4-N GM of 0.02 mg/L is less than the POR concentration.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 xml:space="preserve">Figure B.4I.13 </w:t>
      </w:r>
      <w:r w:rsidRPr="00127309">
        <w:rPr>
          <w:rFonts w:ascii="Arial" w:hAnsi="Arial"/>
          <w:sz w:val="22"/>
        </w:rPr>
        <w:t>provide the results for NO23-N.  These data show that Freeman Creek has a POR GM NO23-N of 0.01 mg/L, significantly less than either the Little or Ochlockonee Rivers.  The data indicate that the recent (2005 – 2013) NO23-N GM of 0.01 mg/L is the same as the POR concentration.  There is insufficient data to determine accurate long-term or seasonal patterns</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Figures B.4I.14</w:t>
      </w:r>
      <w:r w:rsidRPr="00127309">
        <w:rPr>
          <w:rFonts w:ascii="Arial" w:hAnsi="Arial"/>
          <w:sz w:val="22"/>
        </w:rPr>
        <w:t xml:space="preserve"> through </w:t>
      </w:r>
      <w:r w:rsidRPr="00127309">
        <w:rPr>
          <w:rFonts w:ascii="Arial" w:hAnsi="Arial"/>
          <w:b/>
          <w:sz w:val="22"/>
        </w:rPr>
        <w:t>B.4I.17</w:t>
      </w:r>
      <w:r w:rsidRPr="00127309">
        <w:rPr>
          <w:rFonts w:ascii="Arial" w:hAnsi="Arial"/>
          <w:sz w:val="22"/>
        </w:rPr>
        <w:t>, provide the results for TP.  These data show that Freeman Creek has a POR GM TP of 0.016 mg/L.  The data indicate that the recent (2005 – 2013) TP GM of 0.01 mg/L is less than the TP GM for the POR and significantly less than the new 0.18 mg/L threshold AGM concentration for TP.  There were four years during 2007 - 2011 with sufficient data to calculate AGM concentrations. These results show that the TP concentrations may be increasing over time (</w:t>
      </w:r>
      <w:r w:rsidRPr="00127309">
        <w:rPr>
          <w:rFonts w:ascii="Arial" w:hAnsi="Arial"/>
          <w:b/>
          <w:sz w:val="22"/>
        </w:rPr>
        <w:t xml:space="preserve">Figure </w:t>
      </w:r>
      <w:r w:rsidR="0080099C">
        <w:rPr>
          <w:rFonts w:ascii="Arial" w:hAnsi="Arial"/>
          <w:b/>
          <w:sz w:val="22"/>
        </w:rPr>
        <w:t>B.4I.17</w:t>
      </w:r>
      <w:r w:rsidRPr="00127309">
        <w:rPr>
          <w:rFonts w:ascii="Arial" w:hAnsi="Arial"/>
          <w:sz w:val="22"/>
        </w:rPr>
        <w:t xml:space="preserve">).  There is insufficient data to determine accurate long-term or seasonal patterns.  </w:t>
      </w:r>
    </w:p>
    <w:p w:rsidR="00127309" w:rsidRPr="00127309" w:rsidRDefault="00127309" w:rsidP="00127309">
      <w:pPr>
        <w:spacing w:after="240"/>
        <w:rPr>
          <w:rFonts w:ascii="Arial" w:hAnsi="Arial"/>
          <w:sz w:val="22"/>
        </w:rPr>
      </w:pP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Figure B.4I.18</w:t>
      </w:r>
      <w:r w:rsidRPr="00127309">
        <w:rPr>
          <w:rFonts w:ascii="Arial" w:hAnsi="Arial"/>
          <w:sz w:val="22"/>
        </w:rPr>
        <w:t xml:space="preserve"> provide the results for PO4-P.  These data show that Freeman Creek has a POR GM PO4-P of 0.007 mg/L.  The data indicate that the recent (2005 – 2013) PO4-P GM of 0.005 mg/L is less than the POR concentration.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Figures B.4I.19</w:t>
      </w:r>
      <w:r w:rsidRPr="00127309">
        <w:rPr>
          <w:rFonts w:ascii="Arial" w:hAnsi="Arial"/>
          <w:sz w:val="22"/>
        </w:rPr>
        <w:t xml:space="preserve"> through </w:t>
      </w:r>
      <w:r w:rsidRPr="00127309">
        <w:rPr>
          <w:rFonts w:ascii="Arial" w:hAnsi="Arial"/>
          <w:b/>
          <w:sz w:val="22"/>
        </w:rPr>
        <w:t>B.4I.21</w:t>
      </w:r>
      <w:r w:rsidRPr="00127309">
        <w:rPr>
          <w:rFonts w:ascii="Arial" w:hAnsi="Arial"/>
          <w:sz w:val="22"/>
        </w:rPr>
        <w:t>, provide the results for CChla.  These data show that Freeman Creek has a POR GM CChla of 2.3 ug/L.  The data indicate that the recent (2005 – 2013) CChla GM of 1.4 ug/L is similar to the CChla GM for the POR and significantly less than the new threshold AGM concentration for CChla (</w:t>
      </w:r>
      <w:r w:rsidRPr="00127309">
        <w:rPr>
          <w:rFonts w:ascii="Arial" w:hAnsi="Arial"/>
          <w:b/>
          <w:sz w:val="22"/>
        </w:rPr>
        <w:t xml:space="preserve">Figure </w:t>
      </w:r>
      <w:r w:rsidR="0080099C">
        <w:rPr>
          <w:rFonts w:ascii="Arial" w:hAnsi="Arial"/>
          <w:b/>
          <w:sz w:val="22"/>
        </w:rPr>
        <w:t>B.4I.22</w:t>
      </w:r>
      <w:r w:rsidRPr="00127309">
        <w:rPr>
          <w:rFonts w:ascii="Arial" w:hAnsi="Arial"/>
          <w:sz w:val="22"/>
        </w:rPr>
        <w:t xml:space="preserve">).  The data set has a large number of less than detection results.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Figures B.4I.22</w:t>
      </w:r>
      <w:r w:rsidRPr="00127309">
        <w:rPr>
          <w:rFonts w:ascii="Arial" w:hAnsi="Arial"/>
          <w:sz w:val="22"/>
        </w:rPr>
        <w:t xml:space="preserve"> and </w:t>
      </w:r>
      <w:r w:rsidRPr="00127309">
        <w:rPr>
          <w:rFonts w:ascii="Arial" w:hAnsi="Arial"/>
          <w:b/>
          <w:sz w:val="22"/>
        </w:rPr>
        <w:t>B.4I.23</w:t>
      </w:r>
      <w:r w:rsidRPr="00127309">
        <w:rPr>
          <w:rFonts w:ascii="Arial" w:hAnsi="Arial"/>
          <w:sz w:val="22"/>
        </w:rPr>
        <w:t xml:space="preserve">, provide the results for BOD5.  These data show that Freeman Creek has a POR GM BOD5 of 1.5 mg/L.  All of the results are from the period 2006 - 2013.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Figures B.4I.24</w:t>
      </w:r>
      <w:r w:rsidRPr="00127309">
        <w:rPr>
          <w:rFonts w:ascii="Arial" w:hAnsi="Arial"/>
          <w:sz w:val="22"/>
        </w:rPr>
        <w:t xml:space="preserve"> and </w:t>
      </w:r>
      <w:r w:rsidRPr="00127309">
        <w:rPr>
          <w:rFonts w:ascii="Arial" w:hAnsi="Arial"/>
          <w:b/>
          <w:sz w:val="22"/>
        </w:rPr>
        <w:t>B.4I.25</w:t>
      </w:r>
      <w:r w:rsidRPr="00127309">
        <w:rPr>
          <w:rFonts w:ascii="Arial" w:hAnsi="Arial"/>
          <w:sz w:val="22"/>
        </w:rPr>
        <w:t>, provide the results for DO.  These data show that Freeman Creek has a POR GM DO of 6.5 mg/L.  The data indicate that the recent (2005 – 2013) DO GM of 6.7 mg/L is equivalent to the POR concentration.  The monthly average DO drops to ~ 4.0 in July and August (</w:t>
      </w:r>
      <w:r w:rsidRPr="00127309">
        <w:rPr>
          <w:rFonts w:ascii="Arial" w:hAnsi="Arial"/>
          <w:b/>
          <w:sz w:val="22"/>
        </w:rPr>
        <w:t xml:space="preserve">Figure </w:t>
      </w:r>
      <w:r w:rsidR="0080099C">
        <w:rPr>
          <w:rFonts w:ascii="Arial" w:hAnsi="Arial"/>
          <w:b/>
          <w:sz w:val="22"/>
        </w:rPr>
        <w:t>B.4I.27</w:t>
      </w:r>
      <w:r w:rsidRPr="00127309">
        <w:rPr>
          <w:rFonts w:ascii="Arial" w:hAnsi="Arial"/>
          <w:sz w:val="22"/>
        </w:rPr>
        <w:t xml:space="preserve">).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B.4.I5</w:t>
      </w:r>
      <w:r w:rsidRPr="00127309">
        <w:rPr>
          <w:rFonts w:ascii="Arial" w:hAnsi="Arial"/>
          <w:sz w:val="22"/>
        </w:rPr>
        <w:t xml:space="preserve"> and </w:t>
      </w:r>
      <w:r w:rsidRPr="00127309">
        <w:rPr>
          <w:rFonts w:ascii="Arial" w:hAnsi="Arial"/>
          <w:b/>
          <w:sz w:val="22"/>
        </w:rPr>
        <w:t>B.4I.6</w:t>
      </w:r>
      <w:r w:rsidRPr="00127309">
        <w:rPr>
          <w:rFonts w:ascii="Arial" w:hAnsi="Arial"/>
          <w:sz w:val="22"/>
        </w:rPr>
        <w:t xml:space="preserve"> and </w:t>
      </w:r>
      <w:r w:rsidRPr="00127309">
        <w:rPr>
          <w:rFonts w:ascii="Arial" w:hAnsi="Arial"/>
          <w:b/>
          <w:sz w:val="22"/>
        </w:rPr>
        <w:t>Figures B.4I.26</w:t>
      </w:r>
      <w:r w:rsidRPr="00127309">
        <w:rPr>
          <w:rFonts w:ascii="Arial" w:hAnsi="Arial"/>
          <w:sz w:val="22"/>
        </w:rPr>
        <w:t xml:space="preserve"> and </w:t>
      </w:r>
      <w:r w:rsidRPr="00127309">
        <w:rPr>
          <w:rFonts w:ascii="Arial" w:hAnsi="Arial"/>
          <w:b/>
          <w:sz w:val="22"/>
        </w:rPr>
        <w:t>B.4I.27</w:t>
      </w:r>
      <w:r w:rsidRPr="00127309">
        <w:rPr>
          <w:rFonts w:ascii="Arial" w:hAnsi="Arial"/>
          <w:sz w:val="22"/>
        </w:rPr>
        <w:t xml:space="preserve">, provide the results for percent DO saturation.  These data show that Freeman Creek has a POR GM DOSAT of 65.9 percent.  The data indicate that the recent (2005 – 2013) DOSAT GM of 62.0 percent, slightly lower than the GM for the POR.  The data presented in </w:t>
      </w:r>
      <w:r w:rsidRPr="00127309">
        <w:rPr>
          <w:rFonts w:ascii="Arial" w:hAnsi="Arial"/>
          <w:b/>
          <w:sz w:val="22"/>
        </w:rPr>
        <w:t xml:space="preserve">Figure </w:t>
      </w:r>
      <w:r w:rsidR="0080099C">
        <w:rPr>
          <w:rFonts w:ascii="Arial" w:hAnsi="Arial"/>
          <w:b/>
          <w:sz w:val="22"/>
        </w:rPr>
        <w:t>B.4I.28</w:t>
      </w:r>
      <w:r w:rsidRPr="00127309">
        <w:rPr>
          <w:rFonts w:ascii="Arial" w:hAnsi="Arial"/>
          <w:sz w:val="22"/>
        </w:rPr>
        <w:t xml:space="preserve"> indicate a potential issue with the new DO 67 percent saturation criterion.  There is insufficient data to determine accurate long-term or seasonal patterns.  </w:t>
      </w:r>
    </w:p>
    <w:p w:rsidR="00127309" w:rsidRPr="00127309" w:rsidRDefault="00127309" w:rsidP="00127309"/>
    <w:p w:rsidR="001762B3" w:rsidRDefault="001762B3" w:rsidP="001762B3">
      <w:pPr>
        <w:pStyle w:val="BodyText"/>
        <w:jc w:val="center"/>
      </w:pPr>
    </w:p>
    <w:p w:rsidR="009E5915" w:rsidRDefault="009E5915" w:rsidP="001762B3">
      <w:pPr>
        <w:pStyle w:val="BodyText"/>
        <w:jc w:val="center"/>
      </w:pPr>
    </w:p>
    <w:p w:rsidR="009E5915" w:rsidRDefault="009E5915" w:rsidP="001762B3">
      <w:pPr>
        <w:pStyle w:val="BodyText"/>
        <w:jc w:val="center"/>
      </w:pPr>
      <w:r>
        <w:rPr>
          <w:noProof/>
        </w:rPr>
        <w:drawing>
          <wp:inline distT="0" distB="0" distL="0" distR="0" wp14:anchorId="3316F21C" wp14:editId="1252DFFD">
            <wp:extent cx="4629560" cy="5991225"/>
            <wp:effectExtent l="0" t="0" r="0" b="0"/>
            <wp:docPr id="1473" name="Picture 1472" descr="Figure B.4I.1. Freeman Creek WBID 954 Monthly Temperature 1989 - 2012" title="Figure B.4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manCreek_IWR_Stations.jpg"/>
                    <pic:cNvPicPr/>
                  </pic:nvPicPr>
                  <pic:blipFill>
                    <a:blip r:embed="rId267" cstate="print"/>
                    <a:stretch>
                      <a:fillRect/>
                    </a:stretch>
                  </pic:blipFill>
                  <pic:spPr>
                    <a:xfrm>
                      <a:off x="0" y="0"/>
                      <a:ext cx="4629560" cy="5991225"/>
                    </a:xfrm>
                    <a:prstGeom prst="rect">
                      <a:avLst/>
                    </a:prstGeom>
                  </pic:spPr>
                </pic:pic>
              </a:graphicData>
            </a:graphic>
          </wp:inline>
        </w:drawing>
      </w:r>
    </w:p>
    <w:p w:rsidR="009E5915" w:rsidRDefault="009E5915" w:rsidP="00F3070B">
      <w:pPr>
        <w:pStyle w:val="Caption"/>
      </w:pPr>
      <w:bookmarkStart w:id="346" w:name="_Toc429984818"/>
      <w:r>
        <w:t>Figure B.4</w:t>
      </w:r>
      <w:r w:rsidR="00AE6185">
        <w:t>I</w:t>
      </w:r>
      <w:r>
        <w:t>.1.</w:t>
      </w:r>
      <w:r>
        <w:tab/>
        <w:t xml:space="preserve">Freeman Creek </w:t>
      </w:r>
      <w:r w:rsidRPr="00CE0FD2">
        <w:t xml:space="preserve">WBID </w:t>
      </w:r>
      <w:r>
        <w:t xml:space="preserve">954 </w:t>
      </w:r>
      <w:r w:rsidR="00087F8C">
        <w:t>Water Quality Stations</w:t>
      </w:r>
      <w:bookmarkEnd w:id="346"/>
    </w:p>
    <w:p w:rsidR="009E5915" w:rsidRDefault="009E5915" w:rsidP="001762B3">
      <w:pPr>
        <w:pStyle w:val="BodyText"/>
        <w:jc w:val="center"/>
      </w:pPr>
    </w:p>
    <w:p w:rsidR="001762B3" w:rsidRDefault="00C52FE3" w:rsidP="001762B3">
      <w:pPr>
        <w:pStyle w:val="BodyText"/>
        <w:jc w:val="center"/>
      </w:pPr>
      <w:r>
        <w:rPr>
          <w:noProof/>
        </w:rPr>
        <w:drawing>
          <wp:inline distT="0" distB="0" distL="0" distR="0" wp14:anchorId="10679FCA" wp14:editId="7269C8AB">
            <wp:extent cx="4596765" cy="2767965"/>
            <wp:effectExtent l="0" t="0" r="0" b="0"/>
            <wp:docPr id="262" name="Picture 262" descr="Figure B.4I.2. Freeman Creek WBID 954 Monthly Temperature 1989 - 2012" title="Figure B.4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68"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47" w:name="_Toc429984819"/>
      <w:r>
        <w:t>Figure B.4</w:t>
      </w:r>
      <w:r w:rsidR="00AE6185">
        <w:t>I</w:t>
      </w:r>
      <w:r>
        <w:t>.</w:t>
      </w:r>
      <w:r w:rsidR="009E5915">
        <w:t>2</w:t>
      </w:r>
      <w:r>
        <w:t>.</w:t>
      </w:r>
      <w:r>
        <w:tab/>
      </w:r>
      <w:r w:rsidR="00D0239C">
        <w:t>Freeman</w:t>
      </w:r>
      <w:r>
        <w:t xml:space="preserve"> Creek </w:t>
      </w:r>
      <w:r w:rsidRPr="00CE0FD2">
        <w:t xml:space="preserve">WBID </w:t>
      </w:r>
      <w:r w:rsidR="00D0239C">
        <w:t>954</w:t>
      </w:r>
      <w:r>
        <w:t xml:space="preserve"> Monthly</w:t>
      </w:r>
      <w:r w:rsidRPr="00CE0FD2">
        <w:t xml:space="preserve"> Temperature 19</w:t>
      </w:r>
      <w:r w:rsidR="00D0239C">
        <w:t>89</w:t>
      </w:r>
      <w:r w:rsidRPr="00CE0FD2">
        <w:t xml:space="preserve"> - 201</w:t>
      </w:r>
      <w:r w:rsidR="00D0239C">
        <w:t>2</w:t>
      </w:r>
      <w:bookmarkEnd w:id="347"/>
    </w:p>
    <w:p w:rsidR="001762B3" w:rsidRDefault="001762B3" w:rsidP="001762B3">
      <w:pPr>
        <w:pStyle w:val="BodyText"/>
      </w:pPr>
    </w:p>
    <w:p w:rsidR="001762B3" w:rsidRDefault="00C52FE3" w:rsidP="001762B3">
      <w:pPr>
        <w:pStyle w:val="BodyText"/>
        <w:jc w:val="center"/>
      </w:pPr>
      <w:r>
        <w:rPr>
          <w:noProof/>
        </w:rPr>
        <w:drawing>
          <wp:inline distT="0" distB="0" distL="0" distR="0" wp14:anchorId="5F44427A" wp14:editId="58B733FC">
            <wp:extent cx="4596765" cy="2767965"/>
            <wp:effectExtent l="0" t="0" r="0" b="0"/>
            <wp:docPr id="263" name="Picture 263" descr="Figure B.4I.3. Freeman Creek WBID 954 Daily Average Alkalinity 2006 - 2012" title="Figure B.4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69"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48" w:name="_Toc429984820"/>
      <w:r>
        <w:t>Figure B.4</w:t>
      </w:r>
      <w:r w:rsidR="00AE6185">
        <w:t>I</w:t>
      </w:r>
      <w:r>
        <w:t>.</w:t>
      </w:r>
      <w:r w:rsidR="009E5915">
        <w:t>3</w:t>
      </w:r>
      <w:r>
        <w:t>.</w:t>
      </w:r>
      <w:r>
        <w:tab/>
      </w:r>
      <w:r w:rsidR="00BF64AF" w:rsidRPr="00BF64AF">
        <w:t xml:space="preserve">Freeman Creek WBID 954 </w:t>
      </w:r>
      <w:r>
        <w:t>Daily Average Alkalinity</w:t>
      </w:r>
      <w:r w:rsidRPr="00CE0FD2">
        <w:t xml:space="preserve"> </w:t>
      </w:r>
      <w:r w:rsidR="00BF64AF">
        <w:t xml:space="preserve">2006 - </w:t>
      </w:r>
      <w:r w:rsidRPr="00CE0FD2">
        <w:t>201</w:t>
      </w:r>
      <w:r w:rsidR="00BF64AF">
        <w:t>2</w:t>
      </w:r>
      <w:bookmarkEnd w:id="348"/>
    </w:p>
    <w:p w:rsidR="001762B3" w:rsidRDefault="001762B3" w:rsidP="001762B3">
      <w:pPr>
        <w:pStyle w:val="BodyText"/>
        <w:jc w:val="center"/>
      </w:pPr>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07523972" wp14:editId="7872774B">
            <wp:extent cx="4596765" cy="2767965"/>
            <wp:effectExtent l="0" t="0" r="0" b="0"/>
            <wp:docPr id="264" name="Picture 264" descr="Figure B.4I.4. Freeman Creek WBID 954 Monthly Average Alkalinity 2006 - 2012" title="Figure B.4I.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70"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349" w:name="_Toc429984821"/>
      <w:r>
        <w:t>Figure B.4</w:t>
      </w:r>
      <w:r w:rsidR="00AE6185">
        <w:t>I</w:t>
      </w:r>
      <w:r>
        <w:t>.</w:t>
      </w:r>
      <w:r w:rsidR="009E5915">
        <w:t>4</w:t>
      </w:r>
      <w:r>
        <w:t>.</w:t>
      </w:r>
      <w:r>
        <w:tab/>
      </w:r>
      <w:r w:rsidR="00BF64AF" w:rsidRPr="00BF64AF">
        <w:t xml:space="preserve">Freeman Creek WBID 954 </w:t>
      </w:r>
      <w:r>
        <w:t xml:space="preserve">Monthly Average </w:t>
      </w:r>
      <w:r w:rsidRPr="00CE0FD2">
        <w:t xml:space="preserve">Alkalinity </w:t>
      </w:r>
      <w:r w:rsidR="00BF64AF">
        <w:t xml:space="preserve">2006 - </w:t>
      </w:r>
      <w:r w:rsidRPr="00CE0FD2">
        <w:t>201</w:t>
      </w:r>
      <w:r w:rsidR="00BF64AF">
        <w:t>2</w:t>
      </w:r>
      <w:bookmarkEnd w:id="349"/>
    </w:p>
    <w:p w:rsidR="001762B3" w:rsidRDefault="001762B3" w:rsidP="001762B3">
      <w:pPr>
        <w:pStyle w:val="BodyText"/>
        <w:jc w:val="center"/>
      </w:pPr>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5A5770E1" wp14:editId="679252A9">
            <wp:extent cx="4596765" cy="2767965"/>
            <wp:effectExtent l="0" t="0" r="0" b="0"/>
            <wp:docPr id="265" name="Picture 265" descr="Figure B.4I.5. Freeman Creek WBID 954 Daily Average True Color 2006- 2012" title="Figure B.4I.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71"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350" w:name="_Toc429984822"/>
      <w:r>
        <w:t>Figure B.4</w:t>
      </w:r>
      <w:r w:rsidR="00AE6185">
        <w:t>I</w:t>
      </w:r>
      <w:r>
        <w:t>.</w:t>
      </w:r>
      <w:r w:rsidR="009E5915">
        <w:t>5</w:t>
      </w:r>
      <w:r>
        <w:t>.</w:t>
      </w:r>
      <w:r>
        <w:tab/>
      </w:r>
      <w:r w:rsidR="00BF64AF" w:rsidRPr="00BF64AF">
        <w:t xml:space="preserve">Freeman Creek WBID 954 </w:t>
      </w:r>
      <w:r w:rsidRPr="00CE0FD2">
        <w:t xml:space="preserve">Daily Average </w:t>
      </w:r>
      <w:r>
        <w:t>True Color 200</w:t>
      </w:r>
      <w:r w:rsidR="00BF64AF">
        <w:t>6</w:t>
      </w:r>
      <w:r w:rsidRPr="00CE0FD2">
        <w:t>- 201</w:t>
      </w:r>
      <w:r w:rsidR="00BF64AF">
        <w:t>2</w:t>
      </w:r>
      <w:bookmarkEnd w:id="350"/>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7379FEF3" wp14:editId="2A369D26">
            <wp:extent cx="4596765" cy="2761615"/>
            <wp:effectExtent l="0" t="0" r="0" b="0"/>
            <wp:docPr id="266" name="Picture 266" descr="Figure B.4I.6. Freeman Creek WBID 954 Monthly Average True Color 2006 - 2012" title="Figure B.4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72"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51" w:name="_Toc429984823"/>
      <w:r>
        <w:t>Figure B.4</w:t>
      </w:r>
      <w:r w:rsidR="00AE6185">
        <w:t>I</w:t>
      </w:r>
      <w:r>
        <w:t>.</w:t>
      </w:r>
      <w:r w:rsidR="009E5915">
        <w:t>6</w:t>
      </w:r>
      <w:r>
        <w:t>.</w:t>
      </w:r>
      <w:r>
        <w:tab/>
      </w:r>
      <w:r w:rsidR="00BF64AF" w:rsidRPr="00BF64AF">
        <w:t xml:space="preserve">Freeman Creek WBID 954 </w:t>
      </w:r>
      <w:r>
        <w:t>Monthly</w:t>
      </w:r>
      <w:r w:rsidRPr="00CE0FD2">
        <w:t xml:space="preserve"> Average True Color </w:t>
      </w:r>
      <w:r>
        <w:t>200</w:t>
      </w:r>
      <w:r w:rsidR="00BF64AF">
        <w:t xml:space="preserve">6 </w:t>
      </w:r>
      <w:r w:rsidRPr="00CE0FD2">
        <w:t>- 201</w:t>
      </w:r>
      <w:r w:rsidR="00BF64AF">
        <w:t>2</w:t>
      </w:r>
      <w:bookmarkEnd w:id="351"/>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0C3791CD" wp14:editId="4AE11487">
            <wp:extent cx="4596765" cy="2761615"/>
            <wp:effectExtent l="0" t="0" r="0" b="0"/>
            <wp:docPr id="267" name="Picture 267" descr="Figure B.4I.7. Freeman Creek WBID 954 Daily pH 1989- 2012" title="Figure B.4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73"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52" w:name="_Toc429984824"/>
      <w:r>
        <w:t>Figure B.4</w:t>
      </w:r>
      <w:r w:rsidR="00AE6185">
        <w:t>I</w:t>
      </w:r>
      <w:r>
        <w:t>.</w:t>
      </w:r>
      <w:r w:rsidR="009E5915">
        <w:t>7</w:t>
      </w:r>
      <w:r>
        <w:t>.</w:t>
      </w:r>
      <w:r>
        <w:tab/>
      </w:r>
      <w:r w:rsidR="00BF64AF" w:rsidRPr="00BF64AF">
        <w:t xml:space="preserve">Freeman Creek WBID 954 </w:t>
      </w:r>
      <w:r w:rsidRPr="00CE0FD2">
        <w:t xml:space="preserve">Daily </w:t>
      </w:r>
      <w:r>
        <w:t>pH</w:t>
      </w:r>
      <w:r w:rsidRPr="00CE0FD2">
        <w:t xml:space="preserve"> 19</w:t>
      </w:r>
      <w:r w:rsidR="00BF64AF">
        <w:t>89</w:t>
      </w:r>
      <w:r w:rsidRPr="00CE0FD2">
        <w:t>- 201</w:t>
      </w:r>
      <w:r w:rsidR="00BF64AF">
        <w:t>2</w:t>
      </w:r>
      <w:bookmarkEnd w:id="352"/>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37DD5B95" wp14:editId="420F231E">
            <wp:extent cx="4596765" cy="2761615"/>
            <wp:effectExtent l="0" t="0" r="0" b="0"/>
            <wp:docPr id="268" name="Picture 268" descr="Figure B.4I.8. Freeman Creek WBID 954 Daily Average TN1989- 2012" title="Figure B.4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74"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53" w:name="_Toc429984825"/>
      <w:r>
        <w:t>Figure B.4</w:t>
      </w:r>
      <w:r w:rsidR="00AE6185">
        <w:t>I</w:t>
      </w:r>
      <w:r>
        <w:t>.</w:t>
      </w:r>
      <w:r w:rsidR="009E5915">
        <w:t>8</w:t>
      </w:r>
      <w:r>
        <w:t>.</w:t>
      </w:r>
      <w:r>
        <w:tab/>
      </w:r>
      <w:r w:rsidR="00BF64AF" w:rsidRPr="00BF64AF">
        <w:t xml:space="preserve">Freeman Creek WBID 954 </w:t>
      </w:r>
      <w:r w:rsidRPr="00CE0FD2">
        <w:t xml:space="preserve">Daily Average </w:t>
      </w:r>
      <w:r>
        <w:t>TN</w:t>
      </w:r>
      <w:r w:rsidRPr="00CE0FD2">
        <w:t>19</w:t>
      </w:r>
      <w:r w:rsidR="00BF64AF">
        <w:t>89</w:t>
      </w:r>
      <w:r w:rsidRPr="00CE0FD2">
        <w:t>- 201</w:t>
      </w:r>
      <w:r w:rsidR="00BF64AF">
        <w:t>2</w:t>
      </w:r>
      <w:bookmarkEnd w:id="353"/>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59C31462" wp14:editId="2BF1CF51">
            <wp:extent cx="4596765" cy="2767965"/>
            <wp:effectExtent l="0" t="0" r="0" b="0"/>
            <wp:docPr id="269" name="Picture 269" descr="Figure B.4I.9. Freeman Creek WBID 954 Daily Average TN 2005- 2012" title="Figure B.4I.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75"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54" w:name="_Toc429984826"/>
      <w:r>
        <w:t>Figure B.4</w:t>
      </w:r>
      <w:r w:rsidR="00AE6185">
        <w:t>I</w:t>
      </w:r>
      <w:r>
        <w:t>.</w:t>
      </w:r>
      <w:r w:rsidR="009E5915">
        <w:t>9</w:t>
      </w:r>
      <w:r>
        <w:t>.</w:t>
      </w:r>
      <w:r>
        <w:tab/>
      </w:r>
      <w:r w:rsidR="00BF64AF" w:rsidRPr="00BF64AF">
        <w:t xml:space="preserve">Freeman Creek WBID 954 </w:t>
      </w:r>
      <w:r w:rsidRPr="00CE0FD2">
        <w:t>Daily Average T</w:t>
      </w:r>
      <w:r>
        <w:t>N</w:t>
      </w:r>
      <w:r w:rsidRPr="00CE0FD2">
        <w:t xml:space="preserve"> </w:t>
      </w:r>
      <w:r>
        <w:t>2005</w:t>
      </w:r>
      <w:r w:rsidRPr="00CE0FD2">
        <w:t>- 201</w:t>
      </w:r>
      <w:r w:rsidR="00BF64AF">
        <w:t>2</w:t>
      </w:r>
      <w:bookmarkEnd w:id="354"/>
    </w:p>
    <w:p w:rsidR="001762B3" w:rsidRDefault="001762B3" w:rsidP="001762B3">
      <w:pPr>
        <w:pStyle w:val="BodyText"/>
        <w:jc w:val="center"/>
      </w:pPr>
    </w:p>
    <w:p w:rsidR="001762B3" w:rsidRDefault="00630B64" w:rsidP="001762B3">
      <w:pPr>
        <w:pStyle w:val="BodyText"/>
        <w:jc w:val="center"/>
      </w:pPr>
      <w:r>
        <w:rPr>
          <w:noProof/>
        </w:rPr>
        <w:drawing>
          <wp:inline distT="0" distB="0" distL="0" distR="0" wp14:anchorId="76AB167D" wp14:editId="1C8A9EDE">
            <wp:extent cx="4584700" cy="2755900"/>
            <wp:effectExtent l="0" t="0" r="0" b="0"/>
            <wp:docPr id="3" name="Picture 3" descr="Figure B.4I.10.  Freeman Creek WBID 954 TN Annual Geomean 2005 - 2012" title="Figure B.4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355" w:name="_Toc429984827"/>
      <w:r>
        <w:t>Figure B.4</w:t>
      </w:r>
      <w:r w:rsidR="00AE6185">
        <w:t>I</w:t>
      </w:r>
      <w:r>
        <w:t>.</w:t>
      </w:r>
      <w:r w:rsidR="009E5915">
        <w:t>10</w:t>
      </w:r>
      <w:r>
        <w:t>.</w:t>
      </w:r>
      <w:r w:rsidR="006E1AF7">
        <w:t xml:space="preserve">  </w:t>
      </w:r>
      <w:r w:rsidR="00BF64AF" w:rsidRPr="00BF64AF">
        <w:t xml:space="preserve">Freeman Creek WBID 954 </w:t>
      </w:r>
      <w:r>
        <w:t>TN Annual Geomean</w:t>
      </w:r>
      <w:r w:rsidRPr="00CE0FD2">
        <w:t xml:space="preserve"> 20</w:t>
      </w:r>
      <w:r w:rsidR="00BF64AF">
        <w:t>05 - 2012</w:t>
      </w:r>
      <w:bookmarkEnd w:id="355"/>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0CFD5C08" wp14:editId="6EC046EA">
            <wp:extent cx="4596765" cy="2767965"/>
            <wp:effectExtent l="0" t="0" r="0" b="0"/>
            <wp:docPr id="271" name="Picture 271" descr="Figure B.4I.11.  Freeman Creek WBID 954 Monthly Average TN 1989- 2012" title="Figure B.4I.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77"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56" w:name="_Toc429984828"/>
      <w:r>
        <w:t>Figure B.4</w:t>
      </w:r>
      <w:r w:rsidR="00AE6185">
        <w:t>I</w:t>
      </w:r>
      <w:r>
        <w:t>.1</w:t>
      </w:r>
      <w:r w:rsidR="009E5915">
        <w:t>1</w:t>
      </w:r>
      <w:r>
        <w:t>.</w:t>
      </w:r>
      <w:r w:rsidR="006E1AF7">
        <w:t xml:space="preserve">  </w:t>
      </w:r>
      <w:r w:rsidR="00BF64AF" w:rsidRPr="00BF64AF">
        <w:t xml:space="preserve">Freeman Creek WBID 954 </w:t>
      </w:r>
      <w:r>
        <w:t>Monthly</w:t>
      </w:r>
      <w:r w:rsidRPr="00CE0FD2">
        <w:t xml:space="preserve"> Average T</w:t>
      </w:r>
      <w:r>
        <w:t>N</w:t>
      </w:r>
      <w:r w:rsidRPr="00CE0FD2">
        <w:t xml:space="preserve"> 19</w:t>
      </w:r>
      <w:r w:rsidR="00BF64AF">
        <w:t>89</w:t>
      </w:r>
      <w:r w:rsidRPr="00CE0FD2">
        <w:t>- 201</w:t>
      </w:r>
      <w:r w:rsidR="00BF64AF">
        <w:t>2</w:t>
      </w:r>
      <w:bookmarkEnd w:id="356"/>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616D7F0F" wp14:editId="40B04C9F">
            <wp:extent cx="4596765" cy="2761615"/>
            <wp:effectExtent l="0" t="0" r="0" b="0"/>
            <wp:docPr id="272" name="Picture 272" descr="Figure B.4I.12.  Freeman Creek WBID 954 Daily Average Ammonia-N   1989- 2012" title="Figure B.4I.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78"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57" w:name="_Toc429984829"/>
      <w:r>
        <w:t>Figure B.4</w:t>
      </w:r>
      <w:r w:rsidR="00AE6185">
        <w:t>I</w:t>
      </w:r>
      <w:r>
        <w:t>.1</w:t>
      </w:r>
      <w:r w:rsidR="009E5915">
        <w:t>2</w:t>
      </w:r>
      <w:r>
        <w:t>.</w:t>
      </w:r>
      <w:r w:rsidR="006E1AF7">
        <w:t xml:space="preserve">  </w:t>
      </w:r>
      <w:r w:rsidR="00BF64AF" w:rsidRPr="00BF64AF">
        <w:t xml:space="preserve">Freeman Creek WBID 954 </w:t>
      </w:r>
      <w:r w:rsidRPr="00CE0FD2">
        <w:t xml:space="preserve">Daily Average </w:t>
      </w:r>
      <w:r>
        <w:t xml:space="preserve">Ammonia-N   </w:t>
      </w:r>
      <w:r w:rsidRPr="00CE0FD2">
        <w:t>19</w:t>
      </w:r>
      <w:r w:rsidR="00BF64AF">
        <w:t>89</w:t>
      </w:r>
      <w:r w:rsidRPr="00CE0FD2">
        <w:t>- 201</w:t>
      </w:r>
      <w:r w:rsidR="00BF64AF">
        <w:t>2</w:t>
      </w:r>
      <w:bookmarkEnd w:id="357"/>
    </w:p>
    <w:p w:rsidR="001762B3" w:rsidRDefault="001762B3" w:rsidP="001762B3">
      <w:pPr>
        <w:pStyle w:val="BodyText"/>
        <w:jc w:val="center"/>
      </w:pPr>
    </w:p>
    <w:p w:rsidR="00C52FE3" w:rsidRDefault="00C52FE3" w:rsidP="001762B3">
      <w:pPr>
        <w:pStyle w:val="BodyText"/>
        <w:jc w:val="center"/>
      </w:pPr>
    </w:p>
    <w:p w:rsidR="00C52FE3" w:rsidRDefault="00C52FE3" w:rsidP="001762B3">
      <w:pPr>
        <w:pStyle w:val="BodyText"/>
        <w:jc w:val="center"/>
      </w:pPr>
      <w:r>
        <w:rPr>
          <w:noProof/>
        </w:rPr>
        <w:drawing>
          <wp:inline distT="0" distB="0" distL="0" distR="0" wp14:anchorId="4678585D" wp14:editId="11E2B125">
            <wp:extent cx="4596765" cy="2767965"/>
            <wp:effectExtent l="0" t="0" r="0" b="0"/>
            <wp:docPr id="273" name="Picture 273" descr="Figure B.4I.13.  Freeman Creek WBID 954 Daily Average Ammonia-N   2005 2013" title="Figure B.4I.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79" cstate="print"/>
                    <a:srcRect/>
                    <a:stretch>
                      <a:fillRect/>
                    </a:stretch>
                  </pic:blipFill>
                  <pic:spPr bwMode="auto">
                    <a:xfrm>
                      <a:off x="0" y="0"/>
                      <a:ext cx="4596765" cy="2767965"/>
                    </a:xfrm>
                    <a:prstGeom prst="rect">
                      <a:avLst/>
                    </a:prstGeom>
                    <a:noFill/>
                  </pic:spPr>
                </pic:pic>
              </a:graphicData>
            </a:graphic>
          </wp:inline>
        </w:drawing>
      </w:r>
    </w:p>
    <w:p w:rsidR="00C52FE3" w:rsidRDefault="00C52FE3" w:rsidP="00F3070B">
      <w:pPr>
        <w:pStyle w:val="Caption"/>
      </w:pPr>
      <w:bookmarkStart w:id="358" w:name="_Toc429984830"/>
      <w:r>
        <w:t>Figure B.4</w:t>
      </w:r>
      <w:r w:rsidR="00AE6185">
        <w:t>I</w:t>
      </w:r>
      <w:r>
        <w:t>.1</w:t>
      </w:r>
      <w:r w:rsidR="009E5915">
        <w:t>3</w:t>
      </w:r>
      <w:r>
        <w:t>.</w:t>
      </w:r>
      <w:r w:rsidR="006E1AF7">
        <w:t xml:space="preserve">  </w:t>
      </w:r>
      <w:r w:rsidR="00BF64AF" w:rsidRPr="00BF64AF">
        <w:t xml:space="preserve">Freeman Creek WBID 954 </w:t>
      </w:r>
      <w:r w:rsidRPr="00CE0FD2">
        <w:t xml:space="preserve">Daily Average </w:t>
      </w:r>
      <w:r>
        <w:t>Ammonia-N   2005</w:t>
      </w:r>
      <w:r w:rsidRPr="00CE0FD2">
        <w:t xml:space="preserve"> 2013</w:t>
      </w:r>
      <w:bookmarkEnd w:id="358"/>
    </w:p>
    <w:p w:rsidR="00C52FE3" w:rsidRDefault="00C52FE3" w:rsidP="001762B3">
      <w:pPr>
        <w:pStyle w:val="BodyText"/>
        <w:jc w:val="center"/>
      </w:pPr>
    </w:p>
    <w:p w:rsidR="00C52FE3" w:rsidRDefault="00C52FE3" w:rsidP="001762B3">
      <w:pPr>
        <w:pStyle w:val="BodyText"/>
        <w:jc w:val="center"/>
      </w:pPr>
      <w:r>
        <w:rPr>
          <w:noProof/>
        </w:rPr>
        <w:drawing>
          <wp:inline distT="0" distB="0" distL="0" distR="0" wp14:anchorId="40B28540" wp14:editId="1BAEB38E">
            <wp:extent cx="4596765" cy="2761615"/>
            <wp:effectExtent l="0" t="0" r="0" b="0"/>
            <wp:docPr id="274" name="Picture 274" descr="Figure B.4I.14.  Freeman Creek WBID 954 Daily Average Nitrate/Nitrite-N 2000 - 2012" title="Figure B.4I.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80"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59" w:name="_Toc429984831"/>
      <w:r>
        <w:t>Figure B.4</w:t>
      </w:r>
      <w:r w:rsidR="00AE6185">
        <w:t>I</w:t>
      </w:r>
      <w:r>
        <w:t>.1</w:t>
      </w:r>
      <w:r w:rsidR="009E5915">
        <w:t>4</w:t>
      </w:r>
      <w:r>
        <w:t>.</w:t>
      </w:r>
      <w:r w:rsidR="006E1AF7">
        <w:t xml:space="preserve">  </w:t>
      </w:r>
      <w:r w:rsidR="00BF64AF" w:rsidRPr="00BF64AF">
        <w:t xml:space="preserve">Freeman Creek WBID 954 </w:t>
      </w:r>
      <w:r w:rsidRPr="00CE0FD2">
        <w:t xml:space="preserve">Daily </w:t>
      </w:r>
      <w:r>
        <w:t>Average Nitrate/Nitrite-N</w:t>
      </w:r>
      <w:r w:rsidR="00CB419D">
        <w:t xml:space="preserve"> 2000 </w:t>
      </w:r>
      <w:r w:rsidRPr="00CE0FD2">
        <w:t>- 201</w:t>
      </w:r>
      <w:r w:rsidR="00CB419D">
        <w:t>2</w:t>
      </w:r>
      <w:bookmarkEnd w:id="359"/>
    </w:p>
    <w:p w:rsidR="001762B3" w:rsidRDefault="001762B3" w:rsidP="001762B3">
      <w:pPr>
        <w:pStyle w:val="BodyText"/>
        <w:jc w:val="center"/>
      </w:pPr>
    </w:p>
    <w:p w:rsidR="009E5915" w:rsidRDefault="009E5915" w:rsidP="001762B3">
      <w:pPr>
        <w:pStyle w:val="BodyText"/>
        <w:jc w:val="center"/>
      </w:pPr>
    </w:p>
    <w:p w:rsidR="001762B3" w:rsidRDefault="00C52FE3" w:rsidP="001762B3">
      <w:pPr>
        <w:pStyle w:val="BodyText"/>
        <w:jc w:val="center"/>
      </w:pPr>
      <w:r>
        <w:rPr>
          <w:noProof/>
        </w:rPr>
        <w:drawing>
          <wp:inline distT="0" distB="0" distL="0" distR="0" wp14:anchorId="182B171F" wp14:editId="4822AD25">
            <wp:extent cx="4596765" cy="2761615"/>
            <wp:effectExtent l="0" t="0" r="0" b="0"/>
            <wp:docPr id="275" name="Picture 275" descr="Figure B.4I.15.  Freeman Creek WBID 954 Daily Average TP 1989 - 2012" title="Figure B.4I.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81"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60" w:name="_Toc429984832"/>
      <w:r>
        <w:t>Figure B.4</w:t>
      </w:r>
      <w:r w:rsidR="00AE6185">
        <w:t>I</w:t>
      </w:r>
      <w:r>
        <w:t>.1</w:t>
      </w:r>
      <w:r w:rsidR="009E5915">
        <w:t>5</w:t>
      </w:r>
      <w:r>
        <w:t>.</w:t>
      </w:r>
      <w:r w:rsidR="006E1AF7">
        <w:t xml:space="preserve">  </w:t>
      </w:r>
      <w:r w:rsidR="00CB419D" w:rsidRPr="00CB419D">
        <w:t xml:space="preserve">Freeman Creek WBID 954 </w:t>
      </w:r>
      <w:r w:rsidRPr="00143189">
        <w:t xml:space="preserve">Daily Average </w:t>
      </w:r>
      <w:r>
        <w:t>TP 19</w:t>
      </w:r>
      <w:r w:rsidR="00CB419D">
        <w:t>89</w:t>
      </w:r>
      <w:r>
        <w:t xml:space="preserve"> </w:t>
      </w:r>
      <w:r w:rsidRPr="00143189">
        <w:t>- 201</w:t>
      </w:r>
      <w:r w:rsidR="00CB419D">
        <w:t>2</w:t>
      </w:r>
      <w:bookmarkEnd w:id="360"/>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755936B6" wp14:editId="7A94CEE3">
            <wp:extent cx="4596765" cy="2767965"/>
            <wp:effectExtent l="0" t="0" r="0" b="0"/>
            <wp:docPr id="276" name="Picture 276" descr="Figure B.4I.16.  Freeman Creek WBID 954 Daily Average TP 2005 - 2012" title="Figure B.4I.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82"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61" w:name="_Toc429984833"/>
      <w:r>
        <w:t>Figure B.4</w:t>
      </w:r>
      <w:r w:rsidR="00AE6185">
        <w:t>I</w:t>
      </w:r>
      <w:r>
        <w:t>.1</w:t>
      </w:r>
      <w:r w:rsidR="009E5915">
        <w:t>6</w:t>
      </w:r>
      <w:r>
        <w:t>.</w:t>
      </w:r>
      <w:r w:rsidR="006E1AF7">
        <w:t xml:space="preserve">  F</w:t>
      </w:r>
      <w:r w:rsidR="00CB419D" w:rsidRPr="00CB419D">
        <w:t xml:space="preserve">reeman Creek WBID 954 </w:t>
      </w:r>
      <w:r w:rsidRPr="00143189">
        <w:t xml:space="preserve">Daily Average TP </w:t>
      </w:r>
      <w:r>
        <w:t>2005</w:t>
      </w:r>
      <w:r w:rsidRPr="00143189">
        <w:t xml:space="preserve"> - 201</w:t>
      </w:r>
      <w:r w:rsidR="00CB419D">
        <w:t>2</w:t>
      </w:r>
      <w:bookmarkEnd w:id="361"/>
    </w:p>
    <w:p w:rsidR="001762B3" w:rsidRDefault="001762B3" w:rsidP="001762B3">
      <w:pPr>
        <w:pStyle w:val="BodyText"/>
        <w:jc w:val="center"/>
      </w:pPr>
    </w:p>
    <w:p w:rsidR="009E5915" w:rsidRDefault="009E5915" w:rsidP="001762B3">
      <w:pPr>
        <w:pStyle w:val="BodyText"/>
        <w:jc w:val="center"/>
      </w:pPr>
    </w:p>
    <w:p w:rsidR="001762B3" w:rsidRDefault="00630B64" w:rsidP="001762B3">
      <w:pPr>
        <w:pStyle w:val="BodyText"/>
        <w:jc w:val="center"/>
      </w:pPr>
      <w:r>
        <w:rPr>
          <w:noProof/>
        </w:rPr>
        <w:drawing>
          <wp:inline distT="0" distB="0" distL="0" distR="0" wp14:anchorId="39D1D486" wp14:editId="41D2EE79">
            <wp:extent cx="4584700" cy="2755900"/>
            <wp:effectExtent l="0" t="0" r="0" b="0"/>
            <wp:docPr id="11" name="Picture 11" descr="Figure B.4I.17.  Freeman Creek WBID 954 Annual Geomean TP 2005 - 2013" title="Figure B.4I.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362" w:name="_Toc429984834"/>
      <w:r>
        <w:t>Figure B.4</w:t>
      </w:r>
      <w:r w:rsidR="00AE6185">
        <w:t>I</w:t>
      </w:r>
      <w:r>
        <w:t>.1</w:t>
      </w:r>
      <w:r w:rsidR="009E5915">
        <w:t>7</w:t>
      </w:r>
      <w:r>
        <w:t>.</w:t>
      </w:r>
      <w:r w:rsidR="006E1AF7">
        <w:t xml:space="preserve">  </w:t>
      </w:r>
      <w:r w:rsidR="00CB419D" w:rsidRPr="00CB419D">
        <w:t xml:space="preserve">Freeman Creek WBID 954 </w:t>
      </w:r>
      <w:r>
        <w:t>Annual Geomean</w:t>
      </w:r>
      <w:r w:rsidRPr="001F6FBF">
        <w:t xml:space="preserve"> </w:t>
      </w:r>
      <w:r>
        <w:t xml:space="preserve">TP </w:t>
      </w:r>
      <w:r w:rsidR="00CB419D">
        <w:t xml:space="preserve">2005 - </w:t>
      </w:r>
      <w:r w:rsidRPr="001F6FBF">
        <w:t>2013</w:t>
      </w:r>
      <w:bookmarkEnd w:id="362"/>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541370F9" wp14:editId="08E1D235">
            <wp:extent cx="4596765" cy="2767965"/>
            <wp:effectExtent l="0" t="0" r="0" b="0"/>
            <wp:docPr id="278" name="Picture 278" descr="Figure B.4I.18.  Freeman Creek WBID 954 Monthly Average TP 1989 - 2012" title="Figure B.4I.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84"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63" w:name="_Toc429984835"/>
      <w:r>
        <w:t>Figure B.4</w:t>
      </w:r>
      <w:r w:rsidR="00AE6185">
        <w:t>I</w:t>
      </w:r>
      <w:r>
        <w:t>.1</w:t>
      </w:r>
      <w:r w:rsidR="009E5915">
        <w:t>8</w:t>
      </w:r>
      <w:r>
        <w:t>.</w:t>
      </w:r>
      <w:r w:rsidR="006E1AF7">
        <w:t xml:space="preserve">  </w:t>
      </w:r>
      <w:r w:rsidR="00CB419D" w:rsidRPr="00CB419D">
        <w:t xml:space="preserve">Freeman Creek WBID 954 </w:t>
      </w:r>
      <w:r>
        <w:t>Monthly</w:t>
      </w:r>
      <w:r w:rsidRPr="001F6FBF">
        <w:t xml:space="preserve"> Average TP 19</w:t>
      </w:r>
      <w:r w:rsidR="00CB419D">
        <w:t>89</w:t>
      </w:r>
      <w:r w:rsidRPr="001F6FBF">
        <w:t xml:space="preserve"> - 201</w:t>
      </w:r>
      <w:r w:rsidR="00CB419D">
        <w:t>2</w:t>
      </w:r>
      <w:bookmarkEnd w:id="363"/>
    </w:p>
    <w:p w:rsidR="001762B3" w:rsidRDefault="001762B3" w:rsidP="001762B3">
      <w:pPr>
        <w:pStyle w:val="BodyText"/>
        <w:jc w:val="center"/>
      </w:pPr>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5A49F53F" wp14:editId="6252625A">
            <wp:extent cx="4596765" cy="2761615"/>
            <wp:effectExtent l="0" t="0" r="0" b="0"/>
            <wp:docPr id="279" name="Picture 279" descr="Figure B.4I.19.  Freeman Creek WBID 954 Daily Average Orthophosphate-P 1989 - 2012&#10;&#10;" title="Figure B.4I.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85"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64" w:name="_Toc429984836"/>
      <w:r>
        <w:t>Figure B.4</w:t>
      </w:r>
      <w:r w:rsidR="00AE6185">
        <w:t>I</w:t>
      </w:r>
      <w:r>
        <w:t>.1</w:t>
      </w:r>
      <w:r w:rsidR="009E5915">
        <w:t>9</w:t>
      </w:r>
      <w:r>
        <w:t>.</w:t>
      </w:r>
      <w:r w:rsidR="006E1AF7">
        <w:t xml:space="preserve">  </w:t>
      </w:r>
      <w:r w:rsidR="00CB419D" w:rsidRPr="00CB419D">
        <w:t xml:space="preserve">Freeman Creek WBID 954 </w:t>
      </w:r>
      <w:r w:rsidRPr="001F6FBF">
        <w:t xml:space="preserve">Daily Average </w:t>
      </w:r>
      <w:r>
        <w:t>Orthophosphate-P</w:t>
      </w:r>
      <w:r w:rsidRPr="001F6FBF">
        <w:t xml:space="preserve"> 19</w:t>
      </w:r>
      <w:r w:rsidR="00CB419D">
        <w:t>89</w:t>
      </w:r>
      <w:r w:rsidRPr="001F6FBF">
        <w:t xml:space="preserve"> - 201</w:t>
      </w:r>
      <w:r w:rsidR="00CB419D">
        <w:t>2</w:t>
      </w:r>
      <w:bookmarkEnd w:id="364"/>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0D940930" wp14:editId="03313EE6">
            <wp:extent cx="4596765" cy="2761615"/>
            <wp:effectExtent l="0" t="0" r="0" b="0"/>
            <wp:docPr id="280" name="Picture 280" descr="Figure B.4I.20.  Freeman Creek WBID 954 Daily Average Orthophosphate-P 2005 - 2012" title="Figure B.4I.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86" cstate="print"/>
                    <a:srcRect/>
                    <a:stretch>
                      <a:fillRect/>
                    </a:stretch>
                  </pic:blipFill>
                  <pic:spPr bwMode="auto">
                    <a:xfrm>
                      <a:off x="0" y="0"/>
                      <a:ext cx="4596765" cy="2761615"/>
                    </a:xfrm>
                    <a:prstGeom prst="rect">
                      <a:avLst/>
                    </a:prstGeom>
                    <a:noFill/>
                  </pic:spPr>
                </pic:pic>
              </a:graphicData>
            </a:graphic>
          </wp:inline>
        </w:drawing>
      </w:r>
    </w:p>
    <w:p w:rsidR="00C52FE3" w:rsidRDefault="00C52FE3" w:rsidP="00F3070B">
      <w:pPr>
        <w:pStyle w:val="Caption"/>
      </w:pPr>
      <w:bookmarkStart w:id="365" w:name="_Toc429984837"/>
      <w:r>
        <w:t>Figure B.4</w:t>
      </w:r>
      <w:r w:rsidR="00AE6185">
        <w:t>I</w:t>
      </w:r>
      <w:r>
        <w:t>.</w:t>
      </w:r>
      <w:r w:rsidR="009E5915">
        <w:t>20</w:t>
      </w:r>
      <w:r>
        <w:t>.</w:t>
      </w:r>
      <w:r w:rsidR="006E1AF7">
        <w:t xml:space="preserve">  </w:t>
      </w:r>
      <w:r w:rsidR="00CB419D" w:rsidRPr="00CB419D">
        <w:t xml:space="preserve">Freeman Creek WBID 954 </w:t>
      </w:r>
      <w:r w:rsidRPr="001F6FBF">
        <w:t xml:space="preserve">Daily Average </w:t>
      </w:r>
      <w:r>
        <w:t>Orthophosphate-P</w:t>
      </w:r>
      <w:r w:rsidRPr="001F6FBF">
        <w:t xml:space="preserve"> </w:t>
      </w:r>
      <w:r>
        <w:t>2005</w:t>
      </w:r>
      <w:r w:rsidRPr="001F6FBF">
        <w:t xml:space="preserve"> - 201</w:t>
      </w:r>
      <w:r>
        <w:t>2</w:t>
      </w:r>
      <w:bookmarkEnd w:id="365"/>
    </w:p>
    <w:p w:rsidR="001762B3" w:rsidRDefault="001762B3" w:rsidP="001762B3">
      <w:pPr>
        <w:pStyle w:val="BodyText"/>
        <w:jc w:val="center"/>
      </w:pPr>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1346A379" wp14:editId="17FA08FE">
            <wp:extent cx="4596765" cy="2761615"/>
            <wp:effectExtent l="0" t="0" r="0" b="0"/>
            <wp:docPr id="281" name="Picture 281" descr="Figure B.4I.21.  Freeman Creek WBID 954 Daily Average CChla 1989 - 2012" title="Figure B.4I.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87"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66" w:name="_Toc429984838"/>
      <w:r>
        <w:t>Figure B.4</w:t>
      </w:r>
      <w:r w:rsidR="00AE6185">
        <w:t>I</w:t>
      </w:r>
      <w:r>
        <w:t>.</w:t>
      </w:r>
      <w:r w:rsidR="00D0239C">
        <w:t>2</w:t>
      </w:r>
      <w:r w:rsidR="009E5915">
        <w:t>1</w:t>
      </w:r>
      <w:r>
        <w:t>.</w:t>
      </w:r>
      <w:r w:rsidR="006E1AF7">
        <w:t xml:space="preserve">  </w:t>
      </w:r>
      <w:r w:rsidR="00CB419D" w:rsidRPr="00CB419D">
        <w:t xml:space="preserve">Freeman Creek WBID 954 </w:t>
      </w:r>
      <w:r w:rsidRPr="001F6FBF">
        <w:t xml:space="preserve">Daily Average </w:t>
      </w:r>
      <w:r>
        <w:t>CChla</w:t>
      </w:r>
      <w:r w:rsidRPr="001F6FBF">
        <w:t xml:space="preserve"> </w:t>
      </w:r>
      <w:r w:rsidR="00CB419D">
        <w:t>1989</w:t>
      </w:r>
      <w:r w:rsidRPr="001F6FBF">
        <w:t xml:space="preserve"> - 201</w:t>
      </w:r>
      <w:r w:rsidR="00CB419D">
        <w:t>2</w:t>
      </w:r>
      <w:bookmarkEnd w:id="366"/>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C52FE3" w:rsidP="001762B3">
      <w:pPr>
        <w:pStyle w:val="BodyText"/>
        <w:jc w:val="center"/>
      </w:pPr>
      <w:r>
        <w:rPr>
          <w:noProof/>
        </w:rPr>
        <w:drawing>
          <wp:inline distT="0" distB="0" distL="0" distR="0" wp14:anchorId="6E37ACF2" wp14:editId="68F2B45A">
            <wp:extent cx="4596765" cy="2761615"/>
            <wp:effectExtent l="0" t="0" r="0" b="0"/>
            <wp:docPr id="282" name="Picture 282" descr="Figure B.4I.22.  Freeman Creek WBID 954 Annual Geomean CChla 2005 - 2013" title="Figure B.4I.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88"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67" w:name="_Toc429984839"/>
      <w:r>
        <w:t>Figure B.4</w:t>
      </w:r>
      <w:r w:rsidR="00AE6185">
        <w:t>I</w:t>
      </w:r>
      <w:r>
        <w:t>.</w:t>
      </w:r>
      <w:r w:rsidR="00D0239C">
        <w:t>2</w:t>
      </w:r>
      <w:r w:rsidR="009E5915">
        <w:t>2</w:t>
      </w:r>
      <w:r>
        <w:t>.</w:t>
      </w:r>
      <w:r w:rsidR="006E1AF7">
        <w:t xml:space="preserve">  </w:t>
      </w:r>
      <w:r w:rsidR="00CB419D" w:rsidRPr="00CB419D">
        <w:t xml:space="preserve">Freeman Creek WBID 954 </w:t>
      </w:r>
      <w:r>
        <w:t>Annual Geomean</w:t>
      </w:r>
      <w:r w:rsidRPr="001F6FBF">
        <w:t xml:space="preserve"> CChla </w:t>
      </w:r>
      <w:r w:rsidR="00CB419D">
        <w:t xml:space="preserve">2005 - </w:t>
      </w:r>
      <w:r w:rsidRPr="001F6FBF">
        <w:t>2013</w:t>
      </w:r>
      <w:bookmarkEnd w:id="367"/>
    </w:p>
    <w:p w:rsidR="001762B3" w:rsidRDefault="001762B3" w:rsidP="001762B3">
      <w:pPr>
        <w:pStyle w:val="BodyText"/>
        <w:jc w:val="center"/>
      </w:pPr>
    </w:p>
    <w:p w:rsidR="00E332A3" w:rsidRDefault="00E332A3" w:rsidP="001762B3">
      <w:pPr>
        <w:pStyle w:val="BodyText"/>
        <w:jc w:val="center"/>
      </w:pPr>
    </w:p>
    <w:p w:rsidR="001762B3" w:rsidRDefault="008B1DCF" w:rsidP="001762B3">
      <w:pPr>
        <w:pStyle w:val="BodyText"/>
        <w:jc w:val="center"/>
        <w:rPr>
          <w:noProof/>
        </w:rPr>
      </w:pPr>
      <w:r>
        <w:rPr>
          <w:noProof/>
        </w:rPr>
        <w:drawing>
          <wp:inline distT="0" distB="0" distL="0" distR="0" wp14:anchorId="41FDC506" wp14:editId="3F7C5956">
            <wp:extent cx="4596765" cy="2767965"/>
            <wp:effectExtent l="0" t="0" r="0" b="0"/>
            <wp:docPr id="283" name="Picture 283" descr="Figure B.4I.23.  Freeman Creek WBID 954 Monthly Average CChla 1989 - 2012" title="Figure B.4I.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89"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68" w:name="_Toc429984840"/>
      <w:r>
        <w:t>Figure B.4</w:t>
      </w:r>
      <w:r w:rsidR="00AE6185">
        <w:t>I</w:t>
      </w:r>
      <w:r>
        <w:t>.2</w:t>
      </w:r>
      <w:r w:rsidR="009E5915">
        <w:t>3</w:t>
      </w:r>
      <w:r>
        <w:t>.</w:t>
      </w:r>
      <w:r w:rsidR="006E1AF7">
        <w:t xml:space="preserve">  </w:t>
      </w:r>
      <w:r w:rsidR="00CB419D" w:rsidRPr="00CB419D">
        <w:t xml:space="preserve">Freeman Creek WBID 954 </w:t>
      </w:r>
      <w:r>
        <w:t>Monthly</w:t>
      </w:r>
      <w:r w:rsidRPr="001F6FBF">
        <w:t xml:space="preserve"> Average CChla </w:t>
      </w:r>
      <w:r w:rsidR="00CB419D">
        <w:t xml:space="preserve">1989 </w:t>
      </w:r>
      <w:r w:rsidRPr="001F6FBF">
        <w:t>- 201</w:t>
      </w:r>
      <w:r w:rsidR="00CB419D">
        <w:t>2</w:t>
      </w:r>
      <w:bookmarkEnd w:id="368"/>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8B1DCF" w:rsidP="001762B3">
      <w:pPr>
        <w:pStyle w:val="BodyText"/>
        <w:jc w:val="center"/>
        <w:rPr>
          <w:noProof/>
        </w:rPr>
      </w:pPr>
      <w:r>
        <w:rPr>
          <w:noProof/>
        </w:rPr>
        <w:drawing>
          <wp:inline distT="0" distB="0" distL="0" distR="0" wp14:anchorId="207C1023" wp14:editId="5283C4AA">
            <wp:extent cx="4596765" cy="2767965"/>
            <wp:effectExtent l="0" t="0" r="0" b="0"/>
            <wp:docPr id="285" name="Picture 284" descr="Figure B.4I.24.  Freeman Creek WBID 954 Daily Average BOD5 2006 - 2012" title="Figure B.4I.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90"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69" w:name="_Toc429984841"/>
      <w:r>
        <w:t>Figure B.4</w:t>
      </w:r>
      <w:r w:rsidR="00AE6185">
        <w:t>I</w:t>
      </w:r>
      <w:r>
        <w:t>.2</w:t>
      </w:r>
      <w:r w:rsidR="009E5915">
        <w:t>4</w:t>
      </w:r>
      <w:r>
        <w:t>.</w:t>
      </w:r>
      <w:r w:rsidR="006E1AF7">
        <w:t xml:space="preserve">  </w:t>
      </w:r>
      <w:r w:rsidR="00CB419D" w:rsidRPr="00CB419D">
        <w:t xml:space="preserve">Freeman Creek WBID 954 </w:t>
      </w:r>
      <w:r w:rsidRPr="001F6FBF">
        <w:t xml:space="preserve">Daily Average </w:t>
      </w:r>
      <w:r>
        <w:t>BOD5</w:t>
      </w:r>
      <w:r w:rsidRPr="001F6FBF">
        <w:t xml:space="preserve"> </w:t>
      </w:r>
      <w:r w:rsidR="00CB419D">
        <w:t xml:space="preserve">2006 - </w:t>
      </w:r>
      <w:r w:rsidRPr="001F6FBF">
        <w:t>201</w:t>
      </w:r>
      <w:r w:rsidR="00CB419D">
        <w:t>2</w:t>
      </w:r>
      <w:bookmarkEnd w:id="369"/>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8B1DCF" w:rsidP="001762B3">
      <w:pPr>
        <w:pStyle w:val="BodyText"/>
        <w:jc w:val="center"/>
        <w:rPr>
          <w:noProof/>
        </w:rPr>
      </w:pPr>
      <w:r>
        <w:rPr>
          <w:noProof/>
        </w:rPr>
        <w:drawing>
          <wp:inline distT="0" distB="0" distL="0" distR="0" wp14:anchorId="241C7F35" wp14:editId="7448D8BC">
            <wp:extent cx="4596765" cy="2767965"/>
            <wp:effectExtent l="0" t="0" r="0" b="0"/>
            <wp:docPr id="287" name="Picture 285" descr="Figure B.4I.25.  Freeman Creek WBID 954 Monthly Average BOD5 2006 - 2012" title="Figure B.4I.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91"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70" w:name="_Toc429984842"/>
      <w:r>
        <w:t>Figure B.4</w:t>
      </w:r>
      <w:r w:rsidR="00AE6185">
        <w:t>I</w:t>
      </w:r>
      <w:r>
        <w:t>.2</w:t>
      </w:r>
      <w:r w:rsidR="009E5915">
        <w:t>5</w:t>
      </w:r>
      <w:r>
        <w:t>.</w:t>
      </w:r>
      <w:r w:rsidR="006E1AF7">
        <w:t xml:space="preserve">  </w:t>
      </w:r>
      <w:r w:rsidR="00CB419D" w:rsidRPr="00CB419D">
        <w:t xml:space="preserve">Freeman Creek WBID 954 </w:t>
      </w:r>
      <w:r>
        <w:t>Monthly</w:t>
      </w:r>
      <w:r w:rsidRPr="001F6FBF">
        <w:t xml:space="preserve"> Average BOD5 </w:t>
      </w:r>
      <w:r w:rsidR="00CB419D">
        <w:t xml:space="preserve">2006 - </w:t>
      </w:r>
      <w:r w:rsidRPr="001F6FBF">
        <w:t>201</w:t>
      </w:r>
      <w:r w:rsidR="00CB419D">
        <w:t>2</w:t>
      </w:r>
      <w:bookmarkEnd w:id="370"/>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8B1DCF" w:rsidP="001762B3">
      <w:pPr>
        <w:pStyle w:val="BodyText"/>
        <w:jc w:val="center"/>
      </w:pPr>
      <w:r>
        <w:rPr>
          <w:noProof/>
        </w:rPr>
        <w:drawing>
          <wp:inline distT="0" distB="0" distL="0" distR="0" wp14:anchorId="29AFA540" wp14:editId="526352F4">
            <wp:extent cx="4596765" cy="2761615"/>
            <wp:effectExtent l="0" t="0" r="0" b="0"/>
            <wp:docPr id="1345" name="Picture 286" descr="Figure B.4I.26.  Freeman Creek WBID 954 Daily Average DO 1989 - 2012" title="Figure B.4I.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92"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71" w:name="_Toc429984843"/>
      <w:r>
        <w:t>Figure B.4</w:t>
      </w:r>
      <w:r w:rsidR="00AE6185">
        <w:t>I</w:t>
      </w:r>
      <w:r>
        <w:t>.2</w:t>
      </w:r>
      <w:r w:rsidR="009E5915">
        <w:t>6</w:t>
      </w:r>
      <w:r>
        <w:t>.</w:t>
      </w:r>
      <w:r w:rsidR="006E1AF7">
        <w:t xml:space="preserve">  </w:t>
      </w:r>
      <w:r w:rsidR="00CB419D" w:rsidRPr="00CB419D">
        <w:t xml:space="preserve">Freeman Creek WBID 954 </w:t>
      </w:r>
      <w:r w:rsidRPr="001F6FBF">
        <w:t>Daily Average D</w:t>
      </w:r>
      <w:r>
        <w:t>O</w:t>
      </w:r>
      <w:r w:rsidRPr="001F6FBF">
        <w:t xml:space="preserve"> 19</w:t>
      </w:r>
      <w:r w:rsidR="00CB419D">
        <w:t>89</w:t>
      </w:r>
      <w:r w:rsidRPr="001F6FBF">
        <w:t xml:space="preserve"> - 201</w:t>
      </w:r>
      <w:r w:rsidR="00CB419D">
        <w:t>2</w:t>
      </w:r>
      <w:bookmarkEnd w:id="371"/>
    </w:p>
    <w:p w:rsidR="001762B3" w:rsidRDefault="001762B3" w:rsidP="001762B3">
      <w:pPr>
        <w:pStyle w:val="BodyText"/>
        <w:jc w:val="center"/>
      </w:pPr>
    </w:p>
    <w:p w:rsidR="001762B3" w:rsidRDefault="001762B3" w:rsidP="001762B3">
      <w:pPr>
        <w:pStyle w:val="BodyText"/>
        <w:jc w:val="center"/>
      </w:pPr>
    </w:p>
    <w:p w:rsidR="001762B3" w:rsidRDefault="008B1DCF" w:rsidP="001762B3">
      <w:pPr>
        <w:pStyle w:val="BodyText"/>
        <w:jc w:val="center"/>
      </w:pPr>
      <w:r>
        <w:rPr>
          <w:noProof/>
        </w:rPr>
        <w:drawing>
          <wp:inline distT="0" distB="0" distL="0" distR="0" wp14:anchorId="47723827" wp14:editId="03E0FE06">
            <wp:extent cx="4596765" cy="2767965"/>
            <wp:effectExtent l="0" t="0" r="0" b="0"/>
            <wp:docPr id="1347" name="Picture 287" descr="Figure B.4I.27.  Freeman Creek WBID 954 Monthly Average DO 1989 - 2012" title="Figure B.4I.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93"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72" w:name="_Toc429984844"/>
      <w:r>
        <w:t>Figure B.4</w:t>
      </w:r>
      <w:r w:rsidR="00AE6185">
        <w:t>I</w:t>
      </w:r>
      <w:r>
        <w:t>.2</w:t>
      </w:r>
      <w:r w:rsidR="009E5915">
        <w:t>7</w:t>
      </w:r>
      <w:r>
        <w:t>.</w:t>
      </w:r>
      <w:r w:rsidR="006E1AF7">
        <w:t xml:space="preserve">  </w:t>
      </w:r>
      <w:r w:rsidR="00CB419D" w:rsidRPr="00CB419D">
        <w:t xml:space="preserve">Freeman Creek WBID 954 </w:t>
      </w:r>
      <w:r>
        <w:t>Monthly</w:t>
      </w:r>
      <w:r w:rsidRPr="001F6FBF">
        <w:t xml:space="preserve"> Average DO 19</w:t>
      </w:r>
      <w:r w:rsidR="00CB419D">
        <w:t>89</w:t>
      </w:r>
      <w:r w:rsidRPr="001F6FBF">
        <w:t xml:space="preserve"> - 201</w:t>
      </w:r>
      <w:r w:rsidR="00CB419D">
        <w:t>2</w:t>
      </w:r>
      <w:bookmarkEnd w:id="372"/>
    </w:p>
    <w:p w:rsidR="001762B3" w:rsidRDefault="001762B3" w:rsidP="001762B3">
      <w:pPr>
        <w:pStyle w:val="BodyText"/>
        <w:jc w:val="center"/>
      </w:pPr>
    </w:p>
    <w:p w:rsidR="001762B3" w:rsidRDefault="008B1DCF" w:rsidP="001762B3">
      <w:pPr>
        <w:pStyle w:val="BodyText"/>
        <w:jc w:val="center"/>
      </w:pPr>
      <w:r>
        <w:rPr>
          <w:noProof/>
        </w:rPr>
        <w:drawing>
          <wp:inline distT="0" distB="0" distL="0" distR="0" wp14:anchorId="697DD517" wp14:editId="1B64B3F1">
            <wp:extent cx="4596765" cy="2761615"/>
            <wp:effectExtent l="0" t="0" r="0" b="0"/>
            <wp:docPr id="288" name="Picture 288" descr="Figure B.4I.28.  Freeman Creek WBID 954 Daily Average DO Percent Saturation 1989 - 2012" title="Figure B.4I.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94"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73" w:name="_Toc429984845"/>
      <w:r>
        <w:t>Figure B.4</w:t>
      </w:r>
      <w:r w:rsidR="00AE6185">
        <w:t>I</w:t>
      </w:r>
      <w:r>
        <w:t>.2</w:t>
      </w:r>
      <w:r w:rsidR="009E5915">
        <w:t>8</w:t>
      </w:r>
      <w:r>
        <w:t>.</w:t>
      </w:r>
      <w:r w:rsidR="006E1AF7">
        <w:t xml:space="preserve">  </w:t>
      </w:r>
      <w:r w:rsidR="00CB419D" w:rsidRPr="00CB419D">
        <w:t xml:space="preserve">Freeman Creek WBID 954 </w:t>
      </w:r>
      <w:r w:rsidRPr="001F6FBF">
        <w:t>Daily Average DO</w:t>
      </w:r>
      <w:r>
        <w:t xml:space="preserve"> Percent Saturation</w:t>
      </w:r>
      <w:r w:rsidRPr="001F6FBF">
        <w:t xml:space="preserve"> </w:t>
      </w:r>
      <w:r w:rsidR="00CB419D">
        <w:t>1989</w:t>
      </w:r>
      <w:r w:rsidRPr="001F6FBF">
        <w:t xml:space="preserve"> - 201</w:t>
      </w:r>
      <w:r w:rsidR="00CB419D">
        <w:t>2</w:t>
      </w:r>
      <w:bookmarkEnd w:id="373"/>
    </w:p>
    <w:p w:rsidR="001762B3" w:rsidRDefault="001762B3" w:rsidP="001762B3">
      <w:pPr>
        <w:pStyle w:val="BodyText"/>
        <w:jc w:val="center"/>
      </w:pPr>
    </w:p>
    <w:p w:rsidR="001762B3" w:rsidRDefault="001762B3" w:rsidP="001762B3">
      <w:pPr>
        <w:pStyle w:val="BodyText"/>
        <w:jc w:val="center"/>
      </w:pPr>
    </w:p>
    <w:p w:rsidR="001762B3" w:rsidRDefault="008B1DCF" w:rsidP="001762B3">
      <w:pPr>
        <w:pStyle w:val="BodyText"/>
        <w:jc w:val="center"/>
      </w:pPr>
      <w:r>
        <w:rPr>
          <w:noProof/>
        </w:rPr>
        <w:drawing>
          <wp:inline distT="0" distB="0" distL="0" distR="0" wp14:anchorId="0157DD33" wp14:editId="22CDAD4B">
            <wp:extent cx="4596765" cy="2767965"/>
            <wp:effectExtent l="0" t="0" r="0" b="0"/>
            <wp:docPr id="289" name="Picture 289" descr="Figure B.4I.29.  Freeman Creek WBID 954 Monthly Average DO Percent Saturation 1989 - 2012" title="Figure B.4I.2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95"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74" w:name="_Toc429984846"/>
      <w:r>
        <w:t>Figure B.4</w:t>
      </w:r>
      <w:r w:rsidR="00AE6185">
        <w:t>I</w:t>
      </w:r>
      <w:r>
        <w:t>.2</w:t>
      </w:r>
      <w:r w:rsidR="009E5915">
        <w:t>9</w:t>
      </w:r>
      <w:r>
        <w:t>.</w:t>
      </w:r>
      <w:r w:rsidR="006E1AF7">
        <w:t xml:space="preserve">  </w:t>
      </w:r>
      <w:r w:rsidR="00CB419D" w:rsidRPr="00CB419D">
        <w:t xml:space="preserve">Freeman Creek WBID 954 </w:t>
      </w:r>
      <w:r>
        <w:t>Monthly</w:t>
      </w:r>
      <w:r w:rsidRPr="001F6FBF">
        <w:t xml:space="preserve"> Average DO Percent Saturation </w:t>
      </w:r>
      <w:r w:rsidR="00CB419D">
        <w:t>1989</w:t>
      </w:r>
      <w:r w:rsidRPr="001F6FBF">
        <w:t xml:space="preserve"> - 201</w:t>
      </w:r>
      <w:r w:rsidR="00CB419D">
        <w:t>2</w:t>
      </w:r>
      <w:bookmarkEnd w:id="374"/>
    </w:p>
    <w:p w:rsidR="001762B3" w:rsidRDefault="001762B3" w:rsidP="001762B3">
      <w:pPr>
        <w:pStyle w:val="BodyText"/>
        <w:jc w:val="center"/>
      </w:pPr>
    </w:p>
    <w:p w:rsidR="001762B3" w:rsidRDefault="001762B3" w:rsidP="001762B3">
      <w:r>
        <w:br w:type="page"/>
      </w:r>
    </w:p>
    <w:p w:rsidR="001762B3" w:rsidRDefault="001762B3" w:rsidP="001762B3">
      <w:pPr>
        <w:pStyle w:val="BodyText"/>
        <w:jc w:val="center"/>
      </w:pPr>
    </w:p>
    <w:p w:rsidR="009E5915" w:rsidRDefault="009E5915" w:rsidP="009E5915">
      <w:pPr>
        <w:pStyle w:val="Tableheading"/>
      </w:pPr>
      <w:bookmarkStart w:id="375" w:name="_Toc429984016"/>
      <w:r>
        <w:t>Table B.4</w:t>
      </w:r>
      <w:r w:rsidR="00AE6185">
        <w:t>I</w:t>
      </w:r>
      <w:r>
        <w:t xml:space="preserve">.1.  </w:t>
      </w:r>
      <w:r w:rsidRPr="00CB419D">
        <w:t xml:space="preserve">Freeman Creek WBID 954 </w:t>
      </w:r>
      <w:r>
        <w:t>IWR Stations</w:t>
      </w:r>
      <w:bookmarkEnd w:id="375"/>
    </w:p>
    <w:tbl>
      <w:tblPr>
        <w:tblW w:w="5000" w:type="pct"/>
        <w:tblLook w:val="04A0" w:firstRow="1" w:lastRow="0" w:firstColumn="1" w:lastColumn="0" w:noHBand="0" w:noVBand="1"/>
      </w:tblPr>
      <w:tblGrid>
        <w:gridCol w:w="968"/>
        <w:gridCol w:w="2778"/>
        <w:gridCol w:w="3762"/>
        <w:gridCol w:w="1100"/>
        <w:gridCol w:w="968"/>
      </w:tblGrid>
      <w:tr w:rsidR="00630B64" w:rsidRPr="00630B64" w:rsidTr="005D7CE1">
        <w:trPr>
          <w:trHeight w:val="300"/>
          <w:tblHeader/>
        </w:trPr>
        <w:tc>
          <w:tcPr>
            <w:tcW w:w="519"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WBID</w:t>
            </w:r>
          </w:p>
        </w:tc>
        <w:tc>
          <w:tcPr>
            <w:tcW w:w="1464" w:type="pct"/>
            <w:tcBorders>
              <w:top w:val="single" w:sz="4" w:space="0" w:color="auto"/>
              <w:left w:val="nil"/>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Station Number</w:t>
            </w:r>
          </w:p>
        </w:tc>
        <w:tc>
          <w:tcPr>
            <w:tcW w:w="1978" w:type="pct"/>
            <w:tcBorders>
              <w:top w:val="single" w:sz="4" w:space="0" w:color="auto"/>
              <w:left w:val="nil"/>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Station Name</w:t>
            </w:r>
          </w:p>
        </w:tc>
        <w:tc>
          <w:tcPr>
            <w:tcW w:w="519" w:type="pct"/>
            <w:tcBorders>
              <w:top w:val="single" w:sz="4" w:space="0" w:color="auto"/>
              <w:left w:val="nil"/>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Begin Date</w:t>
            </w:r>
          </w:p>
        </w:tc>
        <w:tc>
          <w:tcPr>
            <w:tcW w:w="519" w:type="pct"/>
            <w:tcBorders>
              <w:top w:val="single" w:sz="4" w:space="0" w:color="auto"/>
              <w:left w:val="nil"/>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End Date</w:t>
            </w:r>
          </w:p>
        </w:tc>
      </w:tr>
      <w:tr w:rsidR="00630B64" w:rsidRPr="00630B64" w:rsidTr="005D7CE1">
        <w:trPr>
          <w:trHeight w:val="300"/>
          <w:tblHeader/>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954</w:t>
            </w:r>
          </w:p>
        </w:tc>
        <w:tc>
          <w:tcPr>
            <w:tcW w:w="1464"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21FLGW  8629</w:t>
            </w:r>
          </w:p>
        </w:tc>
        <w:tc>
          <w:tcPr>
            <w:tcW w:w="197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NWA-HS-1015 FREEMAN CREEK</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2000</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2000</w:t>
            </w:r>
          </w:p>
        </w:tc>
      </w:tr>
      <w:tr w:rsidR="00630B64" w:rsidRPr="00630B64" w:rsidTr="005D7CE1">
        <w:trPr>
          <w:trHeight w:val="300"/>
          <w:tblHeader/>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954</w:t>
            </w:r>
          </w:p>
        </w:tc>
        <w:tc>
          <w:tcPr>
            <w:tcW w:w="1464"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21FLLEONLCOC3038884584</w:t>
            </w:r>
          </w:p>
        </w:tc>
        <w:tc>
          <w:tcPr>
            <w:tcW w:w="197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Freeman Creek @ 267</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2011</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2011</w:t>
            </w:r>
          </w:p>
        </w:tc>
      </w:tr>
      <w:tr w:rsidR="00630B64" w:rsidRPr="00630B64" w:rsidTr="005D7CE1">
        <w:trPr>
          <w:trHeight w:val="300"/>
          <w:tblHeader/>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954</w:t>
            </w:r>
          </w:p>
        </w:tc>
        <w:tc>
          <w:tcPr>
            <w:tcW w:w="1464"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21FLPNS NONSTORET313</w:t>
            </w:r>
          </w:p>
        </w:tc>
        <w:tc>
          <w:tcPr>
            <w:tcW w:w="197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Freeman Creek at SR 267</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1998</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1998</w:t>
            </w:r>
          </w:p>
        </w:tc>
      </w:tr>
      <w:tr w:rsidR="00630B64" w:rsidRPr="00630B64" w:rsidTr="005D7CE1">
        <w:trPr>
          <w:trHeight w:val="300"/>
          <w:tblHeader/>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954</w:t>
            </w:r>
          </w:p>
        </w:tc>
        <w:tc>
          <w:tcPr>
            <w:tcW w:w="1464"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21FLWQA 302403708435358</w:t>
            </w:r>
          </w:p>
        </w:tc>
        <w:tc>
          <w:tcPr>
            <w:tcW w:w="197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Freeman Creek at SR 20</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2002</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2002</w:t>
            </w:r>
          </w:p>
        </w:tc>
      </w:tr>
      <w:tr w:rsidR="00630B64" w:rsidRPr="00630B64" w:rsidTr="005D7CE1">
        <w:trPr>
          <w:trHeight w:val="300"/>
          <w:tblHeader/>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954</w:t>
            </w:r>
          </w:p>
        </w:tc>
        <w:tc>
          <w:tcPr>
            <w:tcW w:w="1464"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21FLPNS 3038884584</w:t>
            </w:r>
          </w:p>
        </w:tc>
        <w:tc>
          <w:tcPr>
            <w:tcW w:w="197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Freeman Creek @ 267 (also 21FLLEON)</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0</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0</w:t>
            </w:r>
          </w:p>
        </w:tc>
      </w:tr>
      <w:tr w:rsidR="00630B64" w:rsidRPr="00630B64" w:rsidTr="005D7CE1">
        <w:trPr>
          <w:trHeight w:val="300"/>
          <w:tblHeader/>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954</w:t>
            </w:r>
          </w:p>
        </w:tc>
        <w:tc>
          <w:tcPr>
            <w:tcW w:w="1464"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21FLPNS 302403708435358</w:t>
            </w:r>
          </w:p>
        </w:tc>
        <w:tc>
          <w:tcPr>
            <w:tcW w:w="197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Freeman Creek At SR 20 (also 21FLWQA)</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0</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0</w:t>
            </w:r>
          </w:p>
        </w:tc>
      </w:tr>
      <w:tr w:rsidR="00630B64" w:rsidRPr="00630B64" w:rsidTr="005D7CE1">
        <w:trPr>
          <w:trHeight w:val="300"/>
          <w:tblHeader/>
        </w:trPr>
        <w:tc>
          <w:tcPr>
            <w:tcW w:w="519"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954</w:t>
            </w:r>
          </w:p>
        </w:tc>
        <w:tc>
          <w:tcPr>
            <w:tcW w:w="1464"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21FLLEONLCOC3038884584</w:t>
            </w:r>
          </w:p>
        </w:tc>
        <w:tc>
          <w:tcPr>
            <w:tcW w:w="197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Freeman Creek @ 267</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2011</w:t>
            </w:r>
          </w:p>
        </w:tc>
        <w:tc>
          <w:tcPr>
            <w:tcW w:w="519"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2011</w:t>
            </w:r>
          </w:p>
        </w:tc>
      </w:tr>
    </w:tbl>
    <w:p w:rsidR="009E5915" w:rsidRDefault="009E5915" w:rsidP="001762B3">
      <w:pPr>
        <w:pStyle w:val="BodyText"/>
        <w:jc w:val="center"/>
      </w:pPr>
    </w:p>
    <w:p w:rsidR="001762B3" w:rsidRDefault="001762B3" w:rsidP="001762B3">
      <w:pPr>
        <w:pStyle w:val="Tableheading"/>
      </w:pPr>
      <w:bookmarkStart w:id="376" w:name="_Toc429984017"/>
      <w:r>
        <w:t>Table B.4</w:t>
      </w:r>
      <w:r w:rsidR="00AE6185">
        <w:t>I</w:t>
      </w:r>
      <w:r>
        <w:t>.</w:t>
      </w:r>
      <w:r w:rsidR="009E5915">
        <w:t>2</w:t>
      </w:r>
      <w:r>
        <w:t xml:space="preserve">.  </w:t>
      </w:r>
      <w:r w:rsidR="00CB419D" w:rsidRPr="00CB419D">
        <w:t xml:space="preserve">Freeman Creek WBID 954 </w:t>
      </w:r>
      <w:r>
        <w:t>Long-Term Geomean Alkalinity and Color</w:t>
      </w:r>
      <w:bookmarkEnd w:id="376"/>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8B1DCF" w:rsidRPr="008B1DCF" w:rsidTr="005D7CE1">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Geomean</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954</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Alkalinity</w:t>
            </w:r>
            <w:r w:rsidR="00E332A3">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2006-2012</w:t>
            </w:r>
          </w:p>
        </w:tc>
        <w:tc>
          <w:tcPr>
            <w:tcW w:w="182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2.4</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954</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Color-True</w:t>
            </w:r>
            <w:r w:rsidR="00E332A3">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2006-2013</w:t>
            </w:r>
          </w:p>
        </w:tc>
        <w:tc>
          <w:tcPr>
            <w:tcW w:w="182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81.6</w:t>
            </w:r>
          </w:p>
        </w:tc>
      </w:tr>
    </w:tbl>
    <w:p w:rsidR="001762B3" w:rsidRDefault="001762B3" w:rsidP="001762B3">
      <w:pPr>
        <w:pStyle w:val="BodyText"/>
        <w:jc w:val="center"/>
      </w:pPr>
    </w:p>
    <w:p w:rsidR="001762B3" w:rsidRDefault="001762B3" w:rsidP="001762B3">
      <w:pPr>
        <w:pStyle w:val="Tableheading"/>
      </w:pPr>
      <w:bookmarkStart w:id="377" w:name="_Toc429984018"/>
      <w:r>
        <w:t>Table B.4</w:t>
      </w:r>
      <w:r w:rsidR="00AE6185">
        <w:t>I</w:t>
      </w:r>
      <w:r>
        <w:t>.</w:t>
      </w:r>
      <w:r w:rsidR="009E5915">
        <w:t>3</w:t>
      </w:r>
      <w:r>
        <w:t xml:space="preserve">.  </w:t>
      </w:r>
      <w:r w:rsidR="00CB419D" w:rsidRPr="00CB419D">
        <w:t xml:space="preserve">Freeman Creek WBID 954 </w:t>
      </w:r>
      <w:r w:rsidRPr="00E907F0">
        <w:t xml:space="preserve">DO Percent Saturation </w:t>
      </w:r>
      <w:r>
        <w:t>vs. 67% Criterion</w:t>
      </w:r>
      <w:bookmarkEnd w:id="377"/>
    </w:p>
    <w:tbl>
      <w:tblPr>
        <w:tblW w:w="5640" w:type="dxa"/>
        <w:jc w:val="center"/>
        <w:tblLook w:val="04A0" w:firstRow="1" w:lastRow="0" w:firstColumn="1" w:lastColumn="0" w:noHBand="0" w:noVBand="1"/>
      </w:tblPr>
      <w:tblGrid>
        <w:gridCol w:w="1880"/>
        <w:gridCol w:w="1880"/>
        <w:gridCol w:w="1880"/>
      </w:tblGrid>
      <w:tr w:rsidR="008B1DCF" w:rsidRPr="008B1DCF" w:rsidTr="005D7CE1">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E332A3" w:rsidP="008B1DCF">
            <w:pPr>
              <w:rPr>
                <w:rFonts w:ascii="Calibri" w:hAnsi="Calibri"/>
                <w:color w:val="000000"/>
                <w:szCs w:val="22"/>
              </w:rPr>
            </w:pPr>
            <w:r>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Result</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1989 - 2012</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47</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30</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17</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36.2</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2005-2012</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37</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22</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15</w:t>
            </w:r>
          </w:p>
        </w:tc>
      </w:tr>
      <w:tr w:rsidR="008B1DCF" w:rsidRPr="008B1DCF" w:rsidTr="005D7CE1">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E332A3">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40.5</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378" w:name="_Toc429984019"/>
      <w:r>
        <w:t>Table B.4</w:t>
      </w:r>
      <w:r w:rsidR="00AE6185">
        <w:t>I</w:t>
      </w:r>
      <w:r>
        <w:t>.</w:t>
      </w:r>
      <w:r w:rsidR="009E5915">
        <w:t>4</w:t>
      </w:r>
      <w:r>
        <w:t xml:space="preserve">. </w:t>
      </w:r>
      <w:r w:rsidR="00CB419D" w:rsidRPr="00CB419D">
        <w:t xml:space="preserve">Freeman Creek WBID 954 </w:t>
      </w:r>
      <w:r>
        <w:t xml:space="preserve">Annual Geomean TN, TP, </w:t>
      </w:r>
      <w:r w:rsidR="007C0EF9" w:rsidRPr="007C0EF9">
        <w:t xml:space="preserve">TN/TP Ratio, </w:t>
      </w:r>
      <w:r>
        <w:t>and CChla</w:t>
      </w:r>
      <w:bookmarkEnd w:id="378"/>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5C01AD" w:rsidRPr="005C01AD" w:rsidTr="005D7CE1">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CChla</w:t>
            </w:r>
          </w:p>
        </w:tc>
      </w:tr>
      <w:tr w:rsidR="005C01AD" w:rsidRPr="005C01AD" w:rsidTr="005D7CE1">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AGM</w:t>
            </w:r>
          </w:p>
        </w:tc>
      </w:tr>
      <w:tr w:rsidR="005C01AD" w:rsidRPr="005C01AD" w:rsidTr="005D7CE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2007</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0.35</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0.009</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39.3</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 </w:t>
            </w:r>
            <w:r>
              <w:rPr>
                <w:rFonts w:ascii="Calibri" w:hAnsi="Calibri"/>
                <w:color w:val="000000"/>
                <w:szCs w:val="22"/>
              </w:rPr>
              <w:t>-</w:t>
            </w:r>
          </w:p>
        </w:tc>
      </w:tr>
      <w:tr w:rsidR="005C01AD" w:rsidRPr="005C01AD" w:rsidTr="005D7CE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2008</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0.27</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0.008</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33.2</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1.2</w:t>
            </w:r>
          </w:p>
        </w:tc>
      </w:tr>
      <w:tr w:rsidR="005C01AD" w:rsidRPr="005C01AD" w:rsidTr="005D7CE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2009</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rPr>
                <w:rFonts w:ascii="Calibri" w:hAnsi="Calibri"/>
                <w:color w:val="000000"/>
                <w:szCs w:val="22"/>
              </w:rPr>
            </w:pPr>
            <w:r w:rsidRPr="005C01AD">
              <w:rPr>
                <w:rFonts w:ascii="Calibri" w:hAnsi="Calibri"/>
                <w:color w:val="000000"/>
                <w:szCs w:val="22"/>
              </w:rPr>
              <w:t> </w:t>
            </w:r>
            <w:r>
              <w:rPr>
                <w:rFonts w:ascii="Calibri" w:hAnsi="Calibri"/>
                <w:color w:val="000000"/>
                <w:szCs w:val="22"/>
              </w:rPr>
              <w:t>-</w:t>
            </w:r>
          </w:p>
        </w:tc>
      </w:tr>
      <w:tr w:rsidR="005C01AD" w:rsidRPr="005C01AD" w:rsidTr="005D7CE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2010</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0.42</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0.007</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62.8</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1.1</w:t>
            </w:r>
          </w:p>
        </w:tc>
      </w:tr>
      <w:tr w:rsidR="005C01AD" w:rsidRPr="005C01AD" w:rsidTr="005D7CE1">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2011</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0.47</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0.021</w:t>
            </w:r>
          </w:p>
        </w:tc>
        <w:tc>
          <w:tcPr>
            <w:tcW w:w="100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22.0</w:t>
            </w:r>
          </w:p>
        </w:tc>
        <w:tc>
          <w:tcPr>
            <w:tcW w:w="960" w:type="dxa"/>
            <w:tcBorders>
              <w:top w:val="nil"/>
              <w:left w:val="nil"/>
              <w:bottom w:val="single" w:sz="4" w:space="0" w:color="auto"/>
              <w:right w:val="single" w:sz="4" w:space="0" w:color="auto"/>
            </w:tcBorders>
            <w:shd w:val="clear" w:color="auto" w:fill="auto"/>
            <w:noWrap/>
            <w:vAlign w:val="bottom"/>
            <w:hideMark/>
          </w:tcPr>
          <w:p w:rsidR="005C01AD" w:rsidRPr="005C01AD" w:rsidRDefault="005C01AD" w:rsidP="005C01AD">
            <w:pPr>
              <w:jc w:val="right"/>
              <w:rPr>
                <w:rFonts w:ascii="Calibri" w:hAnsi="Calibri"/>
                <w:color w:val="000000"/>
                <w:szCs w:val="22"/>
              </w:rPr>
            </w:pPr>
            <w:r w:rsidRPr="005C01AD">
              <w:rPr>
                <w:rFonts w:ascii="Calibri" w:hAnsi="Calibri"/>
                <w:color w:val="000000"/>
                <w:szCs w:val="22"/>
              </w:rPr>
              <w:t>2.2</w:t>
            </w:r>
          </w:p>
        </w:tc>
      </w:tr>
    </w:tbl>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379" w:name="_Toc429984020"/>
      <w:r>
        <w:t>Table B.4</w:t>
      </w:r>
      <w:r w:rsidR="00AE6185">
        <w:t>I</w:t>
      </w:r>
      <w:r>
        <w:t>.</w:t>
      </w:r>
      <w:r w:rsidR="009E5915">
        <w:t>5</w:t>
      </w:r>
      <w:r>
        <w:t xml:space="preserve">.  </w:t>
      </w:r>
      <w:r w:rsidR="00CB419D" w:rsidRPr="00CB419D">
        <w:t xml:space="preserve">Freeman Creek WBID 954 </w:t>
      </w:r>
      <w:r>
        <w:t>Water Quality Data Summary All Data</w:t>
      </w:r>
      <w:bookmarkEnd w:id="379"/>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8B1DCF" w:rsidRPr="008B1DCF" w:rsidTr="005D7CE1">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POR</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Geomean</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48</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6.5</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30.0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19.0</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18.5</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17.5</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2006</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0.7</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57.1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1.8</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5.4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2.4</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46</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7.6</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4.8</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NA</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2006</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30.0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300.0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83.0</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100.4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81.6</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0.09</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1.25</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0.48</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0.56</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0.46</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0.48</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0.06</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0.03</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2000</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0.62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1990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8</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0.34</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0.90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0.56</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0.61</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0.56</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0.156</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0.010</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0.032</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0.016</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38</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0.190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0.005</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0.022</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0.007</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D57151" w:rsidP="008B1DCF">
            <w:pPr>
              <w:rPr>
                <w:rFonts w:ascii="Calibri" w:hAnsi="Calibri"/>
                <w:color w:val="000000"/>
                <w:szCs w:val="22"/>
              </w:rPr>
            </w:pPr>
            <w:r w:rsidRPr="008B1DCF">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37</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74.0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1.0</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6.7</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2.3</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2006</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1.9</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1.5</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48</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10.9</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6.9</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6.9</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6.5</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1989</w:t>
            </w:r>
            <w:r w:rsidR="00894E99">
              <w:rPr>
                <w:rFonts w:ascii="Calibri" w:hAnsi="Calibri"/>
                <w:color w:val="000000"/>
                <w:szCs w:val="22"/>
              </w:rPr>
              <w:t xml:space="preserve"> - </w:t>
            </w:r>
            <w:r w:rsidRPr="008B1DCF">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4.6</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118.5</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75.5</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71.4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65.9</w:t>
            </w:r>
          </w:p>
        </w:tc>
      </w:tr>
    </w:tbl>
    <w:p w:rsidR="001762B3" w:rsidRDefault="001762B3" w:rsidP="001762B3">
      <w:pPr>
        <w:pStyle w:val="BodyText"/>
        <w:jc w:val="center"/>
      </w:pPr>
    </w:p>
    <w:p w:rsidR="001762B3" w:rsidRDefault="001762B3" w:rsidP="001762B3">
      <w:pPr>
        <w:pStyle w:val="Tableheading"/>
      </w:pPr>
      <w:bookmarkStart w:id="380" w:name="_Toc429984021"/>
      <w:r>
        <w:t>Table B.4</w:t>
      </w:r>
      <w:r w:rsidR="00AE6185">
        <w:t>I</w:t>
      </w:r>
      <w:r>
        <w:t>.</w:t>
      </w:r>
      <w:r w:rsidR="009E5915">
        <w:t>6</w:t>
      </w:r>
      <w:r>
        <w:t xml:space="preserve">.  </w:t>
      </w:r>
      <w:r w:rsidR="00CB419D" w:rsidRPr="00CB419D">
        <w:t xml:space="preserve">Freeman Creek WBID 954 </w:t>
      </w:r>
      <w:r w:rsidRPr="006E53DC">
        <w:t xml:space="preserve">Water Quality Data Summary </w:t>
      </w:r>
      <w:r>
        <w:t>Verified Period (2005 – 201</w:t>
      </w:r>
      <w:r w:rsidR="00894E99">
        <w:t>2</w:t>
      </w:r>
      <w:r>
        <w:t>)</w:t>
      </w:r>
      <w:bookmarkEnd w:id="380"/>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8B1DCF" w:rsidRPr="008B1DCF" w:rsidTr="005D7CE1">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Verified Period</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Geomean</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94E99">
            <w:pPr>
              <w:jc w:val="center"/>
              <w:rPr>
                <w:rFonts w:ascii="Calibri" w:hAnsi="Calibri"/>
                <w:color w:val="000000"/>
                <w:szCs w:val="22"/>
              </w:rPr>
            </w:pPr>
            <w:r w:rsidRPr="008B1DCF">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37</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6.5</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25.6</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18.7</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17.8</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17.0</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0.7</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57.1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1.8</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5.4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2.4</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36</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4.7</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NA</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30.0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300.0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83.0</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100.4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81.6</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0.09</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1.22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0.42</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0.47</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0.39</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0.07</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0.02</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0.02</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0.62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894E9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894E9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894E99">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894E99">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894E99">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 </w:t>
            </w:r>
            <w:r w:rsidR="00894E99">
              <w:rPr>
                <w:rFonts w:ascii="Calibri" w:hAnsi="Calibri"/>
                <w:color w:val="000000"/>
                <w:szCs w:val="22"/>
              </w:rPr>
              <w:t>-</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0.051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0.009</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0.010</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31</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0.020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0.005</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0.005</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0.005</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D57151" w:rsidP="008B1DCF">
            <w:pPr>
              <w:rPr>
                <w:rFonts w:ascii="Calibri" w:hAnsi="Calibri"/>
                <w:color w:val="000000"/>
                <w:szCs w:val="22"/>
              </w:rPr>
            </w:pPr>
            <w:r w:rsidRPr="008B1DCF">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28</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74.0</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1.0</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4.1</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1.4</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0.2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1.9</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1.5</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37</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1.3</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10.4</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7.1</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7.0</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6.7</w:t>
            </w:r>
          </w:p>
        </w:tc>
      </w:tr>
      <w:tr w:rsidR="008B1DCF" w:rsidRPr="008B1DCF" w:rsidTr="005D7CE1">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8B1DCF" w:rsidRPr="008B1DCF" w:rsidRDefault="008B1DCF" w:rsidP="008B1DCF">
            <w:pPr>
              <w:rPr>
                <w:rFonts w:ascii="Calibri" w:hAnsi="Calibri"/>
                <w:color w:val="000000"/>
                <w:szCs w:val="22"/>
              </w:rPr>
            </w:pPr>
            <w:r w:rsidRPr="008B1DCF">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8B1DCF" w:rsidRPr="008B1DCF" w:rsidRDefault="00894E99" w:rsidP="00894E99">
            <w:pPr>
              <w:jc w:val="center"/>
              <w:rPr>
                <w:rFonts w:ascii="Calibri" w:hAnsi="Calibri"/>
                <w:color w:val="000000"/>
                <w:szCs w:val="22"/>
              </w:rPr>
            </w:pPr>
            <w:r w:rsidRPr="00894E99">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37</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4.6</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89.2</w:t>
            </w:r>
          </w:p>
        </w:tc>
        <w:tc>
          <w:tcPr>
            <w:tcW w:w="45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74.9</w:t>
            </w:r>
          </w:p>
        </w:tc>
        <w:tc>
          <w:tcPr>
            <w:tcW w:w="601"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68.4</w:t>
            </w:r>
          </w:p>
        </w:tc>
        <w:tc>
          <w:tcPr>
            <w:tcW w:w="518" w:type="pct"/>
            <w:tcBorders>
              <w:top w:val="nil"/>
              <w:left w:val="nil"/>
              <w:bottom w:val="single" w:sz="4" w:space="0" w:color="auto"/>
              <w:right w:val="single" w:sz="4" w:space="0" w:color="auto"/>
            </w:tcBorders>
            <w:shd w:val="clear" w:color="auto" w:fill="auto"/>
            <w:noWrap/>
            <w:vAlign w:val="bottom"/>
            <w:hideMark/>
          </w:tcPr>
          <w:p w:rsidR="008B1DCF" w:rsidRPr="008B1DCF" w:rsidRDefault="008B1DCF" w:rsidP="008B1DCF">
            <w:pPr>
              <w:jc w:val="right"/>
              <w:rPr>
                <w:rFonts w:ascii="Calibri" w:hAnsi="Calibri"/>
                <w:color w:val="000000"/>
                <w:szCs w:val="22"/>
              </w:rPr>
            </w:pPr>
            <w:r w:rsidRPr="008B1DCF">
              <w:rPr>
                <w:rFonts w:ascii="Calibri" w:hAnsi="Calibri"/>
                <w:color w:val="000000"/>
                <w:szCs w:val="22"/>
              </w:rPr>
              <w:t>62.0</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pPr>
    </w:p>
    <w:p w:rsidR="002E0396" w:rsidRDefault="002E0396">
      <w:pPr>
        <w:pStyle w:val="BodyText"/>
      </w:pPr>
    </w:p>
    <w:p w:rsidR="002E0396" w:rsidRDefault="00FD682F" w:rsidP="002E0396">
      <w:pPr>
        <w:pStyle w:val="Heading2"/>
      </w:pPr>
      <w:bookmarkStart w:id="381" w:name="_Toc429983950"/>
      <w:r>
        <w:t>B.</w:t>
      </w:r>
      <w:r w:rsidR="001921A1">
        <w:t>4</w:t>
      </w:r>
      <w:r w:rsidR="00AE6185">
        <w:t>J</w:t>
      </w:r>
      <w:r w:rsidR="002E0396">
        <w:t xml:space="preserve">  Harvey Creek WBID 921</w:t>
      </w:r>
      <w:r w:rsidR="00F36FB4" w:rsidRPr="00F36FB4">
        <w:t xml:space="preserve"> </w:t>
      </w:r>
      <w:r w:rsidR="00F36FB4">
        <w:t>Drains to Lake Talquin</w:t>
      </w:r>
      <w:bookmarkEnd w:id="381"/>
    </w:p>
    <w:p w:rsidR="00127309" w:rsidRPr="00127309" w:rsidRDefault="00127309" w:rsidP="00127309">
      <w:pPr>
        <w:spacing w:after="240"/>
        <w:rPr>
          <w:rFonts w:ascii="Arial" w:hAnsi="Arial"/>
          <w:sz w:val="22"/>
        </w:rPr>
      </w:pPr>
      <w:r w:rsidRPr="00127309">
        <w:rPr>
          <w:rFonts w:ascii="Arial" w:hAnsi="Arial"/>
          <w:sz w:val="22"/>
        </w:rPr>
        <w:t xml:space="preserve">This WBID is not impaired for DO or nutrients.  </w:t>
      </w:r>
    </w:p>
    <w:p w:rsidR="00127309" w:rsidRPr="00127309" w:rsidRDefault="00127309" w:rsidP="00127309">
      <w:pPr>
        <w:spacing w:after="240"/>
        <w:rPr>
          <w:rFonts w:ascii="Arial" w:hAnsi="Arial"/>
          <w:sz w:val="22"/>
        </w:rPr>
      </w:pPr>
      <w:r w:rsidRPr="00127309">
        <w:rPr>
          <w:rFonts w:ascii="Arial" w:hAnsi="Arial"/>
          <w:b/>
          <w:sz w:val="22"/>
        </w:rPr>
        <w:t>Table B.4J.1</w:t>
      </w:r>
      <w:r w:rsidRPr="00127309">
        <w:rPr>
          <w:rFonts w:ascii="Arial" w:hAnsi="Arial"/>
          <w:sz w:val="22"/>
        </w:rPr>
        <w:t xml:space="preserve">, lists the 9 stations that have been sampled in Harvey Creek WBID 921.  </w:t>
      </w:r>
      <w:r w:rsidRPr="00127309">
        <w:rPr>
          <w:rFonts w:ascii="Arial" w:hAnsi="Arial"/>
          <w:b/>
          <w:sz w:val="22"/>
        </w:rPr>
        <w:t xml:space="preserve">Figure </w:t>
      </w:r>
      <w:r w:rsidR="003602FD">
        <w:rPr>
          <w:rFonts w:ascii="Arial" w:hAnsi="Arial"/>
          <w:b/>
          <w:sz w:val="22"/>
        </w:rPr>
        <w:t>B.4J.1</w:t>
      </w:r>
      <w:r w:rsidRPr="00127309">
        <w:rPr>
          <w:rFonts w:ascii="Arial" w:hAnsi="Arial"/>
          <w:sz w:val="22"/>
        </w:rPr>
        <w:t xml:space="preserve"> depicts the station locations.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 xml:space="preserve">Figures B.4J.3 </w:t>
      </w:r>
      <w:r w:rsidRPr="00127309">
        <w:rPr>
          <w:rFonts w:ascii="Arial" w:hAnsi="Arial"/>
          <w:sz w:val="22"/>
        </w:rPr>
        <w:t>and</w:t>
      </w:r>
      <w:r w:rsidRPr="00127309">
        <w:rPr>
          <w:rFonts w:ascii="Arial" w:hAnsi="Arial"/>
          <w:b/>
          <w:sz w:val="22"/>
        </w:rPr>
        <w:t xml:space="preserve"> B.4J.4</w:t>
      </w:r>
      <w:r w:rsidRPr="00127309">
        <w:rPr>
          <w:rFonts w:ascii="Arial" w:hAnsi="Arial"/>
          <w:sz w:val="22"/>
        </w:rPr>
        <w:t xml:space="preserve">, provide the results for alkalinity.  These data show that Harvey Creek has a POR GM alkalinity of 3.9 mg/L.  All data were collected between 2006 and 2012.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 xml:space="preserve">Figures B.4J.5 </w:t>
      </w:r>
      <w:r w:rsidRPr="00127309">
        <w:rPr>
          <w:rFonts w:ascii="Arial" w:hAnsi="Arial"/>
          <w:sz w:val="22"/>
        </w:rPr>
        <w:t>and</w:t>
      </w:r>
      <w:r w:rsidRPr="00127309">
        <w:rPr>
          <w:rFonts w:ascii="Arial" w:hAnsi="Arial"/>
          <w:b/>
          <w:sz w:val="22"/>
        </w:rPr>
        <w:t xml:space="preserve"> B.4J.6</w:t>
      </w:r>
      <w:r w:rsidRPr="00127309">
        <w:rPr>
          <w:rFonts w:ascii="Arial" w:hAnsi="Arial"/>
          <w:sz w:val="22"/>
        </w:rPr>
        <w:t xml:space="preserve">, provide the results for true color.  These data show that Harvey Creek has a POR GM color of 28.7 PCU.  All data were collected between 2006 and 2012. The data indicate that Harvey Creek has the lowest color of any of the tributaries to Lake Talquin.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Figures B.4J.8</w:t>
      </w:r>
      <w:r w:rsidRPr="00127309">
        <w:rPr>
          <w:rFonts w:ascii="Arial" w:hAnsi="Arial"/>
          <w:sz w:val="22"/>
        </w:rPr>
        <w:t xml:space="preserve"> through </w:t>
      </w:r>
      <w:r w:rsidRPr="00127309">
        <w:rPr>
          <w:rFonts w:ascii="Arial" w:hAnsi="Arial"/>
          <w:b/>
          <w:sz w:val="22"/>
        </w:rPr>
        <w:t>B.4J.11</w:t>
      </w:r>
      <w:r w:rsidRPr="00127309">
        <w:rPr>
          <w:rFonts w:ascii="Arial" w:hAnsi="Arial"/>
          <w:sz w:val="22"/>
        </w:rPr>
        <w:t>, provide the results for TN.  These data show that Harvey Creek has a POR GM TN of 0.26 mg/L.  The data indicate that the recent (2005 – 2013) TN GM of 0.25 mg/L is equivalent to the POR TN GM for the POR and significantly less than the new 1.03 mg/L threshold AGM concentration for TN (</w:t>
      </w:r>
      <w:r w:rsidRPr="00127309">
        <w:rPr>
          <w:rFonts w:ascii="Arial" w:hAnsi="Arial"/>
          <w:b/>
          <w:sz w:val="22"/>
        </w:rPr>
        <w:t xml:space="preserve">Figure </w:t>
      </w:r>
      <w:r w:rsidR="003602FD">
        <w:rPr>
          <w:rFonts w:ascii="Arial" w:hAnsi="Arial"/>
          <w:b/>
          <w:sz w:val="22"/>
        </w:rPr>
        <w:t>B.4J.10</w:t>
      </w:r>
      <w:r w:rsidRPr="00127309">
        <w:rPr>
          <w:rFonts w:ascii="Arial" w:hAnsi="Arial"/>
          <w:sz w:val="22"/>
        </w:rPr>
        <w:t xml:space="preserve">).  There were five years during 2006 - 2011 with sufficient data to calculate AGM concentrations.  These results show that the TN concentrations may be increasing over time.  The limited data indicate highest concentrations of TN during June (~0.8 mg/L) with concentrations less than 0.4 mg/L for much of the remaining months.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Figure B.4J.12</w:t>
      </w:r>
      <w:r w:rsidRPr="00127309">
        <w:rPr>
          <w:rFonts w:ascii="Arial" w:hAnsi="Arial"/>
          <w:sz w:val="22"/>
        </w:rPr>
        <w:t xml:space="preserve"> provide the results for NH4-N.  These data show that Harvey Creek has a POR GM NH4-N of 0.02 mg/L.  The data indicate that the recent (2005 – 2013) NH4-N GM of 0.02 mg/L is the same as the POR concentration.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 xml:space="preserve">Figure B.4J.13 </w:t>
      </w:r>
      <w:r w:rsidRPr="00127309">
        <w:rPr>
          <w:rFonts w:ascii="Arial" w:hAnsi="Arial"/>
          <w:sz w:val="22"/>
        </w:rPr>
        <w:t>provide the results for NO23-N.  These data show that Harvey Creek</w:t>
      </w:r>
      <w:r w:rsidR="00F36FB4">
        <w:rPr>
          <w:rFonts w:ascii="Arial" w:hAnsi="Arial"/>
          <w:sz w:val="22"/>
        </w:rPr>
        <w:t xml:space="preserve"> h</w:t>
      </w:r>
      <w:r w:rsidRPr="00127309">
        <w:rPr>
          <w:rFonts w:ascii="Arial" w:hAnsi="Arial"/>
          <w:sz w:val="22"/>
        </w:rPr>
        <w:t>as a POR GM NO23-N of 0.02 mg/L.  The data indicate that the recent (2005 – 2013) NO23-N GM of 0.02 mg/L is the same as the POR concentration.  There is insufficient data to determine accurate long-term or seasonal patterns</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Figures B.4J.14</w:t>
      </w:r>
      <w:r w:rsidRPr="00127309">
        <w:rPr>
          <w:rFonts w:ascii="Arial" w:hAnsi="Arial"/>
          <w:sz w:val="22"/>
        </w:rPr>
        <w:t xml:space="preserve"> through </w:t>
      </w:r>
      <w:r w:rsidRPr="00127309">
        <w:rPr>
          <w:rFonts w:ascii="Arial" w:hAnsi="Arial"/>
          <w:b/>
          <w:sz w:val="22"/>
        </w:rPr>
        <w:t>B.4J.17</w:t>
      </w:r>
      <w:r w:rsidRPr="00127309">
        <w:rPr>
          <w:rFonts w:ascii="Arial" w:hAnsi="Arial"/>
          <w:sz w:val="22"/>
        </w:rPr>
        <w:t>, provide the results for TP.  These data show that Harvey Creek has a POR GM TP of 0.012 mg/L.  The data indicate that the recent (2005 – 2013) TP GM of 0.011 mg/L is equivalent to the TP GM for the POR and significantly less than the new 0.18 mg/L threshold AGM concentration for TP.  There were four years between 2006 and 2011 with sufficient data to calculate AGM concentrations. These results indicate that TP concentrations have decreased over time (</w:t>
      </w:r>
      <w:r w:rsidRPr="00127309">
        <w:rPr>
          <w:rFonts w:ascii="Arial" w:hAnsi="Arial"/>
          <w:b/>
          <w:sz w:val="22"/>
        </w:rPr>
        <w:t xml:space="preserve">Figure </w:t>
      </w:r>
      <w:r w:rsidR="003602FD">
        <w:rPr>
          <w:rFonts w:ascii="Arial" w:hAnsi="Arial"/>
          <w:b/>
          <w:sz w:val="22"/>
        </w:rPr>
        <w:t>B.4J.16</w:t>
      </w:r>
      <w:r w:rsidRPr="00127309">
        <w:rPr>
          <w:rFonts w:ascii="Arial" w:hAnsi="Arial"/>
          <w:sz w:val="22"/>
        </w:rPr>
        <w:t xml:space="preserve">).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Figure B.4J.18</w:t>
      </w:r>
      <w:r w:rsidRPr="00127309">
        <w:rPr>
          <w:rFonts w:ascii="Arial" w:hAnsi="Arial"/>
          <w:sz w:val="22"/>
        </w:rPr>
        <w:t xml:space="preserve"> provide the results for PO4-P.  These data show that Harvey Creek has a POR GM PO4-P of 0.005 mg/L.  The data indicate that the recent (2005 – 2013) PO4-P GM of 0.005 mg/L is equivalent to the POR concentration.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Figures B.4J.19</w:t>
      </w:r>
      <w:r w:rsidRPr="00127309">
        <w:rPr>
          <w:rFonts w:ascii="Arial" w:hAnsi="Arial"/>
          <w:sz w:val="22"/>
        </w:rPr>
        <w:t xml:space="preserve"> through </w:t>
      </w:r>
      <w:r w:rsidRPr="00127309">
        <w:rPr>
          <w:rFonts w:ascii="Arial" w:hAnsi="Arial"/>
          <w:b/>
          <w:sz w:val="22"/>
        </w:rPr>
        <w:t>B.4J.21</w:t>
      </w:r>
      <w:r w:rsidRPr="00127309">
        <w:rPr>
          <w:rFonts w:ascii="Arial" w:hAnsi="Arial"/>
          <w:sz w:val="22"/>
        </w:rPr>
        <w:t>, provide the results for CChla.  These data show that Harvey Creek has a POR GM CChla of 1.5 ug/L.  The data indicate that the recent (2005 – 2013) CChla GM of 1.5 ug/L is the same as the CChla GM for the POR and significantly less than the new threshold AGM concentration for CChla (</w:t>
      </w:r>
      <w:r w:rsidRPr="00127309">
        <w:rPr>
          <w:rFonts w:ascii="Arial" w:hAnsi="Arial"/>
          <w:b/>
          <w:sz w:val="22"/>
        </w:rPr>
        <w:t xml:space="preserve">Figure </w:t>
      </w:r>
      <w:r w:rsidR="003602FD">
        <w:rPr>
          <w:rFonts w:ascii="Arial" w:hAnsi="Arial"/>
          <w:b/>
          <w:sz w:val="22"/>
        </w:rPr>
        <w:t>B.4J.20</w:t>
      </w:r>
      <w:r w:rsidRPr="00127309">
        <w:rPr>
          <w:rFonts w:ascii="Arial" w:hAnsi="Arial"/>
          <w:sz w:val="22"/>
        </w:rPr>
        <w:t xml:space="preserve">).  The data set has a large number of less than detection results.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Figures B.4J.22</w:t>
      </w:r>
      <w:r w:rsidRPr="00127309">
        <w:rPr>
          <w:rFonts w:ascii="Arial" w:hAnsi="Arial"/>
          <w:sz w:val="22"/>
        </w:rPr>
        <w:t xml:space="preserve"> and </w:t>
      </w:r>
      <w:r w:rsidRPr="00127309">
        <w:rPr>
          <w:rFonts w:ascii="Arial" w:hAnsi="Arial"/>
          <w:b/>
          <w:sz w:val="22"/>
        </w:rPr>
        <w:t>B.4J.23</w:t>
      </w:r>
      <w:r w:rsidRPr="00127309">
        <w:rPr>
          <w:rFonts w:ascii="Arial" w:hAnsi="Arial"/>
          <w:sz w:val="22"/>
        </w:rPr>
        <w:t xml:space="preserve">, provide the results for BOD5.  These data show that Harvey Creek has a POR GM BOD5 of 2.4 mg/L.  All of the results are from the period 2006 - 2013.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Figures B.4J.24</w:t>
      </w:r>
      <w:r w:rsidRPr="00127309">
        <w:rPr>
          <w:rFonts w:ascii="Arial" w:hAnsi="Arial"/>
          <w:sz w:val="22"/>
        </w:rPr>
        <w:t xml:space="preserve"> and </w:t>
      </w:r>
      <w:r w:rsidRPr="00127309">
        <w:rPr>
          <w:rFonts w:ascii="Arial" w:hAnsi="Arial"/>
          <w:b/>
          <w:sz w:val="22"/>
        </w:rPr>
        <w:t>B.4J.25</w:t>
      </w:r>
      <w:r w:rsidRPr="00127309">
        <w:rPr>
          <w:rFonts w:ascii="Arial" w:hAnsi="Arial"/>
          <w:sz w:val="22"/>
        </w:rPr>
        <w:t>, provide the results for DO.  These data show that Harvey Creek has a POR GM DO of 8.7 mg/L.  The data indicate that the recent (2005 – 2013) DO GM of 8.8 mg/L is equivalent to the POR concentration.  The monthly average DO never drops below 7.0 mg/L (</w:t>
      </w:r>
      <w:r w:rsidRPr="00127309">
        <w:rPr>
          <w:rFonts w:ascii="Arial" w:hAnsi="Arial"/>
          <w:b/>
          <w:sz w:val="22"/>
        </w:rPr>
        <w:t xml:space="preserve">Figure </w:t>
      </w:r>
      <w:r w:rsidR="003602FD">
        <w:rPr>
          <w:rFonts w:ascii="Arial" w:hAnsi="Arial"/>
          <w:b/>
          <w:sz w:val="22"/>
        </w:rPr>
        <w:t>B.4J.25</w:t>
      </w:r>
      <w:r w:rsidRPr="00127309">
        <w:rPr>
          <w:rFonts w:ascii="Arial" w:hAnsi="Arial"/>
          <w:sz w:val="22"/>
        </w:rPr>
        <w:t xml:space="preserve">). There is insufficient data to determine accurate long-term or seasonal patterns.  </w:t>
      </w:r>
    </w:p>
    <w:p w:rsidR="00127309" w:rsidRPr="00127309" w:rsidRDefault="00127309" w:rsidP="00127309">
      <w:pPr>
        <w:spacing w:after="240"/>
        <w:rPr>
          <w:rFonts w:ascii="Arial" w:hAnsi="Arial"/>
          <w:sz w:val="22"/>
        </w:rPr>
      </w:pPr>
    </w:p>
    <w:p w:rsidR="00127309" w:rsidRPr="00127309" w:rsidRDefault="00127309" w:rsidP="00127309">
      <w:pPr>
        <w:spacing w:after="240"/>
        <w:rPr>
          <w:rFonts w:ascii="Arial" w:hAnsi="Arial"/>
          <w:sz w:val="22"/>
        </w:rPr>
      </w:pPr>
      <w:r w:rsidRPr="00127309">
        <w:rPr>
          <w:rFonts w:ascii="Arial" w:hAnsi="Arial"/>
          <w:b/>
          <w:sz w:val="22"/>
        </w:rPr>
        <w:t>Tables B.4J.5</w:t>
      </w:r>
      <w:r w:rsidRPr="00127309">
        <w:rPr>
          <w:rFonts w:ascii="Arial" w:hAnsi="Arial"/>
          <w:sz w:val="22"/>
        </w:rPr>
        <w:t xml:space="preserve"> and </w:t>
      </w:r>
      <w:r w:rsidRPr="00127309">
        <w:rPr>
          <w:rFonts w:ascii="Arial" w:hAnsi="Arial"/>
          <w:b/>
          <w:sz w:val="22"/>
        </w:rPr>
        <w:t>B.4J.6</w:t>
      </w:r>
      <w:r w:rsidRPr="00127309">
        <w:rPr>
          <w:rFonts w:ascii="Arial" w:hAnsi="Arial"/>
          <w:sz w:val="22"/>
        </w:rPr>
        <w:t xml:space="preserve"> and </w:t>
      </w:r>
      <w:r w:rsidRPr="00127309">
        <w:rPr>
          <w:rFonts w:ascii="Arial" w:hAnsi="Arial"/>
          <w:b/>
          <w:sz w:val="22"/>
        </w:rPr>
        <w:t>Figures B.4J.26</w:t>
      </w:r>
      <w:r w:rsidRPr="00127309">
        <w:rPr>
          <w:rFonts w:ascii="Arial" w:hAnsi="Arial"/>
          <w:sz w:val="22"/>
        </w:rPr>
        <w:t xml:space="preserve"> and </w:t>
      </w:r>
      <w:r w:rsidRPr="00127309">
        <w:rPr>
          <w:rFonts w:ascii="Arial" w:hAnsi="Arial"/>
          <w:b/>
          <w:sz w:val="22"/>
        </w:rPr>
        <w:t>B.4J.27</w:t>
      </w:r>
      <w:r w:rsidRPr="00127309">
        <w:rPr>
          <w:rFonts w:ascii="Arial" w:hAnsi="Arial"/>
          <w:sz w:val="22"/>
        </w:rPr>
        <w:t xml:space="preserve">, provide the results for percent DO saturation.  These data show that Harvey Creek has a POR GM DOSAT of 92.1 percent.  The data indicate that the recent (2005 – 2013) DOSAT GM of 93.1 percent is similar to the GM for the POR.  The data presented in </w:t>
      </w:r>
      <w:r w:rsidRPr="00127309">
        <w:rPr>
          <w:rFonts w:ascii="Arial" w:hAnsi="Arial"/>
          <w:b/>
          <w:sz w:val="22"/>
        </w:rPr>
        <w:t xml:space="preserve">Figure </w:t>
      </w:r>
      <w:r w:rsidR="003602FD">
        <w:rPr>
          <w:rFonts w:ascii="Arial" w:hAnsi="Arial"/>
          <w:b/>
          <w:sz w:val="22"/>
        </w:rPr>
        <w:t>B.4J.26</w:t>
      </w:r>
      <w:r w:rsidRPr="00127309">
        <w:rPr>
          <w:rFonts w:ascii="Arial" w:hAnsi="Arial"/>
          <w:sz w:val="22"/>
        </w:rPr>
        <w:t xml:space="preserve"> do not indicate an issue with the new DO percent saturation criterion.  There is insufficient data to determine accurate long-term or seasonal patterns.  </w:t>
      </w:r>
    </w:p>
    <w:p w:rsidR="00127309" w:rsidRPr="00127309" w:rsidRDefault="00127309" w:rsidP="00127309"/>
    <w:p w:rsidR="001762B3" w:rsidRDefault="001762B3" w:rsidP="001762B3">
      <w:pPr>
        <w:pStyle w:val="BodyText"/>
        <w:jc w:val="center"/>
      </w:pPr>
    </w:p>
    <w:p w:rsidR="009E5915" w:rsidRDefault="00517999" w:rsidP="001762B3">
      <w:pPr>
        <w:pStyle w:val="BodyText"/>
        <w:jc w:val="center"/>
      </w:pPr>
      <w:r>
        <w:rPr>
          <w:noProof/>
        </w:rPr>
        <w:drawing>
          <wp:inline distT="0" distB="0" distL="0" distR="0" wp14:anchorId="477DDFD4" wp14:editId="4300953B">
            <wp:extent cx="4511797" cy="5838825"/>
            <wp:effectExtent l="0" t="0" r="0" b="0"/>
            <wp:docPr id="1474" name="Picture 1473" descr="Figure B.4J.1. Harvey Creek WBID 921 IWR Stations" title="Figure B.4J.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eyCreek_IWR_Stations.jpg"/>
                    <pic:cNvPicPr/>
                  </pic:nvPicPr>
                  <pic:blipFill>
                    <a:blip r:embed="rId296" cstate="print"/>
                    <a:stretch>
                      <a:fillRect/>
                    </a:stretch>
                  </pic:blipFill>
                  <pic:spPr>
                    <a:xfrm>
                      <a:off x="0" y="0"/>
                      <a:ext cx="4511797" cy="5838825"/>
                    </a:xfrm>
                    <a:prstGeom prst="rect">
                      <a:avLst/>
                    </a:prstGeom>
                  </pic:spPr>
                </pic:pic>
              </a:graphicData>
            </a:graphic>
          </wp:inline>
        </w:drawing>
      </w:r>
    </w:p>
    <w:p w:rsidR="00517999" w:rsidRDefault="00517999" w:rsidP="00F3070B">
      <w:pPr>
        <w:pStyle w:val="Caption"/>
      </w:pPr>
      <w:bookmarkStart w:id="382" w:name="_Toc429984847"/>
      <w:r>
        <w:t>Figure B.4</w:t>
      </w:r>
      <w:r w:rsidR="00AE6185">
        <w:t>J</w:t>
      </w:r>
      <w:r>
        <w:t>.1.</w:t>
      </w:r>
      <w:r>
        <w:tab/>
        <w:t xml:space="preserve">Harvey Creek </w:t>
      </w:r>
      <w:r w:rsidRPr="00CE0FD2">
        <w:t xml:space="preserve">WBID </w:t>
      </w:r>
      <w:r>
        <w:t>921 IWR Stations</w:t>
      </w:r>
      <w:bookmarkEnd w:id="382"/>
    </w:p>
    <w:p w:rsidR="009E5915" w:rsidRDefault="009E5915" w:rsidP="001762B3">
      <w:pPr>
        <w:pStyle w:val="BodyText"/>
        <w:jc w:val="center"/>
      </w:pPr>
    </w:p>
    <w:p w:rsidR="009E5915" w:rsidRDefault="009E5915" w:rsidP="001762B3">
      <w:pPr>
        <w:pStyle w:val="BodyText"/>
        <w:jc w:val="center"/>
      </w:pPr>
    </w:p>
    <w:p w:rsidR="009E5915" w:rsidRDefault="009E5915" w:rsidP="001762B3">
      <w:pPr>
        <w:pStyle w:val="BodyText"/>
        <w:jc w:val="center"/>
      </w:pPr>
    </w:p>
    <w:p w:rsidR="001762B3" w:rsidRDefault="004625D0" w:rsidP="001762B3">
      <w:pPr>
        <w:pStyle w:val="BodyText"/>
        <w:jc w:val="center"/>
      </w:pPr>
      <w:r>
        <w:rPr>
          <w:noProof/>
        </w:rPr>
        <w:drawing>
          <wp:inline distT="0" distB="0" distL="0" distR="0" wp14:anchorId="0869C610" wp14:editId="5CE00E2E">
            <wp:extent cx="4596765" cy="2767965"/>
            <wp:effectExtent l="0" t="0" r="0" b="0"/>
            <wp:docPr id="290" name="Picture 290" descr="Figure B.4J.2. Harvey Creek WBID 921 Monthly Temperature 1992 - 2011" title="Figure B.4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97"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83" w:name="_Toc429984848"/>
      <w:r>
        <w:t>Figure B.4</w:t>
      </w:r>
      <w:r w:rsidR="00AE6185">
        <w:t>J</w:t>
      </w:r>
      <w:r>
        <w:t>.</w:t>
      </w:r>
      <w:r w:rsidR="00517999">
        <w:t>2</w:t>
      </w:r>
      <w:r>
        <w:t>.</w:t>
      </w:r>
      <w:r>
        <w:tab/>
      </w:r>
      <w:r w:rsidR="00FD682F">
        <w:t xml:space="preserve">Harvey </w:t>
      </w:r>
      <w:r>
        <w:t xml:space="preserve">Creek </w:t>
      </w:r>
      <w:r w:rsidRPr="00CE0FD2">
        <w:t xml:space="preserve">WBID </w:t>
      </w:r>
      <w:r w:rsidR="003E455B">
        <w:t>921</w:t>
      </w:r>
      <w:r>
        <w:t xml:space="preserve"> Monthly</w:t>
      </w:r>
      <w:r w:rsidRPr="00CE0FD2">
        <w:t xml:space="preserve"> Temperature 19</w:t>
      </w:r>
      <w:r w:rsidR="00FD682F">
        <w:t>92</w:t>
      </w:r>
      <w:r w:rsidRPr="00CE0FD2">
        <w:t xml:space="preserve"> - 201</w:t>
      </w:r>
      <w:r w:rsidR="00FD682F">
        <w:t>1</w:t>
      </w:r>
      <w:bookmarkEnd w:id="383"/>
    </w:p>
    <w:p w:rsidR="001762B3" w:rsidRDefault="001762B3" w:rsidP="001762B3">
      <w:pPr>
        <w:pStyle w:val="BodyText"/>
      </w:pPr>
    </w:p>
    <w:p w:rsidR="00517999" w:rsidRDefault="00517999" w:rsidP="001762B3">
      <w:pPr>
        <w:pStyle w:val="BodyText"/>
      </w:pPr>
    </w:p>
    <w:p w:rsidR="001762B3" w:rsidRDefault="001D0B3E" w:rsidP="001762B3">
      <w:pPr>
        <w:pStyle w:val="BodyText"/>
        <w:jc w:val="center"/>
      </w:pPr>
      <w:r>
        <w:rPr>
          <w:noProof/>
        </w:rPr>
        <w:drawing>
          <wp:inline distT="0" distB="0" distL="0" distR="0" wp14:anchorId="1A8CE7A9" wp14:editId="2A9FF5EB">
            <wp:extent cx="4596765" cy="2767965"/>
            <wp:effectExtent l="0" t="0" r="0" b="0"/>
            <wp:docPr id="291" name="Picture 291" descr="Figure B.4J.3. Harvey Creek WBID 921 Daily Average Alkalinity 1992 - 2011" title="Figure B.4J.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98"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84" w:name="_Toc429984849"/>
      <w:r>
        <w:t>Figure B.4</w:t>
      </w:r>
      <w:r w:rsidR="00AE6185">
        <w:t>J</w:t>
      </w:r>
      <w:r>
        <w:t>.</w:t>
      </w:r>
      <w:r w:rsidR="00517999">
        <w:t>3</w:t>
      </w:r>
      <w:r>
        <w:t>.</w:t>
      </w:r>
      <w:r>
        <w:tab/>
      </w:r>
      <w:r w:rsidR="00557209" w:rsidRPr="00557209">
        <w:t xml:space="preserve">Harvey Creek WBID 921 </w:t>
      </w:r>
      <w:r>
        <w:t>Daily Average Alkalinity</w:t>
      </w:r>
      <w:r w:rsidRPr="00CE0FD2">
        <w:t xml:space="preserve"> </w:t>
      </w:r>
      <w:r w:rsidR="00557209">
        <w:t xml:space="preserve">1992 - </w:t>
      </w:r>
      <w:r w:rsidRPr="00CE0FD2">
        <w:t>201</w:t>
      </w:r>
      <w:r w:rsidR="00557209">
        <w:t>1</w:t>
      </w:r>
      <w:bookmarkEnd w:id="384"/>
    </w:p>
    <w:p w:rsidR="001762B3" w:rsidRDefault="001762B3" w:rsidP="001762B3">
      <w:pPr>
        <w:pStyle w:val="BodyText"/>
        <w:jc w:val="center"/>
      </w:pPr>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55AA02B3" wp14:editId="76366E0E">
            <wp:extent cx="4596765" cy="2767965"/>
            <wp:effectExtent l="0" t="0" r="0" b="0"/>
            <wp:docPr id="292" name="Picture 292" descr="Figure B.4J.4. Harvey Creek WBID 921 Monthly Average Alkalinity 1992 - 2011" title="Figure B.4J.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99"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385" w:name="_Toc429984850"/>
      <w:r>
        <w:t>Figure B.4</w:t>
      </w:r>
      <w:r w:rsidR="00AE6185">
        <w:t>J</w:t>
      </w:r>
      <w:r>
        <w:t>.</w:t>
      </w:r>
      <w:r w:rsidR="00517999">
        <w:t>4</w:t>
      </w:r>
      <w:r>
        <w:t>.</w:t>
      </w:r>
      <w:r>
        <w:tab/>
      </w:r>
      <w:r w:rsidR="00557209" w:rsidRPr="00557209">
        <w:t xml:space="preserve">Harvey Creek WBID 921 </w:t>
      </w:r>
      <w:r>
        <w:t xml:space="preserve">Monthly Average </w:t>
      </w:r>
      <w:r w:rsidRPr="00CE0FD2">
        <w:t xml:space="preserve">Alkalinity </w:t>
      </w:r>
      <w:r w:rsidR="00557209">
        <w:t xml:space="preserve">1992 - </w:t>
      </w:r>
      <w:r w:rsidRPr="00CE0FD2">
        <w:t>201</w:t>
      </w:r>
      <w:r w:rsidR="00557209">
        <w:t>1</w:t>
      </w:r>
      <w:bookmarkEnd w:id="385"/>
    </w:p>
    <w:p w:rsidR="001762B3" w:rsidRDefault="001762B3" w:rsidP="001762B3">
      <w:pPr>
        <w:pStyle w:val="BodyText"/>
        <w:jc w:val="center"/>
      </w:pPr>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212917E8" wp14:editId="4086ECD5">
            <wp:extent cx="4596765" cy="2767965"/>
            <wp:effectExtent l="0" t="0" r="0" b="0"/>
            <wp:docPr id="293" name="Picture 293" descr="Figure B.4J.5. Harvey Creek WBID 921 Daily Average True Color 1992 - 2013" title="Figure B.4J.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00"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386" w:name="_Toc429984851"/>
      <w:r>
        <w:t>Figure B.4</w:t>
      </w:r>
      <w:r w:rsidR="00AE6185">
        <w:t>J</w:t>
      </w:r>
      <w:r>
        <w:t>.</w:t>
      </w:r>
      <w:r w:rsidR="00517999">
        <w:t>5</w:t>
      </w:r>
      <w:r>
        <w:t>.</w:t>
      </w:r>
      <w:r>
        <w:tab/>
      </w:r>
      <w:r w:rsidR="00557209" w:rsidRPr="00557209">
        <w:t xml:space="preserve">Harvey Creek WBID 921 </w:t>
      </w:r>
      <w:r w:rsidRPr="00CE0FD2">
        <w:t xml:space="preserve">Daily Average </w:t>
      </w:r>
      <w:r>
        <w:t xml:space="preserve">True Color </w:t>
      </w:r>
      <w:r w:rsidR="00557209">
        <w:t xml:space="preserve">1992 </w:t>
      </w:r>
      <w:r w:rsidRPr="00CE0FD2">
        <w:t>- 2013</w:t>
      </w:r>
      <w:bookmarkEnd w:id="386"/>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13388125" wp14:editId="79BF3324">
            <wp:extent cx="4596765" cy="2761615"/>
            <wp:effectExtent l="0" t="0" r="0" b="0"/>
            <wp:docPr id="294" name="Picture 294" descr="Figure B.4J.6. Harvey Creek WBID 921 Monthly Average True Color 1992 - 2013" title="Figure B.4J.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01"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87" w:name="_Toc429984852"/>
      <w:r>
        <w:t>Figure B.4</w:t>
      </w:r>
      <w:r w:rsidR="00AE6185">
        <w:t>J</w:t>
      </w:r>
      <w:r>
        <w:t>.</w:t>
      </w:r>
      <w:r w:rsidR="00517999">
        <w:t>6</w:t>
      </w:r>
      <w:r>
        <w:t>.</w:t>
      </w:r>
      <w:r>
        <w:tab/>
      </w:r>
      <w:r w:rsidR="00557209" w:rsidRPr="00557209">
        <w:t xml:space="preserve">Harvey Creek WBID 921 </w:t>
      </w:r>
      <w:r>
        <w:t>Monthly</w:t>
      </w:r>
      <w:r w:rsidRPr="00CE0FD2">
        <w:t xml:space="preserve"> Average True Color </w:t>
      </w:r>
      <w:r w:rsidR="00557209">
        <w:t xml:space="preserve">1992 </w:t>
      </w:r>
      <w:r w:rsidRPr="00CE0FD2">
        <w:t>- 2013</w:t>
      </w:r>
      <w:bookmarkEnd w:id="387"/>
    </w:p>
    <w:p w:rsidR="001762B3" w:rsidRDefault="001762B3" w:rsidP="001762B3">
      <w:pPr>
        <w:pStyle w:val="BodyText"/>
        <w:jc w:val="center"/>
      </w:pPr>
    </w:p>
    <w:p w:rsidR="00F63081" w:rsidRDefault="00F63081" w:rsidP="001762B3">
      <w:pPr>
        <w:pStyle w:val="BodyText"/>
        <w:jc w:val="center"/>
      </w:pPr>
    </w:p>
    <w:p w:rsidR="001762B3" w:rsidRDefault="001D0B3E" w:rsidP="001762B3">
      <w:pPr>
        <w:pStyle w:val="BodyText"/>
        <w:jc w:val="center"/>
      </w:pPr>
      <w:r>
        <w:rPr>
          <w:noProof/>
        </w:rPr>
        <w:drawing>
          <wp:inline distT="0" distB="0" distL="0" distR="0" wp14:anchorId="3719EFF4" wp14:editId="7917317D">
            <wp:extent cx="4596765" cy="2761615"/>
            <wp:effectExtent l="0" t="0" r="0" b="0"/>
            <wp:docPr id="295" name="Picture 295" descr="Figure B.4J.7. Harvey Creek WBID 921 Daily pH 1992- 2011" title="Figure B.4J.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02"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88" w:name="_Toc429984853"/>
      <w:r>
        <w:t>Figure B.4</w:t>
      </w:r>
      <w:r w:rsidR="00AE6185">
        <w:t>J</w:t>
      </w:r>
      <w:r>
        <w:t>.</w:t>
      </w:r>
      <w:r w:rsidR="00517999">
        <w:t>7</w:t>
      </w:r>
      <w:r>
        <w:t>.</w:t>
      </w:r>
      <w:r>
        <w:tab/>
      </w:r>
      <w:r w:rsidR="00557209" w:rsidRPr="00557209">
        <w:t xml:space="preserve">Harvey Creek WBID 921 </w:t>
      </w:r>
      <w:r w:rsidRPr="00CE0FD2">
        <w:t xml:space="preserve">Daily </w:t>
      </w:r>
      <w:r>
        <w:t>pH</w:t>
      </w:r>
      <w:r w:rsidRPr="00CE0FD2">
        <w:t xml:space="preserve"> 19</w:t>
      </w:r>
      <w:r w:rsidR="00557209">
        <w:t>92</w:t>
      </w:r>
      <w:r w:rsidRPr="00CE0FD2">
        <w:t>- 201</w:t>
      </w:r>
      <w:r w:rsidR="00557209">
        <w:t>1</w:t>
      </w:r>
      <w:bookmarkEnd w:id="388"/>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09D27E0D" wp14:editId="6B3A7317">
            <wp:extent cx="4596765" cy="2761615"/>
            <wp:effectExtent l="0" t="0" r="0" b="0"/>
            <wp:docPr id="296" name="Picture 296" descr="Figure B.4J.8. Harvey Creek WBID 921 Daily Average TN1992- 2011" title="Figure B.4J.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03"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89" w:name="_Toc429984854"/>
      <w:r>
        <w:t>Figure B.4</w:t>
      </w:r>
      <w:r w:rsidR="00AE6185">
        <w:t>J</w:t>
      </w:r>
      <w:r>
        <w:t>.</w:t>
      </w:r>
      <w:r w:rsidR="00517999">
        <w:t>8</w:t>
      </w:r>
      <w:r>
        <w:t>.</w:t>
      </w:r>
      <w:r>
        <w:tab/>
      </w:r>
      <w:r w:rsidR="00557209" w:rsidRPr="00557209">
        <w:t xml:space="preserve">Harvey Creek WBID 921 </w:t>
      </w:r>
      <w:r w:rsidRPr="00CE0FD2">
        <w:t xml:space="preserve">Daily Average </w:t>
      </w:r>
      <w:r>
        <w:t>TN</w:t>
      </w:r>
      <w:r w:rsidRPr="00CE0FD2">
        <w:t>19</w:t>
      </w:r>
      <w:r w:rsidR="00557209">
        <w:t>92</w:t>
      </w:r>
      <w:r w:rsidRPr="00CE0FD2">
        <w:t>- 201</w:t>
      </w:r>
      <w:r w:rsidR="00557209">
        <w:t>1</w:t>
      </w:r>
      <w:bookmarkEnd w:id="389"/>
    </w:p>
    <w:p w:rsidR="001762B3" w:rsidRDefault="001762B3" w:rsidP="001762B3">
      <w:pPr>
        <w:pStyle w:val="BodyText"/>
        <w:jc w:val="center"/>
      </w:pPr>
    </w:p>
    <w:p w:rsidR="00F63081" w:rsidRDefault="00F63081" w:rsidP="001762B3">
      <w:pPr>
        <w:pStyle w:val="BodyText"/>
        <w:jc w:val="center"/>
      </w:pPr>
    </w:p>
    <w:p w:rsidR="001762B3" w:rsidRDefault="001D0B3E" w:rsidP="001762B3">
      <w:pPr>
        <w:pStyle w:val="BodyText"/>
        <w:jc w:val="center"/>
      </w:pPr>
      <w:r>
        <w:rPr>
          <w:noProof/>
        </w:rPr>
        <w:drawing>
          <wp:inline distT="0" distB="0" distL="0" distR="0" wp14:anchorId="3C5E264D" wp14:editId="02F03603">
            <wp:extent cx="4596765" cy="2767965"/>
            <wp:effectExtent l="0" t="0" r="0" b="0"/>
            <wp:docPr id="297" name="Picture 297" descr="Figure B.4J.9. Harvey Creek WBID 921 Daily Average TN 2005- 2012" title="Figure B.4J.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04"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90" w:name="_Toc429984855"/>
      <w:r>
        <w:t>Figure B.4</w:t>
      </w:r>
      <w:r w:rsidR="00AE6185">
        <w:t>J</w:t>
      </w:r>
      <w:r>
        <w:t>.</w:t>
      </w:r>
      <w:r w:rsidR="00517999">
        <w:t>9</w:t>
      </w:r>
      <w:r>
        <w:t>.</w:t>
      </w:r>
      <w:r>
        <w:tab/>
      </w:r>
      <w:r w:rsidR="00557209" w:rsidRPr="00557209">
        <w:t xml:space="preserve">Harvey Creek WBID 921 </w:t>
      </w:r>
      <w:r w:rsidRPr="00CE0FD2">
        <w:t>Daily Average T</w:t>
      </w:r>
      <w:r>
        <w:t>N</w:t>
      </w:r>
      <w:r w:rsidRPr="00CE0FD2">
        <w:t xml:space="preserve"> </w:t>
      </w:r>
      <w:r>
        <w:t>2005</w:t>
      </w:r>
      <w:r w:rsidRPr="00CE0FD2">
        <w:t>- 201</w:t>
      </w:r>
      <w:r w:rsidR="00557209">
        <w:t>2</w:t>
      </w:r>
      <w:bookmarkEnd w:id="390"/>
    </w:p>
    <w:p w:rsidR="001762B3" w:rsidRDefault="001762B3" w:rsidP="001762B3">
      <w:pPr>
        <w:pStyle w:val="BodyText"/>
        <w:jc w:val="center"/>
      </w:pPr>
    </w:p>
    <w:p w:rsidR="001762B3" w:rsidRDefault="00630B64" w:rsidP="001762B3">
      <w:pPr>
        <w:pStyle w:val="BodyText"/>
        <w:jc w:val="center"/>
      </w:pPr>
      <w:r>
        <w:rPr>
          <w:noProof/>
        </w:rPr>
        <w:drawing>
          <wp:inline distT="0" distB="0" distL="0" distR="0" wp14:anchorId="5454C2FE" wp14:editId="52C96311">
            <wp:extent cx="4584700" cy="2755900"/>
            <wp:effectExtent l="0" t="0" r="0" b="0"/>
            <wp:docPr id="13" name="Picture 13" descr="Figure B.4J.10.  Harvey Creek WBID 921 TN Annual Geomean 2006 - 2013" title="Figure B.4J.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391" w:name="_Toc429984856"/>
      <w:r>
        <w:t>Figure B.4</w:t>
      </w:r>
      <w:r w:rsidR="00AE6185">
        <w:t>J</w:t>
      </w:r>
      <w:r>
        <w:t>.</w:t>
      </w:r>
      <w:r w:rsidR="00517999">
        <w:t>10</w:t>
      </w:r>
      <w:r>
        <w:t>.</w:t>
      </w:r>
      <w:r w:rsidR="006E1AF7">
        <w:t xml:space="preserve">  </w:t>
      </w:r>
      <w:r w:rsidR="00557209" w:rsidRPr="00557209">
        <w:t xml:space="preserve">Harvey Creek WBID 921 </w:t>
      </w:r>
      <w:r>
        <w:t>TN Annual Geomean</w:t>
      </w:r>
      <w:r w:rsidRPr="00CE0FD2">
        <w:t xml:space="preserve"> </w:t>
      </w:r>
      <w:r w:rsidR="00557209">
        <w:t xml:space="preserve">2006 - </w:t>
      </w:r>
      <w:r w:rsidRPr="00CE0FD2">
        <w:t>2013</w:t>
      </w:r>
      <w:bookmarkEnd w:id="391"/>
    </w:p>
    <w:p w:rsidR="001762B3" w:rsidRDefault="001762B3" w:rsidP="001762B3">
      <w:pPr>
        <w:pStyle w:val="BodyText"/>
        <w:jc w:val="center"/>
      </w:pPr>
    </w:p>
    <w:p w:rsidR="00F63081" w:rsidRDefault="00F63081" w:rsidP="001762B3">
      <w:pPr>
        <w:pStyle w:val="BodyText"/>
        <w:jc w:val="center"/>
      </w:pPr>
    </w:p>
    <w:p w:rsidR="001762B3" w:rsidRDefault="001D0B3E" w:rsidP="001762B3">
      <w:pPr>
        <w:pStyle w:val="BodyText"/>
        <w:jc w:val="center"/>
      </w:pPr>
      <w:r>
        <w:rPr>
          <w:noProof/>
        </w:rPr>
        <w:drawing>
          <wp:inline distT="0" distB="0" distL="0" distR="0" wp14:anchorId="12EA5706" wp14:editId="43193E79">
            <wp:extent cx="4596765" cy="2767965"/>
            <wp:effectExtent l="0" t="0" r="0" b="0"/>
            <wp:docPr id="299" name="Picture 299" descr="Figure B.4J.11.  Harvey Creek WBID 921 Monthly Average TN 1992- 2011" title="Figure B.4J.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06"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92" w:name="_Toc429984857"/>
      <w:r>
        <w:t>Figure B.4</w:t>
      </w:r>
      <w:r w:rsidR="00AE6185">
        <w:t>J</w:t>
      </w:r>
      <w:r>
        <w:t>.1</w:t>
      </w:r>
      <w:r w:rsidR="00517999">
        <w:t>1</w:t>
      </w:r>
      <w:r>
        <w:t>.</w:t>
      </w:r>
      <w:r w:rsidR="006E1AF7">
        <w:t xml:space="preserve">  </w:t>
      </w:r>
      <w:r w:rsidR="00557209" w:rsidRPr="00557209">
        <w:t xml:space="preserve">Harvey Creek WBID 921 </w:t>
      </w:r>
      <w:r>
        <w:t>Monthly</w:t>
      </w:r>
      <w:r w:rsidRPr="00CE0FD2">
        <w:t xml:space="preserve"> Average T</w:t>
      </w:r>
      <w:r>
        <w:t>N</w:t>
      </w:r>
      <w:r w:rsidRPr="00CE0FD2">
        <w:t xml:space="preserve"> 19</w:t>
      </w:r>
      <w:r w:rsidR="00557209">
        <w:t>92</w:t>
      </w:r>
      <w:r w:rsidRPr="00CE0FD2">
        <w:t>- 201</w:t>
      </w:r>
      <w:r w:rsidR="00557209">
        <w:t>1</w:t>
      </w:r>
      <w:bookmarkEnd w:id="392"/>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3A7E71C3" wp14:editId="1FDF1C76">
            <wp:extent cx="4596765" cy="2761615"/>
            <wp:effectExtent l="0" t="0" r="0" b="0"/>
            <wp:docPr id="300" name="Picture 300" descr="Figure B.4J.12.  Harvey Creek WBID 921 Daily Average Ammonia-N   1992- 2011" title="Figure B.4J.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07"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93" w:name="_Toc429984858"/>
      <w:r>
        <w:t>Figure B.4</w:t>
      </w:r>
      <w:r w:rsidR="00AE6185">
        <w:t>J</w:t>
      </w:r>
      <w:r>
        <w:t>.1</w:t>
      </w:r>
      <w:r w:rsidR="00517999">
        <w:t>2</w:t>
      </w:r>
      <w:r>
        <w:t>.</w:t>
      </w:r>
      <w:r w:rsidR="006E1AF7">
        <w:t xml:space="preserve">  </w:t>
      </w:r>
      <w:r w:rsidR="00557209" w:rsidRPr="00557209">
        <w:t xml:space="preserve">Harvey Creek WBID 921 </w:t>
      </w:r>
      <w:r w:rsidRPr="00CE0FD2">
        <w:t xml:space="preserve">Daily Average </w:t>
      </w:r>
      <w:r>
        <w:t xml:space="preserve">Ammonia-N   </w:t>
      </w:r>
      <w:r w:rsidRPr="00CE0FD2">
        <w:t>19</w:t>
      </w:r>
      <w:r w:rsidR="00557209">
        <w:t>92</w:t>
      </w:r>
      <w:r w:rsidRPr="00CE0FD2">
        <w:t>- 201</w:t>
      </w:r>
      <w:r w:rsidR="00557209">
        <w:t>1</w:t>
      </w:r>
      <w:bookmarkEnd w:id="393"/>
    </w:p>
    <w:p w:rsidR="001762B3" w:rsidRDefault="001762B3" w:rsidP="001762B3">
      <w:pPr>
        <w:pStyle w:val="BodyText"/>
        <w:jc w:val="center"/>
      </w:pPr>
    </w:p>
    <w:p w:rsidR="00F63081" w:rsidRDefault="00F63081" w:rsidP="001762B3">
      <w:pPr>
        <w:pStyle w:val="BodyText"/>
        <w:jc w:val="center"/>
      </w:pPr>
    </w:p>
    <w:p w:rsidR="001762B3" w:rsidRDefault="001D0B3E" w:rsidP="001762B3">
      <w:pPr>
        <w:pStyle w:val="BodyText"/>
        <w:jc w:val="center"/>
      </w:pPr>
      <w:r>
        <w:rPr>
          <w:noProof/>
        </w:rPr>
        <w:drawing>
          <wp:inline distT="0" distB="0" distL="0" distR="0" wp14:anchorId="4D538D71" wp14:editId="19661932">
            <wp:extent cx="4596765" cy="2761615"/>
            <wp:effectExtent l="0" t="0" r="0" b="0"/>
            <wp:docPr id="301" name="Picture 301" descr="Figure B.4J.13.  Harvey Creek WBID 921 Daily Average Nitrate/Nitrite-N1992- 2011" title="Figure B.4J.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08"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94" w:name="_Toc429984859"/>
      <w:r>
        <w:t>Figure B.4</w:t>
      </w:r>
      <w:r w:rsidR="00AE6185">
        <w:t>J</w:t>
      </w:r>
      <w:r>
        <w:t>.1</w:t>
      </w:r>
      <w:r w:rsidR="00517999">
        <w:t>3</w:t>
      </w:r>
      <w:r>
        <w:t>.</w:t>
      </w:r>
      <w:r w:rsidR="006E1AF7">
        <w:t xml:space="preserve">  </w:t>
      </w:r>
      <w:r w:rsidR="00557209" w:rsidRPr="00557209">
        <w:t xml:space="preserve">Harvey Creek WBID 921 </w:t>
      </w:r>
      <w:r w:rsidRPr="00CE0FD2">
        <w:t xml:space="preserve">Daily </w:t>
      </w:r>
      <w:r>
        <w:t>Average Nitrate/Nitrite-N</w:t>
      </w:r>
      <w:r w:rsidRPr="00CE0FD2">
        <w:t>19</w:t>
      </w:r>
      <w:r w:rsidR="00557209">
        <w:t>92</w:t>
      </w:r>
      <w:r w:rsidRPr="00CE0FD2">
        <w:t>- 201</w:t>
      </w:r>
      <w:r w:rsidR="00557209">
        <w:t>1</w:t>
      </w:r>
      <w:bookmarkEnd w:id="394"/>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7CE15147" wp14:editId="6AF800E2">
            <wp:extent cx="4596765" cy="2761615"/>
            <wp:effectExtent l="0" t="0" r="0" b="0"/>
            <wp:docPr id="302" name="Picture 302" descr="Figure B.4J.14.  Harvey Creek WBID 921 Daily Average TP 1992 - 2011" title="Figure B.4J.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09"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95" w:name="_Toc429984860"/>
      <w:r>
        <w:t>Figure B.4</w:t>
      </w:r>
      <w:r w:rsidR="00AE6185">
        <w:t>J</w:t>
      </w:r>
      <w:r>
        <w:t>.1</w:t>
      </w:r>
      <w:r w:rsidR="00517999">
        <w:t>4</w:t>
      </w:r>
      <w:r>
        <w:t>.</w:t>
      </w:r>
      <w:r w:rsidR="006E1AF7">
        <w:t xml:space="preserve">  </w:t>
      </w:r>
      <w:r w:rsidR="00557209" w:rsidRPr="00557209">
        <w:t xml:space="preserve">Harvey Creek WBID 921 </w:t>
      </w:r>
      <w:r w:rsidRPr="00143189">
        <w:t xml:space="preserve">Daily Average </w:t>
      </w:r>
      <w:r>
        <w:t>TP 19</w:t>
      </w:r>
      <w:r w:rsidR="00557209">
        <w:t>92</w:t>
      </w:r>
      <w:r>
        <w:t xml:space="preserve"> </w:t>
      </w:r>
      <w:r w:rsidRPr="00143189">
        <w:t>- 201</w:t>
      </w:r>
      <w:r w:rsidR="00557209">
        <w:t>1</w:t>
      </w:r>
      <w:bookmarkEnd w:id="395"/>
    </w:p>
    <w:p w:rsidR="001762B3" w:rsidRDefault="001762B3" w:rsidP="001762B3">
      <w:pPr>
        <w:pStyle w:val="BodyText"/>
        <w:jc w:val="center"/>
      </w:pPr>
    </w:p>
    <w:p w:rsidR="00F63081" w:rsidRDefault="00F63081" w:rsidP="001762B3">
      <w:pPr>
        <w:pStyle w:val="BodyText"/>
        <w:jc w:val="center"/>
      </w:pPr>
    </w:p>
    <w:p w:rsidR="001762B3" w:rsidRDefault="001D0B3E" w:rsidP="001762B3">
      <w:pPr>
        <w:pStyle w:val="BodyText"/>
        <w:jc w:val="center"/>
      </w:pPr>
      <w:r>
        <w:rPr>
          <w:noProof/>
        </w:rPr>
        <w:drawing>
          <wp:inline distT="0" distB="0" distL="0" distR="0" wp14:anchorId="4746D41D" wp14:editId="034439AD">
            <wp:extent cx="4596765" cy="2767965"/>
            <wp:effectExtent l="0" t="0" r="0" b="0"/>
            <wp:docPr id="303" name="Picture 303" descr="Figure B.4J.15.  Harvey Creek WBID 921 Daily Average TP 2005 - 2012" title="Figure B.4J.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10"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96" w:name="_Toc429984861"/>
      <w:r>
        <w:t>Figure B.4</w:t>
      </w:r>
      <w:r w:rsidR="00AE6185">
        <w:t>J</w:t>
      </w:r>
      <w:r>
        <w:t>.1</w:t>
      </w:r>
      <w:r w:rsidR="00517999">
        <w:t>5</w:t>
      </w:r>
      <w:r>
        <w:t>.</w:t>
      </w:r>
      <w:r w:rsidR="006E1AF7">
        <w:t xml:space="preserve">  </w:t>
      </w:r>
      <w:r w:rsidR="00557209" w:rsidRPr="00557209">
        <w:t xml:space="preserve">Harvey Creek WBID 921 </w:t>
      </w:r>
      <w:r w:rsidRPr="00143189">
        <w:t xml:space="preserve">Daily Average TP </w:t>
      </w:r>
      <w:r>
        <w:t>2005</w:t>
      </w:r>
      <w:r w:rsidRPr="00143189">
        <w:t xml:space="preserve"> - 201</w:t>
      </w:r>
      <w:r w:rsidR="00557209">
        <w:t>2</w:t>
      </w:r>
      <w:bookmarkEnd w:id="396"/>
    </w:p>
    <w:p w:rsidR="001762B3" w:rsidRDefault="001762B3" w:rsidP="001762B3">
      <w:pPr>
        <w:pStyle w:val="BodyText"/>
        <w:jc w:val="center"/>
      </w:pPr>
    </w:p>
    <w:p w:rsidR="001762B3" w:rsidRDefault="00630B64" w:rsidP="001762B3">
      <w:pPr>
        <w:pStyle w:val="BodyText"/>
        <w:jc w:val="center"/>
      </w:pPr>
      <w:r>
        <w:rPr>
          <w:noProof/>
        </w:rPr>
        <w:drawing>
          <wp:inline distT="0" distB="0" distL="0" distR="0" wp14:anchorId="6B654CDB" wp14:editId="28425171">
            <wp:extent cx="4584700" cy="2755900"/>
            <wp:effectExtent l="0" t="0" r="0" b="0"/>
            <wp:docPr id="17" name="Picture 17" descr="Figure B.4J.16.  Harvey Creek WBID 921 Annual Geomean TP 2006 - 2011" title="Figure B.4J.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397" w:name="_Toc429984862"/>
      <w:r>
        <w:t>Figure B.4</w:t>
      </w:r>
      <w:r w:rsidR="00AE6185">
        <w:t>J</w:t>
      </w:r>
      <w:r>
        <w:t>.1</w:t>
      </w:r>
      <w:r w:rsidR="00517999">
        <w:t>6</w:t>
      </w:r>
      <w:r>
        <w:t>.</w:t>
      </w:r>
      <w:r w:rsidR="006E1AF7">
        <w:t xml:space="preserve">  </w:t>
      </w:r>
      <w:r w:rsidR="00557209" w:rsidRPr="00557209">
        <w:t xml:space="preserve">Harvey Creek WBID 921 </w:t>
      </w:r>
      <w:r>
        <w:t>Annual Geomean</w:t>
      </w:r>
      <w:r w:rsidRPr="001F6FBF">
        <w:t xml:space="preserve"> </w:t>
      </w:r>
      <w:r>
        <w:t xml:space="preserve">TP </w:t>
      </w:r>
      <w:r w:rsidR="00557209">
        <w:t xml:space="preserve">2006 - </w:t>
      </w:r>
      <w:r w:rsidRPr="001F6FBF">
        <w:t>201</w:t>
      </w:r>
      <w:r w:rsidR="00557209">
        <w:t>1</w:t>
      </w:r>
      <w:bookmarkEnd w:id="397"/>
    </w:p>
    <w:p w:rsidR="001762B3" w:rsidRDefault="001762B3" w:rsidP="001762B3">
      <w:pPr>
        <w:pStyle w:val="BodyText"/>
        <w:jc w:val="center"/>
      </w:pPr>
    </w:p>
    <w:p w:rsidR="00F63081" w:rsidRDefault="00F63081" w:rsidP="001762B3">
      <w:pPr>
        <w:pStyle w:val="BodyText"/>
        <w:jc w:val="center"/>
      </w:pPr>
    </w:p>
    <w:p w:rsidR="001762B3" w:rsidRDefault="001D0B3E" w:rsidP="001762B3">
      <w:pPr>
        <w:pStyle w:val="BodyText"/>
        <w:jc w:val="center"/>
      </w:pPr>
      <w:r>
        <w:rPr>
          <w:noProof/>
        </w:rPr>
        <w:drawing>
          <wp:inline distT="0" distB="0" distL="0" distR="0" wp14:anchorId="133B2B67" wp14:editId="5FFCCF9B">
            <wp:extent cx="4596765" cy="2767965"/>
            <wp:effectExtent l="0" t="0" r="0" b="0"/>
            <wp:docPr id="305" name="Picture 305" descr="Figure B.4J.17.  Harvey Creek WBID 921 Monthly Average TP 1992 - 2011" title="Figure B.4J.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12"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398" w:name="_Toc429984863"/>
      <w:r>
        <w:t>Figure B.4</w:t>
      </w:r>
      <w:r w:rsidR="00AE6185">
        <w:t>J</w:t>
      </w:r>
      <w:r>
        <w:t>.1</w:t>
      </w:r>
      <w:r w:rsidR="00517999">
        <w:t>7</w:t>
      </w:r>
      <w:r>
        <w:t>.</w:t>
      </w:r>
      <w:r w:rsidR="006E1AF7">
        <w:t xml:space="preserve">  </w:t>
      </w:r>
      <w:r w:rsidR="00557209" w:rsidRPr="00557209">
        <w:t xml:space="preserve">Harvey Creek WBID 921 </w:t>
      </w:r>
      <w:r>
        <w:t>Monthly</w:t>
      </w:r>
      <w:r w:rsidRPr="001F6FBF">
        <w:t xml:space="preserve"> Average TP 19</w:t>
      </w:r>
      <w:r w:rsidR="00557209">
        <w:t>92</w:t>
      </w:r>
      <w:r w:rsidRPr="001F6FBF">
        <w:t xml:space="preserve"> - 201</w:t>
      </w:r>
      <w:r w:rsidR="00557209">
        <w:t>1</w:t>
      </w:r>
      <w:bookmarkEnd w:id="398"/>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00B54833" wp14:editId="459F8CAA">
            <wp:extent cx="4596765" cy="2761615"/>
            <wp:effectExtent l="0" t="0" r="0" b="0"/>
            <wp:docPr id="306" name="Picture 306" descr="Figure B.4J.18.  Harvey Creek WBID 921 Daily Average Orthophosphate-P 2006 - 2011" title="Figure B.4J.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313"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399" w:name="_Toc429984864"/>
      <w:r>
        <w:t>Figure B.4</w:t>
      </w:r>
      <w:r w:rsidR="00AE6185">
        <w:t>J</w:t>
      </w:r>
      <w:r>
        <w:t>.1</w:t>
      </w:r>
      <w:r w:rsidR="00517999">
        <w:t>8</w:t>
      </w:r>
      <w:r>
        <w:t>.</w:t>
      </w:r>
      <w:r w:rsidR="006E1AF7">
        <w:t xml:space="preserve">  </w:t>
      </w:r>
      <w:r w:rsidR="00557209" w:rsidRPr="00557209">
        <w:t xml:space="preserve">Harvey Creek WBID 921 </w:t>
      </w:r>
      <w:r w:rsidRPr="001F6FBF">
        <w:t xml:space="preserve">Daily Average </w:t>
      </w:r>
      <w:r>
        <w:t>Orthophosphate-P</w:t>
      </w:r>
      <w:r w:rsidR="00557209">
        <w:t xml:space="preserve"> 2006</w:t>
      </w:r>
      <w:r w:rsidRPr="001F6FBF">
        <w:t xml:space="preserve"> - 201</w:t>
      </w:r>
      <w:r w:rsidR="00557209">
        <w:t>1</w:t>
      </w:r>
      <w:bookmarkEnd w:id="399"/>
    </w:p>
    <w:p w:rsidR="001762B3" w:rsidRDefault="001762B3" w:rsidP="001762B3">
      <w:pPr>
        <w:pStyle w:val="BodyText"/>
        <w:jc w:val="center"/>
      </w:pPr>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14E4422F" wp14:editId="13CBBDA6">
            <wp:extent cx="4596765" cy="2761615"/>
            <wp:effectExtent l="0" t="0" r="0" b="0"/>
            <wp:docPr id="307" name="Picture 307" descr="Figure B.4J.19.  Harvey Creek WBID 921 Daily Average CChla 2006 - 2011" title="Figure B.4J.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314"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00" w:name="_Toc429984865"/>
      <w:r>
        <w:t>Figure B.4</w:t>
      </w:r>
      <w:r w:rsidR="00AE6185">
        <w:t>J</w:t>
      </w:r>
      <w:r>
        <w:t>.1</w:t>
      </w:r>
      <w:r w:rsidR="00517999">
        <w:t>9</w:t>
      </w:r>
      <w:r>
        <w:t>.</w:t>
      </w:r>
      <w:r w:rsidR="006E1AF7">
        <w:t xml:space="preserve">  </w:t>
      </w:r>
      <w:r w:rsidR="00557209" w:rsidRPr="00557209">
        <w:t xml:space="preserve">Harvey Creek WBID 921 </w:t>
      </w:r>
      <w:r w:rsidRPr="001F6FBF">
        <w:t xml:space="preserve">Daily Average </w:t>
      </w:r>
      <w:r>
        <w:t>CChla</w:t>
      </w:r>
      <w:r w:rsidRPr="001F6FBF">
        <w:t xml:space="preserve"> </w:t>
      </w:r>
      <w:r>
        <w:t>200</w:t>
      </w:r>
      <w:r w:rsidR="00557209">
        <w:t>6</w:t>
      </w:r>
      <w:r w:rsidRPr="001F6FBF">
        <w:t xml:space="preserve"> - 201</w:t>
      </w:r>
      <w:r w:rsidR="00557209">
        <w:t>1</w:t>
      </w:r>
      <w:bookmarkEnd w:id="400"/>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0A37421B" wp14:editId="04EFAD26">
            <wp:extent cx="4596765" cy="2761615"/>
            <wp:effectExtent l="0" t="0" r="0" b="0"/>
            <wp:docPr id="308" name="Picture 308" descr="Figure B.4J.20.  Harvey Creek WBID 921 Annual Geomean CChla 2006 - 2013" title="Figure B.4J.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15"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01" w:name="_Toc429984866"/>
      <w:r>
        <w:t>Figure B.4</w:t>
      </w:r>
      <w:r w:rsidR="00AE6185">
        <w:t>J</w:t>
      </w:r>
      <w:r>
        <w:t>.</w:t>
      </w:r>
      <w:r w:rsidR="00517999">
        <w:t>20</w:t>
      </w:r>
      <w:r>
        <w:t>.</w:t>
      </w:r>
      <w:r w:rsidR="006E1AF7">
        <w:t xml:space="preserve">  </w:t>
      </w:r>
      <w:r w:rsidR="00557209" w:rsidRPr="00557209">
        <w:t xml:space="preserve">Harvey Creek WBID 921 </w:t>
      </w:r>
      <w:r>
        <w:t>Annual Geomean</w:t>
      </w:r>
      <w:r w:rsidRPr="001F6FBF">
        <w:t xml:space="preserve"> CChla </w:t>
      </w:r>
      <w:r w:rsidR="00557209">
        <w:t xml:space="preserve">2006 - </w:t>
      </w:r>
      <w:r w:rsidRPr="001F6FBF">
        <w:t>2013</w:t>
      </w:r>
      <w:bookmarkEnd w:id="401"/>
    </w:p>
    <w:p w:rsidR="001762B3" w:rsidRDefault="001762B3" w:rsidP="001762B3">
      <w:pPr>
        <w:pStyle w:val="BodyText"/>
        <w:jc w:val="center"/>
      </w:pPr>
    </w:p>
    <w:p w:rsidR="00F63081" w:rsidRDefault="00F63081" w:rsidP="001762B3">
      <w:pPr>
        <w:pStyle w:val="BodyText"/>
        <w:jc w:val="center"/>
      </w:pPr>
    </w:p>
    <w:p w:rsidR="001762B3" w:rsidRDefault="001D0B3E" w:rsidP="001762B3">
      <w:pPr>
        <w:pStyle w:val="BodyText"/>
        <w:jc w:val="center"/>
        <w:rPr>
          <w:noProof/>
        </w:rPr>
      </w:pPr>
      <w:r>
        <w:rPr>
          <w:noProof/>
        </w:rPr>
        <w:drawing>
          <wp:inline distT="0" distB="0" distL="0" distR="0" wp14:anchorId="79D24C24" wp14:editId="13BFE9E8">
            <wp:extent cx="4596765" cy="2767965"/>
            <wp:effectExtent l="0" t="0" r="0" b="0"/>
            <wp:docPr id="309" name="Picture 309" descr="Figure B.4J.21.  Harvey Creek WBID 921 Monthly Average CChla 2006 - 2011" title="Figure B.4J.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316"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02" w:name="_Toc429984867"/>
      <w:r>
        <w:t>Figure B.4</w:t>
      </w:r>
      <w:r w:rsidR="00AE6185">
        <w:t>J</w:t>
      </w:r>
      <w:r>
        <w:t>.2</w:t>
      </w:r>
      <w:r w:rsidR="00517999">
        <w:t>1</w:t>
      </w:r>
      <w:r>
        <w:t>.</w:t>
      </w:r>
      <w:r w:rsidR="006E1AF7">
        <w:t xml:space="preserve">  </w:t>
      </w:r>
      <w:r w:rsidR="00557209" w:rsidRPr="00557209">
        <w:t xml:space="preserve">Harvey Creek WBID 921 </w:t>
      </w:r>
      <w:r>
        <w:t>Monthly</w:t>
      </w:r>
      <w:r w:rsidRPr="001F6FBF">
        <w:t xml:space="preserve"> Average CChla </w:t>
      </w:r>
      <w:r>
        <w:t>200</w:t>
      </w:r>
      <w:r w:rsidR="00557209">
        <w:t>6</w:t>
      </w:r>
      <w:r w:rsidRPr="001F6FBF">
        <w:t xml:space="preserve"> - 201</w:t>
      </w:r>
      <w:r w:rsidR="00557209">
        <w:t>1</w:t>
      </w:r>
      <w:bookmarkEnd w:id="402"/>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D0B3E" w:rsidP="001762B3">
      <w:pPr>
        <w:pStyle w:val="BodyText"/>
        <w:jc w:val="center"/>
        <w:rPr>
          <w:noProof/>
        </w:rPr>
      </w:pPr>
      <w:r>
        <w:rPr>
          <w:noProof/>
        </w:rPr>
        <w:drawing>
          <wp:inline distT="0" distB="0" distL="0" distR="0" wp14:anchorId="447D2141" wp14:editId="0F718864">
            <wp:extent cx="4596765" cy="2767965"/>
            <wp:effectExtent l="0" t="0" r="0" b="0"/>
            <wp:docPr id="310" name="Picture 310" descr="Figure B.4J.22.  Harvey Creek WBID 921 Daily Average BOD5 2006 - 2013" title="Figure B.4J.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17"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03" w:name="_Toc429984868"/>
      <w:r>
        <w:t>Figure B.4</w:t>
      </w:r>
      <w:r w:rsidR="00AE6185">
        <w:t>J</w:t>
      </w:r>
      <w:r>
        <w:t>.2</w:t>
      </w:r>
      <w:r w:rsidR="00517999">
        <w:t>2</w:t>
      </w:r>
      <w:r>
        <w:t>.</w:t>
      </w:r>
      <w:r w:rsidR="006E1AF7">
        <w:t xml:space="preserve">  </w:t>
      </w:r>
      <w:r w:rsidR="00557209" w:rsidRPr="00557209">
        <w:t xml:space="preserve">Harvey Creek WBID 921 </w:t>
      </w:r>
      <w:r w:rsidRPr="001F6FBF">
        <w:t xml:space="preserve">Daily Average </w:t>
      </w:r>
      <w:r>
        <w:t>BOD5</w:t>
      </w:r>
      <w:r w:rsidRPr="001F6FBF">
        <w:t xml:space="preserve"> </w:t>
      </w:r>
      <w:r w:rsidR="00557209">
        <w:t xml:space="preserve">2006 - </w:t>
      </w:r>
      <w:r w:rsidRPr="001F6FBF">
        <w:t>2013</w:t>
      </w:r>
      <w:bookmarkEnd w:id="403"/>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D0B3E" w:rsidP="001762B3">
      <w:pPr>
        <w:pStyle w:val="BodyText"/>
        <w:jc w:val="center"/>
        <w:rPr>
          <w:noProof/>
        </w:rPr>
      </w:pPr>
      <w:r>
        <w:rPr>
          <w:noProof/>
        </w:rPr>
        <w:drawing>
          <wp:inline distT="0" distB="0" distL="0" distR="0" wp14:anchorId="118A2CA3" wp14:editId="7CDF278D">
            <wp:extent cx="4596765" cy="2767965"/>
            <wp:effectExtent l="0" t="0" r="0" b="0"/>
            <wp:docPr id="311" name="Picture 311" descr="Figure B.4J.23.  Harvey Creek WBID 921 Monthly Average BOD5 2006 - 2013" title="Figure B.4J.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18"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04" w:name="_Toc429984869"/>
      <w:r>
        <w:t>Figure B.4</w:t>
      </w:r>
      <w:r w:rsidR="00AE6185">
        <w:t>J</w:t>
      </w:r>
      <w:r>
        <w:t>.2</w:t>
      </w:r>
      <w:r w:rsidR="00517999">
        <w:t>3</w:t>
      </w:r>
      <w:r>
        <w:t>.</w:t>
      </w:r>
      <w:r w:rsidR="006E1AF7">
        <w:t xml:space="preserve">  </w:t>
      </w:r>
      <w:r w:rsidR="00557209" w:rsidRPr="00557209">
        <w:t xml:space="preserve">Harvey Creek WBID 921 </w:t>
      </w:r>
      <w:r>
        <w:t>Monthly</w:t>
      </w:r>
      <w:r w:rsidRPr="001F6FBF">
        <w:t xml:space="preserve"> Average BOD5 </w:t>
      </w:r>
      <w:r w:rsidR="00557209">
        <w:t xml:space="preserve">2006 - </w:t>
      </w:r>
      <w:r w:rsidRPr="001F6FBF">
        <w:t>2013</w:t>
      </w:r>
      <w:bookmarkEnd w:id="404"/>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D0B3E" w:rsidP="001762B3">
      <w:pPr>
        <w:pStyle w:val="BodyText"/>
        <w:jc w:val="center"/>
      </w:pPr>
      <w:r>
        <w:rPr>
          <w:noProof/>
        </w:rPr>
        <w:drawing>
          <wp:inline distT="0" distB="0" distL="0" distR="0" wp14:anchorId="17FD5139" wp14:editId="6C21BB11">
            <wp:extent cx="4596765" cy="2761615"/>
            <wp:effectExtent l="0" t="0" r="0" b="0"/>
            <wp:docPr id="312" name="Picture 312" descr="Figure B.4J.24.  Harvey Creek WBID 921 Daily Average DO 1992 - 2011" title="Figure B.4J.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19"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05" w:name="_Toc429984870"/>
      <w:r>
        <w:t>Figure B.4</w:t>
      </w:r>
      <w:r w:rsidR="00AE6185">
        <w:t>J</w:t>
      </w:r>
      <w:r>
        <w:t>.2</w:t>
      </w:r>
      <w:r w:rsidR="00517999">
        <w:t>4</w:t>
      </w:r>
      <w:r>
        <w:t>.</w:t>
      </w:r>
      <w:r w:rsidR="00D353FF">
        <w:t xml:space="preserve">  </w:t>
      </w:r>
      <w:r w:rsidR="00557209" w:rsidRPr="00557209">
        <w:t xml:space="preserve">Harvey Creek WBID 921 </w:t>
      </w:r>
      <w:r w:rsidRPr="001F6FBF">
        <w:t>Daily Average D</w:t>
      </w:r>
      <w:r>
        <w:t>O</w:t>
      </w:r>
      <w:r w:rsidRPr="001F6FBF">
        <w:t xml:space="preserve"> 19</w:t>
      </w:r>
      <w:r w:rsidR="00557209">
        <w:t>92</w:t>
      </w:r>
      <w:r w:rsidRPr="001F6FBF">
        <w:t xml:space="preserve"> - 201</w:t>
      </w:r>
      <w:r w:rsidR="00557209">
        <w:t>1</w:t>
      </w:r>
      <w:bookmarkEnd w:id="405"/>
    </w:p>
    <w:p w:rsidR="001762B3" w:rsidRDefault="001762B3" w:rsidP="001762B3">
      <w:pPr>
        <w:pStyle w:val="BodyText"/>
        <w:jc w:val="center"/>
      </w:pPr>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65126054" wp14:editId="0D0658C0">
            <wp:extent cx="4596765" cy="2761615"/>
            <wp:effectExtent l="0" t="0" r="0" b="0"/>
            <wp:docPr id="313" name="Picture 313" descr="Figure B.4J.25.  Harvey Creek WBID 921 Monthly Average DO 1992 - 2011" title="Figure B.4J.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20"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06" w:name="_Toc429984871"/>
      <w:r>
        <w:t>Figure B.4</w:t>
      </w:r>
      <w:r w:rsidR="00AE6185">
        <w:t>J</w:t>
      </w:r>
      <w:r>
        <w:t>.2</w:t>
      </w:r>
      <w:r w:rsidR="00517999">
        <w:t>5</w:t>
      </w:r>
      <w:r>
        <w:t>.</w:t>
      </w:r>
      <w:r w:rsidR="00D353FF">
        <w:t xml:space="preserve">  </w:t>
      </w:r>
      <w:r w:rsidR="00557209" w:rsidRPr="00557209">
        <w:t xml:space="preserve">Harvey Creek WBID 921 </w:t>
      </w:r>
      <w:r>
        <w:t>Monthly</w:t>
      </w:r>
      <w:r w:rsidRPr="001F6FBF">
        <w:t xml:space="preserve"> Average DO 19</w:t>
      </w:r>
      <w:r w:rsidR="00557209">
        <w:t>92</w:t>
      </w:r>
      <w:r w:rsidRPr="001F6FBF">
        <w:t xml:space="preserve"> - 201</w:t>
      </w:r>
      <w:r w:rsidR="00557209">
        <w:t>1</w:t>
      </w:r>
      <w:bookmarkEnd w:id="406"/>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4787763F" wp14:editId="32D02714">
            <wp:extent cx="4596765" cy="2761615"/>
            <wp:effectExtent l="0" t="0" r="0" b="0"/>
            <wp:docPr id="314" name="Picture 314" descr="Figure B.4J.26.  Harvey Creek WBID 921 Daily Average DO Percent Saturation 1992 - 2011" title="Figure B.4J.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21"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07" w:name="_Toc429984872"/>
      <w:r>
        <w:t>Figure B.4</w:t>
      </w:r>
      <w:r w:rsidR="00AE6185">
        <w:t>J</w:t>
      </w:r>
      <w:r>
        <w:t>.2</w:t>
      </w:r>
      <w:r w:rsidR="00213171">
        <w:t>6</w:t>
      </w:r>
      <w:r>
        <w:t>.</w:t>
      </w:r>
      <w:r w:rsidR="00D353FF">
        <w:t xml:space="preserve">  </w:t>
      </w:r>
      <w:r w:rsidR="00557209" w:rsidRPr="00557209">
        <w:t xml:space="preserve">Harvey Creek WBID 921 </w:t>
      </w:r>
      <w:r w:rsidRPr="001F6FBF">
        <w:t>Daily Average DO</w:t>
      </w:r>
      <w:r>
        <w:t xml:space="preserve"> Percent Saturation</w:t>
      </w:r>
      <w:r w:rsidRPr="001F6FBF">
        <w:t xml:space="preserve"> </w:t>
      </w:r>
      <w:r w:rsidR="00557209">
        <w:t>1992</w:t>
      </w:r>
      <w:r w:rsidRPr="001F6FBF">
        <w:t xml:space="preserve"> - 201</w:t>
      </w:r>
      <w:r w:rsidR="00557209">
        <w:t>1</w:t>
      </w:r>
      <w:bookmarkEnd w:id="407"/>
    </w:p>
    <w:p w:rsidR="001762B3" w:rsidRDefault="001762B3" w:rsidP="001762B3">
      <w:pPr>
        <w:pStyle w:val="BodyText"/>
        <w:jc w:val="center"/>
      </w:pPr>
    </w:p>
    <w:p w:rsidR="001762B3" w:rsidRDefault="001762B3" w:rsidP="001762B3">
      <w:pPr>
        <w:pStyle w:val="BodyText"/>
        <w:jc w:val="center"/>
      </w:pPr>
    </w:p>
    <w:p w:rsidR="001762B3" w:rsidRDefault="001D0B3E" w:rsidP="001762B3">
      <w:pPr>
        <w:pStyle w:val="BodyText"/>
        <w:jc w:val="center"/>
      </w:pPr>
      <w:r>
        <w:rPr>
          <w:noProof/>
        </w:rPr>
        <w:drawing>
          <wp:inline distT="0" distB="0" distL="0" distR="0" wp14:anchorId="7677FC16" wp14:editId="740EBF51">
            <wp:extent cx="4596765" cy="2767965"/>
            <wp:effectExtent l="0" t="0" r="0" b="0"/>
            <wp:docPr id="315" name="Picture 315" descr="Figure B.4J.27.  Harvey Creek WBID 921 Monthly Average DO Percent Saturation 1992 - 2011" title="Figure B.4J.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22"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08" w:name="_Toc429984873"/>
      <w:r>
        <w:t>Figure B.4</w:t>
      </w:r>
      <w:r w:rsidR="00AE6185">
        <w:t>J</w:t>
      </w:r>
      <w:r>
        <w:t>.2</w:t>
      </w:r>
      <w:r w:rsidR="00213171">
        <w:t>7</w:t>
      </w:r>
      <w:r>
        <w:t>.</w:t>
      </w:r>
      <w:r w:rsidR="00D353FF">
        <w:t xml:space="preserve">  </w:t>
      </w:r>
      <w:r w:rsidR="00557209" w:rsidRPr="00557209">
        <w:t xml:space="preserve">Harvey Creek WBID 921 </w:t>
      </w:r>
      <w:r>
        <w:t>Monthly</w:t>
      </w:r>
      <w:r w:rsidRPr="001F6FBF">
        <w:t xml:space="preserve"> Average DO Percent Saturation </w:t>
      </w:r>
      <w:r w:rsidR="00557209">
        <w:t>1992</w:t>
      </w:r>
      <w:r w:rsidRPr="001F6FBF">
        <w:t xml:space="preserve"> - 201</w:t>
      </w:r>
      <w:r w:rsidR="00557209">
        <w:t>1</w:t>
      </w:r>
      <w:bookmarkEnd w:id="408"/>
    </w:p>
    <w:p w:rsidR="001762B3" w:rsidRDefault="001762B3" w:rsidP="001762B3">
      <w:pPr>
        <w:pStyle w:val="BodyText"/>
        <w:jc w:val="center"/>
      </w:pPr>
    </w:p>
    <w:p w:rsidR="001762B3" w:rsidRDefault="001762B3" w:rsidP="001762B3">
      <w:r>
        <w:br w:type="page"/>
      </w:r>
    </w:p>
    <w:p w:rsidR="001762B3" w:rsidRDefault="001762B3" w:rsidP="001762B3">
      <w:pPr>
        <w:pStyle w:val="BodyText"/>
        <w:jc w:val="center"/>
      </w:pPr>
    </w:p>
    <w:p w:rsidR="00213171" w:rsidRDefault="00213171" w:rsidP="00213171">
      <w:pPr>
        <w:pStyle w:val="Tableheading"/>
      </w:pPr>
      <w:bookmarkStart w:id="409" w:name="_Toc429984022"/>
      <w:r>
        <w:t>Table B.4</w:t>
      </w:r>
      <w:r w:rsidR="00AE6185">
        <w:t>J</w:t>
      </w:r>
      <w:r>
        <w:t xml:space="preserve">.1.  </w:t>
      </w:r>
      <w:r w:rsidRPr="00557209">
        <w:t xml:space="preserve">Harvey Creek WBID 921 </w:t>
      </w:r>
      <w:r>
        <w:t>IWR Stations</w:t>
      </w:r>
      <w:bookmarkEnd w:id="409"/>
    </w:p>
    <w:tbl>
      <w:tblPr>
        <w:tblW w:w="5000" w:type="pct"/>
        <w:tblLayout w:type="fixed"/>
        <w:tblLook w:val="04A0" w:firstRow="1" w:lastRow="0" w:firstColumn="1" w:lastColumn="0" w:noHBand="0" w:noVBand="1"/>
      </w:tblPr>
      <w:tblGrid>
        <w:gridCol w:w="719"/>
        <w:gridCol w:w="2988"/>
        <w:gridCol w:w="3660"/>
        <w:gridCol w:w="1184"/>
        <w:gridCol w:w="1025"/>
      </w:tblGrid>
      <w:tr w:rsidR="00630B64" w:rsidRPr="00630B64" w:rsidTr="00A250DD">
        <w:trPr>
          <w:trHeight w:val="300"/>
          <w:tblHeader/>
        </w:trPr>
        <w:tc>
          <w:tcPr>
            <w:tcW w:w="376"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WBID</w:t>
            </w:r>
          </w:p>
        </w:tc>
        <w:tc>
          <w:tcPr>
            <w:tcW w:w="1560" w:type="pct"/>
            <w:tcBorders>
              <w:top w:val="single" w:sz="4" w:space="0" w:color="auto"/>
              <w:left w:val="nil"/>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Station Number</w:t>
            </w:r>
          </w:p>
        </w:tc>
        <w:tc>
          <w:tcPr>
            <w:tcW w:w="1911" w:type="pct"/>
            <w:tcBorders>
              <w:top w:val="single" w:sz="4" w:space="0" w:color="auto"/>
              <w:left w:val="nil"/>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Station Name</w:t>
            </w:r>
          </w:p>
        </w:tc>
        <w:tc>
          <w:tcPr>
            <w:tcW w:w="618" w:type="pct"/>
            <w:tcBorders>
              <w:top w:val="single" w:sz="4" w:space="0" w:color="auto"/>
              <w:left w:val="nil"/>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Begin Date</w:t>
            </w:r>
          </w:p>
        </w:tc>
        <w:tc>
          <w:tcPr>
            <w:tcW w:w="535" w:type="pct"/>
            <w:tcBorders>
              <w:top w:val="single" w:sz="4" w:space="0" w:color="auto"/>
              <w:left w:val="nil"/>
              <w:bottom w:val="single" w:sz="4" w:space="0" w:color="auto"/>
              <w:right w:val="single" w:sz="4" w:space="0" w:color="auto"/>
            </w:tcBorders>
            <w:shd w:val="clear" w:color="000000" w:fill="D9D9D9"/>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End Date</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21FLPNS 921-C</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Harvey Creek 921-C</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2006</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2006</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21FLNWFD302449084330501</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Harvey Creek @ Hwy. 20</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1992</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1993</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21FLBRA 921-A</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921 - Harvey Creek - at Joe Thomas Rd</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2006</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2006</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21FLLEONLCOC3041384551</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Harvey Creek @ 20</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2010</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2010</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21FLPNS 22020318</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Harvey crk- Hwy 20</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1998</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1999</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21FLLEONLCOC3041384551</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Harvey Creek @ 20</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2010</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2010</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21FLWQA 302449908433059</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Harvey Creek at SR 20</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2002</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2002</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21FLBRA 921-C</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921 - Harvey Creek - at SR 20</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2006</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2006</w:t>
            </w:r>
          </w:p>
        </w:tc>
      </w:tr>
      <w:tr w:rsidR="00630B64" w:rsidRPr="00630B64" w:rsidTr="00A250DD">
        <w:trPr>
          <w:trHeight w:val="300"/>
          <w:tblHeader/>
        </w:trPr>
        <w:tc>
          <w:tcPr>
            <w:tcW w:w="376" w:type="pct"/>
            <w:tcBorders>
              <w:top w:val="nil"/>
              <w:left w:val="single" w:sz="4" w:space="0" w:color="auto"/>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w:t>
            </w:r>
          </w:p>
        </w:tc>
        <w:tc>
          <w:tcPr>
            <w:tcW w:w="1560"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21FLBRA 921-B</w:t>
            </w:r>
          </w:p>
        </w:tc>
        <w:tc>
          <w:tcPr>
            <w:tcW w:w="1911"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rPr>
                <w:rFonts w:ascii="Calibri" w:hAnsi="Calibri"/>
                <w:color w:val="000000"/>
                <w:szCs w:val="22"/>
              </w:rPr>
            </w:pPr>
            <w:r w:rsidRPr="00630B64">
              <w:rPr>
                <w:rFonts w:ascii="Calibri" w:hAnsi="Calibri"/>
                <w:color w:val="000000"/>
                <w:szCs w:val="22"/>
              </w:rPr>
              <w:t>921 - Harvey Creek - at Joe Thomas Rd II</w:t>
            </w:r>
          </w:p>
        </w:tc>
        <w:tc>
          <w:tcPr>
            <w:tcW w:w="618"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2006</w:t>
            </w:r>
          </w:p>
        </w:tc>
        <w:tc>
          <w:tcPr>
            <w:tcW w:w="535" w:type="pct"/>
            <w:tcBorders>
              <w:top w:val="nil"/>
              <w:left w:val="nil"/>
              <w:bottom w:val="single" w:sz="4" w:space="0" w:color="auto"/>
              <w:right w:val="single" w:sz="4" w:space="0" w:color="auto"/>
            </w:tcBorders>
            <w:shd w:val="clear" w:color="auto" w:fill="auto"/>
            <w:noWrap/>
            <w:vAlign w:val="bottom"/>
            <w:hideMark/>
          </w:tcPr>
          <w:p w:rsidR="00630B64" w:rsidRPr="00630B64" w:rsidRDefault="00630B64" w:rsidP="00630B64">
            <w:pPr>
              <w:jc w:val="right"/>
              <w:rPr>
                <w:rFonts w:ascii="Calibri" w:hAnsi="Calibri"/>
                <w:color w:val="000000"/>
                <w:szCs w:val="22"/>
              </w:rPr>
            </w:pPr>
            <w:r w:rsidRPr="00630B64">
              <w:rPr>
                <w:rFonts w:ascii="Calibri" w:hAnsi="Calibri"/>
                <w:color w:val="000000"/>
                <w:szCs w:val="22"/>
              </w:rPr>
              <w:t>2006</w:t>
            </w:r>
          </w:p>
        </w:tc>
      </w:tr>
    </w:tbl>
    <w:p w:rsidR="00213171" w:rsidRDefault="00213171" w:rsidP="00213171">
      <w:pPr>
        <w:pStyle w:val="BodyText"/>
        <w:jc w:val="center"/>
      </w:pPr>
    </w:p>
    <w:p w:rsidR="001762B3" w:rsidRDefault="001762B3" w:rsidP="001762B3">
      <w:pPr>
        <w:pStyle w:val="Tableheading"/>
      </w:pPr>
      <w:bookmarkStart w:id="410" w:name="_Toc429984023"/>
      <w:r>
        <w:t>Table B.4</w:t>
      </w:r>
      <w:r w:rsidR="00AE6185">
        <w:t>J</w:t>
      </w:r>
      <w:r>
        <w:t>.</w:t>
      </w:r>
      <w:r w:rsidR="00A4190D">
        <w:t>2</w:t>
      </w:r>
      <w:r>
        <w:t xml:space="preserve">.  </w:t>
      </w:r>
      <w:r w:rsidR="00557209" w:rsidRPr="00557209">
        <w:t xml:space="preserve">Harvey Creek WBID 921 </w:t>
      </w:r>
      <w:r>
        <w:t>Long-Term Geomean Alkalinity and Color</w:t>
      </w:r>
      <w:bookmarkEnd w:id="410"/>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1D0B3E" w:rsidRPr="001D0B3E" w:rsidTr="00A250DD">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557209" w:rsidP="001D0B3E">
            <w:pPr>
              <w:rPr>
                <w:rFonts w:ascii="Calibri" w:hAnsi="Calibri"/>
                <w:color w:val="000000"/>
                <w:szCs w:val="22"/>
              </w:rPr>
            </w:pPr>
            <w:r w:rsidRPr="001D0B3E">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Geomean</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954</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Alkalinity</w:t>
            </w:r>
            <w:r w:rsidR="00F63081">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1992</w:t>
            </w:r>
            <w:r w:rsidR="00F63081">
              <w:rPr>
                <w:rFonts w:ascii="Calibri" w:hAnsi="Calibri"/>
                <w:color w:val="000000"/>
                <w:szCs w:val="22"/>
              </w:rPr>
              <w:t xml:space="preserve"> </w:t>
            </w:r>
            <w:r w:rsidRPr="001D0B3E">
              <w:rPr>
                <w:rFonts w:ascii="Calibri" w:hAnsi="Calibri"/>
                <w:color w:val="000000"/>
                <w:szCs w:val="22"/>
              </w:rPr>
              <w:t>-</w:t>
            </w:r>
            <w:r w:rsidR="00F63081">
              <w:rPr>
                <w:rFonts w:ascii="Calibri" w:hAnsi="Calibri"/>
                <w:color w:val="000000"/>
                <w:szCs w:val="22"/>
              </w:rPr>
              <w:t xml:space="preserve"> </w:t>
            </w:r>
            <w:r w:rsidRPr="001D0B3E">
              <w:rPr>
                <w:rFonts w:ascii="Calibri" w:hAnsi="Calibri"/>
                <w:color w:val="000000"/>
                <w:szCs w:val="22"/>
              </w:rPr>
              <w:t>2011</w:t>
            </w:r>
          </w:p>
        </w:tc>
        <w:tc>
          <w:tcPr>
            <w:tcW w:w="182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954</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Color-True</w:t>
            </w:r>
            <w:r w:rsidR="00F63081">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1992</w:t>
            </w:r>
            <w:r w:rsidR="00F63081">
              <w:rPr>
                <w:rFonts w:ascii="Calibri" w:hAnsi="Calibri"/>
                <w:color w:val="000000"/>
                <w:szCs w:val="22"/>
              </w:rPr>
              <w:t xml:space="preserve"> </w:t>
            </w:r>
            <w:r w:rsidRPr="001D0B3E">
              <w:rPr>
                <w:rFonts w:ascii="Calibri" w:hAnsi="Calibri"/>
                <w:color w:val="000000"/>
                <w:szCs w:val="22"/>
              </w:rPr>
              <w:t>-</w:t>
            </w:r>
            <w:r w:rsidR="00F63081">
              <w:rPr>
                <w:rFonts w:ascii="Calibri" w:hAnsi="Calibri"/>
                <w:color w:val="000000"/>
                <w:szCs w:val="22"/>
              </w:rPr>
              <w:t xml:space="preserve"> </w:t>
            </w:r>
            <w:r w:rsidRPr="001D0B3E">
              <w:rPr>
                <w:rFonts w:ascii="Calibri" w:hAnsi="Calibri"/>
                <w:color w:val="000000"/>
                <w:szCs w:val="22"/>
              </w:rPr>
              <w:t>2011</w:t>
            </w:r>
          </w:p>
        </w:tc>
        <w:tc>
          <w:tcPr>
            <w:tcW w:w="182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28.7</w:t>
            </w:r>
          </w:p>
        </w:tc>
      </w:tr>
    </w:tbl>
    <w:p w:rsidR="001762B3" w:rsidRDefault="001762B3" w:rsidP="001762B3">
      <w:pPr>
        <w:pStyle w:val="BodyText"/>
        <w:jc w:val="center"/>
      </w:pPr>
    </w:p>
    <w:p w:rsidR="001762B3" w:rsidRDefault="001762B3" w:rsidP="001762B3">
      <w:pPr>
        <w:pStyle w:val="Tableheading"/>
      </w:pPr>
      <w:bookmarkStart w:id="411" w:name="_Toc429984024"/>
      <w:r>
        <w:t>Table B.4</w:t>
      </w:r>
      <w:r w:rsidR="00AE6185">
        <w:t>J</w:t>
      </w:r>
      <w:r>
        <w:t>.</w:t>
      </w:r>
      <w:r w:rsidR="00A4190D">
        <w:t>3</w:t>
      </w:r>
      <w:r>
        <w:t xml:space="preserve">.  </w:t>
      </w:r>
      <w:r w:rsidR="00557209" w:rsidRPr="00557209">
        <w:t xml:space="preserve">Harvey Creek WBID 921 </w:t>
      </w:r>
      <w:r w:rsidRPr="00E907F0">
        <w:t xml:space="preserve">DO Percent Saturation </w:t>
      </w:r>
      <w:r>
        <w:t>vs. 67% Criterion</w:t>
      </w:r>
      <w:bookmarkEnd w:id="411"/>
    </w:p>
    <w:tbl>
      <w:tblPr>
        <w:tblW w:w="5640" w:type="dxa"/>
        <w:jc w:val="center"/>
        <w:tblLook w:val="04A0" w:firstRow="1" w:lastRow="0" w:firstColumn="1" w:lastColumn="0" w:noHBand="0" w:noVBand="1"/>
      </w:tblPr>
      <w:tblGrid>
        <w:gridCol w:w="1880"/>
        <w:gridCol w:w="1880"/>
        <w:gridCol w:w="1880"/>
      </w:tblGrid>
      <w:tr w:rsidR="001D0B3E" w:rsidRPr="001D0B3E" w:rsidTr="00A250DD">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F63081" w:rsidP="00F63081">
            <w:pPr>
              <w:rPr>
                <w:rFonts w:ascii="Calibri" w:hAnsi="Calibri"/>
                <w:color w:val="000000"/>
                <w:szCs w:val="22"/>
              </w:rPr>
            </w:pPr>
            <w:r>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Result</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1989 - 2012</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55</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55</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2005</w:t>
            </w:r>
            <w:r w:rsidR="00F63081">
              <w:rPr>
                <w:rFonts w:ascii="Calibri" w:hAnsi="Calibri"/>
                <w:color w:val="000000"/>
                <w:szCs w:val="22"/>
              </w:rPr>
              <w:t xml:space="preserve"> </w:t>
            </w:r>
            <w:r w:rsidRPr="001D0B3E">
              <w:rPr>
                <w:rFonts w:ascii="Calibri" w:hAnsi="Calibri"/>
                <w:color w:val="000000"/>
                <w:szCs w:val="22"/>
              </w:rPr>
              <w:t>-</w:t>
            </w:r>
            <w:r w:rsidR="00F63081">
              <w:rPr>
                <w:rFonts w:ascii="Calibri" w:hAnsi="Calibri"/>
                <w:color w:val="000000"/>
                <w:szCs w:val="22"/>
              </w:rPr>
              <w:t xml:space="preserve"> </w:t>
            </w:r>
            <w:r w:rsidRPr="001D0B3E">
              <w:rPr>
                <w:rFonts w:ascii="Calibri" w:hAnsi="Calibri"/>
                <w:color w:val="000000"/>
                <w:szCs w:val="22"/>
              </w:rPr>
              <w:t>2012</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50</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50</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w:t>
            </w:r>
          </w:p>
        </w:tc>
      </w:tr>
      <w:tr w:rsidR="001D0B3E" w:rsidRPr="001D0B3E" w:rsidTr="00A250D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412" w:name="_Toc429984025"/>
      <w:r>
        <w:t>Table B.4</w:t>
      </w:r>
      <w:r w:rsidR="00AE6185">
        <w:t>J</w:t>
      </w:r>
      <w:r>
        <w:t>.</w:t>
      </w:r>
      <w:r w:rsidR="00A4190D">
        <w:t>4</w:t>
      </w:r>
      <w:r>
        <w:t xml:space="preserve">. </w:t>
      </w:r>
      <w:r w:rsidR="00557209" w:rsidRPr="00557209">
        <w:t xml:space="preserve">Harvey Creek WBID 921 </w:t>
      </w:r>
      <w:r>
        <w:t xml:space="preserve">Annual Geomean TN, TP, </w:t>
      </w:r>
      <w:r w:rsidR="007C0EF9" w:rsidRPr="007C0EF9">
        <w:t xml:space="preserve">TN/TP Ratio, </w:t>
      </w:r>
      <w:r>
        <w:t>and CChla</w:t>
      </w:r>
      <w:bookmarkEnd w:id="412"/>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8C57C6" w:rsidRPr="008C57C6" w:rsidTr="00A250DD">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CChla</w:t>
            </w:r>
          </w:p>
        </w:tc>
      </w:tr>
      <w:tr w:rsidR="008C57C6" w:rsidRPr="008C57C6" w:rsidTr="00A250DD">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AGM</w:t>
            </w:r>
          </w:p>
        </w:tc>
      </w:tr>
      <w:tr w:rsidR="008C57C6" w:rsidRPr="008C57C6" w:rsidTr="00A250D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2006</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0.26</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0.017</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14.8</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2.0</w:t>
            </w:r>
          </w:p>
        </w:tc>
      </w:tr>
      <w:tr w:rsidR="008C57C6" w:rsidRPr="008C57C6" w:rsidTr="00A250D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2007</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0.18</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0.008</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23.5</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 </w:t>
            </w:r>
            <w:r>
              <w:rPr>
                <w:rFonts w:ascii="Calibri" w:hAnsi="Calibri"/>
                <w:color w:val="000000"/>
                <w:szCs w:val="22"/>
              </w:rPr>
              <w:t>-</w:t>
            </w:r>
          </w:p>
        </w:tc>
      </w:tr>
      <w:tr w:rsidR="008C57C6" w:rsidRPr="008C57C6" w:rsidTr="00A250D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2008</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0.18</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0.005</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36.1</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1.1</w:t>
            </w:r>
          </w:p>
        </w:tc>
      </w:tr>
      <w:tr w:rsidR="008C57C6" w:rsidRPr="008C57C6" w:rsidTr="00A250D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2009</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 </w:t>
            </w:r>
            <w:r>
              <w:rPr>
                <w:rFonts w:ascii="Calibri" w:hAnsi="Calibri"/>
                <w:color w:val="000000"/>
                <w:szCs w:val="22"/>
              </w:rPr>
              <w:t>-</w:t>
            </w:r>
          </w:p>
        </w:tc>
      </w:tr>
      <w:tr w:rsidR="008C57C6" w:rsidRPr="008C57C6" w:rsidTr="00A250D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2010</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0.34</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0.003</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98.4</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1.0</w:t>
            </w:r>
          </w:p>
        </w:tc>
      </w:tr>
      <w:tr w:rsidR="008C57C6" w:rsidRPr="008C57C6" w:rsidTr="00A250D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2011</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0.45</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rPr>
                <w:rFonts w:ascii="Calibri" w:hAnsi="Calibri"/>
                <w:color w:val="000000"/>
                <w:szCs w:val="22"/>
              </w:rPr>
            </w:pPr>
            <w:r w:rsidRPr="008C57C6">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8C57C6" w:rsidRPr="008C57C6" w:rsidRDefault="008C57C6" w:rsidP="008C57C6">
            <w:pPr>
              <w:jc w:val="right"/>
              <w:rPr>
                <w:rFonts w:ascii="Calibri" w:hAnsi="Calibri"/>
                <w:color w:val="000000"/>
                <w:szCs w:val="22"/>
              </w:rPr>
            </w:pPr>
            <w:r w:rsidRPr="008C57C6">
              <w:rPr>
                <w:rFonts w:ascii="Calibri" w:hAnsi="Calibri"/>
                <w:color w:val="000000"/>
                <w:szCs w:val="22"/>
              </w:rPr>
              <w:t>1.3</w:t>
            </w:r>
          </w:p>
        </w:tc>
      </w:tr>
    </w:tbl>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413" w:name="_Toc429984026"/>
      <w:r>
        <w:t>Table B.4</w:t>
      </w:r>
      <w:r w:rsidR="00AE6185">
        <w:t>J</w:t>
      </w:r>
      <w:r>
        <w:t>.</w:t>
      </w:r>
      <w:r w:rsidR="00A4190D">
        <w:t>5</w:t>
      </w:r>
      <w:r>
        <w:t xml:space="preserve">.  </w:t>
      </w:r>
      <w:r w:rsidR="00557209" w:rsidRPr="00557209">
        <w:t xml:space="preserve">Harvey Creek WBID 921 </w:t>
      </w:r>
      <w:r>
        <w:t>Water Quality Data Summary All Data</w:t>
      </w:r>
      <w:bookmarkEnd w:id="413"/>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1D0B3E" w:rsidRPr="001D0B3E" w:rsidTr="00A250DD">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POR</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Geomean</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55</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7.3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31.0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19.4</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18.5</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17.8</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2006</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22.0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4.2</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4.7</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55</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8.4</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6.3</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 A</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NA</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2006</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10.0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400.0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25.0</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43.4</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28.7</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1.33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0.25</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0.35</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0.26</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2000</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0.16</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0.051</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0.020</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0.016</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0.012</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0.042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0.004</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0.006</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0.005</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C61D05" w:rsidP="001D0B3E">
            <w:pPr>
              <w:rPr>
                <w:rFonts w:ascii="Calibri" w:hAnsi="Calibri"/>
                <w:color w:val="000000"/>
                <w:szCs w:val="22"/>
              </w:rPr>
            </w:pPr>
            <w:r w:rsidRPr="001D0B3E">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36</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17.0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1.1</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2.0</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1.5</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2006</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7.0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2.5</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2.4</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55</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6.7</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12.8</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8.5</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8.7</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8.7</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1989</w:t>
            </w:r>
            <w:r w:rsidR="00F63081">
              <w:rPr>
                <w:rFonts w:ascii="Calibri" w:hAnsi="Calibri"/>
                <w:color w:val="000000"/>
                <w:szCs w:val="22"/>
              </w:rPr>
              <w:t xml:space="preserve"> - </w:t>
            </w:r>
            <w:r w:rsidRPr="001D0B3E">
              <w:rPr>
                <w:rFonts w:ascii="Calibri" w:hAnsi="Calibri"/>
                <w:color w:val="000000"/>
                <w:szCs w:val="22"/>
              </w:rPr>
              <w:t>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55</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76.1</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138.4</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91.8</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92.4</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92.1</w:t>
            </w:r>
          </w:p>
        </w:tc>
      </w:tr>
    </w:tbl>
    <w:p w:rsidR="001762B3" w:rsidRDefault="001762B3" w:rsidP="001762B3">
      <w:pPr>
        <w:pStyle w:val="BodyText"/>
        <w:jc w:val="center"/>
      </w:pPr>
    </w:p>
    <w:p w:rsidR="001762B3" w:rsidRDefault="001762B3" w:rsidP="001762B3">
      <w:pPr>
        <w:pStyle w:val="Tableheading"/>
      </w:pPr>
      <w:bookmarkStart w:id="414" w:name="_Toc429984027"/>
      <w:r>
        <w:t>Table B.4</w:t>
      </w:r>
      <w:r w:rsidR="00AE6185">
        <w:t>J</w:t>
      </w:r>
      <w:r>
        <w:t>.</w:t>
      </w:r>
      <w:r w:rsidR="00A4190D">
        <w:t>6</w:t>
      </w:r>
      <w:r>
        <w:t xml:space="preserve">.  </w:t>
      </w:r>
      <w:r w:rsidR="00557209" w:rsidRPr="00557209">
        <w:t xml:space="preserve">Harvey Creek WBID 921 </w:t>
      </w:r>
      <w:r w:rsidRPr="006E53DC">
        <w:t xml:space="preserve">Water Quality Data Summary </w:t>
      </w:r>
      <w:r>
        <w:t>Verified Period (2005 – 201</w:t>
      </w:r>
      <w:r w:rsidR="00557209">
        <w:t>2</w:t>
      </w:r>
      <w:r>
        <w:t>)</w:t>
      </w:r>
      <w:bookmarkEnd w:id="414"/>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1D0B3E" w:rsidRPr="001D0B3E" w:rsidTr="00A250DD">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Verified Period</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Geomean</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F63081">
            <w:pPr>
              <w:jc w:val="center"/>
              <w:rPr>
                <w:rFonts w:ascii="Calibri" w:hAnsi="Calibri"/>
                <w:color w:val="000000"/>
                <w:szCs w:val="22"/>
              </w:rPr>
            </w:pPr>
            <w:r w:rsidRPr="001D0B3E">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7.3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31.0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19.3</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18.7</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17.9</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22.0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4.6</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4.9</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4.1</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8.4</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6.2</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NA</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10.0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400.0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25.0</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41.2</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27.0</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1.33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0.25</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0.35</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0.25</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0.16</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 </w:t>
            </w:r>
            <w:r w:rsidR="00F63081">
              <w:rPr>
                <w:rFonts w:ascii="Calibri" w:hAnsi="Calibri"/>
                <w:color w:val="000000"/>
                <w:szCs w:val="22"/>
              </w:rPr>
              <w:t>-</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38</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0.051</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0.020</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0.015</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0.011</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0.003</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0.042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0.004</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0.006</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0.005</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C61D05" w:rsidP="001D0B3E">
            <w:pPr>
              <w:rPr>
                <w:rFonts w:ascii="Calibri" w:hAnsi="Calibri"/>
                <w:color w:val="000000"/>
                <w:szCs w:val="22"/>
              </w:rPr>
            </w:pPr>
            <w:r w:rsidRPr="001D0B3E">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36</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17.0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1.1</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2.0</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1.5</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7.0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2.5</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2.4</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51</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7.2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12.8</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8.5</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8.8</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8.8</w:t>
            </w:r>
          </w:p>
        </w:tc>
      </w:tr>
      <w:tr w:rsidR="001D0B3E" w:rsidRPr="001D0B3E" w:rsidTr="00A250D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1D0B3E" w:rsidRPr="001D0B3E" w:rsidRDefault="001D0B3E" w:rsidP="001D0B3E">
            <w:pPr>
              <w:rPr>
                <w:rFonts w:ascii="Calibri" w:hAnsi="Calibri"/>
                <w:color w:val="000000"/>
                <w:szCs w:val="22"/>
              </w:rPr>
            </w:pPr>
            <w:r w:rsidRPr="001D0B3E">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1D0B3E" w:rsidRPr="001D0B3E" w:rsidRDefault="00F63081" w:rsidP="00F63081">
            <w:pPr>
              <w:jc w:val="center"/>
              <w:rPr>
                <w:rFonts w:ascii="Calibri" w:hAnsi="Calibri"/>
                <w:color w:val="000000"/>
                <w:szCs w:val="22"/>
              </w:rPr>
            </w:pPr>
            <w:r w:rsidRPr="00F63081">
              <w:rPr>
                <w:rFonts w:ascii="Calibri" w:hAnsi="Calibri"/>
                <w:color w:val="000000"/>
                <w:szCs w:val="22"/>
              </w:rPr>
              <w:t>2005 - 2012</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50</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82.6</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138.4</w:t>
            </w:r>
          </w:p>
        </w:tc>
        <w:tc>
          <w:tcPr>
            <w:tcW w:w="45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92.5</w:t>
            </w:r>
          </w:p>
        </w:tc>
        <w:tc>
          <w:tcPr>
            <w:tcW w:w="601"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93.3</w:t>
            </w:r>
          </w:p>
        </w:tc>
        <w:tc>
          <w:tcPr>
            <w:tcW w:w="518" w:type="pct"/>
            <w:tcBorders>
              <w:top w:val="nil"/>
              <w:left w:val="nil"/>
              <w:bottom w:val="single" w:sz="4" w:space="0" w:color="auto"/>
              <w:right w:val="single" w:sz="4" w:space="0" w:color="auto"/>
            </w:tcBorders>
            <w:shd w:val="clear" w:color="auto" w:fill="auto"/>
            <w:noWrap/>
            <w:vAlign w:val="bottom"/>
            <w:hideMark/>
          </w:tcPr>
          <w:p w:rsidR="001D0B3E" w:rsidRPr="001D0B3E" w:rsidRDefault="001D0B3E" w:rsidP="001D0B3E">
            <w:pPr>
              <w:jc w:val="right"/>
              <w:rPr>
                <w:rFonts w:ascii="Calibri" w:hAnsi="Calibri"/>
                <w:color w:val="000000"/>
                <w:szCs w:val="22"/>
              </w:rPr>
            </w:pPr>
            <w:r w:rsidRPr="001D0B3E">
              <w:rPr>
                <w:rFonts w:ascii="Calibri" w:hAnsi="Calibri"/>
                <w:color w:val="000000"/>
                <w:szCs w:val="22"/>
              </w:rPr>
              <w:t>93.1</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pPr>
    </w:p>
    <w:p w:rsidR="001762B3" w:rsidRDefault="001762B3" w:rsidP="001762B3">
      <w:pPr>
        <w:pStyle w:val="BodyText"/>
      </w:pPr>
    </w:p>
    <w:p w:rsidR="002E0396" w:rsidRDefault="002E0396">
      <w:pPr>
        <w:pStyle w:val="BodyText"/>
      </w:pPr>
    </w:p>
    <w:p w:rsidR="002E0396" w:rsidRDefault="00C61D05" w:rsidP="002E0396">
      <w:pPr>
        <w:pStyle w:val="Heading2"/>
      </w:pPr>
      <w:bookmarkStart w:id="415" w:name="_Toc429983951"/>
      <w:r>
        <w:t>B.</w:t>
      </w:r>
      <w:r w:rsidR="001921A1">
        <w:t>4</w:t>
      </w:r>
      <w:r w:rsidR="00AE6185">
        <w:t>K</w:t>
      </w:r>
      <w:r>
        <w:t>.</w:t>
      </w:r>
      <w:r w:rsidR="002E0396">
        <w:t xml:space="preserve">  Polk Creek WBID 896</w:t>
      </w:r>
      <w:r w:rsidR="00F36FB4" w:rsidRPr="00F36FB4">
        <w:t xml:space="preserve"> </w:t>
      </w:r>
      <w:r w:rsidR="00F36FB4">
        <w:t>Drains to Lake Talquin</w:t>
      </w:r>
      <w:bookmarkEnd w:id="415"/>
    </w:p>
    <w:p w:rsidR="00127309" w:rsidRPr="00127309" w:rsidRDefault="00127309" w:rsidP="00127309">
      <w:pPr>
        <w:spacing w:after="240"/>
        <w:rPr>
          <w:rFonts w:ascii="Arial" w:hAnsi="Arial"/>
          <w:sz w:val="22"/>
        </w:rPr>
      </w:pPr>
      <w:r w:rsidRPr="00127309">
        <w:rPr>
          <w:rFonts w:ascii="Arial" w:hAnsi="Arial"/>
          <w:sz w:val="22"/>
        </w:rPr>
        <w:t xml:space="preserve">This WBID is not impaired for DO or nutrients.  </w:t>
      </w:r>
    </w:p>
    <w:p w:rsidR="00127309" w:rsidRPr="00127309" w:rsidRDefault="00127309" w:rsidP="00127309">
      <w:pPr>
        <w:spacing w:after="240"/>
        <w:rPr>
          <w:rFonts w:ascii="Arial" w:hAnsi="Arial"/>
          <w:sz w:val="22"/>
        </w:rPr>
      </w:pPr>
      <w:r w:rsidRPr="00127309">
        <w:rPr>
          <w:rFonts w:ascii="Arial" w:hAnsi="Arial"/>
          <w:b/>
          <w:sz w:val="22"/>
        </w:rPr>
        <w:t>Table B.4K.1</w:t>
      </w:r>
      <w:r w:rsidRPr="00127309">
        <w:rPr>
          <w:rFonts w:ascii="Arial" w:hAnsi="Arial"/>
          <w:sz w:val="22"/>
        </w:rPr>
        <w:t xml:space="preserve">, lists the 6 stations that have been sampled in Polk Creek WBID 896.  </w:t>
      </w:r>
      <w:r w:rsidRPr="00127309">
        <w:rPr>
          <w:rFonts w:ascii="Arial" w:hAnsi="Arial"/>
          <w:b/>
          <w:sz w:val="22"/>
        </w:rPr>
        <w:t xml:space="preserve">Figure </w:t>
      </w:r>
      <w:r w:rsidR="005D02CF">
        <w:rPr>
          <w:rFonts w:ascii="Arial" w:hAnsi="Arial"/>
          <w:b/>
          <w:sz w:val="22"/>
        </w:rPr>
        <w:t>B.4K.1</w:t>
      </w:r>
      <w:r w:rsidRPr="00127309">
        <w:rPr>
          <w:rFonts w:ascii="Arial" w:hAnsi="Arial"/>
          <w:sz w:val="22"/>
        </w:rPr>
        <w:t xml:space="preserve"> depicts the station locations.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 xml:space="preserve">Figures B.4K.3 </w:t>
      </w:r>
      <w:r w:rsidRPr="00127309">
        <w:rPr>
          <w:rFonts w:ascii="Arial" w:hAnsi="Arial"/>
          <w:sz w:val="22"/>
        </w:rPr>
        <w:t>and</w:t>
      </w:r>
      <w:r w:rsidRPr="00127309">
        <w:rPr>
          <w:rFonts w:ascii="Arial" w:hAnsi="Arial"/>
          <w:b/>
          <w:sz w:val="22"/>
        </w:rPr>
        <w:t xml:space="preserve"> B.4K.4</w:t>
      </w:r>
      <w:r w:rsidRPr="00127309">
        <w:rPr>
          <w:rFonts w:ascii="Arial" w:hAnsi="Arial"/>
          <w:sz w:val="22"/>
        </w:rPr>
        <w:t xml:space="preserve">, provide the results for alkalinity.  These data show that Polk Creek has a POR GM alkalinity of 4.6 mg/L.  All of the data is from the period 2006 – 2011.  The limited data indicate higher alkalinity in the summer (up to 16 mg/L).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 xml:space="preserve">Figures B.4K.5 </w:t>
      </w:r>
      <w:r w:rsidRPr="00127309">
        <w:rPr>
          <w:rFonts w:ascii="Arial" w:hAnsi="Arial"/>
          <w:sz w:val="22"/>
        </w:rPr>
        <w:t>and</w:t>
      </w:r>
      <w:r w:rsidRPr="00127309">
        <w:rPr>
          <w:rFonts w:ascii="Arial" w:hAnsi="Arial"/>
          <w:b/>
          <w:sz w:val="22"/>
        </w:rPr>
        <w:t xml:space="preserve"> B.4K.6</w:t>
      </w:r>
      <w:r w:rsidRPr="00127309">
        <w:rPr>
          <w:rFonts w:ascii="Arial" w:hAnsi="Arial"/>
          <w:sz w:val="22"/>
        </w:rPr>
        <w:t xml:space="preserve">, provide the results for true color.  These data show that Polk Creek has a POR GM color of 87.2 PCU.  All of the data is from the period 2006 – 2011.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Figures B.4K.8</w:t>
      </w:r>
      <w:r w:rsidRPr="00127309">
        <w:rPr>
          <w:rFonts w:ascii="Arial" w:hAnsi="Arial"/>
          <w:sz w:val="22"/>
        </w:rPr>
        <w:t xml:space="preserve"> through </w:t>
      </w:r>
      <w:r w:rsidRPr="00127309">
        <w:rPr>
          <w:rFonts w:ascii="Arial" w:hAnsi="Arial"/>
          <w:b/>
          <w:sz w:val="22"/>
        </w:rPr>
        <w:t>B.4K.11</w:t>
      </w:r>
      <w:r w:rsidRPr="00127309">
        <w:rPr>
          <w:rFonts w:ascii="Arial" w:hAnsi="Arial"/>
          <w:sz w:val="22"/>
        </w:rPr>
        <w:t>, provide the results for TN.  These data show that Polk Creek has a POR GM TN of 0.46 mg/L.  All of the data is from the period 2006 – 2011.  There were four years during the period 2006 - 2011 with sufficient data to calculate AGM concentrations (</w:t>
      </w:r>
      <w:r w:rsidRPr="00127309">
        <w:rPr>
          <w:rFonts w:ascii="Arial" w:hAnsi="Arial"/>
          <w:b/>
          <w:sz w:val="22"/>
        </w:rPr>
        <w:t>Figure</w:t>
      </w:r>
      <w:r w:rsidR="00BF2466">
        <w:rPr>
          <w:rFonts w:ascii="Arial" w:hAnsi="Arial"/>
          <w:b/>
          <w:sz w:val="22"/>
        </w:rPr>
        <w:t xml:space="preserve"> B.4K.9</w:t>
      </w:r>
      <w:r w:rsidRPr="00127309">
        <w:rPr>
          <w:rFonts w:ascii="Arial" w:hAnsi="Arial"/>
          <w:sz w:val="22"/>
        </w:rPr>
        <w:t xml:space="preserve">). These results show that the TN concentrations have not changed significantly over time and remain below the 1.03 mg/L TN AGM threshold concentration.  The limited data indicate higher concentrations of TN during May and June (~0.65 mg/L) with concentrations less than 0.5 mg/L for much of the remaining months.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Figure B.4K.12</w:t>
      </w:r>
      <w:r w:rsidRPr="00127309">
        <w:rPr>
          <w:rFonts w:ascii="Arial" w:hAnsi="Arial"/>
          <w:sz w:val="22"/>
        </w:rPr>
        <w:t xml:space="preserve"> provide the results for NH4-N.  These data show that Polk Creek has a POR GM NH4-N of 0.02 mg/L.  All of the data is from the period 2006 – 2011.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 xml:space="preserve">Figure B.4K.13 </w:t>
      </w:r>
      <w:r w:rsidRPr="00127309">
        <w:rPr>
          <w:rFonts w:ascii="Arial" w:hAnsi="Arial"/>
          <w:sz w:val="22"/>
        </w:rPr>
        <w:t>provide the results for NO23-N.  These data show that Polk Creek has a POR GM NO23-N of 0.02 mg/L.  All of the data is from the period 2006 – 2011.  There is insufficient data to determine accurate long-term or seasonal patterns</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Figures B.4K.14</w:t>
      </w:r>
      <w:r w:rsidRPr="00127309">
        <w:rPr>
          <w:rFonts w:ascii="Arial" w:hAnsi="Arial"/>
          <w:sz w:val="22"/>
        </w:rPr>
        <w:t xml:space="preserve"> through </w:t>
      </w:r>
      <w:r w:rsidRPr="00127309">
        <w:rPr>
          <w:rFonts w:ascii="Arial" w:hAnsi="Arial"/>
          <w:b/>
          <w:sz w:val="22"/>
        </w:rPr>
        <w:t>B.4K.17</w:t>
      </w:r>
      <w:r w:rsidRPr="00127309">
        <w:rPr>
          <w:rFonts w:ascii="Arial" w:hAnsi="Arial"/>
          <w:sz w:val="22"/>
        </w:rPr>
        <w:t>, provide the results for TP.  These data show that Polk Creek has a POR GM TP of 0.033 mg/L.  All of the data is from the period 2006 – 2011.  There were four years during the period 2006 - 2011 with sufficient data to calculate AGM concentrations. These results show that the TP concentrations maybe increasing over time (</w:t>
      </w:r>
      <w:r w:rsidRPr="00127309">
        <w:rPr>
          <w:rFonts w:ascii="Arial" w:hAnsi="Arial"/>
          <w:b/>
          <w:sz w:val="22"/>
        </w:rPr>
        <w:t>Figure</w:t>
      </w:r>
      <w:r w:rsidR="00BF2466">
        <w:rPr>
          <w:rFonts w:ascii="Arial" w:hAnsi="Arial"/>
          <w:b/>
          <w:sz w:val="22"/>
        </w:rPr>
        <w:t xml:space="preserve"> B14</w:t>
      </w:r>
      <w:r w:rsidRPr="00127309">
        <w:rPr>
          <w:rFonts w:ascii="Arial" w:hAnsi="Arial"/>
          <w:sz w:val="22"/>
        </w:rPr>
        <w:t xml:space="preserve">), but remain below the new 0.18 mg/L AGM threshold concentration.  Similar to TN, the highest concentrations of TP occur during May and June.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Figure B.4K.18</w:t>
      </w:r>
      <w:r w:rsidRPr="00127309">
        <w:rPr>
          <w:rFonts w:ascii="Arial" w:hAnsi="Arial"/>
          <w:sz w:val="22"/>
        </w:rPr>
        <w:t xml:space="preserve"> provide the results for PO4-P.  These data show that Polk Creek has a POR GM PO4-P of 0.023 mg/L.  All of the data is from the period 2006 – 2011.  The PO4-P concentration appears elevated relative to the TP concentration.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Figures B.4K.19</w:t>
      </w:r>
      <w:r w:rsidRPr="00127309">
        <w:rPr>
          <w:rFonts w:ascii="Arial" w:hAnsi="Arial"/>
          <w:sz w:val="22"/>
        </w:rPr>
        <w:t xml:space="preserve"> through </w:t>
      </w:r>
      <w:r w:rsidRPr="00127309">
        <w:rPr>
          <w:rFonts w:ascii="Arial" w:hAnsi="Arial"/>
          <w:b/>
          <w:sz w:val="22"/>
        </w:rPr>
        <w:t>B.4K.21</w:t>
      </w:r>
      <w:r w:rsidRPr="00127309">
        <w:rPr>
          <w:rFonts w:ascii="Arial" w:hAnsi="Arial"/>
          <w:sz w:val="22"/>
        </w:rPr>
        <w:t>, provide the results for CChla.  These data show that Polk Creek has a POR GM CChla of 1.6 ug/L.  All of the data is from the period 2006 – 2011.  There were three years between 2006 and 2011 with sufficient data to calculate AGM concentrations.  These AGM concentrations are significantly less than the new threshold AGM concentration for CChla (</w:t>
      </w:r>
      <w:r w:rsidRPr="00127309">
        <w:rPr>
          <w:rFonts w:ascii="Arial" w:hAnsi="Arial"/>
          <w:b/>
          <w:sz w:val="22"/>
        </w:rPr>
        <w:t>Figure</w:t>
      </w:r>
      <w:r w:rsidR="00BF2466">
        <w:rPr>
          <w:rFonts w:ascii="Arial" w:hAnsi="Arial"/>
          <w:b/>
          <w:sz w:val="22"/>
        </w:rPr>
        <w:t xml:space="preserve"> B.4K.18</w:t>
      </w:r>
      <w:r w:rsidRPr="00127309">
        <w:rPr>
          <w:rFonts w:ascii="Arial" w:hAnsi="Arial"/>
          <w:sz w:val="22"/>
        </w:rPr>
        <w:t xml:space="preserve">).  The data set has a large number of less than detection results.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Figures B.4K.22</w:t>
      </w:r>
      <w:r w:rsidRPr="00127309">
        <w:rPr>
          <w:rFonts w:ascii="Arial" w:hAnsi="Arial"/>
          <w:sz w:val="22"/>
        </w:rPr>
        <w:t xml:space="preserve"> and </w:t>
      </w:r>
      <w:r w:rsidRPr="00127309">
        <w:rPr>
          <w:rFonts w:ascii="Arial" w:hAnsi="Arial"/>
          <w:b/>
          <w:sz w:val="22"/>
        </w:rPr>
        <w:t>B.4K.23</w:t>
      </w:r>
      <w:r w:rsidRPr="00127309">
        <w:rPr>
          <w:rFonts w:ascii="Arial" w:hAnsi="Arial"/>
          <w:sz w:val="22"/>
        </w:rPr>
        <w:t xml:space="preserve">, provide the results for BOD5.  These data show that Polk Creek has a POR GM BOD5 of 2.3 mg/L.  All of the results are from the period 2006 - 2011.  There is insufficient data to determine accurate long-term or seasonal patterns.  </w:t>
      </w: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Figures B.4K.24</w:t>
      </w:r>
      <w:r w:rsidRPr="00127309">
        <w:rPr>
          <w:rFonts w:ascii="Arial" w:hAnsi="Arial"/>
          <w:sz w:val="22"/>
        </w:rPr>
        <w:t xml:space="preserve"> and </w:t>
      </w:r>
      <w:r w:rsidRPr="00127309">
        <w:rPr>
          <w:rFonts w:ascii="Arial" w:hAnsi="Arial"/>
          <w:b/>
          <w:sz w:val="22"/>
        </w:rPr>
        <w:t>B.4K.25</w:t>
      </w:r>
      <w:r w:rsidRPr="00127309">
        <w:rPr>
          <w:rFonts w:ascii="Arial" w:hAnsi="Arial"/>
          <w:sz w:val="22"/>
        </w:rPr>
        <w:t>, provide the results for DO.  These data show that Polk Creek has a POR GM DO of 8.7 mg/L.  The data indicate that the recent (2005 – 2013) DO GM of 8.6 mg/L is equivalent to the POR concentration.  The monthly average DO never drops below 6.0 mg/L (</w:t>
      </w:r>
      <w:r w:rsidRPr="00127309">
        <w:rPr>
          <w:rFonts w:ascii="Arial" w:hAnsi="Arial"/>
          <w:b/>
          <w:sz w:val="22"/>
        </w:rPr>
        <w:t xml:space="preserve">Figure </w:t>
      </w:r>
      <w:r w:rsidR="00BF2466">
        <w:rPr>
          <w:rFonts w:ascii="Arial" w:hAnsi="Arial"/>
          <w:b/>
          <w:sz w:val="22"/>
        </w:rPr>
        <w:t>B.4K.23</w:t>
      </w:r>
      <w:r w:rsidRPr="00127309">
        <w:rPr>
          <w:rFonts w:ascii="Arial" w:hAnsi="Arial"/>
          <w:sz w:val="22"/>
        </w:rPr>
        <w:t xml:space="preserve">). There is insufficient data to determine accurate long-term or seasonal patterns.  </w:t>
      </w:r>
    </w:p>
    <w:p w:rsidR="00127309" w:rsidRPr="00127309" w:rsidRDefault="00127309" w:rsidP="00127309">
      <w:pPr>
        <w:spacing w:after="240"/>
        <w:rPr>
          <w:rFonts w:ascii="Arial" w:hAnsi="Arial"/>
          <w:sz w:val="22"/>
        </w:rPr>
      </w:pPr>
    </w:p>
    <w:p w:rsidR="00127309" w:rsidRPr="00127309" w:rsidRDefault="00127309" w:rsidP="00127309">
      <w:pPr>
        <w:spacing w:after="240"/>
        <w:rPr>
          <w:rFonts w:ascii="Arial" w:hAnsi="Arial"/>
          <w:sz w:val="22"/>
        </w:rPr>
      </w:pPr>
      <w:r w:rsidRPr="00127309">
        <w:rPr>
          <w:rFonts w:ascii="Arial" w:hAnsi="Arial"/>
          <w:b/>
          <w:sz w:val="22"/>
        </w:rPr>
        <w:t>Tables B.4K.5</w:t>
      </w:r>
      <w:r w:rsidRPr="00127309">
        <w:rPr>
          <w:rFonts w:ascii="Arial" w:hAnsi="Arial"/>
          <w:sz w:val="22"/>
        </w:rPr>
        <w:t xml:space="preserve"> and </w:t>
      </w:r>
      <w:r w:rsidRPr="00127309">
        <w:rPr>
          <w:rFonts w:ascii="Arial" w:hAnsi="Arial"/>
          <w:b/>
          <w:sz w:val="22"/>
        </w:rPr>
        <w:t>B.4K.6</w:t>
      </w:r>
      <w:r w:rsidRPr="00127309">
        <w:rPr>
          <w:rFonts w:ascii="Arial" w:hAnsi="Arial"/>
          <w:sz w:val="22"/>
        </w:rPr>
        <w:t xml:space="preserve"> and </w:t>
      </w:r>
      <w:r w:rsidRPr="00127309">
        <w:rPr>
          <w:rFonts w:ascii="Arial" w:hAnsi="Arial"/>
          <w:b/>
          <w:sz w:val="22"/>
        </w:rPr>
        <w:t>Figures B.4K.26</w:t>
      </w:r>
      <w:r w:rsidRPr="00127309">
        <w:rPr>
          <w:rFonts w:ascii="Arial" w:hAnsi="Arial"/>
          <w:sz w:val="22"/>
        </w:rPr>
        <w:t xml:space="preserve"> and </w:t>
      </w:r>
      <w:r w:rsidRPr="00127309">
        <w:rPr>
          <w:rFonts w:ascii="Arial" w:hAnsi="Arial"/>
          <w:b/>
          <w:sz w:val="22"/>
        </w:rPr>
        <w:t>B.4K.27</w:t>
      </w:r>
      <w:r w:rsidRPr="00127309">
        <w:rPr>
          <w:rFonts w:ascii="Arial" w:hAnsi="Arial"/>
          <w:sz w:val="22"/>
        </w:rPr>
        <w:t xml:space="preserve">, provide the results for percent DO saturation.  These data show that Polk Creek has a POR GM DOSAT of 96.0 percent.  The data indicate that the recent (2005 – 2013) DOSAT GM is the same as the GM for the POR.  The data presented in </w:t>
      </w:r>
      <w:r w:rsidRPr="00127309">
        <w:rPr>
          <w:rFonts w:ascii="Arial" w:hAnsi="Arial"/>
          <w:b/>
          <w:sz w:val="22"/>
        </w:rPr>
        <w:t xml:space="preserve">Figure </w:t>
      </w:r>
      <w:r w:rsidR="00BF2466">
        <w:rPr>
          <w:rFonts w:ascii="Arial" w:hAnsi="Arial"/>
          <w:b/>
          <w:sz w:val="22"/>
        </w:rPr>
        <w:t>B.4K.24</w:t>
      </w:r>
      <w:r w:rsidRPr="00127309">
        <w:rPr>
          <w:rFonts w:ascii="Arial" w:hAnsi="Arial"/>
          <w:sz w:val="22"/>
        </w:rPr>
        <w:t xml:space="preserve"> do not indicate an issue with the new DO percent saturation criterion.  There is insufficient data to determine accurate long-term or seasonal patterns.  </w:t>
      </w:r>
    </w:p>
    <w:p w:rsidR="0048543D" w:rsidRDefault="0048543D" w:rsidP="0048543D"/>
    <w:p w:rsidR="00127309" w:rsidRPr="0048543D" w:rsidRDefault="00127309" w:rsidP="0048543D"/>
    <w:p w:rsidR="001762B3" w:rsidRDefault="0048543D" w:rsidP="001762B3">
      <w:pPr>
        <w:pStyle w:val="BodyText"/>
        <w:jc w:val="center"/>
      </w:pPr>
      <w:r w:rsidRPr="0048543D">
        <w:rPr>
          <w:noProof/>
        </w:rPr>
        <w:drawing>
          <wp:inline distT="0" distB="0" distL="0" distR="0" wp14:anchorId="74CE72D8" wp14:editId="2F18C261">
            <wp:extent cx="5211016" cy="6743700"/>
            <wp:effectExtent l="0" t="0" r="0" b="0"/>
            <wp:docPr id="147" name="Picture 146" descr="Figure B.4K.1.  Polk Creek WBID 896 IWR Stations" title="Figure B.4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kCreek_IWR_Stations.jpg"/>
                    <pic:cNvPicPr/>
                  </pic:nvPicPr>
                  <pic:blipFill>
                    <a:blip r:embed="rId323" cstate="print"/>
                    <a:stretch>
                      <a:fillRect/>
                    </a:stretch>
                  </pic:blipFill>
                  <pic:spPr>
                    <a:xfrm>
                      <a:off x="0" y="0"/>
                      <a:ext cx="5211016" cy="6743700"/>
                    </a:xfrm>
                    <a:prstGeom prst="rect">
                      <a:avLst/>
                    </a:prstGeom>
                  </pic:spPr>
                </pic:pic>
              </a:graphicData>
            </a:graphic>
          </wp:inline>
        </w:drawing>
      </w:r>
    </w:p>
    <w:p w:rsidR="00A4190D" w:rsidRDefault="00A4190D" w:rsidP="00F3070B">
      <w:pPr>
        <w:pStyle w:val="Caption"/>
      </w:pPr>
      <w:bookmarkStart w:id="416" w:name="_Toc429984874"/>
      <w:r>
        <w:t>Figure B.4</w:t>
      </w:r>
      <w:r w:rsidR="00AE6185">
        <w:t>K</w:t>
      </w:r>
      <w:r>
        <w:t>.1.</w:t>
      </w:r>
      <w:r>
        <w:tab/>
        <w:t xml:space="preserve"> Polk Creek </w:t>
      </w:r>
      <w:r w:rsidRPr="00CE0FD2">
        <w:t xml:space="preserve">WBID </w:t>
      </w:r>
      <w:r>
        <w:t>896 IWR Stations</w:t>
      </w:r>
      <w:bookmarkEnd w:id="416"/>
    </w:p>
    <w:p w:rsidR="00A4190D" w:rsidRDefault="00A4190D" w:rsidP="001762B3">
      <w:pPr>
        <w:pStyle w:val="BodyText"/>
        <w:jc w:val="center"/>
      </w:pPr>
    </w:p>
    <w:p w:rsidR="00A4190D" w:rsidRDefault="00A4190D" w:rsidP="001762B3">
      <w:pPr>
        <w:pStyle w:val="BodyText"/>
        <w:jc w:val="center"/>
      </w:pPr>
    </w:p>
    <w:p w:rsidR="00A4190D" w:rsidRDefault="00A4190D" w:rsidP="001762B3">
      <w:pPr>
        <w:pStyle w:val="BodyText"/>
        <w:jc w:val="center"/>
      </w:pPr>
    </w:p>
    <w:p w:rsidR="001762B3" w:rsidRDefault="00C61D05" w:rsidP="001762B3">
      <w:pPr>
        <w:pStyle w:val="BodyText"/>
        <w:jc w:val="center"/>
      </w:pPr>
      <w:r>
        <w:rPr>
          <w:noProof/>
        </w:rPr>
        <w:drawing>
          <wp:inline distT="0" distB="0" distL="0" distR="0" wp14:anchorId="63E5CB18" wp14:editId="01AD38FB">
            <wp:extent cx="4596765" cy="2767965"/>
            <wp:effectExtent l="0" t="0" r="0" b="0"/>
            <wp:docPr id="317" name="Picture 316" descr="Figure B.4K.2.  Polk Creek WBID 896 Monthly Temperature 2002 - 2011" title="Figure B.4K.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24"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17" w:name="_Toc429984875"/>
      <w:r>
        <w:t>Figure B.4</w:t>
      </w:r>
      <w:r w:rsidR="00AE6185">
        <w:t>K</w:t>
      </w:r>
      <w:r>
        <w:t>.</w:t>
      </w:r>
      <w:r w:rsidR="00A4190D">
        <w:t>2</w:t>
      </w:r>
      <w:r>
        <w:t>.</w:t>
      </w:r>
      <w:r>
        <w:tab/>
      </w:r>
      <w:r w:rsidR="002368A6">
        <w:t xml:space="preserve"> Polk</w:t>
      </w:r>
      <w:r>
        <w:t xml:space="preserve"> Creek </w:t>
      </w:r>
      <w:r w:rsidRPr="00CE0FD2">
        <w:t xml:space="preserve">WBID </w:t>
      </w:r>
      <w:r w:rsidR="002368A6">
        <w:t>896</w:t>
      </w:r>
      <w:r>
        <w:t xml:space="preserve"> Monthly</w:t>
      </w:r>
      <w:r w:rsidRPr="00CE0FD2">
        <w:t xml:space="preserve"> Temperature </w:t>
      </w:r>
      <w:r w:rsidR="002368A6">
        <w:t>2002</w:t>
      </w:r>
      <w:r w:rsidRPr="00CE0FD2">
        <w:t xml:space="preserve"> - 201</w:t>
      </w:r>
      <w:r w:rsidR="002368A6">
        <w:t>1</w:t>
      </w:r>
      <w:bookmarkEnd w:id="417"/>
    </w:p>
    <w:p w:rsidR="001762B3" w:rsidRDefault="001762B3" w:rsidP="001762B3">
      <w:pPr>
        <w:pStyle w:val="BodyText"/>
      </w:pPr>
    </w:p>
    <w:p w:rsidR="00F63081" w:rsidRDefault="00F63081" w:rsidP="001762B3">
      <w:pPr>
        <w:pStyle w:val="BodyText"/>
      </w:pPr>
    </w:p>
    <w:p w:rsidR="001762B3" w:rsidRDefault="00C61D05" w:rsidP="001762B3">
      <w:pPr>
        <w:pStyle w:val="BodyText"/>
        <w:jc w:val="center"/>
      </w:pPr>
      <w:r>
        <w:rPr>
          <w:noProof/>
        </w:rPr>
        <w:drawing>
          <wp:inline distT="0" distB="0" distL="0" distR="0" wp14:anchorId="6D6F9FD1" wp14:editId="6E52FC54">
            <wp:extent cx="4596765" cy="2767965"/>
            <wp:effectExtent l="0" t="0" r="0" b="0"/>
            <wp:docPr id="319" name="Picture 317" descr="Figure B.4K.3.  Polk Creek WBID 896 Daily Average Alkalinity 2006 - 2011" title="Figure B.4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325"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18" w:name="_Toc429984876"/>
      <w:r>
        <w:t>Figure B.4</w:t>
      </w:r>
      <w:r w:rsidR="00AE6185">
        <w:t>K</w:t>
      </w:r>
      <w:r>
        <w:t>.</w:t>
      </w:r>
      <w:r w:rsidR="00A4190D">
        <w:t>3</w:t>
      </w:r>
      <w:r>
        <w:t>.</w:t>
      </w:r>
      <w:r>
        <w:tab/>
      </w:r>
      <w:r w:rsidR="002368A6">
        <w:t xml:space="preserve"> </w:t>
      </w:r>
      <w:r w:rsidR="002368A6" w:rsidRPr="002368A6">
        <w:t xml:space="preserve">Polk Creek WBID 896 </w:t>
      </w:r>
      <w:r>
        <w:t>Daily Average Alkalinity</w:t>
      </w:r>
      <w:r w:rsidRPr="00CE0FD2">
        <w:t xml:space="preserve"> </w:t>
      </w:r>
      <w:r w:rsidR="002368A6">
        <w:t xml:space="preserve">2006 - </w:t>
      </w:r>
      <w:r w:rsidRPr="00CE0FD2">
        <w:t>201</w:t>
      </w:r>
      <w:r w:rsidR="002368A6">
        <w:t>1</w:t>
      </w:r>
      <w:bookmarkEnd w:id="418"/>
    </w:p>
    <w:p w:rsidR="001762B3" w:rsidRDefault="001762B3" w:rsidP="001762B3">
      <w:pPr>
        <w:pStyle w:val="BodyText"/>
        <w:jc w:val="center"/>
      </w:pPr>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00A7068D" wp14:editId="22B2EF38">
            <wp:extent cx="4596765" cy="2767965"/>
            <wp:effectExtent l="0" t="0" r="0" b="0"/>
            <wp:docPr id="1377" name="Picture 318" descr="Figure B.4K.4.  Polk Creek WBID 896 Monthly Average Alkalinity 2006 - 2011" title="Figure B.4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26"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419" w:name="_Toc429984877"/>
      <w:r>
        <w:t>Figure B.4</w:t>
      </w:r>
      <w:r w:rsidR="00AE6185">
        <w:t>K</w:t>
      </w:r>
      <w:r>
        <w:t>.</w:t>
      </w:r>
      <w:r w:rsidR="00A4190D">
        <w:t>4</w:t>
      </w:r>
      <w:r>
        <w:t>.</w:t>
      </w:r>
      <w:r>
        <w:tab/>
      </w:r>
      <w:r w:rsidR="002368A6">
        <w:t xml:space="preserve"> </w:t>
      </w:r>
      <w:r w:rsidR="002368A6" w:rsidRPr="002368A6">
        <w:t xml:space="preserve">Polk Creek WBID 896 </w:t>
      </w:r>
      <w:r>
        <w:t xml:space="preserve">Monthly Average </w:t>
      </w:r>
      <w:r w:rsidRPr="00CE0FD2">
        <w:t xml:space="preserve">Alkalinity </w:t>
      </w:r>
      <w:r w:rsidR="002368A6">
        <w:t xml:space="preserve">2006 - </w:t>
      </w:r>
      <w:r w:rsidRPr="00CE0FD2">
        <w:t>201</w:t>
      </w:r>
      <w:r w:rsidR="002368A6">
        <w:t>1</w:t>
      </w:r>
      <w:bookmarkEnd w:id="419"/>
    </w:p>
    <w:p w:rsidR="001762B3" w:rsidRDefault="001762B3" w:rsidP="001762B3">
      <w:pPr>
        <w:pStyle w:val="BodyText"/>
        <w:jc w:val="center"/>
      </w:pPr>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45900053" wp14:editId="40695259">
            <wp:extent cx="4596765" cy="2767965"/>
            <wp:effectExtent l="0" t="0" r="0" b="0"/>
            <wp:docPr id="1379" name="Picture 319" descr="Figure B.4K.5.  Polk Creek WBID 896 Daily Average True Color 2006- 2011" title="Figure B.4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327" cstate="print"/>
                    <a:srcRect/>
                    <a:stretch>
                      <a:fillRect/>
                    </a:stretch>
                  </pic:blipFill>
                  <pic:spPr bwMode="auto">
                    <a:xfrm>
                      <a:off x="0" y="0"/>
                      <a:ext cx="4596765" cy="2767965"/>
                    </a:xfrm>
                    <a:prstGeom prst="rect">
                      <a:avLst/>
                    </a:prstGeom>
                    <a:noFill/>
                  </pic:spPr>
                </pic:pic>
              </a:graphicData>
            </a:graphic>
          </wp:inline>
        </w:drawing>
      </w:r>
    </w:p>
    <w:p w:rsidR="001762B3" w:rsidRPr="00CE0FD2" w:rsidRDefault="001762B3" w:rsidP="00F3070B">
      <w:pPr>
        <w:pStyle w:val="Caption"/>
      </w:pPr>
      <w:bookmarkStart w:id="420" w:name="_Toc429984878"/>
      <w:r>
        <w:t>Figure B.4</w:t>
      </w:r>
      <w:r w:rsidR="00AE6185">
        <w:t>K</w:t>
      </w:r>
      <w:r>
        <w:t>.</w:t>
      </w:r>
      <w:r w:rsidR="00A4190D">
        <w:t>5</w:t>
      </w:r>
      <w:r>
        <w:t>.</w:t>
      </w:r>
      <w:r>
        <w:tab/>
      </w:r>
      <w:r w:rsidR="002368A6">
        <w:t xml:space="preserve"> </w:t>
      </w:r>
      <w:r w:rsidR="002368A6" w:rsidRPr="002368A6">
        <w:t xml:space="preserve">Polk Creek WBID 896 </w:t>
      </w:r>
      <w:r w:rsidRPr="00CE0FD2">
        <w:t xml:space="preserve">Daily Average </w:t>
      </w:r>
      <w:r>
        <w:t>True Color 200</w:t>
      </w:r>
      <w:r w:rsidR="002368A6">
        <w:t>6</w:t>
      </w:r>
      <w:r w:rsidRPr="00CE0FD2">
        <w:t>- 201</w:t>
      </w:r>
      <w:r w:rsidR="002368A6">
        <w:t>1</w:t>
      </w:r>
      <w:bookmarkEnd w:id="420"/>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2388E891" wp14:editId="564EBA0C">
            <wp:extent cx="4596765" cy="2761615"/>
            <wp:effectExtent l="0" t="0" r="0" b="0"/>
            <wp:docPr id="320" name="Picture 320" descr="Figure B.4K.6.  Polk Creek WBID 896 Monthly Average True Color 2006- 2011" title="Figure B.4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28"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21" w:name="_Toc429984879"/>
      <w:r>
        <w:t>Figure B.4</w:t>
      </w:r>
      <w:r w:rsidR="00AE6185">
        <w:t>K</w:t>
      </w:r>
      <w:r>
        <w:t>.</w:t>
      </w:r>
      <w:r w:rsidR="00A4190D">
        <w:t>6</w:t>
      </w:r>
      <w:r>
        <w:t>.</w:t>
      </w:r>
      <w:r>
        <w:tab/>
      </w:r>
      <w:r w:rsidR="002368A6">
        <w:t xml:space="preserve"> </w:t>
      </w:r>
      <w:r w:rsidR="002368A6" w:rsidRPr="002368A6">
        <w:t xml:space="preserve">Polk Creek WBID 896 </w:t>
      </w:r>
      <w:r>
        <w:t>Monthly</w:t>
      </w:r>
      <w:r w:rsidRPr="00CE0FD2">
        <w:t xml:space="preserve"> Average True Color </w:t>
      </w:r>
      <w:r>
        <w:t>200</w:t>
      </w:r>
      <w:r w:rsidR="002368A6">
        <w:t>6</w:t>
      </w:r>
      <w:r w:rsidRPr="00CE0FD2">
        <w:t>- 201</w:t>
      </w:r>
      <w:r w:rsidR="002368A6">
        <w:t>1</w:t>
      </w:r>
      <w:bookmarkEnd w:id="421"/>
    </w:p>
    <w:p w:rsidR="001762B3" w:rsidRDefault="001762B3" w:rsidP="001762B3">
      <w:pPr>
        <w:pStyle w:val="BodyText"/>
        <w:jc w:val="center"/>
      </w:pPr>
    </w:p>
    <w:p w:rsidR="00F63081" w:rsidRDefault="00F63081" w:rsidP="001762B3">
      <w:pPr>
        <w:pStyle w:val="BodyText"/>
        <w:jc w:val="center"/>
      </w:pPr>
    </w:p>
    <w:p w:rsidR="001762B3" w:rsidRDefault="00C61D05" w:rsidP="001762B3">
      <w:pPr>
        <w:pStyle w:val="BodyText"/>
        <w:jc w:val="center"/>
      </w:pPr>
      <w:r>
        <w:rPr>
          <w:noProof/>
        </w:rPr>
        <w:drawing>
          <wp:inline distT="0" distB="0" distL="0" distR="0" wp14:anchorId="2544411E" wp14:editId="4682DECF">
            <wp:extent cx="4596765" cy="2761615"/>
            <wp:effectExtent l="0" t="0" r="0" b="0"/>
            <wp:docPr id="321" name="Picture 321" descr="Figure B.4K.7.  Polk Creek WBID 896 Daily pH 2002- 2011" title="Figure B.4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29"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22" w:name="_Toc429984880"/>
      <w:r>
        <w:t>Figure B.4</w:t>
      </w:r>
      <w:r w:rsidR="00AE6185">
        <w:t>K</w:t>
      </w:r>
      <w:r>
        <w:t>.</w:t>
      </w:r>
      <w:r w:rsidR="00A4190D">
        <w:t>7</w:t>
      </w:r>
      <w:r>
        <w:t>.</w:t>
      </w:r>
      <w:r>
        <w:tab/>
      </w:r>
      <w:r w:rsidR="002368A6">
        <w:t xml:space="preserve"> </w:t>
      </w:r>
      <w:r w:rsidR="002368A6" w:rsidRPr="002368A6">
        <w:t xml:space="preserve">Polk Creek WBID 896 </w:t>
      </w:r>
      <w:r w:rsidRPr="00CE0FD2">
        <w:t xml:space="preserve">Daily </w:t>
      </w:r>
      <w:r>
        <w:t>pH</w:t>
      </w:r>
      <w:r w:rsidRPr="00CE0FD2">
        <w:t xml:space="preserve"> </w:t>
      </w:r>
      <w:r w:rsidR="002368A6">
        <w:t>2002</w:t>
      </w:r>
      <w:r w:rsidRPr="00CE0FD2">
        <w:t>- 201</w:t>
      </w:r>
      <w:r w:rsidR="002368A6">
        <w:t>1</w:t>
      </w:r>
      <w:bookmarkEnd w:id="422"/>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25AA8CE8" wp14:editId="1AEC74BA">
            <wp:extent cx="4596765" cy="2761615"/>
            <wp:effectExtent l="0" t="0" r="0" b="0"/>
            <wp:docPr id="322" name="Picture 322" descr="Figure B.4K.8.  Polk Creek WBID 896 Daily Average TN2006 - 2011" title="Figure B.4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330"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23" w:name="_Toc429984881"/>
      <w:r>
        <w:t>Figure B.4</w:t>
      </w:r>
      <w:r w:rsidR="00AE6185">
        <w:t>K</w:t>
      </w:r>
      <w:r>
        <w:t>.</w:t>
      </w:r>
      <w:r w:rsidR="00A4190D">
        <w:t>8</w:t>
      </w:r>
      <w:r>
        <w:t>.</w:t>
      </w:r>
      <w:r>
        <w:tab/>
      </w:r>
      <w:r w:rsidR="002368A6">
        <w:t xml:space="preserve"> </w:t>
      </w:r>
      <w:r w:rsidR="002368A6" w:rsidRPr="002368A6">
        <w:t xml:space="preserve">Polk Creek WBID 896 </w:t>
      </w:r>
      <w:r w:rsidRPr="00CE0FD2">
        <w:t xml:space="preserve">Daily Average </w:t>
      </w:r>
      <w:r>
        <w:t>TN</w:t>
      </w:r>
      <w:r w:rsidR="002368A6">
        <w:t xml:space="preserve">2006 </w:t>
      </w:r>
      <w:r w:rsidRPr="00CE0FD2">
        <w:t>- 201</w:t>
      </w:r>
      <w:r w:rsidR="002368A6">
        <w:t>1</w:t>
      </w:r>
      <w:bookmarkEnd w:id="423"/>
    </w:p>
    <w:p w:rsidR="00F63081" w:rsidRDefault="00F63081" w:rsidP="001762B3">
      <w:pPr>
        <w:pStyle w:val="BodyText"/>
        <w:jc w:val="center"/>
      </w:pPr>
    </w:p>
    <w:p w:rsidR="001762B3" w:rsidRDefault="00052090" w:rsidP="001762B3">
      <w:pPr>
        <w:pStyle w:val="BodyText"/>
        <w:jc w:val="center"/>
      </w:pPr>
      <w:r>
        <w:rPr>
          <w:noProof/>
        </w:rPr>
        <w:drawing>
          <wp:inline distT="0" distB="0" distL="0" distR="0" wp14:anchorId="7C46D23E" wp14:editId="43FC8A16">
            <wp:extent cx="4584700" cy="2755900"/>
            <wp:effectExtent l="0" t="0" r="0" b="0"/>
            <wp:docPr id="20" name="Picture 20" descr="Figure B.4K.9.  Polk Creek WBID 896 TN Annual Geomean 2005 - 2011" title="Figure B.4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424" w:name="_Toc429984882"/>
      <w:r>
        <w:t>Figure B.4</w:t>
      </w:r>
      <w:r w:rsidR="00AE6185">
        <w:t>K</w:t>
      </w:r>
      <w:r>
        <w:t>.</w:t>
      </w:r>
      <w:r w:rsidR="00A4190D">
        <w:t>9</w:t>
      </w:r>
      <w:r>
        <w:t>.</w:t>
      </w:r>
      <w:r>
        <w:tab/>
      </w:r>
      <w:r w:rsidR="002368A6">
        <w:t xml:space="preserve"> </w:t>
      </w:r>
      <w:r w:rsidR="002368A6" w:rsidRPr="002368A6">
        <w:t xml:space="preserve">Polk Creek WBID 896 </w:t>
      </w:r>
      <w:r>
        <w:t>TN Annual Geomean</w:t>
      </w:r>
      <w:r w:rsidRPr="00CE0FD2">
        <w:t xml:space="preserve"> </w:t>
      </w:r>
      <w:r w:rsidR="002368A6">
        <w:t xml:space="preserve">2005 - </w:t>
      </w:r>
      <w:r w:rsidRPr="00CE0FD2">
        <w:t>201</w:t>
      </w:r>
      <w:r w:rsidR="002368A6">
        <w:t>1</w:t>
      </w:r>
      <w:bookmarkEnd w:id="424"/>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4A4A47AE" wp14:editId="1EACC850">
            <wp:extent cx="4596765" cy="2767965"/>
            <wp:effectExtent l="0" t="0" r="0" b="0"/>
            <wp:docPr id="324" name="Picture 324" descr="Figure B.4K.10.   Polk Creek WBID 896 Monthly Average TN 2005 - 2011&#10;&#10;" title="Figure B.4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332"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25" w:name="_Toc429984883"/>
      <w:r>
        <w:t>Figure B.4</w:t>
      </w:r>
      <w:r w:rsidR="00AE6185">
        <w:t>K</w:t>
      </w:r>
      <w:r>
        <w:t>.</w:t>
      </w:r>
      <w:r w:rsidR="00A4190D">
        <w:t>10</w:t>
      </w:r>
      <w:r>
        <w:t>.</w:t>
      </w:r>
      <w:r w:rsidR="00C16D03">
        <w:t xml:space="preserve">  </w:t>
      </w:r>
      <w:r w:rsidR="002368A6">
        <w:t xml:space="preserve"> </w:t>
      </w:r>
      <w:r w:rsidR="002368A6" w:rsidRPr="002368A6">
        <w:t xml:space="preserve">Polk Creek WBID 896 </w:t>
      </w:r>
      <w:r>
        <w:t>Monthly</w:t>
      </w:r>
      <w:r w:rsidRPr="00CE0FD2">
        <w:t xml:space="preserve"> Average T</w:t>
      </w:r>
      <w:r>
        <w:t>N</w:t>
      </w:r>
      <w:r w:rsidRPr="00CE0FD2">
        <w:t xml:space="preserve"> </w:t>
      </w:r>
      <w:r w:rsidR="002368A6">
        <w:t xml:space="preserve">2005 </w:t>
      </w:r>
      <w:r w:rsidRPr="00CE0FD2">
        <w:t>- 201</w:t>
      </w:r>
      <w:r w:rsidR="002368A6">
        <w:t>1</w:t>
      </w:r>
      <w:bookmarkEnd w:id="425"/>
    </w:p>
    <w:p w:rsidR="001762B3" w:rsidRDefault="001762B3" w:rsidP="001762B3">
      <w:pPr>
        <w:pStyle w:val="BodyText"/>
        <w:jc w:val="center"/>
      </w:pPr>
    </w:p>
    <w:p w:rsidR="00F63081" w:rsidRDefault="00F63081" w:rsidP="001762B3">
      <w:pPr>
        <w:pStyle w:val="BodyText"/>
        <w:jc w:val="center"/>
      </w:pPr>
    </w:p>
    <w:p w:rsidR="001762B3" w:rsidRDefault="00C61D05" w:rsidP="001762B3">
      <w:pPr>
        <w:pStyle w:val="BodyText"/>
        <w:jc w:val="center"/>
      </w:pPr>
      <w:r>
        <w:rPr>
          <w:noProof/>
        </w:rPr>
        <w:drawing>
          <wp:inline distT="0" distB="0" distL="0" distR="0" wp14:anchorId="658D6054" wp14:editId="7BB56A5A">
            <wp:extent cx="4596765" cy="2761615"/>
            <wp:effectExtent l="0" t="0" r="0" b="0"/>
            <wp:docPr id="325" name="Picture 325" descr="Figure B.4K.11.  Polk Creek WBID 896 Daily Average Ammonia-N 2006 - 2011" title="Figure B.4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33"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26" w:name="_Toc429984884"/>
      <w:r>
        <w:t>Figure B.4</w:t>
      </w:r>
      <w:r w:rsidR="00AE6185">
        <w:t>K</w:t>
      </w:r>
      <w:r>
        <w:t>.1</w:t>
      </w:r>
      <w:r w:rsidR="00A4190D">
        <w:t>1</w:t>
      </w:r>
      <w:r>
        <w:t>.</w:t>
      </w:r>
      <w:r w:rsidR="00C16D03">
        <w:t xml:space="preserve">  </w:t>
      </w:r>
      <w:r w:rsidR="002368A6" w:rsidRPr="002368A6">
        <w:t xml:space="preserve">Polk Creek WBID 896 </w:t>
      </w:r>
      <w:r w:rsidRPr="00CE0FD2">
        <w:t xml:space="preserve">Daily Average </w:t>
      </w:r>
      <w:r>
        <w:t xml:space="preserve">Ammonia-N </w:t>
      </w:r>
      <w:r w:rsidR="002368A6">
        <w:t xml:space="preserve">2006 </w:t>
      </w:r>
      <w:r w:rsidRPr="00CE0FD2">
        <w:t>- 201</w:t>
      </w:r>
      <w:r w:rsidR="002368A6">
        <w:t>1</w:t>
      </w:r>
      <w:bookmarkEnd w:id="426"/>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79BDF7DA" wp14:editId="07DA5B76">
            <wp:extent cx="4596765" cy="2761615"/>
            <wp:effectExtent l="0" t="0" r="0" b="0"/>
            <wp:docPr id="326" name="Picture 326" descr="Figure B.4K.12.  Polk Creek WBID 896 Daily Average Nitrate/Nitrite-N 2006 - 2011" title="Figure B.4K.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34"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27" w:name="_Toc429984885"/>
      <w:r>
        <w:t>Figure B.4</w:t>
      </w:r>
      <w:r w:rsidR="00AE6185">
        <w:t>K</w:t>
      </w:r>
      <w:r>
        <w:t>.1</w:t>
      </w:r>
      <w:r w:rsidR="00A4190D">
        <w:t>2</w:t>
      </w:r>
      <w:r>
        <w:t>.</w:t>
      </w:r>
      <w:r w:rsidR="00C16D03">
        <w:t xml:space="preserve">  </w:t>
      </w:r>
      <w:r w:rsidR="002368A6" w:rsidRPr="002368A6">
        <w:t xml:space="preserve">Polk Creek WBID 896 </w:t>
      </w:r>
      <w:r w:rsidRPr="00CE0FD2">
        <w:t xml:space="preserve">Daily </w:t>
      </w:r>
      <w:r>
        <w:t>Average Nitrate/Nitrite-N</w:t>
      </w:r>
      <w:r w:rsidR="002368A6">
        <w:t xml:space="preserve"> 2006 </w:t>
      </w:r>
      <w:r w:rsidRPr="00CE0FD2">
        <w:t>- 201</w:t>
      </w:r>
      <w:r w:rsidR="00636F6E">
        <w:t>1</w:t>
      </w:r>
      <w:bookmarkEnd w:id="427"/>
    </w:p>
    <w:p w:rsidR="001762B3" w:rsidRDefault="001762B3" w:rsidP="001762B3">
      <w:pPr>
        <w:pStyle w:val="BodyText"/>
        <w:jc w:val="center"/>
      </w:pPr>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5EF37BAE" wp14:editId="3DDCBCCB">
            <wp:extent cx="4596765" cy="2761615"/>
            <wp:effectExtent l="0" t="0" r="0" b="0"/>
            <wp:docPr id="327" name="Picture 327" descr="Figure B.4K.13.  Polk Creek WBID 896 Daily Average TP 2006 - 2011" title="Figure B.4K.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335"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28" w:name="_Toc429984886"/>
      <w:r>
        <w:t>Figure B.4</w:t>
      </w:r>
      <w:r w:rsidR="00AE6185">
        <w:t>K</w:t>
      </w:r>
      <w:r>
        <w:t>.1</w:t>
      </w:r>
      <w:r w:rsidR="00A4190D">
        <w:t>3</w:t>
      </w:r>
      <w:r>
        <w:t>.</w:t>
      </w:r>
      <w:r w:rsidR="00C16D03">
        <w:t xml:space="preserve">  </w:t>
      </w:r>
      <w:r w:rsidR="00636F6E" w:rsidRPr="00636F6E">
        <w:t xml:space="preserve">Polk Creek WBID 896 </w:t>
      </w:r>
      <w:r w:rsidRPr="00143189">
        <w:t xml:space="preserve">Daily Average </w:t>
      </w:r>
      <w:r>
        <w:t xml:space="preserve">TP </w:t>
      </w:r>
      <w:r w:rsidR="00636F6E">
        <w:t xml:space="preserve">2006 </w:t>
      </w:r>
      <w:r w:rsidRPr="00143189">
        <w:t>- 201</w:t>
      </w:r>
      <w:r w:rsidR="00636F6E">
        <w:t>1</w:t>
      </w:r>
      <w:bookmarkEnd w:id="428"/>
    </w:p>
    <w:p w:rsidR="001762B3" w:rsidRDefault="001762B3" w:rsidP="001762B3">
      <w:pPr>
        <w:pStyle w:val="BodyText"/>
        <w:jc w:val="center"/>
      </w:pPr>
    </w:p>
    <w:p w:rsidR="001762B3" w:rsidRDefault="00052090" w:rsidP="001762B3">
      <w:pPr>
        <w:pStyle w:val="BodyText"/>
        <w:jc w:val="center"/>
      </w:pPr>
      <w:r>
        <w:rPr>
          <w:noProof/>
        </w:rPr>
        <w:drawing>
          <wp:inline distT="0" distB="0" distL="0" distR="0" wp14:anchorId="584397E1" wp14:editId="34266E4D">
            <wp:extent cx="4584700" cy="2755900"/>
            <wp:effectExtent l="0" t="0" r="0" b="0"/>
            <wp:docPr id="32" name="Picture 32" descr="Figure B.4K.14.  Polk Creek WBID 896 Annual Geomean TP 2006 - 2011" title="Figure B.4K.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762B3" w:rsidRDefault="001762B3" w:rsidP="00F3070B">
      <w:pPr>
        <w:pStyle w:val="Caption"/>
      </w:pPr>
      <w:bookmarkStart w:id="429" w:name="_Toc429984887"/>
      <w:r>
        <w:t>Figure B.4</w:t>
      </w:r>
      <w:r w:rsidR="00AE6185">
        <w:t>K</w:t>
      </w:r>
      <w:r>
        <w:t>.1</w:t>
      </w:r>
      <w:r w:rsidR="00A4190D">
        <w:t>4</w:t>
      </w:r>
      <w:r>
        <w:t>.</w:t>
      </w:r>
      <w:r w:rsidR="00C16D03">
        <w:t xml:space="preserve">  </w:t>
      </w:r>
      <w:r w:rsidR="00636F6E" w:rsidRPr="00636F6E">
        <w:t xml:space="preserve">Polk Creek WBID 896 </w:t>
      </w:r>
      <w:r>
        <w:t>Annual Geomean</w:t>
      </w:r>
      <w:r w:rsidRPr="001F6FBF">
        <w:t xml:space="preserve"> </w:t>
      </w:r>
      <w:r>
        <w:t xml:space="preserve">TP </w:t>
      </w:r>
      <w:r w:rsidR="00636F6E">
        <w:t xml:space="preserve">2006 - </w:t>
      </w:r>
      <w:r w:rsidRPr="001F6FBF">
        <w:t>201</w:t>
      </w:r>
      <w:r w:rsidR="00636F6E">
        <w:t>1</w:t>
      </w:r>
      <w:bookmarkEnd w:id="429"/>
    </w:p>
    <w:p w:rsidR="001762B3" w:rsidRDefault="001762B3" w:rsidP="001762B3">
      <w:pPr>
        <w:pStyle w:val="BodyText"/>
        <w:jc w:val="center"/>
      </w:pPr>
    </w:p>
    <w:p w:rsidR="00F63081" w:rsidRDefault="00F63081" w:rsidP="001762B3">
      <w:pPr>
        <w:pStyle w:val="BodyText"/>
        <w:jc w:val="center"/>
      </w:pPr>
    </w:p>
    <w:p w:rsidR="001762B3" w:rsidRDefault="00C61D05" w:rsidP="001762B3">
      <w:pPr>
        <w:pStyle w:val="BodyText"/>
        <w:jc w:val="center"/>
      </w:pPr>
      <w:r>
        <w:rPr>
          <w:noProof/>
        </w:rPr>
        <w:drawing>
          <wp:inline distT="0" distB="0" distL="0" distR="0" wp14:anchorId="41625877" wp14:editId="74E8948F">
            <wp:extent cx="4596765" cy="2767965"/>
            <wp:effectExtent l="0" t="0" r="0" b="0"/>
            <wp:docPr id="329" name="Picture 329" descr="Figure B.4K.15.  Polk Creek WBID 896 Monthly Average TP 2006 - 2011" title="Figure B.4K.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337"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30" w:name="_Toc429984888"/>
      <w:r>
        <w:t>Figure B.4</w:t>
      </w:r>
      <w:r w:rsidR="00AE6185">
        <w:t>K</w:t>
      </w:r>
      <w:r>
        <w:t>.1</w:t>
      </w:r>
      <w:r w:rsidR="00A4190D">
        <w:t>5</w:t>
      </w:r>
      <w:r>
        <w:t>.</w:t>
      </w:r>
      <w:r w:rsidR="00C16D03">
        <w:t xml:space="preserve">  </w:t>
      </w:r>
      <w:r w:rsidR="00636F6E" w:rsidRPr="00636F6E">
        <w:t xml:space="preserve">Polk Creek WBID 896 </w:t>
      </w:r>
      <w:r>
        <w:t>Monthly</w:t>
      </w:r>
      <w:r w:rsidRPr="001F6FBF">
        <w:t xml:space="preserve"> Average TP </w:t>
      </w:r>
      <w:r w:rsidR="00636F6E">
        <w:t xml:space="preserve">2006 </w:t>
      </w:r>
      <w:r w:rsidRPr="001F6FBF">
        <w:t>- 201</w:t>
      </w:r>
      <w:r w:rsidR="00636F6E">
        <w:t>1</w:t>
      </w:r>
      <w:bookmarkEnd w:id="430"/>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19982F28" wp14:editId="7E55D916">
            <wp:extent cx="4596765" cy="2761615"/>
            <wp:effectExtent l="0" t="0" r="0" b="0"/>
            <wp:docPr id="330" name="Picture 330" descr="Figure B.4K.16.  Polk Creek WBID 896 Daily Average Orthophosphate-P 2006 - 2011" title="Figure B.4K.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38"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31" w:name="_Toc429984889"/>
      <w:r>
        <w:t>Figure B.4</w:t>
      </w:r>
      <w:r w:rsidR="00AE6185">
        <w:t>K</w:t>
      </w:r>
      <w:r>
        <w:t>.1</w:t>
      </w:r>
      <w:r w:rsidR="00A4190D">
        <w:t>6</w:t>
      </w:r>
      <w:r>
        <w:t>.</w:t>
      </w:r>
      <w:r w:rsidR="00C16D03">
        <w:t xml:space="preserve">  </w:t>
      </w:r>
      <w:r w:rsidR="00636F6E" w:rsidRPr="00636F6E">
        <w:t xml:space="preserve">Polk Creek WBID 896 </w:t>
      </w:r>
      <w:r w:rsidRPr="001F6FBF">
        <w:t xml:space="preserve">Daily Average </w:t>
      </w:r>
      <w:r>
        <w:t>Orthophosphate-P</w:t>
      </w:r>
      <w:r w:rsidRPr="001F6FBF">
        <w:t xml:space="preserve"> </w:t>
      </w:r>
      <w:r w:rsidR="00636F6E">
        <w:t>2006</w:t>
      </w:r>
      <w:r w:rsidRPr="001F6FBF">
        <w:t xml:space="preserve"> - 201</w:t>
      </w:r>
      <w:r w:rsidR="00636F6E">
        <w:t>1</w:t>
      </w:r>
      <w:bookmarkEnd w:id="431"/>
    </w:p>
    <w:p w:rsidR="001762B3" w:rsidRDefault="001762B3" w:rsidP="001762B3">
      <w:pPr>
        <w:pStyle w:val="BodyText"/>
        <w:jc w:val="center"/>
      </w:pPr>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3E760CBD" wp14:editId="51D3904A">
            <wp:extent cx="4596765" cy="2761615"/>
            <wp:effectExtent l="0" t="0" r="0" b="0"/>
            <wp:docPr id="331" name="Picture 331" descr="Figure B.4K.17.  Polk Creek WBID 896 Daily Average CChla 2005 - 2011" title="Figure B.4K.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39"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32" w:name="_Toc429984890"/>
      <w:r>
        <w:t>Figure B.4</w:t>
      </w:r>
      <w:r w:rsidR="00AE6185">
        <w:t>K</w:t>
      </w:r>
      <w:r>
        <w:t>.1</w:t>
      </w:r>
      <w:r w:rsidR="00A4190D">
        <w:t>7</w:t>
      </w:r>
      <w:r>
        <w:t>.</w:t>
      </w:r>
      <w:r w:rsidR="00C16D03">
        <w:t xml:space="preserve">  </w:t>
      </w:r>
      <w:r w:rsidR="00636F6E" w:rsidRPr="00636F6E">
        <w:t xml:space="preserve">Polk Creek WBID 896 </w:t>
      </w:r>
      <w:r w:rsidRPr="001F6FBF">
        <w:t xml:space="preserve">Daily Average </w:t>
      </w:r>
      <w:r>
        <w:t>CChla</w:t>
      </w:r>
      <w:r w:rsidRPr="001F6FBF">
        <w:t xml:space="preserve"> </w:t>
      </w:r>
      <w:r>
        <w:t>200</w:t>
      </w:r>
      <w:r w:rsidR="00636F6E">
        <w:t>5</w:t>
      </w:r>
      <w:r w:rsidRPr="001F6FBF">
        <w:t xml:space="preserve"> - 201</w:t>
      </w:r>
      <w:r w:rsidR="00636F6E">
        <w:t>1</w:t>
      </w:r>
      <w:bookmarkEnd w:id="432"/>
    </w:p>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3C535AB9" wp14:editId="64CC3E00">
            <wp:extent cx="4596765" cy="2761615"/>
            <wp:effectExtent l="0" t="0" r="0" b="0"/>
            <wp:docPr id="332" name="Picture 332" descr="Figure B.4K.18.  Polk Creek WBID 896 Annual Geomean CChla 2006 - 2011" title="Figure B.4K.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40"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33" w:name="_Toc429984891"/>
      <w:r>
        <w:t>Figure B.4</w:t>
      </w:r>
      <w:r w:rsidR="00AE6185">
        <w:t>K</w:t>
      </w:r>
      <w:r>
        <w:t>.1</w:t>
      </w:r>
      <w:r w:rsidR="00A4190D">
        <w:t>8</w:t>
      </w:r>
      <w:r>
        <w:t>.</w:t>
      </w:r>
      <w:r w:rsidR="00C16D03">
        <w:t xml:space="preserve">  </w:t>
      </w:r>
      <w:r w:rsidR="00636F6E" w:rsidRPr="00636F6E">
        <w:t xml:space="preserve">Polk Creek WBID 896 </w:t>
      </w:r>
      <w:r>
        <w:t>Annual Geomean</w:t>
      </w:r>
      <w:r w:rsidRPr="001F6FBF">
        <w:t xml:space="preserve"> CChla </w:t>
      </w:r>
      <w:r w:rsidR="00636F6E">
        <w:t xml:space="preserve">2006 - </w:t>
      </w:r>
      <w:r w:rsidRPr="001F6FBF">
        <w:t>201</w:t>
      </w:r>
      <w:r w:rsidR="00636F6E">
        <w:t>1</w:t>
      </w:r>
      <w:bookmarkEnd w:id="433"/>
    </w:p>
    <w:p w:rsidR="001762B3" w:rsidRDefault="001762B3" w:rsidP="001762B3">
      <w:pPr>
        <w:pStyle w:val="BodyText"/>
        <w:jc w:val="center"/>
      </w:pPr>
    </w:p>
    <w:p w:rsidR="00F63081" w:rsidRDefault="00F63081" w:rsidP="001762B3">
      <w:pPr>
        <w:pStyle w:val="BodyText"/>
        <w:jc w:val="center"/>
      </w:pPr>
    </w:p>
    <w:p w:rsidR="001762B3" w:rsidRDefault="00C61D05" w:rsidP="001762B3">
      <w:pPr>
        <w:pStyle w:val="BodyText"/>
        <w:jc w:val="center"/>
        <w:rPr>
          <w:noProof/>
        </w:rPr>
      </w:pPr>
      <w:r>
        <w:rPr>
          <w:noProof/>
        </w:rPr>
        <w:drawing>
          <wp:inline distT="0" distB="0" distL="0" distR="0" wp14:anchorId="0A737B31" wp14:editId="0B49BD94">
            <wp:extent cx="4596765" cy="2767965"/>
            <wp:effectExtent l="0" t="0" r="0" b="0"/>
            <wp:docPr id="333" name="Picture 333" descr="Figure B.4K.19.  Polk Creek WBID 896 Monthly Average CChla 2006 - 2011" title="Figure B.4K.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41"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34" w:name="_Toc429984892"/>
      <w:r>
        <w:t>Figure B.4</w:t>
      </w:r>
      <w:r w:rsidR="00AE6185">
        <w:t>K</w:t>
      </w:r>
      <w:r>
        <w:t>.</w:t>
      </w:r>
      <w:r w:rsidR="007E5CBE">
        <w:t>1</w:t>
      </w:r>
      <w:r w:rsidR="00A4190D">
        <w:t>9</w:t>
      </w:r>
      <w:r>
        <w:t>.</w:t>
      </w:r>
      <w:r w:rsidR="00C16D03">
        <w:t xml:space="preserve">  </w:t>
      </w:r>
      <w:r w:rsidR="00636F6E" w:rsidRPr="00636F6E">
        <w:t xml:space="preserve">Polk Creek WBID 896 </w:t>
      </w:r>
      <w:r>
        <w:t>Monthly</w:t>
      </w:r>
      <w:r w:rsidRPr="001F6FBF">
        <w:t xml:space="preserve"> Average CChla </w:t>
      </w:r>
      <w:r>
        <w:t>200</w:t>
      </w:r>
      <w:r w:rsidR="00636F6E">
        <w:t>6</w:t>
      </w:r>
      <w:r w:rsidRPr="001F6FBF">
        <w:t xml:space="preserve"> - 201</w:t>
      </w:r>
      <w:r w:rsidR="00636F6E">
        <w:t>1</w:t>
      </w:r>
      <w:bookmarkEnd w:id="434"/>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C61D05" w:rsidP="001762B3">
      <w:pPr>
        <w:pStyle w:val="BodyText"/>
        <w:jc w:val="center"/>
        <w:rPr>
          <w:noProof/>
        </w:rPr>
      </w:pPr>
      <w:r>
        <w:rPr>
          <w:noProof/>
        </w:rPr>
        <w:drawing>
          <wp:inline distT="0" distB="0" distL="0" distR="0" wp14:anchorId="26FA81C7" wp14:editId="73516CCE">
            <wp:extent cx="4596765" cy="2767965"/>
            <wp:effectExtent l="0" t="0" r="0" b="0"/>
            <wp:docPr id="334" name="Picture 334" descr="Figure B.4K.20.  Polk Creek WBID 896 Daily Average BOD5 2006 - 2011" title="Figure B.4K.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42"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35" w:name="_Toc429984893"/>
      <w:r>
        <w:t>Figure B.4</w:t>
      </w:r>
      <w:r w:rsidR="00AE6185">
        <w:t>K</w:t>
      </w:r>
      <w:r>
        <w:t>.</w:t>
      </w:r>
      <w:r w:rsidR="00A4190D">
        <w:t>20</w:t>
      </w:r>
      <w:r>
        <w:t>.</w:t>
      </w:r>
      <w:r w:rsidR="00C16D03">
        <w:t xml:space="preserve">  </w:t>
      </w:r>
      <w:r w:rsidR="00636F6E" w:rsidRPr="00636F6E">
        <w:t xml:space="preserve">Polk Creek WBID 896 </w:t>
      </w:r>
      <w:r w:rsidRPr="001F6FBF">
        <w:t xml:space="preserve">Daily Average </w:t>
      </w:r>
      <w:r>
        <w:t>BOD5</w:t>
      </w:r>
      <w:r w:rsidRPr="001F6FBF">
        <w:t xml:space="preserve"> </w:t>
      </w:r>
      <w:r w:rsidR="00636F6E">
        <w:t xml:space="preserve">2006 - </w:t>
      </w:r>
      <w:r w:rsidRPr="001F6FBF">
        <w:t>201</w:t>
      </w:r>
      <w:r w:rsidR="00636F6E">
        <w:t>1</w:t>
      </w:r>
      <w:bookmarkEnd w:id="435"/>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C61D05" w:rsidP="001762B3">
      <w:pPr>
        <w:pStyle w:val="BodyText"/>
        <w:jc w:val="center"/>
        <w:rPr>
          <w:noProof/>
        </w:rPr>
      </w:pPr>
      <w:r>
        <w:rPr>
          <w:noProof/>
        </w:rPr>
        <w:drawing>
          <wp:inline distT="0" distB="0" distL="0" distR="0" wp14:anchorId="15C81FE9" wp14:editId="397CF7E6">
            <wp:extent cx="4596765" cy="2767965"/>
            <wp:effectExtent l="0" t="0" r="0" b="0"/>
            <wp:docPr id="335" name="Picture 335" descr="Figure B.4K.21.  Polk Creek WBID 896 Monthly Average BOD5 2006 - 2011" title="Figure B.4K.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43"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36" w:name="_Toc429984894"/>
      <w:r>
        <w:t>Figure B.4</w:t>
      </w:r>
      <w:r w:rsidR="00AE6185">
        <w:t>K</w:t>
      </w:r>
      <w:r>
        <w:t>.2</w:t>
      </w:r>
      <w:r w:rsidR="00A4190D">
        <w:t>1</w:t>
      </w:r>
      <w:r>
        <w:t>.</w:t>
      </w:r>
      <w:r w:rsidR="00C16D03">
        <w:t xml:space="preserve">  </w:t>
      </w:r>
      <w:r w:rsidR="00636F6E" w:rsidRPr="00636F6E">
        <w:t xml:space="preserve">Polk Creek WBID 896 </w:t>
      </w:r>
      <w:r>
        <w:t>Monthly</w:t>
      </w:r>
      <w:r w:rsidRPr="001F6FBF">
        <w:t xml:space="preserve"> Average BOD5</w:t>
      </w:r>
      <w:r w:rsidR="00636F6E">
        <w:t xml:space="preserve"> 2006 -</w:t>
      </w:r>
      <w:r w:rsidRPr="001F6FBF">
        <w:t xml:space="preserve"> 201</w:t>
      </w:r>
      <w:r w:rsidR="00636F6E">
        <w:t>1</w:t>
      </w:r>
      <w:bookmarkEnd w:id="436"/>
    </w:p>
    <w:p w:rsidR="001762B3" w:rsidRDefault="001762B3" w:rsidP="001762B3">
      <w:pPr>
        <w:pStyle w:val="BodyText"/>
        <w:jc w:val="center"/>
        <w:rPr>
          <w:noProof/>
        </w:rPr>
      </w:pPr>
    </w:p>
    <w:p w:rsidR="001762B3" w:rsidRDefault="001762B3" w:rsidP="001762B3">
      <w:pPr>
        <w:pStyle w:val="BodyText"/>
        <w:jc w:val="center"/>
        <w:rPr>
          <w:noProof/>
        </w:rPr>
      </w:pPr>
    </w:p>
    <w:p w:rsidR="001762B3" w:rsidRDefault="00C61D05" w:rsidP="001762B3">
      <w:pPr>
        <w:pStyle w:val="BodyText"/>
        <w:jc w:val="center"/>
      </w:pPr>
      <w:r>
        <w:rPr>
          <w:noProof/>
        </w:rPr>
        <w:drawing>
          <wp:inline distT="0" distB="0" distL="0" distR="0" wp14:anchorId="0A3F0C9F" wp14:editId="2FD3EFFA">
            <wp:extent cx="4596765" cy="2761615"/>
            <wp:effectExtent l="0" t="0" r="0" b="0"/>
            <wp:docPr id="336" name="Picture 336" descr="Figure B.4K.22.  Polk Creek WBID 896 Daily Average DO 2002 - 2011" title="Figure B.4K.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44"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37" w:name="_Toc429984895"/>
      <w:r>
        <w:t>Figure B.4</w:t>
      </w:r>
      <w:r w:rsidR="00AE6185">
        <w:t>K</w:t>
      </w:r>
      <w:r>
        <w:t>.2</w:t>
      </w:r>
      <w:r w:rsidR="00A4190D">
        <w:t>2</w:t>
      </w:r>
      <w:r>
        <w:t>.</w:t>
      </w:r>
      <w:r w:rsidR="00C16D03">
        <w:t xml:space="preserve">  </w:t>
      </w:r>
      <w:r w:rsidR="00636F6E" w:rsidRPr="00636F6E">
        <w:t xml:space="preserve">Polk Creek WBID 896 </w:t>
      </w:r>
      <w:r w:rsidRPr="001F6FBF">
        <w:t>Daily Average D</w:t>
      </w:r>
      <w:r>
        <w:t>O</w:t>
      </w:r>
      <w:r w:rsidRPr="001F6FBF">
        <w:t xml:space="preserve"> </w:t>
      </w:r>
      <w:r w:rsidR="00636F6E">
        <w:t>2002</w:t>
      </w:r>
      <w:r w:rsidRPr="001F6FBF">
        <w:t xml:space="preserve"> - 201</w:t>
      </w:r>
      <w:r w:rsidR="00636F6E">
        <w:t>1</w:t>
      </w:r>
      <w:bookmarkEnd w:id="437"/>
    </w:p>
    <w:p w:rsidR="001762B3" w:rsidRDefault="001762B3" w:rsidP="001762B3">
      <w:pPr>
        <w:pStyle w:val="BodyText"/>
        <w:jc w:val="center"/>
      </w:pPr>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70AA16D8" wp14:editId="483B522E">
            <wp:extent cx="4596765" cy="2761615"/>
            <wp:effectExtent l="0" t="0" r="0" b="0"/>
            <wp:docPr id="337" name="Picture 337" descr="Figure B.4K.23.  Polk Creek WBID 896 Monthly Average DO 2002 - 2011" title="Figure B.4K.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45"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38" w:name="_Toc429984896"/>
      <w:r>
        <w:t>Figure B.4</w:t>
      </w:r>
      <w:r w:rsidR="00AE6185">
        <w:t>K</w:t>
      </w:r>
      <w:r>
        <w:t>.2</w:t>
      </w:r>
      <w:r w:rsidR="00A4190D">
        <w:t>3</w:t>
      </w:r>
      <w:r>
        <w:t>.</w:t>
      </w:r>
      <w:r w:rsidR="00C16D03">
        <w:t xml:space="preserve">  </w:t>
      </w:r>
      <w:r w:rsidR="00636F6E" w:rsidRPr="00636F6E">
        <w:t xml:space="preserve">Polk Creek WBID 896 </w:t>
      </w:r>
      <w:r>
        <w:t>Monthly</w:t>
      </w:r>
      <w:r w:rsidRPr="001F6FBF">
        <w:t xml:space="preserve"> Average DO </w:t>
      </w:r>
      <w:r w:rsidR="00636F6E">
        <w:t>2002</w:t>
      </w:r>
      <w:r w:rsidRPr="001F6FBF">
        <w:t xml:space="preserve"> - 201</w:t>
      </w:r>
      <w:r w:rsidR="00636F6E">
        <w:t>1</w:t>
      </w:r>
      <w:bookmarkEnd w:id="438"/>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26CC9657" wp14:editId="11B0431A">
            <wp:extent cx="4596765" cy="2761615"/>
            <wp:effectExtent l="0" t="0" r="0" b="0"/>
            <wp:docPr id="338" name="Picture 338" descr="Figure B.4K.24.  Polk Creek WBID 896 Daily Average DO Percent Saturation 2002 - 2011" title="Figure B.4K.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46" cstate="print"/>
                    <a:srcRect/>
                    <a:stretch>
                      <a:fillRect/>
                    </a:stretch>
                  </pic:blipFill>
                  <pic:spPr bwMode="auto">
                    <a:xfrm>
                      <a:off x="0" y="0"/>
                      <a:ext cx="4596765" cy="2761615"/>
                    </a:xfrm>
                    <a:prstGeom prst="rect">
                      <a:avLst/>
                    </a:prstGeom>
                    <a:noFill/>
                  </pic:spPr>
                </pic:pic>
              </a:graphicData>
            </a:graphic>
          </wp:inline>
        </w:drawing>
      </w:r>
    </w:p>
    <w:p w:rsidR="001762B3" w:rsidRDefault="001762B3" w:rsidP="00F3070B">
      <w:pPr>
        <w:pStyle w:val="Caption"/>
      </w:pPr>
      <w:bookmarkStart w:id="439" w:name="_Toc429984897"/>
      <w:r>
        <w:t>Figure B.4</w:t>
      </w:r>
      <w:r w:rsidR="00AE6185">
        <w:t>K</w:t>
      </w:r>
      <w:r>
        <w:t>.2</w:t>
      </w:r>
      <w:r w:rsidR="00A4190D">
        <w:t>4</w:t>
      </w:r>
      <w:r>
        <w:t>.</w:t>
      </w:r>
      <w:r w:rsidR="00C16D03">
        <w:t xml:space="preserve">  </w:t>
      </w:r>
      <w:r w:rsidR="00636F6E" w:rsidRPr="00636F6E">
        <w:t xml:space="preserve">Polk Creek WBID 896 </w:t>
      </w:r>
      <w:r w:rsidRPr="001F6FBF">
        <w:t>Daily Average DO</w:t>
      </w:r>
      <w:r>
        <w:t xml:space="preserve"> Percent Saturation</w:t>
      </w:r>
      <w:r w:rsidRPr="001F6FBF">
        <w:t xml:space="preserve"> </w:t>
      </w:r>
      <w:r>
        <w:t>200</w:t>
      </w:r>
      <w:r w:rsidR="00636F6E">
        <w:t>2</w:t>
      </w:r>
      <w:r w:rsidRPr="001F6FBF">
        <w:t xml:space="preserve"> - 201</w:t>
      </w:r>
      <w:r w:rsidR="00636F6E">
        <w:t>1</w:t>
      </w:r>
      <w:bookmarkEnd w:id="439"/>
    </w:p>
    <w:p w:rsidR="001762B3" w:rsidRDefault="001762B3" w:rsidP="001762B3">
      <w:pPr>
        <w:pStyle w:val="BodyText"/>
        <w:jc w:val="center"/>
      </w:pPr>
    </w:p>
    <w:p w:rsidR="001762B3" w:rsidRDefault="001762B3" w:rsidP="001762B3">
      <w:pPr>
        <w:pStyle w:val="BodyText"/>
        <w:jc w:val="center"/>
      </w:pPr>
    </w:p>
    <w:p w:rsidR="001762B3" w:rsidRDefault="00C61D05" w:rsidP="001762B3">
      <w:pPr>
        <w:pStyle w:val="BodyText"/>
        <w:jc w:val="center"/>
      </w:pPr>
      <w:r>
        <w:rPr>
          <w:noProof/>
        </w:rPr>
        <w:drawing>
          <wp:inline distT="0" distB="0" distL="0" distR="0" wp14:anchorId="320AF877" wp14:editId="69EAB3A9">
            <wp:extent cx="4596765" cy="2767965"/>
            <wp:effectExtent l="0" t="0" r="0" b="0"/>
            <wp:docPr id="339" name="Picture 339" descr="Figure B.4K.25.  Polk Creek WBID 896 Monthly Average DO Percent Saturation 2002 - 2011" title="Figure B.4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47" cstate="print"/>
                    <a:srcRect/>
                    <a:stretch>
                      <a:fillRect/>
                    </a:stretch>
                  </pic:blipFill>
                  <pic:spPr bwMode="auto">
                    <a:xfrm>
                      <a:off x="0" y="0"/>
                      <a:ext cx="4596765" cy="2767965"/>
                    </a:xfrm>
                    <a:prstGeom prst="rect">
                      <a:avLst/>
                    </a:prstGeom>
                    <a:noFill/>
                  </pic:spPr>
                </pic:pic>
              </a:graphicData>
            </a:graphic>
          </wp:inline>
        </w:drawing>
      </w:r>
    </w:p>
    <w:p w:rsidR="001762B3" w:rsidRDefault="001762B3" w:rsidP="00F3070B">
      <w:pPr>
        <w:pStyle w:val="Caption"/>
      </w:pPr>
      <w:bookmarkStart w:id="440" w:name="_Toc429984898"/>
      <w:r>
        <w:t>Figure B.4</w:t>
      </w:r>
      <w:r w:rsidR="00AE6185">
        <w:t>K</w:t>
      </w:r>
      <w:r>
        <w:t>.2</w:t>
      </w:r>
      <w:r w:rsidR="00A4190D">
        <w:t>5</w:t>
      </w:r>
      <w:r>
        <w:t>.</w:t>
      </w:r>
      <w:r w:rsidR="00C16D03">
        <w:t xml:space="preserve">  </w:t>
      </w:r>
      <w:r w:rsidR="00636F6E" w:rsidRPr="00636F6E">
        <w:t xml:space="preserve">Polk Creek WBID 896 </w:t>
      </w:r>
      <w:r>
        <w:t>Monthly</w:t>
      </w:r>
      <w:r w:rsidRPr="001F6FBF">
        <w:t xml:space="preserve"> Average DO Percent Saturation </w:t>
      </w:r>
      <w:r>
        <w:t>200</w:t>
      </w:r>
      <w:r w:rsidR="00636F6E">
        <w:t>2</w:t>
      </w:r>
      <w:r w:rsidRPr="001F6FBF">
        <w:t xml:space="preserve"> - 201</w:t>
      </w:r>
      <w:r w:rsidR="00636F6E">
        <w:t>1</w:t>
      </w:r>
      <w:bookmarkEnd w:id="440"/>
    </w:p>
    <w:p w:rsidR="001762B3" w:rsidRDefault="001762B3" w:rsidP="001762B3">
      <w:pPr>
        <w:pStyle w:val="BodyText"/>
        <w:jc w:val="center"/>
      </w:pPr>
    </w:p>
    <w:p w:rsidR="001762B3" w:rsidRDefault="001762B3" w:rsidP="001762B3">
      <w:r>
        <w:br w:type="page"/>
      </w:r>
    </w:p>
    <w:p w:rsidR="00A4190D" w:rsidRDefault="00A4190D" w:rsidP="00A4190D">
      <w:pPr>
        <w:pStyle w:val="BodyText"/>
        <w:jc w:val="center"/>
      </w:pPr>
    </w:p>
    <w:p w:rsidR="00A4190D" w:rsidRDefault="00A4190D" w:rsidP="00A4190D">
      <w:pPr>
        <w:pStyle w:val="Tableheading"/>
      </w:pPr>
      <w:bookmarkStart w:id="441" w:name="_Toc429984028"/>
      <w:r>
        <w:t>Table B.4</w:t>
      </w:r>
      <w:r w:rsidR="00AE6185">
        <w:t>K</w:t>
      </w:r>
      <w:r>
        <w:t xml:space="preserve">.1.  </w:t>
      </w:r>
      <w:r w:rsidRPr="00636F6E">
        <w:t xml:space="preserve">Polk Creek WBID 896 </w:t>
      </w:r>
      <w:r>
        <w:t>IWR Stations</w:t>
      </w:r>
      <w:bookmarkEnd w:id="441"/>
    </w:p>
    <w:tbl>
      <w:tblPr>
        <w:tblW w:w="5000" w:type="pct"/>
        <w:tblLook w:val="04A0" w:firstRow="1" w:lastRow="0" w:firstColumn="1" w:lastColumn="0" w:noHBand="0" w:noVBand="1"/>
      </w:tblPr>
      <w:tblGrid>
        <w:gridCol w:w="1037"/>
        <w:gridCol w:w="2950"/>
        <w:gridCol w:w="3451"/>
        <w:gridCol w:w="1100"/>
        <w:gridCol w:w="1038"/>
      </w:tblGrid>
      <w:tr w:rsidR="00052090" w:rsidRPr="00052090" w:rsidTr="006E2302">
        <w:trPr>
          <w:trHeight w:val="300"/>
          <w:tblHeader/>
        </w:trPr>
        <w:tc>
          <w:tcPr>
            <w:tcW w:w="54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WBID</w:t>
            </w:r>
          </w:p>
        </w:tc>
        <w:tc>
          <w:tcPr>
            <w:tcW w:w="1547"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Station Number</w:t>
            </w:r>
          </w:p>
        </w:tc>
        <w:tc>
          <w:tcPr>
            <w:tcW w:w="1808"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Station Name</w:t>
            </w:r>
          </w:p>
        </w:tc>
        <w:tc>
          <w:tcPr>
            <w:tcW w:w="548"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Begin Date</w:t>
            </w:r>
          </w:p>
        </w:tc>
        <w:tc>
          <w:tcPr>
            <w:tcW w:w="548"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End Date</w:t>
            </w:r>
          </w:p>
        </w:tc>
      </w:tr>
      <w:tr w:rsidR="00052090" w:rsidRPr="00052090" w:rsidTr="006E2302">
        <w:trPr>
          <w:trHeight w:val="300"/>
          <w:tblHeader/>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896</w:t>
            </w:r>
          </w:p>
        </w:tc>
        <w:tc>
          <w:tcPr>
            <w:tcW w:w="1547"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21FLPNS 22020319</w:t>
            </w:r>
          </w:p>
        </w:tc>
        <w:tc>
          <w:tcPr>
            <w:tcW w:w="180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Polk Creek-below hywy 20</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1998</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1998</w:t>
            </w:r>
          </w:p>
        </w:tc>
      </w:tr>
      <w:tr w:rsidR="00052090" w:rsidRPr="00052090" w:rsidTr="006E2302">
        <w:trPr>
          <w:trHeight w:val="300"/>
          <w:tblHeader/>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896</w:t>
            </w:r>
          </w:p>
        </w:tc>
        <w:tc>
          <w:tcPr>
            <w:tcW w:w="1547"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21FLBRA 896-A</w:t>
            </w:r>
          </w:p>
        </w:tc>
        <w:tc>
          <w:tcPr>
            <w:tcW w:w="180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896 - Polk Creek - at highway 20</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r>
      <w:tr w:rsidR="00052090" w:rsidRPr="00052090" w:rsidTr="006E2302">
        <w:trPr>
          <w:trHeight w:val="300"/>
          <w:tblHeader/>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896</w:t>
            </w:r>
          </w:p>
        </w:tc>
        <w:tc>
          <w:tcPr>
            <w:tcW w:w="1547"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21FLLEONLCOC3043084529</w:t>
            </w:r>
          </w:p>
        </w:tc>
        <w:tc>
          <w:tcPr>
            <w:tcW w:w="180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Polk Creek @ 20</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2010</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2010</w:t>
            </w:r>
          </w:p>
        </w:tc>
      </w:tr>
      <w:tr w:rsidR="00052090" w:rsidRPr="00052090" w:rsidTr="006E2302">
        <w:trPr>
          <w:trHeight w:val="300"/>
          <w:tblHeader/>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896</w:t>
            </w:r>
          </w:p>
        </w:tc>
        <w:tc>
          <w:tcPr>
            <w:tcW w:w="1547"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21FLLEONLCOC3043084529</w:t>
            </w:r>
          </w:p>
        </w:tc>
        <w:tc>
          <w:tcPr>
            <w:tcW w:w="180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Polk Creek @ 20</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2010</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2010</w:t>
            </w:r>
          </w:p>
        </w:tc>
      </w:tr>
      <w:tr w:rsidR="00052090" w:rsidRPr="00052090" w:rsidTr="006E2302">
        <w:trPr>
          <w:trHeight w:val="300"/>
          <w:tblHeader/>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896</w:t>
            </w:r>
          </w:p>
        </w:tc>
        <w:tc>
          <w:tcPr>
            <w:tcW w:w="1547"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21FLBRA 896-B</w:t>
            </w:r>
          </w:p>
        </w:tc>
        <w:tc>
          <w:tcPr>
            <w:tcW w:w="180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896 - Polk Creek - at Sir Richard Rd.</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r>
      <w:tr w:rsidR="00052090" w:rsidRPr="00052090" w:rsidTr="006E2302">
        <w:trPr>
          <w:trHeight w:val="300"/>
          <w:tblHeader/>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896</w:t>
            </w:r>
          </w:p>
        </w:tc>
        <w:tc>
          <w:tcPr>
            <w:tcW w:w="1547"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21FLWQA 302550108431457</w:t>
            </w:r>
          </w:p>
        </w:tc>
        <w:tc>
          <w:tcPr>
            <w:tcW w:w="180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Polk Creek at SR 20</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2002</w:t>
            </w:r>
          </w:p>
        </w:tc>
        <w:tc>
          <w:tcPr>
            <w:tcW w:w="548"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2002</w:t>
            </w:r>
          </w:p>
        </w:tc>
      </w:tr>
    </w:tbl>
    <w:p w:rsidR="00A4190D" w:rsidRDefault="00A4190D" w:rsidP="001762B3">
      <w:pPr>
        <w:pStyle w:val="BodyText"/>
        <w:jc w:val="center"/>
      </w:pPr>
    </w:p>
    <w:p w:rsidR="001762B3" w:rsidRDefault="001762B3" w:rsidP="001762B3">
      <w:pPr>
        <w:pStyle w:val="Tableheading"/>
      </w:pPr>
      <w:bookmarkStart w:id="442" w:name="_Toc429984029"/>
      <w:r>
        <w:t>Table B.4</w:t>
      </w:r>
      <w:r w:rsidR="00AE6185">
        <w:t>K</w:t>
      </w:r>
      <w:r>
        <w:t>.</w:t>
      </w:r>
      <w:r w:rsidR="00A4190D">
        <w:t>2</w:t>
      </w:r>
      <w:r>
        <w:t xml:space="preserve">.  </w:t>
      </w:r>
      <w:r w:rsidR="00636F6E" w:rsidRPr="00636F6E">
        <w:t xml:space="preserve">Polk Creek WBID 896 </w:t>
      </w:r>
      <w:r>
        <w:t>Long-Term Geomean Alkalinity and Color</w:t>
      </w:r>
      <w:bookmarkEnd w:id="442"/>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C61D05" w:rsidRPr="00C61D05" w:rsidTr="006E2302">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Geomean</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896</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Alkalinity</w:t>
            </w:r>
            <w:r w:rsidR="00F63081">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2006</w:t>
            </w:r>
            <w:r w:rsidR="00F63081">
              <w:rPr>
                <w:rFonts w:ascii="Calibri" w:hAnsi="Calibri"/>
                <w:color w:val="000000"/>
                <w:szCs w:val="22"/>
              </w:rPr>
              <w:t xml:space="preserve"> </w:t>
            </w:r>
            <w:r w:rsidRPr="00C61D05">
              <w:rPr>
                <w:rFonts w:ascii="Calibri" w:hAnsi="Calibri"/>
                <w:color w:val="000000"/>
                <w:szCs w:val="22"/>
              </w:rPr>
              <w:t>-</w:t>
            </w:r>
            <w:r w:rsidR="00F63081">
              <w:rPr>
                <w:rFonts w:ascii="Calibri" w:hAnsi="Calibri"/>
                <w:color w:val="000000"/>
                <w:szCs w:val="22"/>
              </w:rPr>
              <w:t xml:space="preserve"> </w:t>
            </w:r>
            <w:r w:rsidRPr="00C61D05">
              <w:rPr>
                <w:rFonts w:ascii="Calibri" w:hAnsi="Calibri"/>
                <w:color w:val="000000"/>
                <w:szCs w:val="22"/>
              </w:rPr>
              <w:t>2011</w:t>
            </w:r>
          </w:p>
        </w:tc>
        <w:tc>
          <w:tcPr>
            <w:tcW w:w="182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4.6</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896</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Color-True</w:t>
            </w:r>
            <w:r w:rsidR="00F63081">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2006</w:t>
            </w:r>
            <w:r w:rsidR="00F63081">
              <w:rPr>
                <w:rFonts w:ascii="Calibri" w:hAnsi="Calibri"/>
                <w:color w:val="000000"/>
                <w:szCs w:val="22"/>
              </w:rPr>
              <w:t xml:space="preserve"> </w:t>
            </w:r>
            <w:r w:rsidRPr="00C61D05">
              <w:rPr>
                <w:rFonts w:ascii="Calibri" w:hAnsi="Calibri"/>
                <w:color w:val="000000"/>
                <w:szCs w:val="22"/>
              </w:rPr>
              <w:t>-</w:t>
            </w:r>
            <w:r w:rsidR="00F63081">
              <w:rPr>
                <w:rFonts w:ascii="Calibri" w:hAnsi="Calibri"/>
                <w:color w:val="000000"/>
                <w:szCs w:val="22"/>
              </w:rPr>
              <w:t xml:space="preserve"> </w:t>
            </w:r>
            <w:r w:rsidRPr="00C61D05">
              <w:rPr>
                <w:rFonts w:ascii="Calibri" w:hAnsi="Calibri"/>
                <w:color w:val="000000"/>
                <w:szCs w:val="22"/>
              </w:rPr>
              <w:t>2011</w:t>
            </w:r>
          </w:p>
        </w:tc>
        <w:tc>
          <w:tcPr>
            <w:tcW w:w="182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87.2</w:t>
            </w:r>
          </w:p>
        </w:tc>
      </w:tr>
    </w:tbl>
    <w:p w:rsidR="001762B3" w:rsidRDefault="001762B3" w:rsidP="001762B3">
      <w:pPr>
        <w:pStyle w:val="BodyText"/>
        <w:jc w:val="center"/>
      </w:pPr>
    </w:p>
    <w:p w:rsidR="001762B3" w:rsidRDefault="001762B3" w:rsidP="001762B3">
      <w:pPr>
        <w:pStyle w:val="Tableheading"/>
      </w:pPr>
      <w:bookmarkStart w:id="443" w:name="_Toc429984030"/>
      <w:r>
        <w:t>Table B.4</w:t>
      </w:r>
      <w:r w:rsidR="00AE6185">
        <w:t>K</w:t>
      </w:r>
      <w:r>
        <w:t>.</w:t>
      </w:r>
      <w:r w:rsidR="00A4190D">
        <w:t>3</w:t>
      </w:r>
      <w:r>
        <w:t xml:space="preserve">.  </w:t>
      </w:r>
      <w:r w:rsidR="00636F6E" w:rsidRPr="00636F6E">
        <w:t xml:space="preserve">Polk Creek WBID 896 </w:t>
      </w:r>
      <w:r w:rsidRPr="00E907F0">
        <w:t xml:space="preserve">DO Percent Saturation </w:t>
      </w:r>
      <w:r>
        <w:t>vs. 67% Criterion</w:t>
      </w:r>
      <w:bookmarkEnd w:id="443"/>
    </w:p>
    <w:tbl>
      <w:tblPr>
        <w:tblW w:w="5640" w:type="dxa"/>
        <w:jc w:val="center"/>
        <w:tblLook w:val="04A0" w:firstRow="1" w:lastRow="0" w:firstColumn="1" w:lastColumn="0" w:noHBand="0" w:noVBand="1"/>
      </w:tblPr>
      <w:tblGrid>
        <w:gridCol w:w="1880"/>
        <w:gridCol w:w="1880"/>
        <w:gridCol w:w="1880"/>
      </w:tblGrid>
      <w:tr w:rsidR="00C61D05" w:rsidRPr="00C61D05" w:rsidTr="006E2302">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F63081" w:rsidP="00C61D05">
            <w:pPr>
              <w:rPr>
                <w:rFonts w:ascii="Calibri" w:hAnsi="Calibri"/>
                <w:color w:val="000000"/>
                <w:szCs w:val="22"/>
              </w:rPr>
            </w:pPr>
            <w:r>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Result</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2002 - 2011</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45</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45</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2005</w:t>
            </w:r>
            <w:r w:rsidR="00F63081">
              <w:rPr>
                <w:rFonts w:ascii="Calibri" w:hAnsi="Calibri"/>
                <w:color w:val="000000"/>
                <w:szCs w:val="22"/>
              </w:rPr>
              <w:t xml:space="preserve"> </w:t>
            </w:r>
            <w:r w:rsidRPr="00C61D05">
              <w:rPr>
                <w:rFonts w:ascii="Calibri" w:hAnsi="Calibri"/>
                <w:color w:val="000000"/>
                <w:szCs w:val="22"/>
              </w:rPr>
              <w:t>-</w:t>
            </w:r>
            <w:r w:rsidR="00F63081">
              <w:rPr>
                <w:rFonts w:ascii="Calibri" w:hAnsi="Calibri"/>
                <w:color w:val="000000"/>
                <w:szCs w:val="22"/>
              </w:rPr>
              <w:t xml:space="preserve"> </w:t>
            </w:r>
            <w:r w:rsidRPr="00C61D05">
              <w:rPr>
                <w:rFonts w:ascii="Calibri" w:hAnsi="Calibri"/>
                <w:color w:val="000000"/>
                <w:szCs w:val="22"/>
              </w:rPr>
              <w:t>2012</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44</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44</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w:t>
            </w:r>
          </w:p>
        </w:tc>
      </w:tr>
      <w:tr w:rsidR="00C61D05" w:rsidRPr="00C61D05"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F63081">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444" w:name="_Toc429984031"/>
      <w:r>
        <w:t>Table B.4</w:t>
      </w:r>
      <w:r w:rsidR="00AE6185">
        <w:t>K</w:t>
      </w:r>
      <w:r>
        <w:t>.</w:t>
      </w:r>
      <w:r w:rsidR="00A4190D">
        <w:t>4</w:t>
      </w:r>
      <w:r>
        <w:t xml:space="preserve">. </w:t>
      </w:r>
      <w:r w:rsidR="00636F6E" w:rsidRPr="00636F6E">
        <w:t xml:space="preserve">Polk Creek WBID 896 </w:t>
      </w:r>
      <w:r>
        <w:t xml:space="preserve">Annual Geomean TN, TP, </w:t>
      </w:r>
      <w:r w:rsidR="007C0EF9" w:rsidRPr="007C0EF9">
        <w:t xml:space="preserve">TN/TP Ratio, </w:t>
      </w:r>
      <w:r>
        <w:t>and CChla</w:t>
      </w:r>
      <w:bookmarkEnd w:id="444"/>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512F53" w:rsidRPr="00512F53" w:rsidTr="006E2302">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CChla</w:t>
            </w:r>
          </w:p>
        </w:tc>
      </w:tr>
      <w:tr w:rsidR="00512F53" w:rsidRPr="00512F53"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AGM</w:t>
            </w:r>
          </w:p>
        </w:tc>
      </w:tr>
      <w:tr w:rsidR="00512F53" w:rsidRPr="00512F53"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2006</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0.48</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0.034</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14.2</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2.2</w:t>
            </w:r>
          </w:p>
        </w:tc>
      </w:tr>
      <w:tr w:rsidR="00512F53" w:rsidRPr="00512F53"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2007</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0.44</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0.018</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24.7</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 </w:t>
            </w:r>
            <w:r>
              <w:rPr>
                <w:rFonts w:ascii="Calibri" w:hAnsi="Calibri"/>
                <w:color w:val="000000"/>
                <w:szCs w:val="22"/>
              </w:rPr>
              <w:t>-</w:t>
            </w:r>
          </w:p>
        </w:tc>
      </w:tr>
      <w:tr w:rsidR="00512F53" w:rsidRPr="00512F53"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2008</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0.42</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0.032</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12.9</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1.6</w:t>
            </w:r>
          </w:p>
        </w:tc>
      </w:tr>
      <w:tr w:rsidR="00512F53" w:rsidRPr="00512F53"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2009</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rPr>
                <w:rFonts w:ascii="Calibri" w:hAnsi="Calibri"/>
                <w:color w:val="000000"/>
                <w:szCs w:val="22"/>
              </w:rPr>
            </w:pPr>
            <w:r w:rsidRPr="00512F53">
              <w:rPr>
                <w:rFonts w:ascii="Calibri" w:hAnsi="Calibri"/>
                <w:color w:val="000000"/>
                <w:szCs w:val="22"/>
              </w:rPr>
              <w:t> </w:t>
            </w:r>
            <w:r>
              <w:rPr>
                <w:rFonts w:ascii="Calibri" w:hAnsi="Calibri"/>
                <w:color w:val="000000"/>
                <w:szCs w:val="22"/>
              </w:rPr>
              <w:t>-</w:t>
            </w:r>
          </w:p>
        </w:tc>
      </w:tr>
      <w:tr w:rsidR="00512F53" w:rsidRPr="00512F53"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2010</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0.49</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0.041</w:t>
            </w:r>
          </w:p>
        </w:tc>
        <w:tc>
          <w:tcPr>
            <w:tcW w:w="100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12.0</w:t>
            </w:r>
          </w:p>
        </w:tc>
        <w:tc>
          <w:tcPr>
            <w:tcW w:w="960" w:type="dxa"/>
            <w:tcBorders>
              <w:top w:val="nil"/>
              <w:left w:val="nil"/>
              <w:bottom w:val="single" w:sz="4" w:space="0" w:color="auto"/>
              <w:right w:val="single" w:sz="4" w:space="0" w:color="auto"/>
            </w:tcBorders>
            <w:shd w:val="clear" w:color="auto" w:fill="auto"/>
            <w:noWrap/>
            <w:vAlign w:val="bottom"/>
            <w:hideMark/>
          </w:tcPr>
          <w:p w:rsidR="00512F53" w:rsidRPr="00512F53" w:rsidRDefault="00512F53" w:rsidP="00512F53">
            <w:pPr>
              <w:jc w:val="right"/>
              <w:rPr>
                <w:rFonts w:ascii="Calibri" w:hAnsi="Calibri"/>
                <w:color w:val="000000"/>
                <w:szCs w:val="22"/>
              </w:rPr>
            </w:pPr>
            <w:r w:rsidRPr="00512F53">
              <w:rPr>
                <w:rFonts w:ascii="Calibri" w:hAnsi="Calibri"/>
                <w:color w:val="000000"/>
                <w:szCs w:val="22"/>
              </w:rPr>
              <w:t>1.0</w:t>
            </w:r>
          </w:p>
        </w:tc>
      </w:tr>
    </w:tbl>
    <w:p w:rsidR="001762B3" w:rsidRDefault="001762B3" w:rsidP="001762B3">
      <w:pPr>
        <w:pStyle w:val="BodyText"/>
        <w:jc w:val="center"/>
      </w:pPr>
    </w:p>
    <w:p w:rsidR="001762B3" w:rsidRDefault="001762B3" w:rsidP="001762B3">
      <w:r>
        <w:br w:type="page"/>
      </w:r>
    </w:p>
    <w:p w:rsidR="001762B3" w:rsidRDefault="001762B3" w:rsidP="001762B3">
      <w:pPr>
        <w:pStyle w:val="Tableheading"/>
      </w:pPr>
      <w:bookmarkStart w:id="445" w:name="_Toc429984032"/>
      <w:r>
        <w:t>Table B.4</w:t>
      </w:r>
      <w:r w:rsidR="00AE6185">
        <w:t>K</w:t>
      </w:r>
      <w:r>
        <w:t>.</w:t>
      </w:r>
      <w:r w:rsidR="00A4190D">
        <w:t>5</w:t>
      </w:r>
      <w:r>
        <w:t xml:space="preserve">.  </w:t>
      </w:r>
      <w:r w:rsidR="00636F6E" w:rsidRPr="00636F6E">
        <w:t xml:space="preserve">Polk Creek WBID 896 </w:t>
      </w:r>
      <w:r>
        <w:t>Water Quality Data Summary All Data</w:t>
      </w:r>
      <w:bookmarkEnd w:id="445"/>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C61D05" w:rsidRPr="00C61D05" w:rsidTr="006E2302">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POR</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Geomean</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2002</w:t>
            </w:r>
            <w:r w:rsidR="00F63081">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5.0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33.8</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23.0</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20.8</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19.3</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5.0</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7.2</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4.6</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2002</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3.6</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8.7</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6.2</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NA</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20.0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300.0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100.0</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105.5</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87.2</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0.18</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1.21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0.43</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0.50</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0.46</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0.08</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0.005</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0.099</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0.036</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0.038</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0.033</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0.600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0.024</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0.037</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0.023</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D57151" w:rsidP="00C61D05">
            <w:pPr>
              <w:rPr>
                <w:rFonts w:ascii="Calibri" w:hAnsi="Calibri"/>
                <w:color w:val="000000"/>
                <w:szCs w:val="22"/>
              </w:rPr>
            </w:pPr>
            <w:r w:rsidRPr="00C61D05">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25.0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1.1</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2.3</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1.6</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2006</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4.9</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2.4</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2.3</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2002</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6.3</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13.4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8.1</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8.8</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8.7</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2002</w:t>
            </w:r>
            <w:r w:rsidR="00D225C5">
              <w:rPr>
                <w:rFonts w:ascii="Calibri" w:hAnsi="Calibri"/>
                <w:color w:val="000000"/>
                <w:szCs w:val="22"/>
              </w:rPr>
              <w:t xml:space="preserve"> - </w:t>
            </w:r>
            <w:r w:rsidRPr="00C61D05">
              <w:rPr>
                <w:rFonts w:ascii="Calibri" w:hAnsi="Calibri"/>
                <w:color w:val="000000"/>
                <w:szCs w:val="22"/>
              </w:rPr>
              <w:t>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45</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75.5</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155.8</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94.6</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96.8</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96.0</w:t>
            </w:r>
          </w:p>
        </w:tc>
      </w:tr>
    </w:tbl>
    <w:p w:rsidR="001762B3" w:rsidRDefault="001762B3" w:rsidP="001762B3">
      <w:pPr>
        <w:pStyle w:val="BodyText"/>
        <w:jc w:val="center"/>
      </w:pPr>
    </w:p>
    <w:p w:rsidR="001762B3" w:rsidRDefault="001762B3" w:rsidP="001762B3">
      <w:pPr>
        <w:pStyle w:val="Tableheading"/>
      </w:pPr>
      <w:bookmarkStart w:id="446" w:name="_Toc429984033"/>
      <w:r>
        <w:t>Table B.4</w:t>
      </w:r>
      <w:r w:rsidR="00AE6185">
        <w:t>K</w:t>
      </w:r>
      <w:r>
        <w:t>.</w:t>
      </w:r>
      <w:r w:rsidR="00A4190D">
        <w:t>6</w:t>
      </w:r>
      <w:r>
        <w:t xml:space="preserve">.  </w:t>
      </w:r>
      <w:r w:rsidR="00636F6E" w:rsidRPr="00636F6E">
        <w:t xml:space="preserve">Polk Creek WBID 896 </w:t>
      </w:r>
      <w:r w:rsidRPr="006E53DC">
        <w:t xml:space="preserve">Water Quality Data Summary </w:t>
      </w:r>
      <w:r>
        <w:t>Verified Period (2005 – 201</w:t>
      </w:r>
      <w:r w:rsidR="00D225C5">
        <w:t>2</w:t>
      </w:r>
      <w:r>
        <w:t>)</w:t>
      </w:r>
      <w:bookmarkEnd w:id="446"/>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C61D05" w:rsidRPr="00C61D05" w:rsidTr="006E2302">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Verified Period</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Geomean</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D225C5">
            <w:pPr>
              <w:jc w:val="center"/>
              <w:rPr>
                <w:rFonts w:ascii="Calibri" w:hAnsi="Calibri"/>
                <w:color w:val="000000"/>
                <w:szCs w:val="22"/>
              </w:rPr>
            </w:pPr>
            <w:r w:rsidRPr="00C61D05">
              <w:rPr>
                <w:rFonts w:ascii="Calibri" w:hAnsi="Calibri"/>
                <w:color w:val="000000"/>
                <w:szCs w:val="22"/>
              </w:rPr>
              <w:t>2005 - 201</w:t>
            </w:r>
            <w:r w:rsidR="00D225C5">
              <w:rPr>
                <w:rFonts w:ascii="Calibri" w:hAnsi="Calibri"/>
                <w:color w:val="000000"/>
                <w:szCs w:val="22"/>
              </w:rPr>
              <w:t>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5.0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33.8</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23.0</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21.1</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19.7</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5.0</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7.2</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4.6</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3.6</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8.7</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6.2</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NA</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20.0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300.0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100.0</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105.5</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87.2</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39</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0.18</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1.21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0.43</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0.50</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0.46</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0.08</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 </w:t>
            </w:r>
            <w:r w:rsidR="00D225C5">
              <w:rPr>
                <w:rFonts w:ascii="Calibri" w:hAnsi="Calibri"/>
                <w:color w:val="000000"/>
                <w:szCs w:val="22"/>
              </w:rPr>
              <w:t>-</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0.005</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0.099</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0.036</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0.038</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0.033</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42</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0.600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0.024</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0.037</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0.023</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D57151" w:rsidP="00C61D05">
            <w:pPr>
              <w:rPr>
                <w:rFonts w:ascii="Calibri" w:hAnsi="Calibri"/>
                <w:color w:val="000000"/>
                <w:szCs w:val="22"/>
              </w:rPr>
            </w:pPr>
            <w:r w:rsidRPr="00C61D05">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25.0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1.1</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2.3</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1.6</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2.0</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4.9</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2.4</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2.3</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6.3</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13.4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8.1</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8.7</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8.6</w:t>
            </w:r>
          </w:p>
        </w:tc>
      </w:tr>
      <w:tr w:rsidR="00C61D05" w:rsidRPr="00C61D05" w:rsidTr="006E2302">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C61D05" w:rsidRPr="00C61D05" w:rsidRDefault="00C61D05" w:rsidP="00C61D05">
            <w:pPr>
              <w:rPr>
                <w:rFonts w:ascii="Calibri" w:hAnsi="Calibri"/>
                <w:color w:val="000000"/>
                <w:szCs w:val="22"/>
              </w:rPr>
            </w:pPr>
            <w:r w:rsidRPr="00C61D05">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C61D05" w:rsidRPr="00C61D05" w:rsidRDefault="00D225C5" w:rsidP="00D225C5">
            <w:pPr>
              <w:jc w:val="center"/>
              <w:rPr>
                <w:rFonts w:ascii="Calibri" w:hAnsi="Calibri"/>
                <w:color w:val="000000"/>
                <w:szCs w:val="22"/>
              </w:rPr>
            </w:pPr>
            <w:r w:rsidRPr="00D225C5">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44</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75.5</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155.8</w:t>
            </w:r>
          </w:p>
        </w:tc>
        <w:tc>
          <w:tcPr>
            <w:tcW w:w="45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94.5</w:t>
            </w:r>
          </w:p>
        </w:tc>
        <w:tc>
          <w:tcPr>
            <w:tcW w:w="601"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96.9</w:t>
            </w:r>
          </w:p>
        </w:tc>
        <w:tc>
          <w:tcPr>
            <w:tcW w:w="518" w:type="pct"/>
            <w:tcBorders>
              <w:top w:val="nil"/>
              <w:left w:val="nil"/>
              <w:bottom w:val="single" w:sz="4" w:space="0" w:color="auto"/>
              <w:right w:val="single" w:sz="4" w:space="0" w:color="auto"/>
            </w:tcBorders>
            <w:shd w:val="clear" w:color="auto" w:fill="auto"/>
            <w:noWrap/>
            <w:vAlign w:val="bottom"/>
            <w:hideMark/>
          </w:tcPr>
          <w:p w:rsidR="00C61D05" w:rsidRPr="00C61D05" w:rsidRDefault="00C61D05" w:rsidP="00C61D05">
            <w:pPr>
              <w:jc w:val="right"/>
              <w:rPr>
                <w:rFonts w:ascii="Calibri" w:hAnsi="Calibri"/>
                <w:color w:val="000000"/>
                <w:szCs w:val="22"/>
              </w:rPr>
            </w:pPr>
            <w:r w:rsidRPr="00C61D05">
              <w:rPr>
                <w:rFonts w:ascii="Calibri" w:hAnsi="Calibri"/>
                <w:color w:val="000000"/>
                <w:szCs w:val="22"/>
              </w:rPr>
              <w:t>96.0</w:t>
            </w:r>
          </w:p>
        </w:tc>
      </w:tr>
    </w:tbl>
    <w:p w:rsidR="001762B3" w:rsidRDefault="001762B3" w:rsidP="001762B3">
      <w:pPr>
        <w:pStyle w:val="BodyText"/>
        <w:jc w:val="center"/>
      </w:pPr>
    </w:p>
    <w:p w:rsidR="001762B3" w:rsidRDefault="001762B3" w:rsidP="001762B3">
      <w:pPr>
        <w:pStyle w:val="BodyText"/>
        <w:jc w:val="center"/>
      </w:pPr>
    </w:p>
    <w:p w:rsidR="001762B3" w:rsidRDefault="001762B3" w:rsidP="001762B3">
      <w:pPr>
        <w:pStyle w:val="BodyText"/>
      </w:pPr>
    </w:p>
    <w:p w:rsidR="001762B3" w:rsidRDefault="001762B3" w:rsidP="001762B3">
      <w:pPr>
        <w:pStyle w:val="BodyText"/>
      </w:pPr>
    </w:p>
    <w:p w:rsidR="002E0396" w:rsidRDefault="00F606BF" w:rsidP="002E0396">
      <w:pPr>
        <w:pStyle w:val="Heading2"/>
      </w:pPr>
      <w:bookmarkStart w:id="447" w:name="_Toc429983952"/>
      <w:r>
        <w:t>B.</w:t>
      </w:r>
      <w:r w:rsidR="001921A1">
        <w:t>4</w:t>
      </w:r>
      <w:r w:rsidR="00AE6185">
        <w:t>L</w:t>
      </w:r>
      <w:r>
        <w:t>.</w:t>
      </w:r>
      <w:r w:rsidR="002E0396">
        <w:t xml:space="preserve">  Upper Lake Talquin WBID 1297D</w:t>
      </w:r>
      <w:bookmarkEnd w:id="447"/>
    </w:p>
    <w:p w:rsidR="00127309" w:rsidRPr="00127309" w:rsidRDefault="00127309" w:rsidP="00127309">
      <w:pPr>
        <w:spacing w:after="240"/>
        <w:rPr>
          <w:rFonts w:ascii="Arial" w:hAnsi="Arial"/>
          <w:sz w:val="22"/>
        </w:rPr>
      </w:pPr>
      <w:r w:rsidRPr="00127309">
        <w:rPr>
          <w:rFonts w:ascii="Arial" w:hAnsi="Arial"/>
          <w:sz w:val="22"/>
        </w:rPr>
        <w:t>This WBID is verified impaired for nutrients due to elevated TSI (Chapter 2</w:t>
      </w:r>
      <w:r w:rsidR="00BF2466">
        <w:rPr>
          <w:rFonts w:ascii="Arial" w:hAnsi="Arial"/>
          <w:sz w:val="22"/>
        </w:rPr>
        <w:t xml:space="preserve"> of TMDL Report</w:t>
      </w:r>
      <w:r w:rsidRPr="00127309">
        <w:rPr>
          <w:rFonts w:ascii="Arial" w:hAnsi="Arial"/>
          <w:sz w:val="22"/>
        </w:rPr>
        <w:t>).  Florida has newly adopted criteria for dissolved oxygen, total nitrogen, total phosphorous, and chlorophyll a (Chapter 3</w:t>
      </w:r>
      <w:r w:rsidR="00BF2466">
        <w:rPr>
          <w:rFonts w:ascii="Arial" w:hAnsi="Arial"/>
          <w:sz w:val="22"/>
        </w:rPr>
        <w:t xml:space="preserve"> of TMDL Report</w:t>
      </w:r>
      <w:r w:rsidRPr="00BF2466">
        <w:rPr>
          <w:rFonts w:ascii="Arial" w:hAnsi="Arial"/>
          <w:sz w:val="22"/>
        </w:rPr>
        <w:t>).  The Department has not formally assessed the data for the Lake Talquin watershed under the new criteria.</w:t>
      </w:r>
      <w:r w:rsidRPr="00127309">
        <w:rPr>
          <w:rFonts w:ascii="Arial" w:hAnsi="Arial"/>
          <w:sz w:val="22"/>
        </w:rPr>
        <w:t xml:space="preserve">  However, based on preliminary analysis, it is highly likely that Lake Talquin</w:t>
      </w:r>
      <w:r w:rsidR="00BF2466">
        <w:rPr>
          <w:rFonts w:ascii="Arial" w:hAnsi="Arial"/>
          <w:sz w:val="22"/>
        </w:rPr>
        <w:t>,</w:t>
      </w:r>
      <w:r w:rsidRPr="00127309">
        <w:rPr>
          <w:rFonts w:ascii="Arial" w:hAnsi="Arial"/>
          <w:sz w:val="22"/>
        </w:rPr>
        <w:t xml:space="preserve"> currently listed as verified impaired for DO </w:t>
      </w:r>
      <w:r w:rsidR="00BF2466">
        <w:rPr>
          <w:rFonts w:ascii="Arial" w:hAnsi="Arial"/>
          <w:sz w:val="22"/>
        </w:rPr>
        <w:t>and</w:t>
      </w:r>
      <w:r w:rsidRPr="00127309">
        <w:rPr>
          <w:rFonts w:ascii="Arial" w:hAnsi="Arial"/>
          <w:sz w:val="22"/>
        </w:rPr>
        <w:t xml:space="preserve"> nutrients w</w:t>
      </w:r>
      <w:r w:rsidR="00BF2466">
        <w:rPr>
          <w:rFonts w:ascii="Arial" w:hAnsi="Arial"/>
          <w:sz w:val="22"/>
        </w:rPr>
        <w:t>ill</w:t>
      </w:r>
      <w:r w:rsidRPr="00127309">
        <w:rPr>
          <w:rFonts w:ascii="Arial" w:hAnsi="Arial"/>
          <w:sz w:val="22"/>
        </w:rPr>
        <w:t xml:space="preserve"> still be listed as verified impaired under the new criteria.  Based on extensive analysis of data from lakes in Florida the Department has concluded that the health of lakes is best related to the area in the state in which the lake exists, the long-term color and alkalinity of the lake, and the level of nutrients and CChla present in the lake and maintaining an appropriate level of dissolved oxygen as compared to the percent saturation criterion for DO (Chapter 3</w:t>
      </w:r>
      <w:r w:rsidR="00BF2466">
        <w:rPr>
          <w:rFonts w:ascii="Arial" w:hAnsi="Arial"/>
          <w:sz w:val="22"/>
        </w:rPr>
        <w:t xml:space="preserve"> of TMDL Report</w:t>
      </w:r>
      <w:r w:rsidRPr="00127309">
        <w:rPr>
          <w:rFonts w:ascii="Arial" w:hAnsi="Arial"/>
          <w:sz w:val="22"/>
        </w:rPr>
        <w:t>).  These data are best assessed as the long-term geomean (GM) for color and alkalinity and as the annual geomean for TN, TP, and CChla.  As such, the presentation of data for the lake will use POR GMs for color and alkalinity and AGMs for nutrients and CChla.  Lake Talquin is in the Panhandle East Nutrient Watershed Region (for streams/rivers).  The numeric nutrient thresholds contained in Rule 62-302. 531, FAC, for lakes vary depending on color, alkalinity, CChla data sufficiency (for calculating AGM concentrations), and the CChla AGM concentration. The POR GM alkalinity and color for this segment of the lake is 16.8 mg/L and 62.3 PCU.  This characterizes this section of the lake as high color, in which case the alkalinity does not impact the threshold concentrations for nutrients and CChla. The threshold for CChla is an AGM greater than 20 ug/L, TP AGM can range between 0.05 mg/L and 0.16 mg/L and TN AGM between 1.27 mg/L and 2.23 mg/L depending on the CChla AGM concentration (Chapter 3</w:t>
      </w:r>
      <w:r w:rsidR="00BF2466">
        <w:rPr>
          <w:rFonts w:ascii="Arial" w:hAnsi="Arial"/>
          <w:sz w:val="22"/>
        </w:rPr>
        <w:t xml:space="preserve"> of TMDL Report</w:t>
      </w:r>
      <w:r w:rsidRPr="00127309">
        <w:rPr>
          <w:rFonts w:ascii="Arial" w:hAnsi="Arial"/>
          <w:sz w:val="22"/>
        </w:rPr>
        <w:t xml:space="preserve">).  </w:t>
      </w:r>
    </w:p>
    <w:p w:rsidR="00127309" w:rsidRPr="00127309" w:rsidRDefault="00127309" w:rsidP="00127309">
      <w:pPr>
        <w:rPr>
          <w:rFonts w:ascii="Arial" w:hAnsi="Arial"/>
          <w:sz w:val="22"/>
        </w:rPr>
      </w:pPr>
    </w:p>
    <w:p w:rsidR="00127309" w:rsidRPr="00127309" w:rsidRDefault="00127309" w:rsidP="00127309">
      <w:pPr>
        <w:spacing w:after="240"/>
        <w:rPr>
          <w:rFonts w:ascii="Arial" w:hAnsi="Arial"/>
          <w:sz w:val="22"/>
        </w:rPr>
      </w:pPr>
      <w:r w:rsidRPr="00127309">
        <w:rPr>
          <w:rFonts w:ascii="Arial" w:hAnsi="Arial"/>
          <w:sz w:val="22"/>
        </w:rPr>
        <w:t xml:space="preserve">In some graphs for AGM TN, TP and CChla and daily average percent DOSAT (for lakes the </w:t>
      </w:r>
      <w:r w:rsidR="004C1D36">
        <w:rPr>
          <w:rFonts w:ascii="Arial" w:hAnsi="Arial"/>
          <w:sz w:val="22"/>
        </w:rPr>
        <w:t xml:space="preserve">DO </w:t>
      </w:r>
      <w:r w:rsidRPr="00127309">
        <w:rPr>
          <w:rFonts w:ascii="Arial" w:hAnsi="Arial"/>
          <w:sz w:val="22"/>
        </w:rPr>
        <w:t>data is from the upper two meters of the water column) lines are presented that represent the new thresholds.  The Department notes that the data presented on these graphs has not been processed in accordance with all of the requirements of the new regulations in rule 62-303, F.A.C.  As a result, a determination of compliance with the new criteria cannot be made from these data.</w:t>
      </w:r>
    </w:p>
    <w:p w:rsidR="00127309" w:rsidRPr="00127309" w:rsidRDefault="00127309" w:rsidP="00127309">
      <w:pPr>
        <w:spacing w:after="240"/>
        <w:rPr>
          <w:rFonts w:ascii="Arial" w:hAnsi="Arial"/>
          <w:sz w:val="22"/>
        </w:rPr>
      </w:pPr>
      <w:r w:rsidRPr="00127309">
        <w:rPr>
          <w:rFonts w:ascii="Arial" w:hAnsi="Arial"/>
          <w:b/>
          <w:sz w:val="22"/>
        </w:rPr>
        <w:t>Table B.4L.1</w:t>
      </w:r>
      <w:r w:rsidRPr="00127309">
        <w:rPr>
          <w:rFonts w:ascii="Arial" w:hAnsi="Arial"/>
          <w:sz w:val="22"/>
        </w:rPr>
        <w:t xml:space="preserve">, lists the 32 stations that have been sampled in Lake Talquin Upper (WBID 1297D).  </w:t>
      </w:r>
      <w:r w:rsidRPr="00127309">
        <w:rPr>
          <w:rFonts w:ascii="Arial" w:hAnsi="Arial"/>
          <w:b/>
          <w:sz w:val="22"/>
        </w:rPr>
        <w:t xml:space="preserve">Figure </w:t>
      </w:r>
      <w:r w:rsidR="00BF2466">
        <w:rPr>
          <w:rFonts w:ascii="Arial" w:hAnsi="Arial"/>
          <w:b/>
          <w:sz w:val="22"/>
        </w:rPr>
        <w:t>B.4L.1</w:t>
      </w:r>
      <w:r w:rsidRPr="00127309">
        <w:rPr>
          <w:rFonts w:ascii="Arial" w:hAnsi="Arial"/>
          <w:sz w:val="22"/>
        </w:rPr>
        <w:t xml:space="preserve"> depicts the station locations.</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 xml:space="preserve">Figures B.4L.5 </w:t>
      </w:r>
      <w:r w:rsidRPr="00127309">
        <w:rPr>
          <w:rFonts w:ascii="Arial" w:hAnsi="Arial"/>
          <w:sz w:val="22"/>
        </w:rPr>
        <w:t>and</w:t>
      </w:r>
      <w:r w:rsidRPr="00127309">
        <w:rPr>
          <w:rFonts w:ascii="Arial" w:hAnsi="Arial"/>
          <w:b/>
          <w:sz w:val="22"/>
        </w:rPr>
        <w:t xml:space="preserve"> B.4L.6</w:t>
      </w:r>
      <w:r w:rsidRPr="00127309">
        <w:rPr>
          <w:rFonts w:ascii="Arial" w:hAnsi="Arial"/>
          <w:sz w:val="22"/>
        </w:rPr>
        <w:t xml:space="preserve">, provide the results for alkalinity.  These data show that Lake Talquin Upper has a POR geomean (GM) alkalinity of 16.8 mg/L.  The data indicate that the alkalinity for the period (2005 – 2013) is similar to the POR (GM 16.8 mg/L vs. 16.5 mg/L).  The seasonal pattern indicates that the alkalinity is lowest in the first three months of the year (~ 12 mg/L), as flow into the lake and rainfall increase and gradually increases through August to just over 20 mg/L, (corresponding somewhat to changes in incoming flow) and then remaining around 18 – 19 mg/L for the rest of the year.  This pattern for alkalinity is inversely related to river flow (flow highest in first three months of the year </w:t>
      </w:r>
      <w:r w:rsidRPr="00127309">
        <w:rPr>
          <w:rFonts w:ascii="Arial" w:hAnsi="Arial"/>
          <w:b/>
          <w:sz w:val="22"/>
        </w:rPr>
        <w:t xml:space="preserve">Figure </w:t>
      </w:r>
      <w:r w:rsidR="00BF2466">
        <w:rPr>
          <w:rFonts w:ascii="Arial" w:hAnsi="Arial"/>
          <w:b/>
          <w:sz w:val="22"/>
        </w:rPr>
        <w:t>B.3.12</w:t>
      </w:r>
      <w:r w:rsidRPr="00127309">
        <w:rPr>
          <w:rFonts w:ascii="Arial" w:hAnsi="Arial"/>
          <w:sz w:val="22"/>
        </w:rPr>
        <w:t xml:space="preserve">) and alkalinity at the lowest.  </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 xml:space="preserve">Figures B.4L.7 </w:t>
      </w:r>
      <w:r w:rsidRPr="00127309">
        <w:rPr>
          <w:rFonts w:ascii="Arial" w:hAnsi="Arial"/>
          <w:sz w:val="22"/>
        </w:rPr>
        <w:t>and</w:t>
      </w:r>
      <w:r w:rsidRPr="00127309">
        <w:rPr>
          <w:rFonts w:ascii="Arial" w:hAnsi="Arial"/>
          <w:b/>
          <w:sz w:val="22"/>
        </w:rPr>
        <w:t xml:space="preserve"> B.4L.8</w:t>
      </w:r>
      <w:r w:rsidRPr="00127309">
        <w:rPr>
          <w:rFonts w:ascii="Arial" w:hAnsi="Arial"/>
          <w:sz w:val="22"/>
        </w:rPr>
        <w:t xml:space="preserve">, provide the results for true color.  These data show that </w:t>
      </w:r>
      <w:r w:rsidR="00E075B3">
        <w:rPr>
          <w:rFonts w:ascii="Arial" w:hAnsi="Arial"/>
          <w:sz w:val="22"/>
        </w:rPr>
        <w:t xml:space="preserve">Upper </w:t>
      </w:r>
      <w:r w:rsidRPr="00127309">
        <w:rPr>
          <w:rFonts w:ascii="Arial" w:hAnsi="Arial"/>
          <w:sz w:val="22"/>
        </w:rPr>
        <w:t>Lake Talquin has a POR GM color of 62.3 PCU, equivalent to the incoming color of the Ochlockonee River of 62.5 and the Little River (63.1).  The data indicate that the GM color for the period (2005 – 2013) of 52.8 PCU is reduced relative to the POR color.  The combined mean flow of Ochlockonee and Little Rivers for the period 1998 – 2013 of 1,021 cfs is slightly less than the flow of 1,080 cfs for the period 2005 – 2013, although the annual average rainfall was 2.3 inches greater for the earlier period (56.5 vs. 54.2 inches).  The seasonal pattern indicates that the color appears more closely related to changes</w:t>
      </w:r>
      <w:r w:rsidR="009369A2">
        <w:rPr>
          <w:rFonts w:ascii="Arial" w:hAnsi="Arial"/>
          <w:sz w:val="22"/>
        </w:rPr>
        <w:t xml:space="preserve"> in</w:t>
      </w:r>
      <w:r w:rsidRPr="00127309">
        <w:rPr>
          <w:rFonts w:ascii="Arial" w:hAnsi="Arial"/>
          <w:sz w:val="22"/>
        </w:rPr>
        <w:t xml:space="preserve"> incoming river flow (increasing with increased flow and decreasing with decreased flow) more so than local rainfall (</w:t>
      </w:r>
      <w:r w:rsidRPr="00127309">
        <w:rPr>
          <w:rFonts w:ascii="Arial" w:hAnsi="Arial"/>
          <w:b/>
          <w:sz w:val="22"/>
        </w:rPr>
        <w:t xml:space="preserve">Figures </w:t>
      </w:r>
      <w:r w:rsidR="009369A2">
        <w:rPr>
          <w:rFonts w:ascii="Arial" w:hAnsi="Arial"/>
          <w:b/>
          <w:sz w:val="22"/>
        </w:rPr>
        <w:t>B.3.12</w:t>
      </w:r>
      <w:r w:rsidRPr="00127309">
        <w:rPr>
          <w:rFonts w:ascii="Arial" w:hAnsi="Arial"/>
          <w:b/>
          <w:sz w:val="22"/>
        </w:rPr>
        <w:t xml:space="preserve"> and </w:t>
      </w:r>
      <w:r w:rsidR="009369A2">
        <w:rPr>
          <w:rFonts w:ascii="Arial" w:hAnsi="Arial"/>
          <w:b/>
          <w:sz w:val="22"/>
        </w:rPr>
        <w:t>B.2.4</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B.4L.10</w:t>
      </w:r>
      <w:r w:rsidRPr="00127309">
        <w:rPr>
          <w:rFonts w:ascii="Arial" w:hAnsi="Arial"/>
          <w:sz w:val="22"/>
        </w:rPr>
        <w:t xml:space="preserve"> through </w:t>
      </w:r>
      <w:r w:rsidRPr="00127309">
        <w:rPr>
          <w:rFonts w:ascii="Arial" w:hAnsi="Arial"/>
          <w:b/>
          <w:sz w:val="22"/>
        </w:rPr>
        <w:t>B.4L.13</w:t>
      </w:r>
      <w:r w:rsidRPr="00127309">
        <w:rPr>
          <w:rFonts w:ascii="Arial" w:hAnsi="Arial"/>
          <w:sz w:val="22"/>
        </w:rPr>
        <w:t>, provide the results for TN.  These data show that Lake Talquin Upper has a POR GM TN of 0.62 mg/L.  The data (</w:t>
      </w:r>
      <w:r w:rsidRPr="00127309">
        <w:rPr>
          <w:rFonts w:ascii="Arial" w:hAnsi="Arial"/>
          <w:b/>
          <w:sz w:val="22"/>
        </w:rPr>
        <w:t xml:space="preserve">Figure </w:t>
      </w:r>
      <w:r w:rsidR="009369A2">
        <w:rPr>
          <w:rFonts w:ascii="Arial" w:hAnsi="Arial"/>
          <w:b/>
          <w:sz w:val="22"/>
        </w:rPr>
        <w:t>B.4L.12</w:t>
      </w:r>
      <w:r w:rsidRPr="00127309">
        <w:rPr>
          <w:rFonts w:ascii="Arial" w:hAnsi="Arial"/>
          <w:sz w:val="22"/>
        </w:rPr>
        <w:t xml:space="preserve">) indicate that the recent (2005 – 2013) TN GM of 0.68 mg/L is similar to the TN GM for the POR and less than the new default (1.27 mg/L) threshold AGM concentration for TN.  The data also indicate that the overall trend appears to be for increasing AGM TN concentrations.  The seasonal pattern indicates that the TN concentration generally increase slightly from January through July, then decreasing through the end of the year.  This pattern for TN is not clearly related to </w:t>
      </w:r>
      <w:r w:rsidR="009369A2">
        <w:rPr>
          <w:rFonts w:ascii="Arial" w:hAnsi="Arial"/>
          <w:sz w:val="22"/>
        </w:rPr>
        <w:t xml:space="preserve">flow or </w:t>
      </w:r>
      <w:r w:rsidRPr="00127309">
        <w:rPr>
          <w:rFonts w:ascii="Arial" w:hAnsi="Arial"/>
          <w:sz w:val="22"/>
        </w:rPr>
        <w:t>rainfall (</w:t>
      </w:r>
      <w:r w:rsidRPr="00127309">
        <w:rPr>
          <w:rFonts w:ascii="Arial" w:hAnsi="Arial"/>
          <w:b/>
          <w:sz w:val="22"/>
        </w:rPr>
        <w:t xml:space="preserve">Figures </w:t>
      </w:r>
      <w:r w:rsidR="009369A2">
        <w:rPr>
          <w:rFonts w:ascii="Arial" w:hAnsi="Arial"/>
          <w:b/>
          <w:sz w:val="22"/>
        </w:rPr>
        <w:t>B.3.12</w:t>
      </w:r>
      <w:r w:rsidR="009369A2" w:rsidRPr="00127309">
        <w:rPr>
          <w:rFonts w:ascii="Arial" w:hAnsi="Arial"/>
          <w:b/>
          <w:sz w:val="22"/>
        </w:rPr>
        <w:t xml:space="preserve"> and </w:t>
      </w:r>
      <w:r w:rsidR="009369A2">
        <w:rPr>
          <w:rFonts w:ascii="Arial" w:hAnsi="Arial"/>
          <w:b/>
          <w:sz w:val="22"/>
        </w:rPr>
        <w:t>B.2.4</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B.4L.14</w:t>
      </w:r>
      <w:r w:rsidRPr="00127309">
        <w:rPr>
          <w:rFonts w:ascii="Arial" w:hAnsi="Arial"/>
          <w:sz w:val="22"/>
        </w:rPr>
        <w:t xml:space="preserve"> and </w:t>
      </w:r>
      <w:r w:rsidRPr="00127309">
        <w:rPr>
          <w:rFonts w:ascii="Arial" w:hAnsi="Arial"/>
          <w:b/>
          <w:sz w:val="22"/>
        </w:rPr>
        <w:t>B.4L.15</w:t>
      </w:r>
      <w:r w:rsidRPr="00127309">
        <w:rPr>
          <w:rFonts w:ascii="Arial" w:hAnsi="Arial"/>
          <w:sz w:val="22"/>
        </w:rPr>
        <w:t xml:space="preserve">, provide the results for NH4-N.  These data show that Lake Talquin Upper has a POR GM NH4-N of 0.055 mg/L.  The data indicate that the recent (2005 – 2013) NH4-N GM of 0.033 mg/L is measurably less than the POR concentration and that the overall trend may be masked by the number of results reported as less than detection.  </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B.4L.16</w:t>
      </w:r>
      <w:r w:rsidRPr="00127309">
        <w:rPr>
          <w:rFonts w:ascii="Arial" w:hAnsi="Arial"/>
          <w:sz w:val="22"/>
        </w:rPr>
        <w:t xml:space="preserve"> and </w:t>
      </w:r>
      <w:r w:rsidRPr="00127309">
        <w:rPr>
          <w:rFonts w:ascii="Arial" w:hAnsi="Arial"/>
          <w:b/>
          <w:sz w:val="22"/>
        </w:rPr>
        <w:t>B.4L.17</w:t>
      </w:r>
      <w:r w:rsidRPr="00127309">
        <w:rPr>
          <w:rFonts w:ascii="Arial" w:hAnsi="Arial"/>
          <w:sz w:val="22"/>
        </w:rPr>
        <w:t xml:space="preserve">, provide the results for NO23-N.  These data show that Lake Talquin Upper has a POR GM NO23-N of 0.063 mg/L.  The data indicate that the recent (2005 – 2013) NO23-N GM of 0.038 mg/L is reduced over the POR concentration and that there does not appear to be a trend for this constituent. </w:t>
      </w:r>
    </w:p>
    <w:p w:rsidR="00127309" w:rsidRPr="00127309" w:rsidRDefault="00127309" w:rsidP="00127309">
      <w:pPr>
        <w:spacing w:after="240"/>
        <w:rPr>
          <w:rFonts w:ascii="Arial" w:hAnsi="Arial"/>
          <w:sz w:val="22"/>
        </w:rPr>
      </w:pP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B.4L.19</w:t>
      </w:r>
      <w:r w:rsidRPr="00127309">
        <w:rPr>
          <w:rFonts w:ascii="Arial" w:hAnsi="Arial"/>
          <w:sz w:val="22"/>
        </w:rPr>
        <w:t xml:space="preserve"> through </w:t>
      </w:r>
      <w:r w:rsidRPr="00127309">
        <w:rPr>
          <w:rFonts w:ascii="Arial" w:hAnsi="Arial"/>
          <w:b/>
          <w:sz w:val="22"/>
        </w:rPr>
        <w:t>B.4L.22</w:t>
      </w:r>
      <w:r w:rsidRPr="00127309">
        <w:rPr>
          <w:rFonts w:ascii="Arial" w:hAnsi="Arial"/>
          <w:sz w:val="22"/>
        </w:rPr>
        <w:t>, provide the results for TP.  These data show that Lake Talquin Upper has a POR GM TP of 0.045 mg/L.  The data (</w:t>
      </w:r>
      <w:r w:rsidRPr="00127309">
        <w:rPr>
          <w:rFonts w:ascii="Arial" w:hAnsi="Arial"/>
          <w:b/>
          <w:sz w:val="22"/>
        </w:rPr>
        <w:t xml:space="preserve">Figure </w:t>
      </w:r>
      <w:r w:rsidR="009369A2">
        <w:rPr>
          <w:rFonts w:ascii="Arial" w:hAnsi="Arial"/>
          <w:b/>
          <w:sz w:val="22"/>
        </w:rPr>
        <w:t>B.4L.21</w:t>
      </w:r>
      <w:r w:rsidRPr="00127309">
        <w:rPr>
          <w:rFonts w:ascii="Arial" w:hAnsi="Arial"/>
          <w:sz w:val="22"/>
        </w:rPr>
        <w:t xml:space="preserve">) indicate that the recent (2005 – 2013) TP GM of 0.056 mg/L is measurably greater than the TP GM for the POR and slightly greater than the new 0.05 mg/L threshold AGM concentration for TP.  The data also indicate that the overall trend is for increasing AGM TP concentrations.  The seasonal pattern is similar to TN, with TP concentration generally increasing through July and then decreasing slightly through the rest of the year.  This pattern for TP is not clearly related to </w:t>
      </w:r>
      <w:r w:rsidR="009369A2">
        <w:rPr>
          <w:rFonts w:ascii="Arial" w:hAnsi="Arial"/>
          <w:sz w:val="22"/>
        </w:rPr>
        <w:t xml:space="preserve">flow or </w:t>
      </w:r>
      <w:r w:rsidRPr="00127309">
        <w:rPr>
          <w:rFonts w:ascii="Arial" w:hAnsi="Arial"/>
          <w:sz w:val="22"/>
        </w:rPr>
        <w:t>rainfall (</w:t>
      </w:r>
      <w:r w:rsidRPr="00127309">
        <w:rPr>
          <w:rFonts w:ascii="Arial" w:hAnsi="Arial"/>
          <w:b/>
          <w:sz w:val="22"/>
        </w:rPr>
        <w:t xml:space="preserve">Figures </w:t>
      </w:r>
      <w:r w:rsidR="009369A2">
        <w:rPr>
          <w:rFonts w:ascii="Arial" w:hAnsi="Arial"/>
          <w:b/>
          <w:sz w:val="22"/>
        </w:rPr>
        <w:t>B.3.12</w:t>
      </w:r>
      <w:r w:rsidR="009369A2" w:rsidRPr="00127309">
        <w:rPr>
          <w:rFonts w:ascii="Arial" w:hAnsi="Arial"/>
          <w:b/>
          <w:sz w:val="22"/>
        </w:rPr>
        <w:t xml:space="preserve"> and </w:t>
      </w:r>
      <w:r w:rsidR="009369A2">
        <w:rPr>
          <w:rFonts w:ascii="Arial" w:hAnsi="Arial"/>
          <w:b/>
          <w:sz w:val="22"/>
        </w:rPr>
        <w:t>B.2.4</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B.4L.22</w:t>
      </w:r>
      <w:r w:rsidRPr="00127309">
        <w:rPr>
          <w:rFonts w:ascii="Arial" w:hAnsi="Arial"/>
          <w:sz w:val="22"/>
        </w:rPr>
        <w:t xml:space="preserve"> and </w:t>
      </w:r>
      <w:r w:rsidRPr="00127309">
        <w:rPr>
          <w:rFonts w:ascii="Arial" w:hAnsi="Arial"/>
          <w:b/>
          <w:sz w:val="22"/>
        </w:rPr>
        <w:t>B.4L.23</w:t>
      </w:r>
      <w:r w:rsidRPr="00127309">
        <w:rPr>
          <w:rFonts w:ascii="Arial" w:hAnsi="Arial"/>
          <w:sz w:val="22"/>
        </w:rPr>
        <w:t xml:space="preserve">, provide the results for PO4-P.  These data show that the Lake Talquin Upper has a POR GM PO4-P of 0.020 mg/L.  The data indicate that the recent (2005 – 2013) PO4-P GM of 0.013 mg/L is about half of the POR concentration and that the overall trend may be masked by the number of results reported as less than detection.  </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B.4L.25</w:t>
      </w:r>
      <w:r w:rsidRPr="00127309">
        <w:rPr>
          <w:rFonts w:ascii="Arial" w:hAnsi="Arial"/>
          <w:sz w:val="22"/>
        </w:rPr>
        <w:t xml:space="preserve"> through </w:t>
      </w:r>
      <w:r w:rsidRPr="00127309">
        <w:rPr>
          <w:rFonts w:ascii="Arial" w:hAnsi="Arial"/>
          <w:b/>
          <w:sz w:val="22"/>
        </w:rPr>
        <w:t>B.4L.28</w:t>
      </w:r>
      <w:r w:rsidRPr="00127309">
        <w:rPr>
          <w:rFonts w:ascii="Arial" w:hAnsi="Arial"/>
          <w:sz w:val="22"/>
        </w:rPr>
        <w:t>, provide the results for CChla.  These data show that Lake Talquin Upper has a POR GM CChla of 5.7 ug/L.  The data (</w:t>
      </w:r>
      <w:r w:rsidRPr="00127309">
        <w:rPr>
          <w:rFonts w:ascii="Arial" w:hAnsi="Arial"/>
          <w:b/>
          <w:sz w:val="22"/>
        </w:rPr>
        <w:t xml:space="preserve">Figure </w:t>
      </w:r>
      <w:r w:rsidR="009369A2">
        <w:rPr>
          <w:rFonts w:ascii="Arial" w:hAnsi="Arial"/>
          <w:b/>
          <w:sz w:val="22"/>
        </w:rPr>
        <w:t>B.4L.27</w:t>
      </w:r>
      <w:r w:rsidRPr="00127309">
        <w:rPr>
          <w:rFonts w:ascii="Arial" w:hAnsi="Arial"/>
          <w:sz w:val="22"/>
        </w:rPr>
        <w:t>) indicate that the recent (2005 – 2013) CChla GM of 5.2 ug/L is similar to the CChla GM for the POR and less than the new threshold AGM concentration for CChla.  The data also indicate that the overall trend is for increasing AGM CChla concentrations.  The seasonal pattern indicates that the CChla concentrations peak in June decrease significantly in July, than increasing through August, and slowly reducing concentrations for the remaining months of the year.  The pattern in CChla may be influenced by heavy rainfall in June through August, bringing in lower CChla concentrations from the rivers, diluting the lake, and reducing the residence time of the lake (</w:t>
      </w:r>
      <w:r w:rsidRPr="00127309">
        <w:rPr>
          <w:rFonts w:ascii="Arial" w:hAnsi="Arial"/>
          <w:b/>
          <w:sz w:val="22"/>
        </w:rPr>
        <w:t xml:space="preserve">Figures </w:t>
      </w:r>
      <w:r w:rsidR="009369A2">
        <w:rPr>
          <w:rFonts w:ascii="Arial" w:hAnsi="Arial"/>
          <w:b/>
          <w:sz w:val="22"/>
        </w:rPr>
        <w:t>B.3.12</w:t>
      </w:r>
      <w:r w:rsidR="009369A2" w:rsidRPr="00127309">
        <w:rPr>
          <w:rFonts w:ascii="Arial" w:hAnsi="Arial"/>
          <w:b/>
          <w:sz w:val="22"/>
        </w:rPr>
        <w:t xml:space="preserve"> and </w:t>
      </w:r>
      <w:r w:rsidR="009369A2">
        <w:rPr>
          <w:rFonts w:ascii="Arial" w:hAnsi="Arial"/>
          <w:b/>
          <w:sz w:val="22"/>
        </w:rPr>
        <w:t>B.2.4</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B.4L.29</w:t>
      </w:r>
      <w:r w:rsidRPr="00127309">
        <w:rPr>
          <w:rFonts w:ascii="Arial" w:hAnsi="Arial"/>
          <w:sz w:val="22"/>
        </w:rPr>
        <w:t xml:space="preserve"> through </w:t>
      </w:r>
      <w:r w:rsidRPr="00127309">
        <w:rPr>
          <w:rFonts w:ascii="Arial" w:hAnsi="Arial"/>
          <w:b/>
          <w:sz w:val="22"/>
        </w:rPr>
        <w:t>B.4L.31</w:t>
      </w:r>
      <w:r w:rsidRPr="00127309">
        <w:rPr>
          <w:rFonts w:ascii="Arial" w:hAnsi="Arial"/>
          <w:sz w:val="22"/>
        </w:rPr>
        <w:t xml:space="preserve">, provide the results for BOD5.  These data show that Lake Talquin Upper has a POR GM BOD5 of 1.7 mg/L.  The data indicate that the recent (2005 – 2013) BOD5 GM of 1.8 mg/L is not significantly different than the POR concentration.  Variable detection limits over time may be having an influence on the data. There is no apparent overall trend.  </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B.4L.32</w:t>
      </w:r>
      <w:r w:rsidRPr="00127309">
        <w:rPr>
          <w:rFonts w:ascii="Arial" w:hAnsi="Arial"/>
          <w:sz w:val="22"/>
        </w:rPr>
        <w:t xml:space="preserve"> and </w:t>
      </w:r>
      <w:r w:rsidRPr="00127309">
        <w:rPr>
          <w:rFonts w:ascii="Arial" w:hAnsi="Arial"/>
          <w:b/>
          <w:sz w:val="22"/>
        </w:rPr>
        <w:t>B.4L.33</w:t>
      </w:r>
      <w:r w:rsidRPr="00127309">
        <w:rPr>
          <w:rFonts w:ascii="Arial" w:hAnsi="Arial"/>
          <w:sz w:val="22"/>
        </w:rPr>
        <w:t>, provide the results for DO.  These data show that Lake Talquin Upper has a POR GM DO of 6.1 mg/L.  The data indicate that the recent (2005 – 2013) DO GM of 6.4 mg/L is similar to the POR concentration.  There is no apparent overall trend in time.  Seasonal data indicate that the monthly average DO reaches a minimum of 5.0 mg/L during August and is greater than this for the remaining months of the year (</w:t>
      </w:r>
      <w:r w:rsidRPr="00127309">
        <w:rPr>
          <w:rFonts w:ascii="Arial" w:hAnsi="Arial"/>
          <w:b/>
          <w:sz w:val="22"/>
        </w:rPr>
        <w:t xml:space="preserve">Figure </w:t>
      </w:r>
      <w:r w:rsidR="009369A2">
        <w:rPr>
          <w:rFonts w:ascii="Arial" w:hAnsi="Arial"/>
          <w:b/>
          <w:sz w:val="22"/>
        </w:rPr>
        <w:t>B.4L.33</w:t>
      </w:r>
      <w:r w:rsidRPr="00127309">
        <w:rPr>
          <w:rFonts w:ascii="Arial" w:hAnsi="Arial"/>
          <w:sz w:val="22"/>
        </w:rPr>
        <w:t>).</w:t>
      </w:r>
    </w:p>
    <w:p w:rsidR="00127309" w:rsidRPr="00127309" w:rsidRDefault="00127309" w:rsidP="00127309">
      <w:pPr>
        <w:spacing w:after="240"/>
        <w:rPr>
          <w:rFonts w:ascii="Arial" w:hAnsi="Arial"/>
          <w:sz w:val="22"/>
        </w:rPr>
      </w:pPr>
      <w:r w:rsidRPr="00127309">
        <w:rPr>
          <w:rFonts w:ascii="Arial" w:hAnsi="Arial"/>
          <w:b/>
          <w:sz w:val="22"/>
        </w:rPr>
        <w:t>Tables B.4L.5</w:t>
      </w:r>
      <w:r w:rsidRPr="00127309">
        <w:rPr>
          <w:rFonts w:ascii="Arial" w:hAnsi="Arial"/>
          <w:sz w:val="22"/>
        </w:rPr>
        <w:t xml:space="preserve"> and </w:t>
      </w:r>
      <w:r w:rsidRPr="00127309">
        <w:rPr>
          <w:rFonts w:ascii="Arial" w:hAnsi="Arial"/>
          <w:b/>
          <w:sz w:val="22"/>
        </w:rPr>
        <w:t>B.4L.6</w:t>
      </w:r>
      <w:r w:rsidRPr="00127309">
        <w:rPr>
          <w:rFonts w:ascii="Arial" w:hAnsi="Arial"/>
          <w:sz w:val="22"/>
        </w:rPr>
        <w:t xml:space="preserve"> and </w:t>
      </w:r>
      <w:r w:rsidRPr="00127309">
        <w:rPr>
          <w:rFonts w:ascii="Arial" w:hAnsi="Arial"/>
          <w:b/>
          <w:sz w:val="22"/>
        </w:rPr>
        <w:t>Figures B.4L.34</w:t>
      </w:r>
      <w:r w:rsidRPr="00127309">
        <w:rPr>
          <w:rFonts w:ascii="Arial" w:hAnsi="Arial"/>
          <w:sz w:val="22"/>
        </w:rPr>
        <w:t xml:space="preserve"> through </w:t>
      </w:r>
      <w:r w:rsidRPr="00127309">
        <w:rPr>
          <w:rFonts w:ascii="Arial" w:hAnsi="Arial"/>
          <w:b/>
          <w:sz w:val="22"/>
        </w:rPr>
        <w:t>B.4L.36</w:t>
      </w:r>
      <w:r w:rsidRPr="00127309">
        <w:rPr>
          <w:rFonts w:ascii="Arial" w:hAnsi="Arial"/>
          <w:sz w:val="22"/>
        </w:rPr>
        <w:t xml:space="preserve">, provide the results for percent DO saturation.  These data show that Lake Talquin Upper has a POR GM DOSAT of 69.3 percent.  The data indicate that the recent (2005 – 2013) DOSAT GM of 69.1 percent is similar to the GM for the POR.  The data do not appear to have a long-term trend.  The data presented in </w:t>
      </w:r>
      <w:r w:rsidRPr="00127309">
        <w:rPr>
          <w:rFonts w:ascii="Arial" w:hAnsi="Arial"/>
          <w:b/>
          <w:sz w:val="22"/>
        </w:rPr>
        <w:t>Figure</w:t>
      </w:r>
      <w:r w:rsidR="009369A2">
        <w:rPr>
          <w:rFonts w:ascii="Arial" w:hAnsi="Arial"/>
          <w:b/>
          <w:sz w:val="22"/>
        </w:rPr>
        <w:t xml:space="preserve"> B.4L.34</w:t>
      </w:r>
      <w:r w:rsidRPr="00127309">
        <w:rPr>
          <w:rFonts w:ascii="Arial" w:hAnsi="Arial"/>
          <w:sz w:val="22"/>
        </w:rPr>
        <w:t xml:space="preserve"> indicates that there are sufficient results below the new DO criterion to warrant further investigation.  The seasonal pattern indicates that the DOSAT is lowest in August.  </w:t>
      </w:r>
    </w:p>
    <w:p w:rsidR="00127309" w:rsidRPr="00127309" w:rsidRDefault="00127309" w:rsidP="00127309"/>
    <w:p w:rsidR="00D56113" w:rsidRDefault="00D56113" w:rsidP="00D56113">
      <w:pPr>
        <w:pStyle w:val="BodyText"/>
      </w:pPr>
    </w:p>
    <w:p w:rsidR="00A4190D" w:rsidRDefault="00A4190D" w:rsidP="00D56113">
      <w:pPr>
        <w:pStyle w:val="BodyText"/>
      </w:pPr>
    </w:p>
    <w:p w:rsidR="00A4190D" w:rsidRDefault="00A4190D" w:rsidP="00A4190D">
      <w:pPr>
        <w:pStyle w:val="BodyText"/>
        <w:jc w:val="center"/>
      </w:pPr>
      <w:r>
        <w:rPr>
          <w:noProof/>
        </w:rPr>
        <w:drawing>
          <wp:inline distT="0" distB="0" distL="0" distR="0" wp14:anchorId="6BFB50B4" wp14:editId="23540254">
            <wp:extent cx="4410075" cy="5707184"/>
            <wp:effectExtent l="0" t="0" r="0" b="0"/>
            <wp:docPr id="1476" name="Picture 1475" descr="Figure B.4L.1. Lake Talquin WBIDs 1297D and 1297C IWR Stationsv" title="Figure B.4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keTalquin_IWR_Stations.jpg"/>
                    <pic:cNvPicPr/>
                  </pic:nvPicPr>
                  <pic:blipFill>
                    <a:blip r:embed="rId348" cstate="print"/>
                    <a:stretch>
                      <a:fillRect/>
                    </a:stretch>
                  </pic:blipFill>
                  <pic:spPr>
                    <a:xfrm>
                      <a:off x="0" y="0"/>
                      <a:ext cx="4410075" cy="5707184"/>
                    </a:xfrm>
                    <a:prstGeom prst="rect">
                      <a:avLst/>
                    </a:prstGeom>
                  </pic:spPr>
                </pic:pic>
              </a:graphicData>
            </a:graphic>
          </wp:inline>
        </w:drawing>
      </w:r>
    </w:p>
    <w:p w:rsidR="00A4190D" w:rsidRDefault="00A4190D" w:rsidP="00F3070B">
      <w:pPr>
        <w:pStyle w:val="Caption"/>
      </w:pPr>
      <w:bookmarkStart w:id="448" w:name="_Toc429984899"/>
      <w:r>
        <w:t>Figure B.4</w:t>
      </w:r>
      <w:r w:rsidR="00AE6185">
        <w:t>L</w:t>
      </w:r>
      <w:r>
        <w:t>.1.</w:t>
      </w:r>
      <w:r>
        <w:tab/>
        <w:t>Lake Talquin WBIDs 1297D and 1297C IWR Stations</w:t>
      </w:r>
      <w:bookmarkEnd w:id="448"/>
    </w:p>
    <w:p w:rsidR="00A4190D" w:rsidRDefault="00A4190D" w:rsidP="00D56113">
      <w:pPr>
        <w:pStyle w:val="BodyText"/>
      </w:pPr>
    </w:p>
    <w:p w:rsidR="00A4190D" w:rsidRDefault="00A4190D" w:rsidP="00D56113">
      <w:pPr>
        <w:pStyle w:val="BodyText"/>
      </w:pPr>
    </w:p>
    <w:p w:rsidR="00A4190D" w:rsidRDefault="00A4190D" w:rsidP="00D56113">
      <w:pPr>
        <w:pStyle w:val="BodyText"/>
      </w:pPr>
    </w:p>
    <w:p w:rsidR="00D56113" w:rsidRDefault="00F606BF" w:rsidP="00D56113">
      <w:pPr>
        <w:pStyle w:val="BodyText"/>
        <w:jc w:val="center"/>
      </w:pPr>
      <w:r>
        <w:rPr>
          <w:noProof/>
        </w:rPr>
        <w:drawing>
          <wp:inline distT="0" distB="0" distL="0" distR="0" wp14:anchorId="68EA0A95" wp14:editId="75A4ED90">
            <wp:extent cx="4596765" cy="2767965"/>
            <wp:effectExtent l="0" t="0" r="0" b="0"/>
            <wp:docPr id="340" name="Picture 340" descr="Figure B.4L.2. Lake Talquin Upper WBID 1297D Daily Temperature 1965 - 2013" title="Figure B.4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49"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49" w:name="_Toc429984900"/>
      <w:r>
        <w:t>Figure B.4</w:t>
      </w:r>
      <w:r w:rsidR="00AE6185">
        <w:t>L</w:t>
      </w:r>
      <w:r>
        <w:t>.</w:t>
      </w:r>
      <w:r w:rsidR="00A4190D">
        <w:t>2</w:t>
      </w:r>
      <w:r>
        <w:t>.</w:t>
      </w:r>
      <w:r>
        <w:tab/>
      </w:r>
      <w:r w:rsidR="00F606BF">
        <w:t xml:space="preserve">Lake Talquin Upper WBID 1297D </w:t>
      </w:r>
      <w:r>
        <w:t>Daily Temperature 196</w:t>
      </w:r>
      <w:r w:rsidR="00F606BF">
        <w:t>5</w:t>
      </w:r>
      <w:r>
        <w:t xml:space="preserve"> - 2013</w:t>
      </w:r>
      <w:bookmarkEnd w:id="449"/>
    </w:p>
    <w:p w:rsidR="00D225C5" w:rsidRDefault="00D225C5" w:rsidP="00D56113">
      <w:pPr>
        <w:pStyle w:val="BodyText"/>
        <w:jc w:val="center"/>
      </w:pPr>
    </w:p>
    <w:p w:rsidR="00D56113" w:rsidRDefault="00F606BF" w:rsidP="00D56113">
      <w:pPr>
        <w:pStyle w:val="BodyText"/>
        <w:jc w:val="center"/>
      </w:pPr>
      <w:r>
        <w:rPr>
          <w:noProof/>
        </w:rPr>
        <w:drawing>
          <wp:inline distT="0" distB="0" distL="0" distR="0" wp14:anchorId="533A9BAE" wp14:editId="0A73517C">
            <wp:extent cx="4596765" cy="2767965"/>
            <wp:effectExtent l="0" t="0" r="0" b="0"/>
            <wp:docPr id="341" name="Picture 341" descr="Figure B.4L.3. Lake Talquin Upper WBID 1297D Monthly Temperature 1973 - 2013" title="Figure B.4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50"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50" w:name="_Toc429984901"/>
      <w:r>
        <w:t>Figure B.4</w:t>
      </w:r>
      <w:r w:rsidR="00AE6185">
        <w:t>L</w:t>
      </w:r>
      <w:r>
        <w:t>.</w:t>
      </w:r>
      <w:r w:rsidR="00A4190D">
        <w:t>3</w:t>
      </w:r>
      <w:r>
        <w:t>.</w:t>
      </w:r>
      <w:r>
        <w:tab/>
      </w:r>
      <w:r w:rsidR="00636F6E" w:rsidRPr="00636F6E">
        <w:t xml:space="preserve">Lake Talquin Upper WBID 1297D </w:t>
      </w:r>
      <w:r>
        <w:t>Monthly</w:t>
      </w:r>
      <w:r w:rsidRPr="00CE0FD2">
        <w:t xml:space="preserve"> Temperature 19</w:t>
      </w:r>
      <w:r w:rsidR="00636F6E">
        <w:t>73</w:t>
      </w:r>
      <w:r w:rsidRPr="00CE0FD2">
        <w:t xml:space="preserve"> - 2013</w:t>
      </w:r>
      <w:bookmarkEnd w:id="450"/>
    </w:p>
    <w:p w:rsidR="00D56113" w:rsidRDefault="00D56113" w:rsidP="00D56113">
      <w:pPr>
        <w:pStyle w:val="BodyText"/>
      </w:pPr>
    </w:p>
    <w:p w:rsidR="00F606BF" w:rsidRDefault="00F606BF" w:rsidP="00F606BF">
      <w:pPr>
        <w:pStyle w:val="BodyText"/>
        <w:jc w:val="center"/>
      </w:pPr>
      <w:r>
        <w:rPr>
          <w:noProof/>
        </w:rPr>
        <w:drawing>
          <wp:inline distT="0" distB="0" distL="0" distR="0" wp14:anchorId="0509AB69" wp14:editId="5F0198CF">
            <wp:extent cx="4596765" cy="2767965"/>
            <wp:effectExtent l="0" t="0" r="0" b="0"/>
            <wp:docPr id="342" name="Picture 342" descr="Figure B.4L.4. Lake Talquin Upper WBID 1297D Temperature vs. Depth1973 - 2013" title="Figure B.4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51" cstate="print"/>
                    <a:srcRect/>
                    <a:stretch>
                      <a:fillRect/>
                    </a:stretch>
                  </pic:blipFill>
                  <pic:spPr bwMode="auto">
                    <a:xfrm>
                      <a:off x="0" y="0"/>
                      <a:ext cx="4596765" cy="2767965"/>
                    </a:xfrm>
                    <a:prstGeom prst="rect">
                      <a:avLst/>
                    </a:prstGeom>
                    <a:noFill/>
                  </pic:spPr>
                </pic:pic>
              </a:graphicData>
            </a:graphic>
          </wp:inline>
        </w:drawing>
      </w:r>
    </w:p>
    <w:p w:rsidR="00F606BF" w:rsidRDefault="00F606BF" w:rsidP="00F3070B">
      <w:pPr>
        <w:pStyle w:val="Caption"/>
      </w:pPr>
      <w:bookmarkStart w:id="451" w:name="_Toc429984902"/>
      <w:r>
        <w:t>Figure B.4</w:t>
      </w:r>
      <w:r w:rsidR="00AE6185">
        <w:t>L</w:t>
      </w:r>
      <w:r>
        <w:t>.</w:t>
      </w:r>
      <w:r w:rsidR="00A4190D">
        <w:t>4</w:t>
      </w:r>
      <w:r>
        <w:t>.</w:t>
      </w:r>
      <w:r>
        <w:tab/>
      </w:r>
      <w:r w:rsidR="00636F6E" w:rsidRPr="00636F6E">
        <w:t xml:space="preserve">Lake Talquin Upper WBID 1297D </w:t>
      </w:r>
      <w:r w:rsidRPr="00CE0FD2">
        <w:t xml:space="preserve">Temperature </w:t>
      </w:r>
      <w:r>
        <w:t>vs. Depth</w:t>
      </w:r>
      <w:r w:rsidRPr="00CE0FD2">
        <w:t>19</w:t>
      </w:r>
      <w:r>
        <w:t>73</w:t>
      </w:r>
      <w:r w:rsidRPr="00CE0FD2">
        <w:t xml:space="preserve"> - 2013</w:t>
      </w:r>
      <w:bookmarkEnd w:id="451"/>
    </w:p>
    <w:p w:rsidR="00F606BF" w:rsidRDefault="00F606BF" w:rsidP="00D56113">
      <w:pPr>
        <w:pStyle w:val="BodyText"/>
      </w:pPr>
    </w:p>
    <w:p w:rsidR="00D225C5" w:rsidRDefault="00D225C5" w:rsidP="00D56113">
      <w:pPr>
        <w:pStyle w:val="BodyText"/>
      </w:pPr>
    </w:p>
    <w:p w:rsidR="00D56113" w:rsidRDefault="00F606BF" w:rsidP="00F606BF">
      <w:pPr>
        <w:pStyle w:val="BodyText"/>
        <w:jc w:val="center"/>
      </w:pPr>
      <w:r>
        <w:rPr>
          <w:noProof/>
        </w:rPr>
        <w:drawing>
          <wp:inline distT="0" distB="0" distL="0" distR="0" wp14:anchorId="5B5029D8" wp14:editId="2D622BD8">
            <wp:extent cx="4596765" cy="2767965"/>
            <wp:effectExtent l="0" t="0" r="0" b="0"/>
            <wp:docPr id="343" name="Picture 343" descr="Figure B.4L.5. Lake Talquin Upper WBID 1297D Daily Average Alkalinity 1965- 2013" title="Figure B.4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52"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52" w:name="_Toc429984903"/>
      <w:r>
        <w:t>Figure B.4</w:t>
      </w:r>
      <w:r w:rsidR="00AE6185">
        <w:t>L</w:t>
      </w:r>
      <w:r>
        <w:t>.</w:t>
      </w:r>
      <w:r w:rsidR="00A4190D">
        <w:t>5</w:t>
      </w:r>
      <w:r>
        <w:t>.</w:t>
      </w:r>
      <w:r>
        <w:tab/>
      </w:r>
      <w:r w:rsidR="00636F6E" w:rsidRPr="00636F6E">
        <w:t xml:space="preserve">Lake Talquin Upper WBID 1297D </w:t>
      </w:r>
      <w:r>
        <w:t>Daily Average Alkalinity</w:t>
      </w:r>
      <w:r w:rsidRPr="00CE0FD2">
        <w:t xml:space="preserve"> </w:t>
      </w:r>
      <w:r>
        <w:t>1965</w:t>
      </w:r>
      <w:r w:rsidRPr="00CE0FD2">
        <w:t>- 2013</w:t>
      </w:r>
      <w:bookmarkEnd w:id="452"/>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2A38D849" wp14:editId="61CE21B0">
            <wp:extent cx="4596765" cy="2761615"/>
            <wp:effectExtent l="0" t="0" r="0" b="0"/>
            <wp:docPr id="344" name="Picture 344" descr="Figure B.4L.6. Lake Talquin Upper WBID 1297D Monthly Average Alkalinity 1965- 2013" title="Figure B.4L.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53" cstate="print"/>
                    <a:srcRect/>
                    <a:stretch>
                      <a:fillRect/>
                    </a:stretch>
                  </pic:blipFill>
                  <pic:spPr bwMode="auto">
                    <a:xfrm>
                      <a:off x="0" y="0"/>
                      <a:ext cx="4596765" cy="2761615"/>
                    </a:xfrm>
                    <a:prstGeom prst="rect">
                      <a:avLst/>
                    </a:prstGeom>
                    <a:noFill/>
                  </pic:spPr>
                </pic:pic>
              </a:graphicData>
            </a:graphic>
          </wp:inline>
        </w:drawing>
      </w:r>
    </w:p>
    <w:p w:rsidR="00D56113" w:rsidRPr="00CE0FD2" w:rsidRDefault="00D56113" w:rsidP="00F3070B">
      <w:pPr>
        <w:pStyle w:val="Caption"/>
      </w:pPr>
      <w:bookmarkStart w:id="453" w:name="_Toc429984904"/>
      <w:r>
        <w:t>Figure B.4</w:t>
      </w:r>
      <w:r w:rsidR="00AE6185">
        <w:t>L</w:t>
      </w:r>
      <w:r>
        <w:t>.</w:t>
      </w:r>
      <w:r w:rsidR="00A4190D">
        <w:t>6</w:t>
      </w:r>
      <w:r>
        <w:t>.</w:t>
      </w:r>
      <w:r>
        <w:tab/>
      </w:r>
      <w:r w:rsidR="00636F6E" w:rsidRPr="00636F6E">
        <w:t xml:space="preserve">Lake Talquin Upper WBID 1297D </w:t>
      </w:r>
      <w:r>
        <w:t xml:space="preserve">Monthly Average </w:t>
      </w:r>
      <w:r w:rsidRPr="00CE0FD2">
        <w:t>Alkalinity 19</w:t>
      </w:r>
      <w:r>
        <w:t>65</w:t>
      </w:r>
      <w:r w:rsidRPr="00CE0FD2">
        <w:t>- 2013</w:t>
      </w:r>
      <w:bookmarkEnd w:id="453"/>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3BEF4D7B" wp14:editId="667C3AC7">
            <wp:extent cx="4596765" cy="2767965"/>
            <wp:effectExtent l="0" t="0" r="0" b="0"/>
            <wp:docPr id="345" name="Picture 345" descr="Figure B.4L.7. Lake Talquin Upper WBID 1297D Daily Average True Color 1996- 2013" title="Figure B.4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54" cstate="print"/>
                    <a:srcRect/>
                    <a:stretch>
                      <a:fillRect/>
                    </a:stretch>
                  </pic:blipFill>
                  <pic:spPr bwMode="auto">
                    <a:xfrm>
                      <a:off x="0" y="0"/>
                      <a:ext cx="4596765" cy="2767965"/>
                    </a:xfrm>
                    <a:prstGeom prst="rect">
                      <a:avLst/>
                    </a:prstGeom>
                    <a:noFill/>
                  </pic:spPr>
                </pic:pic>
              </a:graphicData>
            </a:graphic>
          </wp:inline>
        </w:drawing>
      </w:r>
    </w:p>
    <w:p w:rsidR="00D56113" w:rsidRPr="00CE0FD2" w:rsidRDefault="00D56113" w:rsidP="00F3070B">
      <w:pPr>
        <w:pStyle w:val="Caption"/>
      </w:pPr>
      <w:bookmarkStart w:id="454" w:name="_Toc429984905"/>
      <w:r>
        <w:t>Figure B.4</w:t>
      </w:r>
      <w:r w:rsidR="00AE6185">
        <w:t>L</w:t>
      </w:r>
      <w:r>
        <w:t>.</w:t>
      </w:r>
      <w:r w:rsidR="00A4190D">
        <w:t>7</w:t>
      </w:r>
      <w:r>
        <w:t>.</w:t>
      </w:r>
      <w:r>
        <w:tab/>
      </w:r>
      <w:r w:rsidR="00636F6E" w:rsidRPr="00636F6E">
        <w:t xml:space="preserve">Lake Talquin Upper WBID 1297D </w:t>
      </w:r>
      <w:r w:rsidRPr="00CE0FD2">
        <w:t xml:space="preserve">Daily Average </w:t>
      </w:r>
      <w:r>
        <w:t xml:space="preserve">True Color </w:t>
      </w:r>
      <w:r w:rsidRPr="00CE0FD2">
        <w:t>19</w:t>
      </w:r>
      <w:r w:rsidR="00636F6E">
        <w:t>96</w:t>
      </w:r>
      <w:r w:rsidRPr="00CE0FD2">
        <w:t>- 2013</w:t>
      </w:r>
      <w:bookmarkEnd w:id="454"/>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46E7CEFE" wp14:editId="45FCB2ED">
            <wp:extent cx="4596765" cy="2767965"/>
            <wp:effectExtent l="0" t="0" r="0" b="0"/>
            <wp:docPr id="346" name="Picture 346" descr="Figure B.4L.8. Lake Talquin Upper WBID 1297D Monthly Average True Color 1996- 2013" title="Figure B.4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55"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55" w:name="_Toc429984906"/>
      <w:r>
        <w:t>Figure B.4</w:t>
      </w:r>
      <w:r w:rsidR="00AE6185">
        <w:t>L</w:t>
      </w:r>
      <w:r>
        <w:t>.</w:t>
      </w:r>
      <w:r w:rsidR="00A4190D">
        <w:t>8</w:t>
      </w:r>
      <w:r>
        <w:t>.</w:t>
      </w:r>
      <w:r>
        <w:tab/>
      </w:r>
      <w:r w:rsidR="00636F6E" w:rsidRPr="00636F6E">
        <w:t xml:space="preserve">Lake Talquin Upper WBID 1297D </w:t>
      </w:r>
      <w:r>
        <w:t>Monthly</w:t>
      </w:r>
      <w:r w:rsidRPr="00CE0FD2">
        <w:t xml:space="preserve"> Average True Color 19</w:t>
      </w:r>
      <w:r w:rsidR="00636F6E">
        <w:t>96</w:t>
      </w:r>
      <w:r w:rsidRPr="00CE0FD2">
        <w:t>- 2013</w:t>
      </w:r>
      <w:bookmarkEnd w:id="455"/>
    </w:p>
    <w:p w:rsidR="00D56113" w:rsidRDefault="00D56113" w:rsidP="00D56113">
      <w:pPr>
        <w:pStyle w:val="BodyText"/>
        <w:jc w:val="center"/>
      </w:pPr>
    </w:p>
    <w:p w:rsidR="00D225C5" w:rsidRDefault="00D225C5" w:rsidP="00D56113">
      <w:pPr>
        <w:pStyle w:val="BodyText"/>
        <w:jc w:val="center"/>
      </w:pPr>
    </w:p>
    <w:p w:rsidR="00D56113" w:rsidRDefault="000946E0" w:rsidP="00D56113">
      <w:pPr>
        <w:pStyle w:val="BodyText"/>
        <w:jc w:val="center"/>
      </w:pPr>
      <w:r>
        <w:rPr>
          <w:noProof/>
        </w:rPr>
        <w:drawing>
          <wp:inline distT="0" distB="0" distL="0" distR="0" wp14:anchorId="0A6900F9" wp14:editId="7956FFE2">
            <wp:extent cx="4596765" cy="2761615"/>
            <wp:effectExtent l="0" t="0" r="0" b="0"/>
            <wp:docPr id="347" name="Picture 347" descr="Figure B.4L.9. Lake Talquin Upper WBID 1297D Daily pH 1965- 2013" title="Figure B.4L.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56"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56" w:name="_Toc429984907"/>
      <w:r>
        <w:t>Figure B.4</w:t>
      </w:r>
      <w:r w:rsidR="00AE6185">
        <w:t>L</w:t>
      </w:r>
      <w:r>
        <w:t>.</w:t>
      </w:r>
      <w:r w:rsidR="00A4190D">
        <w:t>9</w:t>
      </w:r>
      <w:r>
        <w:t>.</w:t>
      </w:r>
      <w:r>
        <w:tab/>
      </w:r>
      <w:r w:rsidR="00636F6E" w:rsidRPr="00636F6E">
        <w:t xml:space="preserve">Lake Talquin Upper WBID 1297D </w:t>
      </w:r>
      <w:r w:rsidRPr="00CE0FD2">
        <w:t xml:space="preserve">Daily </w:t>
      </w:r>
      <w:r>
        <w:t>pH</w:t>
      </w:r>
      <w:r w:rsidRPr="00CE0FD2">
        <w:t xml:space="preserve"> 19</w:t>
      </w:r>
      <w:r>
        <w:t>6</w:t>
      </w:r>
      <w:r w:rsidR="00636F6E">
        <w:t>5</w:t>
      </w:r>
      <w:r w:rsidRPr="00CE0FD2">
        <w:t>- 2013</w:t>
      </w:r>
      <w:bookmarkEnd w:id="456"/>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19A3807B" wp14:editId="3084C06E">
            <wp:extent cx="4596765" cy="2761615"/>
            <wp:effectExtent l="0" t="0" r="0" b="0"/>
            <wp:docPr id="349" name="Picture 348" descr="Figure B.4L.10.  Lake Talquin Upper WBID 1297D Daily Average TN1973- 2013" title="Figure B.4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57"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57" w:name="_Toc429984908"/>
      <w:r>
        <w:t>Figure B.4</w:t>
      </w:r>
      <w:r w:rsidR="00AE6185">
        <w:t>L</w:t>
      </w:r>
      <w:r>
        <w:t>.</w:t>
      </w:r>
      <w:r w:rsidR="00A4190D">
        <w:t>10</w:t>
      </w:r>
      <w:r>
        <w:t>.</w:t>
      </w:r>
      <w:r w:rsidR="00C16D03">
        <w:t xml:space="preserve">  </w:t>
      </w:r>
      <w:r w:rsidR="00636F6E" w:rsidRPr="00636F6E">
        <w:t xml:space="preserve">Lake Talquin Upper WBID 1297D </w:t>
      </w:r>
      <w:r w:rsidRPr="00CE0FD2">
        <w:t xml:space="preserve">Daily Average </w:t>
      </w:r>
      <w:r>
        <w:t>TN</w:t>
      </w:r>
      <w:r w:rsidRPr="00CE0FD2">
        <w:t>19</w:t>
      </w:r>
      <w:r>
        <w:t>73</w:t>
      </w:r>
      <w:r w:rsidRPr="00CE0FD2">
        <w:t>- 2013</w:t>
      </w:r>
      <w:bookmarkEnd w:id="457"/>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6FD71C51" wp14:editId="2A663FE5">
            <wp:extent cx="4596765" cy="2767965"/>
            <wp:effectExtent l="0" t="0" r="0" b="0"/>
            <wp:docPr id="351" name="Picture 349" descr="Figure B.4L.11.  Lake Talquin Upper WBID 1297D Daily Average TN 2005- 2013" title="Figure B.4L.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58"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58" w:name="_Toc429984909"/>
      <w:r>
        <w:t>Figure B.4</w:t>
      </w:r>
      <w:r w:rsidR="00AE6185">
        <w:t>L</w:t>
      </w:r>
      <w:r>
        <w:t>.</w:t>
      </w:r>
      <w:r w:rsidR="00636F6E">
        <w:t>1</w:t>
      </w:r>
      <w:r w:rsidR="00A4190D">
        <w:t>1</w:t>
      </w:r>
      <w:r>
        <w:t>.</w:t>
      </w:r>
      <w:r w:rsidR="00C16D03">
        <w:t xml:space="preserve">  </w:t>
      </w:r>
      <w:r w:rsidR="00636F6E" w:rsidRPr="00636F6E">
        <w:t xml:space="preserve">Lake Talquin Upper WBID 1297D </w:t>
      </w:r>
      <w:r w:rsidRPr="00CE0FD2">
        <w:t>Daily Average T</w:t>
      </w:r>
      <w:r>
        <w:t>N</w:t>
      </w:r>
      <w:r w:rsidRPr="00CE0FD2">
        <w:t xml:space="preserve"> </w:t>
      </w:r>
      <w:r>
        <w:t>2005</w:t>
      </w:r>
      <w:r w:rsidRPr="00CE0FD2">
        <w:t>- 2013</w:t>
      </w:r>
      <w:bookmarkEnd w:id="458"/>
    </w:p>
    <w:p w:rsidR="00D56113" w:rsidRDefault="00D56113" w:rsidP="00D56113">
      <w:pPr>
        <w:pStyle w:val="BodyText"/>
        <w:jc w:val="center"/>
      </w:pPr>
    </w:p>
    <w:p w:rsidR="00D56113" w:rsidRDefault="000E37D9" w:rsidP="00D56113">
      <w:pPr>
        <w:pStyle w:val="BodyText"/>
        <w:jc w:val="center"/>
      </w:pPr>
      <w:r>
        <w:rPr>
          <w:noProof/>
        </w:rPr>
        <w:drawing>
          <wp:inline distT="0" distB="0" distL="0" distR="0" wp14:anchorId="2FAE0065" wp14:editId="4151F21E">
            <wp:extent cx="4596765" cy="2767965"/>
            <wp:effectExtent l="0" t="0" r="0" b="0"/>
            <wp:docPr id="18" name="Picture 153" descr="Figure B.4L.12.  Lake Talquin Upper WBID 1297D TN Annual Geomean 2000- 2013" title="Figure B.4L.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59"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59" w:name="_Toc429984910"/>
      <w:r>
        <w:t>Figure B.4</w:t>
      </w:r>
      <w:r w:rsidR="00AE6185">
        <w:t>L</w:t>
      </w:r>
      <w:r>
        <w:t>.1</w:t>
      </w:r>
      <w:r w:rsidR="00A4190D">
        <w:t>2</w:t>
      </w:r>
      <w:r>
        <w:t>.</w:t>
      </w:r>
      <w:r w:rsidR="00C16D03">
        <w:t xml:space="preserve">  </w:t>
      </w:r>
      <w:r w:rsidR="00636F6E" w:rsidRPr="00636F6E">
        <w:t xml:space="preserve">Lake Talquin Upper WBID 1297D </w:t>
      </w:r>
      <w:r>
        <w:t>TN Annual Geomean</w:t>
      </w:r>
      <w:r w:rsidRPr="00CE0FD2">
        <w:t xml:space="preserve"> </w:t>
      </w:r>
      <w:r w:rsidR="00636F6E">
        <w:t>2000</w:t>
      </w:r>
      <w:r w:rsidRPr="00CE0FD2">
        <w:t>- 2013</w:t>
      </w:r>
      <w:bookmarkEnd w:id="459"/>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7FC2310D" wp14:editId="57E0BCDA">
            <wp:extent cx="4596765" cy="2761615"/>
            <wp:effectExtent l="0" t="0" r="0" b="0"/>
            <wp:docPr id="1411" name="Picture 351" descr="Figure B.4L.13.  Lake Talquin Upper WBID 1297D Monthly Average TN 1973- 2013" title="Figure B.4L.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60"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60" w:name="_Toc429984911"/>
      <w:r>
        <w:t>Figure B.4</w:t>
      </w:r>
      <w:r w:rsidR="00AE6185">
        <w:t>L</w:t>
      </w:r>
      <w:r>
        <w:t>.1</w:t>
      </w:r>
      <w:r w:rsidR="00A4190D">
        <w:t>3</w:t>
      </w:r>
      <w:r>
        <w:t>.</w:t>
      </w:r>
      <w:r w:rsidR="00C16D03">
        <w:t xml:space="preserve">  </w:t>
      </w:r>
      <w:r w:rsidR="00636F6E" w:rsidRPr="00636F6E">
        <w:t xml:space="preserve">Lake Talquin Upper WBID 1297D </w:t>
      </w:r>
      <w:r>
        <w:t>Monthly</w:t>
      </w:r>
      <w:r w:rsidRPr="00CE0FD2">
        <w:t xml:space="preserve"> Average T</w:t>
      </w:r>
      <w:r>
        <w:t>N</w:t>
      </w:r>
      <w:r w:rsidRPr="00CE0FD2">
        <w:t xml:space="preserve"> 197</w:t>
      </w:r>
      <w:r>
        <w:t>3</w:t>
      </w:r>
      <w:r w:rsidRPr="00CE0FD2">
        <w:t>- 2013</w:t>
      </w:r>
      <w:bookmarkEnd w:id="460"/>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63B9DE38" wp14:editId="6C8F012D">
            <wp:extent cx="4596765" cy="2761615"/>
            <wp:effectExtent l="0" t="0" r="0" b="0"/>
            <wp:docPr id="352" name="Picture 352" descr="Figure B.4L.14.  Lake Talquin Upper WBID 1297D Daily Average Ammonia-N   1973- 2013" title="Figure B.4L.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61"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61" w:name="_Toc429984912"/>
      <w:r>
        <w:t>Figure B.4</w:t>
      </w:r>
      <w:r w:rsidR="00AE6185">
        <w:t>L</w:t>
      </w:r>
      <w:r>
        <w:t>.1</w:t>
      </w:r>
      <w:r w:rsidR="00A4190D">
        <w:t>4</w:t>
      </w:r>
      <w:r>
        <w:t>.</w:t>
      </w:r>
      <w:r w:rsidR="00C16D03">
        <w:t xml:space="preserve">  </w:t>
      </w:r>
      <w:r w:rsidR="004C620B" w:rsidRPr="004C620B">
        <w:t xml:space="preserve">Lake Talquin Upper WBID 1297D </w:t>
      </w:r>
      <w:r w:rsidRPr="00CE0FD2">
        <w:t xml:space="preserve">Daily Average </w:t>
      </w:r>
      <w:r>
        <w:t xml:space="preserve">Ammonia-N   </w:t>
      </w:r>
      <w:r w:rsidRPr="00CE0FD2">
        <w:t>19</w:t>
      </w:r>
      <w:r>
        <w:t>7</w:t>
      </w:r>
      <w:r w:rsidR="004C620B">
        <w:t>3</w:t>
      </w:r>
      <w:r w:rsidRPr="00CE0FD2">
        <w:t>- 2013</w:t>
      </w:r>
      <w:bookmarkEnd w:id="461"/>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452D1EB2" wp14:editId="6EFF7C89">
            <wp:extent cx="4596765" cy="2767965"/>
            <wp:effectExtent l="0" t="0" r="0" b="0"/>
            <wp:docPr id="353" name="Picture 353" descr="Figure B.4L.15.  Lake Talquin Upper WBID 1297D Daily Average Ammonia-N  2005- 2013" title="Figure B.4L.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62"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62" w:name="_Toc429984913"/>
      <w:r>
        <w:t>Figure B.4</w:t>
      </w:r>
      <w:r w:rsidR="00AE6185">
        <w:t>L</w:t>
      </w:r>
      <w:r>
        <w:t>.1</w:t>
      </w:r>
      <w:r w:rsidR="00A4190D">
        <w:t>5</w:t>
      </w:r>
      <w:r>
        <w:t>.</w:t>
      </w:r>
      <w:r w:rsidR="00C16D03">
        <w:t xml:space="preserve">  </w:t>
      </w:r>
      <w:r w:rsidR="004C620B" w:rsidRPr="004C620B">
        <w:t xml:space="preserve">Lake Talquin Upper WBID 1297D </w:t>
      </w:r>
      <w:r w:rsidRPr="00CE0FD2">
        <w:t xml:space="preserve">Daily Average </w:t>
      </w:r>
      <w:r>
        <w:t>Ammonia-N  2005</w:t>
      </w:r>
      <w:r w:rsidRPr="00CE0FD2">
        <w:t>- 2013</w:t>
      </w:r>
      <w:bookmarkEnd w:id="462"/>
    </w:p>
    <w:p w:rsidR="00D56113" w:rsidRDefault="00D56113" w:rsidP="00D56113">
      <w:pPr>
        <w:pStyle w:val="BodyText"/>
        <w:jc w:val="center"/>
      </w:pPr>
    </w:p>
    <w:p w:rsidR="000946E0" w:rsidRDefault="000946E0" w:rsidP="00D56113">
      <w:pPr>
        <w:pStyle w:val="BodyText"/>
        <w:jc w:val="center"/>
      </w:pPr>
      <w:r>
        <w:rPr>
          <w:noProof/>
        </w:rPr>
        <w:drawing>
          <wp:inline distT="0" distB="0" distL="0" distR="0" wp14:anchorId="5A5986DC" wp14:editId="37977FC3">
            <wp:extent cx="4596765" cy="2761615"/>
            <wp:effectExtent l="0" t="0" r="0" b="0"/>
            <wp:docPr id="354" name="Picture 354" descr="Figure B.4L.16.  Lake Talquin Upper WBID 1297D Daily Average Nitrate/Nitrite-N1973- 2013" title="Figure B.4L.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63"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63" w:name="_Toc429984914"/>
      <w:r>
        <w:t>Figure B.4</w:t>
      </w:r>
      <w:r w:rsidR="00AE6185">
        <w:t>L</w:t>
      </w:r>
      <w:r>
        <w:t>.1</w:t>
      </w:r>
      <w:r w:rsidR="00A4190D">
        <w:t>6</w:t>
      </w:r>
      <w:r>
        <w:t>.</w:t>
      </w:r>
      <w:r w:rsidR="00C16D03">
        <w:t xml:space="preserve">  </w:t>
      </w:r>
      <w:r w:rsidR="004C620B" w:rsidRPr="004C620B">
        <w:t xml:space="preserve">Lake Talquin Upper WBID 1297D </w:t>
      </w:r>
      <w:r w:rsidRPr="00CE0FD2">
        <w:t xml:space="preserve">Daily </w:t>
      </w:r>
      <w:r>
        <w:t>Average Nitrate/Nitrite-N</w:t>
      </w:r>
      <w:r w:rsidRPr="00CE0FD2">
        <w:t>19</w:t>
      </w:r>
      <w:r>
        <w:t>73</w:t>
      </w:r>
      <w:r w:rsidRPr="00CE0FD2">
        <w:t>- 2013</w:t>
      </w:r>
      <w:bookmarkEnd w:id="463"/>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4A0D2D83" wp14:editId="7697D3FA">
            <wp:extent cx="4596765" cy="2767965"/>
            <wp:effectExtent l="0" t="0" r="0" b="0"/>
            <wp:docPr id="355" name="Picture 355" descr="Figure B.4L.17.  Lake Talquin Upper WBID 1297D Daily Average Nitrate/Nitrite-N2005- 2013" title="Figure B.4L.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64"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64" w:name="_Toc429984915"/>
      <w:r>
        <w:t>Figure B.4</w:t>
      </w:r>
      <w:r w:rsidR="00AE6185">
        <w:t>L</w:t>
      </w:r>
      <w:r>
        <w:t>.1</w:t>
      </w:r>
      <w:r w:rsidR="00A4190D">
        <w:t>7</w:t>
      </w:r>
      <w:r>
        <w:t>.</w:t>
      </w:r>
      <w:r w:rsidR="00C16D03">
        <w:t xml:space="preserve">  </w:t>
      </w:r>
      <w:r w:rsidR="004C620B" w:rsidRPr="004C620B">
        <w:t xml:space="preserve">Lake Talquin Upper WBID 1297D </w:t>
      </w:r>
      <w:r w:rsidRPr="00CE0FD2">
        <w:t>Daily Average Nitrate/Nitrite-N</w:t>
      </w:r>
      <w:r>
        <w:t>2005</w:t>
      </w:r>
      <w:r w:rsidRPr="00CE0FD2">
        <w:t>- 2013</w:t>
      </w:r>
      <w:bookmarkEnd w:id="464"/>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39AC1269" wp14:editId="194B11E6">
            <wp:extent cx="4596765" cy="2761615"/>
            <wp:effectExtent l="0" t="0" r="0" b="0"/>
            <wp:docPr id="356" name="Picture 356" descr="Figure B.4L.18.  Lake Talquin Upper WBID 1297D Daily Average Organic-N    1973- 2012" title="Figure B.4L.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65"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65" w:name="_Toc429984916"/>
      <w:r>
        <w:t>Figure B.4</w:t>
      </w:r>
      <w:r w:rsidR="00AE6185">
        <w:t>L</w:t>
      </w:r>
      <w:r>
        <w:t>.1</w:t>
      </w:r>
      <w:r w:rsidR="00A4190D">
        <w:t>8</w:t>
      </w:r>
      <w:r>
        <w:t>.</w:t>
      </w:r>
      <w:r w:rsidR="00C16D03">
        <w:t xml:space="preserve">  </w:t>
      </w:r>
      <w:r w:rsidR="004C620B" w:rsidRPr="004C620B">
        <w:t xml:space="preserve">Lake Talquin Upper WBID 1297D </w:t>
      </w:r>
      <w:r w:rsidRPr="00143189">
        <w:t xml:space="preserve">Daily Average </w:t>
      </w:r>
      <w:r>
        <w:t xml:space="preserve">Organic-N    </w:t>
      </w:r>
      <w:r w:rsidRPr="00143189">
        <w:t>19</w:t>
      </w:r>
      <w:r w:rsidR="004C620B">
        <w:t>73</w:t>
      </w:r>
      <w:r w:rsidRPr="00143189">
        <w:t xml:space="preserve">- </w:t>
      </w:r>
      <w:r w:rsidR="004C620B">
        <w:t>2012</w:t>
      </w:r>
      <w:bookmarkEnd w:id="465"/>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6FFA7088" wp14:editId="75BBF249">
            <wp:extent cx="4596765" cy="2761615"/>
            <wp:effectExtent l="0" t="0" r="0" b="0"/>
            <wp:docPr id="357" name="Picture 357" descr="Figure B.4L.19.  Lake Talquin Upper WBID 1297D Daily Average TP 1973 - 2013" title="Figure B.4L.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66"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66" w:name="_Toc429984917"/>
      <w:r>
        <w:t>Figure B.4</w:t>
      </w:r>
      <w:r w:rsidR="00AE6185">
        <w:t>L</w:t>
      </w:r>
      <w:r>
        <w:t>.1</w:t>
      </w:r>
      <w:r w:rsidR="00A4190D">
        <w:t>9</w:t>
      </w:r>
      <w:r>
        <w:t>.</w:t>
      </w:r>
      <w:r w:rsidR="00C16D03">
        <w:t xml:space="preserve">  </w:t>
      </w:r>
      <w:r w:rsidR="004C620B" w:rsidRPr="004C620B">
        <w:t xml:space="preserve">Lake Talquin Upper WBID 1297D </w:t>
      </w:r>
      <w:r w:rsidRPr="00143189">
        <w:t xml:space="preserve">Daily Average </w:t>
      </w:r>
      <w:r>
        <w:t>TP 19</w:t>
      </w:r>
      <w:r w:rsidR="004C620B">
        <w:t>73</w:t>
      </w:r>
      <w:r>
        <w:t xml:space="preserve"> </w:t>
      </w:r>
      <w:r w:rsidRPr="00143189">
        <w:t>- 2013</w:t>
      </w:r>
      <w:bookmarkEnd w:id="466"/>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464AD57A" wp14:editId="3FEC8602">
            <wp:extent cx="4596765" cy="2767965"/>
            <wp:effectExtent l="0" t="0" r="0" b="0"/>
            <wp:docPr id="358" name="Picture 358" descr="Figure B.4L.20.  Lake Talquin Upper WBID 1297D Daily Average TP 2005 - 2013" title="Figure B.4L.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67"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67" w:name="_Toc429984918"/>
      <w:r>
        <w:t>Figure B.4</w:t>
      </w:r>
      <w:r w:rsidR="00AE6185">
        <w:t>L</w:t>
      </w:r>
      <w:r>
        <w:t>.</w:t>
      </w:r>
      <w:r w:rsidR="00A4190D">
        <w:t>20</w:t>
      </w:r>
      <w:r>
        <w:t>.</w:t>
      </w:r>
      <w:r w:rsidR="00C16D03">
        <w:t xml:space="preserve">  </w:t>
      </w:r>
      <w:r w:rsidR="004C620B" w:rsidRPr="004C620B">
        <w:t xml:space="preserve">Lake Talquin Upper WBID 1297D </w:t>
      </w:r>
      <w:r w:rsidRPr="00143189">
        <w:t xml:space="preserve">Daily Average TP </w:t>
      </w:r>
      <w:r>
        <w:t>2005</w:t>
      </w:r>
      <w:r w:rsidRPr="00143189">
        <w:t xml:space="preserve"> - 2013</w:t>
      </w:r>
      <w:bookmarkEnd w:id="467"/>
    </w:p>
    <w:p w:rsidR="00D56113" w:rsidRDefault="00D56113" w:rsidP="00D56113">
      <w:pPr>
        <w:pStyle w:val="BodyText"/>
        <w:jc w:val="center"/>
      </w:pPr>
    </w:p>
    <w:p w:rsidR="00D225C5" w:rsidRDefault="00D225C5" w:rsidP="00D56113">
      <w:pPr>
        <w:pStyle w:val="BodyText"/>
        <w:jc w:val="center"/>
      </w:pPr>
    </w:p>
    <w:p w:rsidR="00D56113" w:rsidRDefault="000E37D9" w:rsidP="00D56113">
      <w:pPr>
        <w:pStyle w:val="BodyText"/>
        <w:jc w:val="center"/>
      </w:pPr>
      <w:r>
        <w:rPr>
          <w:noProof/>
        </w:rPr>
        <w:drawing>
          <wp:inline distT="0" distB="0" distL="0" distR="0" wp14:anchorId="6FDDC8A6" wp14:editId="2A6784E9">
            <wp:extent cx="4620895" cy="2786380"/>
            <wp:effectExtent l="0" t="0" r="0" b="0"/>
            <wp:docPr id="1475" name="Picture 154" descr="Figure B.4L.21.  Lake Talquin Upper WBID 1297D Annual Geomean TP 2000 - 2013" title="Figure B.4L.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68" cstate="print"/>
                    <a:srcRect/>
                    <a:stretch>
                      <a:fillRect/>
                    </a:stretch>
                  </pic:blipFill>
                  <pic:spPr bwMode="auto">
                    <a:xfrm>
                      <a:off x="0" y="0"/>
                      <a:ext cx="4620895" cy="2786380"/>
                    </a:xfrm>
                    <a:prstGeom prst="rect">
                      <a:avLst/>
                    </a:prstGeom>
                    <a:noFill/>
                  </pic:spPr>
                </pic:pic>
              </a:graphicData>
            </a:graphic>
          </wp:inline>
        </w:drawing>
      </w:r>
    </w:p>
    <w:p w:rsidR="00D56113" w:rsidRDefault="00D56113" w:rsidP="00F3070B">
      <w:pPr>
        <w:pStyle w:val="Caption"/>
      </w:pPr>
      <w:bookmarkStart w:id="468" w:name="_Toc429984919"/>
      <w:r>
        <w:t>Figure B.4</w:t>
      </w:r>
      <w:r w:rsidR="00AE6185">
        <w:t>L</w:t>
      </w:r>
      <w:r>
        <w:t>.</w:t>
      </w:r>
      <w:r w:rsidR="00636F6E">
        <w:t>2</w:t>
      </w:r>
      <w:r w:rsidR="00A4190D">
        <w:t>1</w:t>
      </w:r>
      <w:r>
        <w:t>.</w:t>
      </w:r>
      <w:r w:rsidR="00C16D03">
        <w:t xml:space="preserve">  </w:t>
      </w:r>
      <w:r w:rsidR="004C620B" w:rsidRPr="004C620B">
        <w:t xml:space="preserve">Lake Talquin Upper WBID 1297D </w:t>
      </w:r>
      <w:r>
        <w:t>Annual Geomean</w:t>
      </w:r>
      <w:r w:rsidRPr="001F6FBF">
        <w:t xml:space="preserve"> </w:t>
      </w:r>
      <w:r>
        <w:t xml:space="preserve">TP </w:t>
      </w:r>
      <w:r w:rsidR="004C620B">
        <w:t>2000</w:t>
      </w:r>
      <w:r w:rsidRPr="001F6FBF">
        <w:t xml:space="preserve"> - 2013</w:t>
      </w:r>
      <w:bookmarkEnd w:id="468"/>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6062BB2E" wp14:editId="46B3BA10">
            <wp:extent cx="4596765" cy="2767965"/>
            <wp:effectExtent l="0" t="0" r="0" b="0"/>
            <wp:docPr id="360" name="Picture 360" descr="Figure B.4L.22.  Lake Talquin Upper WBID 1297D Monthly Average TP 1973 - 2013" title="Figure B.4L.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69"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69" w:name="_Toc429984920"/>
      <w:r>
        <w:t>Figure B.4</w:t>
      </w:r>
      <w:r w:rsidR="00AE6185">
        <w:t>L</w:t>
      </w:r>
      <w:r>
        <w:t>.2</w:t>
      </w:r>
      <w:r w:rsidR="00A4190D">
        <w:t>2</w:t>
      </w:r>
      <w:r>
        <w:t>.</w:t>
      </w:r>
      <w:r w:rsidR="00C16D03">
        <w:t xml:space="preserve">  </w:t>
      </w:r>
      <w:r w:rsidR="004C620B" w:rsidRPr="004C620B">
        <w:t xml:space="preserve">Lake Talquin Upper WBID 1297D </w:t>
      </w:r>
      <w:r>
        <w:t>Monthly</w:t>
      </w:r>
      <w:r w:rsidRPr="001F6FBF">
        <w:t xml:space="preserve"> Average TP 19</w:t>
      </w:r>
      <w:r w:rsidR="004C620B">
        <w:t>73</w:t>
      </w:r>
      <w:r w:rsidRPr="001F6FBF">
        <w:t xml:space="preserve"> - 2013</w:t>
      </w:r>
      <w:bookmarkEnd w:id="469"/>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77F5D64B" wp14:editId="2D2AFD53">
            <wp:extent cx="4596765" cy="2761615"/>
            <wp:effectExtent l="0" t="0" r="0" b="0"/>
            <wp:docPr id="361" name="Picture 361" descr="Figure B.4L.23.  Lake Talquin Upper WBID 1297D Daily Average Orthophosphate-P 1973 - 2013" title="Figure B.4L.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70"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70" w:name="_Toc429984921"/>
      <w:r>
        <w:t>Figure B.4</w:t>
      </w:r>
      <w:r w:rsidR="00AE6185">
        <w:t>L</w:t>
      </w:r>
      <w:r>
        <w:t>.2</w:t>
      </w:r>
      <w:r w:rsidR="00A4190D">
        <w:t>3</w:t>
      </w:r>
      <w:r>
        <w:t>.</w:t>
      </w:r>
      <w:r w:rsidR="00C16D03">
        <w:t xml:space="preserve">  </w:t>
      </w:r>
      <w:r w:rsidR="004C620B" w:rsidRPr="004C620B">
        <w:t xml:space="preserve">Lake Talquin Upper WBID 1297D </w:t>
      </w:r>
      <w:r w:rsidRPr="001F6FBF">
        <w:t xml:space="preserve">Daily Average </w:t>
      </w:r>
      <w:r>
        <w:t>Orthophosphate-P</w:t>
      </w:r>
      <w:r w:rsidRPr="001F6FBF">
        <w:t xml:space="preserve"> 19</w:t>
      </w:r>
      <w:r w:rsidR="004C620B">
        <w:t>73</w:t>
      </w:r>
      <w:r w:rsidRPr="001F6FBF">
        <w:t xml:space="preserve"> - 2013</w:t>
      </w:r>
      <w:bookmarkEnd w:id="470"/>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65451937" wp14:editId="26E5386F">
            <wp:extent cx="4596765" cy="2761615"/>
            <wp:effectExtent l="0" t="0" r="0" b="0"/>
            <wp:docPr id="362" name="Picture 362" descr="Figure B.4L.24.  Lake Talquin Upper WBID 1297D Daily Average Orthophosphate-P 2005 - 2013" title="Figure B.4L.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71"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71" w:name="_Toc429984922"/>
      <w:r>
        <w:t>Figure B.4</w:t>
      </w:r>
      <w:r w:rsidR="00AE6185">
        <w:t>L</w:t>
      </w:r>
      <w:r>
        <w:t>.2</w:t>
      </w:r>
      <w:r w:rsidR="00A4190D">
        <w:t>4</w:t>
      </w:r>
      <w:r>
        <w:t>.</w:t>
      </w:r>
      <w:r w:rsidR="00C16D03">
        <w:t xml:space="preserve">  </w:t>
      </w:r>
      <w:r w:rsidR="004C620B" w:rsidRPr="004C620B">
        <w:t xml:space="preserve">Lake Talquin Upper WBID 1297D </w:t>
      </w:r>
      <w:r w:rsidRPr="001F6FBF">
        <w:t xml:space="preserve">Daily Average Orthophosphate-P </w:t>
      </w:r>
      <w:r>
        <w:t>2005</w:t>
      </w:r>
      <w:r w:rsidRPr="001F6FBF">
        <w:t xml:space="preserve"> - 2013</w:t>
      </w:r>
      <w:bookmarkEnd w:id="471"/>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42B2D1EA" wp14:editId="612BE4CF">
            <wp:extent cx="4596765" cy="2761615"/>
            <wp:effectExtent l="0" t="0" r="0" b="0"/>
            <wp:docPr id="363" name="Picture 363" descr="Figure B.4L.25.  Lake Talquin Upper WBID 1297D Daily Average CChla 1989 - 2013" title="Figure B.4L.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72"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72" w:name="_Toc429984923"/>
      <w:r>
        <w:t>Figure B.4</w:t>
      </w:r>
      <w:r w:rsidR="00AE6185">
        <w:t>L</w:t>
      </w:r>
      <w:r>
        <w:t>.2</w:t>
      </w:r>
      <w:r w:rsidR="00A4190D">
        <w:t>5</w:t>
      </w:r>
      <w:r>
        <w:t>.</w:t>
      </w:r>
      <w:r w:rsidR="00C16D03">
        <w:t xml:space="preserve">  </w:t>
      </w:r>
      <w:r w:rsidR="004C620B" w:rsidRPr="004C620B">
        <w:t xml:space="preserve">Lake Talquin Upper WBID 1297D </w:t>
      </w:r>
      <w:r w:rsidRPr="001F6FBF">
        <w:t xml:space="preserve">Daily Average </w:t>
      </w:r>
      <w:r>
        <w:t>CChla</w:t>
      </w:r>
      <w:r w:rsidRPr="001F6FBF">
        <w:t xml:space="preserve"> 19</w:t>
      </w:r>
      <w:r>
        <w:t>8</w:t>
      </w:r>
      <w:r w:rsidR="004C620B">
        <w:t>9</w:t>
      </w:r>
      <w:r w:rsidRPr="001F6FBF">
        <w:t xml:space="preserve"> - 2013</w:t>
      </w:r>
      <w:bookmarkEnd w:id="472"/>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6BF5BB21" wp14:editId="4D18CA56">
            <wp:extent cx="4596765" cy="2767965"/>
            <wp:effectExtent l="0" t="0" r="0" b="0"/>
            <wp:docPr id="364" name="Picture 364" descr="Figure B.4L.26.  Lake Talquin Upper WBID 1297D Daily Average CChla 2005 - 2013" title="Figure B.4L.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73"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73" w:name="_Toc429984924"/>
      <w:r>
        <w:t>Figure B.4</w:t>
      </w:r>
      <w:r w:rsidR="00AE6185">
        <w:t>L</w:t>
      </w:r>
      <w:r>
        <w:t>.2</w:t>
      </w:r>
      <w:r w:rsidR="00A4190D">
        <w:t>6</w:t>
      </w:r>
      <w:r>
        <w:t>.</w:t>
      </w:r>
      <w:r w:rsidR="00C16D03">
        <w:t xml:space="preserve">  </w:t>
      </w:r>
      <w:r w:rsidR="004C620B" w:rsidRPr="004C620B">
        <w:t xml:space="preserve">Lake Talquin Upper WBID 1297D </w:t>
      </w:r>
      <w:r w:rsidRPr="001F6FBF">
        <w:t xml:space="preserve">Daily Average CChla </w:t>
      </w:r>
      <w:r>
        <w:t>2005</w:t>
      </w:r>
      <w:r w:rsidRPr="001F6FBF">
        <w:t xml:space="preserve"> - 2013</w:t>
      </w:r>
      <w:bookmarkEnd w:id="473"/>
    </w:p>
    <w:p w:rsidR="00D56113" w:rsidRDefault="00D56113" w:rsidP="00D56113">
      <w:pPr>
        <w:pStyle w:val="BodyText"/>
        <w:jc w:val="center"/>
      </w:pPr>
    </w:p>
    <w:p w:rsidR="00D56113" w:rsidRDefault="00D56113" w:rsidP="00D56113">
      <w:pPr>
        <w:pStyle w:val="BodyText"/>
        <w:jc w:val="center"/>
      </w:pPr>
    </w:p>
    <w:p w:rsidR="00D56113" w:rsidRDefault="000E37D9" w:rsidP="00D56113">
      <w:pPr>
        <w:pStyle w:val="BodyText"/>
        <w:jc w:val="center"/>
      </w:pPr>
      <w:r>
        <w:rPr>
          <w:noProof/>
        </w:rPr>
        <w:drawing>
          <wp:inline distT="0" distB="0" distL="0" distR="0" wp14:anchorId="4B172E11" wp14:editId="534F206F">
            <wp:extent cx="4620895" cy="2786380"/>
            <wp:effectExtent l="0" t="0" r="0" b="0"/>
            <wp:docPr id="1489" name="Picture 155" descr="Figure B.4L.27.  Lake Talquin Upper WBID 1297D Annual Geomean CChla 2003 - 2013" title="Figure B.4L.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74" cstate="print"/>
                    <a:srcRect/>
                    <a:stretch>
                      <a:fillRect/>
                    </a:stretch>
                  </pic:blipFill>
                  <pic:spPr bwMode="auto">
                    <a:xfrm>
                      <a:off x="0" y="0"/>
                      <a:ext cx="4620895" cy="2786380"/>
                    </a:xfrm>
                    <a:prstGeom prst="rect">
                      <a:avLst/>
                    </a:prstGeom>
                    <a:noFill/>
                  </pic:spPr>
                </pic:pic>
              </a:graphicData>
            </a:graphic>
          </wp:inline>
        </w:drawing>
      </w:r>
    </w:p>
    <w:p w:rsidR="00D56113" w:rsidRDefault="00D56113" w:rsidP="00F3070B">
      <w:pPr>
        <w:pStyle w:val="Caption"/>
      </w:pPr>
      <w:bookmarkStart w:id="474" w:name="_Toc429984925"/>
      <w:r>
        <w:t>Figure B.4</w:t>
      </w:r>
      <w:r w:rsidR="00AE6185">
        <w:t>L</w:t>
      </w:r>
      <w:r>
        <w:t>.2</w:t>
      </w:r>
      <w:r w:rsidR="00A4190D">
        <w:t>7</w:t>
      </w:r>
      <w:r>
        <w:t>.</w:t>
      </w:r>
      <w:r w:rsidR="00C16D03">
        <w:t xml:space="preserve">  </w:t>
      </w:r>
      <w:r w:rsidR="004C620B" w:rsidRPr="004C620B">
        <w:t xml:space="preserve">Lake Talquin Upper WBID 1297D </w:t>
      </w:r>
      <w:r>
        <w:t>Annual Geomean</w:t>
      </w:r>
      <w:r w:rsidRPr="001F6FBF">
        <w:t xml:space="preserve"> CChla </w:t>
      </w:r>
      <w:r w:rsidR="004C620B">
        <w:t>2003</w:t>
      </w:r>
      <w:r w:rsidRPr="001F6FBF">
        <w:t xml:space="preserve"> - 2013</w:t>
      </w:r>
      <w:bookmarkEnd w:id="474"/>
    </w:p>
    <w:p w:rsidR="00D56113" w:rsidRDefault="00D56113" w:rsidP="00D56113">
      <w:pPr>
        <w:pStyle w:val="BodyText"/>
        <w:jc w:val="center"/>
      </w:pPr>
    </w:p>
    <w:p w:rsidR="00D56113" w:rsidRDefault="000946E0" w:rsidP="00D56113">
      <w:pPr>
        <w:pStyle w:val="BodyText"/>
        <w:jc w:val="center"/>
        <w:rPr>
          <w:noProof/>
        </w:rPr>
      </w:pPr>
      <w:r>
        <w:rPr>
          <w:noProof/>
        </w:rPr>
        <w:drawing>
          <wp:inline distT="0" distB="0" distL="0" distR="0" wp14:anchorId="1D9C2F7F" wp14:editId="0BD6E791">
            <wp:extent cx="4596765" cy="2767965"/>
            <wp:effectExtent l="0" t="0" r="0" b="0"/>
            <wp:docPr id="366" name="Picture 366" descr="Figure B.4L.28.  Lake Talquin Upper WBID 1297D Monthly Average CChla 1989 - 2013" title="Figure B.4L.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75"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75" w:name="_Toc429984926"/>
      <w:r>
        <w:t>Figure B.4</w:t>
      </w:r>
      <w:r w:rsidR="00AE6185">
        <w:t>L</w:t>
      </w:r>
      <w:r>
        <w:t>.2</w:t>
      </w:r>
      <w:r w:rsidR="00A4190D">
        <w:t>8</w:t>
      </w:r>
      <w:r>
        <w:t>.</w:t>
      </w:r>
      <w:r w:rsidR="00C16D03">
        <w:t xml:space="preserve">  </w:t>
      </w:r>
      <w:r w:rsidR="004C620B" w:rsidRPr="004C620B">
        <w:t xml:space="preserve">Lake Talquin Upper WBID 1297D </w:t>
      </w:r>
      <w:r>
        <w:t>Monthly</w:t>
      </w:r>
      <w:r w:rsidRPr="001F6FBF">
        <w:t xml:space="preserve"> Average CChla 198</w:t>
      </w:r>
      <w:r w:rsidR="004C620B">
        <w:t>9</w:t>
      </w:r>
      <w:r w:rsidRPr="001F6FBF">
        <w:t xml:space="preserve"> - 2013</w:t>
      </w:r>
      <w:bookmarkEnd w:id="475"/>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0946E0" w:rsidP="00D56113">
      <w:pPr>
        <w:pStyle w:val="BodyText"/>
        <w:jc w:val="center"/>
        <w:rPr>
          <w:noProof/>
        </w:rPr>
      </w:pPr>
      <w:r>
        <w:rPr>
          <w:noProof/>
        </w:rPr>
        <w:drawing>
          <wp:inline distT="0" distB="0" distL="0" distR="0" wp14:anchorId="4E7E63A4" wp14:editId="61C16CBC">
            <wp:extent cx="4596765" cy="2767965"/>
            <wp:effectExtent l="0" t="0" r="0" b="0"/>
            <wp:docPr id="367" name="Picture 367" descr="Figure B.4L.29.  Lake Talquin Upper WBID 1297D Daily Average BOD5 1965 - 2013" title="Figure B.4L.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76"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76" w:name="_Toc429984927"/>
      <w:r>
        <w:t>Figure B.4</w:t>
      </w:r>
      <w:r w:rsidR="00AE6185">
        <w:t>L</w:t>
      </w:r>
      <w:r>
        <w:t>.2</w:t>
      </w:r>
      <w:r w:rsidR="00A4190D">
        <w:t>9</w:t>
      </w:r>
      <w:r>
        <w:t>.</w:t>
      </w:r>
      <w:r w:rsidR="00C16D03">
        <w:t xml:space="preserve">  </w:t>
      </w:r>
      <w:r w:rsidR="004C620B" w:rsidRPr="004C620B">
        <w:t xml:space="preserve">Lake Talquin Upper WBID 1297D </w:t>
      </w:r>
      <w:r w:rsidRPr="001F6FBF">
        <w:t xml:space="preserve">Daily Average </w:t>
      </w:r>
      <w:r>
        <w:t>BOD5</w:t>
      </w:r>
      <w:r w:rsidRPr="001F6FBF">
        <w:t xml:space="preserve"> 19</w:t>
      </w:r>
      <w:r>
        <w:t>65</w:t>
      </w:r>
      <w:r w:rsidRPr="001F6FBF">
        <w:t xml:space="preserve"> - 2013</w:t>
      </w:r>
      <w:bookmarkEnd w:id="476"/>
    </w:p>
    <w:p w:rsidR="00D56113" w:rsidRDefault="00D56113" w:rsidP="00D56113">
      <w:pPr>
        <w:pStyle w:val="BodyText"/>
        <w:jc w:val="center"/>
        <w:rPr>
          <w:noProof/>
        </w:rPr>
      </w:pPr>
    </w:p>
    <w:p w:rsidR="00D56113" w:rsidRDefault="000946E0" w:rsidP="00D56113">
      <w:pPr>
        <w:pStyle w:val="BodyText"/>
        <w:jc w:val="center"/>
        <w:rPr>
          <w:noProof/>
        </w:rPr>
      </w:pPr>
      <w:r>
        <w:rPr>
          <w:noProof/>
        </w:rPr>
        <w:drawing>
          <wp:inline distT="0" distB="0" distL="0" distR="0" wp14:anchorId="54754030" wp14:editId="312C4DC0">
            <wp:extent cx="4596765" cy="2767965"/>
            <wp:effectExtent l="0" t="0" r="0" b="0"/>
            <wp:docPr id="368" name="Picture 368" descr="Figure B.4L.30.  Lake Talquin Upper WBID 1297D Daily Average BOD5 2003 - 2013" title="Figure B.4L.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77"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77" w:name="_Toc429984928"/>
      <w:r>
        <w:t>Figure B.4</w:t>
      </w:r>
      <w:r w:rsidR="00AE6185">
        <w:t>L</w:t>
      </w:r>
      <w:r>
        <w:t>.</w:t>
      </w:r>
      <w:r w:rsidR="00A4190D">
        <w:t>30</w:t>
      </w:r>
      <w:r>
        <w:t>.</w:t>
      </w:r>
      <w:r w:rsidR="00C16D03">
        <w:t xml:space="preserve">  </w:t>
      </w:r>
      <w:r w:rsidR="004C620B" w:rsidRPr="004C620B">
        <w:t xml:space="preserve">Lake Talquin Upper WBID 1297D </w:t>
      </w:r>
      <w:r w:rsidRPr="001F6FBF">
        <w:t xml:space="preserve">Daily Average BOD5 </w:t>
      </w:r>
      <w:r>
        <w:t>200</w:t>
      </w:r>
      <w:r w:rsidR="004C620B">
        <w:t>3</w:t>
      </w:r>
      <w:r w:rsidRPr="001F6FBF">
        <w:t xml:space="preserve"> - 2013</w:t>
      </w:r>
      <w:bookmarkEnd w:id="477"/>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0946E0" w:rsidP="00D56113">
      <w:pPr>
        <w:pStyle w:val="BodyText"/>
        <w:jc w:val="center"/>
        <w:rPr>
          <w:noProof/>
        </w:rPr>
      </w:pPr>
      <w:r>
        <w:rPr>
          <w:noProof/>
        </w:rPr>
        <w:drawing>
          <wp:inline distT="0" distB="0" distL="0" distR="0" wp14:anchorId="0BAF9033" wp14:editId="693BB902">
            <wp:extent cx="4596765" cy="2767965"/>
            <wp:effectExtent l="0" t="0" r="0" b="0"/>
            <wp:docPr id="369" name="Picture 369" descr="Figure B.4L.31.  Lake Talquin Upper WBID 1297D Monthly Average BOD5 1965 - 2013" title="Figure B.4L.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78"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78" w:name="_Toc429984929"/>
      <w:r>
        <w:t>Figure B.4</w:t>
      </w:r>
      <w:r w:rsidR="00AE6185">
        <w:t>L</w:t>
      </w:r>
      <w:r>
        <w:t>.</w:t>
      </w:r>
      <w:r w:rsidR="00636F6E">
        <w:t>3</w:t>
      </w:r>
      <w:r w:rsidR="00A4190D">
        <w:t>1</w:t>
      </w:r>
      <w:r>
        <w:t>.</w:t>
      </w:r>
      <w:r w:rsidR="00C16D03">
        <w:t xml:space="preserve">  </w:t>
      </w:r>
      <w:r w:rsidR="004C620B" w:rsidRPr="004C620B">
        <w:t xml:space="preserve">Lake Talquin Upper WBID 1297D </w:t>
      </w:r>
      <w:r>
        <w:t>Monthly</w:t>
      </w:r>
      <w:r w:rsidRPr="001F6FBF">
        <w:t xml:space="preserve"> Average BOD5 1965 - 2013</w:t>
      </w:r>
      <w:bookmarkEnd w:id="478"/>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0946E0" w:rsidP="00D56113">
      <w:pPr>
        <w:pStyle w:val="BodyText"/>
        <w:jc w:val="center"/>
      </w:pPr>
      <w:r>
        <w:rPr>
          <w:noProof/>
        </w:rPr>
        <w:drawing>
          <wp:inline distT="0" distB="0" distL="0" distR="0" wp14:anchorId="333582AE" wp14:editId="26E317D7">
            <wp:extent cx="4596765" cy="2761615"/>
            <wp:effectExtent l="0" t="0" r="0" b="0"/>
            <wp:docPr id="370" name="Picture 370" descr="Figure B.4L.32.  Lake Talquin Upper WBID 1297D Daily Average DO 1965 - 2013" title="Figure B.4L.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79"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79" w:name="_Toc429984930"/>
      <w:r>
        <w:t>Figure B.4</w:t>
      </w:r>
      <w:r w:rsidR="00AE6185">
        <w:t>L</w:t>
      </w:r>
      <w:r>
        <w:t>.3</w:t>
      </w:r>
      <w:r w:rsidR="00A4190D">
        <w:t>2</w:t>
      </w:r>
      <w:r>
        <w:t>.</w:t>
      </w:r>
      <w:r w:rsidR="00C16D03">
        <w:t xml:space="preserve">  </w:t>
      </w:r>
      <w:r w:rsidR="004C620B" w:rsidRPr="004C620B">
        <w:t xml:space="preserve">Lake Talquin Upper WBID 1297D </w:t>
      </w:r>
      <w:r w:rsidRPr="001F6FBF">
        <w:t>Daily Average D</w:t>
      </w:r>
      <w:r>
        <w:t>O</w:t>
      </w:r>
      <w:r w:rsidRPr="001F6FBF">
        <w:t xml:space="preserve"> 196</w:t>
      </w:r>
      <w:r w:rsidR="004C620B">
        <w:t>5</w:t>
      </w:r>
      <w:r w:rsidRPr="001F6FBF">
        <w:t xml:space="preserve"> - 2013</w:t>
      </w:r>
      <w:bookmarkEnd w:id="479"/>
    </w:p>
    <w:p w:rsidR="00D56113" w:rsidRDefault="00D56113" w:rsidP="00D56113">
      <w:pPr>
        <w:pStyle w:val="BodyText"/>
        <w:jc w:val="center"/>
      </w:pPr>
    </w:p>
    <w:p w:rsidR="00D56113" w:rsidRDefault="00D56113" w:rsidP="00D56113">
      <w:pPr>
        <w:pStyle w:val="BodyText"/>
        <w:jc w:val="center"/>
      </w:pPr>
    </w:p>
    <w:p w:rsidR="00D56113" w:rsidRDefault="000946E0" w:rsidP="00D56113">
      <w:pPr>
        <w:pStyle w:val="BodyText"/>
        <w:jc w:val="center"/>
      </w:pPr>
      <w:r>
        <w:rPr>
          <w:noProof/>
        </w:rPr>
        <w:drawing>
          <wp:inline distT="0" distB="0" distL="0" distR="0" wp14:anchorId="711669A5" wp14:editId="03DFD748">
            <wp:extent cx="4596765" cy="2761615"/>
            <wp:effectExtent l="0" t="0" r="0" b="0"/>
            <wp:docPr id="371" name="Picture 371" descr="Figure B.4L.33.  Lake Talquin Upper WBID 1297D Monthly Average DO 1965 - 2013" title="Figure B.4L.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80"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80" w:name="_Toc429984931"/>
      <w:r>
        <w:t>Figure B.4</w:t>
      </w:r>
      <w:r w:rsidR="00AE6185">
        <w:t>L</w:t>
      </w:r>
      <w:r>
        <w:t>.3</w:t>
      </w:r>
      <w:r w:rsidR="00A4190D">
        <w:t>3</w:t>
      </w:r>
      <w:r>
        <w:t>.</w:t>
      </w:r>
      <w:r w:rsidR="00C16D03">
        <w:t xml:space="preserve">  </w:t>
      </w:r>
      <w:r w:rsidR="004C620B" w:rsidRPr="004C620B">
        <w:t xml:space="preserve">Lake Talquin Upper WBID 1297D </w:t>
      </w:r>
      <w:r>
        <w:t>Monthly</w:t>
      </w:r>
      <w:r w:rsidRPr="001F6FBF">
        <w:t xml:space="preserve"> Average DO 196</w:t>
      </w:r>
      <w:r w:rsidR="004C620B">
        <w:t>5</w:t>
      </w:r>
      <w:r w:rsidRPr="001F6FBF">
        <w:t xml:space="preserve"> - 2013</w:t>
      </w:r>
      <w:bookmarkEnd w:id="480"/>
    </w:p>
    <w:p w:rsidR="00D56113" w:rsidRDefault="00D56113" w:rsidP="00D56113">
      <w:pPr>
        <w:pStyle w:val="BodyText"/>
        <w:jc w:val="center"/>
      </w:pPr>
    </w:p>
    <w:p w:rsidR="00D56113" w:rsidRDefault="000E37D9" w:rsidP="00D56113">
      <w:pPr>
        <w:pStyle w:val="BodyText"/>
        <w:jc w:val="center"/>
      </w:pPr>
      <w:r>
        <w:rPr>
          <w:noProof/>
        </w:rPr>
        <w:drawing>
          <wp:inline distT="0" distB="0" distL="0" distR="0" wp14:anchorId="3D528DD8" wp14:editId="23186326">
            <wp:extent cx="4620895" cy="2786380"/>
            <wp:effectExtent l="0" t="0" r="0" b="0"/>
            <wp:docPr id="38" name="Picture 156" descr="Figure B.4L.34.  Lake Talquin Upper WBID 1297D Daily Average DO Percent Saturation 1965 - 2013" title="Figure B.4L.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81" cstate="print"/>
                    <a:srcRect/>
                    <a:stretch>
                      <a:fillRect/>
                    </a:stretch>
                  </pic:blipFill>
                  <pic:spPr bwMode="auto">
                    <a:xfrm>
                      <a:off x="0" y="0"/>
                      <a:ext cx="4620895" cy="2786380"/>
                    </a:xfrm>
                    <a:prstGeom prst="rect">
                      <a:avLst/>
                    </a:prstGeom>
                    <a:noFill/>
                  </pic:spPr>
                </pic:pic>
              </a:graphicData>
            </a:graphic>
          </wp:inline>
        </w:drawing>
      </w:r>
    </w:p>
    <w:p w:rsidR="00D56113" w:rsidRDefault="00D56113" w:rsidP="00F3070B">
      <w:pPr>
        <w:pStyle w:val="Caption"/>
      </w:pPr>
      <w:bookmarkStart w:id="481" w:name="_Toc429984932"/>
      <w:r>
        <w:t>Figure B.4</w:t>
      </w:r>
      <w:r w:rsidR="00AE6185">
        <w:t>L</w:t>
      </w:r>
      <w:r>
        <w:t>.3</w:t>
      </w:r>
      <w:r w:rsidR="00A4190D">
        <w:t>4</w:t>
      </w:r>
      <w:r>
        <w:t>.</w:t>
      </w:r>
      <w:r w:rsidR="00C16D03">
        <w:t xml:space="preserve">  </w:t>
      </w:r>
      <w:r w:rsidR="004C620B" w:rsidRPr="004C620B">
        <w:t xml:space="preserve">Lake Talquin Upper WBID 1297D </w:t>
      </w:r>
      <w:r w:rsidRPr="001F6FBF">
        <w:t>Daily Average DO</w:t>
      </w:r>
      <w:r>
        <w:t xml:space="preserve"> Percent Saturation</w:t>
      </w:r>
      <w:r w:rsidRPr="001F6FBF">
        <w:t xml:space="preserve"> 196</w:t>
      </w:r>
      <w:r w:rsidR="004C620B">
        <w:t>5</w:t>
      </w:r>
      <w:r w:rsidRPr="001F6FBF">
        <w:t xml:space="preserve"> - 2013</w:t>
      </w:r>
      <w:bookmarkEnd w:id="481"/>
    </w:p>
    <w:p w:rsidR="00D56113" w:rsidRDefault="00D56113" w:rsidP="00D56113">
      <w:pPr>
        <w:pStyle w:val="BodyText"/>
        <w:jc w:val="center"/>
      </w:pPr>
    </w:p>
    <w:p w:rsidR="00D56113" w:rsidRDefault="00D56113" w:rsidP="00D56113">
      <w:pPr>
        <w:pStyle w:val="BodyText"/>
        <w:jc w:val="center"/>
      </w:pPr>
    </w:p>
    <w:p w:rsidR="00D56113" w:rsidRDefault="002368A6" w:rsidP="00D56113">
      <w:pPr>
        <w:pStyle w:val="BodyText"/>
        <w:jc w:val="center"/>
      </w:pPr>
      <w:r>
        <w:rPr>
          <w:noProof/>
        </w:rPr>
        <w:drawing>
          <wp:inline distT="0" distB="0" distL="0" distR="0" wp14:anchorId="79A06DCF" wp14:editId="1AA1A992">
            <wp:extent cx="4596765" cy="2761615"/>
            <wp:effectExtent l="0" t="0" r="0" b="0"/>
            <wp:docPr id="373" name="Picture 373" descr="Figure B.4L.35.  Lake Talquin Upper WBID 1297D Daily Average DO Percent Saturation 2005 - 2013" title="Figure B.4L.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82"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82" w:name="_Toc429984933"/>
      <w:r>
        <w:t>Figure B.4</w:t>
      </w:r>
      <w:r w:rsidR="00AE6185">
        <w:t>L</w:t>
      </w:r>
      <w:r>
        <w:t>.3</w:t>
      </w:r>
      <w:r w:rsidR="00A4190D">
        <w:t>5</w:t>
      </w:r>
      <w:r>
        <w:t>.</w:t>
      </w:r>
      <w:r w:rsidR="00C16D03">
        <w:t xml:space="preserve">  </w:t>
      </w:r>
      <w:r w:rsidR="004C620B" w:rsidRPr="004C620B">
        <w:t xml:space="preserve">Lake Talquin Upper WBID 1297D </w:t>
      </w:r>
      <w:r w:rsidRPr="001F6FBF">
        <w:t xml:space="preserve">Daily Average DO Percent Saturation </w:t>
      </w:r>
      <w:r>
        <w:t>2005</w:t>
      </w:r>
      <w:r w:rsidRPr="001F6FBF">
        <w:t xml:space="preserve"> - 2013</w:t>
      </w:r>
      <w:bookmarkEnd w:id="482"/>
    </w:p>
    <w:p w:rsidR="00D56113" w:rsidRDefault="00D56113" w:rsidP="00D56113">
      <w:pPr>
        <w:pStyle w:val="BodyText"/>
        <w:jc w:val="center"/>
      </w:pPr>
    </w:p>
    <w:p w:rsidR="00D56113" w:rsidRDefault="00D56113" w:rsidP="00D56113"/>
    <w:p w:rsidR="00D56113" w:rsidRDefault="00D56113" w:rsidP="00D56113">
      <w:pPr>
        <w:pStyle w:val="BodyText"/>
        <w:jc w:val="center"/>
      </w:pPr>
    </w:p>
    <w:p w:rsidR="00D56113" w:rsidRDefault="002368A6" w:rsidP="00D56113">
      <w:pPr>
        <w:pStyle w:val="BodyText"/>
        <w:jc w:val="center"/>
      </w:pPr>
      <w:r>
        <w:rPr>
          <w:noProof/>
        </w:rPr>
        <w:drawing>
          <wp:inline distT="0" distB="0" distL="0" distR="0" wp14:anchorId="46F2F3D2" wp14:editId="71809873">
            <wp:extent cx="4596765" cy="2767965"/>
            <wp:effectExtent l="0" t="0" r="0" b="0"/>
            <wp:docPr id="374" name="Picture 374" descr="Figure B.4L.36.  Lake Talquin Upper WBID 1297D Monthly Average DO Percent Saturation 1965 - 2013" title="Figure B.4L.3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83"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83" w:name="_Toc429984934"/>
      <w:r>
        <w:t>Figure B.4</w:t>
      </w:r>
      <w:r w:rsidR="00AE6185">
        <w:t>L</w:t>
      </w:r>
      <w:r>
        <w:t>.3</w:t>
      </w:r>
      <w:r w:rsidR="00A4190D">
        <w:t>6</w:t>
      </w:r>
      <w:r>
        <w:t>.</w:t>
      </w:r>
      <w:r w:rsidR="00C16D03">
        <w:t xml:space="preserve">  </w:t>
      </w:r>
      <w:r w:rsidR="004C620B" w:rsidRPr="004C620B">
        <w:t xml:space="preserve">Lake Talquin Upper WBID 1297D </w:t>
      </w:r>
      <w:r>
        <w:t>Monthly</w:t>
      </w:r>
      <w:r w:rsidRPr="001F6FBF">
        <w:t xml:space="preserve"> Average DO Percent Saturation 196</w:t>
      </w:r>
      <w:r w:rsidR="004C620B">
        <w:t>5</w:t>
      </w:r>
      <w:r w:rsidRPr="001F6FBF">
        <w:t xml:space="preserve"> - 2013</w:t>
      </w:r>
      <w:bookmarkEnd w:id="483"/>
    </w:p>
    <w:p w:rsidR="00D56113" w:rsidRDefault="00D56113" w:rsidP="00D56113">
      <w:pPr>
        <w:pStyle w:val="BodyText"/>
        <w:jc w:val="center"/>
      </w:pPr>
    </w:p>
    <w:p w:rsidR="00D56113" w:rsidRDefault="00D56113" w:rsidP="00D56113">
      <w:r>
        <w:br w:type="page"/>
      </w:r>
    </w:p>
    <w:p w:rsidR="00D56113" w:rsidRDefault="00D56113" w:rsidP="00D56113">
      <w:pPr>
        <w:pStyle w:val="BodyText"/>
        <w:jc w:val="center"/>
      </w:pPr>
    </w:p>
    <w:p w:rsidR="00A4190D" w:rsidRDefault="00A4190D" w:rsidP="00D56113">
      <w:pPr>
        <w:pStyle w:val="BodyText"/>
        <w:jc w:val="center"/>
      </w:pPr>
    </w:p>
    <w:p w:rsidR="00A4190D" w:rsidRDefault="00A4190D" w:rsidP="00A4190D">
      <w:pPr>
        <w:pStyle w:val="BodyText"/>
        <w:jc w:val="center"/>
      </w:pPr>
    </w:p>
    <w:p w:rsidR="00A4190D" w:rsidRDefault="00A4190D" w:rsidP="00A4190D">
      <w:pPr>
        <w:pStyle w:val="Tableheading"/>
      </w:pPr>
      <w:bookmarkStart w:id="484" w:name="_Toc429984034"/>
      <w:r>
        <w:t>Table B.4</w:t>
      </w:r>
      <w:r w:rsidR="00AE6185">
        <w:t>L</w:t>
      </w:r>
      <w:r>
        <w:t xml:space="preserve">.1.  </w:t>
      </w:r>
      <w:r w:rsidRPr="004C620B">
        <w:t>Lake Talquin WBID</w:t>
      </w:r>
      <w:r>
        <w:t>s</w:t>
      </w:r>
      <w:r w:rsidRPr="004C620B">
        <w:t xml:space="preserve"> 1297D </w:t>
      </w:r>
      <w:r>
        <w:t>IWR Stations</w:t>
      </w:r>
      <w:bookmarkEnd w:id="484"/>
      <w:r w:rsidRPr="006F323C">
        <w:t xml:space="preserve"> </w:t>
      </w:r>
    </w:p>
    <w:tbl>
      <w:tblPr>
        <w:tblW w:w="5000" w:type="pct"/>
        <w:tblLayout w:type="fixed"/>
        <w:tblLook w:val="04A0" w:firstRow="1" w:lastRow="0" w:firstColumn="1" w:lastColumn="0" w:noHBand="0" w:noVBand="1"/>
      </w:tblPr>
      <w:tblGrid>
        <w:gridCol w:w="828"/>
        <w:gridCol w:w="2970"/>
        <w:gridCol w:w="4141"/>
        <w:gridCol w:w="900"/>
        <w:gridCol w:w="737"/>
      </w:tblGrid>
      <w:tr w:rsidR="00052090" w:rsidRPr="00052090" w:rsidTr="006E2302">
        <w:trPr>
          <w:trHeight w:val="300"/>
          <w:tblHeader/>
        </w:trPr>
        <w:tc>
          <w:tcPr>
            <w:tcW w:w="432"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WBID</w:t>
            </w:r>
          </w:p>
        </w:tc>
        <w:tc>
          <w:tcPr>
            <w:tcW w:w="1551"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Station Number</w:t>
            </w:r>
          </w:p>
        </w:tc>
        <w:tc>
          <w:tcPr>
            <w:tcW w:w="2162"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Station Name</w:t>
            </w:r>
          </w:p>
        </w:tc>
        <w:tc>
          <w:tcPr>
            <w:tcW w:w="470"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Begin Date</w:t>
            </w:r>
          </w:p>
        </w:tc>
        <w:tc>
          <w:tcPr>
            <w:tcW w:w="385"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End Date</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9234</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NWA-LL-1004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22111</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NW1-LL-2022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21FLMCGLTOC</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T0C: Coes Boat Landing. Take boat to channel, 4 m</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21FLLEONLCT0W3045084521</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Talquin 3</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2007</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9250</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NWA-LL-1030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37926</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Z1-LL-3014R J T BUDD POND</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2009</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2009</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21FLLEONLCT0C3045884492</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Talquin 4</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2009</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9246</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NWA-LL-1047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9238</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NWA-LL-1010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21FLBRA 1297D-A</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 - Lake Talquin - William's Landing</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2007</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11EPALES123904</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1973</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1973</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21FLLEONLCT03045184523</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near Williams Landing</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2009</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2010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21FLGFWFGFCNW0417</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MIDLAKE BTW WILLIAMS AND HIGH BLUFF</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1989</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21FLLEONT0E3044084556</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Central</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2007</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2009</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41391</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Z1-LL-6028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0</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22125</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NW1-LL-2049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1113S050644800</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TELQUIN WILLIAMS LANDING</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1965</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1966</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21FLMCGLT0W</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Williams Landing, middle of lake</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1999</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22107</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NW1-LL-2016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21FLBRA 1297D-D</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 - Lake Talquin - 2km ENE of Williams landing</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21FLA   22020052</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NE OF WILLIAMS LANDING</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1996</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1996</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21FLWQA 302654508431178</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at Williams Landing</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2002</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2002</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21FLMCGLTOW</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T0W: Williams Landing. Take boat to channel, 4 m d</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36990</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Z1-LL-3014 J T BUDD POND</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2009</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2009</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21FLBRA 1297D-E</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 - Lake Talquin - inlet W of William's Landing</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21FLBRA 1297D-C</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 - Lake Talquin - W sect of WBID boundary</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2007</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21FLA   22020053</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NEAR NORTH SHORE IN MIDDLE LOBE</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1996</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1996</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21FLWQA 302621708431448</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at Vause Landing</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2002</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2002</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21FLMCGLT0C</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Lake Talquin, Coes Landing, middle of lake</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1999</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2006</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41384</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Z1-LL-6012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0</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0</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22128</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NW1-LL-2054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r>
      <w:tr w:rsidR="00052090" w:rsidRPr="00052090" w:rsidTr="006E2302">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1297D</w:t>
            </w:r>
          </w:p>
        </w:tc>
        <w:tc>
          <w:tcPr>
            <w:tcW w:w="1551"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21FLGW  22121</w:t>
            </w:r>
          </w:p>
        </w:tc>
        <w:tc>
          <w:tcPr>
            <w:tcW w:w="2162"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rPr>
                <w:rFonts w:ascii="Calibri" w:hAnsi="Calibri"/>
                <w:color w:val="000000"/>
                <w:szCs w:val="22"/>
              </w:rPr>
            </w:pPr>
            <w:r w:rsidRPr="00052090">
              <w:rPr>
                <w:rFonts w:ascii="Calibri" w:hAnsi="Calibri"/>
                <w:color w:val="000000"/>
                <w:szCs w:val="22"/>
              </w:rPr>
              <w:t>NW1-LL-2043 LAKE TALQUIN</w:t>
            </w:r>
          </w:p>
        </w:tc>
        <w:tc>
          <w:tcPr>
            <w:tcW w:w="470"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c>
          <w:tcPr>
            <w:tcW w:w="385" w:type="pct"/>
            <w:tcBorders>
              <w:top w:val="nil"/>
              <w:left w:val="nil"/>
              <w:bottom w:val="single" w:sz="4" w:space="0" w:color="auto"/>
              <w:right w:val="single" w:sz="4" w:space="0" w:color="auto"/>
            </w:tcBorders>
            <w:shd w:val="clear" w:color="auto" w:fill="auto"/>
            <w:noWrap/>
            <w:vAlign w:val="bottom"/>
            <w:hideMark/>
          </w:tcPr>
          <w:p w:rsidR="00052090" w:rsidRPr="00052090" w:rsidRDefault="00052090" w:rsidP="00052090">
            <w:pPr>
              <w:jc w:val="right"/>
              <w:rPr>
                <w:rFonts w:ascii="Calibri" w:hAnsi="Calibri"/>
                <w:color w:val="000000"/>
                <w:szCs w:val="22"/>
              </w:rPr>
            </w:pPr>
            <w:r w:rsidRPr="00052090">
              <w:rPr>
                <w:rFonts w:ascii="Calibri" w:hAnsi="Calibri"/>
                <w:color w:val="000000"/>
                <w:szCs w:val="22"/>
              </w:rPr>
              <w:t>2004</w:t>
            </w:r>
          </w:p>
        </w:tc>
      </w:tr>
    </w:tbl>
    <w:p w:rsidR="00A4190D" w:rsidRDefault="00A4190D" w:rsidP="00D56113">
      <w:pPr>
        <w:pStyle w:val="BodyText"/>
        <w:jc w:val="center"/>
      </w:pPr>
    </w:p>
    <w:p w:rsidR="00D56113" w:rsidRDefault="00D56113" w:rsidP="00D56113">
      <w:pPr>
        <w:pStyle w:val="Tableheading"/>
      </w:pPr>
      <w:bookmarkStart w:id="485" w:name="_Toc429984035"/>
      <w:r>
        <w:t>Table B.4</w:t>
      </w:r>
      <w:r w:rsidR="00AE6185">
        <w:t>L</w:t>
      </w:r>
      <w:r>
        <w:t>.</w:t>
      </w:r>
      <w:r w:rsidR="000A1749">
        <w:t>2</w:t>
      </w:r>
      <w:r>
        <w:t xml:space="preserve">.  </w:t>
      </w:r>
      <w:r w:rsidR="004C620B" w:rsidRPr="004C620B">
        <w:t xml:space="preserve">Lake Talquin Upper WBID 1297D </w:t>
      </w:r>
      <w:r>
        <w:t>Long-Term Geomean Alkalinity and Color</w:t>
      </w:r>
      <w:bookmarkEnd w:id="485"/>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2368A6" w:rsidRPr="002368A6" w:rsidTr="006E2302">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636F6E" w:rsidP="002368A6">
            <w:pPr>
              <w:rPr>
                <w:rFonts w:ascii="Calibri" w:hAnsi="Calibri"/>
                <w:color w:val="000000"/>
                <w:szCs w:val="22"/>
              </w:rPr>
            </w:pPr>
            <w:r w:rsidRPr="002368A6">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Geomean</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1297D</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Alkalinity</w:t>
            </w:r>
            <w:r w:rsidR="00D225C5">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D225C5">
            <w:pPr>
              <w:rPr>
                <w:rFonts w:ascii="Calibri" w:hAnsi="Calibri"/>
                <w:color w:val="000000"/>
                <w:szCs w:val="22"/>
              </w:rPr>
            </w:pPr>
            <w:r w:rsidRPr="002368A6">
              <w:rPr>
                <w:rFonts w:ascii="Calibri" w:hAnsi="Calibri"/>
                <w:color w:val="000000"/>
                <w:szCs w:val="22"/>
              </w:rPr>
              <w:t>1965</w:t>
            </w:r>
            <w:r w:rsidR="00D225C5">
              <w:rPr>
                <w:rFonts w:ascii="Calibri" w:hAnsi="Calibri"/>
                <w:color w:val="000000"/>
                <w:szCs w:val="22"/>
              </w:rPr>
              <w:t xml:space="preserve"> </w:t>
            </w:r>
            <w:r w:rsidRPr="002368A6">
              <w:rPr>
                <w:rFonts w:ascii="Calibri" w:hAnsi="Calibri"/>
                <w:color w:val="000000"/>
                <w:szCs w:val="22"/>
              </w:rPr>
              <w:t>-</w:t>
            </w:r>
            <w:r w:rsidR="00D225C5">
              <w:rPr>
                <w:rFonts w:ascii="Calibri" w:hAnsi="Calibri"/>
                <w:color w:val="000000"/>
                <w:szCs w:val="22"/>
              </w:rPr>
              <w:t xml:space="preserve"> </w:t>
            </w:r>
            <w:r w:rsidRPr="002368A6">
              <w:rPr>
                <w:rFonts w:ascii="Calibri" w:hAnsi="Calibri"/>
                <w:color w:val="000000"/>
                <w:szCs w:val="22"/>
              </w:rPr>
              <w:t>201</w:t>
            </w:r>
            <w:r w:rsidR="00D225C5">
              <w:rPr>
                <w:rFonts w:ascii="Calibri" w:hAnsi="Calibri"/>
                <w:color w:val="000000"/>
                <w:szCs w:val="22"/>
              </w:rPr>
              <w:t>3</w:t>
            </w:r>
          </w:p>
        </w:tc>
        <w:tc>
          <w:tcPr>
            <w:tcW w:w="182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0E37D9">
            <w:pPr>
              <w:jc w:val="right"/>
              <w:rPr>
                <w:rFonts w:ascii="Calibri" w:hAnsi="Calibri"/>
                <w:color w:val="000000"/>
                <w:szCs w:val="22"/>
              </w:rPr>
            </w:pPr>
            <w:r w:rsidRPr="002368A6">
              <w:rPr>
                <w:rFonts w:ascii="Calibri" w:hAnsi="Calibri"/>
                <w:color w:val="000000"/>
                <w:szCs w:val="22"/>
              </w:rPr>
              <w:t>16.</w:t>
            </w:r>
            <w:r w:rsidR="000E37D9">
              <w:rPr>
                <w:rFonts w:ascii="Calibri" w:hAnsi="Calibri"/>
                <w:color w:val="000000"/>
                <w:szCs w:val="22"/>
              </w:rPr>
              <w:t>8</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1297D</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Color-True</w:t>
            </w:r>
            <w:r w:rsidR="00D225C5">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D225C5">
            <w:pPr>
              <w:rPr>
                <w:rFonts w:ascii="Calibri" w:hAnsi="Calibri"/>
                <w:color w:val="000000"/>
                <w:szCs w:val="22"/>
              </w:rPr>
            </w:pPr>
            <w:r w:rsidRPr="002368A6">
              <w:rPr>
                <w:rFonts w:ascii="Calibri" w:hAnsi="Calibri"/>
                <w:color w:val="000000"/>
                <w:szCs w:val="22"/>
              </w:rPr>
              <w:t>1996</w:t>
            </w:r>
            <w:r w:rsidR="00D225C5">
              <w:rPr>
                <w:rFonts w:ascii="Calibri" w:hAnsi="Calibri"/>
                <w:color w:val="000000"/>
                <w:szCs w:val="22"/>
              </w:rPr>
              <w:t xml:space="preserve"> </w:t>
            </w:r>
            <w:r w:rsidRPr="002368A6">
              <w:rPr>
                <w:rFonts w:ascii="Calibri" w:hAnsi="Calibri"/>
                <w:color w:val="000000"/>
                <w:szCs w:val="22"/>
              </w:rPr>
              <w:t>-</w:t>
            </w:r>
            <w:r w:rsidR="00D225C5">
              <w:rPr>
                <w:rFonts w:ascii="Calibri" w:hAnsi="Calibri"/>
                <w:color w:val="000000"/>
                <w:szCs w:val="22"/>
              </w:rPr>
              <w:t xml:space="preserve"> </w:t>
            </w:r>
            <w:r w:rsidRPr="002368A6">
              <w:rPr>
                <w:rFonts w:ascii="Calibri" w:hAnsi="Calibri"/>
                <w:color w:val="000000"/>
                <w:szCs w:val="22"/>
              </w:rPr>
              <w:t>201</w:t>
            </w:r>
            <w:r w:rsidR="00D225C5">
              <w:rPr>
                <w:rFonts w:ascii="Calibri" w:hAnsi="Calibri"/>
                <w:color w:val="000000"/>
                <w:szCs w:val="22"/>
              </w:rPr>
              <w:t>3</w:t>
            </w:r>
          </w:p>
        </w:tc>
        <w:tc>
          <w:tcPr>
            <w:tcW w:w="1820" w:type="dxa"/>
            <w:tcBorders>
              <w:top w:val="nil"/>
              <w:left w:val="nil"/>
              <w:bottom w:val="single" w:sz="4" w:space="0" w:color="auto"/>
              <w:right w:val="single" w:sz="4" w:space="0" w:color="auto"/>
            </w:tcBorders>
            <w:shd w:val="clear" w:color="auto" w:fill="auto"/>
            <w:noWrap/>
            <w:vAlign w:val="bottom"/>
            <w:hideMark/>
          </w:tcPr>
          <w:p w:rsidR="002368A6" w:rsidRPr="002368A6" w:rsidRDefault="000E37D9" w:rsidP="002368A6">
            <w:pPr>
              <w:jc w:val="right"/>
              <w:rPr>
                <w:rFonts w:ascii="Calibri" w:hAnsi="Calibri"/>
                <w:color w:val="000000"/>
                <w:szCs w:val="22"/>
              </w:rPr>
            </w:pPr>
            <w:r>
              <w:rPr>
                <w:rFonts w:ascii="Calibri" w:hAnsi="Calibri"/>
                <w:color w:val="000000"/>
                <w:szCs w:val="22"/>
              </w:rPr>
              <w:t>62.3</w:t>
            </w:r>
          </w:p>
        </w:tc>
      </w:tr>
    </w:tbl>
    <w:p w:rsidR="00D56113" w:rsidRDefault="00D56113" w:rsidP="00D56113">
      <w:pPr>
        <w:pStyle w:val="BodyText"/>
        <w:jc w:val="center"/>
      </w:pPr>
    </w:p>
    <w:p w:rsidR="00D56113" w:rsidRDefault="00D56113" w:rsidP="00D56113">
      <w:pPr>
        <w:pStyle w:val="Tableheading"/>
      </w:pPr>
      <w:bookmarkStart w:id="486" w:name="_Toc429984036"/>
      <w:r>
        <w:t>Table B.4</w:t>
      </w:r>
      <w:r w:rsidR="00AE6185">
        <w:t>L</w:t>
      </w:r>
      <w:r>
        <w:t>.</w:t>
      </w:r>
      <w:r w:rsidR="000A1749">
        <w:t>3</w:t>
      </w:r>
      <w:r>
        <w:t xml:space="preserve">.  </w:t>
      </w:r>
      <w:r w:rsidR="004C620B" w:rsidRPr="004C620B">
        <w:t xml:space="preserve">Lake Talquin Upper WBID 1297D </w:t>
      </w:r>
      <w:r w:rsidRPr="00E907F0">
        <w:t xml:space="preserve">DO Percent Saturation </w:t>
      </w:r>
      <w:r>
        <w:t>vs. 67% Criterion</w:t>
      </w:r>
      <w:bookmarkEnd w:id="486"/>
    </w:p>
    <w:tbl>
      <w:tblPr>
        <w:tblW w:w="5640" w:type="dxa"/>
        <w:jc w:val="center"/>
        <w:tblLook w:val="04A0" w:firstRow="1" w:lastRow="0" w:firstColumn="1" w:lastColumn="0" w:noHBand="0" w:noVBand="1"/>
      </w:tblPr>
      <w:tblGrid>
        <w:gridCol w:w="1880"/>
        <w:gridCol w:w="1880"/>
        <w:gridCol w:w="1880"/>
      </w:tblGrid>
      <w:tr w:rsidR="002368A6" w:rsidRPr="002368A6" w:rsidTr="006E2302">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D225C5" w:rsidP="002368A6">
            <w:pPr>
              <w:rPr>
                <w:rFonts w:ascii="Calibri" w:hAnsi="Calibri"/>
                <w:color w:val="000000"/>
                <w:szCs w:val="22"/>
              </w:rPr>
            </w:pPr>
            <w:r>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Result</w:t>
            </w:r>
            <w:r w:rsidR="00A7102D">
              <w:rPr>
                <w:rFonts w:ascii="Calibri" w:hAnsi="Calibri"/>
                <w:color w:val="000000"/>
                <w:szCs w:val="22"/>
              </w:rPr>
              <w:t xml:space="preserve"> (*)</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1965 - 2012</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274</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207</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67</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24.5</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2005</w:t>
            </w:r>
            <w:r w:rsidR="00D225C5">
              <w:rPr>
                <w:rFonts w:ascii="Calibri" w:hAnsi="Calibri"/>
                <w:color w:val="000000"/>
                <w:szCs w:val="22"/>
              </w:rPr>
              <w:t xml:space="preserve"> </w:t>
            </w:r>
            <w:r w:rsidRPr="002368A6">
              <w:rPr>
                <w:rFonts w:ascii="Calibri" w:hAnsi="Calibri"/>
                <w:color w:val="000000"/>
                <w:szCs w:val="22"/>
              </w:rPr>
              <w:t>-</w:t>
            </w:r>
            <w:r w:rsidR="00D225C5">
              <w:rPr>
                <w:rFonts w:ascii="Calibri" w:hAnsi="Calibri"/>
                <w:color w:val="000000"/>
                <w:szCs w:val="22"/>
              </w:rPr>
              <w:t xml:space="preserve"> </w:t>
            </w:r>
            <w:r w:rsidRPr="002368A6">
              <w:rPr>
                <w:rFonts w:ascii="Calibri" w:hAnsi="Calibri"/>
                <w:color w:val="000000"/>
                <w:szCs w:val="22"/>
              </w:rPr>
              <w:t>2012</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210</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160</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50</w:t>
            </w:r>
          </w:p>
        </w:tc>
      </w:tr>
      <w:tr w:rsidR="002368A6" w:rsidRPr="002368A6" w:rsidTr="006E2302">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 </w:t>
            </w:r>
            <w:r w:rsidR="00D225C5">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23.8</w:t>
            </w:r>
          </w:p>
        </w:tc>
      </w:tr>
    </w:tbl>
    <w:p w:rsidR="00D56113" w:rsidRDefault="00D56113" w:rsidP="00D56113">
      <w:pPr>
        <w:pStyle w:val="BodyText"/>
        <w:jc w:val="center"/>
      </w:pPr>
    </w:p>
    <w:p w:rsidR="00A7102D" w:rsidRDefault="00A7102D" w:rsidP="00A7102D">
      <w:pPr>
        <w:pStyle w:val="BodyText"/>
      </w:pPr>
      <w:r>
        <w:t>(*) Result based only on upper 2 meters of water column</w:t>
      </w:r>
    </w:p>
    <w:p w:rsidR="00D56113" w:rsidRDefault="00D56113" w:rsidP="00D56113">
      <w:pPr>
        <w:pStyle w:val="BodyText"/>
        <w:jc w:val="center"/>
      </w:pPr>
    </w:p>
    <w:p w:rsidR="00D56113" w:rsidRDefault="00D56113" w:rsidP="00D56113">
      <w:pPr>
        <w:pStyle w:val="BodyText"/>
        <w:jc w:val="center"/>
      </w:pPr>
    </w:p>
    <w:p w:rsidR="00D56113" w:rsidRDefault="00D56113" w:rsidP="00D56113">
      <w:r>
        <w:br w:type="page"/>
      </w:r>
    </w:p>
    <w:p w:rsidR="00D56113" w:rsidRDefault="00D56113" w:rsidP="00D56113">
      <w:pPr>
        <w:pStyle w:val="Tableheading"/>
      </w:pPr>
      <w:bookmarkStart w:id="487" w:name="_Toc429984037"/>
      <w:r>
        <w:t>Table B.4</w:t>
      </w:r>
      <w:r w:rsidR="00AE6185">
        <w:t>L</w:t>
      </w:r>
      <w:r>
        <w:t>.</w:t>
      </w:r>
      <w:r w:rsidR="000A1749">
        <w:t>4</w:t>
      </w:r>
      <w:r>
        <w:t xml:space="preserve">. </w:t>
      </w:r>
      <w:r w:rsidR="004C620B" w:rsidRPr="004C620B">
        <w:t xml:space="preserve">Lake Talquin Upper WBID 1297D </w:t>
      </w:r>
      <w:r>
        <w:t xml:space="preserve">Annual Geomean TN, TP, </w:t>
      </w:r>
      <w:r w:rsidR="007C0EF9">
        <w:t xml:space="preserve">TN/TP Ratio, </w:t>
      </w:r>
      <w:r>
        <w:t>and CChla</w:t>
      </w:r>
      <w:bookmarkEnd w:id="487"/>
      <w:r w:rsidRPr="006F323C">
        <w:t xml:space="preserve"> </w:t>
      </w:r>
    </w:p>
    <w:tbl>
      <w:tblPr>
        <w:tblW w:w="4800" w:type="dxa"/>
        <w:jc w:val="center"/>
        <w:tblLook w:val="04A0" w:firstRow="1" w:lastRow="0" w:firstColumn="1" w:lastColumn="0" w:noHBand="0" w:noVBand="1"/>
      </w:tblPr>
      <w:tblGrid>
        <w:gridCol w:w="960"/>
        <w:gridCol w:w="960"/>
        <w:gridCol w:w="960"/>
        <w:gridCol w:w="960"/>
        <w:gridCol w:w="960"/>
      </w:tblGrid>
      <w:tr w:rsidR="00A979AA" w:rsidRPr="00A979AA" w:rsidTr="006E2302">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TN</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CChla</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AGM</w:t>
            </w:r>
          </w:p>
        </w:tc>
        <w:tc>
          <w:tcPr>
            <w:tcW w:w="960" w:type="dxa"/>
            <w:tcBorders>
              <w:top w:val="nil"/>
              <w:left w:val="nil"/>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AGM</w:t>
            </w:r>
          </w:p>
        </w:tc>
        <w:tc>
          <w:tcPr>
            <w:tcW w:w="960" w:type="dxa"/>
            <w:tcBorders>
              <w:top w:val="nil"/>
              <w:left w:val="nil"/>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AGM</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0.53</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0.056</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9.5</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 </w:t>
            </w:r>
            <w:r>
              <w:rPr>
                <w:rFonts w:ascii="Calibri" w:hAnsi="Calibri"/>
                <w:color w:val="000000"/>
                <w:szCs w:val="22"/>
              </w:rPr>
              <w:t>-</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0.70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0.038</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18.5</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 </w:t>
            </w:r>
            <w:r>
              <w:rPr>
                <w:rFonts w:ascii="Calibri" w:hAnsi="Calibri"/>
                <w:color w:val="000000"/>
                <w:szCs w:val="22"/>
              </w:rPr>
              <w:t>-</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2002</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0.81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0.030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27.0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rPr>
                <w:rFonts w:ascii="Calibri" w:hAnsi="Calibri"/>
                <w:color w:val="000000"/>
                <w:szCs w:val="22"/>
              </w:rPr>
            </w:pPr>
            <w:r w:rsidRPr="00A979AA">
              <w:rPr>
                <w:rFonts w:ascii="Calibri" w:hAnsi="Calibri"/>
                <w:color w:val="000000"/>
                <w:szCs w:val="22"/>
              </w:rPr>
              <w:t> </w:t>
            </w:r>
            <w:r>
              <w:rPr>
                <w:rFonts w:ascii="Calibri" w:hAnsi="Calibri"/>
                <w:color w:val="000000"/>
                <w:szCs w:val="22"/>
              </w:rPr>
              <w:t>-</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2003</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0.37</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0.023</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16.0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7.4</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2004</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0.50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0.031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16.1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7.1</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2005</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0.58</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0.056</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10.4</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6.8</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2006</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0.61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0.049</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12.2</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4.0</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2007</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0.83</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0.076</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10.9</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6.5</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2008</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0.91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0.073</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12.5</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11.6</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2009</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0.87</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0.079</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3.1</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2010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0.81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0.063</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12.8</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8.4</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2011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0.75</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0.065</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11.5</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22.2</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2012</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0.79</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0.060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13.1</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15.2</w:t>
            </w:r>
          </w:p>
        </w:tc>
      </w:tr>
      <w:tr w:rsidR="00A979AA" w:rsidRPr="00A979AA" w:rsidTr="006E2302">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2013</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1.18</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0.140</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8.4</w:t>
            </w:r>
          </w:p>
        </w:tc>
        <w:tc>
          <w:tcPr>
            <w:tcW w:w="960" w:type="dxa"/>
            <w:tcBorders>
              <w:top w:val="nil"/>
              <w:left w:val="nil"/>
              <w:bottom w:val="single" w:sz="4" w:space="0" w:color="auto"/>
              <w:right w:val="single" w:sz="4" w:space="0" w:color="auto"/>
            </w:tcBorders>
            <w:shd w:val="clear" w:color="auto" w:fill="auto"/>
            <w:noWrap/>
            <w:vAlign w:val="bottom"/>
            <w:hideMark/>
          </w:tcPr>
          <w:p w:rsidR="00A979AA" w:rsidRPr="00A979AA" w:rsidRDefault="00A979AA" w:rsidP="00A979AA">
            <w:pPr>
              <w:jc w:val="right"/>
              <w:rPr>
                <w:rFonts w:ascii="Calibri" w:hAnsi="Calibri"/>
                <w:color w:val="000000"/>
                <w:szCs w:val="22"/>
              </w:rPr>
            </w:pPr>
            <w:r w:rsidRPr="00A979AA">
              <w:rPr>
                <w:rFonts w:ascii="Calibri" w:hAnsi="Calibri"/>
                <w:color w:val="000000"/>
                <w:szCs w:val="22"/>
              </w:rPr>
              <w:t>11.6</w:t>
            </w:r>
          </w:p>
        </w:tc>
      </w:tr>
    </w:tbl>
    <w:p w:rsidR="00D56113" w:rsidRDefault="00D56113" w:rsidP="00D56113">
      <w:pPr>
        <w:pStyle w:val="BodyText"/>
        <w:jc w:val="center"/>
      </w:pPr>
    </w:p>
    <w:p w:rsidR="00D56113" w:rsidRDefault="00D56113" w:rsidP="00D56113">
      <w:r>
        <w:br w:type="page"/>
      </w:r>
    </w:p>
    <w:p w:rsidR="00D56113" w:rsidRDefault="00D56113" w:rsidP="00D56113">
      <w:pPr>
        <w:pStyle w:val="Tableheading"/>
      </w:pPr>
      <w:bookmarkStart w:id="488" w:name="_Toc429984038"/>
      <w:r>
        <w:t>Table B.4</w:t>
      </w:r>
      <w:r w:rsidR="00AE6185">
        <w:t>L</w:t>
      </w:r>
      <w:r>
        <w:t>.</w:t>
      </w:r>
      <w:r w:rsidR="000A1749">
        <w:t>5</w:t>
      </w:r>
      <w:r>
        <w:t xml:space="preserve">.  </w:t>
      </w:r>
      <w:r w:rsidR="004C620B" w:rsidRPr="004C620B">
        <w:t xml:space="preserve">Lake Talquin Upper WBID 1297D </w:t>
      </w:r>
      <w:r>
        <w:t>Water Quality Data Summary All Data</w:t>
      </w:r>
      <w:bookmarkEnd w:id="488"/>
    </w:p>
    <w:tbl>
      <w:tblPr>
        <w:tblW w:w="5000" w:type="pct"/>
        <w:tblLook w:val="04A0" w:firstRow="1" w:lastRow="0" w:firstColumn="1" w:lastColumn="0" w:noHBand="0" w:noVBand="1"/>
      </w:tblPr>
      <w:tblGrid>
        <w:gridCol w:w="1391"/>
        <w:gridCol w:w="834"/>
        <w:gridCol w:w="1759"/>
        <w:gridCol w:w="833"/>
        <w:gridCol w:w="833"/>
        <w:gridCol w:w="833"/>
        <w:gridCol w:w="900"/>
        <w:gridCol w:w="1105"/>
        <w:gridCol w:w="1088"/>
      </w:tblGrid>
      <w:tr w:rsidR="002368A6" w:rsidRPr="002368A6" w:rsidTr="006E2302">
        <w:trPr>
          <w:trHeight w:val="300"/>
          <w:tblHeader/>
        </w:trPr>
        <w:tc>
          <w:tcPr>
            <w:tcW w:w="72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Constituent</w:t>
            </w:r>
          </w:p>
        </w:tc>
        <w:tc>
          <w:tcPr>
            <w:tcW w:w="435"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Units</w:t>
            </w:r>
          </w:p>
        </w:tc>
        <w:tc>
          <w:tcPr>
            <w:tcW w:w="918"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POR</w:t>
            </w:r>
          </w:p>
        </w:tc>
        <w:tc>
          <w:tcPr>
            <w:tcW w:w="435"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Count</w:t>
            </w:r>
          </w:p>
        </w:tc>
        <w:tc>
          <w:tcPr>
            <w:tcW w:w="435"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Min</w:t>
            </w:r>
          </w:p>
        </w:tc>
        <w:tc>
          <w:tcPr>
            <w:tcW w:w="435"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Max</w:t>
            </w:r>
          </w:p>
        </w:tc>
        <w:tc>
          <w:tcPr>
            <w:tcW w:w="470"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Median</w:t>
            </w:r>
          </w:p>
        </w:tc>
        <w:tc>
          <w:tcPr>
            <w:tcW w:w="577"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Mean</w:t>
            </w:r>
          </w:p>
        </w:tc>
        <w:tc>
          <w:tcPr>
            <w:tcW w:w="568"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Geomean</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Temperature</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D225C5">
            <w:pPr>
              <w:jc w:val="center"/>
              <w:rPr>
                <w:rFonts w:ascii="Calibri" w:hAnsi="Calibri"/>
                <w:color w:val="000000"/>
                <w:szCs w:val="22"/>
              </w:rPr>
            </w:pPr>
            <w:r w:rsidRPr="002368A6">
              <w:rPr>
                <w:rFonts w:ascii="Calibri" w:hAnsi="Calibri"/>
                <w:color w:val="000000"/>
                <w:szCs w:val="22"/>
              </w:rPr>
              <w:t>1965</w:t>
            </w:r>
            <w:r w:rsidR="00D225C5">
              <w:rPr>
                <w:rFonts w:ascii="Calibri" w:hAnsi="Calibri"/>
                <w:color w:val="000000"/>
                <w:szCs w:val="22"/>
              </w:rPr>
              <w:t xml:space="preserve"> - </w:t>
            </w:r>
            <w:r w:rsidRPr="002368A6">
              <w:rPr>
                <w:rFonts w:ascii="Calibri" w:hAnsi="Calibri"/>
                <w:color w:val="000000"/>
                <w:szCs w:val="22"/>
              </w:rPr>
              <w:t>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716</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8.3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33.7</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24.2</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22.2</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21.0</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Alkalinity</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402</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0.2</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80.5</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18.8</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19.4</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0E37D9">
            <w:pPr>
              <w:jc w:val="right"/>
              <w:rPr>
                <w:rFonts w:ascii="Calibri" w:hAnsi="Calibri"/>
                <w:color w:val="000000"/>
                <w:szCs w:val="22"/>
              </w:rPr>
            </w:pPr>
            <w:r w:rsidRPr="002368A6">
              <w:rPr>
                <w:rFonts w:ascii="Calibri" w:hAnsi="Calibri"/>
                <w:color w:val="000000"/>
                <w:szCs w:val="22"/>
              </w:rPr>
              <w:t>16.</w:t>
            </w:r>
            <w:r w:rsidR="000E37D9">
              <w:rPr>
                <w:rFonts w:ascii="Calibri" w:hAnsi="Calibri"/>
                <w:color w:val="000000"/>
                <w:szCs w:val="22"/>
              </w:rPr>
              <w:t>7</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pH</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S.U.</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2.2</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10.3</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7.0</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NA</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NA</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Color</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PCU</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D225C5">
            <w:pPr>
              <w:jc w:val="center"/>
              <w:rPr>
                <w:rFonts w:ascii="Calibri" w:hAnsi="Calibri"/>
                <w:color w:val="000000"/>
                <w:szCs w:val="22"/>
              </w:rPr>
            </w:pPr>
            <w:r w:rsidRPr="002368A6">
              <w:rPr>
                <w:rFonts w:ascii="Calibri" w:hAnsi="Calibri"/>
                <w:color w:val="000000"/>
                <w:szCs w:val="22"/>
              </w:rPr>
              <w:t>1996</w:t>
            </w:r>
            <w:r w:rsidR="00D225C5">
              <w:rPr>
                <w:rFonts w:ascii="Calibri" w:hAnsi="Calibri"/>
                <w:color w:val="000000"/>
                <w:szCs w:val="22"/>
              </w:rPr>
              <w:t xml:space="preserve"> - </w:t>
            </w:r>
            <w:r w:rsidRPr="002368A6">
              <w:rPr>
                <w:rFonts w:ascii="Calibri" w:hAnsi="Calibri"/>
                <w:color w:val="000000"/>
                <w:szCs w:val="22"/>
              </w:rPr>
              <w:t>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381</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2.5</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303.3</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66.7</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77.4</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62.3</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TN</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D225C5">
            <w:pPr>
              <w:jc w:val="center"/>
              <w:rPr>
                <w:rFonts w:ascii="Calibri" w:hAnsi="Calibri"/>
                <w:color w:val="000000"/>
                <w:szCs w:val="22"/>
              </w:rPr>
            </w:pPr>
            <w:r w:rsidRPr="002368A6">
              <w:rPr>
                <w:rFonts w:ascii="Calibri" w:hAnsi="Calibri"/>
                <w:color w:val="000000"/>
                <w:szCs w:val="22"/>
              </w:rPr>
              <w:t>1973</w:t>
            </w:r>
            <w:r w:rsidR="00D225C5">
              <w:rPr>
                <w:rFonts w:ascii="Calibri" w:hAnsi="Calibri"/>
                <w:color w:val="000000"/>
                <w:szCs w:val="22"/>
              </w:rPr>
              <w:t xml:space="preserve"> - </w:t>
            </w:r>
            <w:r w:rsidRPr="002368A6">
              <w:rPr>
                <w:rFonts w:ascii="Calibri" w:hAnsi="Calibri"/>
                <w:color w:val="000000"/>
                <w:szCs w:val="22"/>
              </w:rPr>
              <w:t>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444</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0.04</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3.62</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0.68</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0.72</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0.62</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NH4-N</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1973 - 2013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441</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0.00</w:t>
            </w:r>
            <w:r w:rsidR="00CA0B3A">
              <w:rPr>
                <w:rFonts w:ascii="Calibri" w:hAnsi="Calibri"/>
                <w:color w:val="000000"/>
                <w:szCs w:val="22"/>
              </w:rPr>
              <w:t>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1.17</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0.06</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0.08</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0.055</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NO23</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1973 - 2013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431</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0.001</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2.29</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0.13</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0.17</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0.063</w:t>
            </w:r>
          </w:p>
        </w:tc>
      </w:tr>
      <w:tr w:rsidR="00D225C5"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D225C5" w:rsidRPr="002368A6" w:rsidRDefault="00D225C5" w:rsidP="002368A6">
            <w:pPr>
              <w:rPr>
                <w:rFonts w:ascii="Calibri" w:hAnsi="Calibri"/>
                <w:color w:val="000000"/>
                <w:szCs w:val="22"/>
              </w:rPr>
            </w:pPr>
            <w:r w:rsidRPr="002368A6">
              <w:rPr>
                <w:rFonts w:ascii="Calibri" w:hAnsi="Calibri"/>
                <w:color w:val="000000"/>
                <w:szCs w:val="22"/>
              </w:rPr>
              <w:t>OrgN</w:t>
            </w:r>
          </w:p>
        </w:tc>
        <w:tc>
          <w:tcPr>
            <w:tcW w:w="435" w:type="pct"/>
            <w:tcBorders>
              <w:top w:val="nil"/>
              <w:left w:val="nil"/>
              <w:bottom w:val="single" w:sz="4" w:space="0" w:color="auto"/>
              <w:right w:val="single" w:sz="4" w:space="0" w:color="auto"/>
            </w:tcBorders>
            <w:shd w:val="clear" w:color="000000" w:fill="D8D8D8"/>
            <w:noWrap/>
            <w:vAlign w:val="bottom"/>
            <w:hideMark/>
          </w:tcPr>
          <w:p w:rsidR="00D225C5" w:rsidRPr="002368A6" w:rsidRDefault="00D225C5"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D225C5" w:rsidRPr="002368A6" w:rsidRDefault="00D225C5" w:rsidP="00D225C5">
            <w:pPr>
              <w:jc w:val="center"/>
              <w:rPr>
                <w:rFonts w:ascii="Calibri" w:hAnsi="Calibri"/>
                <w:color w:val="000000"/>
                <w:szCs w:val="22"/>
              </w:rPr>
            </w:pPr>
            <w:r w:rsidRPr="002368A6">
              <w:rPr>
                <w:rFonts w:ascii="Calibri" w:hAnsi="Calibri"/>
                <w:color w:val="000000"/>
                <w:szCs w:val="22"/>
              </w:rPr>
              <w:t>1989</w:t>
            </w:r>
            <w:r>
              <w:rPr>
                <w:rFonts w:ascii="Calibri" w:hAnsi="Calibri"/>
                <w:color w:val="000000"/>
                <w:szCs w:val="22"/>
              </w:rPr>
              <w:t xml:space="preserve"> - </w:t>
            </w:r>
            <w:r w:rsidRPr="002368A6">
              <w:rPr>
                <w:rFonts w:ascii="Calibri" w:hAnsi="Calibri"/>
                <w:color w:val="000000"/>
                <w:szCs w:val="22"/>
              </w:rPr>
              <w:t>2006</w:t>
            </w:r>
          </w:p>
        </w:tc>
        <w:tc>
          <w:tcPr>
            <w:tcW w:w="435" w:type="pct"/>
            <w:tcBorders>
              <w:top w:val="nil"/>
              <w:left w:val="nil"/>
              <w:bottom w:val="single" w:sz="4" w:space="0" w:color="auto"/>
              <w:right w:val="single" w:sz="4" w:space="0" w:color="auto"/>
            </w:tcBorders>
            <w:shd w:val="clear" w:color="auto" w:fill="auto"/>
            <w:noWrap/>
            <w:vAlign w:val="bottom"/>
            <w:hideMark/>
          </w:tcPr>
          <w:p w:rsidR="00D225C5" w:rsidRPr="002368A6" w:rsidRDefault="00D225C5" w:rsidP="002368A6">
            <w:pPr>
              <w:jc w:val="right"/>
              <w:rPr>
                <w:rFonts w:ascii="Calibri" w:hAnsi="Calibri"/>
                <w:color w:val="000000"/>
                <w:szCs w:val="22"/>
              </w:rPr>
            </w:pPr>
            <w:r w:rsidRPr="002368A6">
              <w:rPr>
                <w:rFonts w:ascii="Calibri" w:hAnsi="Calibri"/>
                <w:color w:val="000000"/>
                <w:szCs w:val="22"/>
              </w:rPr>
              <w:t>114</w:t>
            </w:r>
          </w:p>
        </w:tc>
        <w:tc>
          <w:tcPr>
            <w:tcW w:w="435" w:type="pct"/>
            <w:tcBorders>
              <w:top w:val="nil"/>
              <w:left w:val="nil"/>
              <w:bottom w:val="single" w:sz="4" w:space="0" w:color="auto"/>
              <w:right w:val="single" w:sz="4" w:space="0" w:color="auto"/>
            </w:tcBorders>
            <w:shd w:val="clear" w:color="auto" w:fill="auto"/>
            <w:noWrap/>
            <w:vAlign w:val="bottom"/>
            <w:hideMark/>
          </w:tcPr>
          <w:p w:rsidR="00D225C5" w:rsidRDefault="00D225C5">
            <w:pPr>
              <w:jc w:val="right"/>
              <w:rPr>
                <w:rFonts w:ascii="Calibri" w:hAnsi="Calibri"/>
                <w:color w:val="000000"/>
                <w:szCs w:val="22"/>
              </w:rPr>
            </w:pPr>
            <w:r>
              <w:rPr>
                <w:rFonts w:ascii="Calibri" w:hAnsi="Calibri"/>
                <w:color w:val="000000"/>
                <w:szCs w:val="22"/>
              </w:rPr>
              <w:t>0.081</w:t>
            </w:r>
          </w:p>
        </w:tc>
        <w:tc>
          <w:tcPr>
            <w:tcW w:w="435" w:type="pct"/>
            <w:tcBorders>
              <w:top w:val="nil"/>
              <w:left w:val="nil"/>
              <w:bottom w:val="single" w:sz="4" w:space="0" w:color="auto"/>
              <w:right w:val="single" w:sz="4" w:space="0" w:color="auto"/>
            </w:tcBorders>
            <w:shd w:val="clear" w:color="auto" w:fill="auto"/>
            <w:noWrap/>
            <w:vAlign w:val="bottom"/>
            <w:hideMark/>
          </w:tcPr>
          <w:p w:rsidR="00D225C5" w:rsidRDefault="00D225C5">
            <w:pPr>
              <w:jc w:val="right"/>
              <w:rPr>
                <w:rFonts w:ascii="Calibri" w:hAnsi="Calibri"/>
                <w:color w:val="000000"/>
                <w:szCs w:val="22"/>
              </w:rPr>
            </w:pPr>
            <w:r>
              <w:rPr>
                <w:rFonts w:ascii="Calibri" w:hAnsi="Calibri"/>
                <w:color w:val="000000"/>
                <w:szCs w:val="22"/>
              </w:rPr>
              <w:t>2.440</w:t>
            </w:r>
          </w:p>
        </w:tc>
        <w:tc>
          <w:tcPr>
            <w:tcW w:w="470" w:type="pct"/>
            <w:tcBorders>
              <w:top w:val="nil"/>
              <w:left w:val="nil"/>
              <w:bottom w:val="single" w:sz="4" w:space="0" w:color="auto"/>
              <w:right w:val="single" w:sz="4" w:space="0" w:color="auto"/>
            </w:tcBorders>
            <w:shd w:val="clear" w:color="auto" w:fill="auto"/>
            <w:noWrap/>
            <w:vAlign w:val="bottom"/>
            <w:hideMark/>
          </w:tcPr>
          <w:p w:rsidR="00D225C5" w:rsidRDefault="00D225C5">
            <w:pPr>
              <w:jc w:val="right"/>
              <w:rPr>
                <w:rFonts w:ascii="Calibri" w:hAnsi="Calibri"/>
                <w:color w:val="000000"/>
                <w:szCs w:val="22"/>
              </w:rPr>
            </w:pPr>
            <w:r>
              <w:rPr>
                <w:rFonts w:ascii="Calibri" w:hAnsi="Calibri"/>
                <w:color w:val="000000"/>
                <w:szCs w:val="22"/>
              </w:rPr>
              <w:t>0.378</w:t>
            </w:r>
          </w:p>
        </w:tc>
        <w:tc>
          <w:tcPr>
            <w:tcW w:w="577" w:type="pct"/>
            <w:tcBorders>
              <w:top w:val="nil"/>
              <w:left w:val="nil"/>
              <w:bottom w:val="single" w:sz="4" w:space="0" w:color="auto"/>
              <w:right w:val="single" w:sz="4" w:space="0" w:color="auto"/>
            </w:tcBorders>
            <w:shd w:val="clear" w:color="auto" w:fill="auto"/>
            <w:noWrap/>
            <w:vAlign w:val="bottom"/>
            <w:hideMark/>
          </w:tcPr>
          <w:p w:rsidR="00D225C5" w:rsidRDefault="00D225C5">
            <w:pPr>
              <w:jc w:val="right"/>
              <w:rPr>
                <w:rFonts w:ascii="Calibri" w:hAnsi="Calibri"/>
                <w:color w:val="000000"/>
                <w:szCs w:val="22"/>
              </w:rPr>
            </w:pPr>
            <w:r>
              <w:rPr>
                <w:rFonts w:ascii="Calibri" w:hAnsi="Calibri"/>
                <w:color w:val="000000"/>
                <w:szCs w:val="22"/>
              </w:rPr>
              <w:t>0.417</w:t>
            </w:r>
          </w:p>
        </w:tc>
        <w:tc>
          <w:tcPr>
            <w:tcW w:w="568" w:type="pct"/>
            <w:tcBorders>
              <w:top w:val="nil"/>
              <w:left w:val="nil"/>
              <w:bottom w:val="single" w:sz="4" w:space="0" w:color="auto"/>
              <w:right w:val="single" w:sz="4" w:space="0" w:color="auto"/>
            </w:tcBorders>
            <w:shd w:val="clear" w:color="auto" w:fill="auto"/>
            <w:noWrap/>
            <w:vAlign w:val="bottom"/>
            <w:hideMark/>
          </w:tcPr>
          <w:p w:rsidR="00D225C5" w:rsidRPr="002368A6" w:rsidRDefault="00D225C5" w:rsidP="002368A6">
            <w:pPr>
              <w:jc w:val="right"/>
              <w:rPr>
                <w:rFonts w:ascii="Calibri" w:hAnsi="Calibri"/>
                <w:color w:val="000000"/>
                <w:szCs w:val="22"/>
              </w:rPr>
            </w:pPr>
            <w:r w:rsidRPr="002368A6">
              <w:rPr>
                <w:rFonts w:ascii="Calibri" w:hAnsi="Calibri"/>
                <w:color w:val="000000"/>
                <w:szCs w:val="22"/>
              </w:rPr>
              <w:t>0.355</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TP</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1973 - 2013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447</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0.002</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0.239</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0.049</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0.059</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0.045</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PO4-P</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1973 - 2013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428</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0.002</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0.110</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0.024</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0.029</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0.020</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CChla</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ug/L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D225C5">
            <w:pPr>
              <w:jc w:val="center"/>
              <w:rPr>
                <w:rFonts w:ascii="Calibri" w:hAnsi="Calibri"/>
                <w:color w:val="000000"/>
                <w:szCs w:val="22"/>
              </w:rPr>
            </w:pPr>
            <w:r w:rsidRPr="002368A6">
              <w:rPr>
                <w:rFonts w:ascii="Calibri" w:hAnsi="Calibri"/>
                <w:color w:val="000000"/>
                <w:szCs w:val="22"/>
              </w:rPr>
              <w:t>1989</w:t>
            </w:r>
            <w:r w:rsidR="00D225C5">
              <w:rPr>
                <w:rFonts w:ascii="Calibri" w:hAnsi="Calibri"/>
                <w:color w:val="000000"/>
                <w:szCs w:val="22"/>
              </w:rPr>
              <w:t xml:space="preserve"> - </w:t>
            </w:r>
            <w:r w:rsidRPr="002368A6">
              <w:rPr>
                <w:rFonts w:ascii="Calibri" w:hAnsi="Calibri"/>
                <w:color w:val="000000"/>
                <w:szCs w:val="22"/>
              </w:rPr>
              <w:t>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263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0.7</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170.0</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5.7</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11.5</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5.7</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BOD5</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255</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0.1</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10.0</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2.0</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2.0</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1.7</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DO</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0.1</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12.5</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7.0</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6.8</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6.1</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%DOSat</w:t>
            </w:r>
          </w:p>
        </w:tc>
        <w:tc>
          <w:tcPr>
            <w:tcW w:w="435"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w:t>
            </w:r>
          </w:p>
        </w:tc>
        <w:tc>
          <w:tcPr>
            <w:tcW w:w="918"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656</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0.8</w:t>
            </w:r>
          </w:p>
        </w:tc>
        <w:tc>
          <w:tcPr>
            <w:tcW w:w="435"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161.4</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78.4</w:t>
            </w:r>
          </w:p>
        </w:tc>
        <w:tc>
          <w:tcPr>
            <w:tcW w:w="577"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76.3</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69.3</w:t>
            </w:r>
          </w:p>
        </w:tc>
      </w:tr>
    </w:tbl>
    <w:p w:rsidR="00D56113" w:rsidRDefault="00D56113" w:rsidP="00D56113">
      <w:pPr>
        <w:pStyle w:val="BodyText"/>
        <w:jc w:val="center"/>
      </w:pPr>
    </w:p>
    <w:p w:rsidR="00D56113" w:rsidRDefault="00D56113" w:rsidP="00D56113">
      <w:pPr>
        <w:pStyle w:val="Tableheading"/>
      </w:pPr>
      <w:bookmarkStart w:id="489" w:name="_Toc429984039"/>
      <w:r>
        <w:t>Table B.4</w:t>
      </w:r>
      <w:r w:rsidR="00AE6185">
        <w:t>L</w:t>
      </w:r>
      <w:r>
        <w:t>.</w:t>
      </w:r>
      <w:r w:rsidR="000A1749">
        <w:t>6</w:t>
      </w:r>
      <w:r>
        <w:t xml:space="preserve">.  </w:t>
      </w:r>
      <w:r w:rsidR="004C620B" w:rsidRPr="004C620B">
        <w:t xml:space="preserve">Lake Talquin Upper WBID 1297D </w:t>
      </w:r>
      <w:r w:rsidRPr="006E53DC">
        <w:t xml:space="preserve">Water Quality Data Summary </w:t>
      </w:r>
      <w:r>
        <w:t>Verified Period Plus (2005 – 2013)</w:t>
      </w:r>
      <w:bookmarkEnd w:id="489"/>
    </w:p>
    <w:tbl>
      <w:tblPr>
        <w:tblW w:w="5000" w:type="pct"/>
        <w:tblLook w:val="04A0" w:firstRow="1" w:lastRow="0" w:firstColumn="1" w:lastColumn="0" w:noHBand="0" w:noVBand="1"/>
      </w:tblPr>
      <w:tblGrid>
        <w:gridCol w:w="1389"/>
        <w:gridCol w:w="845"/>
        <w:gridCol w:w="1703"/>
        <w:gridCol w:w="845"/>
        <w:gridCol w:w="845"/>
        <w:gridCol w:w="845"/>
        <w:gridCol w:w="900"/>
        <w:gridCol w:w="1118"/>
        <w:gridCol w:w="1086"/>
      </w:tblGrid>
      <w:tr w:rsidR="002368A6" w:rsidRPr="002368A6" w:rsidTr="006E2302">
        <w:trPr>
          <w:trHeight w:val="300"/>
          <w:tblHeader/>
        </w:trPr>
        <w:tc>
          <w:tcPr>
            <w:tcW w:w="72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Constituent</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Units</w:t>
            </w:r>
          </w:p>
        </w:tc>
        <w:tc>
          <w:tcPr>
            <w:tcW w:w="889"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Verified Period+</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Count</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Min</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Max</w:t>
            </w:r>
          </w:p>
        </w:tc>
        <w:tc>
          <w:tcPr>
            <w:tcW w:w="470"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Median</w:t>
            </w:r>
          </w:p>
        </w:tc>
        <w:tc>
          <w:tcPr>
            <w:tcW w:w="584"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Mean</w:t>
            </w:r>
          </w:p>
        </w:tc>
        <w:tc>
          <w:tcPr>
            <w:tcW w:w="568" w:type="pct"/>
            <w:tcBorders>
              <w:top w:val="single" w:sz="4" w:space="0" w:color="auto"/>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Geomean</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Temperature</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D225C5">
            <w:pPr>
              <w:jc w:val="center"/>
              <w:rPr>
                <w:rFonts w:ascii="Calibri" w:hAnsi="Calibri"/>
                <w:color w:val="000000"/>
                <w:szCs w:val="22"/>
              </w:rPr>
            </w:pPr>
            <w:r w:rsidRPr="002368A6">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404</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8.3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33.7</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25.2</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23.4</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21.5</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Alkalinity</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164</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5.0</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40.0</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17.0</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19.2</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16.5</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pH</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S.U.</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402</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5.5</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9.2</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7.0</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NA</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NA</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Color</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PCU</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159</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260.0</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50.0</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69.5</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0E37D9" w:rsidP="002368A6">
            <w:pPr>
              <w:jc w:val="right"/>
              <w:rPr>
                <w:rFonts w:ascii="Calibri" w:hAnsi="Calibri"/>
                <w:color w:val="000000"/>
                <w:szCs w:val="22"/>
              </w:rPr>
            </w:pPr>
            <w:r>
              <w:rPr>
                <w:rFonts w:ascii="Calibri" w:hAnsi="Calibri"/>
                <w:color w:val="000000"/>
                <w:szCs w:val="22"/>
              </w:rPr>
              <w:t>52.8</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TN</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183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0.08</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2.77</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0.82</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0.82</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0.68</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NH4-N</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190</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0.00</w:t>
            </w:r>
            <w:r w:rsidR="00CA0B3A">
              <w:rPr>
                <w:rFonts w:ascii="Calibri" w:hAnsi="Calibri"/>
                <w:color w:val="000000"/>
                <w:szCs w:val="22"/>
              </w:rPr>
              <w:t>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0.29</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0.04</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0.05</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0.033</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NO23</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183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0.004</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2.29</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0.12</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0.16</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0.038</w:t>
            </w:r>
          </w:p>
        </w:tc>
      </w:tr>
      <w:tr w:rsidR="00D225C5"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D225C5" w:rsidRPr="002368A6" w:rsidRDefault="00D225C5" w:rsidP="002368A6">
            <w:pPr>
              <w:rPr>
                <w:rFonts w:ascii="Calibri" w:hAnsi="Calibri"/>
                <w:color w:val="000000"/>
                <w:szCs w:val="22"/>
              </w:rPr>
            </w:pPr>
            <w:r w:rsidRPr="002368A6">
              <w:rPr>
                <w:rFonts w:ascii="Calibri" w:hAnsi="Calibri"/>
                <w:color w:val="000000"/>
                <w:szCs w:val="22"/>
              </w:rPr>
              <w:t>OrgN</w:t>
            </w:r>
          </w:p>
        </w:tc>
        <w:tc>
          <w:tcPr>
            <w:tcW w:w="441" w:type="pct"/>
            <w:tcBorders>
              <w:top w:val="nil"/>
              <w:left w:val="nil"/>
              <w:bottom w:val="single" w:sz="4" w:space="0" w:color="auto"/>
              <w:right w:val="single" w:sz="4" w:space="0" w:color="auto"/>
            </w:tcBorders>
            <w:shd w:val="clear" w:color="000000" w:fill="D8D8D8"/>
            <w:noWrap/>
            <w:vAlign w:val="bottom"/>
            <w:hideMark/>
          </w:tcPr>
          <w:p w:rsidR="00D225C5" w:rsidRPr="002368A6" w:rsidRDefault="00D225C5"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D225C5"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D225C5" w:rsidRPr="002368A6" w:rsidRDefault="00D225C5" w:rsidP="002368A6">
            <w:pPr>
              <w:jc w:val="right"/>
              <w:rPr>
                <w:rFonts w:ascii="Calibri" w:hAnsi="Calibri"/>
                <w:color w:val="000000"/>
                <w:szCs w:val="22"/>
              </w:rPr>
            </w:pPr>
            <w:r w:rsidRPr="002368A6">
              <w:rPr>
                <w:rFonts w:ascii="Calibri" w:hAnsi="Calibri"/>
                <w:color w:val="000000"/>
                <w:szCs w:val="22"/>
              </w:rPr>
              <w:t>65</w:t>
            </w:r>
          </w:p>
        </w:tc>
        <w:tc>
          <w:tcPr>
            <w:tcW w:w="441" w:type="pct"/>
            <w:tcBorders>
              <w:top w:val="nil"/>
              <w:left w:val="nil"/>
              <w:bottom w:val="single" w:sz="4" w:space="0" w:color="auto"/>
              <w:right w:val="single" w:sz="4" w:space="0" w:color="auto"/>
            </w:tcBorders>
            <w:shd w:val="clear" w:color="auto" w:fill="auto"/>
            <w:noWrap/>
            <w:vAlign w:val="bottom"/>
            <w:hideMark/>
          </w:tcPr>
          <w:p w:rsidR="00D225C5" w:rsidRDefault="00D225C5">
            <w:pPr>
              <w:jc w:val="right"/>
              <w:rPr>
                <w:rFonts w:ascii="Calibri" w:hAnsi="Calibri"/>
                <w:color w:val="000000"/>
                <w:szCs w:val="22"/>
              </w:rPr>
            </w:pPr>
            <w:r>
              <w:rPr>
                <w:rFonts w:ascii="Calibri" w:hAnsi="Calibri"/>
                <w:color w:val="000000"/>
                <w:szCs w:val="22"/>
              </w:rPr>
              <w:t>0.081</w:t>
            </w:r>
          </w:p>
        </w:tc>
        <w:tc>
          <w:tcPr>
            <w:tcW w:w="441" w:type="pct"/>
            <w:tcBorders>
              <w:top w:val="nil"/>
              <w:left w:val="nil"/>
              <w:bottom w:val="single" w:sz="4" w:space="0" w:color="auto"/>
              <w:right w:val="single" w:sz="4" w:space="0" w:color="auto"/>
            </w:tcBorders>
            <w:shd w:val="clear" w:color="auto" w:fill="auto"/>
            <w:noWrap/>
            <w:vAlign w:val="bottom"/>
            <w:hideMark/>
          </w:tcPr>
          <w:p w:rsidR="00D225C5" w:rsidRDefault="00D225C5">
            <w:pPr>
              <w:jc w:val="right"/>
              <w:rPr>
                <w:rFonts w:ascii="Calibri" w:hAnsi="Calibri"/>
                <w:color w:val="000000"/>
                <w:szCs w:val="22"/>
              </w:rPr>
            </w:pPr>
            <w:r>
              <w:rPr>
                <w:rFonts w:ascii="Calibri" w:hAnsi="Calibri"/>
                <w:color w:val="000000"/>
                <w:szCs w:val="22"/>
              </w:rPr>
              <w:t>0.759</w:t>
            </w:r>
          </w:p>
        </w:tc>
        <w:tc>
          <w:tcPr>
            <w:tcW w:w="470" w:type="pct"/>
            <w:tcBorders>
              <w:top w:val="nil"/>
              <w:left w:val="nil"/>
              <w:bottom w:val="single" w:sz="4" w:space="0" w:color="auto"/>
              <w:right w:val="single" w:sz="4" w:space="0" w:color="auto"/>
            </w:tcBorders>
            <w:shd w:val="clear" w:color="auto" w:fill="auto"/>
            <w:noWrap/>
            <w:vAlign w:val="bottom"/>
            <w:hideMark/>
          </w:tcPr>
          <w:p w:rsidR="00D225C5" w:rsidRDefault="00D225C5">
            <w:pPr>
              <w:jc w:val="right"/>
              <w:rPr>
                <w:rFonts w:ascii="Calibri" w:hAnsi="Calibri"/>
                <w:color w:val="000000"/>
                <w:szCs w:val="22"/>
              </w:rPr>
            </w:pPr>
            <w:r>
              <w:rPr>
                <w:rFonts w:ascii="Calibri" w:hAnsi="Calibri"/>
                <w:color w:val="000000"/>
                <w:szCs w:val="22"/>
              </w:rPr>
              <w:t>0.355</w:t>
            </w:r>
          </w:p>
        </w:tc>
        <w:tc>
          <w:tcPr>
            <w:tcW w:w="584" w:type="pct"/>
            <w:tcBorders>
              <w:top w:val="nil"/>
              <w:left w:val="nil"/>
              <w:bottom w:val="single" w:sz="4" w:space="0" w:color="auto"/>
              <w:right w:val="single" w:sz="4" w:space="0" w:color="auto"/>
            </w:tcBorders>
            <w:shd w:val="clear" w:color="auto" w:fill="auto"/>
            <w:noWrap/>
            <w:vAlign w:val="bottom"/>
            <w:hideMark/>
          </w:tcPr>
          <w:p w:rsidR="00D225C5" w:rsidRDefault="00D225C5">
            <w:pPr>
              <w:jc w:val="right"/>
              <w:rPr>
                <w:rFonts w:ascii="Calibri" w:hAnsi="Calibri"/>
                <w:color w:val="000000"/>
                <w:szCs w:val="22"/>
              </w:rPr>
            </w:pPr>
            <w:r>
              <w:rPr>
                <w:rFonts w:ascii="Calibri" w:hAnsi="Calibri"/>
                <w:color w:val="000000"/>
                <w:szCs w:val="22"/>
              </w:rPr>
              <w:t>0.364</w:t>
            </w:r>
          </w:p>
        </w:tc>
        <w:tc>
          <w:tcPr>
            <w:tcW w:w="568" w:type="pct"/>
            <w:tcBorders>
              <w:top w:val="nil"/>
              <w:left w:val="nil"/>
              <w:bottom w:val="single" w:sz="4" w:space="0" w:color="auto"/>
              <w:right w:val="single" w:sz="4" w:space="0" w:color="auto"/>
            </w:tcBorders>
            <w:shd w:val="clear" w:color="auto" w:fill="auto"/>
            <w:noWrap/>
            <w:vAlign w:val="bottom"/>
            <w:hideMark/>
          </w:tcPr>
          <w:p w:rsidR="00D225C5" w:rsidRPr="002368A6" w:rsidRDefault="00D225C5" w:rsidP="002368A6">
            <w:pPr>
              <w:jc w:val="right"/>
              <w:rPr>
                <w:rFonts w:ascii="Calibri" w:hAnsi="Calibri"/>
                <w:color w:val="000000"/>
                <w:szCs w:val="22"/>
              </w:rPr>
            </w:pPr>
            <w:r w:rsidRPr="002368A6">
              <w:rPr>
                <w:rFonts w:ascii="Calibri" w:hAnsi="Calibri"/>
                <w:color w:val="000000"/>
                <w:szCs w:val="22"/>
              </w:rPr>
              <w:t>0.316</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TP</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188</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0.004</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0.215</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0.073</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0.080</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0.056</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PO4-P</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181</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0.003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0.098</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0.015</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0.025</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0.013</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CChla</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ug/L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188</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0.7</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170.0</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5.8</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12.1</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5.2</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BOD5</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187</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0.1</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10.0</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2.0</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2.2</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1.8</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DO</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405</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0.2</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12.4</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6.8</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6.6</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6.4</w:t>
            </w:r>
          </w:p>
        </w:tc>
      </w:tr>
      <w:tr w:rsidR="002368A6" w:rsidRPr="002368A6" w:rsidTr="006E2302">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%DOSat</w:t>
            </w:r>
          </w:p>
        </w:tc>
        <w:tc>
          <w:tcPr>
            <w:tcW w:w="441" w:type="pct"/>
            <w:tcBorders>
              <w:top w:val="nil"/>
              <w:left w:val="nil"/>
              <w:bottom w:val="single" w:sz="4" w:space="0" w:color="auto"/>
              <w:right w:val="single" w:sz="4" w:space="0" w:color="auto"/>
            </w:tcBorders>
            <w:shd w:val="clear" w:color="000000" w:fill="D8D8D8"/>
            <w:noWrap/>
            <w:vAlign w:val="bottom"/>
            <w:hideMark/>
          </w:tcPr>
          <w:p w:rsidR="002368A6" w:rsidRPr="002368A6" w:rsidRDefault="002368A6" w:rsidP="002368A6">
            <w:pPr>
              <w:rPr>
                <w:rFonts w:ascii="Calibri" w:hAnsi="Calibri"/>
                <w:color w:val="000000"/>
                <w:szCs w:val="22"/>
              </w:rPr>
            </w:pPr>
            <w:r w:rsidRPr="002368A6">
              <w:rPr>
                <w:rFonts w:ascii="Calibri" w:hAnsi="Calibri"/>
                <w:color w:val="000000"/>
                <w:szCs w:val="22"/>
              </w:rPr>
              <w:t>%</w:t>
            </w:r>
          </w:p>
        </w:tc>
        <w:tc>
          <w:tcPr>
            <w:tcW w:w="889" w:type="pct"/>
            <w:tcBorders>
              <w:top w:val="nil"/>
              <w:left w:val="nil"/>
              <w:bottom w:val="single" w:sz="4" w:space="0" w:color="auto"/>
              <w:right w:val="single" w:sz="4" w:space="0" w:color="auto"/>
            </w:tcBorders>
            <w:shd w:val="clear" w:color="auto" w:fill="auto"/>
            <w:noWrap/>
            <w:vAlign w:val="bottom"/>
            <w:hideMark/>
          </w:tcPr>
          <w:p w:rsidR="002368A6" w:rsidRPr="002368A6" w:rsidRDefault="00D225C5" w:rsidP="00D225C5">
            <w:pPr>
              <w:jc w:val="center"/>
              <w:rPr>
                <w:rFonts w:ascii="Calibri" w:hAnsi="Calibri"/>
                <w:color w:val="000000"/>
                <w:szCs w:val="22"/>
              </w:rPr>
            </w:pPr>
            <w:r w:rsidRPr="00D225C5">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380</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1.6</w:t>
            </w:r>
          </w:p>
        </w:tc>
        <w:tc>
          <w:tcPr>
            <w:tcW w:w="441"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161.4</w:t>
            </w:r>
          </w:p>
        </w:tc>
        <w:tc>
          <w:tcPr>
            <w:tcW w:w="470"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77.2</w:t>
            </w:r>
          </w:p>
        </w:tc>
        <w:tc>
          <w:tcPr>
            <w:tcW w:w="584"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75.6</w:t>
            </w:r>
          </w:p>
        </w:tc>
        <w:tc>
          <w:tcPr>
            <w:tcW w:w="568" w:type="pct"/>
            <w:tcBorders>
              <w:top w:val="nil"/>
              <w:left w:val="nil"/>
              <w:bottom w:val="single" w:sz="4" w:space="0" w:color="auto"/>
              <w:right w:val="single" w:sz="4" w:space="0" w:color="auto"/>
            </w:tcBorders>
            <w:shd w:val="clear" w:color="auto" w:fill="auto"/>
            <w:noWrap/>
            <w:vAlign w:val="bottom"/>
            <w:hideMark/>
          </w:tcPr>
          <w:p w:rsidR="002368A6" w:rsidRPr="002368A6" w:rsidRDefault="002368A6" w:rsidP="002368A6">
            <w:pPr>
              <w:jc w:val="right"/>
              <w:rPr>
                <w:rFonts w:ascii="Calibri" w:hAnsi="Calibri"/>
                <w:color w:val="000000"/>
                <w:szCs w:val="22"/>
              </w:rPr>
            </w:pPr>
            <w:r w:rsidRPr="002368A6">
              <w:rPr>
                <w:rFonts w:ascii="Calibri" w:hAnsi="Calibri"/>
                <w:color w:val="000000"/>
                <w:szCs w:val="22"/>
              </w:rPr>
              <w:t>69.1</w:t>
            </w:r>
          </w:p>
        </w:tc>
      </w:tr>
    </w:tbl>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pPr>
    </w:p>
    <w:p w:rsidR="006E2302" w:rsidRDefault="006E2302" w:rsidP="00D56113">
      <w:pPr>
        <w:pStyle w:val="BodyText"/>
      </w:pPr>
    </w:p>
    <w:p w:rsidR="002E0396" w:rsidRDefault="00085B1C" w:rsidP="002E0396">
      <w:pPr>
        <w:pStyle w:val="Heading2"/>
      </w:pPr>
      <w:bookmarkStart w:id="490" w:name="_Toc429983953"/>
      <w:r>
        <w:t>B.</w:t>
      </w:r>
      <w:r w:rsidR="001921A1">
        <w:t>4</w:t>
      </w:r>
      <w:r w:rsidR="00AE6185">
        <w:t>M</w:t>
      </w:r>
      <w:r w:rsidR="001921A1">
        <w:t>.</w:t>
      </w:r>
      <w:r w:rsidR="002E0396">
        <w:t xml:space="preserve">  Lower Lake Talquin WBID 1297C</w:t>
      </w:r>
      <w:bookmarkEnd w:id="490"/>
    </w:p>
    <w:p w:rsidR="00127309" w:rsidRPr="00127309" w:rsidRDefault="00127309" w:rsidP="00127309">
      <w:pPr>
        <w:spacing w:after="240"/>
        <w:rPr>
          <w:rFonts w:ascii="Arial" w:hAnsi="Arial"/>
          <w:sz w:val="22"/>
        </w:rPr>
      </w:pPr>
      <w:r w:rsidRPr="00127309">
        <w:rPr>
          <w:rFonts w:ascii="Arial" w:hAnsi="Arial"/>
          <w:sz w:val="22"/>
        </w:rPr>
        <w:t>This WBID is verified impaired for nutrients due to elevated TSI and low DO (Chapter 2).  Florida has newly adopted criteria for dissolved oxygen, total nitrogen, total phosphorous, and chlorophyll a (Chapter 3).  The Department has not formally assessed the data for the Lake Talquin watershed under the new criteria.  However, based on preliminary analysis, it is highly likely that Lake Talquin</w:t>
      </w:r>
      <w:r w:rsidR="00FC2801">
        <w:rPr>
          <w:rFonts w:ascii="Arial" w:hAnsi="Arial"/>
          <w:sz w:val="22"/>
        </w:rPr>
        <w:t>,</w:t>
      </w:r>
      <w:r w:rsidRPr="00127309">
        <w:rPr>
          <w:rFonts w:ascii="Arial" w:hAnsi="Arial"/>
          <w:sz w:val="22"/>
        </w:rPr>
        <w:t xml:space="preserve"> verified impaired for DO or nutrients w</w:t>
      </w:r>
      <w:r w:rsidR="00FC2801">
        <w:rPr>
          <w:rFonts w:ascii="Arial" w:hAnsi="Arial"/>
          <w:sz w:val="22"/>
        </w:rPr>
        <w:t>ill</w:t>
      </w:r>
      <w:r w:rsidRPr="00127309">
        <w:rPr>
          <w:rFonts w:ascii="Arial" w:hAnsi="Arial"/>
          <w:sz w:val="22"/>
        </w:rPr>
        <w:t xml:space="preserve"> still be verified impaired under the new criteria.  Based on extensive analysis of data from lakes in Florida the Department has concluded that the health of lakes is best related to the area in the state in which the lake exists, the long-term color and alkalinity of the lake, and the level of nutrients and CChla present in the lake and maintaining an appropriate level of dissolved oxygen as compared to the percent saturation criterion for DO (Chapter 3</w:t>
      </w:r>
      <w:r w:rsidR="00FC2801">
        <w:rPr>
          <w:rFonts w:ascii="Arial" w:hAnsi="Arial"/>
          <w:sz w:val="22"/>
        </w:rPr>
        <w:t xml:space="preserve"> of TMDL Report</w:t>
      </w:r>
      <w:r w:rsidRPr="00127309">
        <w:rPr>
          <w:rFonts w:ascii="Arial" w:hAnsi="Arial"/>
          <w:sz w:val="22"/>
        </w:rPr>
        <w:t>).  These data are best assessed as the long-term geomean (GM) for color and alkalinity and as the annual geomean for TN, TP, and CChla.  As such, the presentation of data for the lake will use POR GMs for color and alkalinity and AGMs for nutrients and CChla.  The numeric nutrient thresholds contained in Rule 62-302. 531, FAC, for lakes vary depending on color, alkalinity, CChla data sufficiency (for calculating AGM concentrations), and the CChla AGM concentration.</w:t>
      </w:r>
      <w:r w:rsidR="00FC2801">
        <w:rPr>
          <w:rFonts w:ascii="Arial" w:hAnsi="Arial"/>
          <w:sz w:val="22"/>
        </w:rPr>
        <w:t xml:space="preserve"> </w:t>
      </w:r>
      <w:r w:rsidRPr="00127309">
        <w:rPr>
          <w:rFonts w:ascii="Arial" w:hAnsi="Arial"/>
          <w:sz w:val="22"/>
        </w:rPr>
        <w:t xml:space="preserve"> The POR GM alkalinity and color for this segment of the lake is 14.0 mg/L and 53.2 PCU.  This characterizes this section of the lake as high color, in which case the alkalinity does not impact the threshold concentrations for nutrients and CChla. </w:t>
      </w:r>
      <w:r w:rsidR="00FC2801">
        <w:rPr>
          <w:rFonts w:ascii="Arial" w:hAnsi="Arial"/>
          <w:sz w:val="22"/>
        </w:rPr>
        <w:t xml:space="preserve"> </w:t>
      </w:r>
      <w:r w:rsidRPr="00127309">
        <w:rPr>
          <w:rFonts w:ascii="Arial" w:hAnsi="Arial"/>
          <w:sz w:val="22"/>
        </w:rPr>
        <w:t>The threshold for CChla is an AGM greater than 20 ug/L, TP AGM can range between 0.05 mg/L and 0.16 mg/L and TN AGM between 1.27 mg/L and 2.23 mg/L depending on the CChla AGM concentration (Chapter 3</w:t>
      </w:r>
      <w:r w:rsidR="00FC2801">
        <w:rPr>
          <w:rFonts w:ascii="Arial" w:hAnsi="Arial"/>
          <w:sz w:val="22"/>
        </w:rPr>
        <w:t xml:space="preserve"> of TMDL Report</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sz w:val="22"/>
        </w:rPr>
        <w:t>In some graphs for AGM TN, TP and CChla and daily average percent DOSAT (for lakes the data is from the upper two meters of the water column) lines are presented that represent the new thresholds.  The Department notes that the data presented on these graphs has not been processed in accordance with all of the requirements of the new regulations in rule 62-303, F.A.C.  As a result, a determination of compliance with the new criteria cannot be made from these data.</w:t>
      </w:r>
    </w:p>
    <w:p w:rsidR="00127309" w:rsidRPr="00127309" w:rsidRDefault="00127309" w:rsidP="00127309">
      <w:pPr>
        <w:spacing w:after="240"/>
        <w:rPr>
          <w:rFonts w:ascii="Arial" w:hAnsi="Arial"/>
          <w:sz w:val="22"/>
        </w:rPr>
      </w:pPr>
      <w:r w:rsidRPr="00127309">
        <w:rPr>
          <w:rFonts w:ascii="Arial" w:hAnsi="Arial"/>
          <w:b/>
          <w:sz w:val="22"/>
        </w:rPr>
        <w:t>Table B.4M.1</w:t>
      </w:r>
      <w:r w:rsidRPr="00127309">
        <w:rPr>
          <w:rFonts w:ascii="Arial" w:hAnsi="Arial"/>
          <w:sz w:val="22"/>
        </w:rPr>
        <w:t xml:space="preserve">, lists the 32 stations that have been sampled in Lake Talquin Lower (WBID 1297C).  </w:t>
      </w:r>
      <w:r w:rsidRPr="00127309">
        <w:rPr>
          <w:rFonts w:ascii="Arial" w:hAnsi="Arial"/>
          <w:b/>
          <w:sz w:val="22"/>
        </w:rPr>
        <w:t xml:space="preserve">Figure </w:t>
      </w:r>
      <w:r w:rsidR="002A4FE7">
        <w:rPr>
          <w:rFonts w:ascii="Arial" w:hAnsi="Arial"/>
          <w:b/>
          <w:sz w:val="22"/>
        </w:rPr>
        <w:t>B.4M.1</w:t>
      </w:r>
      <w:r w:rsidRPr="00127309">
        <w:rPr>
          <w:rFonts w:ascii="Arial" w:hAnsi="Arial"/>
          <w:sz w:val="22"/>
        </w:rPr>
        <w:t xml:space="preserve"> depicts the station locations.</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 xml:space="preserve">Figures B.4M.5 </w:t>
      </w:r>
      <w:r w:rsidRPr="00127309">
        <w:rPr>
          <w:rFonts w:ascii="Arial" w:hAnsi="Arial"/>
          <w:sz w:val="22"/>
        </w:rPr>
        <w:t>and</w:t>
      </w:r>
      <w:r w:rsidRPr="00127309">
        <w:rPr>
          <w:rFonts w:ascii="Arial" w:hAnsi="Arial"/>
          <w:b/>
          <w:sz w:val="22"/>
        </w:rPr>
        <w:t xml:space="preserve"> B.4M.6</w:t>
      </w:r>
      <w:r w:rsidRPr="00127309">
        <w:rPr>
          <w:rFonts w:ascii="Arial" w:hAnsi="Arial"/>
          <w:sz w:val="22"/>
        </w:rPr>
        <w:t xml:space="preserve">, provide the results for alkalinity.  These data show that Lake Talquin Lower has a POR GM alkalinity of 14.0 mg/L.  The data indicate that the alkalinity for the period (2005 – 2013) is similar to the POR GM 14.0 mg/L vs. 14.5 mg/L).  The seasonal pattern indicates that the alkalinity is lowest in the first three months of the year (~ 12 mg/L), as flow into the lake and rainfall increase and gradually increases through August to just over 20 mg/L, (corresponding somewhat to changes in incoming flow) and then decreasing slightly for the rest of the year.  This pattern for alkalinity appears to be inversely related to river flow (flow highest in first three months of the year </w:t>
      </w:r>
      <w:r w:rsidRPr="00127309">
        <w:rPr>
          <w:rFonts w:ascii="Arial" w:hAnsi="Arial"/>
          <w:b/>
          <w:sz w:val="22"/>
        </w:rPr>
        <w:t xml:space="preserve">Figure </w:t>
      </w:r>
      <w:r w:rsidR="002A4FE7">
        <w:rPr>
          <w:rFonts w:ascii="Arial" w:hAnsi="Arial"/>
          <w:b/>
          <w:sz w:val="22"/>
        </w:rPr>
        <w:t>B.3.12</w:t>
      </w:r>
      <w:r w:rsidRPr="00127309">
        <w:rPr>
          <w:rFonts w:ascii="Arial" w:hAnsi="Arial"/>
          <w:sz w:val="22"/>
        </w:rPr>
        <w:t xml:space="preserve">) and alkalinity at the lowest.  </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 xml:space="preserve">Figures B.4M.7 </w:t>
      </w:r>
      <w:r w:rsidRPr="00127309">
        <w:rPr>
          <w:rFonts w:ascii="Arial" w:hAnsi="Arial"/>
          <w:sz w:val="22"/>
        </w:rPr>
        <w:t>and</w:t>
      </w:r>
      <w:r w:rsidRPr="00127309">
        <w:rPr>
          <w:rFonts w:ascii="Arial" w:hAnsi="Arial"/>
          <w:b/>
          <w:sz w:val="22"/>
        </w:rPr>
        <w:t xml:space="preserve"> B.4M.8</w:t>
      </w:r>
      <w:r w:rsidRPr="00127309">
        <w:rPr>
          <w:rFonts w:ascii="Arial" w:hAnsi="Arial"/>
          <w:sz w:val="22"/>
        </w:rPr>
        <w:t xml:space="preserve">, provide the results for true color.  These data show that Lake Talquin Lower has a POR GM color of 53.2 PCU, lower than the Upper </w:t>
      </w:r>
      <w:r w:rsidR="002A4FE7">
        <w:rPr>
          <w:rFonts w:ascii="Arial" w:hAnsi="Arial"/>
          <w:sz w:val="22"/>
        </w:rPr>
        <w:t xml:space="preserve">area of the </w:t>
      </w:r>
      <w:r w:rsidRPr="00127309">
        <w:rPr>
          <w:rFonts w:ascii="Arial" w:hAnsi="Arial"/>
          <w:sz w:val="22"/>
        </w:rPr>
        <w:t>lake and the incoming color of the Ochlockonee River of 62.5 and the Little River (63.1).  The data indicate that the GM color for the period (2005 – 2013) of 47.7 PCU is reduced relative to the POR color.  The combined mean flow of Ochlockonee and Little Rivers for the period 1998 – 2013 of 1,021 cfs is slightly less than the flow of 1,080 cfs for the period 2005 – 2013, although the annual average rainfall was 2.3 inches greater for the earlier period (56.5 vs. 54.2 inches).  The seasonal pattern indicates that the color appears more closely related to changes in incoming river flow (increasing with increased flow and decreasing with decreased flow) more so than local rainfall (</w:t>
      </w:r>
      <w:r w:rsidRPr="00127309">
        <w:rPr>
          <w:rFonts w:ascii="Arial" w:hAnsi="Arial"/>
          <w:b/>
          <w:sz w:val="22"/>
        </w:rPr>
        <w:t xml:space="preserve">Figures </w:t>
      </w:r>
      <w:r w:rsidR="002A4FE7">
        <w:rPr>
          <w:rFonts w:ascii="Arial" w:hAnsi="Arial"/>
          <w:b/>
          <w:sz w:val="22"/>
        </w:rPr>
        <w:t>B.3.12</w:t>
      </w:r>
      <w:r w:rsidR="002A4FE7" w:rsidRPr="00127309">
        <w:rPr>
          <w:rFonts w:ascii="Arial" w:hAnsi="Arial"/>
          <w:b/>
          <w:sz w:val="22"/>
        </w:rPr>
        <w:t xml:space="preserve"> and </w:t>
      </w:r>
      <w:r w:rsidR="002A4FE7">
        <w:rPr>
          <w:rFonts w:ascii="Arial" w:hAnsi="Arial"/>
          <w:b/>
          <w:sz w:val="22"/>
        </w:rPr>
        <w:t>B.2.4</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B.4M.10</w:t>
      </w:r>
      <w:r w:rsidRPr="00127309">
        <w:rPr>
          <w:rFonts w:ascii="Arial" w:hAnsi="Arial"/>
          <w:sz w:val="22"/>
        </w:rPr>
        <w:t xml:space="preserve"> through </w:t>
      </w:r>
      <w:r w:rsidRPr="00127309">
        <w:rPr>
          <w:rFonts w:ascii="Arial" w:hAnsi="Arial"/>
          <w:b/>
          <w:sz w:val="22"/>
        </w:rPr>
        <w:t>B.4M.13</w:t>
      </w:r>
      <w:r w:rsidRPr="00127309">
        <w:rPr>
          <w:rFonts w:ascii="Arial" w:hAnsi="Arial"/>
          <w:sz w:val="22"/>
        </w:rPr>
        <w:t>, provide the results for TN.  These data show that Lake Talquin Lower has a POR GM TN of 0.67 mg/L.  The data (</w:t>
      </w:r>
      <w:r w:rsidRPr="00127309">
        <w:rPr>
          <w:rFonts w:ascii="Arial" w:hAnsi="Arial"/>
          <w:b/>
          <w:sz w:val="22"/>
        </w:rPr>
        <w:t xml:space="preserve">Figure </w:t>
      </w:r>
      <w:r w:rsidR="002A4FE7">
        <w:rPr>
          <w:rFonts w:ascii="Arial" w:hAnsi="Arial"/>
          <w:b/>
          <w:sz w:val="22"/>
        </w:rPr>
        <w:t>B.4M.12</w:t>
      </w:r>
      <w:r w:rsidRPr="00127309">
        <w:rPr>
          <w:rFonts w:ascii="Arial" w:hAnsi="Arial"/>
          <w:sz w:val="22"/>
        </w:rPr>
        <w:t xml:space="preserve">) indicate that the recent (2005 – 2013) TN GM of 0.80 mg/L is greater than the TN GM for the POR and less than the new default (1.27 mg/L) threshold AGM concentration for TN.  The data also indicate that the overall trend appears to be for increasing AGM TN concentrations.  The seasonal pattern indicates that the TN concentration generally increase slightly from January through July, then decreasing through the end of the year.  This pattern for TN is not clearly related to </w:t>
      </w:r>
      <w:r w:rsidR="002A4FE7">
        <w:rPr>
          <w:rFonts w:ascii="Arial" w:hAnsi="Arial"/>
          <w:sz w:val="22"/>
        </w:rPr>
        <w:t xml:space="preserve">flow or </w:t>
      </w:r>
      <w:r w:rsidRPr="00127309">
        <w:rPr>
          <w:rFonts w:ascii="Arial" w:hAnsi="Arial"/>
          <w:sz w:val="22"/>
        </w:rPr>
        <w:t>rainfall (</w:t>
      </w:r>
      <w:r w:rsidRPr="00127309">
        <w:rPr>
          <w:rFonts w:ascii="Arial" w:hAnsi="Arial"/>
          <w:b/>
          <w:sz w:val="22"/>
        </w:rPr>
        <w:t xml:space="preserve">Figures </w:t>
      </w:r>
      <w:r w:rsidR="002A4FE7">
        <w:rPr>
          <w:rFonts w:ascii="Arial" w:hAnsi="Arial"/>
          <w:b/>
          <w:sz w:val="22"/>
        </w:rPr>
        <w:t>B.3.12</w:t>
      </w:r>
      <w:r w:rsidR="002A4FE7" w:rsidRPr="00127309">
        <w:rPr>
          <w:rFonts w:ascii="Arial" w:hAnsi="Arial"/>
          <w:b/>
          <w:sz w:val="22"/>
        </w:rPr>
        <w:t xml:space="preserve"> and </w:t>
      </w:r>
      <w:r w:rsidR="002A4FE7">
        <w:rPr>
          <w:rFonts w:ascii="Arial" w:hAnsi="Arial"/>
          <w:b/>
          <w:sz w:val="22"/>
        </w:rPr>
        <w:t>B.2.4</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B.4M.14</w:t>
      </w:r>
      <w:r w:rsidRPr="00127309">
        <w:rPr>
          <w:rFonts w:ascii="Arial" w:hAnsi="Arial"/>
          <w:sz w:val="22"/>
        </w:rPr>
        <w:t xml:space="preserve"> and </w:t>
      </w:r>
      <w:r w:rsidRPr="00127309">
        <w:rPr>
          <w:rFonts w:ascii="Arial" w:hAnsi="Arial"/>
          <w:b/>
          <w:sz w:val="22"/>
        </w:rPr>
        <w:t>B.4M.15</w:t>
      </w:r>
      <w:r w:rsidRPr="00127309">
        <w:rPr>
          <w:rFonts w:ascii="Arial" w:hAnsi="Arial"/>
          <w:sz w:val="22"/>
        </w:rPr>
        <w:t xml:space="preserve">, provide the results for NH4-N.  These data show that Lake Talquin Lower has a POR GM NH4-N of 0.055 mg/L.  The data indicate that the recent (2005 – 2013) NH4-N GM of 0.034 mg/L is measurably less than the POR concentration and that the overall trend may be masked by the number of results reported as less than detection.  </w:t>
      </w:r>
    </w:p>
    <w:p w:rsidR="00127309" w:rsidRPr="00127309" w:rsidRDefault="00127309" w:rsidP="00127309">
      <w:pPr>
        <w:spacing w:after="240"/>
        <w:rPr>
          <w:rFonts w:ascii="Arial" w:hAnsi="Arial"/>
          <w:sz w:val="22"/>
        </w:rPr>
      </w:pP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B.4M.16</w:t>
      </w:r>
      <w:r w:rsidRPr="00127309">
        <w:rPr>
          <w:rFonts w:ascii="Arial" w:hAnsi="Arial"/>
          <w:sz w:val="22"/>
        </w:rPr>
        <w:t xml:space="preserve"> and </w:t>
      </w:r>
      <w:r w:rsidRPr="00127309">
        <w:rPr>
          <w:rFonts w:ascii="Arial" w:hAnsi="Arial"/>
          <w:b/>
          <w:sz w:val="22"/>
        </w:rPr>
        <w:t>B.4M.17</w:t>
      </w:r>
      <w:r w:rsidRPr="00127309">
        <w:rPr>
          <w:rFonts w:ascii="Arial" w:hAnsi="Arial"/>
          <w:sz w:val="22"/>
        </w:rPr>
        <w:t xml:space="preserve">, provide the results for NO23-N.  These data show that Lake Talquin Lower has a POR GM NO23-N of 0.033 mg/L.  The data indicate that the recent (2005 – 2013) NO23-N GM of 0.031 mg/L is equivalent to the POR concentration and that there does not appear to be a trend for this constituent. </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B.4M.19</w:t>
      </w:r>
      <w:r w:rsidRPr="00127309">
        <w:rPr>
          <w:rFonts w:ascii="Arial" w:hAnsi="Arial"/>
          <w:sz w:val="22"/>
        </w:rPr>
        <w:t xml:space="preserve"> through </w:t>
      </w:r>
      <w:r w:rsidRPr="00127309">
        <w:rPr>
          <w:rFonts w:ascii="Arial" w:hAnsi="Arial"/>
          <w:b/>
          <w:sz w:val="22"/>
        </w:rPr>
        <w:t>B.4M.22</w:t>
      </w:r>
      <w:r w:rsidRPr="00127309">
        <w:rPr>
          <w:rFonts w:ascii="Arial" w:hAnsi="Arial"/>
          <w:sz w:val="22"/>
        </w:rPr>
        <w:t>, provide the results for TP.  These data show that Lake Talquin Lower has a POR GM TP of 0.043 mg/L.  The data (</w:t>
      </w:r>
      <w:r w:rsidRPr="00127309">
        <w:rPr>
          <w:rFonts w:ascii="Arial" w:hAnsi="Arial"/>
          <w:b/>
          <w:sz w:val="22"/>
        </w:rPr>
        <w:t xml:space="preserve">Figure </w:t>
      </w:r>
      <w:r w:rsidR="002A4FE7">
        <w:rPr>
          <w:rFonts w:ascii="Arial" w:hAnsi="Arial"/>
          <w:b/>
          <w:sz w:val="22"/>
        </w:rPr>
        <w:t>B.4M.21</w:t>
      </w:r>
      <w:r w:rsidRPr="00127309">
        <w:rPr>
          <w:rFonts w:ascii="Arial" w:hAnsi="Arial"/>
          <w:sz w:val="22"/>
        </w:rPr>
        <w:t xml:space="preserve">) indicate that the recent (2005 – 2013) TP GM of 0.054 mg/L is measurably greater than the TP GM for the POR and slightly greater than the new threshold AGM concentration for TP.  The data also indicate that the overall trend is for increasing AGM TP concentrations.  The seasonal pattern is similar to TN, with TP concentration generally increasing through June and then generally decreasing slightly through the rest of the year.  This pattern for TP is not clearly related to </w:t>
      </w:r>
      <w:r w:rsidR="002A4FE7">
        <w:rPr>
          <w:rFonts w:ascii="Arial" w:hAnsi="Arial"/>
          <w:sz w:val="22"/>
        </w:rPr>
        <w:t xml:space="preserve">flow or </w:t>
      </w:r>
      <w:r w:rsidRPr="00127309">
        <w:rPr>
          <w:rFonts w:ascii="Arial" w:hAnsi="Arial"/>
          <w:sz w:val="22"/>
        </w:rPr>
        <w:t>rainfall (</w:t>
      </w:r>
      <w:r w:rsidRPr="00127309">
        <w:rPr>
          <w:rFonts w:ascii="Arial" w:hAnsi="Arial"/>
          <w:b/>
          <w:sz w:val="22"/>
        </w:rPr>
        <w:t xml:space="preserve">Figures </w:t>
      </w:r>
      <w:r w:rsidR="002A4FE7">
        <w:rPr>
          <w:rFonts w:ascii="Arial" w:hAnsi="Arial"/>
          <w:b/>
          <w:sz w:val="22"/>
        </w:rPr>
        <w:t>B.3.12</w:t>
      </w:r>
      <w:r w:rsidR="002A4FE7" w:rsidRPr="00127309">
        <w:rPr>
          <w:rFonts w:ascii="Arial" w:hAnsi="Arial"/>
          <w:b/>
          <w:sz w:val="22"/>
        </w:rPr>
        <w:t xml:space="preserve"> and </w:t>
      </w:r>
      <w:r w:rsidR="002A4FE7">
        <w:rPr>
          <w:rFonts w:ascii="Arial" w:hAnsi="Arial"/>
          <w:b/>
          <w:sz w:val="22"/>
        </w:rPr>
        <w:t>B.2.4</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B.4M.22</w:t>
      </w:r>
      <w:r w:rsidRPr="00127309">
        <w:rPr>
          <w:rFonts w:ascii="Arial" w:hAnsi="Arial"/>
          <w:sz w:val="22"/>
        </w:rPr>
        <w:t xml:space="preserve"> and </w:t>
      </w:r>
      <w:r w:rsidRPr="00127309">
        <w:rPr>
          <w:rFonts w:ascii="Arial" w:hAnsi="Arial"/>
          <w:b/>
          <w:sz w:val="22"/>
        </w:rPr>
        <w:t>B.4M.23</w:t>
      </w:r>
      <w:r w:rsidRPr="00127309">
        <w:rPr>
          <w:rFonts w:ascii="Arial" w:hAnsi="Arial"/>
          <w:sz w:val="22"/>
        </w:rPr>
        <w:t xml:space="preserve">, provide the results for PO4-P.  These data show that the Lake Talquin Lower has a POR GM PO4-P of 0.013 mg/L.  The data indicate that the recent (2005 – 2013) PO4-P GM of 0.009 mg/L is less than the POR concentration and that the overall trend may be masked by the number of results reported as less than detection.  </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B.4M.25</w:t>
      </w:r>
      <w:r w:rsidRPr="00127309">
        <w:rPr>
          <w:rFonts w:ascii="Arial" w:hAnsi="Arial"/>
          <w:sz w:val="22"/>
        </w:rPr>
        <w:t xml:space="preserve"> through </w:t>
      </w:r>
      <w:r w:rsidRPr="00127309">
        <w:rPr>
          <w:rFonts w:ascii="Arial" w:hAnsi="Arial"/>
          <w:b/>
          <w:sz w:val="22"/>
        </w:rPr>
        <w:t>B.4M.28</w:t>
      </w:r>
      <w:r w:rsidRPr="00127309">
        <w:rPr>
          <w:rFonts w:ascii="Arial" w:hAnsi="Arial"/>
          <w:sz w:val="22"/>
        </w:rPr>
        <w:t>, provide the results for CChla.  These data show that Lake Talquin Lower has a POR GM CChla of 10.2 ug/L, about twice as high as the Upper area of the lake.  The data (</w:t>
      </w:r>
      <w:r w:rsidRPr="00127309">
        <w:rPr>
          <w:rFonts w:ascii="Arial" w:hAnsi="Arial"/>
          <w:b/>
          <w:sz w:val="22"/>
        </w:rPr>
        <w:t xml:space="preserve">Figure </w:t>
      </w:r>
      <w:r w:rsidR="002A4FE7">
        <w:rPr>
          <w:rFonts w:ascii="Arial" w:hAnsi="Arial"/>
          <w:b/>
          <w:sz w:val="22"/>
        </w:rPr>
        <w:t>B.4M.27</w:t>
      </w:r>
      <w:r w:rsidRPr="00127309">
        <w:rPr>
          <w:rFonts w:ascii="Arial" w:hAnsi="Arial"/>
          <w:sz w:val="22"/>
        </w:rPr>
        <w:t>) indicate that the recent (2005 – 2013) CChla GM of 9.2 ug/L is similar to the CChla GM for the POR and less than the new threshold AGM concentration for CChla.  The data also indicate that the overall trend is for increasing AGM CChla concentrations.  The seasonal pattern indicates that the CChla concentrations peak in June decrease significantly in July, then increasing through August, and slowly reducing concentrations for the remaining months of the year.  The pattern in CChla may be influenced by heavy rainfall in June through August, bringing in lower CChla concentrations from the rivers, diluting the lake, and reducing the residence time of the lake (</w:t>
      </w:r>
      <w:r w:rsidRPr="00127309">
        <w:rPr>
          <w:rFonts w:ascii="Arial" w:hAnsi="Arial"/>
          <w:b/>
          <w:sz w:val="22"/>
        </w:rPr>
        <w:t>Figure</w:t>
      </w:r>
      <w:r w:rsidR="002A4FE7">
        <w:rPr>
          <w:rFonts w:ascii="Arial" w:hAnsi="Arial"/>
          <w:b/>
          <w:sz w:val="22"/>
        </w:rPr>
        <w:t xml:space="preserve"> B.2.4</w:t>
      </w:r>
      <w:r w:rsidRPr="00127309">
        <w:rPr>
          <w:rFonts w:ascii="Arial" w:hAnsi="Arial"/>
          <w:sz w:val="22"/>
        </w:rPr>
        <w:t xml:space="preserve">).  </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B.4M.29</w:t>
      </w:r>
      <w:r w:rsidRPr="00127309">
        <w:rPr>
          <w:rFonts w:ascii="Arial" w:hAnsi="Arial"/>
          <w:sz w:val="22"/>
        </w:rPr>
        <w:t xml:space="preserve"> through </w:t>
      </w:r>
      <w:r w:rsidRPr="00127309">
        <w:rPr>
          <w:rFonts w:ascii="Arial" w:hAnsi="Arial"/>
          <w:b/>
          <w:sz w:val="22"/>
        </w:rPr>
        <w:t>B.4M.31</w:t>
      </w:r>
      <w:r w:rsidRPr="00127309">
        <w:rPr>
          <w:rFonts w:ascii="Arial" w:hAnsi="Arial"/>
          <w:sz w:val="22"/>
        </w:rPr>
        <w:t xml:space="preserve">, provide the results for BOD5.  These data show that Lake Talquin Lower has a POR GM BOD5 of 1.8 mg/L.  The data indicate that the recent (2005 – 2013) BOD5 GM of 2.0 mg/L is similar to the POR concentration.  Variable detection limits over time may be having an influence on the data. There is no apparent overall trend.  </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B.4M.32</w:t>
      </w:r>
      <w:r w:rsidRPr="00127309">
        <w:rPr>
          <w:rFonts w:ascii="Arial" w:hAnsi="Arial"/>
          <w:sz w:val="22"/>
        </w:rPr>
        <w:t xml:space="preserve"> and </w:t>
      </w:r>
      <w:r w:rsidRPr="00127309">
        <w:rPr>
          <w:rFonts w:ascii="Arial" w:hAnsi="Arial"/>
          <w:b/>
          <w:sz w:val="22"/>
        </w:rPr>
        <w:t>B.4M.33</w:t>
      </w:r>
      <w:r w:rsidRPr="00127309">
        <w:rPr>
          <w:rFonts w:ascii="Arial" w:hAnsi="Arial"/>
          <w:sz w:val="22"/>
        </w:rPr>
        <w:t>, provide the results for DO.  These data show that Lake Talquin Lower has a POR GM DO of 6.1 mg/L.  The data indicate that the recent (2005 – 2013) DO GM of 6.4 mg/L is similar to the POR concentration.  There is no apparent overall trend in time.  Seasonal data indicate that the monthly average DO reaches a minimum of 5.0 mg/L during August and is greater than this for the remaining months of the year (</w:t>
      </w:r>
      <w:r w:rsidRPr="00127309">
        <w:rPr>
          <w:rFonts w:ascii="Arial" w:hAnsi="Arial"/>
          <w:b/>
          <w:sz w:val="22"/>
        </w:rPr>
        <w:t xml:space="preserve">Figure </w:t>
      </w:r>
      <w:r w:rsidR="002A4FE7">
        <w:rPr>
          <w:rFonts w:ascii="Arial" w:hAnsi="Arial"/>
          <w:b/>
          <w:sz w:val="22"/>
        </w:rPr>
        <w:t>B.4M.33</w:t>
      </w:r>
      <w:r w:rsidRPr="00127309">
        <w:rPr>
          <w:rFonts w:ascii="Arial" w:hAnsi="Arial"/>
          <w:sz w:val="22"/>
        </w:rPr>
        <w:t>).</w:t>
      </w:r>
    </w:p>
    <w:p w:rsidR="00127309" w:rsidRPr="00127309" w:rsidRDefault="00127309" w:rsidP="00127309">
      <w:pPr>
        <w:spacing w:after="240"/>
        <w:rPr>
          <w:rFonts w:ascii="Arial" w:hAnsi="Arial"/>
          <w:sz w:val="22"/>
        </w:rPr>
      </w:pPr>
      <w:r w:rsidRPr="00127309">
        <w:rPr>
          <w:rFonts w:ascii="Arial" w:hAnsi="Arial"/>
          <w:b/>
          <w:sz w:val="22"/>
        </w:rPr>
        <w:t>Tables B.4M.5</w:t>
      </w:r>
      <w:r w:rsidRPr="00127309">
        <w:rPr>
          <w:rFonts w:ascii="Arial" w:hAnsi="Arial"/>
          <w:sz w:val="22"/>
        </w:rPr>
        <w:t xml:space="preserve"> and </w:t>
      </w:r>
      <w:r w:rsidRPr="00127309">
        <w:rPr>
          <w:rFonts w:ascii="Arial" w:hAnsi="Arial"/>
          <w:b/>
          <w:sz w:val="22"/>
        </w:rPr>
        <w:t>B.4M.6</w:t>
      </w:r>
      <w:r w:rsidRPr="00127309">
        <w:rPr>
          <w:rFonts w:ascii="Arial" w:hAnsi="Arial"/>
          <w:sz w:val="22"/>
        </w:rPr>
        <w:t xml:space="preserve"> and </w:t>
      </w:r>
      <w:r w:rsidRPr="00127309">
        <w:rPr>
          <w:rFonts w:ascii="Arial" w:hAnsi="Arial"/>
          <w:b/>
          <w:sz w:val="22"/>
        </w:rPr>
        <w:t>Figures B.4M.34</w:t>
      </w:r>
      <w:r w:rsidRPr="00127309">
        <w:rPr>
          <w:rFonts w:ascii="Arial" w:hAnsi="Arial"/>
          <w:sz w:val="22"/>
        </w:rPr>
        <w:t xml:space="preserve"> through </w:t>
      </w:r>
      <w:r w:rsidRPr="00127309">
        <w:rPr>
          <w:rFonts w:ascii="Arial" w:hAnsi="Arial"/>
          <w:b/>
          <w:sz w:val="22"/>
        </w:rPr>
        <w:t>B.4M.36</w:t>
      </w:r>
      <w:r w:rsidRPr="00127309">
        <w:rPr>
          <w:rFonts w:ascii="Arial" w:hAnsi="Arial"/>
          <w:sz w:val="22"/>
        </w:rPr>
        <w:t xml:space="preserve">, provide the results for percent DO saturation.  These data show that Lake Talquin Lower has a POR GM DOSAT of 69.3 percent.  The data indicate that the recent (2005 – 2013) DOSAT GM of 69.1 percent is similar to the GM for the POR.  The data do not appear to have a long-term trend.  The data presented in </w:t>
      </w:r>
      <w:r w:rsidRPr="00127309">
        <w:rPr>
          <w:rFonts w:ascii="Arial" w:hAnsi="Arial"/>
          <w:b/>
          <w:sz w:val="22"/>
        </w:rPr>
        <w:t xml:space="preserve">Figure </w:t>
      </w:r>
      <w:r w:rsidR="002A4FE7">
        <w:rPr>
          <w:rFonts w:ascii="Arial" w:hAnsi="Arial"/>
          <w:b/>
          <w:sz w:val="22"/>
        </w:rPr>
        <w:t>B.4M.34</w:t>
      </w:r>
      <w:r w:rsidRPr="00127309">
        <w:rPr>
          <w:rFonts w:ascii="Arial" w:hAnsi="Arial"/>
          <w:sz w:val="22"/>
        </w:rPr>
        <w:t xml:space="preserve"> indicates that there are sufficient results below the new DO criterion to warrant further investigation.  The seasonal pattern indicates that the DOSAT is lowest in August.  </w:t>
      </w:r>
    </w:p>
    <w:p w:rsidR="000A1749" w:rsidRDefault="000A1749" w:rsidP="00D56113">
      <w:pPr>
        <w:pStyle w:val="BodyText"/>
      </w:pPr>
    </w:p>
    <w:p w:rsidR="00127309" w:rsidRDefault="00127309" w:rsidP="00D56113">
      <w:pPr>
        <w:pStyle w:val="BodyText"/>
      </w:pPr>
    </w:p>
    <w:p w:rsidR="00127309" w:rsidRDefault="00127309" w:rsidP="00D56113">
      <w:pPr>
        <w:pStyle w:val="BodyText"/>
      </w:pPr>
    </w:p>
    <w:p w:rsidR="000A1749" w:rsidRDefault="000A1749" w:rsidP="000A1749">
      <w:pPr>
        <w:pStyle w:val="BodyText"/>
        <w:jc w:val="center"/>
      </w:pPr>
      <w:r>
        <w:rPr>
          <w:noProof/>
        </w:rPr>
        <w:drawing>
          <wp:inline distT="0" distB="0" distL="0" distR="0" wp14:anchorId="6D6579D2" wp14:editId="68FF6BD7">
            <wp:extent cx="4430835" cy="5734050"/>
            <wp:effectExtent l="0" t="0" r="0" b="0"/>
            <wp:docPr id="1485" name="Picture 1484" descr="Figure B.4M.1.  Lake Talquin WBIDs 1297D and 1297C IWR Stations" title="Figure B.4M.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keTalquin_IWR_Stations.jpg"/>
                    <pic:cNvPicPr/>
                  </pic:nvPicPr>
                  <pic:blipFill>
                    <a:blip r:embed="rId348" cstate="print"/>
                    <a:stretch>
                      <a:fillRect/>
                    </a:stretch>
                  </pic:blipFill>
                  <pic:spPr>
                    <a:xfrm>
                      <a:off x="0" y="0"/>
                      <a:ext cx="4430835" cy="5734050"/>
                    </a:xfrm>
                    <a:prstGeom prst="rect">
                      <a:avLst/>
                    </a:prstGeom>
                  </pic:spPr>
                </pic:pic>
              </a:graphicData>
            </a:graphic>
          </wp:inline>
        </w:drawing>
      </w:r>
    </w:p>
    <w:p w:rsidR="000A1749" w:rsidRDefault="000A1749" w:rsidP="00F3070B">
      <w:pPr>
        <w:pStyle w:val="Caption"/>
      </w:pPr>
      <w:bookmarkStart w:id="491" w:name="_Toc429984935"/>
      <w:r>
        <w:t>Figure B.4</w:t>
      </w:r>
      <w:r w:rsidR="00AE6185">
        <w:t>M</w:t>
      </w:r>
      <w:r>
        <w:t>.1.</w:t>
      </w:r>
      <w:r w:rsidR="00C16D03">
        <w:t xml:space="preserve">  </w:t>
      </w:r>
      <w:r>
        <w:t>Lake Talquin WBIDs 1297D and 1297C IWR Stations</w:t>
      </w:r>
      <w:bookmarkEnd w:id="491"/>
    </w:p>
    <w:p w:rsidR="000A1749" w:rsidRDefault="000A1749" w:rsidP="00D56113">
      <w:pPr>
        <w:pStyle w:val="BodyText"/>
      </w:pPr>
    </w:p>
    <w:p w:rsidR="000A1749" w:rsidRDefault="000A1749" w:rsidP="00D56113">
      <w:pPr>
        <w:pStyle w:val="BodyText"/>
      </w:pPr>
    </w:p>
    <w:p w:rsidR="000A1749" w:rsidRDefault="000A1749" w:rsidP="00D56113">
      <w:pPr>
        <w:pStyle w:val="BodyText"/>
      </w:pPr>
    </w:p>
    <w:p w:rsidR="00D56113" w:rsidRDefault="00027BA2" w:rsidP="00D56113">
      <w:pPr>
        <w:pStyle w:val="BodyText"/>
        <w:jc w:val="center"/>
      </w:pPr>
      <w:r>
        <w:rPr>
          <w:noProof/>
        </w:rPr>
        <w:drawing>
          <wp:inline distT="0" distB="0" distL="0" distR="0" wp14:anchorId="29D90F5E" wp14:editId="072F5115">
            <wp:extent cx="4596765" cy="2767965"/>
            <wp:effectExtent l="0" t="0" r="0" b="0"/>
            <wp:docPr id="375" name="Picture 375" descr="Figure B.4M.2.  Lake Talquin Lower WBID 1297C Daily Temperature 1965 - 2013" title="Figure B.4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384"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92" w:name="_Toc429984936"/>
      <w:r>
        <w:t>Figure B.4</w:t>
      </w:r>
      <w:r w:rsidR="00AE6185">
        <w:t>M</w:t>
      </w:r>
      <w:r>
        <w:t>.</w:t>
      </w:r>
      <w:r w:rsidR="000A1749">
        <w:t>2</w:t>
      </w:r>
      <w:r>
        <w:t>.</w:t>
      </w:r>
      <w:r w:rsidR="00C16D03">
        <w:t xml:space="preserve">  </w:t>
      </w:r>
      <w:r w:rsidR="001C42E0">
        <w:t xml:space="preserve">Lake Talquin Lower </w:t>
      </w:r>
      <w:r>
        <w:t xml:space="preserve">WBID </w:t>
      </w:r>
      <w:r w:rsidR="001C42E0">
        <w:t xml:space="preserve">1297C </w:t>
      </w:r>
      <w:r>
        <w:t>Daily Temperature 196</w:t>
      </w:r>
      <w:r w:rsidR="001C42E0">
        <w:t>5</w:t>
      </w:r>
      <w:r>
        <w:t xml:space="preserve"> - 2013</w:t>
      </w:r>
      <w:bookmarkEnd w:id="492"/>
    </w:p>
    <w:p w:rsidR="00D225C5" w:rsidRDefault="00D225C5" w:rsidP="00D56113">
      <w:pPr>
        <w:pStyle w:val="BodyText"/>
        <w:jc w:val="center"/>
      </w:pPr>
    </w:p>
    <w:p w:rsidR="000A1749" w:rsidRDefault="000A1749" w:rsidP="00D56113">
      <w:pPr>
        <w:pStyle w:val="BodyText"/>
        <w:jc w:val="center"/>
      </w:pPr>
    </w:p>
    <w:p w:rsidR="00D56113" w:rsidRDefault="00027BA2" w:rsidP="00D56113">
      <w:pPr>
        <w:pStyle w:val="BodyText"/>
        <w:jc w:val="center"/>
      </w:pPr>
      <w:r>
        <w:rPr>
          <w:noProof/>
        </w:rPr>
        <w:drawing>
          <wp:inline distT="0" distB="0" distL="0" distR="0" wp14:anchorId="3D46547E" wp14:editId="4E2432A6">
            <wp:extent cx="4596765" cy="2767965"/>
            <wp:effectExtent l="0" t="0" r="0" b="0"/>
            <wp:docPr id="376" name="Picture 376" descr="Figure B.4M.3.  Lake Talquin Lower WBID 1297C Monthly Temperature 1973 - 2013" title="Figure B.4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85"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93" w:name="_Toc429984937"/>
      <w:r>
        <w:t>Figure B.4</w:t>
      </w:r>
      <w:r w:rsidR="00AE6185">
        <w:t>M</w:t>
      </w:r>
      <w:r>
        <w:t>.</w:t>
      </w:r>
      <w:r w:rsidR="000A1749">
        <w:t>3</w:t>
      </w:r>
      <w:r>
        <w:t>.</w:t>
      </w:r>
      <w:r w:rsidR="00C16D03">
        <w:t xml:space="preserve">  </w:t>
      </w:r>
      <w:r w:rsidR="001C42E0" w:rsidRPr="001C42E0">
        <w:t xml:space="preserve">Lake Talquin Lower WBID 1297C </w:t>
      </w:r>
      <w:r>
        <w:t>Monthly</w:t>
      </w:r>
      <w:r w:rsidRPr="00CE0FD2">
        <w:t xml:space="preserve"> Temperature 19</w:t>
      </w:r>
      <w:r w:rsidR="001C42E0">
        <w:t>73</w:t>
      </w:r>
      <w:r w:rsidRPr="00CE0FD2">
        <w:t xml:space="preserve"> - 2013</w:t>
      </w:r>
      <w:bookmarkEnd w:id="493"/>
    </w:p>
    <w:p w:rsidR="00D56113" w:rsidRDefault="00D56113" w:rsidP="00D56113">
      <w:pPr>
        <w:pStyle w:val="BodyText"/>
      </w:pPr>
    </w:p>
    <w:p w:rsidR="00D56113" w:rsidRDefault="00027BA2" w:rsidP="00027BA2">
      <w:pPr>
        <w:pStyle w:val="BodyText"/>
        <w:jc w:val="center"/>
      </w:pPr>
      <w:r>
        <w:rPr>
          <w:noProof/>
        </w:rPr>
        <w:drawing>
          <wp:inline distT="0" distB="0" distL="0" distR="0" wp14:anchorId="5DB7F214" wp14:editId="74CED90E">
            <wp:extent cx="4596765" cy="2767965"/>
            <wp:effectExtent l="0" t="0" r="0" b="0"/>
            <wp:docPr id="377" name="Picture 377" descr="Figure B.4M.4.  Lake Talquin Lower WBID 1297C Monthly Temperature 1965 - 2013&#10;&#10;" title="Figure B.4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86" cstate="print"/>
                    <a:srcRect/>
                    <a:stretch>
                      <a:fillRect/>
                    </a:stretch>
                  </pic:blipFill>
                  <pic:spPr bwMode="auto">
                    <a:xfrm>
                      <a:off x="0" y="0"/>
                      <a:ext cx="4596765" cy="2767965"/>
                    </a:xfrm>
                    <a:prstGeom prst="rect">
                      <a:avLst/>
                    </a:prstGeom>
                    <a:noFill/>
                  </pic:spPr>
                </pic:pic>
              </a:graphicData>
            </a:graphic>
          </wp:inline>
        </w:drawing>
      </w:r>
    </w:p>
    <w:p w:rsidR="00027BA2" w:rsidRDefault="00027BA2" w:rsidP="00F3070B">
      <w:pPr>
        <w:pStyle w:val="Caption"/>
      </w:pPr>
      <w:bookmarkStart w:id="494" w:name="_Toc429984938"/>
      <w:r>
        <w:t>Figure B.4</w:t>
      </w:r>
      <w:r w:rsidR="00AE6185">
        <w:t>M</w:t>
      </w:r>
      <w:r>
        <w:t>.</w:t>
      </w:r>
      <w:r w:rsidR="000A1749">
        <w:t>4</w:t>
      </w:r>
      <w:r>
        <w:t>.</w:t>
      </w:r>
      <w:r w:rsidR="00C16D03">
        <w:t xml:space="preserve">  </w:t>
      </w:r>
      <w:r w:rsidR="001C42E0" w:rsidRPr="001C42E0">
        <w:t xml:space="preserve">Lake Talquin Lower WBID 1297C </w:t>
      </w:r>
      <w:r>
        <w:t>Monthly</w:t>
      </w:r>
      <w:r w:rsidRPr="00CE0FD2">
        <w:t xml:space="preserve"> Temperature 19</w:t>
      </w:r>
      <w:r>
        <w:t>6</w:t>
      </w:r>
      <w:r w:rsidR="00A2284E">
        <w:t>5</w:t>
      </w:r>
      <w:r w:rsidRPr="00CE0FD2">
        <w:t xml:space="preserve"> - 2013</w:t>
      </w:r>
      <w:bookmarkEnd w:id="494"/>
    </w:p>
    <w:p w:rsidR="00027BA2" w:rsidRDefault="00027BA2" w:rsidP="00D56113">
      <w:pPr>
        <w:pStyle w:val="BodyText"/>
      </w:pPr>
    </w:p>
    <w:p w:rsidR="00A7102D" w:rsidRDefault="00A7102D" w:rsidP="00D56113">
      <w:pPr>
        <w:pStyle w:val="BodyText"/>
      </w:pPr>
    </w:p>
    <w:p w:rsidR="00027BA2" w:rsidRDefault="00A8287F" w:rsidP="00027BA2">
      <w:pPr>
        <w:pStyle w:val="BodyText"/>
        <w:jc w:val="center"/>
      </w:pPr>
      <w:r>
        <w:rPr>
          <w:noProof/>
        </w:rPr>
        <w:drawing>
          <wp:inline distT="0" distB="0" distL="0" distR="0" wp14:anchorId="3E69EE97" wp14:editId="00F2DE1E">
            <wp:extent cx="4596765" cy="2767965"/>
            <wp:effectExtent l="0" t="0" r="0" b="0"/>
            <wp:docPr id="378" name="Picture 378" descr="Figure B.4M.5.  Lake Talquin Lower WBID 1297C Daily Average Alkalinity 1965- 2013" title="Figure B.4M.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87"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95" w:name="_Toc429984939"/>
      <w:r>
        <w:t>Figure B.4</w:t>
      </w:r>
      <w:r w:rsidR="00AE6185">
        <w:t>M</w:t>
      </w:r>
      <w:r>
        <w:t>.</w:t>
      </w:r>
      <w:r w:rsidR="000A1749">
        <w:t>5</w:t>
      </w:r>
      <w:r>
        <w:t>.</w:t>
      </w:r>
      <w:r w:rsidR="00C16D03">
        <w:t xml:space="preserve">  </w:t>
      </w:r>
      <w:r w:rsidR="00A2284E" w:rsidRPr="00A2284E">
        <w:t xml:space="preserve">Lake Talquin Lower WBID 1297C </w:t>
      </w:r>
      <w:r>
        <w:t>Daily Average Alkalinity</w:t>
      </w:r>
      <w:r w:rsidRPr="00CE0FD2">
        <w:t xml:space="preserve"> </w:t>
      </w:r>
      <w:r>
        <w:t>1965</w:t>
      </w:r>
      <w:r w:rsidRPr="00CE0FD2">
        <w:t>- 2013</w:t>
      </w:r>
      <w:bookmarkEnd w:id="495"/>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003FCE6A" wp14:editId="2ADE5DC0">
            <wp:extent cx="4596765" cy="2767965"/>
            <wp:effectExtent l="0" t="0" r="0" b="0"/>
            <wp:docPr id="379" name="Picture 379" descr="Figure B.4M.6.  Lake Talquin Lower WBID 1297C Monthly Average Alkalinity 1965- 2013" title="Figure B.4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88" cstate="print"/>
                    <a:srcRect/>
                    <a:stretch>
                      <a:fillRect/>
                    </a:stretch>
                  </pic:blipFill>
                  <pic:spPr bwMode="auto">
                    <a:xfrm>
                      <a:off x="0" y="0"/>
                      <a:ext cx="4596765" cy="2767965"/>
                    </a:xfrm>
                    <a:prstGeom prst="rect">
                      <a:avLst/>
                    </a:prstGeom>
                    <a:noFill/>
                  </pic:spPr>
                </pic:pic>
              </a:graphicData>
            </a:graphic>
          </wp:inline>
        </w:drawing>
      </w:r>
    </w:p>
    <w:p w:rsidR="00D56113" w:rsidRPr="00CE0FD2" w:rsidRDefault="00D56113" w:rsidP="00F3070B">
      <w:pPr>
        <w:pStyle w:val="Caption"/>
      </w:pPr>
      <w:bookmarkStart w:id="496" w:name="_Toc429984940"/>
      <w:r>
        <w:t>Figure B.4</w:t>
      </w:r>
      <w:r w:rsidR="00AE6185">
        <w:t>M</w:t>
      </w:r>
      <w:r>
        <w:t>.</w:t>
      </w:r>
      <w:r w:rsidR="000A1749">
        <w:t>6</w:t>
      </w:r>
      <w:r>
        <w:t>.</w:t>
      </w:r>
      <w:r w:rsidR="00C16D03">
        <w:t xml:space="preserve">  </w:t>
      </w:r>
      <w:r w:rsidR="00A2284E" w:rsidRPr="00A2284E">
        <w:t xml:space="preserve">Lake Talquin Lower WBID 1297C </w:t>
      </w:r>
      <w:r>
        <w:t xml:space="preserve">Monthly Average </w:t>
      </w:r>
      <w:r w:rsidRPr="00CE0FD2">
        <w:t>Alkalinity 19</w:t>
      </w:r>
      <w:r>
        <w:t>65</w:t>
      </w:r>
      <w:r w:rsidRPr="00CE0FD2">
        <w:t>- 2013</w:t>
      </w:r>
      <w:bookmarkEnd w:id="496"/>
    </w:p>
    <w:p w:rsidR="00D56113" w:rsidRDefault="00D56113" w:rsidP="00D56113">
      <w:pPr>
        <w:pStyle w:val="BodyText"/>
        <w:jc w:val="center"/>
      </w:pPr>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2FBF584B" wp14:editId="5AAAF289">
            <wp:extent cx="4596765" cy="2767965"/>
            <wp:effectExtent l="0" t="0" r="0" b="0"/>
            <wp:docPr id="381" name="Picture 380" descr="Figure B.4M.7.  Lake Talquin Lower WBID 1297C Daily Average True Color 1965- 2013" title="Figure B.4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89" cstate="print"/>
                    <a:srcRect/>
                    <a:stretch>
                      <a:fillRect/>
                    </a:stretch>
                  </pic:blipFill>
                  <pic:spPr bwMode="auto">
                    <a:xfrm>
                      <a:off x="0" y="0"/>
                      <a:ext cx="4596765" cy="2767965"/>
                    </a:xfrm>
                    <a:prstGeom prst="rect">
                      <a:avLst/>
                    </a:prstGeom>
                    <a:noFill/>
                  </pic:spPr>
                </pic:pic>
              </a:graphicData>
            </a:graphic>
          </wp:inline>
        </w:drawing>
      </w:r>
    </w:p>
    <w:p w:rsidR="00D56113" w:rsidRPr="00CE0FD2" w:rsidRDefault="00D56113" w:rsidP="00F3070B">
      <w:pPr>
        <w:pStyle w:val="Caption"/>
      </w:pPr>
      <w:bookmarkStart w:id="497" w:name="_Toc429984941"/>
      <w:r>
        <w:t>Figure B.4</w:t>
      </w:r>
      <w:r w:rsidR="00AE6185">
        <w:t>M</w:t>
      </w:r>
      <w:r>
        <w:t>.</w:t>
      </w:r>
      <w:r w:rsidR="000A1749">
        <w:t>7</w:t>
      </w:r>
      <w:r>
        <w:t>.</w:t>
      </w:r>
      <w:r w:rsidR="00C16D03">
        <w:t xml:space="preserve">  </w:t>
      </w:r>
      <w:r w:rsidR="00A2284E" w:rsidRPr="00A2284E">
        <w:t xml:space="preserve">Lake Talquin Lower WBID 1297C </w:t>
      </w:r>
      <w:r w:rsidRPr="00CE0FD2">
        <w:t xml:space="preserve">Daily Average </w:t>
      </w:r>
      <w:r>
        <w:t xml:space="preserve">True Color </w:t>
      </w:r>
      <w:r w:rsidRPr="00CE0FD2">
        <w:t>19</w:t>
      </w:r>
      <w:r>
        <w:t>6</w:t>
      </w:r>
      <w:r w:rsidR="00A2284E">
        <w:t>5</w:t>
      </w:r>
      <w:r w:rsidRPr="00CE0FD2">
        <w:t>- 2013</w:t>
      </w:r>
      <w:bookmarkEnd w:id="497"/>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6B2761EF" wp14:editId="60E50ACE">
            <wp:extent cx="4596765" cy="2767965"/>
            <wp:effectExtent l="0" t="0" r="0" b="0"/>
            <wp:docPr id="383" name="Picture 381" descr="Figure B.4M.8.  Lake Talquin Lower WBID 1297C Monthly Average True Color 1965- 2013" title="Figure B.4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90"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498" w:name="_Toc429984942"/>
      <w:r>
        <w:t>Figure B.4</w:t>
      </w:r>
      <w:r w:rsidR="00AE6185">
        <w:t>M</w:t>
      </w:r>
      <w:r>
        <w:t>.</w:t>
      </w:r>
      <w:r w:rsidR="000A1749">
        <w:t>8</w:t>
      </w:r>
      <w:r>
        <w:t>.</w:t>
      </w:r>
      <w:r w:rsidR="00C16D03">
        <w:t xml:space="preserve">  </w:t>
      </w:r>
      <w:r w:rsidR="00A2284E" w:rsidRPr="00A2284E">
        <w:t xml:space="preserve">Lake Talquin Lower WBID 1297C </w:t>
      </w:r>
      <w:r>
        <w:t>Monthly</w:t>
      </w:r>
      <w:r w:rsidRPr="00CE0FD2">
        <w:t xml:space="preserve"> Average True Color 19</w:t>
      </w:r>
      <w:r>
        <w:t>6</w:t>
      </w:r>
      <w:r w:rsidR="00A2284E">
        <w:t>5</w:t>
      </w:r>
      <w:r w:rsidRPr="00CE0FD2">
        <w:t>- 2013</w:t>
      </w:r>
      <w:bookmarkEnd w:id="498"/>
    </w:p>
    <w:p w:rsidR="00D56113" w:rsidRDefault="00D56113" w:rsidP="00D56113">
      <w:pPr>
        <w:pStyle w:val="BodyText"/>
        <w:jc w:val="center"/>
      </w:pPr>
    </w:p>
    <w:p w:rsidR="00A7102D" w:rsidRDefault="00A7102D" w:rsidP="00D56113">
      <w:pPr>
        <w:pStyle w:val="BodyText"/>
        <w:jc w:val="center"/>
      </w:pPr>
    </w:p>
    <w:p w:rsidR="00D56113" w:rsidRDefault="00A8287F" w:rsidP="00D56113">
      <w:pPr>
        <w:pStyle w:val="BodyText"/>
        <w:jc w:val="center"/>
      </w:pPr>
      <w:r>
        <w:rPr>
          <w:noProof/>
        </w:rPr>
        <w:drawing>
          <wp:inline distT="0" distB="0" distL="0" distR="0" wp14:anchorId="4DDC59C6" wp14:editId="196CF213">
            <wp:extent cx="4596765" cy="2761615"/>
            <wp:effectExtent l="0" t="0" r="0" b="0"/>
            <wp:docPr id="1441" name="Picture 382" descr="Figure B.4M.9.  Lake Talquin Lower WBID 1297C Daily pH 1965- 2013" title="Figure B.4M.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91"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499" w:name="_Toc429984943"/>
      <w:r>
        <w:t>Figure B.4</w:t>
      </w:r>
      <w:r w:rsidR="00AE6185">
        <w:t>M</w:t>
      </w:r>
      <w:r>
        <w:t>.</w:t>
      </w:r>
      <w:r w:rsidR="000A1749">
        <w:t>9</w:t>
      </w:r>
      <w:r>
        <w:t>.</w:t>
      </w:r>
      <w:r w:rsidR="00C16D03">
        <w:t xml:space="preserve">  </w:t>
      </w:r>
      <w:r w:rsidR="00A2284E" w:rsidRPr="00A2284E">
        <w:t xml:space="preserve">Lake Talquin Lower WBID 1297C </w:t>
      </w:r>
      <w:r w:rsidRPr="00CE0FD2">
        <w:t xml:space="preserve">Daily </w:t>
      </w:r>
      <w:r>
        <w:t>pH</w:t>
      </w:r>
      <w:r w:rsidRPr="00CE0FD2">
        <w:t xml:space="preserve"> 19</w:t>
      </w:r>
      <w:r>
        <w:t>6</w:t>
      </w:r>
      <w:r w:rsidR="00A2284E">
        <w:t>5</w:t>
      </w:r>
      <w:r w:rsidRPr="00CE0FD2">
        <w:t>- 2013</w:t>
      </w:r>
      <w:bookmarkEnd w:id="499"/>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038F8106" wp14:editId="3355668C">
            <wp:extent cx="4596765" cy="2761615"/>
            <wp:effectExtent l="0" t="0" r="0" b="0"/>
            <wp:docPr id="1443" name="Picture 383" descr="Figure B.4M.10.  Lake Talquin Lower WBID 1297C Daily Average TN1967- 2013" title="Figure B.4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92"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00" w:name="_Toc429984944"/>
      <w:r>
        <w:t>Figure B.4</w:t>
      </w:r>
      <w:r w:rsidR="00AE6185">
        <w:t>M</w:t>
      </w:r>
      <w:r>
        <w:t>.</w:t>
      </w:r>
      <w:r w:rsidR="000A1749">
        <w:t>10</w:t>
      </w:r>
      <w:r>
        <w:t>.</w:t>
      </w:r>
      <w:r w:rsidR="00C16D03">
        <w:t xml:space="preserve">  </w:t>
      </w:r>
      <w:r w:rsidR="00A2284E" w:rsidRPr="00A2284E">
        <w:t xml:space="preserve">Lake Talquin Lower WBID 1297C </w:t>
      </w:r>
      <w:r w:rsidRPr="00CE0FD2">
        <w:t xml:space="preserve">Daily Average </w:t>
      </w:r>
      <w:r>
        <w:t>TN</w:t>
      </w:r>
      <w:r w:rsidRPr="00CE0FD2">
        <w:t>19</w:t>
      </w:r>
      <w:r w:rsidR="00A2284E">
        <w:t>67</w:t>
      </w:r>
      <w:r w:rsidRPr="00CE0FD2">
        <w:t>- 2013</w:t>
      </w:r>
      <w:bookmarkEnd w:id="500"/>
    </w:p>
    <w:p w:rsidR="00D56113" w:rsidRDefault="00D56113" w:rsidP="00D56113">
      <w:pPr>
        <w:pStyle w:val="BodyText"/>
        <w:jc w:val="center"/>
      </w:pPr>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6E4BD881" wp14:editId="6EBDD049">
            <wp:extent cx="4596765" cy="2767965"/>
            <wp:effectExtent l="0" t="0" r="0" b="0"/>
            <wp:docPr id="384" name="Picture 384" descr="Figure B.4M.11.  Lake Talquin Lower WBID 1297C Daily Average TN 2005- 2013" title="Figure B.4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93"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01" w:name="_Toc429984945"/>
      <w:r>
        <w:t>Figure B.4</w:t>
      </w:r>
      <w:r w:rsidR="00AE6185">
        <w:t>M</w:t>
      </w:r>
      <w:r>
        <w:t>.</w:t>
      </w:r>
      <w:r w:rsidR="001C42E0">
        <w:t>1</w:t>
      </w:r>
      <w:r w:rsidR="000A1749">
        <w:t>1</w:t>
      </w:r>
      <w:r>
        <w:t>.</w:t>
      </w:r>
      <w:r w:rsidR="00C16D03">
        <w:t xml:space="preserve">  </w:t>
      </w:r>
      <w:r w:rsidR="00A2284E" w:rsidRPr="00A2284E">
        <w:t xml:space="preserve">Lake Talquin Lower WBID 1297C </w:t>
      </w:r>
      <w:r w:rsidRPr="00CE0FD2">
        <w:t>Daily Average T</w:t>
      </w:r>
      <w:r>
        <w:t>N</w:t>
      </w:r>
      <w:r w:rsidRPr="00CE0FD2">
        <w:t xml:space="preserve"> </w:t>
      </w:r>
      <w:r>
        <w:t>2005</w:t>
      </w:r>
      <w:r w:rsidRPr="00CE0FD2">
        <w:t>- 2013</w:t>
      </w:r>
      <w:bookmarkEnd w:id="501"/>
    </w:p>
    <w:p w:rsidR="00D56113" w:rsidRDefault="00D56113" w:rsidP="00D56113">
      <w:pPr>
        <w:pStyle w:val="BodyText"/>
        <w:jc w:val="center"/>
      </w:pPr>
    </w:p>
    <w:p w:rsidR="00D56113" w:rsidRDefault="00513529" w:rsidP="00D56113">
      <w:pPr>
        <w:pStyle w:val="BodyText"/>
        <w:jc w:val="center"/>
      </w:pPr>
      <w:r>
        <w:rPr>
          <w:noProof/>
        </w:rPr>
        <w:drawing>
          <wp:inline distT="0" distB="0" distL="0" distR="0" wp14:anchorId="02EC7171" wp14:editId="43C8A556">
            <wp:extent cx="4596765" cy="2767965"/>
            <wp:effectExtent l="0" t="0" r="0" b="0"/>
            <wp:docPr id="61" name="Picture 157" descr="Figure B.4M.12.  Lake Talquin Lower WBID 1297C TN Annual Geomean 1999- 2013" title="Figure B.4M.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94"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02" w:name="_Toc429984946"/>
      <w:r>
        <w:t>Figure B.4</w:t>
      </w:r>
      <w:r w:rsidR="00AE6185">
        <w:t>M</w:t>
      </w:r>
      <w:r>
        <w:t>.1</w:t>
      </w:r>
      <w:r w:rsidR="000A1749">
        <w:t>2</w:t>
      </w:r>
      <w:r>
        <w:t>.</w:t>
      </w:r>
      <w:r w:rsidR="00C16D03">
        <w:t xml:space="preserve">  </w:t>
      </w:r>
      <w:r w:rsidR="00A2284E" w:rsidRPr="00A2284E">
        <w:t xml:space="preserve">Lake Talquin Lower WBID 1297C </w:t>
      </w:r>
      <w:r>
        <w:t>TN Annual Geomean</w:t>
      </w:r>
      <w:r w:rsidRPr="00CE0FD2">
        <w:t xml:space="preserve"> 19</w:t>
      </w:r>
      <w:r w:rsidR="00A2284E">
        <w:t>99</w:t>
      </w:r>
      <w:r w:rsidRPr="00CE0FD2">
        <w:t>- 2013</w:t>
      </w:r>
      <w:bookmarkEnd w:id="502"/>
    </w:p>
    <w:p w:rsidR="00D56113" w:rsidRDefault="00D56113" w:rsidP="00D56113">
      <w:pPr>
        <w:pStyle w:val="BodyText"/>
        <w:jc w:val="center"/>
      </w:pPr>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037BB14F" wp14:editId="3B4DDEBE">
            <wp:extent cx="4596765" cy="2761615"/>
            <wp:effectExtent l="0" t="0" r="0" b="0"/>
            <wp:docPr id="386" name="Picture 386" descr="Figure B.4M.13.  Lake Talquin Lower WBID 1297C Monthly Average TN 1967- 2013" title="Figure B.4M.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95"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03" w:name="_Toc429984947"/>
      <w:r>
        <w:t>Figure B.4</w:t>
      </w:r>
      <w:r w:rsidR="00AE6185">
        <w:t>M</w:t>
      </w:r>
      <w:r>
        <w:t>.1</w:t>
      </w:r>
      <w:r w:rsidR="000A1749">
        <w:t>3</w:t>
      </w:r>
      <w:r>
        <w:t>.</w:t>
      </w:r>
      <w:r w:rsidR="00C16D03">
        <w:t xml:space="preserve">  </w:t>
      </w:r>
      <w:r w:rsidR="00A2284E" w:rsidRPr="00A2284E">
        <w:t xml:space="preserve">Lake Talquin Lower WBID 1297C </w:t>
      </w:r>
      <w:r>
        <w:t>Monthly</w:t>
      </w:r>
      <w:r w:rsidRPr="00CE0FD2">
        <w:t xml:space="preserve"> Average T</w:t>
      </w:r>
      <w:r>
        <w:t>N</w:t>
      </w:r>
      <w:r w:rsidRPr="00CE0FD2">
        <w:t xml:space="preserve"> 19</w:t>
      </w:r>
      <w:r w:rsidR="00A2284E">
        <w:t>67</w:t>
      </w:r>
      <w:r w:rsidRPr="00CE0FD2">
        <w:t>- 2013</w:t>
      </w:r>
      <w:bookmarkEnd w:id="503"/>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3566FDF5" wp14:editId="4B297F2A">
            <wp:extent cx="4257675" cy="2557899"/>
            <wp:effectExtent l="0" t="0" r="0" b="0"/>
            <wp:docPr id="387" name="Picture 387" descr="Figure B.4M.14.  Lake Talquin Lower WBID 1297C Daily Average Ammonia-N   1967- 2013" title="Figure B.4M.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96" cstate="print"/>
                    <a:srcRect/>
                    <a:stretch>
                      <a:fillRect/>
                    </a:stretch>
                  </pic:blipFill>
                  <pic:spPr bwMode="auto">
                    <a:xfrm>
                      <a:off x="0" y="0"/>
                      <a:ext cx="4256696" cy="2557311"/>
                    </a:xfrm>
                    <a:prstGeom prst="rect">
                      <a:avLst/>
                    </a:prstGeom>
                    <a:noFill/>
                  </pic:spPr>
                </pic:pic>
              </a:graphicData>
            </a:graphic>
          </wp:inline>
        </w:drawing>
      </w:r>
    </w:p>
    <w:p w:rsidR="00D56113" w:rsidRDefault="00D56113" w:rsidP="00F3070B">
      <w:pPr>
        <w:pStyle w:val="Caption"/>
      </w:pPr>
      <w:bookmarkStart w:id="504" w:name="_Toc429984948"/>
      <w:r>
        <w:t>Figure B.4</w:t>
      </w:r>
      <w:r w:rsidR="00AE6185">
        <w:t>M</w:t>
      </w:r>
      <w:r>
        <w:t>.1</w:t>
      </w:r>
      <w:r w:rsidR="000A1749">
        <w:t>4</w:t>
      </w:r>
      <w:r>
        <w:t>.</w:t>
      </w:r>
      <w:r w:rsidR="00C16D03">
        <w:t xml:space="preserve">  </w:t>
      </w:r>
      <w:r w:rsidR="00A2284E" w:rsidRPr="00A2284E">
        <w:t xml:space="preserve">Lake Talquin Lower WBID 1297C </w:t>
      </w:r>
      <w:r w:rsidRPr="00CE0FD2">
        <w:t xml:space="preserve">Daily Average </w:t>
      </w:r>
      <w:r>
        <w:t xml:space="preserve">Ammonia-N   </w:t>
      </w:r>
      <w:r w:rsidRPr="00CE0FD2">
        <w:t>19</w:t>
      </w:r>
      <w:r w:rsidR="00A2284E">
        <w:t>67</w:t>
      </w:r>
      <w:r w:rsidRPr="00CE0FD2">
        <w:t>- 2013</w:t>
      </w:r>
      <w:bookmarkEnd w:id="504"/>
    </w:p>
    <w:p w:rsidR="000A1749" w:rsidRDefault="000A1749" w:rsidP="000A1749"/>
    <w:p w:rsidR="000A1749" w:rsidRPr="000A1749" w:rsidRDefault="000A1749" w:rsidP="000A1749"/>
    <w:p w:rsidR="00D56113" w:rsidRDefault="00A8287F" w:rsidP="00D56113">
      <w:pPr>
        <w:pStyle w:val="BodyText"/>
        <w:jc w:val="center"/>
      </w:pPr>
      <w:r>
        <w:rPr>
          <w:noProof/>
        </w:rPr>
        <w:drawing>
          <wp:inline distT="0" distB="0" distL="0" distR="0" wp14:anchorId="12003BF6" wp14:editId="2E090DB5">
            <wp:extent cx="4352925" cy="2621135"/>
            <wp:effectExtent l="0" t="0" r="0" b="0"/>
            <wp:docPr id="388" name="Picture 388" descr="Figure B.4M.15.  Lake Talquin Lower WBID 1297C Daily Average Ammonia-N  2005- 2013" title="Figure B.4M.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97" cstate="print"/>
                    <a:srcRect/>
                    <a:stretch>
                      <a:fillRect/>
                    </a:stretch>
                  </pic:blipFill>
                  <pic:spPr bwMode="auto">
                    <a:xfrm>
                      <a:off x="0" y="0"/>
                      <a:ext cx="4349320" cy="2618964"/>
                    </a:xfrm>
                    <a:prstGeom prst="rect">
                      <a:avLst/>
                    </a:prstGeom>
                    <a:noFill/>
                  </pic:spPr>
                </pic:pic>
              </a:graphicData>
            </a:graphic>
          </wp:inline>
        </w:drawing>
      </w:r>
    </w:p>
    <w:p w:rsidR="000A1749" w:rsidRDefault="000A1749" w:rsidP="00F3070B">
      <w:pPr>
        <w:pStyle w:val="Caption"/>
      </w:pPr>
      <w:bookmarkStart w:id="505" w:name="_Toc429984949"/>
      <w:r>
        <w:t>Figure B.4</w:t>
      </w:r>
      <w:r w:rsidR="00AE6185">
        <w:t>M</w:t>
      </w:r>
      <w:r>
        <w:t>.15.</w:t>
      </w:r>
      <w:r w:rsidR="00C16D03">
        <w:t xml:space="preserve">  </w:t>
      </w:r>
      <w:r w:rsidRPr="00A2284E">
        <w:t xml:space="preserve">Lake Talquin Lower WBID 1297C </w:t>
      </w:r>
      <w:r w:rsidRPr="00CE0FD2">
        <w:t xml:space="preserve">Daily Average </w:t>
      </w:r>
      <w:r>
        <w:t>Ammonia-N  2005</w:t>
      </w:r>
      <w:r w:rsidRPr="00CE0FD2">
        <w:t>- 2013</w:t>
      </w:r>
      <w:bookmarkEnd w:id="505"/>
    </w:p>
    <w:p w:rsidR="000A1749" w:rsidRDefault="000A1749" w:rsidP="00D56113">
      <w:pPr>
        <w:pStyle w:val="BodyText"/>
        <w:jc w:val="center"/>
      </w:pPr>
    </w:p>
    <w:p w:rsidR="000A1749" w:rsidRDefault="000A1749" w:rsidP="00D56113">
      <w:pPr>
        <w:pStyle w:val="BodyText"/>
        <w:jc w:val="center"/>
      </w:pPr>
    </w:p>
    <w:p w:rsidR="000A1749" w:rsidRDefault="000A1749" w:rsidP="00D56113">
      <w:pPr>
        <w:pStyle w:val="BodyText"/>
        <w:jc w:val="center"/>
      </w:pPr>
    </w:p>
    <w:p w:rsidR="000A1749" w:rsidRDefault="000A1749" w:rsidP="00D56113">
      <w:pPr>
        <w:pStyle w:val="BodyText"/>
        <w:jc w:val="center"/>
      </w:pPr>
    </w:p>
    <w:p w:rsidR="00D56113" w:rsidRDefault="00A8287F" w:rsidP="00D56113">
      <w:pPr>
        <w:pStyle w:val="BodyText"/>
        <w:jc w:val="center"/>
      </w:pPr>
      <w:r>
        <w:rPr>
          <w:noProof/>
        </w:rPr>
        <w:drawing>
          <wp:inline distT="0" distB="0" distL="0" distR="0" wp14:anchorId="2C5F9B38" wp14:editId="6AD26B3D">
            <wp:extent cx="4596765" cy="2761615"/>
            <wp:effectExtent l="0" t="0" r="0" b="0"/>
            <wp:docPr id="389" name="Picture 389" descr="Figure B.4M.16.  Lake Talquin Lower WBID 1297C Daily Average Nitrate/Nitrite-N1973- 2013" title="Figure B.4M.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98"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06" w:name="_Toc429984950"/>
      <w:r>
        <w:t>Figure B.4</w:t>
      </w:r>
      <w:r w:rsidR="00AE6185">
        <w:t>M</w:t>
      </w:r>
      <w:r>
        <w:t>.1</w:t>
      </w:r>
      <w:r w:rsidR="000A1749">
        <w:t>6</w:t>
      </w:r>
      <w:r>
        <w:t>.</w:t>
      </w:r>
      <w:r w:rsidR="00C16D03">
        <w:t xml:space="preserve">  </w:t>
      </w:r>
      <w:r w:rsidR="00A2284E" w:rsidRPr="00A2284E">
        <w:t xml:space="preserve">Lake Talquin Lower WBID 1297C </w:t>
      </w:r>
      <w:r w:rsidRPr="00CE0FD2">
        <w:t xml:space="preserve">Daily </w:t>
      </w:r>
      <w:r>
        <w:t>Average Nitrate/Nitrite-N</w:t>
      </w:r>
      <w:r w:rsidRPr="00CE0FD2">
        <w:t>19</w:t>
      </w:r>
      <w:r>
        <w:t>73</w:t>
      </w:r>
      <w:r w:rsidRPr="00CE0FD2">
        <w:t>- 2013</w:t>
      </w:r>
      <w:bookmarkEnd w:id="506"/>
    </w:p>
    <w:p w:rsidR="00D56113" w:rsidRDefault="00D56113" w:rsidP="00D56113">
      <w:pPr>
        <w:pStyle w:val="BodyText"/>
        <w:jc w:val="center"/>
      </w:pPr>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2568F055" wp14:editId="45D8B961">
            <wp:extent cx="4596765" cy="2767965"/>
            <wp:effectExtent l="0" t="0" r="0" b="0"/>
            <wp:docPr id="390" name="Picture 390" descr="Figure B.4M.17.  Lake Talquin Lower WBID 1297C Daily Average Nitrate/Nitrite-N2005- 2013" title="Figure B.4M.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99"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07" w:name="_Toc429984951"/>
      <w:r>
        <w:t>Figure B.4</w:t>
      </w:r>
      <w:r w:rsidR="00AE6185">
        <w:t>M</w:t>
      </w:r>
      <w:r>
        <w:t>.1</w:t>
      </w:r>
      <w:r w:rsidR="000A1749">
        <w:t>7</w:t>
      </w:r>
      <w:r>
        <w:t>.</w:t>
      </w:r>
      <w:r w:rsidR="00C16D03">
        <w:t xml:space="preserve">  </w:t>
      </w:r>
      <w:r w:rsidR="00A2284E" w:rsidRPr="00A2284E">
        <w:t xml:space="preserve">Lake Talquin Lower WBID 1297C </w:t>
      </w:r>
      <w:r w:rsidRPr="00CE0FD2">
        <w:t>Daily Average Nitrate/Nitrite-N</w:t>
      </w:r>
      <w:r>
        <w:t>2005</w:t>
      </w:r>
      <w:r w:rsidRPr="00CE0FD2">
        <w:t>- 2013</w:t>
      </w:r>
      <w:bookmarkEnd w:id="507"/>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264CA98A" wp14:editId="6610CACD">
            <wp:extent cx="4596765" cy="2761615"/>
            <wp:effectExtent l="0" t="0" r="0" b="0"/>
            <wp:docPr id="391" name="Picture 391" descr="Figure B.4M.18.  Lake Talquin Lower WBID 1297C Daily Average Organic-N    1967- 2012" title="Figure B.4M.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00"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08" w:name="_Toc429984952"/>
      <w:r>
        <w:t>Figure B.4</w:t>
      </w:r>
      <w:r w:rsidR="00AE6185">
        <w:t>M</w:t>
      </w:r>
      <w:r>
        <w:t>.1</w:t>
      </w:r>
      <w:r w:rsidR="000A1749">
        <w:t>8</w:t>
      </w:r>
      <w:r>
        <w:t>.</w:t>
      </w:r>
      <w:r w:rsidR="00C16D03">
        <w:t xml:space="preserve">  </w:t>
      </w:r>
      <w:r w:rsidR="00A2284E" w:rsidRPr="00A2284E">
        <w:t xml:space="preserve">Lake Talquin Lower WBID 1297C </w:t>
      </w:r>
      <w:r w:rsidRPr="00143189">
        <w:t xml:space="preserve">Daily Average </w:t>
      </w:r>
      <w:r>
        <w:t xml:space="preserve">Organic-N    </w:t>
      </w:r>
      <w:r w:rsidRPr="00143189">
        <w:t>19</w:t>
      </w:r>
      <w:r w:rsidR="00A2284E">
        <w:t>67</w:t>
      </w:r>
      <w:r w:rsidRPr="00143189">
        <w:t xml:space="preserve">- </w:t>
      </w:r>
      <w:r w:rsidR="00A2284E">
        <w:t>2012</w:t>
      </w:r>
      <w:bookmarkEnd w:id="508"/>
    </w:p>
    <w:p w:rsidR="00D56113" w:rsidRDefault="00D56113" w:rsidP="00D56113">
      <w:pPr>
        <w:pStyle w:val="BodyText"/>
        <w:jc w:val="center"/>
      </w:pPr>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2D41191A" wp14:editId="356CD33C">
            <wp:extent cx="4596765" cy="2761615"/>
            <wp:effectExtent l="0" t="0" r="0" b="0"/>
            <wp:docPr id="392" name="Picture 392" descr="Figure B.4M.19.  Lake Talquin Lower WBID 1297C Daily Average TP 1967 - 2013" title="Figure B.4M.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01"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09" w:name="_Toc429984953"/>
      <w:r>
        <w:t>Figure B.4</w:t>
      </w:r>
      <w:r w:rsidR="00AE6185">
        <w:t>M</w:t>
      </w:r>
      <w:r>
        <w:t>.1</w:t>
      </w:r>
      <w:r w:rsidR="000A1749">
        <w:t>9</w:t>
      </w:r>
      <w:r>
        <w:t>.</w:t>
      </w:r>
      <w:r w:rsidR="00C16D03">
        <w:t xml:space="preserve">  </w:t>
      </w:r>
      <w:r w:rsidR="00A2284E" w:rsidRPr="00A2284E">
        <w:t xml:space="preserve">Lake Talquin Lower WBID 1297C </w:t>
      </w:r>
      <w:r w:rsidRPr="00143189">
        <w:t xml:space="preserve">Daily Average </w:t>
      </w:r>
      <w:r>
        <w:t>TP 196</w:t>
      </w:r>
      <w:r w:rsidR="00A2284E">
        <w:t>7</w:t>
      </w:r>
      <w:r>
        <w:t xml:space="preserve"> </w:t>
      </w:r>
      <w:r w:rsidRPr="00143189">
        <w:t>- 2013</w:t>
      </w:r>
      <w:bookmarkEnd w:id="509"/>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2AF08801" wp14:editId="689E54B8">
            <wp:extent cx="4596765" cy="2767965"/>
            <wp:effectExtent l="0" t="0" r="0" b="0"/>
            <wp:docPr id="393" name="Picture 393" descr="Figure B.4M.20.  Lake Talquin Lower WBID 1297C Daily Average TP 2005 - 2013" title="Figure B.4M.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02"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10" w:name="_Toc429984954"/>
      <w:r>
        <w:t>Figure B.4</w:t>
      </w:r>
      <w:r w:rsidR="00AE6185">
        <w:t>M</w:t>
      </w:r>
      <w:r>
        <w:t>.</w:t>
      </w:r>
      <w:r w:rsidR="000A1749">
        <w:t>20</w:t>
      </w:r>
      <w:r>
        <w:t>.</w:t>
      </w:r>
      <w:r w:rsidR="00C16D03">
        <w:t xml:space="preserve">  </w:t>
      </w:r>
      <w:r w:rsidR="00A2284E" w:rsidRPr="00A2284E">
        <w:t xml:space="preserve">Lake Talquin Lower WBID 1297C </w:t>
      </w:r>
      <w:r w:rsidRPr="00143189">
        <w:t xml:space="preserve">Daily Average TP </w:t>
      </w:r>
      <w:r>
        <w:t>2005</w:t>
      </w:r>
      <w:r w:rsidRPr="00143189">
        <w:t xml:space="preserve"> - 2013</w:t>
      </w:r>
      <w:bookmarkEnd w:id="510"/>
    </w:p>
    <w:p w:rsidR="00D56113" w:rsidRDefault="00D56113" w:rsidP="00D56113">
      <w:pPr>
        <w:pStyle w:val="BodyText"/>
        <w:jc w:val="center"/>
      </w:pPr>
    </w:p>
    <w:p w:rsidR="00A7102D" w:rsidRDefault="00A7102D" w:rsidP="00D56113">
      <w:pPr>
        <w:pStyle w:val="BodyText"/>
        <w:jc w:val="center"/>
      </w:pPr>
    </w:p>
    <w:p w:rsidR="00D56113" w:rsidRDefault="00513529" w:rsidP="00D56113">
      <w:pPr>
        <w:pStyle w:val="BodyText"/>
        <w:jc w:val="center"/>
      </w:pPr>
      <w:r>
        <w:rPr>
          <w:noProof/>
        </w:rPr>
        <w:drawing>
          <wp:inline distT="0" distB="0" distL="0" distR="0" wp14:anchorId="1D250631" wp14:editId="306B3621">
            <wp:extent cx="4620895" cy="2786380"/>
            <wp:effectExtent l="0" t="0" r="0" b="0"/>
            <wp:docPr id="1504" name="Picture 158" descr="Figure B.4M.21.  Lake Talquin Lower WBID 1297C Annual Geomean TP 1999 - 2013" title="Figure B.4M.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03" cstate="print"/>
                    <a:srcRect/>
                    <a:stretch>
                      <a:fillRect/>
                    </a:stretch>
                  </pic:blipFill>
                  <pic:spPr bwMode="auto">
                    <a:xfrm>
                      <a:off x="0" y="0"/>
                      <a:ext cx="4620895" cy="2786380"/>
                    </a:xfrm>
                    <a:prstGeom prst="rect">
                      <a:avLst/>
                    </a:prstGeom>
                    <a:noFill/>
                  </pic:spPr>
                </pic:pic>
              </a:graphicData>
            </a:graphic>
          </wp:inline>
        </w:drawing>
      </w:r>
    </w:p>
    <w:p w:rsidR="00D56113" w:rsidRDefault="00D56113" w:rsidP="00F3070B">
      <w:pPr>
        <w:pStyle w:val="Caption"/>
      </w:pPr>
      <w:bookmarkStart w:id="511" w:name="_Toc429984955"/>
      <w:r>
        <w:t>Figure B.4</w:t>
      </w:r>
      <w:r w:rsidR="00AE6185">
        <w:t>M</w:t>
      </w:r>
      <w:r>
        <w:t>.</w:t>
      </w:r>
      <w:r w:rsidR="001C42E0">
        <w:t>2</w:t>
      </w:r>
      <w:r w:rsidR="000A1749">
        <w:t>1</w:t>
      </w:r>
      <w:r>
        <w:t>.</w:t>
      </w:r>
      <w:r w:rsidR="00C16D03">
        <w:t xml:space="preserve">  </w:t>
      </w:r>
      <w:r w:rsidR="00A2284E" w:rsidRPr="00A2284E">
        <w:t xml:space="preserve">Lake Talquin Lower WBID 1297C </w:t>
      </w:r>
      <w:r>
        <w:t>Annual Geomean</w:t>
      </w:r>
      <w:r w:rsidRPr="001F6FBF">
        <w:t xml:space="preserve"> </w:t>
      </w:r>
      <w:r>
        <w:t xml:space="preserve">TP </w:t>
      </w:r>
      <w:r w:rsidR="00A2284E">
        <w:t>1999</w:t>
      </w:r>
      <w:r w:rsidRPr="001F6FBF">
        <w:t xml:space="preserve"> - 2013</w:t>
      </w:r>
      <w:bookmarkEnd w:id="511"/>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1C086FE6" wp14:editId="0AB99137">
            <wp:extent cx="4596765" cy="2761615"/>
            <wp:effectExtent l="0" t="0" r="0" b="0"/>
            <wp:docPr id="395" name="Picture 395" descr="Figure B.4M.22.  Lake Talquin Lower WBID 1297C Monthly Average TP 1967 - 2013" title="Figure B.4M.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04"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12" w:name="_Toc429984956"/>
      <w:r>
        <w:t>Figure B.4</w:t>
      </w:r>
      <w:r w:rsidR="00AE6185">
        <w:t>M</w:t>
      </w:r>
      <w:r>
        <w:t>.2</w:t>
      </w:r>
      <w:r w:rsidR="000A1749">
        <w:t>2</w:t>
      </w:r>
      <w:r>
        <w:t>.</w:t>
      </w:r>
      <w:r w:rsidR="00C16D03">
        <w:t xml:space="preserve">  </w:t>
      </w:r>
      <w:r w:rsidR="00A2284E" w:rsidRPr="00A2284E">
        <w:t xml:space="preserve">Lake Talquin Lower WBID 1297C </w:t>
      </w:r>
      <w:r>
        <w:t>Monthly</w:t>
      </w:r>
      <w:r w:rsidRPr="001F6FBF">
        <w:t xml:space="preserve"> Average TP 19</w:t>
      </w:r>
      <w:r>
        <w:t>6</w:t>
      </w:r>
      <w:r w:rsidR="00A2284E">
        <w:t>7</w:t>
      </w:r>
      <w:r w:rsidRPr="001F6FBF">
        <w:t xml:space="preserve"> - 2013</w:t>
      </w:r>
      <w:bookmarkEnd w:id="512"/>
    </w:p>
    <w:p w:rsidR="00D56113" w:rsidRDefault="00D56113" w:rsidP="00D56113">
      <w:pPr>
        <w:pStyle w:val="BodyText"/>
        <w:jc w:val="center"/>
      </w:pPr>
    </w:p>
    <w:p w:rsidR="00D56113" w:rsidRDefault="00D56113" w:rsidP="00D56113">
      <w:pPr>
        <w:pStyle w:val="BodyText"/>
        <w:jc w:val="center"/>
      </w:pPr>
    </w:p>
    <w:p w:rsidR="00D56113" w:rsidRDefault="00A2284E" w:rsidP="00D56113">
      <w:pPr>
        <w:pStyle w:val="BodyText"/>
        <w:jc w:val="center"/>
      </w:pPr>
      <w:r>
        <w:rPr>
          <w:noProof/>
        </w:rPr>
        <w:drawing>
          <wp:inline distT="0" distB="0" distL="0" distR="0" wp14:anchorId="0C04A979" wp14:editId="29E64D2B">
            <wp:extent cx="4596765" cy="2761615"/>
            <wp:effectExtent l="0" t="0" r="0" b="0"/>
            <wp:docPr id="410" name="Picture 410" descr="Figure B.4M.23.  Lake Talquin Lower WBID 1297C Daily Average Orthophosphate-P 1965 - 2013" title="Figure B.4M.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05"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13" w:name="_Toc429984957"/>
      <w:r>
        <w:t>Figure B.4</w:t>
      </w:r>
      <w:r w:rsidR="00AE6185">
        <w:t>M</w:t>
      </w:r>
      <w:r>
        <w:t>.2</w:t>
      </w:r>
      <w:r w:rsidR="000A1749">
        <w:t>3</w:t>
      </w:r>
      <w:r>
        <w:t>.</w:t>
      </w:r>
      <w:r w:rsidR="00C16D03">
        <w:t xml:space="preserve">  </w:t>
      </w:r>
      <w:r w:rsidR="00A2284E" w:rsidRPr="00A2284E">
        <w:t xml:space="preserve">Lake Talquin Lower WBID 1297C </w:t>
      </w:r>
      <w:r w:rsidRPr="001F6FBF">
        <w:t xml:space="preserve">Daily Average </w:t>
      </w:r>
      <w:r>
        <w:t>Orthophosphate-P</w:t>
      </w:r>
      <w:r w:rsidRPr="001F6FBF">
        <w:t xml:space="preserve"> 196</w:t>
      </w:r>
      <w:r w:rsidR="00A2284E">
        <w:t>5</w:t>
      </w:r>
      <w:r w:rsidRPr="001F6FBF">
        <w:t xml:space="preserve"> - 2013</w:t>
      </w:r>
      <w:bookmarkEnd w:id="513"/>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032B25AB" wp14:editId="2950C9B2">
            <wp:extent cx="4596765" cy="2761615"/>
            <wp:effectExtent l="0" t="0" r="0" b="0"/>
            <wp:docPr id="397" name="Picture 397" descr="Figure B.4M.24.  Lake Talquin Lower WBID 1297C Daily Average Orthophosphate-P 2005 - 2013" title="Figure B.4M.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06"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14" w:name="_Toc429984958"/>
      <w:r>
        <w:t>Figure B.4</w:t>
      </w:r>
      <w:r w:rsidR="00AE6185">
        <w:t>M</w:t>
      </w:r>
      <w:r>
        <w:t>.2</w:t>
      </w:r>
      <w:r w:rsidR="000A1749">
        <w:t>4</w:t>
      </w:r>
      <w:r>
        <w:t>.</w:t>
      </w:r>
      <w:r w:rsidR="00C16D03">
        <w:t xml:space="preserve">  </w:t>
      </w:r>
      <w:r w:rsidR="00A2284E" w:rsidRPr="00A2284E">
        <w:t xml:space="preserve">Lake Talquin Lower WBID 1297C </w:t>
      </w:r>
      <w:r w:rsidRPr="001F6FBF">
        <w:t xml:space="preserve">Daily Average Orthophosphate-P </w:t>
      </w:r>
      <w:r>
        <w:t>2005</w:t>
      </w:r>
      <w:r w:rsidRPr="001F6FBF">
        <w:t xml:space="preserve"> - 2013</w:t>
      </w:r>
      <w:bookmarkEnd w:id="514"/>
    </w:p>
    <w:p w:rsidR="00D56113" w:rsidRDefault="00D56113" w:rsidP="00D56113">
      <w:pPr>
        <w:pStyle w:val="BodyText"/>
        <w:jc w:val="center"/>
      </w:pPr>
    </w:p>
    <w:p w:rsidR="00D56113" w:rsidRDefault="00D56113" w:rsidP="00D56113">
      <w:pPr>
        <w:pStyle w:val="BodyText"/>
        <w:jc w:val="center"/>
      </w:pPr>
    </w:p>
    <w:p w:rsidR="00D56113" w:rsidRDefault="00A8287F" w:rsidP="00D56113">
      <w:pPr>
        <w:pStyle w:val="BodyText"/>
        <w:jc w:val="center"/>
      </w:pPr>
      <w:r>
        <w:rPr>
          <w:noProof/>
        </w:rPr>
        <w:drawing>
          <wp:inline distT="0" distB="0" distL="0" distR="0" wp14:anchorId="1B566A77" wp14:editId="5D3F1592">
            <wp:extent cx="4596765" cy="2761615"/>
            <wp:effectExtent l="0" t="0" r="0" b="0"/>
            <wp:docPr id="398" name="Picture 398" descr="Figure B.4M.25.  Lake Talquin Lower WBID 1297C Daily Average CChla 1989 - 2013" title="Figure B.4M.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407"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15" w:name="_Toc429984959"/>
      <w:r>
        <w:t>Figure B.4</w:t>
      </w:r>
      <w:r w:rsidR="00AE6185">
        <w:t>M</w:t>
      </w:r>
      <w:r>
        <w:t>.2</w:t>
      </w:r>
      <w:r w:rsidR="000A1749">
        <w:t>5</w:t>
      </w:r>
      <w:r>
        <w:t>.</w:t>
      </w:r>
      <w:r w:rsidR="00C16D03">
        <w:t xml:space="preserve">  </w:t>
      </w:r>
      <w:r w:rsidR="00A2284E" w:rsidRPr="00A2284E">
        <w:t xml:space="preserve">Lake Talquin Lower WBID 1297C </w:t>
      </w:r>
      <w:r w:rsidRPr="001F6FBF">
        <w:t xml:space="preserve">Daily Average </w:t>
      </w:r>
      <w:r>
        <w:t>CChla</w:t>
      </w:r>
      <w:r w:rsidRPr="001F6FBF">
        <w:t xml:space="preserve"> 19</w:t>
      </w:r>
      <w:r>
        <w:t>8</w:t>
      </w:r>
      <w:r w:rsidR="00A2284E">
        <w:t>9</w:t>
      </w:r>
      <w:r w:rsidRPr="001F6FBF">
        <w:t xml:space="preserve"> - 2013</w:t>
      </w:r>
      <w:bookmarkEnd w:id="515"/>
    </w:p>
    <w:p w:rsidR="00D56113" w:rsidRDefault="00D56113" w:rsidP="00D56113">
      <w:pPr>
        <w:pStyle w:val="BodyText"/>
        <w:jc w:val="center"/>
      </w:pPr>
    </w:p>
    <w:p w:rsidR="00D56113" w:rsidRDefault="00A2284E" w:rsidP="00D56113">
      <w:pPr>
        <w:pStyle w:val="BodyText"/>
        <w:jc w:val="center"/>
      </w:pPr>
      <w:r>
        <w:rPr>
          <w:noProof/>
        </w:rPr>
        <w:drawing>
          <wp:inline distT="0" distB="0" distL="0" distR="0" wp14:anchorId="582B60AC" wp14:editId="13289023">
            <wp:extent cx="4596765" cy="2761615"/>
            <wp:effectExtent l="0" t="0" r="0" b="0"/>
            <wp:docPr id="411" name="Picture 411" descr="Figure B.4M.26.  Lake Talquin Lower WBID 1297C Daily Average CChla 2005 - 2013" title="Figure B.4M.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08"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16" w:name="_Toc429984960"/>
      <w:r>
        <w:t>Figure B.4</w:t>
      </w:r>
      <w:r w:rsidR="00AE6185">
        <w:t>M</w:t>
      </w:r>
      <w:r>
        <w:t>.2</w:t>
      </w:r>
      <w:r w:rsidR="000A1749">
        <w:t>6</w:t>
      </w:r>
      <w:r>
        <w:t>.</w:t>
      </w:r>
      <w:r w:rsidR="00C16D03">
        <w:t xml:space="preserve">  </w:t>
      </w:r>
      <w:r w:rsidR="00A2284E" w:rsidRPr="00A2284E">
        <w:t xml:space="preserve">Lake Talquin Lower WBID 1297C </w:t>
      </w:r>
      <w:r w:rsidRPr="001F6FBF">
        <w:t xml:space="preserve">Daily Average CChla </w:t>
      </w:r>
      <w:r>
        <w:t>2005</w:t>
      </w:r>
      <w:r w:rsidRPr="001F6FBF">
        <w:t xml:space="preserve"> - 2013</w:t>
      </w:r>
      <w:bookmarkEnd w:id="516"/>
    </w:p>
    <w:p w:rsidR="00D56113" w:rsidRDefault="00D56113" w:rsidP="00D56113">
      <w:pPr>
        <w:pStyle w:val="BodyText"/>
        <w:jc w:val="center"/>
      </w:pPr>
    </w:p>
    <w:p w:rsidR="00D56113" w:rsidRDefault="00D56113" w:rsidP="00D56113">
      <w:pPr>
        <w:pStyle w:val="BodyText"/>
        <w:jc w:val="center"/>
      </w:pPr>
    </w:p>
    <w:p w:rsidR="00D56113" w:rsidRDefault="00513529" w:rsidP="00D56113">
      <w:pPr>
        <w:pStyle w:val="BodyText"/>
        <w:jc w:val="center"/>
      </w:pPr>
      <w:r>
        <w:rPr>
          <w:noProof/>
        </w:rPr>
        <w:drawing>
          <wp:inline distT="0" distB="0" distL="0" distR="0" wp14:anchorId="162E468A" wp14:editId="0854DBFA">
            <wp:extent cx="4596765" cy="2761615"/>
            <wp:effectExtent l="0" t="0" r="0" b="0"/>
            <wp:docPr id="1509" name="Picture 159" descr="Figure B.4M.27.  Lake Talquin Lower WBID 1297C Annual Geomean CChla 2003 - 2013" title="Figure B.4M.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09"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17" w:name="_Toc429984961"/>
      <w:r>
        <w:t>Figure B.4</w:t>
      </w:r>
      <w:r w:rsidR="00AE6185">
        <w:t>M</w:t>
      </w:r>
      <w:r>
        <w:t>.2</w:t>
      </w:r>
      <w:r w:rsidR="000A1749">
        <w:t>7</w:t>
      </w:r>
      <w:r>
        <w:t>.</w:t>
      </w:r>
      <w:r w:rsidR="00C16D03">
        <w:t xml:space="preserve">  </w:t>
      </w:r>
      <w:r w:rsidR="00A2284E" w:rsidRPr="00A2284E">
        <w:t xml:space="preserve">Lake Talquin Lower WBID 1297C </w:t>
      </w:r>
      <w:r>
        <w:t>Annual Geomean</w:t>
      </w:r>
      <w:r w:rsidRPr="001F6FBF">
        <w:t xml:space="preserve"> CChla </w:t>
      </w:r>
      <w:r w:rsidR="00A2284E">
        <w:t>2003</w:t>
      </w:r>
      <w:r w:rsidRPr="001F6FBF">
        <w:t xml:space="preserve"> - 2013</w:t>
      </w:r>
      <w:bookmarkEnd w:id="517"/>
    </w:p>
    <w:p w:rsidR="00D56113" w:rsidRDefault="00D56113" w:rsidP="00D56113">
      <w:pPr>
        <w:pStyle w:val="BodyText"/>
        <w:jc w:val="center"/>
      </w:pPr>
    </w:p>
    <w:p w:rsidR="00D56113" w:rsidRDefault="00A8287F" w:rsidP="00D56113">
      <w:pPr>
        <w:pStyle w:val="BodyText"/>
        <w:jc w:val="center"/>
        <w:rPr>
          <w:noProof/>
        </w:rPr>
      </w:pPr>
      <w:r>
        <w:rPr>
          <w:noProof/>
        </w:rPr>
        <w:drawing>
          <wp:inline distT="0" distB="0" distL="0" distR="0" wp14:anchorId="3A87B001" wp14:editId="0277FA52">
            <wp:extent cx="4596765" cy="2767965"/>
            <wp:effectExtent l="0" t="0" r="0" b="0"/>
            <wp:docPr id="401" name="Picture 401" descr="Figure B.4M.28.  Lake Talquin Lower WBID 1297C Monthly Average CChla 1989 - 2013" title="Figure B.4M.2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410"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18" w:name="_Toc429984962"/>
      <w:r>
        <w:t>Figure B.4</w:t>
      </w:r>
      <w:r w:rsidR="00AE6185">
        <w:t>M</w:t>
      </w:r>
      <w:r>
        <w:t>.2</w:t>
      </w:r>
      <w:r w:rsidR="000A1749">
        <w:t>8</w:t>
      </w:r>
      <w:r>
        <w:t>.</w:t>
      </w:r>
      <w:r w:rsidR="00C16D03">
        <w:t xml:space="preserve">  </w:t>
      </w:r>
      <w:r w:rsidR="00A2284E" w:rsidRPr="00A2284E">
        <w:t xml:space="preserve">Lake Talquin Lower WBID 1297C </w:t>
      </w:r>
      <w:r>
        <w:t>Monthly</w:t>
      </w:r>
      <w:r w:rsidRPr="001F6FBF">
        <w:t xml:space="preserve"> Average CChla 198</w:t>
      </w:r>
      <w:r w:rsidR="00A2284E">
        <w:t>9</w:t>
      </w:r>
      <w:r w:rsidRPr="001F6FBF">
        <w:t xml:space="preserve"> - 2013</w:t>
      </w:r>
      <w:bookmarkEnd w:id="518"/>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A8287F" w:rsidP="00D56113">
      <w:pPr>
        <w:pStyle w:val="BodyText"/>
        <w:jc w:val="center"/>
        <w:rPr>
          <w:noProof/>
        </w:rPr>
      </w:pPr>
      <w:r>
        <w:rPr>
          <w:noProof/>
        </w:rPr>
        <w:drawing>
          <wp:inline distT="0" distB="0" distL="0" distR="0" wp14:anchorId="4FCADB1A" wp14:editId="344460F2">
            <wp:extent cx="4596765" cy="2767965"/>
            <wp:effectExtent l="0" t="0" r="0" b="0"/>
            <wp:docPr id="402" name="Picture 402" descr="Figure B.4M.29.  Lake Talquin Lower WBID 1297C Daily Average BOD5 1965 - 2013" title="Figure B.4M.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411"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19" w:name="_Toc429984963"/>
      <w:r>
        <w:t>Figure B.4</w:t>
      </w:r>
      <w:r w:rsidR="00AE6185">
        <w:t>M</w:t>
      </w:r>
      <w:r>
        <w:t>.2</w:t>
      </w:r>
      <w:r w:rsidR="000A1749">
        <w:t>9</w:t>
      </w:r>
      <w:r>
        <w:t>.</w:t>
      </w:r>
      <w:r w:rsidR="00C16D03">
        <w:t xml:space="preserve">  </w:t>
      </w:r>
      <w:r w:rsidR="00A2284E" w:rsidRPr="00A2284E">
        <w:t xml:space="preserve">Lake Talquin Lower WBID 1297C </w:t>
      </w:r>
      <w:r w:rsidRPr="001F6FBF">
        <w:t xml:space="preserve">Daily Average </w:t>
      </w:r>
      <w:r>
        <w:t>BOD5</w:t>
      </w:r>
      <w:r w:rsidRPr="001F6FBF">
        <w:t xml:space="preserve"> 19</w:t>
      </w:r>
      <w:r>
        <w:t>65</w:t>
      </w:r>
      <w:r w:rsidRPr="001F6FBF">
        <w:t xml:space="preserve"> - 2013</w:t>
      </w:r>
      <w:bookmarkEnd w:id="519"/>
    </w:p>
    <w:p w:rsidR="00D56113" w:rsidRDefault="00D56113" w:rsidP="00D56113">
      <w:pPr>
        <w:pStyle w:val="BodyText"/>
        <w:jc w:val="center"/>
        <w:rPr>
          <w:noProof/>
        </w:rPr>
      </w:pPr>
    </w:p>
    <w:p w:rsidR="00D56113" w:rsidRDefault="00A2284E" w:rsidP="00D56113">
      <w:pPr>
        <w:pStyle w:val="BodyText"/>
        <w:jc w:val="center"/>
        <w:rPr>
          <w:noProof/>
        </w:rPr>
      </w:pPr>
      <w:r>
        <w:rPr>
          <w:noProof/>
        </w:rPr>
        <w:drawing>
          <wp:inline distT="0" distB="0" distL="0" distR="0" wp14:anchorId="3E47EEFE" wp14:editId="68A86043">
            <wp:extent cx="4596765" cy="2761615"/>
            <wp:effectExtent l="0" t="0" r="0" b="0"/>
            <wp:docPr id="413" name="Picture 412" descr="Figure B.4M.30.  Lake Talquin Lower WBID 1297C Daily Average BOD5 2005 - 2013" title="Figure B.4M.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412"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20" w:name="_Toc429984964"/>
      <w:r>
        <w:t>Figure B.4</w:t>
      </w:r>
      <w:r w:rsidR="00AE6185">
        <w:t>M</w:t>
      </w:r>
      <w:r>
        <w:t>.</w:t>
      </w:r>
      <w:r w:rsidR="000A1749">
        <w:t>30</w:t>
      </w:r>
      <w:r>
        <w:t>.</w:t>
      </w:r>
      <w:r w:rsidR="00C16D03">
        <w:t xml:space="preserve">  </w:t>
      </w:r>
      <w:r w:rsidR="00A2284E" w:rsidRPr="00A2284E">
        <w:t xml:space="preserve">Lake Talquin Lower WBID 1297C </w:t>
      </w:r>
      <w:r w:rsidRPr="001F6FBF">
        <w:t xml:space="preserve">Daily Average BOD5 </w:t>
      </w:r>
      <w:r>
        <w:t>2005</w:t>
      </w:r>
      <w:r w:rsidRPr="001F6FBF">
        <w:t xml:space="preserve"> - 2013</w:t>
      </w:r>
      <w:bookmarkEnd w:id="520"/>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A8287F" w:rsidP="00D56113">
      <w:pPr>
        <w:pStyle w:val="BodyText"/>
        <w:jc w:val="center"/>
        <w:rPr>
          <w:noProof/>
        </w:rPr>
      </w:pPr>
      <w:r>
        <w:rPr>
          <w:noProof/>
        </w:rPr>
        <w:drawing>
          <wp:inline distT="0" distB="0" distL="0" distR="0" wp14:anchorId="1E81C9F3" wp14:editId="742D406C">
            <wp:extent cx="4596765" cy="2767965"/>
            <wp:effectExtent l="0" t="0" r="0" b="0"/>
            <wp:docPr id="404" name="Picture 404" descr="Figure B.4M.31.  Lake Talquin Lower WBID 1297C Monthly Average BOD5 1965 - 2013" title="Figure B.4M.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13"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21" w:name="_Toc429984965"/>
      <w:r>
        <w:t>Figure B.4</w:t>
      </w:r>
      <w:r w:rsidR="00AE6185">
        <w:t>M</w:t>
      </w:r>
      <w:r>
        <w:t>.</w:t>
      </w:r>
      <w:r w:rsidR="001C42E0">
        <w:t>3</w:t>
      </w:r>
      <w:r w:rsidR="000A1749">
        <w:t>1</w:t>
      </w:r>
      <w:r>
        <w:t>.</w:t>
      </w:r>
      <w:r w:rsidR="00C16D03">
        <w:t xml:space="preserve">  </w:t>
      </w:r>
      <w:r w:rsidR="00A2284E" w:rsidRPr="00A2284E">
        <w:t xml:space="preserve">Lake Talquin Lower WBID 1297C </w:t>
      </w:r>
      <w:r>
        <w:t>Monthly</w:t>
      </w:r>
      <w:r w:rsidRPr="001F6FBF">
        <w:t xml:space="preserve"> Average BOD5 1965 - 2013</w:t>
      </w:r>
      <w:bookmarkEnd w:id="521"/>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1C42E0" w:rsidP="00D56113">
      <w:pPr>
        <w:pStyle w:val="BodyText"/>
        <w:jc w:val="center"/>
      </w:pPr>
      <w:r>
        <w:rPr>
          <w:noProof/>
        </w:rPr>
        <w:drawing>
          <wp:inline distT="0" distB="0" distL="0" distR="0" wp14:anchorId="070D6493" wp14:editId="27D82043">
            <wp:extent cx="4596765" cy="2761615"/>
            <wp:effectExtent l="0" t="0" r="0" b="0"/>
            <wp:docPr id="405" name="Picture 405" descr="Figure B.4M.32.  Lake Talquin Lower WBID 1297C Daily Average DO 1965 - 2013" title="Figure B.4M.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14"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22" w:name="_Toc429984966"/>
      <w:r>
        <w:t>Figure B.4</w:t>
      </w:r>
      <w:r w:rsidR="00AE6185">
        <w:t>M</w:t>
      </w:r>
      <w:r>
        <w:t>.3</w:t>
      </w:r>
      <w:r w:rsidR="000A1749">
        <w:t>2</w:t>
      </w:r>
      <w:r>
        <w:t>.</w:t>
      </w:r>
      <w:r w:rsidR="00C16D03">
        <w:t xml:space="preserve">  </w:t>
      </w:r>
      <w:r w:rsidR="00A2284E" w:rsidRPr="00A2284E">
        <w:t xml:space="preserve">Lake Talquin Lower WBID 1297C </w:t>
      </w:r>
      <w:r w:rsidRPr="001F6FBF">
        <w:t>Daily Average D</w:t>
      </w:r>
      <w:r>
        <w:t>O</w:t>
      </w:r>
      <w:r w:rsidRPr="001F6FBF">
        <w:t xml:space="preserve"> 196</w:t>
      </w:r>
      <w:r w:rsidR="00A2284E">
        <w:t>5</w:t>
      </w:r>
      <w:r w:rsidRPr="001F6FBF">
        <w:t xml:space="preserve"> - 2013</w:t>
      </w:r>
      <w:bookmarkEnd w:id="522"/>
    </w:p>
    <w:p w:rsidR="00D56113" w:rsidRDefault="00D56113" w:rsidP="00D56113">
      <w:pPr>
        <w:pStyle w:val="BodyText"/>
        <w:jc w:val="center"/>
      </w:pPr>
    </w:p>
    <w:p w:rsidR="00D56113" w:rsidRDefault="00D56113" w:rsidP="00D56113">
      <w:pPr>
        <w:pStyle w:val="BodyText"/>
        <w:jc w:val="center"/>
      </w:pPr>
    </w:p>
    <w:p w:rsidR="00D56113" w:rsidRDefault="001C42E0" w:rsidP="00D56113">
      <w:pPr>
        <w:pStyle w:val="BodyText"/>
        <w:jc w:val="center"/>
      </w:pPr>
      <w:r>
        <w:rPr>
          <w:noProof/>
        </w:rPr>
        <w:drawing>
          <wp:inline distT="0" distB="0" distL="0" distR="0" wp14:anchorId="295A8169" wp14:editId="10234F2C">
            <wp:extent cx="4596765" cy="2767965"/>
            <wp:effectExtent l="0" t="0" r="0" b="0"/>
            <wp:docPr id="406" name="Picture 406" descr="Figure B.4M.33.  Lake Talquin Lower WBID 1297C Monthly Average DO 1965 - 2013" title="Figure B.4M.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415"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23" w:name="_Toc429984967"/>
      <w:r>
        <w:t>Figure B.4</w:t>
      </w:r>
      <w:r w:rsidR="00AE6185">
        <w:t>M</w:t>
      </w:r>
      <w:r>
        <w:t>.3</w:t>
      </w:r>
      <w:r w:rsidR="000A1749">
        <w:t>3</w:t>
      </w:r>
      <w:r>
        <w:t>.</w:t>
      </w:r>
      <w:r w:rsidR="00C16D03">
        <w:t xml:space="preserve">  </w:t>
      </w:r>
      <w:r w:rsidR="00A2284E" w:rsidRPr="00A2284E">
        <w:t xml:space="preserve">Lake Talquin Lower WBID 1297C </w:t>
      </w:r>
      <w:r>
        <w:t>Monthly</w:t>
      </w:r>
      <w:r w:rsidRPr="001F6FBF">
        <w:t xml:space="preserve"> Average DO 196</w:t>
      </w:r>
      <w:r w:rsidR="00A2284E">
        <w:t>5</w:t>
      </w:r>
      <w:r w:rsidRPr="001F6FBF">
        <w:t xml:space="preserve"> - 2013</w:t>
      </w:r>
      <w:bookmarkEnd w:id="523"/>
    </w:p>
    <w:p w:rsidR="00D56113" w:rsidRDefault="00D56113" w:rsidP="00D56113">
      <w:pPr>
        <w:pStyle w:val="BodyText"/>
        <w:jc w:val="center"/>
      </w:pPr>
    </w:p>
    <w:p w:rsidR="00D56113" w:rsidRDefault="00513529" w:rsidP="00D56113">
      <w:pPr>
        <w:pStyle w:val="BodyText"/>
        <w:jc w:val="center"/>
      </w:pPr>
      <w:r>
        <w:rPr>
          <w:noProof/>
        </w:rPr>
        <w:drawing>
          <wp:inline distT="0" distB="0" distL="0" distR="0" wp14:anchorId="35A0FD0A" wp14:editId="7C1828FE">
            <wp:extent cx="4596765" cy="2761615"/>
            <wp:effectExtent l="0" t="0" r="0" b="0"/>
            <wp:docPr id="1511" name="Picture 160" descr="Figure B.4M.34.  Lake Talquin Lower WBID 1297C Daily Average DO Percent Saturation 1971 - 2013" title="Figure B.4M.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16"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24" w:name="_Toc429984968"/>
      <w:r>
        <w:t>Figure B.4</w:t>
      </w:r>
      <w:r w:rsidR="00AE6185">
        <w:t>M</w:t>
      </w:r>
      <w:r>
        <w:t>.3</w:t>
      </w:r>
      <w:r w:rsidR="000A1749">
        <w:t>4</w:t>
      </w:r>
      <w:r>
        <w:t>.</w:t>
      </w:r>
      <w:r w:rsidR="00C16D03">
        <w:t xml:space="preserve">  </w:t>
      </w:r>
      <w:r w:rsidR="00A2284E" w:rsidRPr="00A2284E">
        <w:t xml:space="preserve">Lake Talquin Lower WBID 1297C </w:t>
      </w:r>
      <w:r w:rsidRPr="001F6FBF">
        <w:t>Daily Average DO</w:t>
      </w:r>
      <w:r>
        <w:t xml:space="preserve"> Percent Saturation</w:t>
      </w:r>
      <w:r w:rsidRPr="001F6FBF">
        <w:t xml:space="preserve"> 19</w:t>
      </w:r>
      <w:r w:rsidR="00A2284E">
        <w:t>71</w:t>
      </w:r>
      <w:r w:rsidRPr="001F6FBF">
        <w:t xml:space="preserve"> - 2013</w:t>
      </w:r>
      <w:bookmarkEnd w:id="524"/>
    </w:p>
    <w:p w:rsidR="00D56113" w:rsidRDefault="00D56113" w:rsidP="00D56113">
      <w:pPr>
        <w:pStyle w:val="BodyText"/>
        <w:jc w:val="center"/>
      </w:pPr>
    </w:p>
    <w:p w:rsidR="00A7102D" w:rsidRDefault="00A7102D" w:rsidP="00D56113">
      <w:pPr>
        <w:pStyle w:val="BodyText"/>
        <w:jc w:val="center"/>
      </w:pPr>
    </w:p>
    <w:p w:rsidR="00D56113" w:rsidRDefault="001C42E0" w:rsidP="00D56113">
      <w:pPr>
        <w:pStyle w:val="BodyText"/>
        <w:jc w:val="center"/>
      </w:pPr>
      <w:r>
        <w:rPr>
          <w:noProof/>
        </w:rPr>
        <w:drawing>
          <wp:inline distT="0" distB="0" distL="0" distR="0" wp14:anchorId="45E9999A" wp14:editId="2DB67034">
            <wp:extent cx="4596765" cy="2761615"/>
            <wp:effectExtent l="0" t="0" r="0" b="0"/>
            <wp:docPr id="408" name="Picture 408" descr="Figure B.4M.35.  Lake Talquin Lower WBID 1297C Daily Average DO Percent Saturation 2005 - 2013" title="Figure B.4M.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17"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25" w:name="_Toc429984969"/>
      <w:r>
        <w:t>Figure B.4</w:t>
      </w:r>
      <w:r w:rsidR="00AE6185">
        <w:t>M</w:t>
      </w:r>
      <w:r>
        <w:t>.3</w:t>
      </w:r>
      <w:r w:rsidR="000A1749">
        <w:t>5</w:t>
      </w:r>
      <w:r>
        <w:t>.</w:t>
      </w:r>
      <w:r w:rsidR="00C16D03">
        <w:t xml:space="preserve">  </w:t>
      </w:r>
      <w:r w:rsidR="00A2284E" w:rsidRPr="00A2284E">
        <w:t xml:space="preserve">Lake Talquin Lower WBID 1297C </w:t>
      </w:r>
      <w:r w:rsidRPr="001F6FBF">
        <w:t xml:space="preserve">Daily Average DO Percent Saturation </w:t>
      </w:r>
      <w:r>
        <w:t>2005</w:t>
      </w:r>
      <w:r w:rsidRPr="001F6FBF">
        <w:t xml:space="preserve"> - 2013</w:t>
      </w:r>
      <w:bookmarkEnd w:id="525"/>
    </w:p>
    <w:p w:rsidR="00D56113" w:rsidRDefault="00D56113" w:rsidP="00D56113">
      <w:pPr>
        <w:pStyle w:val="BodyText"/>
        <w:jc w:val="center"/>
      </w:pPr>
    </w:p>
    <w:p w:rsidR="00D56113" w:rsidRDefault="00D56113" w:rsidP="00D56113"/>
    <w:p w:rsidR="00D56113" w:rsidRDefault="00D56113" w:rsidP="00D56113">
      <w:pPr>
        <w:pStyle w:val="BodyText"/>
        <w:jc w:val="center"/>
      </w:pPr>
    </w:p>
    <w:p w:rsidR="00D56113" w:rsidRDefault="001C42E0" w:rsidP="00D56113">
      <w:pPr>
        <w:pStyle w:val="BodyText"/>
        <w:jc w:val="center"/>
      </w:pPr>
      <w:r>
        <w:rPr>
          <w:noProof/>
        </w:rPr>
        <w:drawing>
          <wp:inline distT="0" distB="0" distL="0" distR="0" wp14:anchorId="4AFB4AC4" wp14:editId="25700CCF">
            <wp:extent cx="4596765" cy="2767965"/>
            <wp:effectExtent l="0" t="0" r="0" b="0"/>
            <wp:docPr id="409" name="Picture 409" descr="Figure B.4M.36.  Lake Talquin Lower WBID 1297C Monthly Average DO Percent Saturation 1965 - 2013" title="Figure B.4M.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18"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26" w:name="_Toc429984970"/>
      <w:r>
        <w:t>Figure B.4</w:t>
      </w:r>
      <w:r w:rsidR="00AE6185">
        <w:t>M</w:t>
      </w:r>
      <w:r>
        <w:t>.3</w:t>
      </w:r>
      <w:r w:rsidR="000A1749">
        <w:t>6</w:t>
      </w:r>
      <w:r>
        <w:t>.</w:t>
      </w:r>
      <w:r w:rsidR="00C16D03">
        <w:t xml:space="preserve">  </w:t>
      </w:r>
      <w:r w:rsidR="00A2284E" w:rsidRPr="00A2284E">
        <w:t xml:space="preserve">Lake Talquin Lower WBID 1297C </w:t>
      </w:r>
      <w:r>
        <w:t>Monthly</w:t>
      </w:r>
      <w:r w:rsidRPr="001F6FBF">
        <w:t xml:space="preserve"> Average DO Percent Saturation 196</w:t>
      </w:r>
      <w:r w:rsidR="00A2284E">
        <w:t>5</w:t>
      </w:r>
      <w:r w:rsidRPr="001F6FBF">
        <w:t xml:space="preserve"> - 2013</w:t>
      </w:r>
      <w:bookmarkEnd w:id="526"/>
    </w:p>
    <w:p w:rsidR="00D56113" w:rsidRDefault="00D56113" w:rsidP="00D56113">
      <w:pPr>
        <w:pStyle w:val="BodyText"/>
        <w:jc w:val="center"/>
      </w:pPr>
    </w:p>
    <w:p w:rsidR="00D56113" w:rsidRDefault="00D56113" w:rsidP="00D56113">
      <w:r>
        <w:br w:type="page"/>
      </w:r>
    </w:p>
    <w:p w:rsidR="000A1749" w:rsidRDefault="000A1749" w:rsidP="000A1749">
      <w:pPr>
        <w:pStyle w:val="BodyText"/>
        <w:jc w:val="center"/>
      </w:pPr>
    </w:p>
    <w:p w:rsidR="000A1749" w:rsidRDefault="000A1749" w:rsidP="000A1749">
      <w:pPr>
        <w:pStyle w:val="Tableheading"/>
      </w:pPr>
      <w:bookmarkStart w:id="527" w:name="_Toc429984040"/>
      <w:r>
        <w:t>Table B.4</w:t>
      </w:r>
      <w:r w:rsidR="00AE6185">
        <w:t>M</w:t>
      </w:r>
      <w:r>
        <w:t xml:space="preserve">.1.  </w:t>
      </w:r>
      <w:r w:rsidRPr="00A2284E">
        <w:t>Lake Talquin WBID</w:t>
      </w:r>
      <w:r>
        <w:t>s</w:t>
      </w:r>
      <w:r w:rsidRPr="00A2284E">
        <w:t xml:space="preserve"> </w:t>
      </w:r>
      <w:r>
        <w:t>1297</w:t>
      </w:r>
      <w:r w:rsidR="00052090">
        <w:t>C</w:t>
      </w:r>
      <w:r w:rsidRPr="00A2284E">
        <w:t xml:space="preserve"> </w:t>
      </w:r>
      <w:r>
        <w:t>IWR Stations</w:t>
      </w:r>
      <w:bookmarkEnd w:id="527"/>
    </w:p>
    <w:tbl>
      <w:tblPr>
        <w:tblW w:w="5000" w:type="pct"/>
        <w:tblLayout w:type="fixed"/>
        <w:tblLook w:val="04A0" w:firstRow="1" w:lastRow="0" w:firstColumn="1" w:lastColumn="0" w:noHBand="0" w:noVBand="1"/>
      </w:tblPr>
      <w:tblGrid>
        <w:gridCol w:w="827"/>
        <w:gridCol w:w="2880"/>
        <w:gridCol w:w="4112"/>
        <w:gridCol w:w="937"/>
        <w:gridCol w:w="820"/>
      </w:tblGrid>
      <w:tr w:rsidR="00052090" w:rsidRPr="00376B14" w:rsidTr="001E40E4">
        <w:trPr>
          <w:trHeight w:val="300"/>
          <w:tblHeader/>
        </w:trPr>
        <w:tc>
          <w:tcPr>
            <w:tcW w:w="432"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WBID</w:t>
            </w:r>
          </w:p>
        </w:tc>
        <w:tc>
          <w:tcPr>
            <w:tcW w:w="1504"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Station Number</w:t>
            </w:r>
          </w:p>
        </w:tc>
        <w:tc>
          <w:tcPr>
            <w:tcW w:w="2147"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Station Name</w:t>
            </w:r>
          </w:p>
        </w:tc>
        <w:tc>
          <w:tcPr>
            <w:tcW w:w="489"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Begin Date</w:t>
            </w:r>
          </w:p>
        </w:tc>
        <w:tc>
          <w:tcPr>
            <w:tcW w:w="428" w:type="pct"/>
            <w:tcBorders>
              <w:top w:val="single" w:sz="4" w:space="0" w:color="auto"/>
              <w:left w:val="nil"/>
              <w:bottom w:val="single" w:sz="4" w:space="0" w:color="auto"/>
              <w:right w:val="single" w:sz="4" w:space="0" w:color="auto"/>
            </w:tcBorders>
            <w:shd w:val="clear" w:color="000000" w:fill="D9D9D9"/>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End Date</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21FLLEONLCT0B3040284630</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Talquin 1</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2007</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21FLLEONLCT03042384172</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near Luther Hall Landing</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2010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9242</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NWA-LL-1015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9239</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NWA-LL-1012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39368</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Z1-LL-4009R J T BUDD POND</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38707</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Z1-LL-4009 J T BUDD POND</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2010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2010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22124</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NW1-LL-2048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22103</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NW1-LL-2011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112WRD  302615084340203</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1 MI SW OF CENTER</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37923</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Z1-LL-3010R J T BUDD POND</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2009</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21FLWQA 302416108437442</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Blounts Landing</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2002</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2002</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21FLBRA 1297C-A</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 - Lake Talquin - Cook's Landing</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112WRD  302615084340201</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4.5 MI WSW OF CENTER</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21FLMCGLTOB</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T0B: Lake Talquin at Blount Rd/Lanier Landing. Tak</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21FLMCGLT0L</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Lewis Hall Landing, middle of lake</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1999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21FLLEONLCOC3040784610</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(Ben Stoutamire Boat Landing)</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2005</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2010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112WRD  302615084340205</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2 MI ENE OF CENTER</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9241</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NWA-LL-1014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21FLWQA 302332408438263</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LEW at dock .25 MI UPS dam</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21FLWQA 302319608438438</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Ochlockonee River at dam</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2002</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2002</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22113</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NW1-LL-2026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22101</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NW1-LL-2008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21FLA   22020054</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NEAR WHIPPOORWILL MARINA</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1996</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1996</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36987</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Z1-LL-3010 J T BUDD POND</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2009</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21FLWQA 302505808434229</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Halls Landing</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2002</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2002</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21FLWQA 302417708437449</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OCHLOCKONEE RIVER  (LAKE TALQUIN) NR BLOUNTS LANDING FROM BO</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21FLLEONLCT0L3042284573</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Talquin 2</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2007</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40127</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Z1-LL-5009 J T BUDD POND</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22118</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NW1-LL-2038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21FLA   22020033</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MIDDLE OF</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1974</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1974</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11EPALES123901</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1973</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1973</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112WRD  302615084340202</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3.5 MI WSW OF CENTER</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21FLWQA 302516508434327</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near Halls Landing</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21FLWQA 302425808436371</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Ben Stoutmire Landing</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2002</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2002</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40970</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Z1-LL-5009R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40966</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Z1-LL-5005R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21FLA   22020034</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DAM SITE</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1971</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1974</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1113S050644640</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OCHLOCKONEE R AT L TELQUIN DAM</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1965</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1966</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21FLMCGLTOL</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T0L: Lake Talquin at Luther Hall Landing. Take boa</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41382</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Z1-LL-6008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40123</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Z1-LL-5005 J T BUDD POND</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112WRD  302615084340204</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CENTER)</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21FLMCGLT0B</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Southern end, middle of lake</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1999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21FLLEONT0D3041488461</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West</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2007</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2010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9244</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NWA-LL-1025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2000</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21FLGW  22126</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NW1-LL-2051 LAKE TALQUIN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2004</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21FLBRA 1297C-E</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 - Lake Talquin - 350m E of Cook's Landing</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21FLBRA 1297C-D</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 - Lake Talquin - W-central section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2007</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21FLBRA 1297C-C</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 - Lake Talquin - Central Section</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2006</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2007</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112WRD  302615084340207</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6 MI ENE OF CENTER</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r>
      <w:tr w:rsidR="00052090" w:rsidRPr="00376B14" w:rsidTr="001E40E4">
        <w:trPr>
          <w:trHeight w:val="300"/>
          <w:tblHeader/>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1297C</w:t>
            </w:r>
          </w:p>
        </w:tc>
        <w:tc>
          <w:tcPr>
            <w:tcW w:w="1504"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112WRD  302615084340206</w:t>
            </w:r>
          </w:p>
        </w:tc>
        <w:tc>
          <w:tcPr>
            <w:tcW w:w="2147"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rPr>
                <w:rFonts w:ascii="Calibri" w:hAnsi="Calibri"/>
                <w:color w:val="000000"/>
                <w:sz w:val="18"/>
                <w:szCs w:val="18"/>
              </w:rPr>
            </w:pPr>
            <w:r w:rsidRPr="00376B14">
              <w:rPr>
                <w:rFonts w:ascii="Calibri" w:hAnsi="Calibri"/>
                <w:color w:val="000000"/>
                <w:sz w:val="18"/>
                <w:szCs w:val="18"/>
              </w:rPr>
              <w:t>LAKE TALQUIN AT 4.5 MI ENE OF CENTER</w:t>
            </w:r>
          </w:p>
        </w:tc>
        <w:tc>
          <w:tcPr>
            <w:tcW w:w="489"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c>
          <w:tcPr>
            <w:tcW w:w="428" w:type="pct"/>
            <w:tcBorders>
              <w:top w:val="nil"/>
              <w:left w:val="nil"/>
              <w:bottom w:val="single" w:sz="4" w:space="0" w:color="auto"/>
              <w:right w:val="single" w:sz="4" w:space="0" w:color="auto"/>
            </w:tcBorders>
            <w:shd w:val="clear" w:color="auto" w:fill="auto"/>
            <w:noWrap/>
            <w:vAlign w:val="bottom"/>
            <w:hideMark/>
          </w:tcPr>
          <w:p w:rsidR="00052090" w:rsidRPr="00376B14" w:rsidRDefault="00052090" w:rsidP="00052090">
            <w:pPr>
              <w:jc w:val="right"/>
              <w:rPr>
                <w:rFonts w:ascii="Calibri" w:hAnsi="Calibri"/>
                <w:color w:val="000000"/>
                <w:sz w:val="18"/>
                <w:szCs w:val="18"/>
              </w:rPr>
            </w:pPr>
            <w:r w:rsidRPr="00376B14">
              <w:rPr>
                <w:rFonts w:ascii="Calibri" w:hAnsi="Calibri"/>
                <w:color w:val="000000"/>
                <w:sz w:val="18"/>
                <w:szCs w:val="18"/>
              </w:rPr>
              <w:t>1979</w:t>
            </w:r>
          </w:p>
        </w:tc>
      </w:tr>
    </w:tbl>
    <w:p w:rsidR="000A1749" w:rsidRDefault="000A1749" w:rsidP="00D56113">
      <w:pPr>
        <w:pStyle w:val="BodyText"/>
        <w:jc w:val="center"/>
      </w:pPr>
    </w:p>
    <w:p w:rsidR="00D56113" w:rsidRDefault="00D56113" w:rsidP="00D56113">
      <w:pPr>
        <w:pStyle w:val="Tableheading"/>
      </w:pPr>
      <w:bookmarkStart w:id="528" w:name="_Toc429984041"/>
      <w:r>
        <w:t>Table B.4</w:t>
      </w:r>
      <w:r w:rsidR="00AE6185">
        <w:t>M</w:t>
      </w:r>
      <w:r>
        <w:t>.</w:t>
      </w:r>
      <w:r w:rsidR="000A1749">
        <w:t>2</w:t>
      </w:r>
      <w:r>
        <w:t xml:space="preserve">.  </w:t>
      </w:r>
      <w:r w:rsidR="00A2284E" w:rsidRPr="00A2284E">
        <w:t xml:space="preserve">Lake Talquin Lower WBID 1297C </w:t>
      </w:r>
      <w:r>
        <w:t>Long-Term Geomean Alkalinity and Color</w:t>
      </w:r>
      <w:bookmarkEnd w:id="528"/>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1C42E0" w:rsidRPr="001C42E0" w:rsidTr="001E40E4">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Geomean</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1297C</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Alkalinity</w:t>
            </w:r>
            <w:r w:rsidR="00A7102D">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1965</w:t>
            </w:r>
            <w:r w:rsidR="00A7102D">
              <w:rPr>
                <w:rFonts w:ascii="Calibri" w:hAnsi="Calibri"/>
                <w:color w:val="000000"/>
                <w:szCs w:val="22"/>
              </w:rPr>
              <w:t xml:space="preserve"> </w:t>
            </w:r>
            <w:r w:rsidRPr="001C42E0">
              <w:rPr>
                <w:rFonts w:ascii="Calibri" w:hAnsi="Calibri"/>
                <w:color w:val="000000"/>
                <w:szCs w:val="22"/>
              </w:rPr>
              <w:t>-</w:t>
            </w:r>
            <w:r w:rsidR="00A7102D">
              <w:rPr>
                <w:rFonts w:ascii="Calibri" w:hAnsi="Calibri"/>
                <w:color w:val="000000"/>
                <w:szCs w:val="22"/>
              </w:rPr>
              <w:t xml:space="preserve"> </w:t>
            </w:r>
            <w:r w:rsidRPr="001C42E0">
              <w:rPr>
                <w:rFonts w:ascii="Calibri" w:hAnsi="Calibri"/>
                <w:color w:val="000000"/>
                <w:szCs w:val="22"/>
              </w:rPr>
              <w:t>2013</w:t>
            </w:r>
          </w:p>
        </w:tc>
        <w:tc>
          <w:tcPr>
            <w:tcW w:w="182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14.0</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1297C</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Color-True</w:t>
            </w:r>
            <w:r w:rsidR="00A7102D">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1996</w:t>
            </w:r>
            <w:r w:rsidR="00A7102D">
              <w:rPr>
                <w:rFonts w:ascii="Calibri" w:hAnsi="Calibri"/>
                <w:color w:val="000000"/>
                <w:szCs w:val="22"/>
              </w:rPr>
              <w:t xml:space="preserve"> </w:t>
            </w:r>
            <w:r w:rsidRPr="001C42E0">
              <w:rPr>
                <w:rFonts w:ascii="Calibri" w:hAnsi="Calibri"/>
                <w:color w:val="000000"/>
                <w:szCs w:val="22"/>
              </w:rPr>
              <w:t>-</w:t>
            </w:r>
            <w:r w:rsidR="00A7102D">
              <w:rPr>
                <w:rFonts w:ascii="Calibri" w:hAnsi="Calibri"/>
                <w:color w:val="000000"/>
                <w:szCs w:val="22"/>
              </w:rPr>
              <w:t xml:space="preserve"> </w:t>
            </w:r>
            <w:r w:rsidRPr="001C42E0">
              <w:rPr>
                <w:rFonts w:ascii="Calibri" w:hAnsi="Calibri"/>
                <w:color w:val="000000"/>
                <w:szCs w:val="22"/>
              </w:rPr>
              <w:t>2013</w:t>
            </w:r>
          </w:p>
        </w:tc>
        <w:tc>
          <w:tcPr>
            <w:tcW w:w="182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53.2</w:t>
            </w:r>
          </w:p>
        </w:tc>
      </w:tr>
    </w:tbl>
    <w:p w:rsidR="00D56113" w:rsidRDefault="00D56113" w:rsidP="00D56113">
      <w:pPr>
        <w:pStyle w:val="BodyText"/>
        <w:jc w:val="center"/>
      </w:pPr>
    </w:p>
    <w:p w:rsidR="00D56113" w:rsidRDefault="00D56113" w:rsidP="00D56113">
      <w:pPr>
        <w:pStyle w:val="Tableheading"/>
      </w:pPr>
      <w:bookmarkStart w:id="529" w:name="_Toc429984042"/>
      <w:r>
        <w:t>Table B.4</w:t>
      </w:r>
      <w:r w:rsidR="00AE6185">
        <w:t>M</w:t>
      </w:r>
      <w:r>
        <w:t>.</w:t>
      </w:r>
      <w:r w:rsidR="000A1749">
        <w:t>3</w:t>
      </w:r>
      <w:r>
        <w:t xml:space="preserve">.  </w:t>
      </w:r>
      <w:r w:rsidR="00A2284E" w:rsidRPr="00A2284E">
        <w:t xml:space="preserve">Lake Talquin Lower WBID 1297C </w:t>
      </w:r>
      <w:r w:rsidRPr="00E907F0">
        <w:t xml:space="preserve">DO Percent Saturation </w:t>
      </w:r>
      <w:r>
        <w:t>vs. 67% Criterion</w:t>
      </w:r>
      <w:bookmarkEnd w:id="529"/>
    </w:p>
    <w:tbl>
      <w:tblPr>
        <w:tblW w:w="5640" w:type="dxa"/>
        <w:jc w:val="center"/>
        <w:tblLook w:val="04A0" w:firstRow="1" w:lastRow="0" w:firstColumn="1" w:lastColumn="0" w:noHBand="0" w:noVBand="1"/>
      </w:tblPr>
      <w:tblGrid>
        <w:gridCol w:w="1880"/>
        <w:gridCol w:w="1880"/>
        <w:gridCol w:w="1880"/>
      </w:tblGrid>
      <w:tr w:rsidR="001C42E0" w:rsidRPr="001C42E0" w:rsidTr="001E40E4">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C42E0" w:rsidRPr="001C42E0" w:rsidRDefault="00A7102D" w:rsidP="001C42E0">
            <w:pPr>
              <w:rPr>
                <w:rFonts w:ascii="Calibri" w:hAnsi="Calibri"/>
                <w:color w:val="000000"/>
                <w:szCs w:val="22"/>
              </w:rPr>
            </w:pPr>
            <w:r>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r w:rsidR="00A7102D">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r w:rsidR="00A7102D">
              <w:rPr>
                <w:rFonts w:ascii="Calibri" w:hAnsi="Calibri"/>
                <w:color w:val="000000"/>
                <w:szCs w:val="22"/>
              </w:rPr>
              <w:t>Result (*)</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1971 - 2013</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367</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274</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93</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25.3</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2005-2013</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274</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203</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71</w:t>
            </w:r>
          </w:p>
        </w:tc>
      </w:tr>
      <w:tr w:rsidR="001C42E0" w:rsidRPr="001C42E0" w:rsidTr="001E40E4">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 </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25.9</w:t>
            </w:r>
          </w:p>
        </w:tc>
      </w:tr>
    </w:tbl>
    <w:p w:rsidR="00A7102D" w:rsidRDefault="00A7102D" w:rsidP="00A7102D">
      <w:pPr>
        <w:pStyle w:val="BodyText"/>
      </w:pPr>
    </w:p>
    <w:p w:rsidR="00D56113" w:rsidRDefault="00A7102D" w:rsidP="00376B14">
      <w:pPr>
        <w:pStyle w:val="BodyText"/>
      </w:pPr>
      <w:r>
        <w:t>(*) Result based only on data from upper 2 meters of water column.</w:t>
      </w:r>
    </w:p>
    <w:p w:rsidR="00D56113" w:rsidRDefault="00D56113" w:rsidP="00D56113">
      <w:pPr>
        <w:pStyle w:val="BodyText"/>
        <w:jc w:val="center"/>
      </w:pPr>
    </w:p>
    <w:p w:rsidR="00D56113" w:rsidRDefault="00D56113" w:rsidP="00D56113">
      <w:r>
        <w:br w:type="page"/>
      </w:r>
    </w:p>
    <w:p w:rsidR="00D56113" w:rsidRDefault="00D56113" w:rsidP="00D56113">
      <w:pPr>
        <w:pStyle w:val="Tableheading"/>
      </w:pPr>
      <w:bookmarkStart w:id="530" w:name="_Toc429984043"/>
      <w:r>
        <w:t>Table B.4</w:t>
      </w:r>
      <w:r w:rsidR="00AE6185">
        <w:t>M</w:t>
      </w:r>
      <w:r>
        <w:t>.</w:t>
      </w:r>
      <w:r w:rsidR="000A1749">
        <w:t>4</w:t>
      </w:r>
      <w:r>
        <w:t xml:space="preserve">. </w:t>
      </w:r>
      <w:r w:rsidR="00A2284E" w:rsidRPr="00A2284E">
        <w:t xml:space="preserve">Lake Talquin Lower WBID 1297C </w:t>
      </w:r>
      <w:r>
        <w:t xml:space="preserve">Annual Geomean TN, TP, </w:t>
      </w:r>
      <w:r w:rsidR="00512B2A">
        <w:t xml:space="preserve">TN/TP Ratio, </w:t>
      </w:r>
      <w:r>
        <w:t>and CChla</w:t>
      </w:r>
      <w:bookmarkEnd w:id="530"/>
      <w:r w:rsidRPr="006F323C">
        <w:t xml:space="preserve"> </w:t>
      </w:r>
    </w:p>
    <w:tbl>
      <w:tblPr>
        <w:tblW w:w="4880" w:type="dxa"/>
        <w:jc w:val="center"/>
        <w:tblLook w:val="04A0" w:firstRow="1" w:lastRow="0" w:firstColumn="1" w:lastColumn="0" w:noHBand="0" w:noVBand="1"/>
      </w:tblPr>
      <w:tblGrid>
        <w:gridCol w:w="960"/>
        <w:gridCol w:w="960"/>
        <w:gridCol w:w="1000"/>
        <w:gridCol w:w="1000"/>
        <w:gridCol w:w="960"/>
      </w:tblGrid>
      <w:tr w:rsidR="007C0EF9" w:rsidRPr="007C0EF9" w:rsidTr="001E40E4">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Year</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TN</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TP</w:t>
            </w:r>
          </w:p>
        </w:tc>
        <w:tc>
          <w:tcPr>
            <w:tcW w:w="1000" w:type="dxa"/>
            <w:tcBorders>
              <w:top w:val="single" w:sz="4" w:space="0" w:color="auto"/>
              <w:left w:val="nil"/>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TN/TP</w:t>
            </w:r>
          </w:p>
        </w:tc>
        <w:tc>
          <w:tcPr>
            <w:tcW w:w="960" w:type="dxa"/>
            <w:tcBorders>
              <w:top w:val="single" w:sz="4" w:space="0" w:color="auto"/>
              <w:left w:val="nil"/>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CChla</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AGM</w:t>
            </w:r>
          </w:p>
        </w:tc>
        <w:tc>
          <w:tcPr>
            <w:tcW w:w="1000" w:type="dxa"/>
            <w:tcBorders>
              <w:top w:val="nil"/>
              <w:left w:val="nil"/>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Ratio</w:t>
            </w:r>
          </w:p>
        </w:tc>
        <w:tc>
          <w:tcPr>
            <w:tcW w:w="960" w:type="dxa"/>
            <w:tcBorders>
              <w:top w:val="nil"/>
              <w:left w:val="nil"/>
              <w:bottom w:val="single" w:sz="4" w:space="0" w:color="auto"/>
              <w:right w:val="single" w:sz="4" w:space="0" w:color="auto"/>
            </w:tcBorders>
            <w:shd w:val="clear" w:color="000000" w:fill="D8D8D8"/>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AGM</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1972</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0.127</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1973</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0.116</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1999</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0.63</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0.048</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13.1</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Pr>
                <w:rFonts w:ascii="Calibri" w:hAnsi="Calibri"/>
                <w:color w:val="000000"/>
                <w:szCs w:val="22"/>
              </w:rPr>
              <w:t>-</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2000</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0.48</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0.039</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12.4</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2001</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0.69</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0.031</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22.4</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2002</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0.81</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0.030</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26.9</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rPr>
                <w:rFonts w:ascii="Calibri" w:hAnsi="Calibri"/>
                <w:color w:val="000000"/>
                <w:szCs w:val="22"/>
              </w:rPr>
            </w:pPr>
            <w:r w:rsidRPr="007C0EF9">
              <w:rPr>
                <w:rFonts w:ascii="Calibri" w:hAnsi="Calibri"/>
                <w:color w:val="000000"/>
                <w:szCs w:val="22"/>
              </w:rPr>
              <w:t> </w:t>
            </w:r>
            <w:r>
              <w:rPr>
                <w:rFonts w:ascii="Calibri" w:hAnsi="Calibri"/>
                <w:color w:val="000000"/>
                <w:szCs w:val="22"/>
              </w:rPr>
              <w:t>-</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2003</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0.33</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0.018</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18.8</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17.8</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2004</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0.64</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0.023</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28.1</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14.9</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2005</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0.53</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0.046</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11.7</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9.6</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2006</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0.75</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0.047</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16.0</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5.1</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2007</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0.81</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0.052</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15.8</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7.5</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2008</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0.91</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0.059</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15.3</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9.6</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2009</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0.89</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0.067</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13.3</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5.9</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2010</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0.81</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0.052</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15.5</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15.4</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2011</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0.83</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0.055</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15.2</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33.0</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2012</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0.64</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0.048</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13.3</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22.5</w:t>
            </w:r>
          </w:p>
        </w:tc>
      </w:tr>
      <w:tr w:rsidR="007C0EF9" w:rsidRPr="007C0EF9" w:rsidTr="001E40E4">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2013</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1.01</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0.138</w:t>
            </w:r>
          </w:p>
        </w:tc>
        <w:tc>
          <w:tcPr>
            <w:tcW w:w="100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7.3</w:t>
            </w:r>
          </w:p>
        </w:tc>
        <w:tc>
          <w:tcPr>
            <w:tcW w:w="960" w:type="dxa"/>
            <w:tcBorders>
              <w:top w:val="nil"/>
              <w:left w:val="nil"/>
              <w:bottom w:val="single" w:sz="4" w:space="0" w:color="auto"/>
              <w:right w:val="single" w:sz="4" w:space="0" w:color="auto"/>
            </w:tcBorders>
            <w:shd w:val="clear" w:color="auto" w:fill="auto"/>
            <w:noWrap/>
            <w:vAlign w:val="bottom"/>
            <w:hideMark/>
          </w:tcPr>
          <w:p w:rsidR="007C0EF9" w:rsidRPr="007C0EF9" w:rsidRDefault="007C0EF9" w:rsidP="007C0EF9">
            <w:pPr>
              <w:jc w:val="right"/>
              <w:rPr>
                <w:rFonts w:ascii="Calibri" w:hAnsi="Calibri"/>
                <w:color w:val="000000"/>
                <w:szCs w:val="22"/>
              </w:rPr>
            </w:pPr>
            <w:r w:rsidRPr="007C0EF9">
              <w:rPr>
                <w:rFonts w:ascii="Calibri" w:hAnsi="Calibri"/>
                <w:color w:val="000000"/>
                <w:szCs w:val="22"/>
              </w:rPr>
              <w:t>17.1</w:t>
            </w:r>
          </w:p>
        </w:tc>
      </w:tr>
    </w:tbl>
    <w:p w:rsidR="00D56113" w:rsidRDefault="00D56113" w:rsidP="00D56113">
      <w:pPr>
        <w:pStyle w:val="BodyText"/>
        <w:jc w:val="center"/>
      </w:pPr>
    </w:p>
    <w:p w:rsidR="00D56113" w:rsidRDefault="00D56113" w:rsidP="00D56113">
      <w:r>
        <w:br w:type="page"/>
      </w:r>
    </w:p>
    <w:p w:rsidR="00D56113" w:rsidRDefault="00D56113" w:rsidP="00D56113">
      <w:pPr>
        <w:pStyle w:val="Tableheading"/>
      </w:pPr>
      <w:bookmarkStart w:id="531" w:name="_Toc429984044"/>
      <w:r>
        <w:t>Table B.4</w:t>
      </w:r>
      <w:r w:rsidR="00AE6185">
        <w:t>M</w:t>
      </w:r>
      <w:r>
        <w:t>.</w:t>
      </w:r>
      <w:r w:rsidR="000A1749">
        <w:t>5</w:t>
      </w:r>
      <w:r>
        <w:t xml:space="preserve">.  </w:t>
      </w:r>
      <w:r w:rsidR="00A2284E" w:rsidRPr="00A2284E">
        <w:t xml:space="preserve">Lake Talquin Lower WBID 1297C </w:t>
      </w:r>
      <w:r>
        <w:t>Water Quality Data Summary All Data</w:t>
      </w:r>
      <w:bookmarkEnd w:id="531"/>
    </w:p>
    <w:tbl>
      <w:tblPr>
        <w:tblW w:w="5000" w:type="pct"/>
        <w:tblLook w:val="04A0" w:firstRow="1" w:lastRow="0" w:firstColumn="1" w:lastColumn="0" w:noHBand="0" w:noVBand="1"/>
      </w:tblPr>
      <w:tblGrid>
        <w:gridCol w:w="1391"/>
        <w:gridCol w:w="834"/>
        <w:gridCol w:w="1759"/>
        <w:gridCol w:w="833"/>
        <w:gridCol w:w="833"/>
        <w:gridCol w:w="833"/>
        <w:gridCol w:w="900"/>
        <w:gridCol w:w="1105"/>
        <w:gridCol w:w="1088"/>
      </w:tblGrid>
      <w:tr w:rsidR="001C42E0" w:rsidRPr="001C42E0" w:rsidTr="001E40E4">
        <w:trPr>
          <w:trHeight w:val="300"/>
          <w:tblHeader/>
        </w:trPr>
        <w:tc>
          <w:tcPr>
            <w:tcW w:w="72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Constituent</w:t>
            </w:r>
          </w:p>
        </w:tc>
        <w:tc>
          <w:tcPr>
            <w:tcW w:w="435"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Units</w:t>
            </w:r>
          </w:p>
        </w:tc>
        <w:tc>
          <w:tcPr>
            <w:tcW w:w="918"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POR</w:t>
            </w:r>
          </w:p>
        </w:tc>
        <w:tc>
          <w:tcPr>
            <w:tcW w:w="435"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Count</w:t>
            </w:r>
          </w:p>
        </w:tc>
        <w:tc>
          <w:tcPr>
            <w:tcW w:w="435"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Min</w:t>
            </w:r>
          </w:p>
        </w:tc>
        <w:tc>
          <w:tcPr>
            <w:tcW w:w="435"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Max</w:t>
            </w:r>
          </w:p>
        </w:tc>
        <w:tc>
          <w:tcPr>
            <w:tcW w:w="470"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Median</w:t>
            </w:r>
          </w:p>
        </w:tc>
        <w:tc>
          <w:tcPr>
            <w:tcW w:w="577"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Mean</w:t>
            </w:r>
          </w:p>
        </w:tc>
        <w:tc>
          <w:tcPr>
            <w:tcW w:w="568"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Geomean</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Temperature</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232374">
            <w:pPr>
              <w:jc w:val="center"/>
              <w:rPr>
                <w:rFonts w:ascii="Calibri" w:hAnsi="Calibri"/>
                <w:color w:val="000000"/>
                <w:szCs w:val="22"/>
              </w:rPr>
            </w:pPr>
            <w:r w:rsidRPr="001C42E0">
              <w:rPr>
                <w:rFonts w:ascii="Calibri" w:hAnsi="Calibri"/>
                <w:color w:val="000000"/>
                <w:szCs w:val="22"/>
              </w:rPr>
              <w:t>1965</w:t>
            </w:r>
            <w:r w:rsidR="00232374">
              <w:rPr>
                <w:rFonts w:ascii="Calibri" w:hAnsi="Calibri"/>
                <w:color w:val="000000"/>
                <w:szCs w:val="22"/>
              </w:rPr>
              <w:t xml:space="preserve"> - </w:t>
            </w:r>
            <w:r w:rsidRPr="001C42E0">
              <w:rPr>
                <w:rFonts w:ascii="Calibri" w:hAnsi="Calibri"/>
                <w:color w:val="000000"/>
                <w:szCs w:val="22"/>
              </w:rPr>
              <w:t>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952</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1.8</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34.5</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23.2</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22.0</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20.9</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Alkalinity</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519</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1.0</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70.0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14.5</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15.6</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14.0</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pH</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S.U.</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915</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2.8</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12.9</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6.9</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1C42E0">
            <w:pPr>
              <w:jc w:val="right"/>
              <w:rPr>
                <w:rFonts w:ascii="Calibri" w:hAnsi="Calibri"/>
                <w:color w:val="000000"/>
                <w:szCs w:val="22"/>
              </w:rPr>
            </w:pPr>
            <w:r>
              <w:rPr>
                <w:rFonts w:ascii="Calibri" w:hAnsi="Calibri"/>
                <w:color w:val="000000"/>
                <w:szCs w:val="22"/>
              </w:rPr>
              <w:t>NA</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NA</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Color</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PCU</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232374">
            <w:pPr>
              <w:jc w:val="center"/>
              <w:rPr>
                <w:rFonts w:ascii="Calibri" w:hAnsi="Calibri"/>
                <w:color w:val="000000"/>
                <w:szCs w:val="22"/>
              </w:rPr>
            </w:pPr>
            <w:r w:rsidRPr="001C42E0">
              <w:rPr>
                <w:rFonts w:ascii="Calibri" w:hAnsi="Calibri"/>
                <w:color w:val="000000"/>
                <w:szCs w:val="22"/>
              </w:rPr>
              <w:t>1996</w:t>
            </w:r>
            <w:r w:rsidR="00232374">
              <w:rPr>
                <w:rFonts w:ascii="Calibri" w:hAnsi="Calibri"/>
                <w:color w:val="000000"/>
                <w:szCs w:val="22"/>
              </w:rPr>
              <w:t xml:space="preserve"> - </w:t>
            </w:r>
            <w:r w:rsidRPr="001C42E0">
              <w:rPr>
                <w:rFonts w:ascii="Calibri" w:hAnsi="Calibri"/>
                <w:color w:val="000000"/>
                <w:szCs w:val="22"/>
              </w:rPr>
              <w:t>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502</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368.0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55.0</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65.4</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53.2</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TN</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232374">
            <w:pPr>
              <w:jc w:val="center"/>
              <w:rPr>
                <w:rFonts w:ascii="Calibri" w:hAnsi="Calibri"/>
                <w:color w:val="000000"/>
                <w:szCs w:val="22"/>
              </w:rPr>
            </w:pPr>
            <w:r w:rsidRPr="001C42E0">
              <w:rPr>
                <w:rFonts w:ascii="Calibri" w:hAnsi="Calibri"/>
                <w:color w:val="000000"/>
                <w:szCs w:val="22"/>
              </w:rPr>
              <w:t>1973</w:t>
            </w:r>
            <w:r w:rsidR="00232374">
              <w:rPr>
                <w:rFonts w:ascii="Calibri" w:hAnsi="Calibri"/>
                <w:color w:val="000000"/>
                <w:szCs w:val="22"/>
              </w:rPr>
              <w:t xml:space="preserve"> - </w:t>
            </w:r>
            <w:r w:rsidRPr="001C42E0">
              <w:rPr>
                <w:rFonts w:ascii="Calibri" w:hAnsi="Calibri"/>
                <w:color w:val="000000"/>
                <w:szCs w:val="22"/>
              </w:rPr>
              <w:t>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699</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0.07</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3.43</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0.73</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0.76</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0.67</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NH4-N</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1973 - 2013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558</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w:t>
            </w:r>
            <w:r w:rsidR="00C90E8C">
              <w:rPr>
                <w:rFonts w:ascii="Calibri" w:hAnsi="Calibri"/>
                <w:color w:val="000000"/>
                <w:szCs w:val="22"/>
              </w:rPr>
              <w:t>4</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3.64</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0.06</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0.09</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0.055</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NO23</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1973 - 2013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451</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0.001</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0.74</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0.03</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0.09</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0.033</w:t>
            </w:r>
          </w:p>
        </w:tc>
      </w:tr>
      <w:tr w:rsidR="00232374"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2374" w:rsidRPr="001C42E0" w:rsidRDefault="00232374" w:rsidP="001C42E0">
            <w:pPr>
              <w:rPr>
                <w:rFonts w:ascii="Calibri" w:hAnsi="Calibri"/>
                <w:color w:val="000000"/>
                <w:szCs w:val="22"/>
              </w:rPr>
            </w:pPr>
            <w:r w:rsidRPr="001C42E0">
              <w:rPr>
                <w:rFonts w:ascii="Calibri" w:hAnsi="Calibri"/>
                <w:color w:val="000000"/>
                <w:szCs w:val="22"/>
              </w:rPr>
              <w:t>OrgN</w:t>
            </w:r>
          </w:p>
        </w:tc>
        <w:tc>
          <w:tcPr>
            <w:tcW w:w="435" w:type="pct"/>
            <w:tcBorders>
              <w:top w:val="nil"/>
              <w:left w:val="nil"/>
              <w:bottom w:val="single" w:sz="4" w:space="0" w:color="auto"/>
              <w:right w:val="single" w:sz="4" w:space="0" w:color="auto"/>
            </w:tcBorders>
            <w:shd w:val="clear" w:color="000000" w:fill="D8D8D8"/>
            <w:noWrap/>
            <w:vAlign w:val="bottom"/>
            <w:hideMark/>
          </w:tcPr>
          <w:p w:rsidR="00232374" w:rsidRPr="001C42E0" w:rsidRDefault="00232374"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232374" w:rsidRPr="001C42E0" w:rsidRDefault="00232374" w:rsidP="00232374">
            <w:pPr>
              <w:jc w:val="center"/>
              <w:rPr>
                <w:rFonts w:ascii="Calibri" w:hAnsi="Calibri"/>
                <w:color w:val="000000"/>
                <w:szCs w:val="22"/>
              </w:rPr>
            </w:pPr>
            <w:r w:rsidRPr="001C42E0">
              <w:rPr>
                <w:rFonts w:ascii="Calibri" w:hAnsi="Calibri"/>
                <w:color w:val="000000"/>
                <w:szCs w:val="22"/>
              </w:rPr>
              <w:t>1989</w:t>
            </w:r>
            <w:r>
              <w:rPr>
                <w:rFonts w:ascii="Calibri" w:hAnsi="Calibri"/>
                <w:color w:val="000000"/>
                <w:szCs w:val="22"/>
              </w:rPr>
              <w:t xml:space="preserve"> - </w:t>
            </w:r>
            <w:r w:rsidRPr="001C42E0">
              <w:rPr>
                <w:rFonts w:ascii="Calibri" w:hAnsi="Calibri"/>
                <w:color w:val="000000"/>
                <w:szCs w:val="22"/>
              </w:rPr>
              <w:t>2006</w:t>
            </w:r>
          </w:p>
        </w:tc>
        <w:tc>
          <w:tcPr>
            <w:tcW w:w="435" w:type="pct"/>
            <w:tcBorders>
              <w:top w:val="nil"/>
              <w:left w:val="nil"/>
              <w:bottom w:val="single" w:sz="4" w:space="0" w:color="auto"/>
              <w:right w:val="single" w:sz="4" w:space="0" w:color="auto"/>
            </w:tcBorders>
            <w:shd w:val="clear" w:color="auto" w:fill="auto"/>
            <w:noWrap/>
            <w:vAlign w:val="bottom"/>
            <w:hideMark/>
          </w:tcPr>
          <w:p w:rsidR="00232374" w:rsidRPr="001C42E0" w:rsidRDefault="00232374" w:rsidP="001C42E0">
            <w:pPr>
              <w:jc w:val="right"/>
              <w:rPr>
                <w:rFonts w:ascii="Calibri" w:hAnsi="Calibri"/>
                <w:color w:val="000000"/>
                <w:szCs w:val="22"/>
              </w:rPr>
            </w:pPr>
            <w:r w:rsidRPr="001C42E0">
              <w:rPr>
                <w:rFonts w:ascii="Calibri" w:hAnsi="Calibri"/>
                <w:color w:val="000000"/>
                <w:szCs w:val="22"/>
              </w:rPr>
              <w:t>124</w:t>
            </w:r>
          </w:p>
        </w:tc>
        <w:tc>
          <w:tcPr>
            <w:tcW w:w="435" w:type="pct"/>
            <w:tcBorders>
              <w:top w:val="nil"/>
              <w:left w:val="nil"/>
              <w:bottom w:val="single" w:sz="4" w:space="0" w:color="auto"/>
              <w:right w:val="single" w:sz="4" w:space="0" w:color="auto"/>
            </w:tcBorders>
            <w:shd w:val="clear" w:color="auto" w:fill="auto"/>
            <w:noWrap/>
            <w:vAlign w:val="bottom"/>
            <w:hideMark/>
          </w:tcPr>
          <w:p w:rsidR="00232374" w:rsidRDefault="00232374">
            <w:pPr>
              <w:jc w:val="right"/>
              <w:rPr>
                <w:rFonts w:ascii="Calibri" w:hAnsi="Calibri"/>
                <w:color w:val="000000"/>
                <w:szCs w:val="22"/>
              </w:rPr>
            </w:pPr>
            <w:r>
              <w:rPr>
                <w:rFonts w:ascii="Calibri" w:hAnsi="Calibri"/>
                <w:color w:val="000000"/>
                <w:szCs w:val="22"/>
              </w:rPr>
              <w:t>0.010</w:t>
            </w:r>
          </w:p>
        </w:tc>
        <w:tc>
          <w:tcPr>
            <w:tcW w:w="435" w:type="pct"/>
            <w:tcBorders>
              <w:top w:val="nil"/>
              <w:left w:val="nil"/>
              <w:bottom w:val="single" w:sz="4" w:space="0" w:color="auto"/>
              <w:right w:val="single" w:sz="4" w:space="0" w:color="auto"/>
            </w:tcBorders>
            <w:shd w:val="clear" w:color="auto" w:fill="auto"/>
            <w:noWrap/>
            <w:vAlign w:val="bottom"/>
            <w:hideMark/>
          </w:tcPr>
          <w:p w:rsidR="00232374" w:rsidRDefault="00232374">
            <w:pPr>
              <w:jc w:val="right"/>
              <w:rPr>
                <w:rFonts w:ascii="Calibri" w:hAnsi="Calibri"/>
                <w:color w:val="000000"/>
                <w:szCs w:val="22"/>
              </w:rPr>
            </w:pPr>
            <w:r>
              <w:rPr>
                <w:rFonts w:ascii="Calibri" w:hAnsi="Calibri"/>
                <w:color w:val="000000"/>
                <w:szCs w:val="22"/>
              </w:rPr>
              <w:t>2.580</w:t>
            </w:r>
          </w:p>
        </w:tc>
        <w:tc>
          <w:tcPr>
            <w:tcW w:w="470" w:type="pct"/>
            <w:tcBorders>
              <w:top w:val="nil"/>
              <w:left w:val="nil"/>
              <w:bottom w:val="single" w:sz="4" w:space="0" w:color="auto"/>
              <w:right w:val="single" w:sz="4" w:space="0" w:color="auto"/>
            </w:tcBorders>
            <w:shd w:val="clear" w:color="auto" w:fill="auto"/>
            <w:noWrap/>
            <w:vAlign w:val="bottom"/>
            <w:hideMark/>
          </w:tcPr>
          <w:p w:rsidR="00232374" w:rsidRDefault="00232374">
            <w:pPr>
              <w:jc w:val="right"/>
              <w:rPr>
                <w:rFonts w:ascii="Calibri" w:hAnsi="Calibri"/>
                <w:color w:val="000000"/>
                <w:szCs w:val="22"/>
              </w:rPr>
            </w:pPr>
            <w:r>
              <w:rPr>
                <w:rFonts w:ascii="Calibri" w:hAnsi="Calibri"/>
                <w:color w:val="000000"/>
                <w:szCs w:val="22"/>
              </w:rPr>
              <w:t>0.405</w:t>
            </w:r>
          </w:p>
        </w:tc>
        <w:tc>
          <w:tcPr>
            <w:tcW w:w="577" w:type="pct"/>
            <w:tcBorders>
              <w:top w:val="nil"/>
              <w:left w:val="nil"/>
              <w:bottom w:val="single" w:sz="4" w:space="0" w:color="auto"/>
              <w:right w:val="single" w:sz="4" w:space="0" w:color="auto"/>
            </w:tcBorders>
            <w:shd w:val="clear" w:color="auto" w:fill="auto"/>
            <w:noWrap/>
            <w:vAlign w:val="bottom"/>
            <w:hideMark/>
          </w:tcPr>
          <w:p w:rsidR="00232374" w:rsidRDefault="00232374">
            <w:pPr>
              <w:jc w:val="right"/>
              <w:rPr>
                <w:rFonts w:ascii="Calibri" w:hAnsi="Calibri"/>
                <w:color w:val="000000"/>
                <w:szCs w:val="22"/>
              </w:rPr>
            </w:pPr>
            <w:r>
              <w:rPr>
                <w:rFonts w:ascii="Calibri" w:hAnsi="Calibri"/>
                <w:color w:val="000000"/>
                <w:szCs w:val="22"/>
              </w:rPr>
              <w:t>0.458</w:t>
            </w:r>
          </w:p>
        </w:tc>
        <w:tc>
          <w:tcPr>
            <w:tcW w:w="568" w:type="pct"/>
            <w:tcBorders>
              <w:top w:val="nil"/>
              <w:left w:val="nil"/>
              <w:bottom w:val="single" w:sz="4" w:space="0" w:color="auto"/>
              <w:right w:val="single" w:sz="4" w:space="0" w:color="auto"/>
            </w:tcBorders>
            <w:shd w:val="clear" w:color="auto" w:fill="auto"/>
            <w:noWrap/>
            <w:vAlign w:val="bottom"/>
            <w:hideMark/>
          </w:tcPr>
          <w:p w:rsidR="00232374" w:rsidRPr="001C42E0" w:rsidRDefault="00232374" w:rsidP="001C42E0">
            <w:pPr>
              <w:jc w:val="right"/>
              <w:rPr>
                <w:rFonts w:ascii="Calibri" w:hAnsi="Calibri"/>
                <w:color w:val="000000"/>
                <w:szCs w:val="22"/>
              </w:rPr>
            </w:pPr>
            <w:r w:rsidRPr="001C42E0">
              <w:rPr>
                <w:rFonts w:ascii="Calibri" w:hAnsi="Calibri"/>
                <w:color w:val="000000"/>
                <w:szCs w:val="22"/>
              </w:rPr>
              <w:t>0.359</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TP</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1973 - 2013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724</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0.002</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0.638</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0.049</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0.055</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0.043</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PO4-P</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1973 - 2013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539</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0.002</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1.069</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0.011</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0.025</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0.013</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CChla</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ug/L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232374">
            <w:pPr>
              <w:jc w:val="center"/>
              <w:rPr>
                <w:rFonts w:ascii="Calibri" w:hAnsi="Calibri"/>
                <w:color w:val="000000"/>
                <w:szCs w:val="22"/>
              </w:rPr>
            </w:pPr>
            <w:r w:rsidRPr="001C42E0">
              <w:rPr>
                <w:rFonts w:ascii="Calibri" w:hAnsi="Calibri"/>
                <w:color w:val="000000"/>
                <w:szCs w:val="22"/>
              </w:rPr>
              <w:t>1989</w:t>
            </w:r>
            <w:r w:rsidR="00232374">
              <w:rPr>
                <w:rFonts w:ascii="Calibri" w:hAnsi="Calibri"/>
                <w:color w:val="000000"/>
                <w:szCs w:val="22"/>
              </w:rPr>
              <w:t xml:space="preserve"> - </w:t>
            </w:r>
            <w:r w:rsidRPr="001C42E0">
              <w:rPr>
                <w:rFonts w:ascii="Calibri" w:hAnsi="Calibri"/>
                <w:color w:val="000000"/>
                <w:szCs w:val="22"/>
              </w:rPr>
              <w:t>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294</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1.0</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115.0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12.5</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16.7</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10.2</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BOD5</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296</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0.1</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2.0</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2.3</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1.8</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DO</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934</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12.8</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7.2</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6.6</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5.2</w:t>
            </w:r>
          </w:p>
        </w:tc>
      </w:tr>
      <w:tr w:rsidR="001C42E0" w:rsidRPr="001C42E0" w:rsidTr="001E40E4">
        <w:trPr>
          <w:trHeight w:val="300"/>
          <w:tblHead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%DOSat</w:t>
            </w:r>
          </w:p>
        </w:tc>
        <w:tc>
          <w:tcPr>
            <w:tcW w:w="435"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w:t>
            </w:r>
          </w:p>
        </w:tc>
        <w:tc>
          <w:tcPr>
            <w:tcW w:w="918"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1965 - 2013</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367</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w:t>
            </w:r>
          </w:p>
        </w:tc>
        <w:tc>
          <w:tcPr>
            <w:tcW w:w="435"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165.4</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82.6</w:t>
            </w:r>
          </w:p>
        </w:tc>
        <w:tc>
          <w:tcPr>
            <w:tcW w:w="577"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81.7</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58.5</w:t>
            </w:r>
          </w:p>
        </w:tc>
      </w:tr>
    </w:tbl>
    <w:p w:rsidR="00D56113" w:rsidRDefault="00D56113" w:rsidP="00D56113">
      <w:pPr>
        <w:pStyle w:val="BodyText"/>
        <w:jc w:val="center"/>
      </w:pPr>
    </w:p>
    <w:p w:rsidR="00D56113" w:rsidRDefault="00D56113" w:rsidP="00D56113">
      <w:pPr>
        <w:pStyle w:val="Tableheading"/>
      </w:pPr>
      <w:bookmarkStart w:id="532" w:name="_Toc429984045"/>
      <w:r>
        <w:t>Table B.4</w:t>
      </w:r>
      <w:r w:rsidR="00AE6185">
        <w:t>M</w:t>
      </w:r>
      <w:r>
        <w:t>.</w:t>
      </w:r>
      <w:r w:rsidR="000A1749">
        <w:t>6</w:t>
      </w:r>
      <w:r>
        <w:t xml:space="preserve">.  </w:t>
      </w:r>
      <w:r w:rsidR="00A2284E" w:rsidRPr="00A2284E">
        <w:t xml:space="preserve">Lake Talquin Lower WBID 1297C </w:t>
      </w:r>
      <w:r w:rsidRPr="006E53DC">
        <w:t xml:space="preserve">Water Quality Data Summary </w:t>
      </w:r>
      <w:r>
        <w:t>Verified Period Plus (2005 – 2013)</w:t>
      </w:r>
      <w:bookmarkEnd w:id="532"/>
    </w:p>
    <w:tbl>
      <w:tblPr>
        <w:tblW w:w="5000" w:type="pct"/>
        <w:jc w:val="center"/>
        <w:tblLook w:val="04A0" w:firstRow="1" w:lastRow="0" w:firstColumn="1" w:lastColumn="0" w:noHBand="0" w:noVBand="1"/>
      </w:tblPr>
      <w:tblGrid>
        <w:gridCol w:w="1389"/>
        <w:gridCol w:w="845"/>
        <w:gridCol w:w="1703"/>
        <w:gridCol w:w="845"/>
        <w:gridCol w:w="845"/>
        <w:gridCol w:w="845"/>
        <w:gridCol w:w="900"/>
        <w:gridCol w:w="1118"/>
        <w:gridCol w:w="1086"/>
      </w:tblGrid>
      <w:tr w:rsidR="001C42E0" w:rsidRPr="001C42E0" w:rsidTr="001E40E4">
        <w:trPr>
          <w:trHeight w:val="300"/>
          <w:tblHeader/>
          <w:jc w:val="center"/>
        </w:trPr>
        <w:tc>
          <w:tcPr>
            <w:tcW w:w="726"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Constituent</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Units</w:t>
            </w:r>
          </w:p>
        </w:tc>
        <w:tc>
          <w:tcPr>
            <w:tcW w:w="889"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Verified Period+</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Count</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Min</w:t>
            </w:r>
          </w:p>
        </w:tc>
        <w:tc>
          <w:tcPr>
            <w:tcW w:w="441"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Max</w:t>
            </w:r>
          </w:p>
        </w:tc>
        <w:tc>
          <w:tcPr>
            <w:tcW w:w="470"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Median</w:t>
            </w:r>
          </w:p>
        </w:tc>
        <w:tc>
          <w:tcPr>
            <w:tcW w:w="584"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Mean</w:t>
            </w:r>
          </w:p>
        </w:tc>
        <w:tc>
          <w:tcPr>
            <w:tcW w:w="568" w:type="pct"/>
            <w:tcBorders>
              <w:top w:val="single" w:sz="4" w:space="0" w:color="auto"/>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Geomean</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Temperature</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232374">
            <w:pPr>
              <w:jc w:val="center"/>
              <w:rPr>
                <w:rFonts w:ascii="Calibri" w:hAnsi="Calibri"/>
                <w:color w:val="000000"/>
                <w:szCs w:val="22"/>
              </w:rPr>
            </w:pPr>
            <w:r w:rsidRPr="001C42E0">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484</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9.6</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34.5</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24.5</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23.2</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22.4</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Alkalinity</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196</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5.0</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70.0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15.0</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16.6</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14.5</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pH</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S.U.</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484</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5.7</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9.7</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6.9</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1C42E0">
            <w:pPr>
              <w:jc w:val="right"/>
              <w:rPr>
                <w:rFonts w:ascii="Calibri" w:hAnsi="Calibri"/>
                <w:color w:val="000000"/>
                <w:szCs w:val="22"/>
              </w:rPr>
            </w:pPr>
            <w:r>
              <w:rPr>
                <w:rFonts w:ascii="Calibri" w:hAnsi="Calibri"/>
                <w:color w:val="000000"/>
                <w:szCs w:val="22"/>
              </w:rPr>
              <w:t>NA</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NA</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Color</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PCU</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186</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230.0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47.5</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62.0</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47.7</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TN</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369</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0.08</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1.56</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0.86</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0.86</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0.80</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NH4-N</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214</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w:t>
            </w:r>
            <w:r w:rsidR="00C90E8C">
              <w:rPr>
                <w:rFonts w:ascii="Calibri" w:hAnsi="Calibri"/>
                <w:color w:val="000000"/>
                <w:szCs w:val="22"/>
              </w:rPr>
              <w:t>4</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0.33</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0.04</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0.06</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C90E8C">
            <w:pPr>
              <w:jc w:val="right"/>
              <w:rPr>
                <w:rFonts w:ascii="Calibri" w:hAnsi="Calibri"/>
                <w:color w:val="000000"/>
                <w:szCs w:val="22"/>
              </w:rPr>
            </w:pPr>
            <w:r w:rsidRPr="001C42E0">
              <w:rPr>
                <w:rFonts w:ascii="Calibri" w:hAnsi="Calibri"/>
                <w:color w:val="000000"/>
                <w:szCs w:val="22"/>
              </w:rPr>
              <w:t>0.0</w:t>
            </w:r>
            <w:r w:rsidR="00C90E8C">
              <w:rPr>
                <w:rFonts w:ascii="Calibri" w:hAnsi="Calibri"/>
                <w:color w:val="000000"/>
                <w:szCs w:val="22"/>
              </w:rPr>
              <w:t>34</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NO23</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205</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0.004</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0.39</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0.03</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0.09</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C90E8C">
            <w:pPr>
              <w:jc w:val="right"/>
              <w:rPr>
                <w:rFonts w:ascii="Calibri" w:hAnsi="Calibri"/>
                <w:color w:val="000000"/>
                <w:szCs w:val="22"/>
              </w:rPr>
            </w:pPr>
            <w:r w:rsidRPr="001C42E0">
              <w:rPr>
                <w:rFonts w:ascii="Calibri" w:hAnsi="Calibri"/>
                <w:color w:val="000000"/>
                <w:szCs w:val="22"/>
              </w:rPr>
              <w:t>0.0</w:t>
            </w:r>
            <w:r w:rsidR="00C90E8C">
              <w:rPr>
                <w:rFonts w:ascii="Calibri" w:hAnsi="Calibri"/>
                <w:color w:val="000000"/>
                <w:szCs w:val="22"/>
              </w:rPr>
              <w:t>31</w:t>
            </w:r>
          </w:p>
        </w:tc>
      </w:tr>
      <w:tr w:rsidR="00232374"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232374" w:rsidRPr="001C42E0" w:rsidRDefault="00232374" w:rsidP="001C42E0">
            <w:pPr>
              <w:rPr>
                <w:rFonts w:ascii="Calibri" w:hAnsi="Calibri"/>
                <w:color w:val="000000"/>
                <w:szCs w:val="22"/>
              </w:rPr>
            </w:pPr>
            <w:r w:rsidRPr="001C42E0">
              <w:rPr>
                <w:rFonts w:ascii="Calibri" w:hAnsi="Calibri"/>
                <w:color w:val="000000"/>
                <w:szCs w:val="22"/>
              </w:rPr>
              <w:t>OrgN</w:t>
            </w:r>
          </w:p>
        </w:tc>
        <w:tc>
          <w:tcPr>
            <w:tcW w:w="441" w:type="pct"/>
            <w:tcBorders>
              <w:top w:val="nil"/>
              <w:left w:val="nil"/>
              <w:bottom w:val="single" w:sz="4" w:space="0" w:color="auto"/>
              <w:right w:val="single" w:sz="4" w:space="0" w:color="auto"/>
            </w:tcBorders>
            <w:shd w:val="clear" w:color="000000" w:fill="D8D8D8"/>
            <w:noWrap/>
            <w:vAlign w:val="bottom"/>
            <w:hideMark/>
          </w:tcPr>
          <w:p w:rsidR="00232374" w:rsidRPr="001C42E0" w:rsidRDefault="00232374"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232374"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232374" w:rsidRPr="001C42E0" w:rsidRDefault="00232374" w:rsidP="001C42E0">
            <w:pPr>
              <w:jc w:val="right"/>
              <w:rPr>
                <w:rFonts w:ascii="Calibri" w:hAnsi="Calibri"/>
                <w:color w:val="000000"/>
                <w:szCs w:val="22"/>
              </w:rPr>
            </w:pPr>
            <w:r w:rsidRPr="001C42E0">
              <w:rPr>
                <w:rFonts w:ascii="Calibri" w:hAnsi="Calibri"/>
                <w:color w:val="000000"/>
                <w:szCs w:val="22"/>
              </w:rPr>
              <w:t>60</w:t>
            </w:r>
          </w:p>
        </w:tc>
        <w:tc>
          <w:tcPr>
            <w:tcW w:w="441" w:type="pct"/>
            <w:tcBorders>
              <w:top w:val="nil"/>
              <w:left w:val="nil"/>
              <w:bottom w:val="single" w:sz="4" w:space="0" w:color="auto"/>
              <w:right w:val="single" w:sz="4" w:space="0" w:color="auto"/>
            </w:tcBorders>
            <w:shd w:val="clear" w:color="auto" w:fill="auto"/>
            <w:noWrap/>
            <w:vAlign w:val="bottom"/>
            <w:hideMark/>
          </w:tcPr>
          <w:p w:rsidR="00232374" w:rsidRDefault="00232374">
            <w:pPr>
              <w:jc w:val="right"/>
              <w:rPr>
                <w:rFonts w:ascii="Calibri" w:hAnsi="Calibri"/>
                <w:color w:val="000000"/>
                <w:szCs w:val="22"/>
              </w:rPr>
            </w:pPr>
            <w:r>
              <w:rPr>
                <w:rFonts w:ascii="Calibri" w:hAnsi="Calibri"/>
                <w:color w:val="000000"/>
                <w:szCs w:val="22"/>
              </w:rPr>
              <w:t>0.010</w:t>
            </w:r>
          </w:p>
        </w:tc>
        <w:tc>
          <w:tcPr>
            <w:tcW w:w="441" w:type="pct"/>
            <w:tcBorders>
              <w:top w:val="nil"/>
              <w:left w:val="nil"/>
              <w:bottom w:val="single" w:sz="4" w:space="0" w:color="auto"/>
              <w:right w:val="single" w:sz="4" w:space="0" w:color="auto"/>
            </w:tcBorders>
            <w:shd w:val="clear" w:color="auto" w:fill="auto"/>
            <w:noWrap/>
            <w:vAlign w:val="bottom"/>
            <w:hideMark/>
          </w:tcPr>
          <w:p w:rsidR="00232374" w:rsidRDefault="00232374">
            <w:pPr>
              <w:jc w:val="right"/>
              <w:rPr>
                <w:rFonts w:ascii="Calibri" w:hAnsi="Calibri"/>
                <w:color w:val="000000"/>
                <w:szCs w:val="22"/>
              </w:rPr>
            </w:pPr>
            <w:r>
              <w:rPr>
                <w:rFonts w:ascii="Calibri" w:hAnsi="Calibri"/>
                <w:color w:val="000000"/>
                <w:szCs w:val="22"/>
              </w:rPr>
              <w:t>2.580</w:t>
            </w:r>
          </w:p>
        </w:tc>
        <w:tc>
          <w:tcPr>
            <w:tcW w:w="470" w:type="pct"/>
            <w:tcBorders>
              <w:top w:val="nil"/>
              <w:left w:val="nil"/>
              <w:bottom w:val="single" w:sz="4" w:space="0" w:color="auto"/>
              <w:right w:val="single" w:sz="4" w:space="0" w:color="auto"/>
            </w:tcBorders>
            <w:shd w:val="clear" w:color="auto" w:fill="auto"/>
            <w:noWrap/>
            <w:vAlign w:val="bottom"/>
            <w:hideMark/>
          </w:tcPr>
          <w:p w:rsidR="00232374" w:rsidRDefault="00232374">
            <w:pPr>
              <w:jc w:val="right"/>
              <w:rPr>
                <w:rFonts w:ascii="Calibri" w:hAnsi="Calibri"/>
                <w:color w:val="000000"/>
                <w:szCs w:val="22"/>
              </w:rPr>
            </w:pPr>
            <w:r>
              <w:rPr>
                <w:rFonts w:ascii="Calibri" w:hAnsi="Calibri"/>
                <w:color w:val="000000"/>
                <w:szCs w:val="22"/>
              </w:rPr>
              <w:t>0.459</w:t>
            </w:r>
          </w:p>
        </w:tc>
        <w:tc>
          <w:tcPr>
            <w:tcW w:w="584" w:type="pct"/>
            <w:tcBorders>
              <w:top w:val="nil"/>
              <w:left w:val="nil"/>
              <w:bottom w:val="single" w:sz="4" w:space="0" w:color="auto"/>
              <w:right w:val="single" w:sz="4" w:space="0" w:color="auto"/>
            </w:tcBorders>
            <w:shd w:val="clear" w:color="auto" w:fill="auto"/>
            <w:noWrap/>
            <w:vAlign w:val="bottom"/>
            <w:hideMark/>
          </w:tcPr>
          <w:p w:rsidR="00232374" w:rsidRDefault="00232374">
            <w:pPr>
              <w:jc w:val="right"/>
              <w:rPr>
                <w:rFonts w:ascii="Calibri" w:hAnsi="Calibri"/>
                <w:color w:val="000000"/>
                <w:szCs w:val="22"/>
              </w:rPr>
            </w:pPr>
            <w:r>
              <w:rPr>
                <w:rFonts w:ascii="Calibri" w:hAnsi="Calibri"/>
                <w:color w:val="000000"/>
                <w:szCs w:val="22"/>
              </w:rPr>
              <w:t>0.508</w:t>
            </w:r>
          </w:p>
        </w:tc>
        <w:tc>
          <w:tcPr>
            <w:tcW w:w="568" w:type="pct"/>
            <w:tcBorders>
              <w:top w:val="nil"/>
              <w:left w:val="nil"/>
              <w:bottom w:val="single" w:sz="4" w:space="0" w:color="auto"/>
              <w:right w:val="single" w:sz="4" w:space="0" w:color="auto"/>
            </w:tcBorders>
            <w:shd w:val="clear" w:color="auto" w:fill="auto"/>
            <w:noWrap/>
            <w:vAlign w:val="bottom"/>
            <w:hideMark/>
          </w:tcPr>
          <w:p w:rsidR="00232374" w:rsidRPr="001C42E0" w:rsidRDefault="00232374" w:rsidP="001C42E0">
            <w:pPr>
              <w:jc w:val="right"/>
              <w:rPr>
                <w:rFonts w:ascii="Calibri" w:hAnsi="Calibri"/>
                <w:color w:val="000000"/>
                <w:szCs w:val="22"/>
              </w:rPr>
            </w:pPr>
            <w:r w:rsidRPr="001C42E0">
              <w:rPr>
                <w:rFonts w:ascii="Calibri" w:hAnsi="Calibri"/>
                <w:color w:val="000000"/>
                <w:szCs w:val="22"/>
              </w:rPr>
              <w:t>0.389</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TP</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373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0.240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0.056</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0.062</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0.054</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PO4-P</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199</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0.170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0.006</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0.016</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0.009</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CChla</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ug/L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216</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1.0</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115.0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11.9</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16.1</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9.2</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BOD5</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210</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0.1</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16.0</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2.0</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2.6</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2.0</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DO</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mg/L</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485</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0.0</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12.8</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7.1</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6.5</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4.9</w:t>
            </w:r>
          </w:p>
        </w:tc>
      </w:tr>
      <w:tr w:rsidR="001C42E0" w:rsidRPr="001C42E0" w:rsidTr="001E40E4">
        <w:trPr>
          <w:trHeight w:val="300"/>
          <w:tblHeader/>
          <w:jc w:val="center"/>
        </w:trPr>
        <w:tc>
          <w:tcPr>
            <w:tcW w:w="726" w:type="pct"/>
            <w:tcBorders>
              <w:top w:val="nil"/>
              <w:left w:val="single" w:sz="4" w:space="0" w:color="auto"/>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%DOSat</w:t>
            </w:r>
          </w:p>
        </w:tc>
        <w:tc>
          <w:tcPr>
            <w:tcW w:w="441" w:type="pct"/>
            <w:tcBorders>
              <w:top w:val="nil"/>
              <w:left w:val="nil"/>
              <w:bottom w:val="single" w:sz="4" w:space="0" w:color="auto"/>
              <w:right w:val="single" w:sz="4" w:space="0" w:color="auto"/>
            </w:tcBorders>
            <w:shd w:val="clear" w:color="000000" w:fill="D8D8D8"/>
            <w:noWrap/>
            <w:vAlign w:val="bottom"/>
            <w:hideMark/>
          </w:tcPr>
          <w:p w:rsidR="001C42E0" w:rsidRPr="001C42E0" w:rsidRDefault="001C42E0" w:rsidP="001C42E0">
            <w:pPr>
              <w:rPr>
                <w:rFonts w:ascii="Calibri" w:hAnsi="Calibri"/>
                <w:color w:val="000000"/>
                <w:szCs w:val="22"/>
              </w:rPr>
            </w:pPr>
            <w:r w:rsidRPr="001C42E0">
              <w:rPr>
                <w:rFonts w:ascii="Calibri" w:hAnsi="Calibri"/>
                <w:color w:val="000000"/>
                <w:szCs w:val="22"/>
              </w:rPr>
              <w:t>%</w:t>
            </w:r>
          </w:p>
        </w:tc>
        <w:tc>
          <w:tcPr>
            <w:tcW w:w="889" w:type="pct"/>
            <w:tcBorders>
              <w:top w:val="nil"/>
              <w:left w:val="nil"/>
              <w:bottom w:val="single" w:sz="4" w:space="0" w:color="auto"/>
              <w:right w:val="single" w:sz="4" w:space="0" w:color="auto"/>
            </w:tcBorders>
            <w:shd w:val="clear" w:color="auto" w:fill="auto"/>
            <w:noWrap/>
            <w:vAlign w:val="bottom"/>
            <w:hideMark/>
          </w:tcPr>
          <w:p w:rsidR="001C42E0" w:rsidRPr="001C42E0" w:rsidRDefault="00232374" w:rsidP="00232374">
            <w:pPr>
              <w:jc w:val="center"/>
              <w:rPr>
                <w:rFonts w:ascii="Calibri" w:hAnsi="Calibri"/>
                <w:color w:val="000000"/>
                <w:szCs w:val="22"/>
              </w:rPr>
            </w:pPr>
            <w:r w:rsidRPr="00232374">
              <w:rPr>
                <w:rFonts w:ascii="Calibri" w:hAnsi="Calibri"/>
                <w:color w:val="000000"/>
                <w:szCs w:val="22"/>
              </w:rPr>
              <w:t>2005 - 2013</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274</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w:t>
            </w:r>
          </w:p>
        </w:tc>
        <w:tc>
          <w:tcPr>
            <w:tcW w:w="441"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165.4</w:t>
            </w:r>
          </w:p>
        </w:tc>
        <w:tc>
          <w:tcPr>
            <w:tcW w:w="470"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82.3</w:t>
            </w:r>
          </w:p>
        </w:tc>
        <w:tc>
          <w:tcPr>
            <w:tcW w:w="584"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78.9</w:t>
            </w:r>
          </w:p>
        </w:tc>
        <w:tc>
          <w:tcPr>
            <w:tcW w:w="568" w:type="pct"/>
            <w:tcBorders>
              <w:top w:val="nil"/>
              <w:left w:val="nil"/>
              <w:bottom w:val="single" w:sz="4" w:space="0" w:color="auto"/>
              <w:right w:val="single" w:sz="4" w:space="0" w:color="auto"/>
            </w:tcBorders>
            <w:shd w:val="clear" w:color="auto" w:fill="auto"/>
            <w:noWrap/>
            <w:vAlign w:val="bottom"/>
            <w:hideMark/>
          </w:tcPr>
          <w:p w:rsidR="001C42E0" w:rsidRPr="001C42E0" w:rsidRDefault="001C42E0" w:rsidP="001C42E0">
            <w:pPr>
              <w:jc w:val="right"/>
              <w:rPr>
                <w:rFonts w:ascii="Calibri" w:hAnsi="Calibri"/>
                <w:color w:val="000000"/>
                <w:szCs w:val="22"/>
              </w:rPr>
            </w:pPr>
            <w:r w:rsidRPr="001C42E0">
              <w:rPr>
                <w:rFonts w:ascii="Calibri" w:hAnsi="Calibri"/>
                <w:color w:val="000000"/>
                <w:szCs w:val="22"/>
              </w:rPr>
              <w:t>58.1</w:t>
            </w:r>
          </w:p>
        </w:tc>
      </w:tr>
    </w:tbl>
    <w:p w:rsidR="00D56113" w:rsidRDefault="00D56113" w:rsidP="00D56113">
      <w:pPr>
        <w:pStyle w:val="BodyText"/>
        <w:jc w:val="center"/>
      </w:pPr>
    </w:p>
    <w:p w:rsidR="00232374" w:rsidRDefault="00232374">
      <w:r>
        <w:br w:type="page"/>
      </w:r>
    </w:p>
    <w:p w:rsidR="002E0396" w:rsidRDefault="003F783C" w:rsidP="002E0396">
      <w:pPr>
        <w:pStyle w:val="Heading2"/>
      </w:pPr>
      <w:bookmarkStart w:id="533" w:name="_Toc429983954"/>
      <w:r>
        <w:t>B.4</w:t>
      </w:r>
      <w:r w:rsidR="00AE6185">
        <w:t>N</w:t>
      </w:r>
      <w:r w:rsidR="00562883">
        <w:t>.</w:t>
      </w:r>
      <w:r w:rsidR="002E0396">
        <w:t xml:space="preserve">  Ochlockonee River </w:t>
      </w:r>
      <w:r w:rsidR="00232374">
        <w:t xml:space="preserve">Outlet </w:t>
      </w:r>
      <w:r w:rsidR="00232374" w:rsidRPr="00232374">
        <w:t>WBID 1297B</w:t>
      </w:r>
      <w:r w:rsidR="00232374">
        <w:t xml:space="preserve"> (</w:t>
      </w:r>
      <w:r w:rsidR="002E0396">
        <w:t>Below Lake Talquin</w:t>
      </w:r>
      <w:r w:rsidR="00232374">
        <w:t>)</w:t>
      </w:r>
      <w:bookmarkEnd w:id="533"/>
      <w:r w:rsidR="002E0396">
        <w:t xml:space="preserve"> </w:t>
      </w:r>
    </w:p>
    <w:p w:rsidR="002724BB" w:rsidRPr="002724BB" w:rsidRDefault="002724BB" w:rsidP="002724BB">
      <w:pPr>
        <w:spacing w:after="240"/>
        <w:rPr>
          <w:rFonts w:ascii="Arial" w:hAnsi="Arial"/>
          <w:sz w:val="22"/>
        </w:rPr>
      </w:pPr>
      <w:r w:rsidRPr="002724BB">
        <w:rPr>
          <w:rFonts w:ascii="Arial" w:hAnsi="Arial"/>
          <w:sz w:val="22"/>
        </w:rPr>
        <w:t xml:space="preserve">This WBID is not impaired for nutrients or low DO    </w:t>
      </w:r>
    </w:p>
    <w:p w:rsidR="002724BB" w:rsidRPr="002724BB" w:rsidRDefault="002724BB" w:rsidP="002724BB">
      <w:pPr>
        <w:spacing w:after="240"/>
        <w:rPr>
          <w:rFonts w:ascii="Arial" w:hAnsi="Arial"/>
          <w:sz w:val="22"/>
        </w:rPr>
      </w:pPr>
      <w:r w:rsidRPr="002724BB">
        <w:rPr>
          <w:rFonts w:ascii="Arial" w:hAnsi="Arial"/>
          <w:b/>
          <w:sz w:val="22"/>
        </w:rPr>
        <w:t>Table B.4N.1</w:t>
      </w:r>
      <w:r w:rsidRPr="002724BB">
        <w:rPr>
          <w:rFonts w:ascii="Arial" w:hAnsi="Arial"/>
          <w:sz w:val="22"/>
        </w:rPr>
        <w:t xml:space="preserve">, lists the 21 stations that have been sampled in the Ochlockonee River below Lake Talquin (WBID 1297B).  </w:t>
      </w:r>
      <w:r w:rsidRPr="002724BB">
        <w:rPr>
          <w:rFonts w:ascii="Arial" w:hAnsi="Arial"/>
          <w:b/>
          <w:sz w:val="22"/>
        </w:rPr>
        <w:t xml:space="preserve">Figure </w:t>
      </w:r>
      <w:r w:rsidR="00F90038">
        <w:rPr>
          <w:rFonts w:ascii="Arial" w:hAnsi="Arial"/>
          <w:b/>
          <w:sz w:val="22"/>
        </w:rPr>
        <w:t>B.4N.1</w:t>
      </w:r>
      <w:r w:rsidRPr="002724BB">
        <w:rPr>
          <w:rFonts w:ascii="Arial" w:hAnsi="Arial"/>
          <w:sz w:val="22"/>
        </w:rPr>
        <w:t xml:space="preserve"> depicts the station locations.</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 xml:space="preserve">Figures B.4N.4 </w:t>
      </w:r>
      <w:r w:rsidRPr="002724BB">
        <w:rPr>
          <w:rFonts w:ascii="Arial" w:hAnsi="Arial"/>
          <w:sz w:val="22"/>
        </w:rPr>
        <w:t>and</w:t>
      </w:r>
      <w:r w:rsidRPr="002724BB">
        <w:rPr>
          <w:rFonts w:ascii="Arial" w:hAnsi="Arial"/>
          <w:b/>
          <w:sz w:val="22"/>
        </w:rPr>
        <w:t xml:space="preserve"> B.4N.5</w:t>
      </w:r>
      <w:r w:rsidRPr="002724BB">
        <w:rPr>
          <w:rFonts w:ascii="Arial" w:hAnsi="Arial"/>
          <w:sz w:val="22"/>
        </w:rPr>
        <w:t xml:space="preserve">, provide the results for alkalinity.  These data show that the Ochlockonee River below Lake Talquin has a POR GM alkalinity of 13.6 mg/L.  The data indicate that the alkalinity for the period (2005 – 2013) of 15.8 mg/L is slightly less than the POR.  The seasonal pattern indicates that the alkalinity is lowest in the first three months of the year (~ 10 mg/L), as flow into the lake and rainfall increase and gradually increases through the fall and early winter to over 20 mg/L.  This pattern for alkalinity appears to be inversely related to river flow (flow highest in first three months of the year </w:t>
      </w:r>
      <w:r w:rsidRPr="002724BB">
        <w:rPr>
          <w:rFonts w:ascii="Arial" w:hAnsi="Arial"/>
          <w:b/>
          <w:sz w:val="22"/>
        </w:rPr>
        <w:t>Figure</w:t>
      </w:r>
      <w:r w:rsidR="00F90038" w:rsidRPr="00127309">
        <w:rPr>
          <w:rFonts w:ascii="Arial" w:hAnsi="Arial"/>
          <w:b/>
          <w:sz w:val="22"/>
        </w:rPr>
        <w:t xml:space="preserve"> </w:t>
      </w:r>
      <w:r w:rsidR="00F90038">
        <w:rPr>
          <w:rFonts w:ascii="Arial" w:hAnsi="Arial"/>
          <w:b/>
          <w:sz w:val="22"/>
        </w:rPr>
        <w:t>B.3.12</w:t>
      </w:r>
      <w:r w:rsidRPr="002724BB">
        <w:rPr>
          <w:rFonts w:ascii="Arial" w:hAnsi="Arial"/>
          <w:sz w:val="22"/>
        </w:rPr>
        <w:t xml:space="preserve">) and alkalinity at the lowest.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 xml:space="preserve">Figures B.4N.6 </w:t>
      </w:r>
      <w:r w:rsidRPr="002724BB">
        <w:rPr>
          <w:rFonts w:ascii="Arial" w:hAnsi="Arial"/>
          <w:sz w:val="22"/>
        </w:rPr>
        <w:t>and</w:t>
      </w:r>
      <w:r w:rsidRPr="002724BB">
        <w:rPr>
          <w:rFonts w:ascii="Arial" w:hAnsi="Arial"/>
          <w:b/>
          <w:sz w:val="22"/>
        </w:rPr>
        <w:t xml:space="preserve"> B.4N.7</w:t>
      </w:r>
      <w:r w:rsidRPr="002724BB">
        <w:rPr>
          <w:rFonts w:ascii="Arial" w:hAnsi="Arial"/>
          <w:sz w:val="22"/>
        </w:rPr>
        <w:t>, provide the results for true color.  These data show that the Ochlockonee River below Lake Talquin has a POR GM color of 57.7 PCU, lower than the Upper</w:t>
      </w:r>
      <w:r w:rsidR="00F90038">
        <w:rPr>
          <w:rFonts w:ascii="Arial" w:hAnsi="Arial"/>
          <w:sz w:val="22"/>
        </w:rPr>
        <w:t xml:space="preserve"> area of the </w:t>
      </w:r>
      <w:r w:rsidRPr="002724BB">
        <w:rPr>
          <w:rFonts w:ascii="Arial" w:hAnsi="Arial"/>
          <w:sz w:val="22"/>
        </w:rPr>
        <w:t xml:space="preserve">lake and the incoming color of the Ochlockonee River of 62.5 and the Little River (63.1).  The data indicate that the GM color for the period (2005 – 2013) of 42.7 PCU is reduced relative to the POR color.  The combined mean flow of Ochlockonee and Little Rivers for the period 1998 – 2013 of 1,021 cfs is slightly less than the flow of 1,080 cfs for the period 2005 – 2013, although the annual average rainfall was 2.3 inches greater for the earlier period (56.5 vs. 54.2 inches).  The seasonal pattern indicates that the color is highest during January through July and reduced during the drier periods in the late summer, fall, and early winter.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B.4N.9</w:t>
      </w:r>
      <w:r w:rsidRPr="002724BB">
        <w:rPr>
          <w:rFonts w:ascii="Arial" w:hAnsi="Arial"/>
          <w:sz w:val="22"/>
        </w:rPr>
        <w:t xml:space="preserve"> through </w:t>
      </w:r>
      <w:r w:rsidRPr="002724BB">
        <w:rPr>
          <w:rFonts w:ascii="Arial" w:hAnsi="Arial"/>
          <w:b/>
          <w:sz w:val="22"/>
        </w:rPr>
        <w:t>B.4N.12</w:t>
      </w:r>
      <w:r w:rsidRPr="002724BB">
        <w:rPr>
          <w:rFonts w:ascii="Arial" w:hAnsi="Arial"/>
          <w:sz w:val="22"/>
        </w:rPr>
        <w:t>, provide the results for TN.  These data show that the Ochlockonee River below Lake Talquin has a POR GM TN of 0.62 mg/L.  The data (</w:t>
      </w:r>
      <w:r w:rsidRPr="002724BB">
        <w:rPr>
          <w:rFonts w:ascii="Arial" w:hAnsi="Arial"/>
          <w:b/>
          <w:sz w:val="22"/>
        </w:rPr>
        <w:t xml:space="preserve">Figure </w:t>
      </w:r>
      <w:r w:rsidR="00F90038">
        <w:rPr>
          <w:rFonts w:ascii="Arial" w:hAnsi="Arial"/>
          <w:b/>
          <w:sz w:val="22"/>
        </w:rPr>
        <w:t>B.4N.11</w:t>
      </w:r>
      <w:r w:rsidRPr="002724BB">
        <w:rPr>
          <w:rFonts w:ascii="Arial" w:hAnsi="Arial"/>
          <w:sz w:val="22"/>
        </w:rPr>
        <w:t xml:space="preserve">) indicate that the recent (2005 – 2013) TN GM of 0.74 mg/L is greater than the TN GM for the POR and less than new 1.03 mg/L threshold AGM concentration for TN.  The data indicate a slight decrease in AGM TN concentrations over values measured in the 1970’s.  The seasonal pattern indicates that the TN concentration generally increase slightly from January through April, then decreasing through July, increasing through October and then decreasing through the end of the year.  This pattern for TN is not clearly related to </w:t>
      </w:r>
      <w:r w:rsidR="00F90038">
        <w:rPr>
          <w:rFonts w:ascii="Arial" w:hAnsi="Arial"/>
          <w:sz w:val="22"/>
        </w:rPr>
        <w:t xml:space="preserve">flow or </w:t>
      </w:r>
      <w:r w:rsidRPr="002724BB">
        <w:rPr>
          <w:rFonts w:ascii="Arial" w:hAnsi="Arial"/>
          <w:sz w:val="22"/>
        </w:rPr>
        <w:t>rainfall (</w:t>
      </w:r>
      <w:r w:rsidRPr="002724BB">
        <w:rPr>
          <w:rFonts w:ascii="Arial" w:hAnsi="Arial"/>
          <w:b/>
          <w:sz w:val="22"/>
        </w:rPr>
        <w:t xml:space="preserve">Figures </w:t>
      </w:r>
      <w:r w:rsidR="00F90038">
        <w:rPr>
          <w:rFonts w:ascii="Arial" w:hAnsi="Arial"/>
          <w:b/>
          <w:sz w:val="22"/>
        </w:rPr>
        <w:t>B.3.12</w:t>
      </w:r>
      <w:r w:rsidR="00F90038" w:rsidRPr="00127309">
        <w:rPr>
          <w:rFonts w:ascii="Arial" w:hAnsi="Arial"/>
          <w:b/>
          <w:sz w:val="22"/>
        </w:rPr>
        <w:t xml:space="preserve"> and </w:t>
      </w:r>
      <w:r w:rsidR="00F90038">
        <w:rPr>
          <w:rFonts w:ascii="Arial" w:hAnsi="Arial"/>
          <w:b/>
          <w:sz w:val="22"/>
        </w:rPr>
        <w:t>B.2.</w:t>
      </w:r>
      <w:r w:rsidR="00F90038" w:rsidRPr="00F90038">
        <w:rPr>
          <w:rFonts w:ascii="Arial" w:hAnsi="Arial"/>
          <w:sz w:val="22"/>
        </w:rPr>
        <w:t>4</w:t>
      </w:r>
      <w:r w:rsidRPr="002724BB">
        <w:rPr>
          <w:rFonts w:ascii="Arial" w:hAnsi="Arial"/>
          <w:sz w:val="22"/>
        </w:rPr>
        <w:t xml:space="preserve">).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B.4N.13</w:t>
      </w:r>
      <w:r w:rsidRPr="002724BB">
        <w:rPr>
          <w:rFonts w:ascii="Arial" w:hAnsi="Arial"/>
          <w:sz w:val="22"/>
        </w:rPr>
        <w:t xml:space="preserve"> and </w:t>
      </w:r>
      <w:r w:rsidRPr="002724BB">
        <w:rPr>
          <w:rFonts w:ascii="Arial" w:hAnsi="Arial"/>
          <w:b/>
          <w:sz w:val="22"/>
        </w:rPr>
        <w:t>B.4N.14</w:t>
      </w:r>
      <w:r w:rsidRPr="002724BB">
        <w:rPr>
          <w:rFonts w:ascii="Arial" w:hAnsi="Arial"/>
          <w:sz w:val="22"/>
        </w:rPr>
        <w:t xml:space="preserve">, provide the results for NH4-N.  These data show that the Ochlockonee River below Lake Talquin has a POR GM NH4-N of 0.093 mg/L.  The data indicate that the recent (2005 – 2013) NH4-N GM of 0.088 mg/L is similar to the POR concentration.  The overall trend may be masked by the number of results reported as less than detection.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B.4N.15</w:t>
      </w:r>
      <w:r w:rsidRPr="002724BB">
        <w:rPr>
          <w:rFonts w:ascii="Arial" w:hAnsi="Arial"/>
          <w:sz w:val="22"/>
        </w:rPr>
        <w:t xml:space="preserve"> and </w:t>
      </w:r>
      <w:r w:rsidRPr="002724BB">
        <w:rPr>
          <w:rFonts w:ascii="Arial" w:hAnsi="Arial"/>
          <w:b/>
          <w:sz w:val="22"/>
        </w:rPr>
        <w:t>B.4N.16</w:t>
      </w:r>
      <w:r w:rsidRPr="002724BB">
        <w:rPr>
          <w:rFonts w:ascii="Arial" w:hAnsi="Arial"/>
          <w:sz w:val="22"/>
        </w:rPr>
        <w:t xml:space="preserve">, provide the results for NO23-N.  These data show that the Ochlockonee River below Lake Talquin has a POR GM NO23-N of 0.066 mg/L.  The data indicate that the recent (2005 – 2013) NO23-N GM of 0.069 mg/L is equivalent to the POR concentration and that there does not appear to be a trend for this constituent.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B.4N.18</w:t>
      </w:r>
      <w:r w:rsidRPr="002724BB">
        <w:rPr>
          <w:rFonts w:ascii="Arial" w:hAnsi="Arial"/>
          <w:sz w:val="22"/>
        </w:rPr>
        <w:t xml:space="preserve"> through </w:t>
      </w:r>
      <w:r w:rsidRPr="002724BB">
        <w:rPr>
          <w:rFonts w:ascii="Arial" w:hAnsi="Arial"/>
          <w:b/>
          <w:sz w:val="22"/>
        </w:rPr>
        <w:t>B.4N.21</w:t>
      </w:r>
      <w:r w:rsidRPr="002724BB">
        <w:rPr>
          <w:rFonts w:ascii="Arial" w:hAnsi="Arial"/>
          <w:sz w:val="22"/>
        </w:rPr>
        <w:t>, provide the results for TP.  These data show that the Ochlockonee River below Lake Talquin has a POR GM TP of 0.052 mg/L.  The data (</w:t>
      </w:r>
      <w:r w:rsidRPr="002724BB">
        <w:rPr>
          <w:rFonts w:ascii="Arial" w:hAnsi="Arial"/>
          <w:b/>
          <w:sz w:val="22"/>
        </w:rPr>
        <w:t xml:space="preserve">Figure </w:t>
      </w:r>
      <w:r w:rsidR="00F90038">
        <w:rPr>
          <w:rFonts w:ascii="Arial" w:hAnsi="Arial"/>
          <w:b/>
          <w:sz w:val="22"/>
        </w:rPr>
        <w:t>B.4N.20</w:t>
      </w:r>
      <w:r w:rsidRPr="002724BB">
        <w:rPr>
          <w:rFonts w:ascii="Arial" w:hAnsi="Arial"/>
          <w:sz w:val="22"/>
        </w:rPr>
        <w:t>) indicate that the recent (2005 – 2013) TP GM of 0.055 mg/L is similar to the TP GM for the POR and less than the new 0.18 mg/L threshold AGM concentration for TP.  The data also indicate that the overall trend may be for decreasing AGM TP concentrations.  The seasonal pattern has TP concentrations lowest during January through March, slightly higher but steady through August, and then at the highest during September through December.  This pattern for TP is not clearly related to</w:t>
      </w:r>
      <w:r w:rsidR="00F90038">
        <w:rPr>
          <w:rFonts w:ascii="Arial" w:hAnsi="Arial"/>
          <w:sz w:val="22"/>
        </w:rPr>
        <w:t xml:space="preserve"> flow or</w:t>
      </w:r>
      <w:r w:rsidRPr="002724BB">
        <w:rPr>
          <w:rFonts w:ascii="Arial" w:hAnsi="Arial"/>
          <w:sz w:val="22"/>
        </w:rPr>
        <w:t xml:space="preserve"> rainfall (</w:t>
      </w:r>
      <w:r w:rsidRPr="002724BB">
        <w:rPr>
          <w:rFonts w:ascii="Arial" w:hAnsi="Arial"/>
          <w:b/>
          <w:sz w:val="22"/>
        </w:rPr>
        <w:t xml:space="preserve">Figures </w:t>
      </w:r>
      <w:r w:rsidR="00F90038">
        <w:rPr>
          <w:rFonts w:ascii="Arial" w:hAnsi="Arial"/>
          <w:b/>
          <w:sz w:val="22"/>
        </w:rPr>
        <w:t>B.3.12</w:t>
      </w:r>
      <w:r w:rsidR="00F90038" w:rsidRPr="00127309">
        <w:rPr>
          <w:rFonts w:ascii="Arial" w:hAnsi="Arial"/>
          <w:b/>
          <w:sz w:val="22"/>
        </w:rPr>
        <w:t xml:space="preserve"> and </w:t>
      </w:r>
      <w:r w:rsidR="00F90038">
        <w:rPr>
          <w:rFonts w:ascii="Arial" w:hAnsi="Arial"/>
          <w:b/>
          <w:sz w:val="22"/>
        </w:rPr>
        <w:t>B.2.4</w:t>
      </w:r>
      <w:r w:rsidRPr="002724BB">
        <w:rPr>
          <w:rFonts w:ascii="Arial" w:hAnsi="Arial"/>
          <w:sz w:val="22"/>
        </w:rPr>
        <w:t xml:space="preserve">).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B.4N.22</w:t>
      </w:r>
      <w:r w:rsidRPr="002724BB">
        <w:rPr>
          <w:rFonts w:ascii="Arial" w:hAnsi="Arial"/>
          <w:sz w:val="22"/>
        </w:rPr>
        <w:t xml:space="preserve"> and </w:t>
      </w:r>
      <w:r w:rsidRPr="002724BB">
        <w:rPr>
          <w:rFonts w:ascii="Arial" w:hAnsi="Arial"/>
          <w:b/>
          <w:sz w:val="22"/>
        </w:rPr>
        <w:t>B.4N.23</w:t>
      </w:r>
      <w:r w:rsidRPr="002724BB">
        <w:rPr>
          <w:rFonts w:ascii="Arial" w:hAnsi="Arial"/>
          <w:sz w:val="22"/>
        </w:rPr>
        <w:t xml:space="preserve">, provide the results for PO4-P.  These data show that the Ochlockonee River below Lake Talquin has a POR GM PO4-P of 0.017 mg/L.  The data indicate that the recent (2005 – 2013) PO4-P GM of 0.010 mg/L is less than the POR concentration and that the overall trend may be masked by the number of results reported as less than detection.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B.4N.24</w:t>
      </w:r>
      <w:r w:rsidRPr="002724BB">
        <w:rPr>
          <w:rFonts w:ascii="Arial" w:hAnsi="Arial"/>
          <w:sz w:val="22"/>
        </w:rPr>
        <w:t xml:space="preserve"> through </w:t>
      </w:r>
      <w:r w:rsidRPr="002724BB">
        <w:rPr>
          <w:rFonts w:ascii="Arial" w:hAnsi="Arial"/>
          <w:b/>
          <w:sz w:val="22"/>
        </w:rPr>
        <w:t>B.4N.27</w:t>
      </w:r>
      <w:r w:rsidRPr="002724BB">
        <w:rPr>
          <w:rFonts w:ascii="Arial" w:hAnsi="Arial"/>
          <w:sz w:val="22"/>
        </w:rPr>
        <w:t>, provide the results for CChla.  These data show that the Ochlockonee River below Lake Talquin has a POR GM CChla of 5.1 ug/L.  The data (</w:t>
      </w:r>
      <w:r w:rsidRPr="002724BB">
        <w:rPr>
          <w:rFonts w:ascii="Arial" w:hAnsi="Arial"/>
          <w:b/>
          <w:sz w:val="22"/>
        </w:rPr>
        <w:t xml:space="preserve">Figure </w:t>
      </w:r>
      <w:r w:rsidR="00F90038">
        <w:rPr>
          <w:rFonts w:ascii="Arial" w:hAnsi="Arial"/>
          <w:b/>
          <w:sz w:val="22"/>
        </w:rPr>
        <w:t>B.4N.26</w:t>
      </w:r>
      <w:r w:rsidRPr="002724BB">
        <w:rPr>
          <w:rFonts w:ascii="Arial" w:hAnsi="Arial"/>
          <w:sz w:val="22"/>
        </w:rPr>
        <w:t>) indicate that the recent (2005 – 2013) CChla GM of 4.2 ug/L is slightly less than the CChla GM for the POR and less than the new threshold AGM concentration for CChla.  The data also indicate that the overall trend may be for increasing AGM CChla concentrations.  This trend may be related to the increasing trend for CChla in the lake.  The seasonal pattern indicates that the CChla concentrations peak in May decrease significantly in June, then increasing through August, and slowly reducing concentrations through October, a third peak in November and decreasing through December.  The pattern in CChla may be influenced by heavy rainfall in June through August, bringing in lower CChla concentrations from the lake (</w:t>
      </w:r>
      <w:r w:rsidRPr="002724BB">
        <w:rPr>
          <w:rFonts w:ascii="Arial" w:hAnsi="Arial"/>
          <w:b/>
          <w:sz w:val="22"/>
        </w:rPr>
        <w:t>Figure</w:t>
      </w:r>
      <w:r w:rsidR="00F90038" w:rsidRPr="00127309">
        <w:rPr>
          <w:rFonts w:ascii="Arial" w:hAnsi="Arial"/>
          <w:b/>
          <w:sz w:val="22"/>
        </w:rPr>
        <w:t xml:space="preserve"> </w:t>
      </w:r>
      <w:r w:rsidR="00F90038">
        <w:rPr>
          <w:rFonts w:ascii="Arial" w:hAnsi="Arial"/>
          <w:b/>
          <w:sz w:val="22"/>
        </w:rPr>
        <w:t>B.2.4</w:t>
      </w:r>
      <w:r w:rsidRPr="002724BB">
        <w:rPr>
          <w:rFonts w:ascii="Arial" w:hAnsi="Arial"/>
          <w:sz w:val="22"/>
        </w:rPr>
        <w:t xml:space="preserve">).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B.4N.28</w:t>
      </w:r>
      <w:r w:rsidRPr="002724BB">
        <w:rPr>
          <w:rFonts w:ascii="Arial" w:hAnsi="Arial"/>
          <w:sz w:val="22"/>
        </w:rPr>
        <w:t xml:space="preserve"> through </w:t>
      </w:r>
      <w:r w:rsidRPr="002724BB">
        <w:rPr>
          <w:rFonts w:ascii="Arial" w:hAnsi="Arial"/>
          <w:b/>
          <w:sz w:val="22"/>
        </w:rPr>
        <w:t>B.4N.30</w:t>
      </w:r>
      <w:r w:rsidRPr="002724BB">
        <w:rPr>
          <w:rFonts w:ascii="Arial" w:hAnsi="Arial"/>
          <w:sz w:val="22"/>
        </w:rPr>
        <w:t xml:space="preserve">, provide the results for BOD5.  These data show that the Ochlockonee River below Lake Talquin has a POR GM BOD5 of 1.3 mg/L.  The data indicate that the recent (2005 – 2013) BOD5 GM of 1.8 mg/L is similar to the POR concentration.  Variable detection limits over time may be having an influence on the data. There is no apparent overall trend.  </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B.4N.31</w:t>
      </w:r>
      <w:r w:rsidRPr="002724BB">
        <w:rPr>
          <w:rFonts w:ascii="Arial" w:hAnsi="Arial"/>
          <w:sz w:val="22"/>
        </w:rPr>
        <w:t xml:space="preserve"> and </w:t>
      </w:r>
      <w:r w:rsidRPr="002724BB">
        <w:rPr>
          <w:rFonts w:ascii="Arial" w:hAnsi="Arial"/>
          <w:b/>
          <w:sz w:val="22"/>
        </w:rPr>
        <w:t>B.4N.32</w:t>
      </w:r>
      <w:r w:rsidRPr="002724BB">
        <w:rPr>
          <w:rFonts w:ascii="Arial" w:hAnsi="Arial"/>
          <w:sz w:val="22"/>
        </w:rPr>
        <w:t>, provide the results for DO.  These data show that the Ochlockonee River below Lake Talquin has a POR GM DO of 6.4 mg/L.  The data indicate that the recent (2005 – 2013) DO GM of 6.9 mg/L is similar to the POR concentration.  There is no apparent overall trend in time.  Seasonal data indicate that the monthly average DO reaches a minimum of during July and August of 5.5 mg/L (</w:t>
      </w:r>
      <w:r w:rsidRPr="002724BB">
        <w:rPr>
          <w:rFonts w:ascii="Arial" w:hAnsi="Arial"/>
          <w:b/>
          <w:sz w:val="22"/>
        </w:rPr>
        <w:t xml:space="preserve">Figure </w:t>
      </w:r>
      <w:r w:rsidR="00F90038">
        <w:rPr>
          <w:rFonts w:ascii="Arial" w:hAnsi="Arial"/>
          <w:b/>
          <w:sz w:val="22"/>
        </w:rPr>
        <w:t>B.4N.32</w:t>
      </w:r>
      <w:r w:rsidRPr="002724BB">
        <w:rPr>
          <w:rFonts w:ascii="Arial" w:hAnsi="Arial"/>
          <w:sz w:val="22"/>
        </w:rPr>
        <w:t>).</w:t>
      </w:r>
    </w:p>
    <w:p w:rsidR="002724BB" w:rsidRPr="002724BB" w:rsidRDefault="002724BB" w:rsidP="002724BB">
      <w:pPr>
        <w:spacing w:after="240"/>
        <w:rPr>
          <w:rFonts w:ascii="Arial" w:hAnsi="Arial"/>
          <w:sz w:val="22"/>
        </w:rPr>
      </w:pPr>
      <w:r w:rsidRPr="002724BB">
        <w:rPr>
          <w:rFonts w:ascii="Arial" w:hAnsi="Arial"/>
          <w:b/>
          <w:sz w:val="22"/>
        </w:rPr>
        <w:t>Tables B.4N.5</w:t>
      </w:r>
      <w:r w:rsidRPr="002724BB">
        <w:rPr>
          <w:rFonts w:ascii="Arial" w:hAnsi="Arial"/>
          <w:sz w:val="22"/>
        </w:rPr>
        <w:t xml:space="preserve"> and </w:t>
      </w:r>
      <w:r w:rsidRPr="002724BB">
        <w:rPr>
          <w:rFonts w:ascii="Arial" w:hAnsi="Arial"/>
          <w:b/>
          <w:sz w:val="22"/>
        </w:rPr>
        <w:t>B.4N.6</w:t>
      </w:r>
      <w:r w:rsidRPr="002724BB">
        <w:rPr>
          <w:rFonts w:ascii="Arial" w:hAnsi="Arial"/>
          <w:sz w:val="22"/>
        </w:rPr>
        <w:t xml:space="preserve"> and </w:t>
      </w:r>
      <w:r w:rsidRPr="002724BB">
        <w:rPr>
          <w:rFonts w:ascii="Arial" w:hAnsi="Arial"/>
          <w:b/>
          <w:sz w:val="22"/>
        </w:rPr>
        <w:t>Figures B.4N.33</w:t>
      </w:r>
      <w:r w:rsidRPr="002724BB">
        <w:rPr>
          <w:rFonts w:ascii="Arial" w:hAnsi="Arial"/>
          <w:sz w:val="22"/>
        </w:rPr>
        <w:t xml:space="preserve"> through </w:t>
      </w:r>
      <w:r w:rsidRPr="002724BB">
        <w:rPr>
          <w:rFonts w:ascii="Arial" w:hAnsi="Arial"/>
          <w:b/>
          <w:sz w:val="22"/>
        </w:rPr>
        <w:t>B.4N.35</w:t>
      </w:r>
      <w:r w:rsidRPr="002724BB">
        <w:rPr>
          <w:rFonts w:ascii="Arial" w:hAnsi="Arial"/>
          <w:sz w:val="22"/>
        </w:rPr>
        <w:t xml:space="preserve">, provide the results for percent DO saturation.  These data show that the Ochlockonee River below Lake Talquin has a POR GM DOSAT of 72.9 percent.  The data indicate that the recent (2005 – 2013) DOSAT GM of 76.9 percent is similar to the GM for the POR.  The data do not appear to have a long-term trend.  The data presented in </w:t>
      </w:r>
      <w:r w:rsidRPr="002724BB">
        <w:rPr>
          <w:rFonts w:ascii="Arial" w:hAnsi="Arial"/>
          <w:b/>
          <w:sz w:val="22"/>
        </w:rPr>
        <w:t xml:space="preserve">Figure </w:t>
      </w:r>
      <w:r w:rsidR="00F90038">
        <w:rPr>
          <w:rFonts w:ascii="Arial" w:hAnsi="Arial"/>
          <w:b/>
          <w:sz w:val="22"/>
        </w:rPr>
        <w:t>B.4N.33</w:t>
      </w:r>
      <w:r w:rsidRPr="002724BB">
        <w:rPr>
          <w:rFonts w:ascii="Arial" w:hAnsi="Arial"/>
          <w:sz w:val="22"/>
        </w:rPr>
        <w:t xml:space="preserve"> indicates that there are sufficient results below the new DO criterion to warrant further investigation.  The seasonal pattern indicates that the DOSAT is lowest in April.  </w:t>
      </w:r>
    </w:p>
    <w:p w:rsidR="002724BB" w:rsidRPr="002724BB" w:rsidRDefault="002724BB" w:rsidP="002724BB"/>
    <w:p w:rsidR="00D56113" w:rsidRDefault="00D56113" w:rsidP="00D56113">
      <w:pPr>
        <w:pStyle w:val="BodyText"/>
      </w:pPr>
    </w:p>
    <w:p w:rsidR="004D7E10" w:rsidRDefault="004D7E10" w:rsidP="004D7E10">
      <w:pPr>
        <w:pStyle w:val="BodyText"/>
        <w:jc w:val="center"/>
      </w:pPr>
      <w:r>
        <w:rPr>
          <w:noProof/>
        </w:rPr>
        <w:drawing>
          <wp:inline distT="0" distB="0" distL="0" distR="0" wp14:anchorId="56A81F3D" wp14:editId="0AC3504A">
            <wp:extent cx="4813565" cy="6229350"/>
            <wp:effectExtent l="0" t="0" r="0" b="0"/>
            <wp:docPr id="27" name="Picture 26" descr="Figure B.4N.1. Ochlockonee River Below Lake Talquin WBID 1297B IWR Stations" title="Figure B.4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BID_1297B_IWR_Stations.jpg"/>
                    <pic:cNvPicPr/>
                  </pic:nvPicPr>
                  <pic:blipFill>
                    <a:blip r:embed="rId419" cstate="print"/>
                    <a:stretch>
                      <a:fillRect/>
                    </a:stretch>
                  </pic:blipFill>
                  <pic:spPr>
                    <a:xfrm>
                      <a:off x="0" y="0"/>
                      <a:ext cx="4813565" cy="6229350"/>
                    </a:xfrm>
                    <a:prstGeom prst="rect">
                      <a:avLst/>
                    </a:prstGeom>
                  </pic:spPr>
                </pic:pic>
              </a:graphicData>
            </a:graphic>
          </wp:inline>
        </w:drawing>
      </w:r>
    </w:p>
    <w:p w:rsidR="000A1749" w:rsidRDefault="000A1749" w:rsidP="00F3070B">
      <w:pPr>
        <w:pStyle w:val="Caption"/>
      </w:pPr>
      <w:bookmarkStart w:id="534" w:name="_Toc429984971"/>
      <w:r>
        <w:t>Figure B.4</w:t>
      </w:r>
      <w:r w:rsidR="00AE6185">
        <w:t>N</w:t>
      </w:r>
      <w:r>
        <w:t>.1.</w:t>
      </w:r>
      <w:r>
        <w:tab/>
        <w:t xml:space="preserve">Ochlockonee River </w:t>
      </w:r>
      <w:r w:rsidR="004D7E10">
        <w:t xml:space="preserve">Below Lake Talquin </w:t>
      </w:r>
      <w:r>
        <w:t>WBID 1297B IWR Stations</w:t>
      </w:r>
      <w:bookmarkEnd w:id="534"/>
    </w:p>
    <w:p w:rsidR="000A1749" w:rsidRDefault="000A1749" w:rsidP="00D56113">
      <w:pPr>
        <w:pStyle w:val="BodyText"/>
      </w:pPr>
    </w:p>
    <w:p w:rsidR="000A1749" w:rsidRDefault="000A1749" w:rsidP="00D56113">
      <w:pPr>
        <w:pStyle w:val="BodyText"/>
      </w:pPr>
    </w:p>
    <w:p w:rsidR="00D56113" w:rsidRDefault="003F783C" w:rsidP="00D56113">
      <w:pPr>
        <w:pStyle w:val="BodyText"/>
        <w:jc w:val="center"/>
      </w:pPr>
      <w:r>
        <w:rPr>
          <w:noProof/>
        </w:rPr>
        <w:drawing>
          <wp:inline distT="0" distB="0" distL="0" distR="0" wp14:anchorId="01EBD44B" wp14:editId="4F3BF792">
            <wp:extent cx="4596765" cy="2767965"/>
            <wp:effectExtent l="0" t="0" r="0" b="0"/>
            <wp:docPr id="421" name="Picture 421" descr="Figure B.4N.2. Ochlockonee River WBID 1297B Outlet Daily Temperature 1964 - 2011" title="Figure B.4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20"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35" w:name="_Toc429984972"/>
      <w:r>
        <w:t>Figure B.4</w:t>
      </w:r>
      <w:r w:rsidR="00AE6185">
        <w:t>N</w:t>
      </w:r>
      <w:r>
        <w:t>.</w:t>
      </w:r>
      <w:r w:rsidR="000A1749">
        <w:t>2</w:t>
      </w:r>
      <w:r>
        <w:t>.</w:t>
      </w:r>
      <w:r>
        <w:tab/>
      </w:r>
      <w:r w:rsidR="003F783C">
        <w:t>Ochlockonee</w:t>
      </w:r>
      <w:r>
        <w:t xml:space="preserve"> River WBID </w:t>
      </w:r>
      <w:r w:rsidR="003F783C">
        <w:t>1297B</w:t>
      </w:r>
      <w:r>
        <w:t xml:space="preserve"> </w:t>
      </w:r>
      <w:r w:rsidR="004D6458">
        <w:t xml:space="preserve">Outlet </w:t>
      </w:r>
      <w:r>
        <w:t>Daily Temperature 196</w:t>
      </w:r>
      <w:r w:rsidR="003F783C">
        <w:t>4</w:t>
      </w:r>
      <w:r>
        <w:t xml:space="preserve"> - 201</w:t>
      </w:r>
      <w:r w:rsidR="004D6458">
        <w:t>1</w:t>
      </w:r>
      <w:bookmarkEnd w:id="535"/>
    </w:p>
    <w:p w:rsidR="00D56113" w:rsidRDefault="00D56113" w:rsidP="00D56113">
      <w:pPr>
        <w:pStyle w:val="BodyText"/>
        <w:jc w:val="center"/>
      </w:pPr>
    </w:p>
    <w:p w:rsidR="000A1749" w:rsidRDefault="000A1749" w:rsidP="00D56113">
      <w:pPr>
        <w:pStyle w:val="BodyText"/>
        <w:jc w:val="center"/>
      </w:pPr>
    </w:p>
    <w:p w:rsidR="00D56113" w:rsidRDefault="004D6458" w:rsidP="00D56113">
      <w:pPr>
        <w:pStyle w:val="BodyText"/>
        <w:jc w:val="center"/>
      </w:pPr>
      <w:r>
        <w:rPr>
          <w:noProof/>
        </w:rPr>
        <w:drawing>
          <wp:inline distT="0" distB="0" distL="0" distR="0" wp14:anchorId="4A9569F7" wp14:editId="610F15F9">
            <wp:extent cx="4596765" cy="2767965"/>
            <wp:effectExtent l="0" t="0" r="0" b="0"/>
            <wp:docPr id="456" name="Picture 456" descr="Figure B.4N.3. Ochlockonee River WBID 1297B Outlet Monthly Temperature 1964 - 2011" title="Figure B.4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421"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36" w:name="_Toc429984973"/>
      <w:r>
        <w:t>Figure B.4</w:t>
      </w:r>
      <w:r w:rsidR="00AE6185">
        <w:t>N</w:t>
      </w:r>
      <w:r>
        <w:t>.</w:t>
      </w:r>
      <w:r w:rsidR="000A1749">
        <w:t>3</w:t>
      </w:r>
      <w:r>
        <w:t>.</w:t>
      </w:r>
      <w:r>
        <w:tab/>
      </w:r>
      <w:r w:rsidR="004D6458" w:rsidRPr="004D6458">
        <w:t xml:space="preserve">Ochlockonee River WBID 1297B Outlet </w:t>
      </w:r>
      <w:r>
        <w:t>Monthly</w:t>
      </w:r>
      <w:r w:rsidRPr="00CE0FD2">
        <w:t xml:space="preserve"> Temperature 19</w:t>
      </w:r>
      <w:r>
        <w:t>6</w:t>
      </w:r>
      <w:r w:rsidR="004D6458">
        <w:t>4</w:t>
      </w:r>
      <w:r w:rsidRPr="00CE0FD2">
        <w:t xml:space="preserve"> - 201</w:t>
      </w:r>
      <w:r w:rsidR="004D6458">
        <w:t>1</w:t>
      </w:r>
      <w:bookmarkEnd w:id="536"/>
    </w:p>
    <w:p w:rsidR="00D56113" w:rsidRDefault="00D56113" w:rsidP="00D56113">
      <w:pPr>
        <w:pStyle w:val="BodyText"/>
      </w:pPr>
    </w:p>
    <w:p w:rsidR="00D56113" w:rsidRDefault="003F783C" w:rsidP="003F783C">
      <w:pPr>
        <w:pStyle w:val="BodyText"/>
        <w:jc w:val="center"/>
      </w:pPr>
      <w:r>
        <w:rPr>
          <w:noProof/>
        </w:rPr>
        <w:drawing>
          <wp:inline distT="0" distB="0" distL="0" distR="0" wp14:anchorId="1ACAEB38" wp14:editId="75AE7D2F">
            <wp:extent cx="4596765" cy="2767965"/>
            <wp:effectExtent l="0" t="0" r="0" b="0"/>
            <wp:docPr id="423" name="Picture 423" descr="Figure B.4N.4. Ochlockonee River WBID 1297B Outlet Daily Average Alkalinity 1965- 2011" title="Figure B.4N.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22"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37" w:name="_Toc429984974"/>
      <w:r>
        <w:t>Figure B.4</w:t>
      </w:r>
      <w:r w:rsidR="00AE6185">
        <w:t>N</w:t>
      </w:r>
      <w:r>
        <w:t>.</w:t>
      </w:r>
      <w:r w:rsidR="000A1749">
        <w:t>4</w:t>
      </w:r>
      <w:r>
        <w:t>.</w:t>
      </w:r>
      <w:r>
        <w:tab/>
      </w:r>
      <w:r w:rsidR="004D6458" w:rsidRPr="004D6458">
        <w:t xml:space="preserve">Ochlockonee River WBID 1297B Outlet </w:t>
      </w:r>
      <w:r>
        <w:t>Daily Average Alkalinity</w:t>
      </w:r>
      <w:r w:rsidRPr="00CE0FD2">
        <w:t xml:space="preserve"> </w:t>
      </w:r>
      <w:r>
        <w:t>1965</w:t>
      </w:r>
      <w:r w:rsidRPr="00CE0FD2">
        <w:t>- 201</w:t>
      </w:r>
      <w:r w:rsidR="004D6458">
        <w:t>1</w:t>
      </w:r>
      <w:bookmarkEnd w:id="537"/>
    </w:p>
    <w:p w:rsidR="00D56113" w:rsidRDefault="00D56113" w:rsidP="00D56113">
      <w:pPr>
        <w:pStyle w:val="BodyText"/>
        <w:jc w:val="center"/>
      </w:pPr>
    </w:p>
    <w:p w:rsidR="00232374" w:rsidRDefault="00232374" w:rsidP="00D56113">
      <w:pPr>
        <w:pStyle w:val="BodyText"/>
        <w:jc w:val="center"/>
      </w:pPr>
    </w:p>
    <w:p w:rsidR="00D56113" w:rsidRDefault="003F783C" w:rsidP="00D56113">
      <w:pPr>
        <w:pStyle w:val="BodyText"/>
        <w:jc w:val="center"/>
      </w:pPr>
      <w:r>
        <w:rPr>
          <w:noProof/>
        </w:rPr>
        <w:drawing>
          <wp:inline distT="0" distB="0" distL="0" distR="0" wp14:anchorId="42057CF8" wp14:editId="67980A89">
            <wp:extent cx="4596765" cy="2767965"/>
            <wp:effectExtent l="0" t="0" r="0" b="0"/>
            <wp:docPr id="424" name="Picture 424" descr="Figure B.4N.5. Ochlockonee River WBID 1297B Outlet Monthly Average Alkalinity 1965- 2011" title="Figure B.4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23" cstate="print"/>
                    <a:srcRect/>
                    <a:stretch>
                      <a:fillRect/>
                    </a:stretch>
                  </pic:blipFill>
                  <pic:spPr bwMode="auto">
                    <a:xfrm>
                      <a:off x="0" y="0"/>
                      <a:ext cx="4596765" cy="2767965"/>
                    </a:xfrm>
                    <a:prstGeom prst="rect">
                      <a:avLst/>
                    </a:prstGeom>
                    <a:noFill/>
                  </pic:spPr>
                </pic:pic>
              </a:graphicData>
            </a:graphic>
          </wp:inline>
        </w:drawing>
      </w:r>
    </w:p>
    <w:p w:rsidR="00D56113" w:rsidRPr="00CE0FD2" w:rsidRDefault="00D56113" w:rsidP="00F3070B">
      <w:pPr>
        <w:pStyle w:val="Caption"/>
      </w:pPr>
      <w:bookmarkStart w:id="538" w:name="_Toc429984975"/>
      <w:r>
        <w:t>Figure B.4</w:t>
      </w:r>
      <w:r w:rsidR="00AE6185">
        <w:t>N</w:t>
      </w:r>
      <w:r>
        <w:t>.</w:t>
      </w:r>
      <w:r w:rsidR="000A1749">
        <w:t>5</w:t>
      </w:r>
      <w:r>
        <w:t>.</w:t>
      </w:r>
      <w:r>
        <w:tab/>
      </w:r>
      <w:r w:rsidR="004D6458" w:rsidRPr="004D6458">
        <w:t xml:space="preserve">Ochlockonee River WBID 1297B Outlet </w:t>
      </w:r>
      <w:r>
        <w:t xml:space="preserve">Monthly Average </w:t>
      </w:r>
      <w:r w:rsidRPr="00CE0FD2">
        <w:t>Alkalinity 19</w:t>
      </w:r>
      <w:r>
        <w:t>65</w:t>
      </w:r>
      <w:r w:rsidRPr="00CE0FD2">
        <w:t>- 201</w:t>
      </w:r>
      <w:r w:rsidR="004D6458">
        <w:t>1</w:t>
      </w:r>
      <w:bookmarkEnd w:id="538"/>
    </w:p>
    <w:p w:rsidR="00D56113" w:rsidRDefault="00D56113" w:rsidP="00F3070B">
      <w:pPr>
        <w:pStyle w:val="Caption"/>
      </w:pPr>
    </w:p>
    <w:p w:rsidR="00D56113" w:rsidRDefault="00D56113" w:rsidP="00D56113">
      <w:pPr>
        <w:pStyle w:val="BodyText"/>
        <w:jc w:val="center"/>
      </w:pPr>
    </w:p>
    <w:p w:rsidR="00D56113" w:rsidRDefault="00D56113" w:rsidP="00D56113">
      <w:pPr>
        <w:pStyle w:val="BodyText"/>
        <w:jc w:val="center"/>
      </w:pPr>
    </w:p>
    <w:p w:rsidR="00D56113" w:rsidRDefault="003F783C" w:rsidP="00D56113">
      <w:pPr>
        <w:pStyle w:val="BodyText"/>
        <w:jc w:val="center"/>
      </w:pPr>
      <w:r>
        <w:rPr>
          <w:noProof/>
        </w:rPr>
        <w:drawing>
          <wp:inline distT="0" distB="0" distL="0" distR="0" wp14:anchorId="4ED91ECF" wp14:editId="7A7FBA65">
            <wp:extent cx="4596765" cy="2767965"/>
            <wp:effectExtent l="0" t="0" r="0" b="0"/>
            <wp:docPr id="425" name="Picture 425" descr="Figure B.4N.6. Ochlockonee River WBID 1297B Outlet Daily Average True Color 1964- 2011" title="Figure B.4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24" cstate="print"/>
                    <a:srcRect/>
                    <a:stretch>
                      <a:fillRect/>
                    </a:stretch>
                  </pic:blipFill>
                  <pic:spPr bwMode="auto">
                    <a:xfrm>
                      <a:off x="0" y="0"/>
                      <a:ext cx="4596765" cy="2767965"/>
                    </a:xfrm>
                    <a:prstGeom prst="rect">
                      <a:avLst/>
                    </a:prstGeom>
                    <a:noFill/>
                  </pic:spPr>
                </pic:pic>
              </a:graphicData>
            </a:graphic>
          </wp:inline>
        </w:drawing>
      </w:r>
    </w:p>
    <w:p w:rsidR="00D56113" w:rsidRPr="00CE0FD2" w:rsidRDefault="00D56113" w:rsidP="00F3070B">
      <w:pPr>
        <w:pStyle w:val="Caption"/>
      </w:pPr>
      <w:bookmarkStart w:id="539" w:name="_Toc429984976"/>
      <w:r>
        <w:t>Figure B.4</w:t>
      </w:r>
      <w:r w:rsidR="00AE6185">
        <w:t>N</w:t>
      </w:r>
      <w:r>
        <w:t>.</w:t>
      </w:r>
      <w:r w:rsidR="000A1749">
        <w:t>6</w:t>
      </w:r>
      <w:r>
        <w:t>.</w:t>
      </w:r>
      <w:r>
        <w:tab/>
      </w:r>
      <w:r w:rsidR="004D6458" w:rsidRPr="004D6458">
        <w:t xml:space="preserve">Ochlockonee River WBID 1297B Outlet </w:t>
      </w:r>
      <w:r w:rsidRPr="00CE0FD2">
        <w:t xml:space="preserve">Daily Average </w:t>
      </w:r>
      <w:r>
        <w:t xml:space="preserve">True Color </w:t>
      </w:r>
      <w:r w:rsidRPr="00CE0FD2">
        <w:t>19</w:t>
      </w:r>
      <w:r>
        <w:t>6</w:t>
      </w:r>
      <w:r w:rsidR="004D6458">
        <w:t>4</w:t>
      </w:r>
      <w:r w:rsidRPr="00CE0FD2">
        <w:t>- 201</w:t>
      </w:r>
      <w:r w:rsidR="004D6458">
        <w:t>1</w:t>
      </w:r>
      <w:bookmarkEnd w:id="539"/>
    </w:p>
    <w:p w:rsidR="00D56113" w:rsidRDefault="00D56113" w:rsidP="00D56113">
      <w:pPr>
        <w:pStyle w:val="BodyText"/>
        <w:jc w:val="center"/>
      </w:pPr>
    </w:p>
    <w:p w:rsidR="00232374" w:rsidRDefault="00232374" w:rsidP="00D56113">
      <w:pPr>
        <w:pStyle w:val="BodyText"/>
        <w:jc w:val="center"/>
      </w:pPr>
    </w:p>
    <w:p w:rsidR="00D56113" w:rsidRDefault="003F783C" w:rsidP="00D56113">
      <w:pPr>
        <w:pStyle w:val="BodyText"/>
        <w:jc w:val="center"/>
      </w:pPr>
      <w:r>
        <w:rPr>
          <w:noProof/>
        </w:rPr>
        <w:drawing>
          <wp:inline distT="0" distB="0" distL="0" distR="0" wp14:anchorId="111EB4AC" wp14:editId="6205E740">
            <wp:extent cx="4596765" cy="2761615"/>
            <wp:effectExtent l="0" t="0" r="0" b="0"/>
            <wp:docPr id="426" name="Picture 426" descr="Figure B.4N.7. Ochlockonee River WBID 1297B Outlet Monthly Average True Color 1964- 2011" title="Figure B.4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25"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40" w:name="_Toc429984977"/>
      <w:r>
        <w:t>Figure B.4</w:t>
      </w:r>
      <w:r w:rsidR="00AE6185">
        <w:t>N</w:t>
      </w:r>
      <w:r>
        <w:t>.</w:t>
      </w:r>
      <w:r w:rsidR="000A1749">
        <w:t>7</w:t>
      </w:r>
      <w:r>
        <w:t>.</w:t>
      </w:r>
      <w:r>
        <w:tab/>
      </w:r>
      <w:r w:rsidR="004D6458" w:rsidRPr="004D6458">
        <w:t xml:space="preserve">Ochlockonee River WBID 1297B Outlet </w:t>
      </w:r>
      <w:r>
        <w:t>Monthly</w:t>
      </w:r>
      <w:r w:rsidRPr="00CE0FD2">
        <w:t xml:space="preserve"> Average True Color 19</w:t>
      </w:r>
      <w:r>
        <w:t>6</w:t>
      </w:r>
      <w:r w:rsidR="004D6458">
        <w:t>4</w:t>
      </w:r>
      <w:r w:rsidRPr="00CE0FD2">
        <w:t>- 201</w:t>
      </w:r>
      <w:r w:rsidR="004D6458">
        <w:t>1</w:t>
      </w:r>
      <w:bookmarkEnd w:id="540"/>
    </w:p>
    <w:p w:rsidR="00D56113" w:rsidRDefault="00D56113" w:rsidP="00D56113">
      <w:pPr>
        <w:pStyle w:val="BodyText"/>
        <w:jc w:val="center"/>
      </w:pPr>
    </w:p>
    <w:p w:rsidR="00D56113" w:rsidRDefault="003F783C" w:rsidP="00D56113">
      <w:pPr>
        <w:pStyle w:val="BodyText"/>
        <w:jc w:val="center"/>
      </w:pPr>
      <w:r>
        <w:rPr>
          <w:noProof/>
        </w:rPr>
        <w:drawing>
          <wp:inline distT="0" distB="0" distL="0" distR="0" wp14:anchorId="17856801" wp14:editId="73F3BB76">
            <wp:extent cx="4596765" cy="2761615"/>
            <wp:effectExtent l="0" t="0" r="0" b="0"/>
            <wp:docPr id="427" name="Picture 427" descr="Figure B.4N.8. Ochlockonee River WBID 1297B Outlet Daily pH 1964- 2011" title="Figure B.4N.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26"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41" w:name="_Toc429984978"/>
      <w:r>
        <w:t>Figure B.4</w:t>
      </w:r>
      <w:r w:rsidR="00AE6185">
        <w:t>N</w:t>
      </w:r>
      <w:r>
        <w:t>.</w:t>
      </w:r>
      <w:r w:rsidR="000A1749">
        <w:t>8</w:t>
      </w:r>
      <w:r>
        <w:t>.</w:t>
      </w:r>
      <w:r>
        <w:tab/>
      </w:r>
      <w:r w:rsidR="004D6458" w:rsidRPr="004D6458">
        <w:t xml:space="preserve">Ochlockonee River WBID 1297B Outlet </w:t>
      </w:r>
      <w:r w:rsidRPr="00CE0FD2">
        <w:t xml:space="preserve">Daily </w:t>
      </w:r>
      <w:r>
        <w:t>pH</w:t>
      </w:r>
      <w:r w:rsidRPr="00CE0FD2">
        <w:t xml:space="preserve"> 19</w:t>
      </w:r>
      <w:r>
        <w:t>6</w:t>
      </w:r>
      <w:r w:rsidR="004D6458">
        <w:t>4</w:t>
      </w:r>
      <w:r w:rsidRPr="00CE0FD2">
        <w:t>- 201</w:t>
      </w:r>
      <w:r w:rsidR="004D6458">
        <w:t>1</w:t>
      </w:r>
      <w:bookmarkEnd w:id="541"/>
    </w:p>
    <w:p w:rsidR="00D56113" w:rsidRDefault="00D56113" w:rsidP="00D56113">
      <w:pPr>
        <w:pStyle w:val="BodyText"/>
        <w:jc w:val="center"/>
      </w:pPr>
    </w:p>
    <w:p w:rsidR="00232374" w:rsidRDefault="00232374" w:rsidP="00D56113">
      <w:pPr>
        <w:pStyle w:val="BodyText"/>
        <w:jc w:val="center"/>
      </w:pPr>
    </w:p>
    <w:p w:rsidR="00D56113" w:rsidRDefault="003F783C" w:rsidP="00D56113">
      <w:pPr>
        <w:pStyle w:val="BodyText"/>
        <w:jc w:val="center"/>
      </w:pPr>
      <w:r>
        <w:rPr>
          <w:noProof/>
        </w:rPr>
        <w:drawing>
          <wp:inline distT="0" distB="0" distL="0" distR="0" wp14:anchorId="686B9A8C" wp14:editId="0314D04B">
            <wp:extent cx="4596765" cy="2761615"/>
            <wp:effectExtent l="0" t="0" r="0" b="0"/>
            <wp:docPr id="428" name="Picture 428" descr="Figure B.4N.9. Ochlockonee River WBID 1297B Outlet Daily Average TN1970- 2011" title="Figure B.4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27"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42" w:name="_Toc429984979"/>
      <w:r>
        <w:t>Figure B.4</w:t>
      </w:r>
      <w:r w:rsidR="00AE6185">
        <w:t>N</w:t>
      </w:r>
      <w:r>
        <w:t>.</w:t>
      </w:r>
      <w:r w:rsidR="000A1749">
        <w:t>9</w:t>
      </w:r>
      <w:r>
        <w:t>.</w:t>
      </w:r>
      <w:r>
        <w:tab/>
      </w:r>
      <w:r w:rsidR="004D6458" w:rsidRPr="004D6458">
        <w:t xml:space="preserve">Ochlockonee River WBID 1297B Outlet </w:t>
      </w:r>
      <w:r w:rsidRPr="00CE0FD2">
        <w:t xml:space="preserve">Daily Average </w:t>
      </w:r>
      <w:r>
        <w:t>TN</w:t>
      </w:r>
      <w:r w:rsidRPr="00CE0FD2">
        <w:t>19</w:t>
      </w:r>
      <w:r>
        <w:t>7</w:t>
      </w:r>
      <w:r w:rsidR="004D6458">
        <w:t>0</w:t>
      </w:r>
      <w:r w:rsidRPr="00CE0FD2">
        <w:t>- 201</w:t>
      </w:r>
      <w:r w:rsidR="004D6458">
        <w:t>1</w:t>
      </w:r>
      <w:bookmarkEnd w:id="542"/>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3F783C" w:rsidP="00D56113">
      <w:pPr>
        <w:pStyle w:val="BodyText"/>
        <w:jc w:val="center"/>
      </w:pPr>
      <w:r>
        <w:rPr>
          <w:noProof/>
        </w:rPr>
        <w:drawing>
          <wp:inline distT="0" distB="0" distL="0" distR="0" wp14:anchorId="50878225" wp14:editId="7998A86C">
            <wp:extent cx="4596765" cy="2767965"/>
            <wp:effectExtent l="0" t="0" r="0" b="0"/>
            <wp:docPr id="429" name="Picture 429" descr="Figure B.4N.10.  Ochlockonee River WBID 1297B Outlet Daily Average TN 2005- 2011" title="Figure B.4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28"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43" w:name="_Toc429984980"/>
      <w:r>
        <w:t>Figure B.4</w:t>
      </w:r>
      <w:r w:rsidR="00AE6185">
        <w:t>N</w:t>
      </w:r>
      <w:r>
        <w:t>.</w:t>
      </w:r>
      <w:r w:rsidR="000A1749">
        <w:t>10</w:t>
      </w:r>
      <w:r>
        <w:t>.</w:t>
      </w:r>
      <w:r w:rsidR="00C16D03">
        <w:t xml:space="preserve">  </w:t>
      </w:r>
      <w:r w:rsidR="004D6458" w:rsidRPr="004D6458">
        <w:t xml:space="preserve">Ochlockonee River WBID 1297B Outlet </w:t>
      </w:r>
      <w:r w:rsidRPr="00CE0FD2">
        <w:t>Daily Average T</w:t>
      </w:r>
      <w:r>
        <w:t>N</w:t>
      </w:r>
      <w:r w:rsidRPr="00CE0FD2">
        <w:t xml:space="preserve"> </w:t>
      </w:r>
      <w:r>
        <w:t>2005</w:t>
      </w:r>
      <w:r w:rsidRPr="00CE0FD2">
        <w:t>- 201</w:t>
      </w:r>
      <w:r w:rsidR="004D6458">
        <w:t>1</w:t>
      </w:r>
      <w:bookmarkEnd w:id="543"/>
    </w:p>
    <w:p w:rsidR="00D56113" w:rsidRDefault="00D56113" w:rsidP="00D56113">
      <w:pPr>
        <w:pStyle w:val="BodyText"/>
        <w:jc w:val="center"/>
      </w:pPr>
    </w:p>
    <w:p w:rsidR="00232374" w:rsidRDefault="00232374" w:rsidP="00D56113">
      <w:pPr>
        <w:pStyle w:val="BodyText"/>
        <w:jc w:val="center"/>
      </w:pPr>
    </w:p>
    <w:p w:rsidR="00D56113" w:rsidRDefault="00105D93" w:rsidP="00D56113">
      <w:pPr>
        <w:pStyle w:val="BodyText"/>
        <w:jc w:val="center"/>
      </w:pPr>
      <w:r>
        <w:rPr>
          <w:noProof/>
        </w:rPr>
        <w:drawing>
          <wp:inline distT="0" distB="0" distL="0" distR="0" wp14:anchorId="7082260D" wp14:editId="4BFAB370">
            <wp:extent cx="4584700" cy="2755900"/>
            <wp:effectExtent l="0" t="0" r="0" b="0"/>
            <wp:docPr id="34" name="Picture 34" descr="Figure B.4N.11.  Ochlockonee River WBID 1297B Outlet TN Annual Geomean 1973- 2011" title="Figure B.4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D56113" w:rsidRDefault="00D56113" w:rsidP="00F3070B">
      <w:pPr>
        <w:pStyle w:val="Caption"/>
      </w:pPr>
      <w:bookmarkStart w:id="544" w:name="_Toc429984981"/>
      <w:r>
        <w:t>Figure B.4</w:t>
      </w:r>
      <w:r w:rsidR="00AE6185">
        <w:t>N</w:t>
      </w:r>
      <w:r>
        <w:t>.1</w:t>
      </w:r>
      <w:r w:rsidR="000A1749">
        <w:t>1</w:t>
      </w:r>
      <w:r>
        <w:t>.</w:t>
      </w:r>
      <w:r w:rsidR="00C16D03">
        <w:t xml:space="preserve">  </w:t>
      </w:r>
      <w:r w:rsidR="004D6458" w:rsidRPr="004D6458">
        <w:t xml:space="preserve">Ochlockonee River WBID 1297B Outlet </w:t>
      </w:r>
      <w:r>
        <w:t>TN Annual Geomean</w:t>
      </w:r>
      <w:r w:rsidRPr="00CE0FD2">
        <w:t xml:space="preserve"> 19</w:t>
      </w:r>
      <w:r>
        <w:t>73</w:t>
      </w:r>
      <w:r w:rsidRPr="00CE0FD2">
        <w:t>- 201</w:t>
      </w:r>
      <w:r w:rsidR="004D6458">
        <w:t>1</w:t>
      </w:r>
      <w:bookmarkEnd w:id="544"/>
    </w:p>
    <w:p w:rsidR="00D56113" w:rsidRDefault="00D56113" w:rsidP="00D56113">
      <w:pPr>
        <w:pStyle w:val="BodyText"/>
        <w:jc w:val="center"/>
      </w:pPr>
    </w:p>
    <w:p w:rsidR="00D56113" w:rsidRDefault="00D56113" w:rsidP="00D56113">
      <w:pPr>
        <w:pStyle w:val="BodyText"/>
        <w:jc w:val="center"/>
      </w:pPr>
    </w:p>
    <w:p w:rsidR="00D56113" w:rsidRDefault="003F783C" w:rsidP="00D56113">
      <w:pPr>
        <w:pStyle w:val="BodyText"/>
        <w:jc w:val="center"/>
      </w:pPr>
      <w:r>
        <w:rPr>
          <w:noProof/>
        </w:rPr>
        <w:drawing>
          <wp:inline distT="0" distB="0" distL="0" distR="0" wp14:anchorId="6BC2AD1F" wp14:editId="26786B82">
            <wp:extent cx="4596765" cy="2767965"/>
            <wp:effectExtent l="0" t="0" r="0" b="0"/>
            <wp:docPr id="431" name="Picture 431" descr="Figure B.4N.12.  Ochlockonee River WBID 1297B Outlet Monthly Average TN 1970- 2011" title="Figure B.4N.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30"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45" w:name="_Toc429984982"/>
      <w:r>
        <w:t>Figure B.4</w:t>
      </w:r>
      <w:r w:rsidR="00AE6185">
        <w:t>N</w:t>
      </w:r>
      <w:r>
        <w:t>.1</w:t>
      </w:r>
      <w:r w:rsidR="000A1749">
        <w:t>2</w:t>
      </w:r>
      <w:r>
        <w:t>.</w:t>
      </w:r>
      <w:r w:rsidR="00C16D03">
        <w:t xml:space="preserve">  </w:t>
      </w:r>
      <w:r w:rsidR="004D6458" w:rsidRPr="004D6458">
        <w:t xml:space="preserve">Ochlockonee River WBID 1297B Outlet </w:t>
      </w:r>
      <w:r>
        <w:t>Monthly</w:t>
      </w:r>
      <w:r w:rsidRPr="00CE0FD2">
        <w:t xml:space="preserve"> Average T</w:t>
      </w:r>
      <w:r>
        <w:t>N</w:t>
      </w:r>
      <w:r w:rsidRPr="00CE0FD2">
        <w:t xml:space="preserve"> 197</w:t>
      </w:r>
      <w:r w:rsidR="004D6458">
        <w:t>0</w:t>
      </w:r>
      <w:r w:rsidRPr="00CE0FD2">
        <w:t>- 201</w:t>
      </w:r>
      <w:r w:rsidR="004D6458">
        <w:t>1</w:t>
      </w:r>
      <w:bookmarkEnd w:id="545"/>
    </w:p>
    <w:p w:rsidR="00D56113" w:rsidRDefault="00D56113" w:rsidP="00D56113">
      <w:pPr>
        <w:pStyle w:val="BodyText"/>
        <w:jc w:val="center"/>
      </w:pPr>
    </w:p>
    <w:p w:rsidR="00232374" w:rsidRDefault="00232374" w:rsidP="00D56113">
      <w:pPr>
        <w:pStyle w:val="BodyText"/>
        <w:jc w:val="center"/>
      </w:pPr>
    </w:p>
    <w:p w:rsidR="00D56113" w:rsidRDefault="003F783C" w:rsidP="00D56113">
      <w:pPr>
        <w:pStyle w:val="BodyText"/>
        <w:jc w:val="center"/>
      </w:pPr>
      <w:r>
        <w:rPr>
          <w:noProof/>
        </w:rPr>
        <w:drawing>
          <wp:inline distT="0" distB="0" distL="0" distR="0" wp14:anchorId="74C12DC5" wp14:editId="3205CCB6">
            <wp:extent cx="4596765" cy="2761615"/>
            <wp:effectExtent l="0" t="0" r="0" b="0"/>
            <wp:docPr id="432" name="Picture 432" descr="Figure B.4N.13.  Ochlockonee River WBID 1297B Outlet Daily Average Ammonia-N   1970- 2011" title="Figure B.4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31"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46" w:name="_Toc429984983"/>
      <w:r>
        <w:t>Figure B.4</w:t>
      </w:r>
      <w:r w:rsidR="00AE6185">
        <w:t>N</w:t>
      </w:r>
      <w:r>
        <w:t>.1</w:t>
      </w:r>
      <w:r w:rsidR="000A1749">
        <w:t>3</w:t>
      </w:r>
      <w:r>
        <w:t>.</w:t>
      </w:r>
      <w:r w:rsidR="00C16D03">
        <w:t xml:space="preserve">  </w:t>
      </w:r>
      <w:r w:rsidR="004D6458" w:rsidRPr="004D6458">
        <w:t xml:space="preserve">Ochlockonee River WBID 1297B Outlet </w:t>
      </w:r>
      <w:r w:rsidRPr="00CE0FD2">
        <w:t xml:space="preserve">Daily Average </w:t>
      </w:r>
      <w:r>
        <w:t xml:space="preserve">Ammonia-N   </w:t>
      </w:r>
      <w:r w:rsidRPr="00CE0FD2">
        <w:t>19</w:t>
      </w:r>
      <w:r>
        <w:t>7</w:t>
      </w:r>
      <w:r w:rsidR="004D6458">
        <w:t>0</w:t>
      </w:r>
      <w:r w:rsidRPr="00CE0FD2">
        <w:t>- 201</w:t>
      </w:r>
      <w:r w:rsidR="004D6458">
        <w:t>1</w:t>
      </w:r>
      <w:bookmarkEnd w:id="546"/>
    </w:p>
    <w:p w:rsidR="00D56113" w:rsidRDefault="00D56113" w:rsidP="00D56113">
      <w:pPr>
        <w:pStyle w:val="BodyText"/>
        <w:jc w:val="center"/>
      </w:pPr>
    </w:p>
    <w:p w:rsidR="00D56113" w:rsidRDefault="00D56113" w:rsidP="00D56113">
      <w:pPr>
        <w:pStyle w:val="BodyText"/>
        <w:jc w:val="center"/>
      </w:pPr>
    </w:p>
    <w:p w:rsidR="00D56113" w:rsidRDefault="003F783C" w:rsidP="00D56113">
      <w:pPr>
        <w:pStyle w:val="BodyText"/>
        <w:jc w:val="center"/>
      </w:pPr>
      <w:r>
        <w:rPr>
          <w:noProof/>
        </w:rPr>
        <w:drawing>
          <wp:inline distT="0" distB="0" distL="0" distR="0" wp14:anchorId="238B3C8F" wp14:editId="2F9EF6A4">
            <wp:extent cx="4596765" cy="2767965"/>
            <wp:effectExtent l="0" t="0" r="0" b="0"/>
            <wp:docPr id="433" name="Picture 433" descr="Figure B.4N.14.  Ochlockonee River WBID 1297B Outlet Daily Average Ammonia-N  2005- 2011" title="Figure B.4N.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32"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47" w:name="_Toc429984984"/>
      <w:r>
        <w:t>Figure B.4</w:t>
      </w:r>
      <w:r w:rsidR="00AE6185">
        <w:t>N</w:t>
      </w:r>
      <w:r>
        <w:t>.1</w:t>
      </w:r>
      <w:r w:rsidR="000A1749">
        <w:t>4</w:t>
      </w:r>
      <w:r>
        <w:t>.</w:t>
      </w:r>
      <w:r w:rsidR="00C16D03">
        <w:t xml:space="preserve">  </w:t>
      </w:r>
      <w:r w:rsidR="004D6458" w:rsidRPr="004D6458">
        <w:t xml:space="preserve">Ochlockonee River WBID 1297B Outlet </w:t>
      </w:r>
      <w:r w:rsidRPr="00CE0FD2">
        <w:t xml:space="preserve">Daily Average </w:t>
      </w:r>
      <w:r>
        <w:t>Ammonia-N  2005</w:t>
      </w:r>
      <w:r w:rsidRPr="00CE0FD2">
        <w:t>- 201</w:t>
      </w:r>
      <w:r w:rsidR="004D6458">
        <w:t>1</w:t>
      </w:r>
      <w:bookmarkEnd w:id="547"/>
    </w:p>
    <w:p w:rsidR="00232374" w:rsidRDefault="00232374" w:rsidP="00232374"/>
    <w:p w:rsidR="00232374" w:rsidRPr="00232374" w:rsidRDefault="00232374" w:rsidP="00232374"/>
    <w:p w:rsidR="00D56113" w:rsidRDefault="003F783C" w:rsidP="00D56113">
      <w:pPr>
        <w:pStyle w:val="BodyText"/>
        <w:jc w:val="center"/>
      </w:pPr>
      <w:r>
        <w:rPr>
          <w:noProof/>
        </w:rPr>
        <w:drawing>
          <wp:inline distT="0" distB="0" distL="0" distR="0" wp14:anchorId="0068D05E" wp14:editId="500E5102">
            <wp:extent cx="4596765" cy="2761615"/>
            <wp:effectExtent l="0" t="0" r="0" b="0"/>
            <wp:docPr id="434" name="Picture 434" descr="Figure B.4N.15.  Ochlockonee River WBID 1297B Outlet Daily Average Nitrate/Nitrite-N1970- 2011" title="Figure B.4N.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33"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48" w:name="_Toc429984985"/>
      <w:r>
        <w:t>Figure B.4</w:t>
      </w:r>
      <w:r w:rsidR="00AE6185">
        <w:t>N</w:t>
      </w:r>
      <w:r>
        <w:t>.1</w:t>
      </w:r>
      <w:r w:rsidR="000A1749">
        <w:t>5</w:t>
      </w:r>
      <w:r>
        <w:t>.</w:t>
      </w:r>
      <w:r w:rsidR="00C16D03">
        <w:t xml:space="preserve">  </w:t>
      </w:r>
      <w:r w:rsidR="004D6458" w:rsidRPr="004D6458">
        <w:t xml:space="preserve">Ochlockonee River WBID 1297B Outlet </w:t>
      </w:r>
      <w:r w:rsidRPr="00CE0FD2">
        <w:t xml:space="preserve">Daily </w:t>
      </w:r>
      <w:r>
        <w:t>Average Nitrate/Nitrite-N</w:t>
      </w:r>
      <w:r w:rsidRPr="00CE0FD2">
        <w:t>19</w:t>
      </w:r>
      <w:r>
        <w:t>7</w:t>
      </w:r>
      <w:r w:rsidR="004D6458">
        <w:t>0</w:t>
      </w:r>
      <w:r w:rsidRPr="00CE0FD2">
        <w:t>- 201</w:t>
      </w:r>
      <w:r w:rsidR="004D6458">
        <w:t>1</w:t>
      </w:r>
      <w:bookmarkEnd w:id="548"/>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3F783C" w:rsidP="00D56113">
      <w:pPr>
        <w:pStyle w:val="BodyText"/>
        <w:jc w:val="center"/>
      </w:pPr>
      <w:r>
        <w:rPr>
          <w:noProof/>
        </w:rPr>
        <w:drawing>
          <wp:inline distT="0" distB="0" distL="0" distR="0" wp14:anchorId="50468FAC" wp14:editId="3E028876">
            <wp:extent cx="4596765" cy="2767965"/>
            <wp:effectExtent l="0" t="0" r="0" b="0"/>
            <wp:docPr id="435" name="Picture 435" descr="Figure B.4N.16.  Ochlockonee River WBID 1297B Outlet Daily Average Nitrate/Nitrite-N2005- 2011" title="Figure B.4N.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34"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49" w:name="_Toc429984986"/>
      <w:r>
        <w:t>Figure B.4</w:t>
      </w:r>
      <w:r w:rsidR="00AE6185">
        <w:t>N</w:t>
      </w:r>
      <w:r>
        <w:t>.1</w:t>
      </w:r>
      <w:r w:rsidR="000A1749">
        <w:t>6</w:t>
      </w:r>
      <w:r>
        <w:t>.</w:t>
      </w:r>
      <w:r w:rsidR="00C16D03">
        <w:t xml:space="preserve">  </w:t>
      </w:r>
      <w:r w:rsidR="004D6458" w:rsidRPr="004D6458">
        <w:t xml:space="preserve">Ochlockonee River WBID 1297B Outlet </w:t>
      </w:r>
      <w:r w:rsidRPr="00CE0FD2">
        <w:t>Daily Average Nitrate/Nitrite-N</w:t>
      </w:r>
      <w:r>
        <w:t>2005</w:t>
      </w:r>
      <w:r w:rsidRPr="00CE0FD2">
        <w:t>- 201</w:t>
      </w:r>
      <w:r w:rsidR="004D6458">
        <w:t>1</w:t>
      </w:r>
      <w:bookmarkEnd w:id="549"/>
    </w:p>
    <w:p w:rsidR="00D56113" w:rsidRDefault="00D56113" w:rsidP="00D56113">
      <w:pPr>
        <w:pStyle w:val="BodyText"/>
        <w:jc w:val="center"/>
      </w:pPr>
    </w:p>
    <w:p w:rsidR="00232374" w:rsidRDefault="00232374" w:rsidP="00D56113">
      <w:pPr>
        <w:pStyle w:val="BodyText"/>
        <w:jc w:val="center"/>
      </w:pPr>
    </w:p>
    <w:p w:rsidR="00D56113" w:rsidRDefault="003F783C" w:rsidP="00D56113">
      <w:pPr>
        <w:pStyle w:val="BodyText"/>
        <w:jc w:val="center"/>
      </w:pPr>
      <w:r>
        <w:rPr>
          <w:noProof/>
        </w:rPr>
        <w:drawing>
          <wp:inline distT="0" distB="0" distL="0" distR="0" wp14:anchorId="0239DB95" wp14:editId="00A985E6">
            <wp:extent cx="4596765" cy="2761615"/>
            <wp:effectExtent l="0" t="0" r="0" b="0"/>
            <wp:docPr id="436" name="Picture 436" descr="Figure B.4N.17.  Ochlockonee River WBID 1297B Outlet Daily Average Organic-N    1970- 2006" title="Figure B.4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35"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50" w:name="_Toc429984987"/>
      <w:r>
        <w:t>Figure B.4</w:t>
      </w:r>
      <w:r w:rsidR="00AE6185">
        <w:t>N</w:t>
      </w:r>
      <w:r>
        <w:t>.1</w:t>
      </w:r>
      <w:r w:rsidR="000A1749">
        <w:t>7</w:t>
      </w:r>
      <w:r>
        <w:t>.</w:t>
      </w:r>
      <w:r w:rsidR="00C16D03">
        <w:t xml:space="preserve">  </w:t>
      </w:r>
      <w:r w:rsidR="004D6458" w:rsidRPr="004D6458">
        <w:t xml:space="preserve">Ochlockonee River WBID 1297B Outlet </w:t>
      </w:r>
      <w:r w:rsidRPr="00143189">
        <w:t xml:space="preserve">Daily Average </w:t>
      </w:r>
      <w:r>
        <w:t xml:space="preserve">Organic-N    </w:t>
      </w:r>
      <w:r w:rsidRPr="00143189">
        <w:t>197</w:t>
      </w:r>
      <w:r>
        <w:t>0</w:t>
      </w:r>
      <w:r w:rsidRPr="00143189">
        <w:t xml:space="preserve">- </w:t>
      </w:r>
      <w:r w:rsidR="004D6458">
        <w:t>2006</w:t>
      </w:r>
      <w:bookmarkEnd w:id="550"/>
    </w:p>
    <w:p w:rsidR="00D56113" w:rsidRDefault="00D56113" w:rsidP="00D56113">
      <w:pPr>
        <w:pStyle w:val="BodyText"/>
        <w:jc w:val="center"/>
      </w:pPr>
    </w:p>
    <w:p w:rsidR="00D56113" w:rsidRDefault="00D56113" w:rsidP="00D56113">
      <w:pPr>
        <w:pStyle w:val="BodyText"/>
        <w:jc w:val="center"/>
      </w:pPr>
    </w:p>
    <w:p w:rsidR="00D56113" w:rsidRDefault="003F783C" w:rsidP="00D56113">
      <w:pPr>
        <w:pStyle w:val="BodyText"/>
        <w:jc w:val="center"/>
      </w:pPr>
      <w:r>
        <w:rPr>
          <w:noProof/>
        </w:rPr>
        <w:drawing>
          <wp:inline distT="0" distB="0" distL="0" distR="0" wp14:anchorId="028286D4" wp14:editId="647B14F3">
            <wp:extent cx="4596765" cy="2761615"/>
            <wp:effectExtent l="0" t="0" r="0" b="0"/>
            <wp:docPr id="437" name="Picture 437" descr="Figure B.4N.18.  Ochlockonee River WBID 1297B Outlet Daily Average TP 1968 - 2011" title="Figure B.4N.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36"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51" w:name="_Toc429984988"/>
      <w:r>
        <w:t>Figure B.4</w:t>
      </w:r>
      <w:r w:rsidR="00AE6185">
        <w:t>N</w:t>
      </w:r>
      <w:r>
        <w:t>.1</w:t>
      </w:r>
      <w:r w:rsidR="000A1749">
        <w:t>8</w:t>
      </w:r>
      <w:r>
        <w:t>.</w:t>
      </w:r>
      <w:r w:rsidR="00C16D03">
        <w:t xml:space="preserve">  </w:t>
      </w:r>
      <w:r w:rsidR="004D6458" w:rsidRPr="004D6458">
        <w:t xml:space="preserve">Ochlockonee River WBID 1297B Outlet </w:t>
      </w:r>
      <w:r w:rsidRPr="00143189">
        <w:t xml:space="preserve">Daily Average </w:t>
      </w:r>
      <w:r>
        <w:t xml:space="preserve">TP 1968 </w:t>
      </w:r>
      <w:r w:rsidRPr="00143189">
        <w:t>- 201</w:t>
      </w:r>
      <w:r w:rsidR="004D6458">
        <w:t>1</w:t>
      </w:r>
      <w:bookmarkEnd w:id="551"/>
    </w:p>
    <w:p w:rsidR="00D56113" w:rsidRDefault="00D56113" w:rsidP="00D56113">
      <w:pPr>
        <w:pStyle w:val="BodyText"/>
        <w:jc w:val="center"/>
      </w:pPr>
    </w:p>
    <w:p w:rsidR="00232374" w:rsidRDefault="00232374" w:rsidP="00D56113">
      <w:pPr>
        <w:pStyle w:val="BodyText"/>
        <w:jc w:val="center"/>
      </w:pPr>
    </w:p>
    <w:p w:rsidR="00D56113" w:rsidRDefault="003F783C" w:rsidP="00D56113">
      <w:pPr>
        <w:pStyle w:val="BodyText"/>
        <w:jc w:val="center"/>
      </w:pPr>
      <w:r>
        <w:rPr>
          <w:noProof/>
        </w:rPr>
        <w:drawing>
          <wp:inline distT="0" distB="0" distL="0" distR="0" wp14:anchorId="60DFA638" wp14:editId="7EF8A3A2">
            <wp:extent cx="4596765" cy="2767965"/>
            <wp:effectExtent l="0" t="0" r="0" b="0"/>
            <wp:docPr id="438" name="Picture 438" descr="Figure B.4N.19.  Ochlockonee River WBID 1297B Outlet Daily Average TP 2005 - 2011" title="Figure B.4N.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37"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52" w:name="_Toc429984989"/>
      <w:r>
        <w:t>Figure B.4</w:t>
      </w:r>
      <w:r w:rsidR="00AE6185">
        <w:t>N</w:t>
      </w:r>
      <w:r>
        <w:t>.1</w:t>
      </w:r>
      <w:r w:rsidR="000A1749">
        <w:t>9</w:t>
      </w:r>
      <w:r>
        <w:t>.</w:t>
      </w:r>
      <w:r w:rsidR="00C16D03">
        <w:t xml:space="preserve">  </w:t>
      </w:r>
      <w:r w:rsidR="004D6458" w:rsidRPr="004D6458">
        <w:t xml:space="preserve">Ochlockonee River WBID 1297B Outlet </w:t>
      </w:r>
      <w:r w:rsidRPr="00143189">
        <w:t xml:space="preserve">Daily Average TP </w:t>
      </w:r>
      <w:r>
        <w:t>2005</w:t>
      </w:r>
      <w:r w:rsidRPr="00143189">
        <w:t xml:space="preserve"> - 201</w:t>
      </w:r>
      <w:r w:rsidR="004D6458">
        <w:t>1</w:t>
      </w:r>
      <w:bookmarkEnd w:id="552"/>
    </w:p>
    <w:p w:rsidR="00D56113" w:rsidRDefault="00D56113" w:rsidP="00D56113">
      <w:pPr>
        <w:pStyle w:val="BodyText"/>
        <w:jc w:val="center"/>
      </w:pPr>
    </w:p>
    <w:p w:rsidR="00185072" w:rsidRDefault="00105D93" w:rsidP="00D56113">
      <w:pPr>
        <w:pStyle w:val="BodyText"/>
        <w:jc w:val="center"/>
      </w:pPr>
      <w:r>
        <w:rPr>
          <w:noProof/>
        </w:rPr>
        <w:drawing>
          <wp:inline distT="0" distB="0" distL="0" distR="0" wp14:anchorId="23AA7045" wp14:editId="5CA1C8A1">
            <wp:extent cx="4584700" cy="2749550"/>
            <wp:effectExtent l="0" t="0" r="0" b="0"/>
            <wp:docPr id="43" name="Picture 43" descr="Figure B.4N.20.  Ochlockonee River WBID 1297B Outlet Annual Geomean TP 1972 - 2011" title="Figure B.4N.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rsidR="00D56113" w:rsidRDefault="00D56113" w:rsidP="00F3070B">
      <w:pPr>
        <w:pStyle w:val="Caption"/>
      </w:pPr>
      <w:bookmarkStart w:id="553" w:name="_Toc429984990"/>
      <w:r>
        <w:t>Figure B.4</w:t>
      </w:r>
      <w:r w:rsidR="00AE6185">
        <w:t>N</w:t>
      </w:r>
      <w:r>
        <w:t>.</w:t>
      </w:r>
      <w:r w:rsidR="000A1749">
        <w:t>20</w:t>
      </w:r>
      <w:r>
        <w:t>.</w:t>
      </w:r>
      <w:r w:rsidR="00C16D03">
        <w:t xml:space="preserve">  </w:t>
      </w:r>
      <w:r w:rsidR="004D6458" w:rsidRPr="004D6458">
        <w:t xml:space="preserve">Ochlockonee River WBID 1297B Outlet </w:t>
      </w:r>
      <w:r>
        <w:t>Annual Geomean</w:t>
      </w:r>
      <w:r w:rsidRPr="001F6FBF">
        <w:t xml:space="preserve"> </w:t>
      </w:r>
      <w:r>
        <w:t xml:space="preserve">TP </w:t>
      </w:r>
      <w:r w:rsidRPr="001F6FBF">
        <w:t>19</w:t>
      </w:r>
      <w:r>
        <w:t>72</w:t>
      </w:r>
      <w:r w:rsidRPr="001F6FBF">
        <w:t xml:space="preserve"> - 201</w:t>
      </w:r>
      <w:r w:rsidR="004D6458">
        <w:t>1</w:t>
      </w:r>
      <w:bookmarkEnd w:id="553"/>
    </w:p>
    <w:p w:rsidR="00D56113" w:rsidRDefault="00D56113" w:rsidP="00D56113">
      <w:pPr>
        <w:pStyle w:val="BodyText"/>
        <w:jc w:val="center"/>
      </w:pPr>
    </w:p>
    <w:p w:rsidR="00232374" w:rsidRDefault="00232374" w:rsidP="00D56113">
      <w:pPr>
        <w:pStyle w:val="BodyText"/>
        <w:jc w:val="center"/>
      </w:pPr>
    </w:p>
    <w:p w:rsidR="00D56113" w:rsidRDefault="003F783C" w:rsidP="00D56113">
      <w:pPr>
        <w:pStyle w:val="BodyText"/>
        <w:jc w:val="center"/>
      </w:pPr>
      <w:r>
        <w:rPr>
          <w:noProof/>
        </w:rPr>
        <w:drawing>
          <wp:inline distT="0" distB="0" distL="0" distR="0" wp14:anchorId="459A9FDB" wp14:editId="57F36674">
            <wp:extent cx="4596765" cy="2767965"/>
            <wp:effectExtent l="0" t="0" r="0" b="0"/>
            <wp:docPr id="440" name="Picture 440" descr="Figure B.4N.21.  Ochlockonee River WBID 1297B Outlet Monthly Average TP 1968 - 2011" title="Figure B.4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39"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54" w:name="_Toc429984991"/>
      <w:r>
        <w:t>Figure B.4</w:t>
      </w:r>
      <w:r w:rsidR="00AE6185">
        <w:t>N</w:t>
      </w:r>
      <w:r>
        <w:t>.2</w:t>
      </w:r>
      <w:r w:rsidR="000A1749">
        <w:t>1</w:t>
      </w:r>
      <w:r>
        <w:t>.</w:t>
      </w:r>
      <w:r w:rsidR="00C16D03">
        <w:t xml:space="preserve">  </w:t>
      </w:r>
      <w:r w:rsidR="004D6458" w:rsidRPr="004D6458">
        <w:t xml:space="preserve">Ochlockonee River WBID 1297B Outlet </w:t>
      </w:r>
      <w:r>
        <w:t>Monthly</w:t>
      </w:r>
      <w:r w:rsidRPr="001F6FBF">
        <w:t xml:space="preserve"> Average TP 19</w:t>
      </w:r>
      <w:r>
        <w:t>68</w:t>
      </w:r>
      <w:r w:rsidRPr="001F6FBF">
        <w:t xml:space="preserve"> - 201</w:t>
      </w:r>
      <w:r w:rsidR="004D6458">
        <w:t>1</w:t>
      </w:r>
      <w:bookmarkEnd w:id="554"/>
    </w:p>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3F783C" w:rsidP="00D56113">
      <w:pPr>
        <w:pStyle w:val="BodyText"/>
        <w:jc w:val="center"/>
      </w:pPr>
      <w:r>
        <w:rPr>
          <w:noProof/>
        </w:rPr>
        <w:drawing>
          <wp:inline distT="0" distB="0" distL="0" distR="0" wp14:anchorId="2FAE5E70" wp14:editId="4F69B08D">
            <wp:extent cx="4596765" cy="2761615"/>
            <wp:effectExtent l="0" t="0" r="0" b="0"/>
            <wp:docPr id="441" name="Picture 441" descr="Figure B.4N.22.  Ochlockonee River WBID 1297B Outlet Daily Average Orthophosphate-P 1966 - 2011" title="Figure B.4N.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440"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55" w:name="_Toc429984992"/>
      <w:r>
        <w:t>Figure B.4</w:t>
      </w:r>
      <w:r w:rsidR="00AE6185">
        <w:t>N</w:t>
      </w:r>
      <w:r>
        <w:t>.2</w:t>
      </w:r>
      <w:r w:rsidR="000A1749">
        <w:t>2</w:t>
      </w:r>
      <w:r>
        <w:t>.</w:t>
      </w:r>
      <w:r w:rsidR="00C16D03">
        <w:t xml:space="preserve">  </w:t>
      </w:r>
      <w:r w:rsidR="004D6458" w:rsidRPr="004D6458">
        <w:t xml:space="preserve">Ochlockonee River WBID 1297B Outlet </w:t>
      </w:r>
      <w:r w:rsidRPr="001F6FBF">
        <w:t xml:space="preserve">Daily Average </w:t>
      </w:r>
      <w:r>
        <w:t>Orthophosphate-P</w:t>
      </w:r>
      <w:r w:rsidRPr="001F6FBF">
        <w:t xml:space="preserve"> 196</w:t>
      </w:r>
      <w:r>
        <w:t>6</w:t>
      </w:r>
      <w:r w:rsidRPr="001F6FBF">
        <w:t xml:space="preserve"> - 201</w:t>
      </w:r>
      <w:r w:rsidR="004D6458">
        <w:t>1</w:t>
      </w:r>
      <w:bookmarkEnd w:id="555"/>
    </w:p>
    <w:p w:rsidR="00D56113" w:rsidRDefault="00D56113" w:rsidP="00D56113">
      <w:pPr>
        <w:pStyle w:val="BodyText"/>
        <w:jc w:val="center"/>
      </w:pPr>
    </w:p>
    <w:p w:rsidR="00232374" w:rsidRDefault="00232374" w:rsidP="00D56113">
      <w:pPr>
        <w:pStyle w:val="BodyText"/>
        <w:jc w:val="center"/>
      </w:pPr>
    </w:p>
    <w:p w:rsidR="00D56113" w:rsidRDefault="003F783C" w:rsidP="00D56113">
      <w:pPr>
        <w:pStyle w:val="BodyText"/>
        <w:jc w:val="center"/>
      </w:pPr>
      <w:r>
        <w:rPr>
          <w:noProof/>
        </w:rPr>
        <w:drawing>
          <wp:inline distT="0" distB="0" distL="0" distR="0" wp14:anchorId="24A6DE1A" wp14:editId="30A34CDC">
            <wp:extent cx="4596765" cy="2761615"/>
            <wp:effectExtent l="0" t="0" r="0" b="0"/>
            <wp:docPr id="442" name="Picture 442" descr="Figure B.4N.23.  Ochlockonee River WBID 1297B Outlet Daily Average Orthophosphate-P 2005 - 2011" title="Figure B.4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41"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56" w:name="_Toc429984993"/>
      <w:r>
        <w:t>Figure B.4</w:t>
      </w:r>
      <w:r w:rsidR="00AE6185">
        <w:t>N</w:t>
      </w:r>
      <w:r>
        <w:t>.2</w:t>
      </w:r>
      <w:r w:rsidR="000A1749">
        <w:t>3</w:t>
      </w:r>
      <w:r>
        <w:t>.</w:t>
      </w:r>
      <w:r w:rsidR="00C16D03">
        <w:t xml:space="preserve">  </w:t>
      </w:r>
      <w:r w:rsidR="004D6458" w:rsidRPr="004D6458">
        <w:t xml:space="preserve">Ochlockonee River WBID 1297B Outlet </w:t>
      </w:r>
      <w:r w:rsidRPr="001F6FBF">
        <w:t xml:space="preserve">Daily Average Orthophosphate-P </w:t>
      </w:r>
      <w:r>
        <w:t>2005</w:t>
      </w:r>
      <w:r w:rsidRPr="001F6FBF">
        <w:t xml:space="preserve"> - 201</w:t>
      </w:r>
      <w:r w:rsidR="004D6458">
        <w:t>1</w:t>
      </w:r>
      <w:bookmarkEnd w:id="556"/>
    </w:p>
    <w:p w:rsidR="00D56113" w:rsidRDefault="00D56113" w:rsidP="00D56113">
      <w:pPr>
        <w:pStyle w:val="BodyText"/>
        <w:jc w:val="center"/>
      </w:pPr>
    </w:p>
    <w:p w:rsidR="00D56113" w:rsidRDefault="00D56113" w:rsidP="00D56113">
      <w:pPr>
        <w:pStyle w:val="BodyText"/>
        <w:jc w:val="center"/>
      </w:pPr>
    </w:p>
    <w:p w:rsidR="00D56113" w:rsidRDefault="00FE51A1" w:rsidP="00D56113">
      <w:pPr>
        <w:pStyle w:val="BodyText"/>
        <w:jc w:val="center"/>
      </w:pPr>
      <w:r>
        <w:rPr>
          <w:noProof/>
        </w:rPr>
        <w:drawing>
          <wp:inline distT="0" distB="0" distL="0" distR="0" wp14:anchorId="03C85D5B" wp14:editId="38B21FD6">
            <wp:extent cx="4596765" cy="2761615"/>
            <wp:effectExtent l="0" t="0" r="0" b="0"/>
            <wp:docPr id="445" name="Picture 444" descr="Figure B.4N.24.  Ochlockonee River WBID 1297B Outlet Daily Average CChla 1980 - 2011" title="Figure B.4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42"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57" w:name="_Toc429984994"/>
      <w:r>
        <w:t>Figure B.4</w:t>
      </w:r>
      <w:r w:rsidR="00AE6185">
        <w:t>N</w:t>
      </w:r>
      <w:r>
        <w:t>.2</w:t>
      </w:r>
      <w:r w:rsidR="000A1749">
        <w:t>4</w:t>
      </w:r>
      <w:r>
        <w:t>.</w:t>
      </w:r>
      <w:r w:rsidR="00C16D03">
        <w:t xml:space="preserve">  </w:t>
      </w:r>
      <w:r w:rsidR="004D6458" w:rsidRPr="004D6458">
        <w:t xml:space="preserve">Ochlockonee River WBID 1297B Outlet </w:t>
      </w:r>
      <w:r w:rsidRPr="001F6FBF">
        <w:t xml:space="preserve">Daily Average </w:t>
      </w:r>
      <w:r>
        <w:t>CChla</w:t>
      </w:r>
      <w:r w:rsidRPr="001F6FBF">
        <w:t xml:space="preserve"> 19</w:t>
      </w:r>
      <w:r>
        <w:t>8</w:t>
      </w:r>
      <w:r w:rsidR="004D6458">
        <w:t>0</w:t>
      </w:r>
      <w:r w:rsidRPr="001F6FBF">
        <w:t xml:space="preserve"> - 201</w:t>
      </w:r>
      <w:r w:rsidR="004D6458">
        <w:t>1</w:t>
      </w:r>
      <w:bookmarkEnd w:id="557"/>
    </w:p>
    <w:p w:rsidR="00D56113" w:rsidRDefault="00D56113" w:rsidP="00D56113">
      <w:pPr>
        <w:pStyle w:val="BodyText"/>
        <w:jc w:val="center"/>
      </w:pPr>
    </w:p>
    <w:p w:rsidR="00232374" w:rsidRDefault="00232374" w:rsidP="00D56113">
      <w:pPr>
        <w:pStyle w:val="BodyText"/>
        <w:jc w:val="center"/>
      </w:pPr>
    </w:p>
    <w:p w:rsidR="00D56113" w:rsidRDefault="00FE51A1" w:rsidP="00D56113">
      <w:pPr>
        <w:pStyle w:val="BodyText"/>
        <w:jc w:val="center"/>
      </w:pPr>
      <w:r>
        <w:rPr>
          <w:noProof/>
        </w:rPr>
        <w:drawing>
          <wp:inline distT="0" distB="0" distL="0" distR="0" wp14:anchorId="247C1BED" wp14:editId="48481C01">
            <wp:extent cx="4596765" cy="2761615"/>
            <wp:effectExtent l="0" t="0" r="0" b="0"/>
            <wp:docPr id="447" name="Picture 445" descr="Figure B.4N.25.  Ochlockonee River WBID 1297B Outlet Daily Average CChla 2005 - 2011" title="Figure B.4N.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43"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58" w:name="_Toc429984995"/>
      <w:r>
        <w:t>Figure B.4</w:t>
      </w:r>
      <w:r w:rsidR="00AE6185">
        <w:t>N</w:t>
      </w:r>
      <w:r>
        <w:t>.2</w:t>
      </w:r>
      <w:r w:rsidR="000A1749">
        <w:t>5</w:t>
      </w:r>
      <w:r>
        <w:t>.</w:t>
      </w:r>
      <w:r w:rsidR="00C16D03">
        <w:t xml:space="preserve">  </w:t>
      </w:r>
      <w:r w:rsidR="004D6458" w:rsidRPr="004D6458">
        <w:t xml:space="preserve">Ochlockonee River WBID 1297B Outlet </w:t>
      </w:r>
      <w:r w:rsidRPr="001F6FBF">
        <w:t xml:space="preserve">Daily Average CChla </w:t>
      </w:r>
      <w:r>
        <w:t>2005</w:t>
      </w:r>
      <w:r w:rsidRPr="001F6FBF">
        <w:t xml:space="preserve"> - 201</w:t>
      </w:r>
      <w:r w:rsidR="004D6458">
        <w:t>1</w:t>
      </w:r>
      <w:bookmarkEnd w:id="558"/>
    </w:p>
    <w:p w:rsidR="00D56113" w:rsidRDefault="00D56113" w:rsidP="00D56113">
      <w:pPr>
        <w:pStyle w:val="BodyText"/>
        <w:jc w:val="center"/>
      </w:pPr>
    </w:p>
    <w:p w:rsidR="00D56113" w:rsidRDefault="00D56113" w:rsidP="00D56113">
      <w:pPr>
        <w:pStyle w:val="BodyText"/>
        <w:jc w:val="center"/>
      </w:pPr>
    </w:p>
    <w:p w:rsidR="00D56113" w:rsidRDefault="00FE51A1" w:rsidP="00D56113">
      <w:pPr>
        <w:pStyle w:val="BodyText"/>
        <w:jc w:val="center"/>
      </w:pPr>
      <w:r>
        <w:rPr>
          <w:noProof/>
        </w:rPr>
        <w:drawing>
          <wp:inline distT="0" distB="0" distL="0" distR="0" wp14:anchorId="11672217" wp14:editId="3C938A06">
            <wp:extent cx="4596765" cy="2761615"/>
            <wp:effectExtent l="0" t="0" r="0" b="0"/>
            <wp:docPr id="1505" name="Picture 446" descr="Figure B.4N.26.  Ochlockonee River WBID 1297B Outlet Annual Geomean CChla 2003 - 2011" title="Figure B.4N.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444"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59" w:name="_Toc429984996"/>
      <w:r>
        <w:t>Figure B.4</w:t>
      </w:r>
      <w:r w:rsidR="00AE6185">
        <w:t>N</w:t>
      </w:r>
      <w:r>
        <w:t>.2</w:t>
      </w:r>
      <w:r w:rsidR="000A1749">
        <w:t>6</w:t>
      </w:r>
      <w:r>
        <w:t>.</w:t>
      </w:r>
      <w:r w:rsidR="00C16D03">
        <w:t xml:space="preserve">  </w:t>
      </w:r>
      <w:r w:rsidR="004D6458" w:rsidRPr="004D6458">
        <w:t xml:space="preserve">Ochlockonee River WBID 1297B Outlet </w:t>
      </w:r>
      <w:r>
        <w:t>Annual Geomean</w:t>
      </w:r>
      <w:r w:rsidRPr="001F6FBF">
        <w:t xml:space="preserve"> CChla </w:t>
      </w:r>
      <w:r w:rsidR="004D6458">
        <w:t>2003</w:t>
      </w:r>
      <w:r w:rsidRPr="001F6FBF">
        <w:t xml:space="preserve"> - 201</w:t>
      </w:r>
      <w:r w:rsidR="004D6458">
        <w:t>1</w:t>
      </w:r>
      <w:bookmarkEnd w:id="559"/>
    </w:p>
    <w:p w:rsidR="00D56113" w:rsidRDefault="00D56113" w:rsidP="00D56113">
      <w:pPr>
        <w:pStyle w:val="BodyText"/>
        <w:jc w:val="center"/>
      </w:pPr>
    </w:p>
    <w:p w:rsidR="00232374" w:rsidRDefault="00232374" w:rsidP="00D56113">
      <w:pPr>
        <w:pStyle w:val="BodyText"/>
        <w:jc w:val="center"/>
      </w:pPr>
    </w:p>
    <w:p w:rsidR="00D56113" w:rsidRDefault="00FE51A1" w:rsidP="00D56113">
      <w:pPr>
        <w:pStyle w:val="BodyText"/>
        <w:jc w:val="center"/>
        <w:rPr>
          <w:noProof/>
        </w:rPr>
      </w:pPr>
      <w:r>
        <w:rPr>
          <w:noProof/>
        </w:rPr>
        <w:drawing>
          <wp:inline distT="0" distB="0" distL="0" distR="0" wp14:anchorId="0322CE77" wp14:editId="69576D3D">
            <wp:extent cx="4596765" cy="2767965"/>
            <wp:effectExtent l="0" t="0" r="0" b="0"/>
            <wp:docPr id="1507" name="Picture 447" descr="Figure B.4N.27.  Ochlockonee River WBID 1297B Outlet Monthly Average CChla 1980 - 2011" title="Figure B.4N.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45"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60" w:name="_Toc429984997"/>
      <w:r>
        <w:t>Figure B.4</w:t>
      </w:r>
      <w:r w:rsidR="00AE6185">
        <w:t>N</w:t>
      </w:r>
      <w:r>
        <w:t>.2</w:t>
      </w:r>
      <w:r w:rsidR="000A1749">
        <w:t>7</w:t>
      </w:r>
      <w:r>
        <w:t>.</w:t>
      </w:r>
      <w:r w:rsidR="00C16D03">
        <w:t xml:space="preserve">  </w:t>
      </w:r>
      <w:r w:rsidR="004D6458" w:rsidRPr="004D6458">
        <w:t xml:space="preserve">Ochlockonee River WBID 1297B Outlet </w:t>
      </w:r>
      <w:r>
        <w:t>Monthly</w:t>
      </w:r>
      <w:r w:rsidRPr="001F6FBF">
        <w:t xml:space="preserve"> Average CChla 198</w:t>
      </w:r>
      <w:r w:rsidR="004D6458">
        <w:t>0</w:t>
      </w:r>
      <w:r w:rsidRPr="001F6FBF">
        <w:t xml:space="preserve"> - 201</w:t>
      </w:r>
      <w:r w:rsidR="004D6458">
        <w:t>1</w:t>
      </w:r>
      <w:bookmarkEnd w:id="560"/>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FE51A1" w:rsidP="00D56113">
      <w:pPr>
        <w:pStyle w:val="BodyText"/>
        <w:jc w:val="center"/>
        <w:rPr>
          <w:noProof/>
        </w:rPr>
      </w:pPr>
      <w:r>
        <w:rPr>
          <w:noProof/>
        </w:rPr>
        <w:drawing>
          <wp:inline distT="0" distB="0" distL="0" distR="0" wp14:anchorId="5A06BE56" wp14:editId="4FC0DFC7">
            <wp:extent cx="4596765" cy="2767965"/>
            <wp:effectExtent l="0" t="0" r="0" b="0"/>
            <wp:docPr id="448" name="Picture 448" descr="Figure B.4N.28.  Ochlockonee River WBID 1297B Outlet Daily Average BOD5 1965 - 2011" title="Figure B.4N.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46"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61" w:name="_Toc429984998"/>
      <w:r>
        <w:t>Figure B.4</w:t>
      </w:r>
      <w:r w:rsidR="00AE6185">
        <w:t>N</w:t>
      </w:r>
      <w:r>
        <w:t>.2</w:t>
      </w:r>
      <w:r w:rsidR="000A1749">
        <w:t>8</w:t>
      </w:r>
      <w:r>
        <w:t>.</w:t>
      </w:r>
      <w:r w:rsidR="00C16D03">
        <w:t xml:space="preserve">  </w:t>
      </w:r>
      <w:r w:rsidR="004D6458" w:rsidRPr="004D6458">
        <w:t xml:space="preserve">Ochlockonee River WBID 1297B Outlet </w:t>
      </w:r>
      <w:r w:rsidRPr="001F6FBF">
        <w:t xml:space="preserve">Daily Average </w:t>
      </w:r>
      <w:r>
        <w:t>BOD5</w:t>
      </w:r>
      <w:r w:rsidRPr="001F6FBF">
        <w:t xml:space="preserve"> 19</w:t>
      </w:r>
      <w:r>
        <w:t>65</w:t>
      </w:r>
      <w:r w:rsidRPr="001F6FBF">
        <w:t xml:space="preserve"> - 201</w:t>
      </w:r>
      <w:r w:rsidR="004D6458">
        <w:t>1</w:t>
      </w:r>
      <w:bookmarkEnd w:id="561"/>
    </w:p>
    <w:p w:rsidR="00D56113" w:rsidRDefault="00D56113" w:rsidP="00D56113">
      <w:pPr>
        <w:pStyle w:val="BodyText"/>
        <w:jc w:val="center"/>
        <w:rPr>
          <w:noProof/>
        </w:rPr>
      </w:pPr>
    </w:p>
    <w:p w:rsidR="00232374" w:rsidRDefault="00232374" w:rsidP="00D56113">
      <w:pPr>
        <w:pStyle w:val="BodyText"/>
        <w:jc w:val="center"/>
        <w:rPr>
          <w:noProof/>
        </w:rPr>
      </w:pPr>
    </w:p>
    <w:p w:rsidR="00D56113" w:rsidRDefault="00FE51A1" w:rsidP="00D56113">
      <w:pPr>
        <w:pStyle w:val="BodyText"/>
        <w:jc w:val="center"/>
        <w:rPr>
          <w:noProof/>
        </w:rPr>
      </w:pPr>
      <w:r>
        <w:rPr>
          <w:noProof/>
        </w:rPr>
        <w:drawing>
          <wp:inline distT="0" distB="0" distL="0" distR="0" wp14:anchorId="3555BCC5" wp14:editId="3537A57D">
            <wp:extent cx="4596765" cy="2761615"/>
            <wp:effectExtent l="0" t="0" r="0" b="0"/>
            <wp:docPr id="449" name="Picture 449" descr="Figure B.4N.29.  Ochlockonee River WBID 1297B Outlet Daily Average BOD5 2005 - 2011" title="Figure B.4N.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47"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62" w:name="_Toc429984999"/>
      <w:r>
        <w:t>Figure B.4</w:t>
      </w:r>
      <w:r w:rsidR="00AE6185">
        <w:t>N</w:t>
      </w:r>
      <w:r>
        <w:t>.2</w:t>
      </w:r>
      <w:r w:rsidR="000A1749">
        <w:t>9</w:t>
      </w:r>
      <w:r>
        <w:t>.</w:t>
      </w:r>
      <w:r w:rsidR="00C16D03">
        <w:t xml:space="preserve">  </w:t>
      </w:r>
      <w:r w:rsidR="004D6458" w:rsidRPr="004D6458">
        <w:t xml:space="preserve">Ochlockonee River WBID 1297B Outlet </w:t>
      </w:r>
      <w:r w:rsidRPr="001F6FBF">
        <w:t xml:space="preserve">Daily Average BOD5 </w:t>
      </w:r>
      <w:r>
        <w:t>2005</w:t>
      </w:r>
      <w:r w:rsidRPr="001F6FBF">
        <w:t xml:space="preserve"> - 201</w:t>
      </w:r>
      <w:r w:rsidR="004D6458">
        <w:t>1</w:t>
      </w:r>
      <w:bookmarkEnd w:id="562"/>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FE51A1" w:rsidP="00D56113">
      <w:pPr>
        <w:pStyle w:val="BodyText"/>
        <w:jc w:val="center"/>
        <w:rPr>
          <w:noProof/>
        </w:rPr>
      </w:pPr>
      <w:r>
        <w:rPr>
          <w:noProof/>
        </w:rPr>
        <w:drawing>
          <wp:inline distT="0" distB="0" distL="0" distR="0" wp14:anchorId="32D470AC" wp14:editId="1AF33C2C">
            <wp:extent cx="4596765" cy="2767965"/>
            <wp:effectExtent l="0" t="0" r="0" b="0"/>
            <wp:docPr id="450" name="Picture 450" descr="Figure B.4N.30.  Ochlockonee River WBID 1297B Outlet Monthly Average BOD5 1965 - 2011" title="Figure B.4N.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448"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63" w:name="_Toc429985000"/>
      <w:r>
        <w:t>Figure B.4</w:t>
      </w:r>
      <w:r w:rsidR="00AE6185">
        <w:t>N</w:t>
      </w:r>
      <w:r>
        <w:t>.</w:t>
      </w:r>
      <w:r w:rsidR="000A1749">
        <w:t>30</w:t>
      </w:r>
      <w:r>
        <w:t>.</w:t>
      </w:r>
      <w:r w:rsidR="00C16D03">
        <w:t xml:space="preserve">  </w:t>
      </w:r>
      <w:r w:rsidR="004D6458" w:rsidRPr="004D6458">
        <w:t xml:space="preserve">Ochlockonee River WBID 1297B Outlet </w:t>
      </w:r>
      <w:r>
        <w:t>Monthly</w:t>
      </w:r>
      <w:r w:rsidRPr="001F6FBF">
        <w:t xml:space="preserve"> Average BOD5 1965 - 201</w:t>
      </w:r>
      <w:r w:rsidR="004D6458">
        <w:t>1</w:t>
      </w:r>
      <w:bookmarkEnd w:id="563"/>
    </w:p>
    <w:p w:rsidR="00D56113" w:rsidRDefault="00D56113" w:rsidP="00D56113">
      <w:pPr>
        <w:pStyle w:val="BodyText"/>
        <w:jc w:val="center"/>
        <w:rPr>
          <w:noProof/>
        </w:rPr>
      </w:pPr>
    </w:p>
    <w:p w:rsidR="00D56113" w:rsidRDefault="00D56113" w:rsidP="00D56113">
      <w:pPr>
        <w:pStyle w:val="BodyText"/>
        <w:jc w:val="center"/>
        <w:rPr>
          <w:noProof/>
        </w:rPr>
      </w:pPr>
    </w:p>
    <w:p w:rsidR="00D56113" w:rsidRDefault="00FE51A1" w:rsidP="00D56113">
      <w:pPr>
        <w:pStyle w:val="BodyText"/>
        <w:jc w:val="center"/>
      </w:pPr>
      <w:r>
        <w:rPr>
          <w:noProof/>
        </w:rPr>
        <w:drawing>
          <wp:inline distT="0" distB="0" distL="0" distR="0" wp14:anchorId="0058149E" wp14:editId="4E1BA074">
            <wp:extent cx="4596765" cy="2761615"/>
            <wp:effectExtent l="0" t="0" r="0" b="0"/>
            <wp:docPr id="451" name="Picture 451" descr="Figure B.4N.31.  Ochlockonee River WBID 1297B Outlet Daily Average DO 1965 - 2011" title="Figure B.4N.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449"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64" w:name="_Toc429985001"/>
      <w:r>
        <w:t>Figure B.4</w:t>
      </w:r>
      <w:r w:rsidR="00AE6185">
        <w:t>N</w:t>
      </w:r>
      <w:r>
        <w:t>.3</w:t>
      </w:r>
      <w:r w:rsidR="000A1749">
        <w:t>1</w:t>
      </w:r>
      <w:r>
        <w:t>.</w:t>
      </w:r>
      <w:r w:rsidR="00C16D03">
        <w:t xml:space="preserve">  </w:t>
      </w:r>
      <w:r w:rsidR="004D6458" w:rsidRPr="004D6458">
        <w:t xml:space="preserve">Ochlockonee River WBID 1297B Outlet </w:t>
      </w:r>
      <w:r w:rsidRPr="001F6FBF">
        <w:t>Daily Average D</w:t>
      </w:r>
      <w:r>
        <w:t>O</w:t>
      </w:r>
      <w:r w:rsidRPr="001F6FBF">
        <w:t xml:space="preserve"> 196</w:t>
      </w:r>
      <w:r w:rsidR="004D7E10">
        <w:t>5</w:t>
      </w:r>
      <w:r w:rsidRPr="001F6FBF">
        <w:t xml:space="preserve"> - 201</w:t>
      </w:r>
      <w:r w:rsidR="004D6458">
        <w:t>1</w:t>
      </w:r>
      <w:bookmarkEnd w:id="564"/>
    </w:p>
    <w:p w:rsidR="00D56113" w:rsidRDefault="00D56113" w:rsidP="00D56113">
      <w:pPr>
        <w:pStyle w:val="BodyText"/>
        <w:jc w:val="center"/>
      </w:pPr>
    </w:p>
    <w:p w:rsidR="00D56113" w:rsidRDefault="00D56113" w:rsidP="00D56113">
      <w:pPr>
        <w:pStyle w:val="BodyText"/>
        <w:jc w:val="center"/>
      </w:pPr>
    </w:p>
    <w:p w:rsidR="00D56113" w:rsidRDefault="00FE51A1" w:rsidP="00D56113">
      <w:pPr>
        <w:pStyle w:val="BodyText"/>
        <w:jc w:val="center"/>
      </w:pPr>
      <w:r>
        <w:rPr>
          <w:noProof/>
        </w:rPr>
        <w:drawing>
          <wp:inline distT="0" distB="0" distL="0" distR="0" wp14:anchorId="14E75EAE" wp14:editId="0B280797">
            <wp:extent cx="4596765" cy="2761615"/>
            <wp:effectExtent l="0" t="0" r="0" b="0"/>
            <wp:docPr id="452" name="Picture 452" descr="Figure B.4N.32.  Ochlockonee River WBID 1297B Outlet Monthly Average DO 1965 - 2011" title="Figure B.4N.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450"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65" w:name="_Toc429985002"/>
      <w:r>
        <w:t>Figure B.4</w:t>
      </w:r>
      <w:r w:rsidR="00AE6185">
        <w:t>N</w:t>
      </w:r>
      <w:r>
        <w:t>.3</w:t>
      </w:r>
      <w:r w:rsidR="000A1749">
        <w:t>2</w:t>
      </w:r>
      <w:r>
        <w:t>.</w:t>
      </w:r>
      <w:r w:rsidR="00C16D03">
        <w:t xml:space="preserve">  </w:t>
      </w:r>
      <w:r w:rsidR="004D6458" w:rsidRPr="004D6458">
        <w:t xml:space="preserve">Ochlockonee River WBID 1297B Outlet </w:t>
      </w:r>
      <w:r>
        <w:t>Monthly</w:t>
      </w:r>
      <w:r w:rsidRPr="001F6FBF">
        <w:t xml:space="preserve"> Average DO 196</w:t>
      </w:r>
      <w:r w:rsidR="00671F8A">
        <w:t>5</w:t>
      </w:r>
      <w:r w:rsidRPr="001F6FBF">
        <w:t xml:space="preserve"> - 201</w:t>
      </w:r>
      <w:r w:rsidR="00671F8A">
        <w:t>1</w:t>
      </w:r>
      <w:bookmarkEnd w:id="565"/>
    </w:p>
    <w:p w:rsidR="00D56113" w:rsidRDefault="00D56113" w:rsidP="00D56113">
      <w:pPr>
        <w:pStyle w:val="BodyText"/>
        <w:jc w:val="center"/>
      </w:pPr>
    </w:p>
    <w:p w:rsidR="00232374" w:rsidRDefault="00232374" w:rsidP="00D56113">
      <w:pPr>
        <w:pStyle w:val="BodyText"/>
        <w:jc w:val="center"/>
      </w:pPr>
    </w:p>
    <w:p w:rsidR="00D56113" w:rsidRDefault="00FE51A1" w:rsidP="00D56113">
      <w:pPr>
        <w:pStyle w:val="BodyText"/>
        <w:jc w:val="center"/>
      </w:pPr>
      <w:r>
        <w:rPr>
          <w:noProof/>
        </w:rPr>
        <w:drawing>
          <wp:inline distT="0" distB="0" distL="0" distR="0" wp14:anchorId="19B7DF2F" wp14:editId="3DF9D1CF">
            <wp:extent cx="4596765" cy="2761615"/>
            <wp:effectExtent l="0" t="0" r="0" b="0"/>
            <wp:docPr id="453" name="Picture 453" descr="Figure B.4N.33.  Ochlockonee River WBID 1297B Outlet Daily Average DO Percent Saturation 1964 - 2011" title="Figure B.4N.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451"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66" w:name="_Toc429985003"/>
      <w:r>
        <w:t>Figure B.4</w:t>
      </w:r>
      <w:r w:rsidR="00AE6185">
        <w:t>N</w:t>
      </w:r>
      <w:r>
        <w:t>.3</w:t>
      </w:r>
      <w:r w:rsidR="000A1749">
        <w:t>3</w:t>
      </w:r>
      <w:r>
        <w:t>.</w:t>
      </w:r>
      <w:r w:rsidR="00C16D03">
        <w:t xml:space="preserve">  </w:t>
      </w:r>
      <w:r w:rsidR="00671F8A" w:rsidRPr="00671F8A">
        <w:t xml:space="preserve">Ochlockonee River WBID 1297B Outlet </w:t>
      </w:r>
      <w:r w:rsidRPr="001F6FBF">
        <w:t>Daily Average DO</w:t>
      </w:r>
      <w:r>
        <w:t xml:space="preserve"> Percent Saturation</w:t>
      </w:r>
      <w:r w:rsidRPr="001F6FBF">
        <w:t xml:space="preserve"> 196</w:t>
      </w:r>
      <w:r w:rsidR="00671F8A">
        <w:t>4</w:t>
      </w:r>
      <w:r w:rsidRPr="001F6FBF">
        <w:t xml:space="preserve"> - 201</w:t>
      </w:r>
      <w:r w:rsidR="00671F8A">
        <w:t>1</w:t>
      </w:r>
      <w:bookmarkEnd w:id="566"/>
    </w:p>
    <w:p w:rsidR="00D56113" w:rsidRDefault="00D56113" w:rsidP="00D56113">
      <w:pPr>
        <w:pStyle w:val="BodyText"/>
        <w:jc w:val="center"/>
      </w:pPr>
    </w:p>
    <w:p w:rsidR="00D56113" w:rsidRDefault="00D56113" w:rsidP="00D56113">
      <w:pPr>
        <w:pStyle w:val="BodyText"/>
        <w:jc w:val="center"/>
      </w:pPr>
    </w:p>
    <w:p w:rsidR="00D56113" w:rsidRDefault="00FE51A1" w:rsidP="00D56113">
      <w:pPr>
        <w:pStyle w:val="BodyText"/>
        <w:jc w:val="center"/>
      </w:pPr>
      <w:r>
        <w:rPr>
          <w:noProof/>
        </w:rPr>
        <w:drawing>
          <wp:inline distT="0" distB="0" distL="0" distR="0" wp14:anchorId="33F2D3D5" wp14:editId="05B55FDC">
            <wp:extent cx="4596765" cy="2761615"/>
            <wp:effectExtent l="0" t="0" r="0" b="0"/>
            <wp:docPr id="454" name="Picture 454" descr="Figure B.4N.34.  Ochlockonee River WBID 1297B Outlet Daily Average DO Percent Saturation 2005 - 2011" title="Figure B.4N.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452" cstate="print"/>
                    <a:srcRect/>
                    <a:stretch>
                      <a:fillRect/>
                    </a:stretch>
                  </pic:blipFill>
                  <pic:spPr bwMode="auto">
                    <a:xfrm>
                      <a:off x="0" y="0"/>
                      <a:ext cx="4596765" cy="2761615"/>
                    </a:xfrm>
                    <a:prstGeom prst="rect">
                      <a:avLst/>
                    </a:prstGeom>
                    <a:noFill/>
                  </pic:spPr>
                </pic:pic>
              </a:graphicData>
            </a:graphic>
          </wp:inline>
        </w:drawing>
      </w:r>
    </w:p>
    <w:p w:rsidR="00D56113" w:rsidRDefault="00D56113" w:rsidP="00F3070B">
      <w:pPr>
        <w:pStyle w:val="Caption"/>
      </w:pPr>
      <w:bookmarkStart w:id="567" w:name="_Toc429985004"/>
      <w:r>
        <w:t>Figure B.4</w:t>
      </w:r>
      <w:r w:rsidR="00AE6185">
        <w:t>N</w:t>
      </w:r>
      <w:r>
        <w:t>.3</w:t>
      </w:r>
      <w:r w:rsidR="000A1749">
        <w:t>4</w:t>
      </w:r>
      <w:r>
        <w:t>.</w:t>
      </w:r>
      <w:r w:rsidR="00C16D03">
        <w:t xml:space="preserve">  </w:t>
      </w:r>
      <w:r w:rsidR="00671F8A" w:rsidRPr="00671F8A">
        <w:t xml:space="preserve">Ochlockonee River WBID 1297B Outlet </w:t>
      </w:r>
      <w:r w:rsidRPr="001F6FBF">
        <w:t xml:space="preserve">Daily Average DO Percent Saturation </w:t>
      </w:r>
      <w:r>
        <w:t>2005</w:t>
      </w:r>
      <w:r w:rsidRPr="001F6FBF">
        <w:t xml:space="preserve"> - 201</w:t>
      </w:r>
      <w:r w:rsidR="00671F8A">
        <w:t>1</w:t>
      </w:r>
      <w:bookmarkEnd w:id="567"/>
    </w:p>
    <w:p w:rsidR="00D56113" w:rsidRDefault="00D56113" w:rsidP="00D56113">
      <w:pPr>
        <w:pStyle w:val="BodyText"/>
        <w:jc w:val="center"/>
      </w:pPr>
    </w:p>
    <w:p w:rsidR="00D56113" w:rsidRDefault="00D56113" w:rsidP="00D56113">
      <w:pPr>
        <w:pStyle w:val="BodyText"/>
        <w:jc w:val="center"/>
      </w:pPr>
    </w:p>
    <w:p w:rsidR="00D56113" w:rsidRDefault="00FE51A1" w:rsidP="00D56113">
      <w:pPr>
        <w:pStyle w:val="BodyText"/>
        <w:jc w:val="center"/>
      </w:pPr>
      <w:r>
        <w:rPr>
          <w:noProof/>
        </w:rPr>
        <w:drawing>
          <wp:inline distT="0" distB="0" distL="0" distR="0" wp14:anchorId="1A2B275B" wp14:editId="04919CE3">
            <wp:extent cx="4596765" cy="2767965"/>
            <wp:effectExtent l="0" t="0" r="0" b="0"/>
            <wp:docPr id="455" name="Picture 455" descr="Figure B.4N35.  Ochlockonee River WBID 1297B Outlet Monthly Average DO Percent Saturation 1964 - 2011" title="Figure B.4N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453" cstate="print"/>
                    <a:srcRect/>
                    <a:stretch>
                      <a:fillRect/>
                    </a:stretch>
                  </pic:blipFill>
                  <pic:spPr bwMode="auto">
                    <a:xfrm>
                      <a:off x="0" y="0"/>
                      <a:ext cx="4596765" cy="2767965"/>
                    </a:xfrm>
                    <a:prstGeom prst="rect">
                      <a:avLst/>
                    </a:prstGeom>
                    <a:noFill/>
                  </pic:spPr>
                </pic:pic>
              </a:graphicData>
            </a:graphic>
          </wp:inline>
        </w:drawing>
      </w:r>
    </w:p>
    <w:p w:rsidR="00D56113" w:rsidRDefault="00D56113" w:rsidP="00F3070B">
      <w:pPr>
        <w:pStyle w:val="Caption"/>
      </w:pPr>
      <w:bookmarkStart w:id="568" w:name="_Toc429985005"/>
      <w:r>
        <w:t>Figure B.4</w:t>
      </w:r>
      <w:r w:rsidR="00AE6185">
        <w:t>N</w:t>
      </w:r>
      <w:r>
        <w:t>3</w:t>
      </w:r>
      <w:r w:rsidR="000A1749">
        <w:t>5</w:t>
      </w:r>
      <w:r>
        <w:t>.</w:t>
      </w:r>
      <w:r w:rsidR="00C16D03">
        <w:t xml:space="preserve">  </w:t>
      </w:r>
      <w:r w:rsidR="00671F8A" w:rsidRPr="00671F8A">
        <w:t xml:space="preserve">Ochlockonee River WBID 1297B Outlet </w:t>
      </w:r>
      <w:r>
        <w:t>Monthly</w:t>
      </w:r>
      <w:r w:rsidRPr="001F6FBF">
        <w:t xml:space="preserve"> Average DO Percent Saturation 196</w:t>
      </w:r>
      <w:r w:rsidR="00671F8A">
        <w:t>4</w:t>
      </w:r>
      <w:r w:rsidRPr="001F6FBF">
        <w:t xml:space="preserve"> - 201</w:t>
      </w:r>
      <w:r w:rsidR="00671F8A">
        <w:t>1</w:t>
      </w:r>
      <w:bookmarkEnd w:id="568"/>
    </w:p>
    <w:p w:rsidR="00D56113" w:rsidRDefault="00D56113" w:rsidP="00D56113">
      <w:pPr>
        <w:pStyle w:val="BodyText"/>
        <w:jc w:val="center"/>
      </w:pPr>
    </w:p>
    <w:p w:rsidR="00D56113" w:rsidRDefault="00D56113" w:rsidP="00232374"/>
    <w:p w:rsidR="000A1749" w:rsidRDefault="000A1749" w:rsidP="00232374"/>
    <w:p w:rsidR="000A1749" w:rsidRDefault="000A1749" w:rsidP="000A1749"/>
    <w:p w:rsidR="000A1749" w:rsidRDefault="000A1749" w:rsidP="000A1749">
      <w:pPr>
        <w:pStyle w:val="Tableheading"/>
      </w:pPr>
      <w:bookmarkStart w:id="569" w:name="_Toc429984046"/>
      <w:r>
        <w:t>Table B.4</w:t>
      </w:r>
      <w:r w:rsidR="00AE6185">
        <w:t>N</w:t>
      </w:r>
      <w:r>
        <w:t xml:space="preserve">.1.  </w:t>
      </w:r>
      <w:r w:rsidRPr="00671F8A">
        <w:t xml:space="preserve">Ochlockonee River WBID 1297B Outlet </w:t>
      </w:r>
      <w:r>
        <w:t>IWR Stations</w:t>
      </w:r>
      <w:bookmarkEnd w:id="569"/>
    </w:p>
    <w:tbl>
      <w:tblPr>
        <w:tblW w:w="5000" w:type="pct"/>
        <w:tblLayout w:type="fixed"/>
        <w:tblLook w:val="04A0" w:firstRow="1" w:lastRow="0" w:firstColumn="1" w:lastColumn="0" w:noHBand="0" w:noVBand="1"/>
      </w:tblPr>
      <w:tblGrid>
        <w:gridCol w:w="738"/>
        <w:gridCol w:w="2431"/>
        <w:gridCol w:w="4537"/>
        <w:gridCol w:w="1000"/>
        <w:gridCol w:w="870"/>
      </w:tblGrid>
      <w:tr w:rsidR="00C70762" w:rsidRPr="00C70762" w:rsidTr="00A914ED">
        <w:trPr>
          <w:trHeight w:val="300"/>
          <w:tblHeader/>
        </w:trPr>
        <w:tc>
          <w:tcPr>
            <w:tcW w:w="38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WBID</w:t>
            </w:r>
          </w:p>
        </w:tc>
        <w:tc>
          <w:tcPr>
            <w:tcW w:w="1269" w:type="pct"/>
            <w:tcBorders>
              <w:top w:val="single" w:sz="4" w:space="0" w:color="auto"/>
              <w:left w:val="nil"/>
              <w:bottom w:val="single" w:sz="4" w:space="0" w:color="auto"/>
              <w:right w:val="single" w:sz="4" w:space="0" w:color="auto"/>
            </w:tcBorders>
            <w:shd w:val="clear" w:color="000000" w:fill="D9D9D9"/>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Station Number</w:t>
            </w:r>
          </w:p>
        </w:tc>
        <w:tc>
          <w:tcPr>
            <w:tcW w:w="2369" w:type="pct"/>
            <w:tcBorders>
              <w:top w:val="single" w:sz="4" w:space="0" w:color="auto"/>
              <w:left w:val="nil"/>
              <w:bottom w:val="single" w:sz="4" w:space="0" w:color="auto"/>
              <w:right w:val="single" w:sz="4" w:space="0" w:color="auto"/>
            </w:tcBorders>
            <w:shd w:val="clear" w:color="000000" w:fill="D9D9D9"/>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Station Name</w:t>
            </w:r>
          </w:p>
        </w:tc>
        <w:tc>
          <w:tcPr>
            <w:tcW w:w="522" w:type="pct"/>
            <w:tcBorders>
              <w:top w:val="single" w:sz="4" w:space="0" w:color="auto"/>
              <w:left w:val="nil"/>
              <w:bottom w:val="single" w:sz="4" w:space="0" w:color="auto"/>
              <w:right w:val="single" w:sz="4" w:space="0" w:color="auto"/>
            </w:tcBorders>
            <w:shd w:val="clear" w:color="000000" w:fill="D9D9D9"/>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Begin Date</w:t>
            </w:r>
          </w:p>
        </w:tc>
        <w:tc>
          <w:tcPr>
            <w:tcW w:w="454" w:type="pct"/>
            <w:tcBorders>
              <w:top w:val="single" w:sz="4" w:space="0" w:color="auto"/>
              <w:left w:val="nil"/>
              <w:bottom w:val="single" w:sz="4" w:space="0" w:color="auto"/>
              <w:right w:val="single" w:sz="4" w:space="0" w:color="auto"/>
            </w:tcBorders>
            <w:shd w:val="clear" w:color="000000" w:fill="D9D9D9"/>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End Date</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112WRD  02330000</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 NR BLOXHAM, FLA.</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11EPALES1239A1</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21FLBRA 1297B-A</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 - Ochlockonee River - at SR-20</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2007</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21FLBRA 1297B-B</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 - Ochlockonee River - at FR-390</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2007</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21FLBRA 1297B-C</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 - Ochlockonee River - unnamed dirt rd S of Sweetwater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2006</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21FLGW  22850</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NW1-LR-2009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2004</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21FLGW  22856</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NW1-LR-2036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2004</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21FLGW  22857</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NW1-LR-2018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2004</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21FLGW  22858</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NW1-LR-2029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2004</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2004</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21FLGW  40029</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Z1-LR-5006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2011</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2011</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21FLGW  40831</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Z1-LR-5006R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2011</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2011</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21FLGW  8650</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NWA-HS-1052 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21FLGW  S441</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 @ HWY 20</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21FLLEONLCT023038584652</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 South of 20</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2006</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2011</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21FLMCGLT02</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 south of Lake Talquin</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2006</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21FLNWFD301854084420801</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 above Telogia Cr.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21FLNWFD302300084391801</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 @ SR 20</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21FLPNS 1297B-C</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21FLPNS 22020006</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 AT FLA 20</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21FLPNS 84420801</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Ochlocknee Rv. TMDL</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0</w:t>
            </w:r>
          </w:p>
        </w:tc>
      </w:tr>
      <w:tr w:rsidR="00C70762" w:rsidRPr="00C70762" w:rsidTr="00A914ED">
        <w:trPr>
          <w:trHeight w:val="300"/>
          <w:tblHeader/>
        </w:trPr>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1297B</w:t>
            </w:r>
          </w:p>
        </w:tc>
        <w:tc>
          <w:tcPr>
            <w:tcW w:w="12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21FLWQA 302302108439183</w:t>
            </w:r>
          </w:p>
        </w:tc>
        <w:tc>
          <w:tcPr>
            <w:tcW w:w="2369"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rPr>
                <w:rFonts w:ascii="Calibri" w:hAnsi="Calibri"/>
                <w:color w:val="000000"/>
                <w:sz w:val="18"/>
                <w:szCs w:val="18"/>
              </w:rPr>
            </w:pPr>
            <w:r w:rsidRPr="00C70762">
              <w:rPr>
                <w:rFonts w:ascii="Calibri" w:hAnsi="Calibri"/>
                <w:color w:val="000000"/>
                <w:sz w:val="18"/>
                <w:szCs w:val="18"/>
              </w:rPr>
              <w:t>Ochlockonee River at SR 20</w:t>
            </w:r>
          </w:p>
        </w:tc>
        <w:tc>
          <w:tcPr>
            <w:tcW w:w="522"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2002</w:t>
            </w:r>
          </w:p>
        </w:tc>
        <w:tc>
          <w:tcPr>
            <w:tcW w:w="454" w:type="pct"/>
            <w:tcBorders>
              <w:top w:val="nil"/>
              <w:left w:val="nil"/>
              <w:bottom w:val="single" w:sz="4" w:space="0" w:color="auto"/>
              <w:right w:val="single" w:sz="4" w:space="0" w:color="auto"/>
            </w:tcBorders>
            <w:shd w:val="clear" w:color="auto" w:fill="auto"/>
            <w:noWrap/>
            <w:vAlign w:val="bottom"/>
            <w:hideMark/>
          </w:tcPr>
          <w:p w:rsidR="00C70762" w:rsidRPr="00C70762" w:rsidRDefault="00C70762" w:rsidP="00C70762">
            <w:pPr>
              <w:jc w:val="right"/>
              <w:rPr>
                <w:rFonts w:ascii="Calibri" w:hAnsi="Calibri"/>
                <w:color w:val="000000"/>
                <w:sz w:val="18"/>
                <w:szCs w:val="18"/>
              </w:rPr>
            </w:pPr>
            <w:r w:rsidRPr="00C70762">
              <w:rPr>
                <w:rFonts w:ascii="Calibri" w:hAnsi="Calibri"/>
                <w:color w:val="000000"/>
                <w:sz w:val="18"/>
                <w:szCs w:val="18"/>
              </w:rPr>
              <w:t>2006</w:t>
            </w:r>
          </w:p>
        </w:tc>
      </w:tr>
    </w:tbl>
    <w:p w:rsidR="000A1749" w:rsidRDefault="000A1749" w:rsidP="000A1749">
      <w:pPr>
        <w:pStyle w:val="BodyText"/>
        <w:jc w:val="center"/>
      </w:pPr>
    </w:p>
    <w:p w:rsidR="00D56113" w:rsidRDefault="00D56113" w:rsidP="00D56113">
      <w:pPr>
        <w:pStyle w:val="Tableheading"/>
      </w:pPr>
      <w:bookmarkStart w:id="570" w:name="_Toc429984047"/>
      <w:r>
        <w:t>Table B.4</w:t>
      </w:r>
      <w:r w:rsidR="00AE6185">
        <w:t>N</w:t>
      </w:r>
      <w:r>
        <w:t>.</w:t>
      </w:r>
      <w:r w:rsidR="000A1749">
        <w:t>2</w:t>
      </w:r>
      <w:r>
        <w:t xml:space="preserve">.  </w:t>
      </w:r>
      <w:r w:rsidR="00671F8A" w:rsidRPr="00671F8A">
        <w:t xml:space="preserve">Ochlockonee River WBID 1297B Outlet </w:t>
      </w:r>
      <w:r>
        <w:t>Long-Term Geomean Alkalinity and Color</w:t>
      </w:r>
      <w:bookmarkEnd w:id="570"/>
      <w:r w:rsidRPr="006F323C">
        <w:t xml:space="preserve"> </w:t>
      </w:r>
    </w:p>
    <w:tbl>
      <w:tblPr>
        <w:tblW w:w="7460" w:type="dxa"/>
        <w:jc w:val="center"/>
        <w:tblLook w:val="04A0" w:firstRow="1" w:lastRow="0" w:firstColumn="1" w:lastColumn="0" w:noHBand="0" w:noVBand="1"/>
      </w:tblPr>
      <w:tblGrid>
        <w:gridCol w:w="1880"/>
        <w:gridCol w:w="1880"/>
        <w:gridCol w:w="1880"/>
        <w:gridCol w:w="1820"/>
      </w:tblGrid>
      <w:tr w:rsidR="00FE51A1" w:rsidRPr="00FE51A1" w:rsidTr="00A914ED">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WBID</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Constituent</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POR</w:t>
            </w:r>
          </w:p>
        </w:tc>
        <w:tc>
          <w:tcPr>
            <w:tcW w:w="1820" w:type="dxa"/>
            <w:tcBorders>
              <w:top w:val="single" w:sz="4" w:space="0" w:color="auto"/>
              <w:left w:val="nil"/>
              <w:bottom w:val="single" w:sz="4" w:space="0" w:color="auto"/>
              <w:right w:val="single" w:sz="4" w:space="0" w:color="auto"/>
            </w:tcBorders>
            <w:shd w:val="clear" w:color="000000" w:fill="D8D8D8"/>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Geomean</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1297B</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Alkalinity</w:t>
            </w:r>
            <w:r w:rsidR="00232374">
              <w:rPr>
                <w:rFonts w:ascii="Calibri" w:hAnsi="Calibri"/>
                <w:color w:val="000000"/>
                <w:szCs w:val="22"/>
              </w:rPr>
              <w:t xml:space="preserve"> (mg/L)</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1965</w:t>
            </w:r>
            <w:r w:rsidR="00232374">
              <w:rPr>
                <w:rFonts w:ascii="Calibri" w:hAnsi="Calibri"/>
                <w:color w:val="000000"/>
                <w:szCs w:val="22"/>
              </w:rPr>
              <w:t xml:space="preserve"> </w:t>
            </w:r>
            <w:r w:rsidRPr="00FE51A1">
              <w:rPr>
                <w:rFonts w:ascii="Calibri" w:hAnsi="Calibri"/>
                <w:color w:val="000000"/>
                <w:szCs w:val="22"/>
              </w:rPr>
              <w:t>-</w:t>
            </w:r>
            <w:r w:rsidR="00232374">
              <w:rPr>
                <w:rFonts w:ascii="Calibri" w:hAnsi="Calibri"/>
                <w:color w:val="000000"/>
                <w:szCs w:val="22"/>
              </w:rPr>
              <w:t xml:space="preserve"> </w:t>
            </w:r>
            <w:r w:rsidRPr="00FE51A1">
              <w:rPr>
                <w:rFonts w:ascii="Calibri" w:hAnsi="Calibri"/>
                <w:color w:val="000000"/>
                <w:szCs w:val="22"/>
              </w:rPr>
              <w:t>2011</w:t>
            </w:r>
          </w:p>
        </w:tc>
        <w:tc>
          <w:tcPr>
            <w:tcW w:w="182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13.6</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1297B</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Color-True</w:t>
            </w:r>
            <w:r w:rsidR="00232374">
              <w:rPr>
                <w:rFonts w:ascii="Calibri" w:hAnsi="Calibri"/>
                <w:color w:val="000000"/>
                <w:szCs w:val="22"/>
              </w:rPr>
              <w:t xml:space="preserve"> (PCU)</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1964</w:t>
            </w:r>
            <w:r w:rsidR="00232374">
              <w:rPr>
                <w:rFonts w:ascii="Calibri" w:hAnsi="Calibri"/>
                <w:color w:val="000000"/>
                <w:szCs w:val="22"/>
              </w:rPr>
              <w:t xml:space="preserve"> </w:t>
            </w:r>
            <w:r w:rsidRPr="00FE51A1">
              <w:rPr>
                <w:rFonts w:ascii="Calibri" w:hAnsi="Calibri"/>
                <w:color w:val="000000"/>
                <w:szCs w:val="22"/>
              </w:rPr>
              <w:t>-</w:t>
            </w:r>
            <w:r w:rsidR="00232374">
              <w:rPr>
                <w:rFonts w:ascii="Calibri" w:hAnsi="Calibri"/>
                <w:color w:val="000000"/>
                <w:szCs w:val="22"/>
              </w:rPr>
              <w:t xml:space="preserve"> </w:t>
            </w:r>
            <w:r w:rsidRPr="00FE51A1">
              <w:rPr>
                <w:rFonts w:ascii="Calibri" w:hAnsi="Calibri"/>
                <w:color w:val="000000"/>
                <w:szCs w:val="22"/>
              </w:rPr>
              <w:t>2011</w:t>
            </w:r>
          </w:p>
        </w:tc>
        <w:tc>
          <w:tcPr>
            <w:tcW w:w="182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57.7</w:t>
            </w:r>
          </w:p>
        </w:tc>
      </w:tr>
    </w:tbl>
    <w:p w:rsidR="00C70762" w:rsidRDefault="00C70762" w:rsidP="00D56113">
      <w:pPr>
        <w:pStyle w:val="BodyText"/>
        <w:jc w:val="center"/>
      </w:pPr>
    </w:p>
    <w:p w:rsidR="00C70762" w:rsidRDefault="00C70762">
      <w:r>
        <w:br w:type="page"/>
      </w:r>
    </w:p>
    <w:p w:rsidR="00D56113" w:rsidRDefault="00D56113" w:rsidP="00D56113">
      <w:pPr>
        <w:pStyle w:val="BodyText"/>
        <w:jc w:val="center"/>
      </w:pPr>
    </w:p>
    <w:p w:rsidR="00D56113" w:rsidRDefault="00D56113" w:rsidP="00D56113">
      <w:pPr>
        <w:pStyle w:val="Tableheading"/>
      </w:pPr>
      <w:bookmarkStart w:id="571" w:name="_Toc429984048"/>
      <w:r>
        <w:t>Table B.4</w:t>
      </w:r>
      <w:r w:rsidR="00AE6185">
        <w:t>N</w:t>
      </w:r>
      <w:r>
        <w:t>.</w:t>
      </w:r>
      <w:r w:rsidR="000A1749">
        <w:t>3</w:t>
      </w:r>
      <w:r>
        <w:t xml:space="preserve">.  </w:t>
      </w:r>
      <w:r w:rsidR="00671F8A" w:rsidRPr="00671F8A">
        <w:t xml:space="preserve">Ochlockonee River WBID 1297B Outlet </w:t>
      </w:r>
      <w:r w:rsidRPr="00E907F0">
        <w:t xml:space="preserve">DO Percent Saturation </w:t>
      </w:r>
      <w:r>
        <w:t>vs. 67% Criterion</w:t>
      </w:r>
      <w:bookmarkEnd w:id="571"/>
    </w:p>
    <w:tbl>
      <w:tblPr>
        <w:tblW w:w="5640" w:type="dxa"/>
        <w:jc w:val="center"/>
        <w:tblLook w:val="04A0" w:firstRow="1" w:lastRow="0" w:firstColumn="1" w:lastColumn="0" w:noHBand="0" w:noVBand="1"/>
      </w:tblPr>
      <w:tblGrid>
        <w:gridCol w:w="1880"/>
        <w:gridCol w:w="1880"/>
        <w:gridCol w:w="1880"/>
      </w:tblGrid>
      <w:tr w:rsidR="00FE51A1" w:rsidRPr="00FE51A1" w:rsidTr="00A914ED">
        <w:trPr>
          <w:trHeight w:val="300"/>
          <w:tblHeader/>
          <w:jc w:val="center"/>
        </w:trPr>
        <w:tc>
          <w:tcPr>
            <w:tcW w:w="18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232374">
              <w:rPr>
                <w:rFonts w:ascii="Calibri" w:hAnsi="Calibri"/>
                <w:color w:val="000000"/>
                <w:szCs w:val="22"/>
              </w:rPr>
              <w:t>Year</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FE51A1" w:rsidRPr="00FE51A1" w:rsidRDefault="00232374" w:rsidP="00232374">
            <w:pPr>
              <w:rPr>
                <w:rFonts w:ascii="Calibri" w:hAnsi="Calibri"/>
                <w:color w:val="000000"/>
                <w:szCs w:val="22"/>
              </w:rPr>
            </w:pPr>
            <w:r>
              <w:rPr>
                <w:rFonts w:ascii="Calibri" w:hAnsi="Calibri"/>
                <w:color w:val="000000"/>
                <w:szCs w:val="22"/>
              </w:rPr>
              <w:t>Category</w:t>
            </w:r>
          </w:p>
        </w:tc>
        <w:tc>
          <w:tcPr>
            <w:tcW w:w="1880" w:type="dxa"/>
            <w:tcBorders>
              <w:top w:val="single" w:sz="4" w:space="0" w:color="auto"/>
              <w:left w:val="nil"/>
              <w:bottom w:val="single" w:sz="4" w:space="0" w:color="auto"/>
              <w:right w:val="single" w:sz="4" w:space="0" w:color="auto"/>
            </w:tcBorders>
            <w:shd w:val="clear" w:color="000000" w:fill="D8D8D8"/>
            <w:noWrap/>
            <w:vAlign w:val="bottom"/>
            <w:hideMark/>
          </w:tcPr>
          <w:p w:rsidR="00FE51A1" w:rsidRPr="00FE51A1" w:rsidRDefault="00FE51A1" w:rsidP="00232374">
            <w:pPr>
              <w:rPr>
                <w:rFonts w:ascii="Calibri" w:hAnsi="Calibri"/>
                <w:color w:val="000000"/>
                <w:szCs w:val="22"/>
              </w:rPr>
            </w:pPr>
            <w:r w:rsidRPr="00FE51A1">
              <w:rPr>
                <w:rFonts w:ascii="Calibri" w:hAnsi="Calibri"/>
                <w:color w:val="000000"/>
                <w:szCs w:val="22"/>
              </w:rPr>
              <w:t> </w:t>
            </w:r>
            <w:r w:rsidR="00232374">
              <w:rPr>
                <w:rFonts w:ascii="Calibri" w:hAnsi="Calibri"/>
                <w:color w:val="000000"/>
                <w:szCs w:val="22"/>
              </w:rPr>
              <w:t>Result</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1964 - 2013</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416</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301</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115</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27.6</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2005</w:t>
            </w:r>
            <w:r w:rsidR="0093786B">
              <w:rPr>
                <w:rFonts w:ascii="Calibri" w:hAnsi="Calibri"/>
                <w:color w:val="000000"/>
                <w:szCs w:val="22"/>
              </w:rPr>
              <w:t xml:space="preserve"> </w:t>
            </w:r>
            <w:r w:rsidRPr="00FE51A1">
              <w:rPr>
                <w:rFonts w:ascii="Calibri" w:hAnsi="Calibri"/>
                <w:color w:val="000000"/>
                <w:szCs w:val="22"/>
              </w:rPr>
              <w:t>-</w:t>
            </w:r>
            <w:r w:rsidR="0093786B">
              <w:rPr>
                <w:rFonts w:ascii="Calibri" w:hAnsi="Calibri"/>
                <w:color w:val="000000"/>
                <w:szCs w:val="22"/>
              </w:rPr>
              <w:t xml:space="preserve"> </w:t>
            </w:r>
            <w:r w:rsidRPr="00FE51A1">
              <w:rPr>
                <w:rFonts w:ascii="Calibri" w:hAnsi="Calibri"/>
                <w:color w:val="000000"/>
                <w:szCs w:val="22"/>
              </w:rPr>
              <w:t>2013</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Count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115</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Number P</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90</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Number F</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25</w:t>
            </w:r>
          </w:p>
        </w:tc>
      </w:tr>
      <w:tr w:rsidR="00FE51A1" w:rsidRPr="00FE51A1" w:rsidTr="00A914ED">
        <w:trPr>
          <w:trHeight w:val="300"/>
          <w:tblHeader/>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 </w:t>
            </w:r>
            <w:r w:rsidR="0093786B">
              <w:rPr>
                <w:rFonts w:ascii="Calibri" w:hAnsi="Calibri"/>
                <w:color w:val="000000"/>
                <w:szCs w:val="22"/>
              </w:rPr>
              <w:t>-</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rPr>
                <w:rFonts w:ascii="Calibri" w:hAnsi="Calibri"/>
                <w:color w:val="000000"/>
                <w:szCs w:val="22"/>
              </w:rPr>
            </w:pPr>
            <w:r w:rsidRPr="00FE51A1">
              <w:rPr>
                <w:rFonts w:ascii="Calibri" w:hAnsi="Calibri"/>
                <w:color w:val="000000"/>
                <w:szCs w:val="22"/>
              </w:rPr>
              <w:t>Percent F</w:t>
            </w:r>
          </w:p>
        </w:tc>
        <w:tc>
          <w:tcPr>
            <w:tcW w:w="1880" w:type="dxa"/>
            <w:tcBorders>
              <w:top w:val="nil"/>
              <w:left w:val="nil"/>
              <w:bottom w:val="single" w:sz="4" w:space="0" w:color="auto"/>
              <w:right w:val="single" w:sz="4" w:space="0" w:color="auto"/>
            </w:tcBorders>
            <w:shd w:val="clear" w:color="auto" w:fill="auto"/>
            <w:noWrap/>
            <w:vAlign w:val="bottom"/>
            <w:hideMark/>
          </w:tcPr>
          <w:p w:rsidR="00FE51A1" w:rsidRPr="00FE51A1" w:rsidRDefault="00FE51A1" w:rsidP="00FE51A1">
            <w:pPr>
              <w:jc w:val="right"/>
              <w:rPr>
                <w:rFonts w:ascii="Calibri" w:hAnsi="Calibri"/>
                <w:color w:val="000000"/>
                <w:szCs w:val="22"/>
              </w:rPr>
            </w:pPr>
            <w:r w:rsidRPr="00FE51A1">
              <w:rPr>
                <w:rFonts w:ascii="Calibri" w:hAnsi="Calibri"/>
                <w:color w:val="000000"/>
                <w:szCs w:val="22"/>
              </w:rPr>
              <w:t>21.7</w:t>
            </w:r>
          </w:p>
        </w:tc>
      </w:tr>
    </w:tbl>
    <w:p w:rsidR="00D56113" w:rsidRDefault="00D56113" w:rsidP="00D56113">
      <w:pPr>
        <w:pStyle w:val="BodyText"/>
        <w:jc w:val="center"/>
      </w:pPr>
    </w:p>
    <w:p w:rsidR="00D56113" w:rsidRDefault="00D56113" w:rsidP="00D56113">
      <w:pPr>
        <w:pStyle w:val="BodyText"/>
        <w:jc w:val="center"/>
      </w:pPr>
    </w:p>
    <w:p w:rsidR="00D56113" w:rsidRDefault="00D56113" w:rsidP="00D56113">
      <w:pPr>
        <w:pStyle w:val="BodyText"/>
        <w:jc w:val="center"/>
      </w:pPr>
    </w:p>
    <w:p w:rsidR="00D56113" w:rsidRDefault="00D56113" w:rsidP="00D56113">
      <w:r>
        <w:br w:type="page"/>
      </w:r>
    </w:p>
    <w:p w:rsidR="00D56113" w:rsidRDefault="00D56113" w:rsidP="00D56113">
      <w:pPr>
        <w:pStyle w:val="Tableheading"/>
      </w:pPr>
      <w:bookmarkStart w:id="572" w:name="_Toc429984049"/>
      <w:r>
        <w:t>Table B.4</w:t>
      </w:r>
      <w:r w:rsidR="00AE6185">
        <w:t>N</w:t>
      </w:r>
      <w:r>
        <w:t>.</w:t>
      </w:r>
      <w:r w:rsidR="000A1749">
        <w:t>4</w:t>
      </w:r>
      <w:r>
        <w:t xml:space="preserve">. </w:t>
      </w:r>
      <w:r w:rsidR="00671F8A" w:rsidRPr="00671F8A">
        <w:t xml:space="preserve">Ochlockonee River WBID 1297B Outlet </w:t>
      </w:r>
      <w:r>
        <w:t xml:space="preserve">Annual Geomean TN, TP, </w:t>
      </w:r>
      <w:r w:rsidR="00512B2A">
        <w:t xml:space="preserve">TN/TP Ratio, </w:t>
      </w:r>
      <w:r>
        <w:t>and CChla</w:t>
      </w:r>
      <w:bookmarkEnd w:id="572"/>
      <w:r w:rsidRPr="006F323C">
        <w:t xml:space="preserve"> </w:t>
      </w:r>
    </w:p>
    <w:tbl>
      <w:tblPr>
        <w:tblW w:w="5480" w:type="dxa"/>
        <w:jc w:val="center"/>
        <w:tblLook w:val="04A0" w:firstRow="1" w:lastRow="0" w:firstColumn="1" w:lastColumn="0" w:noHBand="0" w:noVBand="1"/>
      </w:tblPr>
      <w:tblGrid>
        <w:gridCol w:w="960"/>
        <w:gridCol w:w="1120"/>
        <w:gridCol w:w="1150"/>
        <w:gridCol w:w="850"/>
        <w:gridCol w:w="1400"/>
      </w:tblGrid>
      <w:tr w:rsidR="00512B2A" w:rsidRPr="00512B2A" w:rsidTr="00A914ED">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Year</w:t>
            </w:r>
          </w:p>
        </w:tc>
        <w:tc>
          <w:tcPr>
            <w:tcW w:w="1120" w:type="dxa"/>
            <w:tcBorders>
              <w:top w:val="single" w:sz="4" w:space="0" w:color="auto"/>
              <w:left w:val="nil"/>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TN (mg/L)</w:t>
            </w:r>
          </w:p>
        </w:tc>
        <w:tc>
          <w:tcPr>
            <w:tcW w:w="1150" w:type="dxa"/>
            <w:tcBorders>
              <w:top w:val="single" w:sz="4" w:space="0" w:color="auto"/>
              <w:left w:val="nil"/>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TP (mg/L)</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TN/TP</w:t>
            </w:r>
          </w:p>
        </w:tc>
        <w:tc>
          <w:tcPr>
            <w:tcW w:w="1400" w:type="dxa"/>
            <w:tcBorders>
              <w:top w:val="single" w:sz="4" w:space="0" w:color="auto"/>
              <w:left w:val="nil"/>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CChla  (ug/L)</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120" w:type="dxa"/>
            <w:tcBorders>
              <w:top w:val="nil"/>
              <w:left w:val="nil"/>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AGM</w:t>
            </w:r>
          </w:p>
        </w:tc>
        <w:tc>
          <w:tcPr>
            <w:tcW w:w="1150" w:type="dxa"/>
            <w:tcBorders>
              <w:top w:val="nil"/>
              <w:left w:val="nil"/>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AGM</w:t>
            </w:r>
          </w:p>
        </w:tc>
        <w:tc>
          <w:tcPr>
            <w:tcW w:w="850" w:type="dxa"/>
            <w:tcBorders>
              <w:top w:val="nil"/>
              <w:left w:val="nil"/>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Ratio</w:t>
            </w:r>
          </w:p>
        </w:tc>
        <w:tc>
          <w:tcPr>
            <w:tcW w:w="1400" w:type="dxa"/>
            <w:tcBorders>
              <w:top w:val="nil"/>
              <w:left w:val="nil"/>
              <w:bottom w:val="single" w:sz="4" w:space="0" w:color="auto"/>
              <w:right w:val="single" w:sz="4" w:space="0" w:color="auto"/>
            </w:tcBorders>
            <w:shd w:val="clear" w:color="000000" w:fill="D8D8D8"/>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AGM</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1971</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0.207</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1972</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1.09</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0.214</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5.1</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1973</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1.15</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0.158</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7.3</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1974</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1.14</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0.243</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4.7</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1975</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0.92</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0.155</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6.0</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1976</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0.83</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0.150</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5.5</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1977</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1.04</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0.239</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4.4</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1978</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1.17</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0.212</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5.5</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1979</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1.19</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0.184</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6.5</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1980</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1.34</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0.224</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6.0</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1981</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1.55</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0.337</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4.6</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1982</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1.24</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0.206</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6.0</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1983</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1.15</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0.133</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8.7</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1984</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1.35</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0.196</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6.9</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1985</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1.40</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0.216</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6.5</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1986</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1.81</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0.214</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8.5</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1987</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1.11</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0.124</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8.9</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1988</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1.30</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0.280</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4.6</w:t>
            </w:r>
          </w:p>
        </w:tc>
        <w:tc>
          <w:tcPr>
            <w:tcW w:w="1400" w:type="dxa"/>
            <w:tcBorders>
              <w:top w:val="nil"/>
              <w:left w:val="nil"/>
              <w:bottom w:val="single" w:sz="4" w:space="0" w:color="auto"/>
              <w:right w:val="single" w:sz="4" w:space="0" w:color="auto"/>
            </w:tcBorders>
            <w:shd w:val="clear" w:color="auto" w:fill="auto"/>
            <w:noWrap/>
            <w:hideMark/>
          </w:tcPr>
          <w:p w:rsidR="00512B2A" w:rsidRPr="008B5C5C" w:rsidRDefault="00512B2A" w:rsidP="008A7B0D">
            <w:pPr>
              <w:rPr>
                <w:rFonts w:ascii="Calibri" w:hAnsi="Calibri"/>
                <w:color w:val="000000"/>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1989</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1.10</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0.281</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3.9</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1990</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0.82</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0.176</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4.7</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1991</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0.94</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0.139</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6.8</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1992</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0.53</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0.172</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3.1</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1993</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0.73</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0.176</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4.2</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1994</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0.68</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0.127</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5.3</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1995</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1.08</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0.135</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8.0</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1996</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0.98</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0.157</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6.2</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1997</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1998</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1.06</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0.115</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9.2</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1999</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0.84</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0.146</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5.8</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2000</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0.90</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0.125</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7.2</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2001</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0.83</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0.112</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7.4</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2002</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0.70</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0.130</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5.4</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2003</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0.83</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0.114</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7.3</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1.4</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2004</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2005</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2006</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1.07</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0.104</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10.3</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1.7</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2007</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1.11</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0.128</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8.7</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2008</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1.00</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0.118</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8.5</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2009</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Pr>
                <w:rFonts w:ascii="Calibri" w:hAnsi="Calibri"/>
                <w:color w:val="000000"/>
                <w:szCs w:val="22"/>
              </w:rPr>
              <w:t>-</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2010</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1.06</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0.089</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11.8</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3.5</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2011</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0.94</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0.090</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10.4</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10.1</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2012</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Pr>
                <w:rFonts w:ascii="Calibri" w:hAnsi="Calibri"/>
                <w:color w:val="000000"/>
                <w:szCs w:val="22"/>
              </w:rPr>
              <w:t>-</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rPr>
                <w:rFonts w:ascii="Calibri" w:hAnsi="Calibri"/>
                <w:color w:val="000000"/>
                <w:szCs w:val="22"/>
              </w:rPr>
            </w:pPr>
            <w:r w:rsidRPr="00512B2A">
              <w:rPr>
                <w:rFonts w:ascii="Calibri" w:hAnsi="Calibri"/>
                <w:color w:val="000000"/>
                <w:szCs w:val="22"/>
              </w:rPr>
              <w:t> </w:t>
            </w:r>
            <w:r>
              <w:rPr>
                <w:rFonts w:ascii="Calibri" w:hAnsi="Calibri"/>
                <w:color w:val="000000"/>
                <w:szCs w:val="22"/>
              </w:rPr>
              <w:t>-</w:t>
            </w:r>
          </w:p>
        </w:tc>
      </w:tr>
      <w:tr w:rsidR="00512B2A" w:rsidRPr="00512B2A" w:rsidTr="00A914ED">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2013</w:t>
            </w:r>
          </w:p>
        </w:tc>
        <w:tc>
          <w:tcPr>
            <w:tcW w:w="112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1.14</w:t>
            </w:r>
          </w:p>
        </w:tc>
        <w:tc>
          <w:tcPr>
            <w:tcW w:w="11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0.150</w:t>
            </w:r>
          </w:p>
        </w:tc>
        <w:tc>
          <w:tcPr>
            <w:tcW w:w="85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7.6</w:t>
            </w:r>
          </w:p>
        </w:tc>
        <w:tc>
          <w:tcPr>
            <w:tcW w:w="1400" w:type="dxa"/>
            <w:tcBorders>
              <w:top w:val="nil"/>
              <w:left w:val="nil"/>
              <w:bottom w:val="single" w:sz="4" w:space="0" w:color="auto"/>
              <w:right w:val="single" w:sz="4" w:space="0" w:color="auto"/>
            </w:tcBorders>
            <w:shd w:val="clear" w:color="auto" w:fill="auto"/>
            <w:noWrap/>
            <w:vAlign w:val="bottom"/>
            <w:hideMark/>
          </w:tcPr>
          <w:p w:rsidR="00512B2A" w:rsidRPr="00512B2A" w:rsidRDefault="00512B2A" w:rsidP="00512B2A">
            <w:pPr>
              <w:jc w:val="right"/>
              <w:rPr>
                <w:rFonts w:ascii="Calibri" w:hAnsi="Calibri"/>
                <w:color w:val="000000"/>
                <w:szCs w:val="22"/>
              </w:rPr>
            </w:pPr>
            <w:r w:rsidRPr="00512B2A">
              <w:rPr>
                <w:rFonts w:ascii="Calibri" w:hAnsi="Calibri"/>
                <w:color w:val="000000"/>
                <w:szCs w:val="22"/>
              </w:rPr>
              <w:t>1.5</w:t>
            </w:r>
          </w:p>
        </w:tc>
      </w:tr>
    </w:tbl>
    <w:p w:rsidR="00D56113" w:rsidRDefault="00D56113" w:rsidP="00D56113">
      <w:pPr>
        <w:pStyle w:val="BodyText"/>
        <w:jc w:val="center"/>
      </w:pPr>
    </w:p>
    <w:p w:rsidR="00D56113" w:rsidRDefault="00D56113" w:rsidP="00D56113">
      <w:r>
        <w:br w:type="page"/>
      </w:r>
    </w:p>
    <w:p w:rsidR="00D56113" w:rsidRDefault="00D56113" w:rsidP="00D56113">
      <w:pPr>
        <w:pStyle w:val="Tableheading"/>
      </w:pPr>
      <w:bookmarkStart w:id="573" w:name="_Toc429984050"/>
      <w:r>
        <w:t>Table B.4</w:t>
      </w:r>
      <w:r w:rsidR="00AE6185">
        <w:t>N</w:t>
      </w:r>
      <w:r>
        <w:t>.</w:t>
      </w:r>
      <w:r w:rsidR="000A1749">
        <w:t>5</w:t>
      </w:r>
      <w:r>
        <w:t xml:space="preserve">.  </w:t>
      </w:r>
      <w:r w:rsidR="00671F8A" w:rsidRPr="00671F8A">
        <w:t xml:space="preserve">Ochlockonee River WBID 1297B Outlet </w:t>
      </w:r>
      <w:r>
        <w:t>Water Quality Data Summary All Data</w:t>
      </w:r>
      <w:bookmarkEnd w:id="573"/>
    </w:p>
    <w:tbl>
      <w:tblPr>
        <w:tblW w:w="5000" w:type="pct"/>
        <w:tblLook w:val="04A0" w:firstRow="1" w:lastRow="0" w:firstColumn="1" w:lastColumn="0" w:noHBand="0" w:noVBand="1"/>
      </w:tblPr>
      <w:tblGrid>
        <w:gridCol w:w="1301"/>
        <w:gridCol w:w="867"/>
        <w:gridCol w:w="1792"/>
        <w:gridCol w:w="867"/>
        <w:gridCol w:w="867"/>
        <w:gridCol w:w="867"/>
        <w:gridCol w:w="868"/>
        <w:gridCol w:w="1139"/>
        <w:gridCol w:w="1008"/>
      </w:tblGrid>
      <w:tr w:rsidR="006636A2" w:rsidRPr="006636A2" w:rsidTr="00A914ED">
        <w:trPr>
          <w:trHeight w:val="300"/>
          <w:tblHeader/>
        </w:trPr>
        <w:tc>
          <w:tcPr>
            <w:tcW w:w="681"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Constituent</w:t>
            </w:r>
          </w:p>
        </w:tc>
        <w:tc>
          <w:tcPr>
            <w:tcW w:w="454"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Units</w:t>
            </w:r>
          </w:p>
        </w:tc>
        <w:tc>
          <w:tcPr>
            <w:tcW w:w="937"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POR</w:t>
            </w:r>
          </w:p>
        </w:tc>
        <w:tc>
          <w:tcPr>
            <w:tcW w:w="454"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Count</w:t>
            </w:r>
          </w:p>
        </w:tc>
        <w:tc>
          <w:tcPr>
            <w:tcW w:w="454"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Min</w:t>
            </w:r>
          </w:p>
        </w:tc>
        <w:tc>
          <w:tcPr>
            <w:tcW w:w="454"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Max</w:t>
            </w:r>
          </w:p>
        </w:tc>
        <w:tc>
          <w:tcPr>
            <w:tcW w:w="454"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Median</w:t>
            </w:r>
          </w:p>
        </w:tc>
        <w:tc>
          <w:tcPr>
            <w:tcW w:w="596"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Mean</w:t>
            </w:r>
          </w:p>
        </w:tc>
        <w:tc>
          <w:tcPr>
            <w:tcW w:w="514"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Geomean</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Temperature</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F948A0">
            <w:pPr>
              <w:jc w:val="center"/>
              <w:rPr>
                <w:rFonts w:ascii="Calibri" w:hAnsi="Calibri"/>
                <w:color w:val="000000"/>
                <w:szCs w:val="22"/>
              </w:rPr>
            </w:pPr>
            <w:r w:rsidRPr="006636A2">
              <w:rPr>
                <w:rFonts w:ascii="Calibri" w:hAnsi="Calibri"/>
                <w:color w:val="000000"/>
                <w:szCs w:val="22"/>
              </w:rPr>
              <w:t>1964</w:t>
            </w:r>
            <w:r w:rsidR="00F948A0">
              <w:rPr>
                <w:rFonts w:ascii="Calibri" w:hAnsi="Calibri"/>
                <w:color w:val="000000"/>
                <w:szCs w:val="22"/>
              </w:rPr>
              <w:t xml:space="preserve"> - </w:t>
            </w:r>
            <w:r w:rsidRPr="006636A2">
              <w:rPr>
                <w:rFonts w:ascii="Calibri" w:hAnsi="Calibri"/>
                <w:color w:val="000000"/>
                <w:szCs w:val="22"/>
              </w:rPr>
              <w:t>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473</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32.8</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23.4</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21.9</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20.8</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Alkalinity</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1964 - 2011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300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130.0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14.0</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15.7</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13.6</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pH</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S.U.</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1964 - 2011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472</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4.4</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10.8</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6.8</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NA</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NA</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Color</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PCU</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1964 - 2011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370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5.0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260.0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60.0</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68.7</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57.7</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TN</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F948A0">
            <w:pPr>
              <w:jc w:val="center"/>
              <w:rPr>
                <w:rFonts w:ascii="Calibri" w:hAnsi="Calibri"/>
                <w:color w:val="000000"/>
                <w:szCs w:val="22"/>
              </w:rPr>
            </w:pPr>
            <w:r w:rsidRPr="006636A2">
              <w:rPr>
                <w:rFonts w:ascii="Calibri" w:hAnsi="Calibri"/>
                <w:color w:val="000000"/>
                <w:szCs w:val="22"/>
              </w:rPr>
              <w:t>1970</w:t>
            </w:r>
            <w:r w:rsidR="00F948A0">
              <w:rPr>
                <w:rFonts w:ascii="Calibri" w:hAnsi="Calibri"/>
                <w:color w:val="000000"/>
                <w:szCs w:val="22"/>
              </w:rPr>
              <w:t xml:space="preserve"> - </w:t>
            </w:r>
            <w:r w:rsidRPr="006636A2">
              <w:rPr>
                <w:rFonts w:ascii="Calibri" w:hAnsi="Calibri"/>
                <w:color w:val="000000"/>
                <w:szCs w:val="22"/>
              </w:rPr>
              <w:t>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344</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0.02</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5.65</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0.68</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0.75</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0.62</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NH4-N</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1970 - 2011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389</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0.92</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0.10</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0.12</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0.093</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NO23</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1970 - 2011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297</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0.003</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0.71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0.07</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0.12</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0.066</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OrgN</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F948A0">
            <w:pPr>
              <w:jc w:val="center"/>
              <w:rPr>
                <w:rFonts w:ascii="Calibri" w:hAnsi="Calibri"/>
                <w:color w:val="000000"/>
                <w:szCs w:val="22"/>
              </w:rPr>
            </w:pPr>
            <w:r w:rsidRPr="006636A2">
              <w:rPr>
                <w:rFonts w:ascii="Calibri" w:hAnsi="Calibri"/>
                <w:color w:val="000000"/>
                <w:szCs w:val="22"/>
              </w:rPr>
              <w:t>1970</w:t>
            </w:r>
            <w:r w:rsidR="00F948A0">
              <w:rPr>
                <w:rFonts w:ascii="Calibri" w:hAnsi="Calibri"/>
                <w:color w:val="000000"/>
                <w:szCs w:val="22"/>
              </w:rPr>
              <w:t xml:space="preserve"> - </w:t>
            </w:r>
            <w:r w:rsidRPr="006636A2">
              <w:rPr>
                <w:rFonts w:ascii="Calibri" w:hAnsi="Calibri"/>
                <w:color w:val="000000"/>
                <w:szCs w:val="22"/>
              </w:rPr>
              <w:t>2006</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107</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0.050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2.000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0.462</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0.552</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0.433</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TP</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F948A0">
            <w:pPr>
              <w:jc w:val="center"/>
              <w:rPr>
                <w:rFonts w:ascii="Calibri" w:hAnsi="Calibri"/>
                <w:color w:val="000000"/>
                <w:szCs w:val="22"/>
              </w:rPr>
            </w:pPr>
            <w:r w:rsidRPr="006636A2">
              <w:rPr>
                <w:rFonts w:ascii="Calibri" w:hAnsi="Calibri"/>
                <w:color w:val="000000"/>
                <w:szCs w:val="22"/>
              </w:rPr>
              <w:t>1968</w:t>
            </w:r>
            <w:r w:rsidR="00F948A0">
              <w:rPr>
                <w:rFonts w:ascii="Calibri" w:hAnsi="Calibri"/>
                <w:color w:val="000000"/>
                <w:szCs w:val="22"/>
              </w:rPr>
              <w:t xml:space="preserve"> - </w:t>
            </w:r>
            <w:r w:rsidRPr="006636A2">
              <w:rPr>
                <w:rFonts w:ascii="Calibri" w:hAnsi="Calibri"/>
                <w:color w:val="000000"/>
                <w:szCs w:val="22"/>
              </w:rPr>
              <w:t>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374</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0.002</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1.070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0.060</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0.082</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0.052</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PO4-P</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F948A0">
            <w:pPr>
              <w:jc w:val="center"/>
              <w:rPr>
                <w:rFonts w:ascii="Calibri" w:hAnsi="Calibri"/>
                <w:color w:val="000000"/>
                <w:szCs w:val="22"/>
              </w:rPr>
            </w:pPr>
            <w:r w:rsidRPr="006636A2">
              <w:rPr>
                <w:rFonts w:ascii="Calibri" w:hAnsi="Calibri"/>
                <w:color w:val="000000"/>
                <w:szCs w:val="22"/>
              </w:rPr>
              <w:t>1966</w:t>
            </w:r>
            <w:r w:rsidR="00F948A0">
              <w:rPr>
                <w:rFonts w:ascii="Calibri" w:hAnsi="Calibri"/>
                <w:color w:val="000000"/>
                <w:szCs w:val="22"/>
              </w:rPr>
              <w:t xml:space="preserve"> - </w:t>
            </w:r>
            <w:r w:rsidRPr="006636A2">
              <w:rPr>
                <w:rFonts w:ascii="Calibri" w:hAnsi="Calibri"/>
                <w:color w:val="000000"/>
                <w:szCs w:val="22"/>
              </w:rPr>
              <w:t>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300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0.002</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0.370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0.017</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0.028</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0.017</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CChla</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ug/L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F948A0">
            <w:pPr>
              <w:jc w:val="center"/>
              <w:rPr>
                <w:rFonts w:ascii="Calibri" w:hAnsi="Calibri"/>
                <w:color w:val="000000"/>
                <w:szCs w:val="22"/>
              </w:rPr>
            </w:pPr>
            <w:r w:rsidRPr="006636A2">
              <w:rPr>
                <w:rFonts w:ascii="Calibri" w:hAnsi="Calibri"/>
                <w:color w:val="000000"/>
                <w:szCs w:val="22"/>
              </w:rPr>
              <w:t>1980</w:t>
            </w:r>
            <w:r w:rsidR="00F948A0">
              <w:rPr>
                <w:rFonts w:ascii="Calibri" w:hAnsi="Calibri"/>
                <w:color w:val="000000"/>
                <w:szCs w:val="22"/>
              </w:rPr>
              <w:t xml:space="preserve"> - </w:t>
            </w:r>
            <w:r w:rsidRPr="006636A2">
              <w:rPr>
                <w:rFonts w:ascii="Calibri" w:hAnsi="Calibri"/>
                <w:color w:val="000000"/>
                <w:szCs w:val="22"/>
              </w:rPr>
              <w:t>201</w:t>
            </w:r>
            <w:r w:rsidR="00F948A0">
              <w:rPr>
                <w:rFonts w:ascii="Calibri" w:hAnsi="Calibri"/>
                <w:color w:val="000000"/>
                <w:szCs w:val="22"/>
              </w:rPr>
              <w:t>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149</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1.0</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48.5</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5.3</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7.8</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5.1</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BOD5</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1964 - 2011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213</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6.6</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1.4</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1.6</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1.3</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DO</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1964 - 2011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473</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0.2</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12.3</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7.1</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6.9</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6.4</w:t>
            </w:r>
          </w:p>
        </w:tc>
      </w:tr>
      <w:tr w:rsidR="006636A2" w:rsidRPr="006636A2" w:rsidTr="00A914ED">
        <w:trPr>
          <w:trHeight w:val="300"/>
          <w:tblHeader/>
        </w:trPr>
        <w:tc>
          <w:tcPr>
            <w:tcW w:w="681"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%DOSat</w:t>
            </w:r>
          </w:p>
        </w:tc>
        <w:tc>
          <w:tcPr>
            <w:tcW w:w="454"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w:t>
            </w:r>
          </w:p>
        </w:tc>
        <w:tc>
          <w:tcPr>
            <w:tcW w:w="937"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1964 - 2011</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414</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7.7</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123.7</w:t>
            </w:r>
          </w:p>
        </w:tc>
        <w:tc>
          <w:tcPr>
            <w:tcW w:w="45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79.7</w:t>
            </w:r>
          </w:p>
        </w:tc>
        <w:tc>
          <w:tcPr>
            <w:tcW w:w="59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76.4</w:t>
            </w:r>
          </w:p>
        </w:tc>
        <w:tc>
          <w:tcPr>
            <w:tcW w:w="514"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72.9</w:t>
            </w:r>
          </w:p>
        </w:tc>
      </w:tr>
    </w:tbl>
    <w:p w:rsidR="00D56113" w:rsidRDefault="00D56113" w:rsidP="00D56113">
      <w:pPr>
        <w:pStyle w:val="BodyText"/>
        <w:jc w:val="center"/>
      </w:pPr>
    </w:p>
    <w:p w:rsidR="00D56113" w:rsidRDefault="00D56113" w:rsidP="00D56113">
      <w:pPr>
        <w:pStyle w:val="Tableheading"/>
      </w:pPr>
      <w:bookmarkStart w:id="574" w:name="_Toc429984051"/>
      <w:r>
        <w:t>Table B.4</w:t>
      </w:r>
      <w:r w:rsidR="00AE6185">
        <w:t>N</w:t>
      </w:r>
      <w:r>
        <w:t>.</w:t>
      </w:r>
      <w:r w:rsidR="000A1749">
        <w:t>6</w:t>
      </w:r>
      <w:r>
        <w:t xml:space="preserve">.  </w:t>
      </w:r>
      <w:r w:rsidR="00671F8A" w:rsidRPr="00671F8A">
        <w:t xml:space="preserve">Ochlockonee River WBID 1297B Outlet </w:t>
      </w:r>
      <w:r w:rsidRPr="006E53DC">
        <w:t xml:space="preserve">Water Quality Data Summary </w:t>
      </w:r>
      <w:r>
        <w:t>Verified Period (2005 – 201</w:t>
      </w:r>
      <w:r w:rsidR="00671F8A">
        <w:t>1</w:t>
      </w:r>
      <w:r>
        <w:t>)</w:t>
      </w:r>
      <w:bookmarkEnd w:id="574"/>
    </w:p>
    <w:tbl>
      <w:tblPr>
        <w:tblW w:w="5000" w:type="pct"/>
        <w:tblLook w:val="04A0" w:firstRow="1" w:lastRow="0" w:firstColumn="1" w:lastColumn="0" w:noHBand="0" w:noVBand="1"/>
      </w:tblPr>
      <w:tblGrid>
        <w:gridCol w:w="1313"/>
        <w:gridCol w:w="874"/>
        <w:gridCol w:w="1732"/>
        <w:gridCol w:w="875"/>
        <w:gridCol w:w="875"/>
        <w:gridCol w:w="875"/>
        <w:gridCol w:w="875"/>
        <w:gridCol w:w="1149"/>
        <w:gridCol w:w="1008"/>
      </w:tblGrid>
      <w:tr w:rsidR="006636A2" w:rsidRPr="006636A2" w:rsidTr="00A914ED">
        <w:trPr>
          <w:trHeight w:val="300"/>
          <w:tblHeader/>
        </w:trPr>
        <w:tc>
          <w:tcPr>
            <w:tcW w:w="687"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Constituent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Units</w:t>
            </w:r>
          </w:p>
        </w:tc>
        <w:tc>
          <w:tcPr>
            <w:tcW w:w="906"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Verified Period</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Count</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Min</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Max</w:t>
            </w:r>
          </w:p>
        </w:tc>
        <w:tc>
          <w:tcPr>
            <w:tcW w:w="458"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Median</w:t>
            </w:r>
          </w:p>
        </w:tc>
        <w:tc>
          <w:tcPr>
            <w:tcW w:w="601"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Mean</w:t>
            </w:r>
          </w:p>
        </w:tc>
        <w:tc>
          <w:tcPr>
            <w:tcW w:w="518" w:type="pct"/>
            <w:tcBorders>
              <w:top w:val="single" w:sz="4" w:space="0" w:color="auto"/>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Geomean</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Temperature</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F948A0">
            <w:pPr>
              <w:jc w:val="center"/>
              <w:rPr>
                <w:rFonts w:ascii="Calibri" w:hAnsi="Calibri"/>
                <w:color w:val="000000"/>
                <w:szCs w:val="22"/>
              </w:rPr>
            </w:pPr>
            <w:r w:rsidRPr="006636A2">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124</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32.8</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21.6</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22.0</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21.2</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Alkalinity</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78</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5.3</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130.0</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15.6</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19.0</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15.8</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pH</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S.U.</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127</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4.9</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8.6</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7.1</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NA</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NA</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Color</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PCU</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72</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15.0</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100.0</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42.5</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50.1</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42.7</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TN</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77</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0.17</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1.49</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0.82</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0.79</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0.74</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NH4-N</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80</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0.44</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0.10</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0.12</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0.088</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NO23</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81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0.004</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0.40</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0.08</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0.13</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0.069</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OrgN</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0.081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0.846</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0.314</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0.370</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0.302</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TP</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81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0.008</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0.200</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0.060</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0.064</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0.055</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PO4-P</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76</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0.003</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0.057</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0.010</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0.014</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0.010</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CChla</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ug/L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81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1.0</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48.5</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4.0</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7.3</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4.2</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BOD5</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77</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0.1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6.6</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2.0</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2.2</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1.8</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DO</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mg/L</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127</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2.8</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11.2</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7.6</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7.2</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6.9</w:t>
            </w:r>
          </w:p>
        </w:tc>
      </w:tr>
      <w:tr w:rsidR="006636A2" w:rsidRPr="006636A2" w:rsidTr="00A914ED">
        <w:trPr>
          <w:trHeight w:val="300"/>
          <w:tblHeader/>
        </w:trPr>
        <w:tc>
          <w:tcPr>
            <w:tcW w:w="687" w:type="pct"/>
            <w:tcBorders>
              <w:top w:val="nil"/>
              <w:left w:val="single" w:sz="4" w:space="0" w:color="auto"/>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%DOSat</w:t>
            </w:r>
          </w:p>
        </w:tc>
        <w:tc>
          <w:tcPr>
            <w:tcW w:w="458" w:type="pct"/>
            <w:tcBorders>
              <w:top w:val="nil"/>
              <w:left w:val="nil"/>
              <w:bottom w:val="single" w:sz="4" w:space="0" w:color="auto"/>
              <w:right w:val="single" w:sz="4" w:space="0" w:color="auto"/>
            </w:tcBorders>
            <w:shd w:val="clear" w:color="000000" w:fill="D8D8D8"/>
            <w:noWrap/>
            <w:vAlign w:val="bottom"/>
            <w:hideMark/>
          </w:tcPr>
          <w:p w:rsidR="006636A2" w:rsidRPr="006636A2" w:rsidRDefault="006636A2" w:rsidP="006636A2">
            <w:pPr>
              <w:rPr>
                <w:rFonts w:ascii="Calibri" w:hAnsi="Calibri"/>
                <w:color w:val="000000"/>
                <w:szCs w:val="22"/>
              </w:rPr>
            </w:pPr>
            <w:r w:rsidRPr="006636A2">
              <w:rPr>
                <w:rFonts w:ascii="Calibri" w:hAnsi="Calibri"/>
                <w:color w:val="000000"/>
                <w:szCs w:val="22"/>
              </w:rPr>
              <w:t>%</w:t>
            </w:r>
          </w:p>
        </w:tc>
        <w:tc>
          <w:tcPr>
            <w:tcW w:w="906" w:type="pct"/>
            <w:tcBorders>
              <w:top w:val="nil"/>
              <w:left w:val="nil"/>
              <w:bottom w:val="single" w:sz="4" w:space="0" w:color="auto"/>
              <w:right w:val="single" w:sz="4" w:space="0" w:color="auto"/>
            </w:tcBorders>
            <w:shd w:val="clear" w:color="auto" w:fill="auto"/>
            <w:noWrap/>
            <w:vAlign w:val="bottom"/>
            <w:hideMark/>
          </w:tcPr>
          <w:p w:rsidR="006636A2" w:rsidRPr="006636A2" w:rsidRDefault="00F948A0" w:rsidP="00F948A0">
            <w:pPr>
              <w:jc w:val="center"/>
              <w:rPr>
                <w:rFonts w:ascii="Calibri" w:hAnsi="Calibri"/>
                <w:color w:val="000000"/>
                <w:szCs w:val="22"/>
              </w:rPr>
            </w:pPr>
            <w:r w:rsidRPr="00F948A0">
              <w:rPr>
                <w:rFonts w:ascii="Calibri" w:hAnsi="Calibri"/>
                <w:color w:val="000000"/>
                <w:szCs w:val="22"/>
              </w:rPr>
              <w:t>2005 - 2011</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115</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35.5</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123.7</w:t>
            </w:r>
          </w:p>
        </w:tc>
        <w:tc>
          <w:tcPr>
            <w:tcW w:w="45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79.7</w:t>
            </w:r>
          </w:p>
        </w:tc>
        <w:tc>
          <w:tcPr>
            <w:tcW w:w="601"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79.1</w:t>
            </w:r>
          </w:p>
        </w:tc>
        <w:tc>
          <w:tcPr>
            <w:tcW w:w="518" w:type="pct"/>
            <w:tcBorders>
              <w:top w:val="nil"/>
              <w:left w:val="nil"/>
              <w:bottom w:val="single" w:sz="4" w:space="0" w:color="auto"/>
              <w:right w:val="single" w:sz="4" w:space="0" w:color="auto"/>
            </w:tcBorders>
            <w:shd w:val="clear" w:color="auto" w:fill="auto"/>
            <w:noWrap/>
            <w:vAlign w:val="bottom"/>
            <w:hideMark/>
          </w:tcPr>
          <w:p w:rsidR="006636A2" w:rsidRPr="006636A2" w:rsidRDefault="006636A2" w:rsidP="006636A2">
            <w:pPr>
              <w:jc w:val="right"/>
              <w:rPr>
                <w:rFonts w:ascii="Calibri" w:hAnsi="Calibri"/>
                <w:color w:val="000000"/>
                <w:szCs w:val="22"/>
              </w:rPr>
            </w:pPr>
            <w:r w:rsidRPr="006636A2">
              <w:rPr>
                <w:rFonts w:ascii="Calibri" w:hAnsi="Calibri"/>
                <w:color w:val="000000"/>
                <w:szCs w:val="22"/>
              </w:rPr>
              <w:t>76.9</w:t>
            </w:r>
          </w:p>
        </w:tc>
      </w:tr>
    </w:tbl>
    <w:p w:rsidR="00D56113" w:rsidRDefault="00D56113" w:rsidP="00D56113">
      <w:pPr>
        <w:pStyle w:val="BodyText"/>
        <w:jc w:val="center"/>
      </w:pPr>
    </w:p>
    <w:p w:rsidR="00275DD2" w:rsidRDefault="00FD23D1" w:rsidP="00F3070B">
      <w:pPr>
        <w:pStyle w:val="Caption"/>
      </w:pPr>
      <w:r>
        <w:br w:type="page"/>
      </w:r>
    </w:p>
    <w:p w:rsidR="00275DD2" w:rsidRDefault="00275DD2">
      <w:pPr>
        <w:pStyle w:val="Bodytextreduced"/>
      </w:pPr>
    </w:p>
    <w:p w:rsidR="00F948A0" w:rsidRDefault="00F948A0" w:rsidP="00F948A0">
      <w:pPr>
        <w:pStyle w:val="Heading2"/>
      </w:pPr>
      <w:bookmarkStart w:id="575" w:name="Chapter2"/>
      <w:bookmarkStart w:id="576" w:name="_Toc429983955"/>
      <w:bookmarkEnd w:id="125"/>
      <w:bookmarkEnd w:id="126"/>
      <w:bookmarkEnd w:id="127"/>
      <w:bookmarkEnd w:id="128"/>
      <w:bookmarkEnd w:id="129"/>
      <w:bookmarkEnd w:id="130"/>
      <w:bookmarkEnd w:id="131"/>
      <w:bookmarkEnd w:id="575"/>
      <w:r>
        <w:t>B.5</w:t>
      </w:r>
      <w:r w:rsidRPr="00573605">
        <w:t xml:space="preserve">  </w:t>
      </w:r>
      <w:r>
        <w:t>Summary</w:t>
      </w:r>
      <w:r w:rsidR="000403E0">
        <w:t xml:space="preserve"> of</w:t>
      </w:r>
      <w:r>
        <w:t xml:space="preserve"> Water Quality Data</w:t>
      </w:r>
      <w:bookmarkEnd w:id="576"/>
    </w:p>
    <w:p w:rsidR="0003595C" w:rsidRPr="0003595C" w:rsidRDefault="0003595C" w:rsidP="0003595C">
      <w:pPr>
        <w:spacing w:after="240"/>
        <w:rPr>
          <w:rFonts w:ascii="Arial" w:hAnsi="Arial"/>
          <w:sz w:val="22"/>
        </w:rPr>
      </w:pPr>
      <w:r w:rsidRPr="0003595C">
        <w:rPr>
          <w:rFonts w:ascii="Arial" w:hAnsi="Arial"/>
          <w:sz w:val="22"/>
        </w:rPr>
        <w:t xml:space="preserve">The figures below are based on the monthly average results and are presented in the following order for each figure.  The Little River (LR-I), Ochlockonee River above Lake Talquin (OR-I), Upper Lake Talquin (LT-U), Lower Lake Talquin (LT-L), and the Ochlockonee River below Lake Talquin (OR-O).  </w:t>
      </w:r>
    </w:p>
    <w:p w:rsidR="0003595C" w:rsidRPr="0003595C" w:rsidRDefault="0003595C" w:rsidP="0003595C">
      <w:pPr>
        <w:spacing w:after="240"/>
        <w:rPr>
          <w:rFonts w:ascii="Arial" w:hAnsi="Arial"/>
          <w:b/>
          <w:sz w:val="22"/>
          <w:u w:val="single"/>
        </w:rPr>
      </w:pPr>
      <w:r w:rsidRPr="0003595C">
        <w:rPr>
          <w:rFonts w:ascii="Arial" w:hAnsi="Arial"/>
          <w:b/>
          <w:sz w:val="22"/>
          <w:u w:val="single"/>
        </w:rPr>
        <w:t>Color:</w:t>
      </w:r>
    </w:p>
    <w:p w:rsidR="0003595C" w:rsidRPr="0003595C" w:rsidRDefault="0003595C" w:rsidP="0003595C">
      <w:pPr>
        <w:rPr>
          <w:rFonts w:ascii="Arial" w:hAnsi="Arial"/>
          <w:sz w:val="22"/>
        </w:rPr>
      </w:pPr>
      <w:r w:rsidRPr="0003595C">
        <w:rPr>
          <w:rFonts w:ascii="Arial" w:hAnsi="Arial"/>
          <w:sz w:val="22"/>
        </w:rPr>
        <w:t xml:space="preserve">The monthly average </w:t>
      </w:r>
      <w:r w:rsidR="005A29DC">
        <w:rPr>
          <w:rFonts w:ascii="Arial" w:hAnsi="Arial"/>
          <w:sz w:val="22"/>
        </w:rPr>
        <w:t xml:space="preserve">color </w:t>
      </w:r>
      <w:r w:rsidRPr="0003595C">
        <w:rPr>
          <w:rFonts w:ascii="Arial" w:hAnsi="Arial"/>
          <w:sz w:val="22"/>
        </w:rPr>
        <w:t>concentration (</w:t>
      </w:r>
      <w:r w:rsidRPr="0003595C">
        <w:rPr>
          <w:rFonts w:ascii="Arial" w:hAnsi="Arial"/>
          <w:b/>
          <w:sz w:val="22"/>
        </w:rPr>
        <w:t xml:space="preserve">Figure </w:t>
      </w:r>
      <w:r w:rsidR="00B668A2">
        <w:rPr>
          <w:rFonts w:ascii="Arial" w:hAnsi="Arial"/>
          <w:b/>
          <w:sz w:val="22"/>
        </w:rPr>
        <w:t>B.5.1</w:t>
      </w:r>
      <w:r w:rsidRPr="0003595C">
        <w:rPr>
          <w:rFonts w:ascii="Arial" w:hAnsi="Arial"/>
          <w:sz w:val="22"/>
        </w:rPr>
        <w:t xml:space="preserve">) in the Little River appears more variable than the color in the Ochlockonee River, although both peak in July (corresponding to the month with greatest rainfall) and reach their lowest level during fall and early winter when rainfall is at the minimum.  Except for June, the color in the Upper area of the lake </w:t>
      </w:r>
      <w:r w:rsidR="002F7361">
        <w:rPr>
          <w:rFonts w:ascii="Arial" w:hAnsi="Arial"/>
          <w:sz w:val="22"/>
        </w:rPr>
        <w:t>(</w:t>
      </w:r>
      <w:r w:rsidR="002F7361" w:rsidRPr="002F7361">
        <w:rPr>
          <w:rFonts w:ascii="Arial" w:hAnsi="Arial"/>
          <w:b/>
          <w:sz w:val="22"/>
        </w:rPr>
        <w:t>Figure B.5.2</w:t>
      </w:r>
      <w:r w:rsidR="002F7361">
        <w:rPr>
          <w:rFonts w:ascii="Arial" w:hAnsi="Arial"/>
          <w:sz w:val="22"/>
        </w:rPr>
        <w:t xml:space="preserve">) </w:t>
      </w:r>
      <w:r w:rsidRPr="0003595C">
        <w:rPr>
          <w:rFonts w:ascii="Arial" w:hAnsi="Arial"/>
          <w:sz w:val="22"/>
        </w:rPr>
        <w:t>is always greater than in the Lower area of the lake and peaks in March, corresponding to the month with the highest inflows from the rivers.  Similar to the rivers, the lake color is at its minimum during fall and winter.  The color of the Ochlockonee River below the lake</w:t>
      </w:r>
      <w:r w:rsidR="006D593C">
        <w:rPr>
          <w:rFonts w:ascii="Arial" w:hAnsi="Arial"/>
          <w:sz w:val="22"/>
        </w:rPr>
        <w:t xml:space="preserve"> (</w:t>
      </w:r>
      <w:r w:rsidR="006D593C" w:rsidRPr="002F7361">
        <w:rPr>
          <w:rFonts w:ascii="Arial" w:hAnsi="Arial"/>
          <w:b/>
          <w:sz w:val="22"/>
        </w:rPr>
        <w:t>Figure B.5.</w:t>
      </w:r>
      <w:r w:rsidR="006D593C">
        <w:rPr>
          <w:rFonts w:ascii="Arial" w:hAnsi="Arial"/>
          <w:b/>
          <w:sz w:val="22"/>
        </w:rPr>
        <w:t>3</w:t>
      </w:r>
      <w:r w:rsidR="006D593C">
        <w:rPr>
          <w:rFonts w:ascii="Arial" w:hAnsi="Arial"/>
          <w:sz w:val="22"/>
        </w:rPr>
        <w:t>)</w:t>
      </w:r>
      <w:r w:rsidRPr="0003595C">
        <w:rPr>
          <w:rFonts w:ascii="Arial" w:hAnsi="Arial"/>
          <w:sz w:val="22"/>
        </w:rPr>
        <w:t xml:space="preserve"> more closely follows the pattern in the Lower </w:t>
      </w:r>
      <w:r w:rsidR="002F7361">
        <w:rPr>
          <w:rFonts w:ascii="Arial" w:hAnsi="Arial"/>
          <w:sz w:val="22"/>
        </w:rPr>
        <w:t xml:space="preserve">area </w:t>
      </w:r>
      <w:r w:rsidRPr="0003595C">
        <w:rPr>
          <w:rFonts w:ascii="Arial" w:hAnsi="Arial"/>
          <w:sz w:val="22"/>
        </w:rPr>
        <w:t>lake than the upstream river as it flows into Lake Talquin.  The results for the POR color indicate that both major rivers and the Upper area of Lake Talquin have equivalent long-term color concentrations (62.3 PCU  – 63.1 PCU), while the Lower area of the lake has a POR color concentration of 53.2 and the Ochlockonee River below the lake is 57.3 PCU.</w:t>
      </w:r>
    </w:p>
    <w:p w:rsidR="0003595C" w:rsidRPr="0003595C" w:rsidRDefault="0003595C" w:rsidP="0003595C"/>
    <w:p w:rsidR="00F948A0" w:rsidRDefault="00F948A0" w:rsidP="00F948A0">
      <w:pPr>
        <w:pStyle w:val="BodyText"/>
      </w:pPr>
    </w:p>
    <w:p w:rsidR="00EF1A95" w:rsidRDefault="000409C3" w:rsidP="00EF1A95">
      <w:pPr>
        <w:pStyle w:val="BodyText"/>
        <w:jc w:val="center"/>
      </w:pPr>
      <w:r>
        <w:rPr>
          <w:noProof/>
        </w:rPr>
        <w:drawing>
          <wp:inline distT="0" distB="0" distL="0" distR="0" wp14:anchorId="613C673C" wp14:editId="65516088">
            <wp:extent cx="4596765" cy="2761615"/>
            <wp:effectExtent l="0" t="0" r="0" b="0"/>
            <wp:docPr id="1517" name="Picture 163" descr="Figure B.5.1. Little and Ochlockonee River WBIDs Monthly Average Color" title="Figure B.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54" cstate="print"/>
                    <a:srcRect/>
                    <a:stretch>
                      <a:fillRect/>
                    </a:stretch>
                  </pic:blipFill>
                  <pic:spPr bwMode="auto">
                    <a:xfrm>
                      <a:off x="0" y="0"/>
                      <a:ext cx="4596765" cy="2761615"/>
                    </a:xfrm>
                    <a:prstGeom prst="rect">
                      <a:avLst/>
                    </a:prstGeom>
                    <a:noFill/>
                  </pic:spPr>
                </pic:pic>
              </a:graphicData>
            </a:graphic>
          </wp:inline>
        </w:drawing>
      </w:r>
    </w:p>
    <w:p w:rsidR="00EF1A95" w:rsidRDefault="00EF1A95" w:rsidP="00F3070B">
      <w:pPr>
        <w:pStyle w:val="Caption"/>
      </w:pPr>
      <w:bookmarkStart w:id="577" w:name="_Toc429985006"/>
      <w:r>
        <w:t>Figure B.5.1.</w:t>
      </w:r>
      <w:r>
        <w:tab/>
      </w:r>
      <w:r w:rsidRPr="004C620B">
        <w:t>L</w:t>
      </w:r>
      <w:r>
        <w:t>ittle and Ochlockonee River WBIDs Monthly</w:t>
      </w:r>
      <w:r w:rsidRPr="004C620B">
        <w:t xml:space="preserve"> </w:t>
      </w:r>
      <w:r w:rsidRPr="00143189">
        <w:t xml:space="preserve">Average </w:t>
      </w:r>
      <w:r>
        <w:t>Color</w:t>
      </w:r>
      <w:bookmarkEnd w:id="577"/>
    </w:p>
    <w:p w:rsidR="00EF1A95" w:rsidRDefault="00EF1A95" w:rsidP="00F948A0">
      <w:pPr>
        <w:pStyle w:val="BodyText"/>
      </w:pPr>
    </w:p>
    <w:p w:rsidR="002F7361" w:rsidRDefault="002F7361" w:rsidP="002F7361">
      <w:pPr>
        <w:pStyle w:val="BodyText"/>
        <w:jc w:val="center"/>
      </w:pPr>
      <w:r>
        <w:rPr>
          <w:noProof/>
        </w:rPr>
        <w:drawing>
          <wp:inline distT="0" distB="0" distL="0" distR="0" wp14:anchorId="2B4DF2D4" wp14:editId="686971B3">
            <wp:extent cx="4596765" cy="2761615"/>
            <wp:effectExtent l="0" t="0" r="0" b="0"/>
            <wp:docPr id="1378" name="Picture 171" descr="Figure B.5.9. Lake Talquin Upper and Lower WBIDs Monthly Average Color" title="Figure B.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55" cstate="print"/>
                    <a:srcRect/>
                    <a:stretch>
                      <a:fillRect/>
                    </a:stretch>
                  </pic:blipFill>
                  <pic:spPr bwMode="auto">
                    <a:xfrm>
                      <a:off x="0" y="0"/>
                      <a:ext cx="4596765" cy="2761615"/>
                    </a:xfrm>
                    <a:prstGeom prst="rect">
                      <a:avLst/>
                    </a:prstGeom>
                    <a:noFill/>
                  </pic:spPr>
                </pic:pic>
              </a:graphicData>
            </a:graphic>
          </wp:inline>
        </w:drawing>
      </w:r>
    </w:p>
    <w:p w:rsidR="002F7361" w:rsidRDefault="002F7361" w:rsidP="002F7361">
      <w:pPr>
        <w:pStyle w:val="Caption"/>
      </w:pPr>
      <w:bookmarkStart w:id="578" w:name="_Toc429985007"/>
      <w:r>
        <w:t>Figure B.5.2.</w:t>
      </w:r>
      <w:r>
        <w:tab/>
      </w:r>
      <w:r w:rsidRPr="004C620B">
        <w:t xml:space="preserve">Lake Talquin Upper </w:t>
      </w:r>
      <w:r>
        <w:t>and Lower WBIDs Monthly</w:t>
      </w:r>
      <w:r w:rsidRPr="004C620B">
        <w:t xml:space="preserve"> </w:t>
      </w:r>
      <w:r w:rsidRPr="00143189">
        <w:t xml:space="preserve">Average </w:t>
      </w:r>
      <w:r>
        <w:t>Color</w:t>
      </w:r>
      <w:bookmarkEnd w:id="578"/>
    </w:p>
    <w:p w:rsidR="002F7361" w:rsidRDefault="002F7361" w:rsidP="00F948A0">
      <w:pPr>
        <w:pStyle w:val="BodyText"/>
      </w:pPr>
    </w:p>
    <w:p w:rsidR="00197DC2" w:rsidRDefault="00197DC2" w:rsidP="00197DC2">
      <w:pPr>
        <w:pStyle w:val="BodyText"/>
        <w:jc w:val="center"/>
      </w:pPr>
      <w:r>
        <w:rPr>
          <w:noProof/>
        </w:rPr>
        <w:drawing>
          <wp:inline distT="0" distB="0" distL="0" distR="0" wp14:anchorId="4B7DBA4E" wp14:editId="3161288A">
            <wp:extent cx="4596765" cy="2761615"/>
            <wp:effectExtent l="0" t="0" r="0" b="0"/>
            <wp:docPr id="1386" name="Picture 178" descr="Figure B.5.17. Little/Ochlockonee Rivers and Lake Talquin Upper and Lower WBIDs Monthly Average Color" title="Figure B.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56" cstate="print"/>
                    <a:srcRect/>
                    <a:stretch>
                      <a:fillRect/>
                    </a:stretch>
                  </pic:blipFill>
                  <pic:spPr bwMode="auto">
                    <a:xfrm>
                      <a:off x="0" y="0"/>
                      <a:ext cx="4596765" cy="2761615"/>
                    </a:xfrm>
                    <a:prstGeom prst="rect">
                      <a:avLst/>
                    </a:prstGeom>
                    <a:noFill/>
                  </pic:spPr>
                </pic:pic>
              </a:graphicData>
            </a:graphic>
          </wp:inline>
        </w:drawing>
      </w:r>
    </w:p>
    <w:p w:rsidR="00197DC2" w:rsidRDefault="00197DC2" w:rsidP="00197DC2">
      <w:pPr>
        <w:pStyle w:val="Caption"/>
      </w:pPr>
      <w:bookmarkStart w:id="579" w:name="_Toc429985008"/>
      <w:r>
        <w:t>Figure B.5.</w:t>
      </w:r>
      <w:r w:rsidR="00DF478D">
        <w:t>3</w:t>
      </w:r>
      <w:r>
        <w:t>.</w:t>
      </w:r>
      <w:r>
        <w:tab/>
        <w:t xml:space="preserve">Little/Ochlockonee Rivers and </w:t>
      </w:r>
      <w:r w:rsidRPr="004C620B">
        <w:t xml:space="preserve">Lake Talquin Upper </w:t>
      </w:r>
      <w:r>
        <w:t>and Lower WBIDs Monthly</w:t>
      </w:r>
      <w:r w:rsidRPr="004C620B">
        <w:t xml:space="preserve"> </w:t>
      </w:r>
      <w:r w:rsidRPr="00143189">
        <w:t xml:space="preserve">Average </w:t>
      </w:r>
      <w:r>
        <w:t>Color</w:t>
      </w:r>
      <w:bookmarkEnd w:id="579"/>
    </w:p>
    <w:p w:rsidR="00197DC2" w:rsidRDefault="00197DC2" w:rsidP="00F948A0">
      <w:pPr>
        <w:pStyle w:val="BodyText"/>
      </w:pPr>
    </w:p>
    <w:p w:rsidR="0003595C" w:rsidRPr="0003595C" w:rsidRDefault="0003595C" w:rsidP="0003595C">
      <w:pPr>
        <w:rPr>
          <w:rFonts w:ascii="Arial" w:hAnsi="Arial"/>
          <w:b/>
          <w:sz w:val="22"/>
          <w:u w:val="single"/>
        </w:rPr>
      </w:pPr>
      <w:r w:rsidRPr="0003595C">
        <w:rPr>
          <w:rFonts w:ascii="Arial" w:hAnsi="Arial"/>
          <w:b/>
          <w:sz w:val="22"/>
          <w:u w:val="single"/>
        </w:rPr>
        <w:t>Alkalinity:</w:t>
      </w:r>
    </w:p>
    <w:p w:rsidR="0003595C" w:rsidRPr="0003595C" w:rsidRDefault="0003595C" w:rsidP="0003595C">
      <w:pPr>
        <w:rPr>
          <w:rFonts w:ascii="Arial" w:hAnsi="Arial"/>
          <w:sz w:val="22"/>
        </w:rPr>
      </w:pPr>
    </w:p>
    <w:p w:rsidR="0003595C" w:rsidRPr="0003595C" w:rsidRDefault="0003595C" w:rsidP="0003595C">
      <w:pPr>
        <w:rPr>
          <w:rFonts w:ascii="Arial" w:hAnsi="Arial"/>
          <w:sz w:val="22"/>
        </w:rPr>
      </w:pPr>
      <w:r w:rsidRPr="0003595C">
        <w:rPr>
          <w:rFonts w:ascii="Arial" w:hAnsi="Arial"/>
          <w:sz w:val="22"/>
        </w:rPr>
        <w:t>The alkalinity monthly concentration (</w:t>
      </w:r>
      <w:r w:rsidRPr="0003595C">
        <w:rPr>
          <w:rFonts w:ascii="Arial" w:hAnsi="Arial"/>
          <w:b/>
          <w:sz w:val="22"/>
        </w:rPr>
        <w:t xml:space="preserve">Figure </w:t>
      </w:r>
      <w:r w:rsidR="00B668A2">
        <w:rPr>
          <w:rFonts w:ascii="Arial" w:hAnsi="Arial"/>
          <w:b/>
          <w:sz w:val="22"/>
        </w:rPr>
        <w:t>B.5.</w:t>
      </w:r>
      <w:r w:rsidR="006D593C">
        <w:rPr>
          <w:rFonts w:ascii="Arial" w:hAnsi="Arial"/>
          <w:b/>
          <w:sz w:val="22"/>
        </w:rPr>
        <w:t>4</w:t>
      </w:r>
      <w:r w:rsidRPr="0003595C">
        <w:rPr>
          <w:rFonts w:ascii="Arial" w:hAnsi="Arial"/>
          <w:sz w:val="22"/>
        </w:rPr>
        <w:t>) in the Ochlockonee River appears more variable than in the Little River, although the general patterns are similar with increasing concentrations between January and April, more stable concentrations through August, and higher concentrations during fall, decreasing during the winter months to the lowest levels (January).  For most months of the year, the alkalinity in the Upper area of the lake</w:t>
      </w:r>
      <w:r w:rsidR="006D593C">
        <w:rPr>
          <w:rFonts w:ascii="Arial" w:hAnsi="Arial"/>
          <w:sz w:val="22"/>
        </w:rPr>
        <w:t xml:space="preserve"> (</w:t>
      </w:r>
      <w:r w:rsidR="006D593C" w:rsidRPr="002F7361">
        <w:rPr>
          <w:rFonts w:ascii="Arial" w:hAnsi="Arial"/>
          <w:b/>
          <w:sz w:val="22"/>
        </w:rPr>
        <w:t>Figure B.5.</w:t>
      </w:r>
      <w:r w:rsidR="006D593C">
        <w:rPr>
          <w:rFonts w:ascii="Arial" w:hAnsi="Arial"/>
          <w:b/>
          <w:sz w:val="22"/>
        </w:rPr>
        <w:t>5</w:t>
      </w:r>
      <w:r w:rsidR="006D593C">
        <w:rPr>
          <w:rFonts w:ascii="Arial" w:hAnsi="Arial"/>
          <w:sz w:val="22"/>
        </w:rPr>
        <w:t>)</w:t>
      </w:r>
      <w:r w:rsidRPr="0003595C">
        <w:rPr>
          <w:rFonts w:ascii="Arial" w:hAnsi="Arial"/>
          <w:sz w:val="22"/>
        </w:rPr>
        <w:t xml:space="preserve"> is always greater than in the Lower area of the lake and peaking in the middle of the summer in both areas of the lake, then generally increasing in the Upper area and decreasing in the Lower portion of the lake.  The alkalinity of the Ochlockonee River below the lake </w:t>
      </w:r>
      <w:r w:rsidR="006D593C">
        <w:rPr>
          <w:rFonts w:ascii="Arial" w:hAnsi="Arial"/>
          <w:sz w:val="22"/>
        </w:rPr>
        <w:t>(</w:t>
      </w:r>
      <w:r w:rsidR="006D593C" w:rsidRPr="002F7361">
        <w:rPr>
          <w:rFonts w:ascii="Arial" w:hAnsi="Arial"/>
          <w:b/>
          <w:sz w:val="22"/>
        </w:rPr>
        <w:t>Figure B.5.</w:t>
      </w:r>
      <w:r w:rsidR="006D593C">
        <w:rPr>
          <w:rFonts w:ascii="Arial" w:hAnsi="Arial"/>
          <w:b/>
          <w:sz w:val="22"/>
        </w:rPr>
        <w:t>6</w:t>
      </w:r>
      <w:r w:rsidR="006D593C">
        <w:rPr>
          <w:rFonts w:ascii="Arial" w:hAnsi="Arial"/>
          <w:sz w:val="22"/>
        </w:rPr>
        <w:t xml:space="preserve">) </w:t>
      </w:r>
      <w:r w:rsidRPr="0003595C">
        <w:rPr>
          <w:rFonts w:ascii="Arial" w:hAnsi="Arial"/>
          <w:sz w:val="22"/>
        </w:rPr>
        <w:t>more closely follows the pattern in the Lower</w:t>
      </w:r>
      <w:r w:rsidR="00B668A2">
        <w:rPr>
          <w:rFonts w:ascii="Arial" w:hAnsi="Arial"/>
          <w:sz w:val="22"/>
        </w:rPr>
        <w:t xml:space="preserve"> area of the</w:t>
      </w:r>
      <w:r w:rsidRPr="0003595C">
        <w:rPr>
          <w:rFonts w:ascii="Arial" w:hAnsi="Arial"/>
          <w:sz w:val="22"/>
        </w:rPr>
        <w:t xml:space="preserve"> lake than the upstream rivers as they flow into Lake Talquin.  The results for the POR alkalinity indicate that both the Ochlockonee River above the lake and the Upper area of the lake have equivalent POR alkalinity concentrations (16.7 mg/L) while the Little River above the lake, the Lower area of the lake and the Ochlockonee River below the lake have equivalent POR concentrations (13.6 mg/L – 14.0 mg/L).</w:t>
      </w:r>
    </w:p>
    <w:p w:rsidR="00CF266C" w:rsidRDefault="00CF266C" w:rsidP="00F948A0">
      <w:pPr>
        <w:pStyle w:val="BodyText"/>
      </w:pPr>
    </w:p>
    <w:p w:rsidR="00EF1A95" w:rsidRDefault="000409C3" w:rsidP="00EF1A95">
      <w:pPr>
        <w:pStyle w:val="BodyText"/>
        <w:jc w:val="center"/>
      </w:pPr>
      <w:r>
        <w:rPr>
          <w:noProof/>
        </w:rPr>
        <w:drawing>
          <wp:inline distT="0" distB="0" distL="0" distR="0" wp14:anchorId="7DF12548" wp14:editId="2730403B">
            <wp:extent cx="4596765" cy="2767965"/>
            <wp:effectExtent l="0" t="0" r="0" b="0"/>
            <wp:docPr id="1519" name="Picture 164" descr="Figure B.5.2. Little and Ochlockonee River WBIDs Monthly Average Alkalinity" title="Figure B.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57" cstate="print"/>
                    <a:srcRect/>
                    <a:stretch>
                      <a:fillRect/>
                    </a:stretch>
                  </pic:blipFill>
                  <pic:spPr bwMode="auto">
                    <a:xfrm>
                      <a:off x="0" y="0"/>
                      <a:ext cx="4596765" cy="2767965"/>
                    </a:xfrm>
                    <a:prstGeom prst="rect">
                      <a:avLst/>
                    </a:prstGeom>
                    <a:noFill/>
                  </pic:spPr>
                </pic:pic>
              </a:graphicData>
            </a:graphic>
          </wp:inline>
        </w:drawing>
      </w:r>
    </w:p>
    <w:p w:rsidR="00EF1A95" w:rsidRDefault="00EF1A95" w:rsidP="00F3070B">
      <w:pPr>
        <w:pStyle w:val="Caption"/>
      </w:pPr>
      <w:bookmarkStart w:id="580" w:name="_Toc429985009"/>
      <w:r>
        <w:t>Figure B.5.</w:t>
      </w:r>
      <w:r w:rsidR="00DF478D">
        <w:t>4</w:t>
      </w:r>
      <w:r>
        <w:t>.</w:t>
      </w:r>
      <w:r>
        <w:tab/>
      </w:r>
      <w:r w:rsidRPr="00EF1A95">
        <w:t xml:space="preserve">Little and Ochlockonee River </w:t>
      </w:r>
      <w:r>
        <w:t>WBIDs Monthly</w:t>
      </w:r>
      <w:r w:rsidRPr="004C620B">
        <w:t xml:space="preserve"> </w:t>
      </w:r>
      <w:r w:rsidRPr="00143189">
        <w:t xml:space="preserve">Average </w:t>
      </w:r>
      <w:r>
        <w:t>Alkalinity</w:t>
      </w:r>
      <w:bookmarkEnd w:id="580"/>
    </w:p>
    <w:p w:rsidR="00EF1A95" w:rsidRDefault="00EF1A95" w:rsidP="00F948A0">
      <w:pPr>
        <w:pStyle w:val="BodyText"/>
      </w:pPr>
    </w:p>
    <w:p w:rsidR="002F7361" w:rsidRDefault="002F7361" w:rsidP="002F7361">
      <w:pPr>
        <w:pStyle w:val="BodyText"/>
      </w:pPr>
    </w:p>
    <w:p w:rsidR="002F7361" w:rsidRDefault="002F7361" w:rsidP="002F7361">
      <w:pPr>
        <w:pStyle w:val="BodyText"/>
        <w:jc w:val="center"/>
      </w:pPr>
      <w:r>
        <w:rPr>
          <w:noProof/>
        </w:rPr>
        <w:drawing>
          <wp:inline distT="0" distB="0" distL="0" distR="0" wp14:anchorId="65493179" wp14:editId="43FBD0AA">
            <wp:extent cx="4596765" cy="2767965"/>
            <wp:effectExtent l="0" t="0" r="0" b="0"/>
            <wp:docPr id="1380" name="Picture 172" descr="Figure B.5.10. Lake Talquin Upper and Lower WBIDs Monthly Average Alkalinity" title="Figure B.5.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58" cstate="print"/>
                    <a:srcRect/>
                    <a:stretch>
                      <a:fillRect/>
                    </a:stretch>
                  </pic:blipFill>
                  <pic:spPr bwMode="auto">
                    <a:xfrm>
                      <a:off x="0" y="0"/>
                      <a:ext cx="4596765" cy="2767965"/>
                    </a:xfrm>
                    <a:prstGeom prst="rect">
                      <a:avLst/>
                    </a:prstGeom>
                    <a:noFill/>
                  </pic:spPr>
                </pic:pic>
              </a:graphicData>
            </a:graphic>
          </wp:inline>
        </w:drawing>
      </w:r>
    </w:p>
    <w:p w:rsidR="002F7361" w:rsidRDefault="002F7361" w:rsidP="002F7361">
      <w:pPr>
        <w:pStyle w:val="Caption"/>
      </w:pPr>
      <w:bookmarkStart w:id="581" w:name="_Toc429985010"/>
      <w:r>
        <w:t>Figure B.5.</w:t>
      </w:r>
      <w:r w:rsidR="00DF478D">
        <w:t>5</w:t>
      </w:r>
      <w:r>
        <w:t>.</w:t>
      </w:r>
      <w:r>
        <w:tab/>
      </w:r>
      <w:r w:rsidRPr="004C620B">
        <w:t xml:space="preserve">Lake Talquin Upper </w:t>
      </w:r>
      <w:r>
        <w:t>and Lower WBIDs Monthly</w:t>
      </w:r>
      <w:r w:rsidRPr="004C620B">
        <w:t xml:space="preserve"> </w:t>
      </w:r>
      <w:r w:rsidRPr="00143189">
        <w:t xml:space="preserve">Average </w:t>
      </w:r>
      <w:r>
        <w:t>Alkalinity</w:t>
      </w:r>
      <w:bookmarkEnd w:id="581"/>
    </w:p>
    <w:p w:rsidR="002F7361" w:rsidRDefault="002F7361" w:rsidP="00F948A0">
      <w:pPr>
        <w:pStyle w:val="BodyText"/>
      </w:pPr>
    </w:p>
    <w:p w:rsidR="00197DC2" w:rsidRDefault="00197DC2" w:rsidP="00197DC2">
      <w:pPr>
        <w:pStyle w:val="BodyText"/>
        <w:jc w:val="center"/>
      </w:pPr>
      <w:r>
        <w:rPr>
          <w:noProof/>
        </w:rPr>
        <w:drawing>
          <wp:inline distT="0" distB="0" distL="0" distR="0" wp14:anchorId="205CA216" wp14:editId="1CC2FA10">
            <wp:extent cx="4596765" cy="2767965"/>
            <wp:effectExtent l="0" t="0" r="0" b="0"/>
            <wp:docPr id="1387" name="Picture 1387" descr="Figure B.5.18. Little/Ochlockonee Rivers and Lake Talquin Upper and Lower WBIDs Monthly Average Alkalinity" title="Figure B.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59" cstate="print"/>
                    <a:srcRect/>
                    <a:stretch>
                      <a:fillRect/>
                    </a:stretch>
                  </pic:blipFill>
                  <pic:spPr bwMode="auto">
                    <a:xfrm>
                      <a:off x="0" y="0"/>
                      <a:ext cx="4596765" cy="2767965"/>
                    </a:xfrm>
                    <a:prstGeom prst="rect">
                      <a:avLst/>
                    </a:prstGeom>
                    <a:noFill/>
                  </pic:spPr>
                </pic:pic>
              </a:graphicData>
            </a:graphic>
          </wp:inline>
        </w:drawing>
      </w:r>
    </w:p>
    <w:p w:rsidR="00197DC2" w:rsidRDefault="00197DC2" w:rsidP="00197DC2">
      <w:pPr>
        <w:pStyle w:val="Caption"/>
      </w:pPr>
      <w:bookmarkStart w:id="582" w:name="_Toc429985011"/>
      <w:r>
        <w:t>Figure B.5.</w:t>
      </w:r>
      <w:r w:rsidR="00DF478D">
        <w:t>6</w:t>
      </w:r>
      <w:r>
        <w:t>.</w:t>
      </w:r>
      <w:r>
        <w:tab/>
        <w:t xml:space="preserve">Little/Ochlockonee Rivers and </w:t>
      </w:r>
      <w:r w:rsidRPr="004C620B">
        <w:t xml:space="preserve">Lake Talquin Upper </w:t>
      </w:r>
      <w:r>
        <w:t>and Lower WBIDs Monthly</w:t>
      </w:r>
      <w:r w:rsidRPr="004C620B">
        <w:t xml:space="preserve"> </w:t>
      </w:r>
      <w:r w:rsidRPr="00143189">
        <w:t xml:space="preserve">Average </w:t>
      </w:r>
      <w:r>
        <w:t>Alkalinity</w:t>
      </w:r>
      <w:bookmarkEnd w:id="582"/>
    </w:p>
    <w:p w:rsidR="00197DC2" w:rsidRDefault="00197DC2" w:rsidP="00F948A0">
      <w:pPr>
        <w:pStyle w:val="BodyText"/>
      </w:pPr>
    </w:p>
    <w:p w:rsidR="002F7361" w:rsidRDefault="002F7361">
      <w:r>
        <w:br w:type="page"/>
      </w:r>
    </w:p>
    <w:p w:rsidR="002F7361" w:rsidRDefault="002F7361" w:rsidP="00F948A0">
      <w:pPr>
        <w:pStyle w:val="BodyText"/>
      </w:pPr>
    </w:p>
    <w:p w:rsidR="0003595C" w:rsidRPr="0003595C" w:rsidRDefault="0003595C" w:rsidP="0003595C">
      <w:pPr>
        <w:rPr>
          <w:rFonts w:ascii="Arial" w:hAnsi="Arial"/>
          <w:b/>
          <w:sz w:val="22"/>
          <w:u w:val="single"/>
        </w:rPr>
      </w:pPr>
      <w:r w:rsidRPr="0003595C">
        <w:rPr>
          <w:rFonts w:ascii="Arial" w:hAnsi="Arial"/>
          <w:b/>
          <w:sz w:val="22"/>
          <w:u w:val="single"/>
        </w:rPr>
        <w:t>TN:</w:t>
      </w:r>
    </w:p>
    <w:p w:rsidR="0003595C" w:rsidRPr="0003595C" w:rsidRDefault="0003595C" w:rsidP="0003595C">
      <w:pPr>
        <w:rPr>
          <w:rFonts w:ascii="Arial" w:hAnsi="Arial"/>
          <w:sz w:val="22"/>
        </w:rPr>
      </w:pPr>
    </w:p>
    <w:p w:rsidR="0003595C" w:rsidRPr="0003595C" w:rsidRDefault="0003595C" w:rsidP="0003595C">
      <w:pPr>
        <w:rPr>
          <w:rFonts w:ascii="Arial" w:hAnsi="Arial"/>
          <w:sz w:val="22"/>
        </w:rPr>
      </w:pPr>
      <w:r w:rsidRPr="0003595C">
        <w:rPr>
          <w:rFonts w:ascii="Arial" w:hAnsi="Arial"/>
          <w:sz w:val="22"/>
        </w:rPr>
        <w:t>The TN monthly average concentration (</w:t>
      </w:r>
      <w:r w:rsidRPr="0003595C">
        <w:rPr>
          <w:rFonts w:ascii="Arial" w:hAnsi="Arial"/>
          <w:b/>
          <w:sz w:val="22"/>
        </w:rPr>
        <w:t xml:space="preserve">Figure </w:t>
      </w:r>
      <w:r w:rsidR="00B668A2">
        <w:rPr>
          <w:rFonts w:ascii="Arial" w:hAnsi="Arial"/>
          <w:b/>
          <w:sz w:val="22"/>
        </w:rPr>
        <w:t>B.5.</w:t>
      </w:r>
      <w:r w:rsidR="006D593C">
        <w:rPr>
          <w:rFonts w:ascii="Arial" w:hAnsi="Arial"/>
          <w:b/>
          <w:sz w:val="22"/>
        </w:rPr>
        <w:t>7</w:t>
      </w:r>
      <w:r w:rsidRPr="0003595C">
        <w:rPr>
          <w:rFonts w:ascii="Arial" w:hAnsi="Arial"/>
          <w:sz w:val="22"/>
        </w:rPr>
        <w:t xml:space="preserve">) in the Ochlockonee River above the lake is often less than half the concentration in the Little River above the lake and appears to have the same general pattern with increasing concentrations between January and April, corresponding with increased flow </w:t>
      </w:r>
      <w:r w:rsidR="005A29DC">
        <w:rPr>
          <w:rFonts w:ascii="Arial" w:hAnsi="Arial"/>
          <w:sz w:val="22"/>
        </w:rPr>
        <w:t>in</w:t>
      </w:r>
      <w:r w:rsidRPr="0003595C">
        <w:rPr>
          <w:rFonts w:ascii="Arial" w:hAnsi="Arial"/>
          <w:sz w:val="22"/>
        </w:rPr>
        <w:t xml:space="preserve"> the rivers, lower concentrations in late summer, increasing through October/November, and then decreasing in December.  In both areas of the lake</w:t>
      </w:r>
      <w:r w:rsidR="006D593C">
        <w:rPr>
          <w:rFonts w:ascii="Arial" w:hAnsi="Arial"/>
          <w:sz w:val="22"/>
        </w:rPr>
        <w:t xml:space="preserve"> (</w:t>
      </w:r>
      <w:r w:rsidR="006D593C" w:rsidRPr="002F7361">
        <w:rPr>
          <w:rFonts w:ascii="Arial" w:hAnsi="Arial"/>
          <w:b/>
          <w:sz w:val="22"/>
        </w:rPr>
        <w:t>Figure B.5.</w:t>
      </w:r>
      <w:r w:rsidR="006D593C">
        <w:rPr>
          <w:rFonts w:ascii="Arial" w:hAnsi="Arial"/>
          <w:b/>
          <w:sz w:val="22"/>
        </w:rPr>
        <w:t>8</w:t>
      </w:r>
      <w:r w:rsidR="006D593C">
        <w:rPr>
          <w:rFonts w:ascii="Arial" w:hAnsi="Arial"/>
          <w:sz w:val="22"/>
        </w:rPr>
        <w:t>)</w:t>
      </w:r>
      <w:r w:rsidRPr="0003595C">
        <w:rPr>
          <w:rFonts w:ascii="Arial" w:hAnsi="Arial"/>
          <w:sz w:val="22"/>
        </w:rPr>
        <w:t>, concentrations are generally less than in the incoming Ochlockonee and Little Rivers.  For most months of the year, the TN in the Upper area of the lake is greater than in the Lower area of the lake and declines from January through March, then increases to maximum levels in late summer.  It appears that TN concentration</w:t>
      </w:r>
      <w:r w:rsidR="00D567B6">
        <w:rPr>
          <w:rFonts w:ascii="Arial" w:hAnsi="Arial"/>
          <w:sz w:val="22"/>
        </w:rPr>
        <w:t>s</w:t>
      </w:r>
      <w:r w:rsidRPr="0003595C">
        <w:rPr>
          <w:rFonts w:ascii="Arial" w:hAnsi="Arial"/>
          <w:sz w:val="22"/>
        </w:rPr>
        <w:t xml:space="preserve"> in the Upper lake hold steady during the fall and early winter while concentrations in the lower lake gradually decline.  The TN concentrations of the Ochlockonee River below the lake </w:t>
      </w:r>
      <w:r w:rsidR="006D593C">
        <w:rPr>
          <w:rFonts w:ascii="Arial" w:hAnsi="Arial"/>
          <w:sz w:val="22"/>
        </w:rPr>
        <w:t>(</w:t>
      </w:r>
      <w:r w:rsidR="006D593C" w:rsidRPr="002F7361">
        <w:rPr>
          <w:rFonts w:ascii="Arial" w:hAnsi="Arial"/>
          <w:b/>
          <w:sz w:val="22"/>
        </w:rPr>
        <w:t>Figure B.5.</w:t>
      </w:r>
      <w:r w:rsidR="006D593C">
        <w:rPr>
          <w:rFonts w:ascii="Arial" w:hAnsi="Arial"/>
          <w:b/>
          <w:sz w:val="22"/>
        </w:rPr>
        <w:t>9</w:t>
      </w:r>
      <w:r w:rsidR="006D593C">
        <w:rPr>
          <w:rFonts w:ascii="Arial" w:hAnsi="Arial"/>
          <w:sz w:val="22"/>
        </w:rPr>
        <w:t xml:space="preserve">) </w:t>
      </w:r>
      <w:r w:rsidRPr="0003595C">
        <w:rPr>
          <w:rFonts w:ascii="Arial" w:hAnsi="Arial"/>
          <w:sz w:val="22"/>
        </w:rPr>
        <w:t xml:space="preserve">are always less than the monthly average concentrations of the two main incoming rivers and less than the in-lake concentrations during April through July.  The concentrations below the lake more closely follow the pattern in the Lower lake than the upstream rivers as they flow into Lake Talquin.  The results for TN during the period 2005 – 2013 indicate that both major rivers have GM concentrations (OR-I 1.05 mg/L and LR-I 1.80 mg/L) well above the concentrations in the lake (LT-U 0.68 mg/L and LT-L 0.80 mg/L). The TN GM concentration in the OR-O below the lake of 0.74 mg/L is just above the concentration in Upper area of the lake and just below the concentration in the Lower area of the lake that discharges to the OR-O.  In combination with the other data, this appears to indicate that the lake is retaining a large fraction of the nitrogen from incoming sources.  </w:t>
      </w:r>
    </w:p>
    <w:p w:rsidR="0003595C" w:rsidRDefault="0003595C" w:rsidP="00F948A0">
      <w:pPr>
        <w:pStyle w:val="BodyText"/>
      </w:pPr>
    </w:p>
    <w:p w:rsidR="00EF1A95" w:rsidRDefault="000409C3" w:rsidP="00EF1A95">
      <w:pPr>
        <w:pStyle w:val="BodyText"/>
        <w:jc w:val="center"/>
      </w:pPr>
      <w:r>
        <w:rPr>
          <w:noProof/>
        </w:rPr>
        <w:drawing>
          <wp:inline distT="0" distB="0" distL="0" distR="0" wp14:anchorId="011CE1B1" wp14:editId="4C0AF700">
            <wp:extent cx="4596765" cy="2767965"/>
            <wp:effectExtent l="0" t="0" r="0" b="0"/>
            <wp:docPr id="1521" name="Picture 165" descr="Figure B.5.3. Little and Ochlockonee River WBIDs Monthly Average TN" title="Figure B.5.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60" cstate="print"/>
                    <a:srcRect/>
                    <a:stretch>
                      <a:fillRect/>
                    </a:stretch>
                  </pic:blipFill>
                  <pic:spPr bwMode="auto">
                    <a:xfrm>
                      <a:off x="0" y="0"/>
                      <a:ext cx="4596765" cy="2767965"/>
                    </a:xfrm>
                    <a:prstGeom prst="rect">
                      <a:avLst/>
                    </a:prstGeom>
                    <a:noFill/>
                  </pic:spPr>
                </pic:pic>
              </a:graphicData>
            </a:graphic>
          </wp:inline>
        </w:drawing>
      </w:r>
    </w:p>
    <w:p w:rsidR="00EF1A95" w:rsidRDefault="00EF1A95" w:rsidP="00F3070B">
      <w:pPr>
        <w:pStyle w:val="Caption"/>
      </w:pPr>
      <w:bookmarkStart w:id="583" w:name="_Toc429985012"/>
      <w:r>
        <w:t>Figure B.5.</w:t>
      </w:r>
      <w:r w:rsidR="00DF478D">
        <w:t>7</w:t>
      </w:r>
      <w:r>
        <w:t>.</w:t>
      </w:r>
      <w:r>
        <w:tab/>
      </w:r>
      <w:r w:rsidRPr="00EF1A95">
        <w:t xml:space="preserve">Little and Ochlockonee River </w:t>
      </w:r>
      <w:r>
        <w:t>WBIDs Monthly</w:t>
      </w:r>
      <w:r w:rsidRPr="004C620B">
        <w:t xml:space="preserve"> </w:t>
      </w:r>
      <w:r w:rsidRPr="00143189">
        <w:t xml:space="preserve">Average </w:t>
      </w:r>
      <w:r>
        <w:t>TN</w:t>
      </w:r>
      <w:bookmarkEnd w:id="583"/>
    </w:p>
    <w:p w:rsidR="00EF1A95" w:rsidRDefault="00EF1A95" w:rsidP="00F948A0">
      <w:pPr>
        <w:pStyle w:val="BodyText"/>
      </w:pPr>
    </w:p>
    <w:p w:rsidR="002F7361" w:rsidRDefault="002F7361" w:rsidP="00F948A0">
      <w:pPr>
        <w:pStyle w:val="BodyText"/>
      </w:pPr>
    </w:p>
    <w:p w:rsidR="002F7361" w:rsidRDefault="002F7361" w:rsidP="00F948A0">
      <w:pPr>
        <w:pStyle w:val="BodyText"/>
      </w:pPr>
    </w:p>
    <w:p w:rsidR="002F7361" w:rsidRDefault="002F7361" w:rsidP="002F7361">
      <w:pPr>
        <w:pStyle w:val="BodyText"/>
        <w:jc w:val="center"/>
      </w:pPr>
      <w:r>
        <w:rPr>
          <w:noProof/>
        </w:rPr>
        <w:drawing>
          <wp:inline distT="0" distB="0" distL="0" distR="0" wp14:anchorId="49686CE0" wp14:editId="4625A6FD">
            <wp:extent cx="4596765" cy="2767965"/>
            <wp:effectExtent l="0" t="0" r="0" b="0"/>
            <wp:docPr id="1381" name="Picture 173" descr="Figure B.5.11. Lake Talquin Upper and Lower WBIDs Monthly Average TN" title="Figure B.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61" cstate="print"/>
                    <a:srcRect/>
                    <a:stretch>
                      <a:fillRect/>
                    </a:stretch>
                  </pic:blipFill>
                  <pic:spPr bwMode="auto">
                    <a:xfrm>
                      <a:off x="0" y="0"/>
                      <a:ext cx="4596765" cy="2767965"/>
                    </a:xfrm>
                    <a:prstGeom prst="rect">
                      <a:avLst/>
                    </a:prstGeom>
                    <a:noFill/>
                  </pic:spPr>
                </pic:pic>
              </a:graphicData>
            </a:graphic>
          </wp:inline>
        </w:drawing>
      </w:r>
    </w:p>
    <w:p w:rsidR="002F7361" w:rsidRDefault="002F7361" w:rsidP="002F7361">
      <w:pPr>
        <w:pStyle w:val="Caption"/>
      </w:pPr>
      <w:bookmarkStart w:id="584" w:name="_Toc429985013"/>
      <w:r>
        <w:t>Figure B.5.</w:t>
      </w:r>
      <w:r w:rsidR="00DF478D">
        <w:t>8</w:t>
      </w:r>
      <w:r>
        <w:t>.</w:t>
      </w:r>
      <w:r>
        <w:tab/>
      </w:r>
      <w:r w:rsidRPr="004C620B">
        <w:t xml:space="preserve">Lake Talquin Upper </w:t>
      </w:r>
      <w:r>
        <w:t>and Lower WBIDs Monthly</w:t>
      </w:r>
      <w:r w:rsidRPr="004C620B">
        <w:t xml:space="preserve"> </w:t>
      </w:r>
      <w:r w:rsidRPr="00143189">
        <w:t xml:space="preserve">Average </w:t>
      </w:r>
      <w:r>
        <w:t>TN</w:t>
      </w:r>
      <w:bookmarkEnd w:id="584"/>
    </w:p>
    <w:p w:rsidR="002F7361" w:rsidRDefault="002F7361" w:rsidP="00F948A0">
      <w:pPr>
        <w:pStyle w:val="BodyText"/>
      </w:pPr>
    </w:p>
    <w:p w:rsidR="00197DC2" w:rsidRDefault="00197DC2" w:rsidP="00197DC2">
      <w:pPr>
        <w:pStyle w:val="BodyText"/>
      </w:pPr>
    </w:p>
    <w:p w:rsidR="00197DC2" w:rsidRDefault="00197DC2" w:rsidP="00197DC2">
      <w:pPr>
        <w:pStyle w:val="BodyText"/>
        <w:jc w:val="center"/>
      </w:pPr>
      <w:r>
        <w:rPr>
          <w:noProof/>
        </w:rPr>
        <w:drawing>
          <wp:inline distT="0" distB="0" distL="0" distR="0" wp14:anchorId="6F35172D" wp14:editId="62C71966">
            <wp:extent cx="4596765" cy="2767965"/>
            <wp:effectExtent l="0" t="0" r="0" b="0"/>
            <wp:docPr id="1388" name="Picture 180" descr="Figure B.5.19. Little/Ochlockonee Rivers and Lake Talquin Upper and Lower WBIDs Monthly Average TN" title="Figure B.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62" cstate="print"/>
                    <a:srcRect/>
                    <a:stretch>
                      <a:fillRect/>
                    </a:stretch>
                  </pic:blipFill>
                  <pic:spPr bwMode="auto">
                    <a:xfrm>
                      <a:off x="0" y="0"/>
                      <a:ext cx="4596765" cy="2767965"/>
                    </a:xfrm>
                    <a:prstGeom prst="rect">
                      <a:avLst/>
                    </a:prstGeom>
                    <a:noFill/>
                  </pic:spPr>
                </pic:pic>
              </a:graphicData>
            </a:graphic>
          </wp:inline>
        </w:drawing>
      </w:r>
    </w:p>
    <w:p w:rsidR="00197DC2" w:rsidRDefault="00197DC2" w:rsidP="00197DC2">
      <w:pPr>
        <w:pStyle w:val="Caption"/>
      </w:pPr>
      <w:bookmarkStart w:id="585" w:name="_Toc429985014"/>
      <w:r>
        <w:t>Figure B.5.</w:t>
      </w:r>
      <w:r w:rsidR="00DF478D">
        <w:t>9</w:t>
      </w:r>
      <w:r>
        <w:t>.</w:t>
      </w:r>
      <w:r>
        <w:tab/>
        <w:t xml:space="preserve">Little/Ochlockonee Rivers and </w:t>
      </w:r>
      <w:r w:rsidRPr="004C620B">
        <w:t xml:space="preserve">Lake Talquin Upper </w:t>
      </w:r>
      <w:r>
        <w:t>and Lower WBIDs Monthly</w:t>
      </w:r>
      <w:r w:rsidRPr="004C620B">
        <w:t xml:space="preserve"> </w:t>
      </w:r>
      <w:r w:rsidRPr="00143189">
        <w:t xml:space="preserve">Average </w:t>
      </w:r>
      <w:r>
        <w:t>TN</w:t>
      </w:r>
      <w:bookmarkEnd w:id="585"/>
    </w:p>
    <w:p w:rsidR="002F7361" w:rsidRDefault="002F7361" w:rsidP="00F948A0">
      <w:pPr>
        <w:pStyle w:val="BodyText"/>
      </w:pPr>
    </w:p>
    <w:p w:rsidR="00197DC2" w:rsidRDefault="00197DC2" w:rsidP="00197DC2">
      <w:pPr>
        <w:jc w:val="center"/>
      </w:pPr>
      <w:r>
        <w:rPr>
          <w:noProof/>
        </w:rPr>
        <w:drawing>
          <wp:inline distT="0" distB="0" distL="0" distR="0" wp14:anchorId="7B245BA6" wp14:editId="3CDCE0AC">
            <wp:extent cx="4584700" cy="2749550"/>
            <wp:effectExtent l="0" t="0" r="0" b="0"/>
            <wp:docPr id="1394" name="Picture 1394" descr="Figure B.5.26. TN Streams/Rivers All Data 2000 On Cumulative Frequency vs Lake Thresholds" title="Figure B.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rsidR="00197DC2" w:rsidRPr="002123C6" w:rsidRDefault="00197DC2" w:rsidP="00197DC2"/>
    <w:p w:rsidR="00197DC2" w:rsidRDefault="00197DC2" w:rsidP="00197DC2">
      <w:pPr>
        <w:pStyle w:val="Caption"/>
      </w:pPr>
      <w:bookmarkStart w:id="586" w:name="_Toc429985015"/>
      <w:r>
        <w:t>Figure B.5.</w:t>
      </w:r>
      <w:r w:rsidR="00DF478D">
        <w:t>10</w:t>
      </w:r>
      <w:r>
        <w:t>.</w:t>
      </w:r>
      <w:r>
        <w:tab/>
        <w:t>TN Streams/Rivers All Data 2000 On Cumulative Frequency vs Lake Thresholds</w:t>
      </w:r>
      <w:bookmarkEnd w:id="586"/>
    </w:p>
    <w:p w:rsidR="00197DC2" w:rsidRDefault="00197DC2" w:rsidP="00197DC2"/>
    <w:p w:rsidR="00197DC2" w:rsidRPr="00636D97" w:rsidRDefault="00197DC2" w:rsidP="00197DC2">
      <w:pPr>
        <w:jc w:val="center"/>
      </w:pPr>
      <w:r>
        <w:rPr>
          <w:noProof/>
        </w:rPr>
        <w:drawing>
          <wp:inline distT="0" distB="0" distL="0" distR="0" wp14:anchorId="00A3F996" wp14:editId="2DAA8D77">
            <wp:extent cx="4584700" cy="2755900"/>
            <wp:effectExtent l="0" t="0" r="0" b="0"/>
            <wp:docPr id="1395" name="Picture 1395" descr="Figure B.5.27. TN Streams/Rivers All Data 2000 On Cumulative Frequency vs Lake Thresholds (censored at 4.0 mg/L)" title="Figure B.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97DC2" w:rsidRDefault="00197DC2" w:rsidP="00197DC2">
      <w:pPr>
        <w:pStyle w:val="Caption"/>
      </w:pPr>
    </w:p>
    <w:p w:rsidR="00197DC2" w:rsidRDefault="00197DC2" w:rsidP="00197DC2">
      <w:pPr>
        <w:pStyle w:val="Caption"/>
      </w:pPr>
      <w:bookmarkStart w:id="587" w:name="_Toc429985016"/>
      <w:r>
        <w:t>Figure B.5.</w:t>
      </w:r>
      <w:r w:rsidR="00DF478D">
        <w:t>11</w:t>
      </w:r>
      <w:r>
        <w:t>.</w:t>
      </w:r>
      <w:r>
        <w:tab/>
        <w:t>TN Streams/Rivers All Data 2000 On Cumulative Frequency vs Lake Thresholds (censored at 4.0 mg/L)</w:t>
      </w:r>
      <w:bookmarkEnd w:id="587"/>
    </w:p>
    <w:p w:rsidR="00197DC2" w:rsidRDefault="00197DC2" w:rsidP="00F948A0">
      <w:pPr>
        <w:pStyle w:val="BodyText"/>
      </w:pPr>
    </w:p>
    <w:p w:rsidR="00197DC2" w:rsidRDefault="00197DC2" w:rsidP="00197DC2">
      <w:pPr>
        <w:jc w:val="center"/>
      </w:pPr>
      <w:r>
        <w:rPr>
          <w:noProof/>
        </w:rPr>
        <w:drawing>
          <wp:inline distT="0" distB="0" distL="0" distR="0" wp14:anchorId="170F9B19" wp14:editId="4CBDB8F1">
            <wp:extent cx="4584700" cy="2755900"/>
            <wp:effectExtent l="0" t="0" r="0" b="0"/>
            <wp:docPr id="1398" name="Picture 1398" descr="Figure B.5.30. TN Lake All Data 2000 On Cumulative Frequency vs Lake Thresholds" title="Figure B.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97DC2" w:rsidRDefault="00197DC2" w:rsidP="00197DC2"/>
    <w:p w:rsidR="00197DC2" w:rsidRDefault="00197DC2" w:rsidP="00197DC2">
      <w:pPr>
        <w:pStyle w:val="Caption"/>
      </w:pPr>
      <w:bookmarkStart w:id="588" w:name="_Toc429985017"/>
      <w:r>
        <w:t>Figure B.5.</w:t>
      </w:r>
      <w:r w:rsidR="00DF478D">
        <w:t>12</w:t>
      </w:r>
      <w:r>
        <w:t>.</w:t>
      </w:r>
      <w:r>
        <w:tab/>
        <w:t>TN Lake All Data 2000 On Cumulative Frequency vs Lake Thresholds</w:t>
      </w:r>
      <w:bookmarkEnd w:id="588"/>
    </w:p>
    <w:p w:rsidR="00197DC2" w:rsidRDefault="00197DC2" w:rsidP="00197DC2"/>
    <w:p w:rsidR="00197DC2" w:rsidRDefault="00197DC2" w:rsidP="00197DC2">
      <w:pPr>
        <w:pStyle w:val="Caption"/>
        <w:rPr>
          <w:noProof/>
        </w:rPr>
      </w:pPr>
    </w:p>
    <w:p w:rsidR="00197DC2" w:rsidRPr="00636D97" w:rsidRDefault="00197DC2" w:rsidP="00197DC2">
      <w:pPr>
        <w:jc w:val="center"/>
      </w:pPr>
      <w:r>
        <w:rPr>
          <w:noProof/>
        </w:rPr>
        <w:drawing>
          <wp:inline distT="0" distB="0" distL="0" distR="0" wp14:anchorId="256CCB7F" wp14:editId="59C787B9">
            <wp:extent cx="4584700" cy="2755900"/>
            <wp:effectExtent l="0" t="0" r="0" b="0"/>
            <wp:docPr id="1399" name="Picture 1399" descr="Figure B.5.31. TN Lake All Data 2000 On Cumulative Frequency vs Lake Thresholds (censored at 3.0 mg/L)" title="Figure B.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97DC2" w:rsidRDefault="00197DC2" w:rsidP="00197DC2">
      <w:pPr>
        <w:pStyle w:val="Caption"/>
      </w:pPr>
    </w:p>
    <w:p w:rsidR="00197DC2" w:rsidRDefault="00197DC2" w:rsidP="00197DC2">
      <w:pPr>
        <w:pStyle w:val="Caption"/>
      </w:pPr>
      <w:bookmarkStart w:id="589" w:name="_Toc429985018"/>
      <w:r>
        <w:t>Figure B.5.</w:t>
      </w:r>
      <w:r w:rsidR="00DF478D">
        <w:t>13</w:t>
      </w:r>
      <w:r>
        <w:t>.</w:t>
      </w:r>
      <w:r>
        <w:tab/>
        <w:t>TN Lake All Data 2000 On Cumulative Frequency vs Lake Thresholds (censored at 3.0 mg/L)</w:t>
      </w:r>
      <w:bookmarkEnd w:id="589"/>
    </w:p>
    <w:p w:rsidR="00197DC2" w:rsidRDefault="00197DC2" w:rsidP="00F948A0">
      <w:pPr>
        <w:pStyle w:val="BodyText"/>
      </w:pPr>
    </w:p>
    <w:p w:rsidR="00197DC2" w:rsidRDefault="00197DC2" w:rsidP="00F948A0">
      <w:pPr>
        <w:pStyle w:val="BodyText"/>
      </w:pPr>
    </w:p>
    <w:p w:rsidR="00197DC2" w:rsidRDefault="00197DC2" w:rsidP="00197DC2">
      <w:pPr>
        <w:pStyle w:val="Tableheading"/>
      </w:pPr>
      <w:bookmarkStart w:id="590" w:name="_Toc429984052"/>
      <w:r>
        <w:t>Table B.5.1.  TN Tributaries Cumulative Frequency vs Lake Thresholds (2000 – Current)</w:t>
      </w:r>
      <w:bookmarkEnd w:id="590"/>
    </w:p>
    <w:p w:rsidR="00197DC2" w:rsidRDefault="00197DC2" w:rsidP="00197DC2">
      <w:pPr>
        <w:jc w:val="center"/>
        <w:rPr>
          <w:noProof/>
        </w:rPr>
      </w:pPr>
    </w:p>
    <w:p w:rsidR="00197DC2" w:rsidRDefault="00197DC2" w:rsidP="00197DC2">
      <w:pPr>
        <w:jc w:val="center"/>
        <w:rPr>
          <w:noProof/>
        </w:rPr>
      </w:pPr>
    </w:p>
    <w:tbl>
      <w:tblPr>
        <w:tblW w:w="3840" w:type="dxa"/>
        <w:jc w:val="center"/>
        <w:tblLook w:val="04A0" w:firstRow="1" w:lastRow="0" w:firstColumn="1" w:lastColumn="0" w:noHBand="0" w:noVBand="1"/>
      </w:tblPr>
      <w:tblGrid>
        <w:gridCol w:w="960"/>
        <w:gridCol w:w="960"/>
        <w:gridCol w:w="960"/>
        <w:gridCol w:w="960"/>
      </w:tblGrid>
      <w:tr w:rsidR="00197DC2" w:rsidRPr="008E7637" w:rsidTr="00FB7C25">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TN</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TN-Low</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TN-High</w:t>
            </w:r>
          </w:p>
        </w:tc>
      </w:tr>
      <w:tr w:rsidR="00197DC2"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Tribs</w:t>
            </w:r>
          </w:p>
        </w:tc>
        <w:tc>
          <w:tcPr>
            <w:tcW w:w="960" w:type="dxa"/>
            <w:tcBorders>
              <w:top w:val="nil"/>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%&lt;1.27</w:t>
            </w:r>
          </w:p>
        </w:tc>
        <w:tc>
          <w:tcPr>
            <w:tcW w:w="960" w:type="dxa"/>
            <w:tcBorders>
              <w:top w:val="nil"/>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%&gt;1.27</w:t>
            </w:r>
          </w:p>
        </w:tc>
        <w:tc>
          <w:tcPr>
            <w:tcW w:w="960" w:type="dxa"/>
            <w:tcBorders>
              <w:top w:val="nil"/>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%&gt;2.23</w:t>
            </w:r>
          </w:p>
        </w:tc>
      </w:tr>
      <w:tr w:rsidR="00197DC2"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r>
      <w:tr w:rsidR="00197DC2"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OR-I</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83.0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17.0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1.3</w:t>
            </w:r>
          </w:p>
        </w:tc>
      </w:tr>
      <w:tr w:rsidR="00197DC2"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LR-I</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31.0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69.0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50.0</w:t>
            </w:r>
          </w:p>
        </w:tc>
      </w:tr>
      <w:tr w:rsidR="00197DC2"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Tribs-G</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100.0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0.0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0.0</w:t>
            </w:r>
          </w:p>
        </w:tc>
      </w:tr>
      <w:tr w:rsidR="00197DC2"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Tribs-L</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98.5</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0.0</w:t>
            </w:r>
          </w:p>
        </w:tc>
      </w:tr>
      <w:tr w:rsidR="00197DC2"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OR-O</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94.0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6.0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0.9</w:t>
            </w:r>
          </w:p>
        </w:tc>
      </w:tr>
    </w:tbl>
    <w:p w:rsidR="00197DC2" w:rsidRDefault="00197DC2" w:rsidP="00197DC2">
      <w:pPr>
        <w:jc w:val="center"/>
        <w:rPr>
          <w:noProof/>
        </w:rPr>
      </w:pPr>
    </w:p>
    <w:p w:rsidR="00197DC2" w:rsidRDefault="00197DC2" w:rsidP="00197DC2">
      <w:pPr>
        <w:jc w:val="center"/>
        <w:rPr>
          <w:noProof/>
        </w:rPr>
      </w:pPr>
    </w:p>
    <w:p w:rsidR="00197DC2" w:rsidRDefault="00197DC2" w:rsidP="00197DC2">
      <w:pPr>
        <w:jc w:val="center"/>
        <w:rPr>
          <w:noProof/>
        </w:rPr>
      </w:pPr>
    </w:p>
    <w:p w:rsidR="00197DC2" w:rsidRDefault="00197DC2" w:rsidP="00F948A0">
      <w:pPr>
        <w:pStyle w:val="BodyText"/>
      </w:pPr>
    </w:p>
    <w:p w:rsidR="00197DC2" w:rsidRDefault="00197DC2" w:rsidP="00197DC2">
      <w:pPr>
        <w:pStyle w:val="Tableheading"/>
      </w:pPr>
      <w:bookmarkStart w:id="591" w:name="_Toc429984053"/>
      <w:r>
        <w:t>Table B.5.</w:t>
      </w:r>
      <w:r w:rsidR="006D593C">
        <w:t>2</w:t>
      </w:r>
      <w:r>
        <w:t>.  TN Tributaries vs Lake Cumulative Frequency vs Lake Thresholds (2000 – Current)</w:t>
      </w:r>
      <w:bookmarkEnd w:id="591"/>
    </w:p>
    <w:p w:rsidR="00197DC2" w:rsidRDefault="00197DC2" w:rsidP="00197DC2">
      <w:pPr>
        <w:jc w:val="center"/>
        <w:rPr>
          <w:noProof/>
        </w:rPr>
      </w:pPr>
    </w:p>
    <w:tbl>
      <w:tblPr>
        <w:tblW w:w="3840" w:type="dxa"/>
        <w:jc w:val="center"/>
        <w:tblLook w:val="04A0" w:firstRow="1" w:lastRow="0" w:firstColumn="1" w:lastColumn="0" w:noHBand="0" w:noVBand="1"/>
      </w:tblPr>
      <w:tblGrid>
        <w:gridCol w:w="960"/>
        <w:gridCol w:w="960"/>
        <w:gridCol w:w="960"/>
        <w:gridCol w:w="960"/>
      </w:tblGrid>
      <w:tr w:rsidR="00197DC2" w:rsidRPr="008E7637" w:rsidTr="00FB7C25">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TN</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TN-Low</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TN-High</w:t>
            </w:r>
          </w:p>
        </w:tc>
      </w:tr>
      <w:tr w:rsidR="00197DC2" w:rsidRPr="008E7637" w:rsidTr="00FB7C25">
        <w:trPr>
          <w:trHeight w:val="300"/>
          <w:jc w:val="center"/>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Lake</w:t>
            </w:r>
          </w:p>
        </w:tc>
        <w:tc>
          <w:tcPr>
            <w:tcW w:w="960" w:type="dxa"/>
            <w:tcBorders>
              <w:top w:val="nil"/>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%&lt;1.27</w:t>
            </w:r>
          </w:p>
        </w:tc>
        <w:tc>
          <w:tcPr>
            <w:tcW w:w="960" w:type="dxa"/>
            <w:tcBorders>
              <w:top w:val="nil"/>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%&gt;1.27</w:t>
            </w:r>
          </w:p>
        </w:tc>
        <w:tc>
          <w:tcPr>
            <w:tcW w:w="960" w:type="dxa"/>
            <w:tcBorders>
              <w:top w:val="nil"/>
              <w:left w:val="nil"/>
              <w:bottom w:val="single" w:sz="4" w:space="0" w:color="auto"/>
              <w:right w:val="single" w:sz="4" w:space="0" w:color="auto"/>
            </w:tcBorders>
            <w:shd w:val="clear" w:color="000000" w:fill="D9D9D9"/>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%&gt;2.23</w:t>
            </w:r>
          </w:p>
        </w:tc>
      </w:tr>
      <w:tr w:rsidR="00197DC2" w:rsidRPr="008E7637"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 </w:t>
            </w:r>
          </w:p>
        </w:tc>
      </w:tr>
      <w:tr w:rsidR="00197DC2" w:rsidRPr="008E7637"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OR-I</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83.0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17.0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1.3</w:t>
            </w:r>
          </w:p>
        </w:tc>
      </w:tr>
      <w:tr w:rsidR="00197DC2" w:rsidRPr="008E7637"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LR-I</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31.0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69.0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50.0</w:t>
            </w:r>
          </w:p>
        </w:tc>
      </w:tr>
      <w:tr w:rsidR="00197DC2" w:rsidRPr="008E7637"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Upper</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92.4</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7.6</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0.8</w:t>
            </w:r>
          </w:p>
        </w:tc>
      </w:tr>
      <w:tr w:rsidR="00197DC2" w:rsidRPr="008E7637"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Lower</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87.5</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12.5</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0.9</w:t>
            </w:r>
          </w:p>
        </w:tc>
      </w:tr>
      <w:tr w:rsidR="00197DC2" w:rsidRPr="008E7637"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97DC2" w:rsidRPr="008E7637" w:rsidRDefault="00197DC2" w:rsidP="00FB7C25">
            <w:pPr>
              <w:rPr>
                <w:rFonts w:ascii="Calibri" w:hAnsi="Calibri"/>
                <w:color w:val="000000"/>
                <w:szCs w:val="22"/>
              </w:rPr>
            </w:pPr>
            <w:r w:rsidRPr="008E7637">
              <w:rPr>
                <w:rFonts w:ascii="Calibri" w:hAnsi="Calibri"/>
                <w:color w:val="000000"/>
                <w:szCs w:val="22"/>
              </w:rPr>
              <w:t>OR-O</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94.0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6.0</w:t>
            </w:r>
          </w:p>
        </w:tc>
        <w:tc>
          <w:tcPr>
            <w:tcW w:w="960" w:type="dxa"/>
            <w:tcBorders>
              <w:top w:val="nil"/>
              <w:left w:val="nil"/>
              <w:bottom w:val="single" w:sz="4" w:space="0" w:color="auto"/>
              <w:right w:val="single" w:sz="4" w:space="0" w:color="auto"/>
            </w:tcBorders>
            <w:shd w:val="clear" w:color="auto" w:fill="auto"/>
            <w:noWrap/>
            <w:vAlign w:val="bottom"/>
            <w:hideMark/>
          </w:tcPr>
          <w:p w:rsidR="00197DC2" w:rsidRPr="008E7637" w:rsidRDefault="00197DC2" w:rsidP="00FB7C25">
            <w:pPr>
              <w:jc w:val="right"/>
              <w:rPr>
                <w:rFonts w:ascii="Calibri" w:hAnsi="Calibri"/>
                <w:color w:val="000000"/>
                <w:szCs w:val="22"/>
              </w:rPr>
            </w:pPr>
            <w:r w:rsidRPr="008E7637">
              <w:rPr>
                <w:rFonts w:ascii="Calibri" w:hAnsi="Calibri"/>
                <w:color w:val="000000"/>
                <w:szCs w:val="22"/>
              </w:rPr>
              <w:t>0.9</w:t>
            </w:r>
          </w:p>
        </w:tc>
      </w:tr>
    </w:tbl>
    <w:p w:rsidR="00197DC2" w:rsidRDefault="00197DC2" w:rsidP="00197DC2">
      <w:pPr>
        <w:jc w:val="center"/>
        <w:rPr>
          <w:noProof/>
        </w:rPr>
      </w:pPr>
    </w:p>
    <w:p w:rsidR="00197DC2" w:rsidRDefault="00197DC2" w:rsidP="00F948A0">
      <w:pPr>
        <w:pStyle w:val="BodyText"/>
      </w:pPr>
    </w:p>
    <w:p w:rsidR="0003595C" w:rsidRPr="0003595C" w:rsidRDefault="0003595C" w:rsidP="0003595C">
      <w:pPr>
        <w:rPr>
          <w:rFonts w:ascii="Arial" w:hAnsi="Arial"/>
          <w:b/>
          <w:sz w:val="22"/>
          <w:u w:val="single"/>
        </w:rPr>
      </w:pPr>
      <w:r w:rsidRPr="0003595C">
        <w:rPr>
          <w:rFonts w:ascii="Arial" w:hAnsi="Arial"/>
          <w:b/>
          <w:sz w:val="22"/>
          <w:u w:val="single"/>
        </w:rPr>
        <w:t>TP:</w:t>
      </w:r>
    </w:p>
    <w:p w:rsidR="0003595C" w:rsidRPr="0003595C" w:rsidRDefault="0003595C" w:rsidP="0003595C">
      <w:pPr>
        <w:rPr>
          <w:rFonts w:ascii="Arial" w:hAnsi="Arial"/>
          <w:sz w:val="22"/>
        </w:rPr>
      </w:pPr>
    </w:p>
    <w:p w:rsidR="0003595C" w:rsidRPr="0003595C" w:rsidRDefault="0003595C" w:rsidP="0003595C">
      <w:pPr>
        <w:rPr>
          <w:rFonts w:ascii="Arial" w:hAnsi="Arial"/>
          <w:sz w:val="22"/>
        </w:rPr>
      </w:pPr>
      <w:r w:rsidRPr="0003595C">
        <w:rPr>
          <w:rFonts w:ascii="Arial" w:hAnsi="Arial"/>
          <w:sz w:val="22"/>
        </w:rPr>
        <w:t>The TP monthly concentration (</w:t>
      </w:r>
      <w:r w:rsidRPr="0003595C">
        <w:rPr>
          <w:rFonts w:ascii="Arial" w:hAnsi="Arial"/>
          <w:b/>
          <w:sz w:val="22"/>
        </w:rPr>
        <w:t xml:space="preserve">Figure </w:t>
      </w:r>
      <w:r w:rsidR="00B668A2">
        <w:rPr>
          <w:rFonts w:ascii="Arial" w:hAnsi="Arial"/>
          <w:b/>
          <w:sz w:val="22"/>
        </w:rPr>
        <w:t>B.5.</w:t>
      </w:r>
      <w:r w:rsidR="00AD3F36">
        <w:rPr>
          <w:rFonts w:ascii="Arial" w:hAnsi="Arial"/>
          <w:b/>
          <w:sz w:val="22"/>
        </w:rPr>
        <w:t>14</w:t>
      </w:r>
      <w:r w:rsidRPr="0003595C">
        <w:rPr>
          <w:rFonts w:ascii="Arial" w:hAnsi="Arial"/>
          <w:sz w:val="22"/>
        </w:rPr>
        <w:t>) in the Ochlockonee River is often greater than the concentration in the Little River and appears to have a different seasonal pattern.  Both rivers show fairly steady concentrations from April through August.  From August through December concentrations in the Little River decline while concentrations in the Ochlockonee river above the lake appear to either hold steady or increase slightly.   It should be noted that at the same time TP concentrations in the Little River are declining (August – November) TN concentrations are increasing.  Whereas the TN and TP patterns in the Ochlockonee River above the lake are similar.  For seven months of the year (March and June – November) the TP in the Upper area of the lake</w:t>
      </w:r>
      <w:r w:rsidR="00AD3F36">
        <w:rPr>
          <w:rFonts w:ascii="Arial" w:hAnsi="Arial"/>
          <w:sz w:val="22"/>
        </w:rPr>
        <w:t xml:space="preserve"> (</w:t>
      </w:r>
      <w:r w:rsidR="00AD3F36" w:rsidRPr="002F7361">
        <w:rPr>
          <w:rFonts w:ascii="Arial" w:hAnsi="Arial"/>
          <w:b/>
          <w:sz w:val="22"/>
        </w:rPr>
        <w:t>Figure B.5.</w:t>
      </w:r>
      <w:r w:rsidR="00AD3F36">
        <w:rPr>
          <w:rFonts w:ascii="Arial" w:hAnsi="Arial"/>
          <w:b/>
          <w:sz w:val="22"/>
        </w:rPr>
        <w:t>15</w:t>
      </w:r>
      <w:r w:rsidR="00AD3F36">
        <w:rPr>
          <w:rFonts w:ascii="Arial" w:hAnsi="Arial"/>
          <w:sz w:val="22"/>
        </w:rPr>
        <w:t>)</w:t>
      </w:r>
      <w:r w:rsidRPr="0003595C">
        <w:rPr>
          <w:rFonts w:ascii="Arial" w:hAnsi="Arial"/>
          <w:sz w:val="22"/>
        </w:rPr>
        <w:t xml:space="preserve"> is less than in the Lower area of the lake.  In both areas, concentrations peak in July and generally decline through November.  The TP concentrations of the Ochlockonee River below the lake </w:t>
      </w:r>
      <w:r w:rsidR="00AD3F36">
        <w:rPr>
          <w:rFonts w:ascii="Arial" w:hAnsi="Arial"/>
          <w:sz w:val="22"/>
        </w:rPr>
        <w:t>(</w:t>
      </w:r>
      <w:r w:rsidR="00AD3F36" w:rsidRPr="002F7361">
        <w:rPr>
          <w:rFonts w:ascii="Arial" w:hAnsi="Arial"/>
          <w:b/>
          <w:sz w:val="22"/>
        </w:rPr>
        <w:t>Figure B.5.</w:t>
      </w:r>
      <w:r w:rsidR="00AD3F36">
        <w:rPr>
          <w:rFonts w:ascii="Arial" w:hAnsi="Arial"/>
          <w:b/>
          <w:sz w:val="22"/>
        </w:rPr>
        <w:t>16</w:t>
      </w:r>
      <w:r w:rsidR="00AD3F36">
        <w:rPr>
          <w:rFonts w:ascii="Arial" w:hAnsi="Arial"/>
          <w:sz w:val="22"/>
        </w:rPr>
        <w:t xml:space="preserve">) </w:t>
      </w:r>
      <w:r w:rsidRPr="0003595C">
        <w:rPr>
          <w:rFonts w:ascii="Arial" w:hAnsi="Arial"/>
          <w:sz w:val="22"/>
        </w:rPr>
        <w:t xml:space="preserve">are always less than the concentrations of the incoming rivers.  The seasonal pattern in the river shows four peak concentration periods, January, April, July, and September.  The results for TP during the period 2005 – 2013 indicate that both major rivers have equivalent GM concentrations (OR-I 0.107 mg/L and LR-I 0.102 mg/L) of TP that are well above the concentrations in the lake (LT-U 0.056 mg/L and LT-L 0.054 mg/L). The data indicate that both the Upper and Lower areas of the lake have equivalent GM TP concentrations that are equivalent to the GM concentration in the OR-O below the lake of 0.055 mg/L.  </w:t>
      </w:r>
    </w:p>
    <w:p w:rsidR="00CF266C" w:rsidRDefault="00CF266C" w:rsidP="00F948A0">
      <w:pPr>
        <w:pStyle w:val="BodyText"/>
      </w:pPr>
    </w:p>
    <w:p w:rsidR="0003595C" w:rsidRDefault="0003595C" w:rsidP="00F948A0">
      <w:pPr>
        <w:pStyle w:val="BodyText"/>
      </w:pPr>
    </w:p>
    <w:p w:rsidR="00EF1A95" w:rsidRDefault="000409C3" w:rsidP="00EF1A95">
      <w:pPr>
        <w:pStyle w:val="BodyText"/>
        <w:jc w:val="center"/>
      </w:pPr>
      <w:r>
        <w:rPr>
          <w:noProof/>
        </w:rPr>
        <w:drawing>
          <wp:inline distT="0" distB="0" distL="0" distR="0" wp14:anchorId="5BB2A194" wp14:editId="6EED8341">
            <wp:extent cx="4596765" cy="2767965"/>
            <wp:effectExtent l="0" t="0" r="0" b="0"/>
            <wp:docPr id="166" name="Picture 166" descr="Figure B.5.4. Little and Ochlockonee River WBIDs Monthly Average TP" title="Figure B.5.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67" cstate="print"/>
                    <a:srcRect/>
                    <a:stretch>
                      <a:fillRect/>
                    </a:stretch>
                  </pic:blipFill>
                  <pic:spPr bwMode="auto">
                    <a:xfrm>
                      <a:off x="0" y="0"/>
                      <a:ext cx="4596765" cy="2767965"/>
                    </a:xfrm>
                    <a:prstGeom prst="rect">
                      <a:avLst/>
                    </a:prstGeom>
                    <a:noFill/>
                  </pic:spPr>
                </pic:pic>
              </a:graphicData>
            </a:graphic>
          </wp:inline>
        </w:drawing>
      </w:r>
    </w:p>
    <w:p w:rsidR="00EF1A95" w:rsidRDefault="00EF1A95" w:rsidP="00F3070B">
      <w:pPr>
        <w:pStyle w:val="Caption"/>
      </w:pPr>
      <w:bookmarkStart w:id="592" w:name="_Toc429985019"/>
      <w:r>
        <w:t>Figure B.5.</w:t>
      </w:r>
      <w:r w:rsidR="00DF478D">
        <w:t>1</w:t>
      </w:r>
      <w:r>
        <w:t>4.</w:t>
      </w:r>
      <w:r>
        <w:tab/>
      </w:r>
      <w:r w:rsidRPr="00EF1A95">
        <w:t xml:space="preserve">Little and Ochlockonee River </w:t>
      </w:r>
      <w:r>
        <w:t>WBIDs Monthly</w:t>
      </w:r>
      <w:r w:rsidRPr="004C620B">
        <w:t xml:space="preserve"> </w:t>
      </w:r>
      <w:r w:rsidRPr="00143189">
        <w:t xml:space="preserve">Average </w:t>
      </w:r>
      <w:r>
        <w:t>TP</w:t>
      </w:r>
      <w:bookmarkEnd w:id="592"/>
    </w:p>
    <w:p w:rsidR="00EF1A95" w:rsidRDefault="00EF1A95" w:rsidP="00F948A0">
      <w:pPr>
        <w:pStyle w:val="BodyText"/>
      </w:pPr>
    </w:p>
    <w:p w:rsidR="002F7361" w:rsidRDefault="002F7361" w:rsidP="002F7361">
      <w:pPr>
        <w:pStyle w:val="BodyText"/>
        <w:jc w:val="center"/>
      </w:pPr>
      <w:r>
        <w:rPr>
          <w:noProof/>
        </w:rPr>
        <w:drawing>
          <wp:inline distT="0" distB="0" distL="0" distR="0" wp14:anchorId="7BFC8710" wp14:editId="21D66D7F">
            <wp:extent cx="4572635" cy="2743200"/>
            <wp:effectExtent l="0" t="0" r="0" b="0"/>
            <wp:docPr id="1382" name="Picture 1382" descr="Figure B.5.12. Lake Talquin Upper and Lower WBIDs Monthly Average TP" title="Figure B.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2F7361" w:rsidRDefault="002F7361" w:rsidP="002F7361">
      <w:pPr>
        <w:pStyle w:val="Caption"/>
      </w:pPr>
      <w:bookmarkStart w:id="593" w:name="_Toc429985020"/>
      <w:r>
        <w:t>Figure B.5.1</w:t>
      </w:r>
      <w:r w:rsidR="00DF478D">
        <w:t>5</w:t>
      </w:r>
      <w:r>
        <w:t>.</w:t>
      </w:r>
      <w:r>
        <w:tab/>
      </w:r>
      <w:r w:rsidRPr="004C620B">
        <w:t xml:space="preserve">Lake Talquin Upper </w:t>
      </w:r>
      <w:r>
        <w:t>and Lower WBIDs Monthly</w:t>
      </w:r>
      <w:r w:rsidRPr="004C620B">
        <w:t xml:space="preserve"> </w:t>
      </w:r>
      <w:r w:rsidRPr="00143189">
        <w:t xml:space="preserve">Average </w:t>
      </w:r>
      <w:r>
        <w:t>TP</w:t>
      </w:r>
      <w:bookmarkEnd w:id="593"/>
    </w:p>
    <w:p w:rsidR="002F7361" w:rsidRDefault="002F7361" w:rsidP="00F948A0">
      <w:pPr>
        <w:pStyle w:val="BodyText"/>
      </w:pPr>
    </w:p>
    <w:p w:rsidR="00197DC2" w:rsidRDefault="00197DC2" w:rsidP="00197DC2">
      <w:pPr>
        <w:pStyle w:val="BodyText"/>
        <w:jc w:val="center"/>
      </w:pPr>
      <w:r>
        <w:rPr>
          <w:noProof/>
        </w:rPr>
        <w:drawing>
          <wp:inline distT="0" distB="0" distL="0" distR="0" wp14:anchorId="62EBACD6" wp14:editId="06528748">
            <wp:extent cx="4596765" cy="2767965"/>
            <wp:effectExtent l="0" t="0" r="0" b="0"/>
            <wp:docPr id="1389" name="Picture 181" descr="Figure B.5.20. Little/Ochlockonee Rivers and Lake Talquin Upper and Lower WBIDs Monthly Average TP" title="Figure B.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69" cstate="print"/>
                    <a:srcRect/>
                    <a:stretch>
                      <a:fillRect/>
                    </a:stretch>
                  </pic:blipFill>
                  <pic:spPr bwMode="auto">
                    <a:xfrm>
                      <a:off x="0" y="0"/>
                      <a:ext cx="4596765" cy="2767965"/>
                    </a:xfrm>
                    <a:prstGeom prst="rect">
                      <a:avLst/>
                    </a:prstGeom>
                    <a:noFill/>
                  </pic:spPr>
                </pic:pic>
              </a:graphicData>
            </a:graphic>
          </wp:inline>
        </w:drawing>
      </w:r>
    </w:p>
    <w:p w:rsidR="00197DC2" w:rsidRDefault="00197DC2" w:rsidP="00197DC2">
      <w:pPr>
        <w:pStyle w:val="Caption"/>
      </w:pPr>
      <w:bookmarkStart w:id="594" w:name="_Toc429985021"/>
      <w:r>
        <w:t>Figure B.5.</w:t>
      </w:r>
      <w:r w:rsidR="00DF478D">
        <w:t>16</w:t>
      </w:r>
      <w:r>
        <w:t>.</w:t>
      </w:r>
      <w:r>
        <w:tab/>
        <w:t xml:space="preserve">Little/Ochlockonee Rivers and </w:t>
      </w:r>
      <w:r w:rsidRPr="004C620B">
        <w:t xml:space="preserve">Lake Talquin Upper </w:t>
      </w:r>
      <w:r>
        <w:t>and Lower WBIDs Monthly</w:t>
      </w:r>
      <w:r w:rsidRPr="004C620B">
        <w:t xml:space="preserve"> </w:t>
      </w:r>
      <w:r w:rsidRPr="00143189">
        <w:t xml:space="preserve">Average </w:t>
      </w:r>
      <w:r>
        <w:t>TP</w:t>
      </w:r>
      <w:bookmarkEnd w:id="594"/>
    </w:p>
    <w:p w:rsidR="00197DC2" w:rsidRDefault="00197DC2" w:rsidP="00197DC2">
      <w:pPr>
        <w:jc w:val="center"/>
      </w:pPr>
      <w:r>
        <w:rPr>
          <w:noProof/>
        </w:rPr>
        <w:drawing>
          <wp:inline distT="0" distB="0" distL="0" distR="0" wp14:anchorId="34FD19DC" wp14:editId="6CD5E197">
            <wp:extent cx="4584700" cy="2755900"/>
            <wp:effectExtent l="0" t="0" r="0" b="0"/>
            <wp:docPr id="1396" name="Picture 1396" descr="Figure B.5.28. TP Streams/Rivers All Data 2000 On Cumulative Frequency vs Lake Thresholds" title="Figure B.5.2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97DC2" w:rsidRDefault="00197DC2" w:rsidP="00197DC2"/>
    <w:p w:rsidR="00197DC2" w:rsidRDefault="00197DC2" w:rsidP="00197DC2"/>
    <w:p w:rsidR="00197DC2" w:rsidRDefault="00197DC2" w:rsidP="00197DC2">
      <w:pPr>
        <w:pStyle w:val="Caption"/>
      </w:pPr>
      <w:bookmarkStart w:id="595" w:name="_Toc429985022"/>
      <w:r>
        <w:t>Figure B.5.</w:t>
      </w:r>
      <w:r w:rsidR="00DF478D">
        <w:t>17</w:t>
      </w:r>
      <w:r>
        <w:t>.</w:t>
      </w:r>
      <w:r>
        <w:tab/>
        <w:t>TP Streams/Rivers All Data 2000 On Cumulative Frequency vs Lake Thresholds</w:t>
      </w:r>
      <w:bookmarkEnd w:id="595"/>
    </w:p>
    <w:p w:rsidR="00197DC2" w:rsidRDefault="00197DC2" w:rsidP="00197DC2"/>
    <w:p w:rsidR="00197DC2" w:rsidRDefault="00197DC2" w:rsidP="00197DC2"/>
    <w:p w:rsidR="00197DC2" w:rsidRDefault="00197DC2" w:rsidP="00197DC2"/>
    <w:p w:rsidR="00197DC2" w:rsidRDefault="00197DC2" w:rsidP="00197DC2">
      <w:pPr>
        <w:jc w:val="center"/>
      </w:pPr>
      <w:r>
        <w:rPr>
          <w:noProof/>
        </w:rPr>
        <w:drawing>
          <wp:inline distT="0" distB="0" distL="0" distR="0" wp14:anchorId="643C416F" wp14:editId="76A72898">
            <wp:extent cx="4584700" cy="2755900"/>
            <wp:effectExtent l="0" t="0" r="0" b="0"/>
            <wp:docPr id="1397" name="Picture 1397" descr="Figure B.5.29. TP Streams/Rivers All Data 2000 On Cumulative Frequency vs Lake Thresholds (censored at 0.2 mg/L)" title="Figure B.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97DC2" w:rsidRDefault="00197DC2" w:rsidP="00197DC2"/>
    <w:p w:rsidR="00197DC2" w:rsidRDefault="00197DC2" w:rsidP="00197DC2">
      <w:pPr>
        <w:pStyle w:val="Caption"/>
      </w:pPr>
      <w:bookmarkStart w:id="596" w:name="_Toc429985023"/>
      <w:r>
        <w:t>Figure B.5.</w:t>
      </w:r>
      <w:r w:rsidR="00DF478D">
        <w:t>18</w:t>
      </w:r>
      <w:r>
        <w:t>.</w:t>
      </w:r>
      <w:r>
        <w:tab/>
        <w:t>TP Streams/Rivers All Data 2000 On Cumulative Frequency vs Lake Thresholds (censored at 0.2 mg/L)</w:t>
      </w:r>
      <w:bookmarkEnd w:id="596"/>
    </w:p>
    <w:p w:rsidR="00197DC2" w:rsidRDefault="00197DC2" w:rsidP="00F948A0">
      <w:pPr>
        <w:pStyle w:val="BodyText"/>
      </w:pPr>
    </w:p>
    <w:p w:rsidR="00197DC2" w:rsidRDefault="00197DC2" w:rsidP="00197DC2">
      <w:pPr>
        <w:jc w:val="center"/>
        <w:rPr>
          <w:noProof/>
        </w:rPr>
      </w:pPr>
      <w:r>
        <w:rPr>
          <w:noProof/>
        </w:rPr>
        <w:drawing>
          <wp:inline distT="0" distB="0" distL="0" distR="0" wp14:anchorId="1097CD73" wp14:editId="2AB180FB">
            <wp:extent cx="4584700" cy="2755900"/>
            <wp:effectExtent l="0" t="0" r="0" b="0"/>
            <wp:docPr id="1400" name="Picture 1400" descr="Figure B.5.32. TP Lake All Data 2000 On Cumulative Frequency vs Lake Thresholds" title="Figure B.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97DC2" w:rsidRDefault="00197DC2" w:rsidP="00197DC2">
      <w:pPr>
        <w:jc w:val="center"/>
        <w:rPr>
          <w:noProof/>
        </w:rPr>
      </w:pPr>
    </w:p>
    <w:p w:rsidR="00197DC2" w:rsidRDefault="00197DC2" w:rsidP="00197DC2">
      <w:pPr>
        <w:pStyle w:val="Caption"/>
      </w:pPr>
      <w:bookmarkStart w:id="597" w:name="_Toc429985024"/>
      <w:r>
        <w:t>Figure B.5.</w:t>
      </w:r>
      <w:r w:rsidR="00DF478D">
        <w:t>19</w:t>
      </w:r>
      <w:r>
        <w:t>.</w:t>
      </w:r>
      <w:r>
        <w:tab/>
        <w:t>TP Lake All Data 2000 On Cumulative Frequency vs Lake Thresholds</w:t>
      </w:r>
      <w:bookmarkEnd w:id="597"/>
    </w:p>
    <w:p w:rsidR="00197DC2" w:rsidRDefault="00197DC2" w:rsidP="00F948A0">
      <w:pPr>
        <w:pStyle w:val="BodyText"/>
      </w:pPr>
    </w:p>
    <w:p w:rsidR="008478E8" w:rsidRDefault="008478E8" w:rsidP="00F948A0">
      <w:pPr>
        <w:pStyle w:val="BodyText"/>
      </w:pPr>
    </w:p>
    <w:p w:rsidR="008478E8" w:rsidRDefault="008478E8" w:rsidP="00F948A0">
      <w:pPr>
        <w:pStyle w:val="BodyText"/>
      </w:pPr>
    </w:p>
    <w:p w:rsidR="00DC6807" w:rsidRDefault="00DC6807" w:rsidP="00DC6807">
      <w:pPr>
        <w:pStyle w:val="Tableheading"/>
      </w:pPr>
      <w:bookmarkStart w:id="598" w:name="_Toc429984054"/>
      <w:r>
        <w:t>Table B.5.</w:t>
      </w:r>
      <w:r w:rsidR="006D593C">
        <w:t>3</w:t>
      </w:r>
      <w:r>
        <w:t>.  TP Tributaries Cumulative Frequency vs Lake Thresholds (2000 – Current)</w:t>
      </w:r>
      <w:bookmarkEnd w:id="598"/>
    </w:p>
    <w:p w:rsidR="00DC6807" w:rsidRDefault="00DC6807" w:rsidP="00DC6807">
      <w:pPr>
        <w:jc w:val="center"/>
        <w:rPr>
          <w:noProof/>
        </w:rPr>
      </w:pPr>
    </w:p>
    <w:tbl>
      <w:tblPr>
        <w:tblW w:w="3840" w:type="dxa"/>
        <w:jc w:val="center"/>
        <w:tblLook w:val="04A0" w:firstRow="1" w:lastRow="0" w:firstColumn="1" w:lastColumn="0" w:noHBand="0" w:noVBand="1"/>
      </w:tblPr>
      <w:tblGrid>
        <w:gridCol w:w="960"/>
        <w:gridCol w:w="960"/>
        <w:gridCol w:w="960"/>
        <w:gridCol w:w="960"/>
      </w:tblGrid>
      <w:tr w:rsidR="00DC6807" w:rsidRPr="008E7637" w:rsidTr="00FB7C25">
        <w:trPr>
          <w:trHeight w:val="300"/>
          <w:tblHeader/>
          <w:jc w:val="center"/>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 </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TP</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TP-Low</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TP-High</w:t>
            </w:r>
          </w:p>
        </w:tc>
      </w:tr>
      <w:tr w:rsidR="00DC6807"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Tribs</w:t>
            </w:r>
          </w:p>
        </w:tc>
        <w:tc>
          <w:tcPr>
            <w:tcW w:w="960" w:type="dxa"/>
            <w:tcBorders>
              <w:top w:val="nil"/>
              <w:left w:val="nil"/>
              <w:bottom w:val="single" w:sz="4" w:space="0" w:color="auto"/>
              <w:right w:val="single" w:sz="4" w:space="0" w:color="auto"/>
            </w:tcBorders>
            <w:shd w:val="clear" w:color="000000" w:fill="D9D9D9"/>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%&lt;0.05</w:t>
            </w:r>
          </w:p>
        </w:tc>
        <w:tc>
          <w:tcPr>
            <w:tcW w:w="960" w:type="dxa"/>
            <w:tcBorders>
              <w:top w:val="nil"/>
              <w:left w:val="nil"/>
              <w:bottom w:val="single" w:sz="4" w:space="0" w:color="auto"/>
              <w:right w:val="single" w:sz="4" w:space="0" w:color="auto"/>
            </w:tcBorders>
            <w:shd w:val="clear" w:color="000000" w:fill="D9D9D9"/>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%&gt;0.05</w:t>
            </w:r>
          </w:p>
        </w:tc>
        <w:tc>
          <w:tcPr>
            <w:tcW w:w="960" w:type="dxa"/>
            <w:tcBorders>
              <w:top w:val="nil"/>
              <w:left w:val="nil"/>
              <w:bottom w:val="single" w:sz="4" w:space="0" w:color="auto"/>
              <w:right w:val="single" w:sz="4" w:space="0" w:color="auto"/>
            </w:tcBorders>
            <w:shd w:val="clear" w:color="000000" w:fill="D9D9D9"/>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%&gt;0.16</w:t>
            </w:r>
          </w:p>
        </w:tc>
      </w:tr>
      <w:tr w:rsidR="00DC6807"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 </w:t>
            </w:r>
          </w:p>
        </w:tc>
      </w:tr>
      <w:tr w:rsidR="00DC6807"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OR-I</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4.5</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95.5</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14.0</w:t>
            </w:r>
          </w:p>
        </w:tc>
      </w:tr>
      <w:tr w:rsidR="00DC6807"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LR-I</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12.0</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88.0</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14.0</w:t>
            </w:r>
          </w:p>
        </w:tc>
      </w:tr>
      <w:tr w:rsidR="00DC6807"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Tribs-G</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38.0</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62.0</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18.0</w:t>
            </w:r>
          </w:p>
        </w:tc>
      </w:tr>
      <w:tr w:rsidR="00DC6807"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Tribs-L</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89.0</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0.0</w:t>
            </w:r>
          </w:p>
        </w:tc>
      </w:tr>
      <w:tr w:rsidR="00DC6807" w:rsidRPr="008E7637" w:rsidTr="00FB7C25">
        <w:trPr>
          <w:trHeight w:val="300"/>
          <w:tblHeader/>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8E7637" w:rsidRDefault="00DC6807" w:rsidP="00FB7C25">
            <w:pPr>
              <w:rPr>
                <w:rFonts w:ascii="Calibri" w:hAnsi="Calibri"/>
                <w:color w:val="000000"/>
                <w:szCs w:val="22"/>
              </w:rPr>
            </w:pPr>
            <w:r w:rsidRPr="008E7637">
              <w:rPr>
                <w:rFonts w:ascii="Calibri" w:hAnsi="Calibri"/>
                <w:color w:val="000000"/>
                <w:szCs w:val="22"/>
              </w:rPr>
              <w:t>OR-O</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65.5</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34.5</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8E7637" w:rsidRDefault="00DC6807" w:rsidP="00FB7C25">
            <w:pPr>
              <w:jc w:val="right"/>
              <w:rPr>
                <w:rFonts w:ascii="Calibri" w:hAnsi="Calibri"/>
                <w:color w:val="000000"/>
                <w:szCs w:val="22"/>
              </w:rPr>
            </w:pPr>
            <w:r w:rsidRPr="008E7637">
              <w:rPr>
                <w:rFonts w:ascii="Calibri" w:hAnsi="Calibri"/>
                <w:color w:val="000000"/>
                <w:szCs w:val="22"/>
              </w:rPr>
              <w:t>1.2</w:t>
            </w:r>
          </w:p>
        </w:tc>
      </w:tr>
    </w:tbl>
    <w:p w:rsidR="00DC6807" w:rsidRDefault="00DC6807" w:rsidP="00DC6807">
      <w:pPr>
        <w:jc w:val="center"/>
        <w:rPr>
          <w:noProof/>
        </w:rPr>
      </w:pPr>
    </w:p>
    <w:p w:rsidR="00197DC2" w:rsidRDefault="00197DC2" w:rsidP="00F948A0">
      <w:pPr>
        <w:pStyle w:val="BodyText"/>
      </w:pPr>
    </w:p>
    <w:p w:rsidR="00DC6807" w:rsidRDefault="00DC6807" w:rsidP="00DC6807">
      <w:pPr>
        <w:pStyle w:val="Tableheading"/>
      </w:pPr>
      <w:bookmarkStart w:id="599" w:name="_Toc429984055"/>
      <w:r>
        <w:t>Table B.5.4.  TP Tributaries vs Lake Cumulative Frequency vs Lake Thresholds (2000 – Current)</w:t>
      </w:r>
      <w:bookmarkEnd w:id="599"/>
    </w:p>
    <w:tbl>
      <w:tblPr>
        <w:tblW w:w="3840" w:type="dxa"/>
        <w:jc w:val="center"/>
        <w:tblLook w:val="04A0" w:firstRow="1" w:lastRow="0" w:firstColumn="1" w:lastColumn="0" w:noHBand="0" w:noVBand="1"/>
      </w:tblPr>
      <w:tblGrid>
        <w:gridCol w:w="960"/>
        <w:gridCol w:w="960"/>
        <w:gridCol w:w="960"/>
        <w:gridCol w:w="960"/>
      </w:tblGrid>
      <w:tr w:rsidR="00DC6807" w:rsidRPr="009D20C2" w:rsidTr="00FB7C25">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 </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TP</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TP-Low</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TP-High</w:t>
            </w:r>
          </w:p>
        </w:tc>
      </w:tr>
      <w:tr w:rsidR="00DC6807" w:rsidRPr="009D20C2" w:rsidTr="00FB7C25">
        <w:trPr>
          <w:trHeight w:val="300"/>
          <w:jc w:val="center"/>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Lake</w:t>
            </w:r>
          </w:p>
        </w:tc>
        <w:tc>
          <w:tcPr>
            <w:tcW w:w="960" w:type="dxa"/>
            <w:tcBorders>
              <w:top w:val="nil"/>
              <w:left w:val="nil"/>
              <w:bottom w:val="single" w:sz="4" w:space="0" w:color="auto"/>
              <w:right w:val="single" w:sz="4" w:space="0" w:color="auto"/>
            </w:tcBorders>
            <w:shd w:val="clear" w:color="000000" w:fill="D9D9D9"/>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%&lt;0.05</w:t>
            </w:r>
          </w:p>
        </w:tc>
        <w:tc>
          <w:tcPr>
            <w:tcW w:w="960" w:type="dxa"/>
            <w:tcBorders>
              <w:top w:val="nil"/>
              <w:left w:val="nil"/>
              <w:bottom w:val="single" w:sz="4" w:space="0" w:color="auto"/>
              <w:right w:val="single" w:sz="4" w:space="0" w:color="auto"/>
            </w:tcBorders>
            <w:shd w:val="clear" w:color="000000" w:fill="D9D9D9"/>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%&gt;0.05</w:t>
            </w:r>
          </w:p>
        </w:tc>
        <w:tc>
          <w:tcPr>
            <w:tcW w:w="960" w:type="dxa"/>
            <w:tcBorders>
              <w:top w:val="nil"/>
              <w:left w:val="nil"/>
              <w:bottom w:val="single" w:sz="4" w:space="0" w:color="auto"/>
              <w:right w:val="single" w:sz="4" w:space="0" w:color="auto"/>
            </w:tcBorders>
            <w:shd w:val="clear" w:color="000000" w:fill="D9D9D9"/>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%&gt;0.16</w:t>
            </w:r>
          </w:p>
        </w:tc>
      </w:tr>
      <w:tr w:rsidR="00DC6807" w:rsidRPr="009D20C2"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 </w:t>
            </w:r>
          </w:p>
        </w:tc>
      </w:tr>
      <w:tr w:rsidR="00DC6807" w:rsidRPr="009D20C2"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OR-I</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4.5</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95.5</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14.0</w:t>
            </w:r>
          </w:p>
        </w:tc>
      </w:tr>
      <w:tr w:rsidR="00DC6807" w:rsidRPr="009D20C2"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LR-I</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12.0</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88.0</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14.0</w:t>
            </w:r>
          </w:p>
        </w:tc>
      </w:tr>
      <w:tr w:rsidR="00DC6807" w:rsidRPr="009D20C2"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Upper</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53.3</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46.7</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2.5</w:t>
            </w:r>
          </w:p>
        </w:tc>
      </w:tr>
      <w:tr w:rsidR="00DC6807" w:rsidRPr="009D20C2"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Lower</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56.7</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43.2</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1.9</w:t>
            </w:r>
          </w:p>
        </w:tc>
      </w:tr>
      <w:tr w:rsidR="00DC6807" w:rsidRPr="009D20C2" w:rsidTr="00FB7C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C6807" w:rsidRPr="009D20C2" w:rsidRDefault="00DC6807" w:rsidP="00FB7C25">
            <w:pPr>
              <w:rPr>
                <w:rFonts w:ascii="Calibri" w:hAnsi="Calibri"/>
                <w:color w:val="000000"/>
                <w:szCs w:val="22"/>
              </w:rPr>
            </w:pPr>
            <w:r w:rsidRPr="009D20C2">
              <w:rPr>
                <w:rFonts w:ascii="Calibri" w:hAnsi="Calibri"/>
                <w:color w:val="000000"/>
                <w:szCs w:val="22"/>
              </w:rPr>
              <w:t>OR-O</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65.5</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34.5</w:t>
            </w:r>
          </w:p>
        </w:tc>
        <w:tc>
          <w:tcPr>
            <w:tcW w:w="960" w:type="dxa"/>
            <w:tcBorders>
              <w:top w:val="nil"/>
              <w:left w:val="nil"/>
              <w:bottom w:val="single" w:sz="4" w:space="0" w:color="auto"/>
              <w:right w:val="single" w:sz="4" w:space="0" w:color="auto"/>
            </w:tcBorders>
            <w:shd w:val="clear" w:color="auto" w:fill="auto"/>
            <w:noWrap/>
            <w:vAlign w:val="bottom"/>
            <w:hideMark/>
          </w:tcPr>
          <w:p w:rsidR="00DC6807" w:rsidRPr="009D20C2" w:rsidRDefault="00DC6807" w:rsidP="00FB7C25">
            <w:pPr>
              <w:jc w:val="right"/>
              <w:rPr>
                <w:rFonts w:ascii="Calibri" w:hAnsi="Calibri"/>
                <w:color w:val="000000"/>
                <w:szCs w:val="22"/>
              </w:rPr>
            </w:pPr>
            <w:r w:rsidRPr="009D20C2">
              <w:rPr>
                <w:rFonts w:ascii="Calibri" w:hAnsi="Calibri"/>
                <w:color w:val="000000"/>
                <w:szCs w:val="22"/>
              </w:rPr>
              <w:t>1.2</w:t>
            </w:r>
          </w:p>
        </w:tc>
      </w:tr>
    </w:tbl>
    <w:p w:rsidR="00DC6807" w:rsidRDefault="00DC6807" w:rsidP="00F948A0">
      <w:pPr>
        <w:pStyle w:val="BodyText"/>
      </w:pPr>
    </w:p>
    <w:p w:rsidR="002F7361" w:rsidRDefault="002F7361">
      <w:r>
        <w:br w:type="page"/>
      </w:r>
    </w:p>
    <w:p w:rsidR="002F7361" w:rsidRDefault="002F7361" w:rsidP="00F948A0">
      <w:pPr>
        <w:pStyle w:val="BodyText"/>
      </w:pPr>
    </w:p>
    <w:p w:rsidR="0003595C" w:rsidRPr="0003595C" w:rsidRDefault="0003595C" w:rsidP="0003595C">
      <w:pPr>
        <w:rPr>
          <w:rFonts w:ascii="Arial" w:hAnsi="Arial"/>
          <w:sz w:val="22"/>
          <w:u w:val="single"/>
        </w:rPr>
      </w:pPr>
      <w:r w:rsidRPr="0003595C">
        <w:rPr>
          <w:rFonts w:ascii="Arial" w:hAnsi="Arial"/>
          <w:sz w:val="22"/>
          <w:u w:val="single"/>
        </w:rPr>
        <w:t>TN to TP Ratio:</w:t>
      </w:r>
    </w:p>
    <w:p w:rsidR="0003595C" w:rsidRPr="0003595C" w:rsidRDefault="0003595C" w:rsidP="0003595C">
      <w:pPr>
        <w:rPr>
          <w:rFonts w:ascii="Arial" w:hAnsi="Arial"/>
          <w:sz w:val="22"/>
        </w:rPr>
      </w:pPr>
    </w:p>
    <w:p w:rsidR="0003595C" w:rsidRPr="0003595C" w:rsidRDefault="0003595C" w:rsidP="0003595C">
      <w:pPr>
        <w:rPr>
          <w:rFonts w:ascii="Arial" w:hAnsi="Arial"/>
          <w:sz w:val="22"/>
        </w:rPr>
      </w:pPr>
      <w:r w:rsidRPr="0003595C">
        <w:rPr>
          <w:rFonts w:ascii="Arial" w:hAnsi="Arial"/>
          <w:sz w:val="22"/>
        </w:rPr>
        <w:t>TN to TP ratios (</w:t>
      </w:r>
      <w:r w:rsidRPr="0003595C">
        <w:rPr>
          <w:rFonts w:ascii="Arial" w:hAnsi="Arial"/>
          <w:b/>
          <w:sz w:val="22"/>
        </w:rPr>
        <w:t>Figure</w:t>
      </w:r>
      <w:r w:rsidR="00A47715">
        <w:rPr>
          <w:rFonts w:ascii="Arial" w:hAnsi="Arial"/>
          <w:b/>
          <w:sz w:val="22"/>
        </w:rPr>
        <w:t xml:space="preserve"> B.5.</w:t>
      </w:r>
      <w:r w:rsidR="00AD3F36">
        <w:rPr>
          <w:rFonts w:ascii="Arial" w:hAnsi="Arial"/>
          <w:b/>
          <w:sz w:val="22"/>
        </w:rPr>
        <w:t>20</w:t>
      </w:r>
      <w:r w:rsidRPr="0003595C">
        <w:rPr>
          <w:rFonts w:ascii="Arial" w:hAnsi="Arial"/>
          <w:sz w:val="22"/>
        </w:rPr>
        <w:t>) indicates that the OR-I has a 2000 – 2013 annual average ratio of 8.5 indicating nitrogen limitation.  The LR-I TN/TP average annual ratio of 14.8 for this period indicate co-limitation and is a reflection of the higher concentrations of nitrogen in the Little River over the Ochlockonee River.  Data for the lake indicate that except for 2000 and 2013, the TN/TP ratio in the Upper area of the lakes is greater than 10 and generally lower than the TN/TP ratio in the Lower area of the lake, reflecting the influence of the OR-I.  The data indicate that the lake becomes progressively more co-limited as you move from the Upper (13.6) area of the lake towards the dam (16.6). The TN/TP ratio of the river below the lake is 18.3.  Results from averaging the monthly average GM TN and TP concentrations indicate that the OR-I (5.8), Richlander Creek (8.3), Rocky Comfort Creek (5.7), Bear Creek (5.9), and the OR-O (9.8) all tend to be N-Limited.  Both the Upper (12.5) and Lower (14.0) areas of the lake, the LR-I (16.5), Polk Creek (18.4), Ocklawaha Creek (28.4), and Hammock creek tend to be Co-limited.  Both Freeman Creek (53.1) and Harvey Creek (30.9) tend to be P-limited.</w:t>
      </w:r>
    </w:p>
    <w:p w:rsidR="0003595C" w:rsidRDefault="0003595C" w:rsidP="00F948A0">
      <w:pPr>
        <w:pStyle w:val="BodyText"/>
      </w:pPr>
    </w:p>
    <w:p w:rsidR="00EF1A95" w:rsidRDefault="0003595C" w:rsidP="002F7361">
      <w:pPr>
        <w:pStyle w:val="BodyText"/>
        <w:jc w:val="center"/>
      </w:pPr>
      <w:r w:rsidRPr="00585A7D">
        <w:rPr>
          <w:noProof/>
        </w:rPr>
        <w:drawing>
          <wp:inline distT="0" distB="0" distL="0" distR="0" wp14:anchorId="64A572ED" wp14:editId="3A36D1D4">
            <wp:extent cx="4620895" cy="2792095"/>
            <wp:effectExtent l="0" t="0" r="0" b="0"/>
            <wp:docPr id="1376" name="Picture 154" descr="Figure 2.79. Little and Ochlockonee Rivers and Lake Talquin Monthly Average TN/TP Ratio" title="Fig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73" cstate="print"/>
                    <a:srcRect/>
                    <a:stretch>
                      <a:fillRect/>
                    </a:stretch>
                  </pic:blipFill>
                  <pic:spPr bwMode="auto">
                    <a:xfrm>
                      <a:off x="0" y="0"/>
                      <a:ext cx="4620895" cy="2792095"/>
                    </a:xfrm>
                    <a:prstGeom prst="rect">
                      <a:avLst/>
                    </a:prstGeom>
                    <a:noFill/>
                  </pic:spPr>
                </pic:pic>
              </a:graphicData>
            </a:graphic>
          </wp:inline>
        </w:drawing>
      </w:r>
    </w:p>
    <w:p w:rsidR="0003595C" w:rsidRPr="0003595C" w:rsidRDefault="0003595C" w:rsidP="00A47715">
      <w:pPr>
        <w:pStyle w:val="Caption"/>
      </w:pPr>
      <w:bookmarkStart w:id="600" w:name="_Toc425763272"/>
      <w:bookmarkStart w:id="601" w:name="_Toc429985025"/>
      <w:r w:rsidRPr="0003595C">
        <w:t xml:space="preserve">Figure </w:t>
      </w:r>
      <w:r w:rsidR="00A47715">
        <w:t>B.5.</w:t>
      </w:r>
      <w:r w:rsidR="00DF478D">
        <w:t>20</w:t>
      </w:r>
      <w:r w:rsidRPr="0003595C">
        <w:t>.</w:t>
      </w:r>
      <w:r w:rsidRPr="0003595C">
        <w:tab/>
        <w:t>Little and Ochlockonee Rivers and Lake Talquin Monthly Average TN/TP Ratio</w:t>
      </w:r>
      <w:bookmarkEnd w:id="600"/>
      <w:bookmarkEnd w:id="601"/>
    </w:p>
    <w:p w:rsidR="00EF1A95" w:rsidRDefault="00EF1A95" w:rsidP="00F948A0">
      <w:pPr>
        <w:pStyle w:val="BodyText"/>
      </w:pPr>
    </w:p>
    <w:p w:rsidR="0003595C" w:rsidRPr="0003595C" w:rsidRDefault="0003595C" w:rsidP="0003595C">
      <w:pPr>
        <w:rPr>
          <w:rFonts w:ascii="Arial" w:hAnsi="Arial"/>
          <w:b/>
          <w:sz w:val="22"/>
          <w:u w:val="single"/>
        </w:rPr>
      </w:pPr>
      <w:r w:rsidRPr="0003595C">
        <w:rPr>
          <w:rFonts w:ascii="Arial" w:hAnsi="Arial"/>
          <w:b/>
          <w:sz w:val="22"/>
          <w:u w:val="single"/>
        </w:rPr>
        <w:t>CChla:</w:t>
      </w:r>
    </w:p>
    <w:p w:rsidR="0003595C" w:rsidRPr="0003595C" w:rsidRDefault="0003595C" w:rsidP="0003595C">
      <w:pPr>
        <w:rPr>
          <w:rFonts w:ascii="Arial" w:hAnsi="Arial"/>
          <w:sz w:val="22"/>
        </w:rPr>
      </w:pPr>
    </w:p>
    <w:p w:rsidR="0003595C" w:rsidRPr="0003595C" w:rsidRDefault="0003595C" w:rsidP="0003595C">
      <w:pPr>
        <w:rPr>
          <w:rFonts w:ascii="Arial" w:hAnsi="Arial"/>
          <w:sz w:val="22"/>
        </w:rPr>
      </w:pPr>
      <w:r w:rsidRPr="0003595C">
        <w:rPr>
          <w:rFonts w:ascii="Arial" w:hAnsi="Arial"/>
          <w:sz w:val="22"/>
        </w:rPr>
        <w:t>The CChla monthly concentration (</w:t>
      </w:r>
      <w:r w:rsidRPr="0003595C">
        <w:rPr>
          <w:rFonts w:ascii="Arial" w:hAnsi="Arial"/>
          <w:b/>
          <w:sz w:val="22"/>
        </w:rPr>
        <w:t xml:space="preserve">Figure </w:t>
      </w:r>
      <w:r w:rsidR="00A47715">
        <w:rPr>
          <w:rFonts w:ascii="Arial" w:hAnsi="Arial"/>
          <w:b/>
          <w:sz w:val="22"/>
        </w:rPr>
        <w:t>B.5.</w:t>
      </w:r>
      <w:r w:rsidR="00AD3F36">
        <w:rPr>
          <w:rFonts w:ascii="Arial" w:hAnsi="Arial"/>
          <w:b/>
          <w:sz w:val="22"/>
        </w:rPr>
        <w:t>21</w:t>
      </w:r>
      <w:r w:rsidRPr="0003595C">
        <w:rPr>
          <w:rFonts w:ascii="Arial" w:hAnsi="Arial"/>
          <w:sz w:val="22"/>
        </w:rPr>
        <w:t>) in the Ochlockonee River is greater than the concentration in the Little River during February through April and September through November and appears to have a similar seasonal pattern.  Both rivers show higher concentrations during May, July, September, and November.   The rivers exhibit fairly low concentrations from January through April, September, October, and December.  The monthly average CChla concentration in the lake</w:t>
      </w:r>
      <w:r w:rsidR="00AD3F36">
        <w:rPr>
          <w:rFonts w:ascii="Arial" w:hAnsi="Arial"/>
          <w:sz w:val="22"/>
        </w:rPr>
        <w:t xml:space="preserve"> (</w:t>
      </w:r>
      <w:r w:rsidR="00AD3F36" w:rsidRPr="002F7361">
        <w:rPr>
          <w:rFonts w:ascii="Arial" w:hAnsi="Arial"/>
          <w:b/>
          <w:sz w:val="22"/>
        </w:rPr>
        <w:t>Figure B.5.</w:t>
      </w:r>
      <w:r w:rsidR="00AD3F36">
        <w:rPr>
          <w:rFonts w:ascii="Arial" w:hAnsi="Arial"/>
          <w:b/>
          <w:sz w:val="22"/>
        </w:rPr>
        <w:t>2</w:t>
      </w:r>
      <w:r w:rsidR="00AD3F36" w:rsidRPr="002F7361">
        <w:rPr>
          <w:rFonts w:ascii="Arial" w:hAnsi="Arial"/>
          <w:b/>
          <w:sz w:val="22"/>
        </w:rPr>
        <w:t>2</w:t>
      </w:r>
      <w:r w:rsidR="00AD3F36">
        <w:rPr>
          <w:rFonts w:ascii="Arial" w:hAnsi="Arial"/>
          <w:sz w:val="22"/>
        </w:rPr>
        <w:t>)</w:t>
      </w:r>
      <w:r w:rsidRPr="0003595C">
        <w:rPr>
          <w:rFonts w:ascii="Arial" w:hAnsi="Arial"/>
          <w:sz w:val="22"/>
        </w:rPr>
        <w:t xml:space="preserve"> is always greater in the Lower area, averaging 4.9 ug/L higher.  Both areas of the lake have peak concentrations in May and June with a large decrease in July.  The average of the May and June monthly concentrations for the lake is 24.6 ug/L and for July it is 9.5 ug/L, a 61% reduction from the May-June average.  This large reduction in July may be related to the large increase in rainfall (58%) that occurs in between May (average 3.7 inches) and June (average 8.8 inches). The data indicate that the increase in rainfall results in reduced CChla in the inflowing rivers, direct dilution of the lake, and a reduced residence time for the lake during this portion of the growing season.  CChla monthly average concentrations in the lake rebound in August and September to about 17.2 ug/L and then gradually decline.  The monthly average CChla in the Ochlockonee River below the lake</w:t>
      </w:r>
      <w:r w:rsidR="00AD3F36">
        <w:rPr>
          <w:rFonts w:ascii="Arial" w:hAnsi="Arial"/>
          <w:sz w:val="22"/>
        </w:rPr>
        <w:t xml:space="preserve"> (</w:t>
      </w:r>
      <w:r w:rsidR="00AD3F36" w:rsidRPr="002F7361">
        <w:rPr>
          <w:rFonts w:ascii="Arial" w:hAnsi="Arial"/>
          <w:b/>
          <w:sz w:val="22"/>
        </w:rPr>
        <w:t>Figure B.5.2</w:t>
      </w:r>
      <w:r w:rsidR="00AD3F36">
        <w:rPr>
          <w:rFonts w:ascii="Arial" w:hAnsi="Arial"/>
          <w:b/>
          <w:sz w:val="22"/>
        </w:rPr>
        <w:t>3</w:t>
      </w:r>
      <w:r w:rsidR="00AD3F36">
        <w:rPr>
          <w:rFonts w:ascii="Arial" w:hAnsi="Arial"/>
          <w:sz w:val="22"/>
        </w:rPr>
        <w:t>)</w:t>
      </w:r>
      <w:r w:rsidRPr="0003595C">
        <w:rPr>
          <w:rFonts w:ascii="Arial" w:hAnsi="Arial"/>
          <w:sz w:val="22"/>
        </w:rPr>
        <w:t xml:space="preserve"> is always less than the concentration in the lake with a maximum difference of 17.7 ug/L in July (9.3 ug/L and 27.0 ug/L, respectively).  The results for CChla during the period 2005 – 2013 indicate that both major rivers have lower CChla GM concentrations than the lake.  The data for the lake indicate the Lower area is more productive than the Upper area and the CChla in the river below the lake are about double the concentrations in the two upstream main rivers. </w:t>
      </w:r>
    </w:p>
    <w:p w:rsidR="0003595C" w:rsidRDefault="0003595C" w:rsidP="00F948A0">
      <w:pPr>
        <w:pStyle w:val="BodyText"/>
      </w:pPr>
    </w:p>
    <w:p w:rsidR="00EF1A95" w:rsidRDefault="000409C3" w:rsidP="00EF1A95">
      <w:pPr>
        <w:pStyle w:val="BodyText"/>
        <w:jc w:val="center"/>
      </w:pPr>
      <w:r>
        <w:rPr>
          <w:noProof/>
        </w:rPr>
        <w:drawing>
          <wp:inline distT="0" distB="0" distL="0" distR="0" wp14:anchorId="28D1424F" wp14:editId="7EE9A78A">
            <wp:extent cx="4596765" cy="2767965"/>
            <wp:effectExtent l="0" t="0" r="0" b="0"/>
            <wp:docPr id="1524" name="Picture 167" descr="Figure B.5.5. Little and Ochlockonee River WBIDs Monthly Average CChla" title="Figure B.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74" cstate="print"/>
                    <a:srcRect/>
                    <a:stretch>
                      <a:fillRect/>
                    </a:stretch>
                  </pic:blipFill>
                  <pic:spPr bwMode="auto">
                    <a:xfrm>
                      <a:off x="0" y="0"/>
                      <a:ext cx="4596765" cy="2767965"/>
                    </a:xfrm>
                    <a:prstGeom prst="rect">
                      <a:avLst/>
                    </a:prstGeom>
                    <a:noFill/>
                  </pic:spPr>
                </pic:pic>
              </a:graphicData>
            </a:graphic>
          </wp:inline>
        </w:drawing>
      </w:r>
    </w:p>
    <w:p w:rsidR="00EF1A95" w:rsidRDefault="00EF1A95" w:rsidP="00F3070B">
      <w:pPr>
        <w:pStyle w:val="Caption"/>
      </w:pPr>
      <w:bookmarkStart w:id="602" w:name="_Toc429985026"/>
      <w:r>
        <w:t>Figure B.5.</w:t>
      </w:r>
      <w:r w:rsidR="00DF478D">
        <w:t>21</w:t>
      </w:r>
      <w:r>
        <w:t>.</w:t>
      </w:r>
      <w:r>
        <w:tab/>
      </w:r>
      <w:r w:rsidRPr="00EF1A95">
        <w:t xml:space="preserve">Little and Ochlockonee River </w:t>
      </w:r>
      <w:r>
        <w:t>WBIDs Monthly</w:t>
      </w:r>
      <w:r w:rsidRPr="004C620B">
        <w:t xml:space="preserve"> </w:t>
      </w:r>
      <w:r w:rsidRPr="00143189">
        <w:t xml:space="preserve">Average </w:t>
      </w:r>
      <w:r>
        <w:t>CChla</w:t>
      </w:r>
      <w:bookmarkEnd w:id="602"/>
    </w:p>
    <w:p w:rsidR="00EF1A95" w:rsidRDefault="00EF1A95" w:rsidP="00F948A0">
      <w:pPr>
        <w:pStyle w:val="BodyText"/>
      </w:pPr>
    </w:p>
    <w:p w:rsidR="002F7361" w:rsidRDefault="002F7361" w:rsidP="002F7361">
      <w:pPr>
        <w:pStyle w:val="BodyText"/>
        <w:jc w:val="center"/>
      </w:pPr>
      <w:r>
        <w:rPr>
          <w:noProof/>
        </w:rPr>
        <w:drawing>
          <wp:inline distT="0" distB="0" distL="0" distR="0" wp14:anchorId="06E966F7" wp14:editId="431FD76A">
            <wp:extent cx="4596765" cy="2767965"/>
            <wp:effectExtent l="0" t="0" r="0" b="0"/>
            <wp:docPr id="1383" name="Picture 174" descr="Figure B.5.13. Lake Talquin Upper and Lower WBIDs Monthly Average CCh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75" cstate="print"/>
                    <a:srcRect/>
                    <a:stretch>
                      <a:fillRect/>
                    </a:stretch>
                  </pic:blipFill>
                  <pic:spPr bwMode="auto">
                    <a:xfrm>
                      <a:off x="0" y="0"/>
                      <a:ext cx="4596765" cy="2767965"/>
                    </a:xfrm>
                    <a:prstGeom prst="rect">
                      <a:avLst/>
                    </a:prstGeom>
                    <a:noFill/>
                  </pic:spPr>
                </pic:pic>
              </a:graphicData>
            </a:graphic>
          </wp:inline>
        </w:drawing>
      </w:r>
    </w:p>
    <w:p w:rsidR="002F7361" w:rsidRDefault="002F7361" w:rsidP="002F7361">
      <w:pPr>
        <w:pStyle w:val="Caption"/>
      </w:pPr>
      <w:bookmarkStart w:id="603" w:name="_Toc429985027"/>
      <w:r>
        <w:t>Figure B.5.</w:t>
      </w:r>
      <w:r w:rsidR="00DF478D">
        <w:t>22</w:t>
      </w:r>
      <w:r>
        <w:t>.</w:t>
      </w:r>
      <w:r>
        <w:tab/>
      </w:r>
      <w:r w:rsidRPr="004C620B">
        <w:t xml:space="preserve">Lake Talquin Upper </w:t>
      </w:r>
      <w:r>
        <w:t>and Lower WBIDs Monthly</w:t>
      </w:r>
      <w:r w:rsidRPr="004C620B">
        <w:t xml:space="preserve"> </w:t>
      </w:r>
      <w:r w:rsidRPr="00143189">
        <w:t xml:space="preserve">Average </w:t>
      </w:r>
      <w:r>
        <w:t>CChla</w:t>
      </w:r>
      <w:bookmarkEnd w:id="603"/>
    </w:p>
    <w:p w:rsidR="002F7361" w:rsidRDefault="002F7361" w:rsidP="00F948A0">
      <w:pPr>
        <w:pStyle w:val="BodyText"/>
      </w:pPr>
    </w:p>
    <w:p w:rsidR="00197DC2" w:rsidRDefault="00197DC2" w:rsidP="00197DC2">
      <w:pPr>
        <w:pStyle w:val="BodyText"/>
        <w:jc w:val="center"/>
      </w:pPr>
      <w:r>
        <w:rPr>
          <w:noProof/>
        </w:rPr>
        <w:drawing>
          <wp:inline distT="0" distB="0" distL="0" distR="0" wp14:anchorId="198E309B" wp14:editId="7EEB6473">
            <wp:extent cx="4596765" cy="2767965"/>
            <wp:effectExtent l="0" t="0" r="0" b="0"/>
            <wp:docPr id="1391" name="Picture 1391" descr="Figure B.5.22. Little/Ochlockonee Rivers and Lake Talquin Upper and Lower WBIDs Monthly Average CCh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76" cstate="print"/>
                    <a:srcRect/>
                    <a:stretch>
                      <a:fillRect/>
                    </a:stretch>
                  </pic:blipFill>
                  <pic:spPr bwMode="auto">
                    <a:xfrm>
                      <a:off x="0" y="0"/>
                      <a:ext cx="4596765" cy="2767965"/>
                    </a:xfrm>
                    <a:prstGeom prst="rect">
                      <a:avLst/>
                    </a:prstGeom>
                    <a:noFill/>
                  </pic:spPr>
                </pic:pic>
              </a:graphicData>
            </a:graphic>
          </wp:inline>
        </w:drawing>
      </w:r>
    </w:p>
    <w:p w:rsidR="00197DC2" w:rsidRDefault="00197DC2" w:rsidP="00197DC2">
      <w:pPr>
        <w:pStyle w:val="Caption"/>
      </w:pPr>
      <w:bookmarkStart w:id="604" w:name="_Toc429985028"/>
      <w:r>
        <w:t>Figure B.5.23.</w:t>
      </w:r>
      <w:r>
        <w:tab/>
        <w:t xml:space="preserve">Little/Ochlockonee Rivers and </w:t>
      </w:r>
      <w:r w:rsidRPr="004C620B">
        <w:t xml:space="preserve">Lake Talquin Upper </w:t>
      </w:r>
      <w:r>
        <w:t>and Lower WBIDs Monthly</w:t>
      </w:r>
      <w:r w:rsidRPr="004C620B">
        <w:t xml:space="preserve"> </w:t>
      </w:r>
      <w:r w:rsidRPr="00143189">
        <w:t xml:space="preserve">Average </w:t>
      </w:r>
      <w:r>
        <w:t>CChla</w:t>
      </w:r>
      <w:bookmarkEnd w:id="604"/>
    </w:p>
    <w:p w:rsidR="00197DC2" w:rsidRDefault="00197DC2" w:rsidP="00F948A0">
      <w:pPr>
        <w:pStyle w:val="BodyText"/>
      </w:pPr>
    </w:p>
    <w:p w:rsidR="002F7361" w:rsidRPr="0003595C" w:rsidRDefault="002F7361" w:rsidP="002F7361">
      <w:pPr>
        <w:rPr>
          <w:rFonts w:ascii="Arial" w:hAnsi="Arial"/>
          <w:b/>
          <w:sz w:val="22"/>
          <w:u w:val="single"/>
        </w:rPr>
      </w:pPr>
      <w:r>
        <w:rPr>
          <w:rFonts w:ascii="Arial" w:hAnsi="Arial"/>
          <w:b/>
          <w:sz w:val="22"/>
          <w:u w:val="single"/>
        </w:rPr>
        <w:t>BOD5</w:t>
      </w:r>
      <w:r w:rsidRPr="0003595C">
        <w:rPr>
          <w:rFonts w:ascii="Arial" w:hAnsi="Arial"/>
          <w:b/>
          <w:sz w:val="22"/>
          <w:u w:val="single"/>
        </w:rPr>
        <w:t>:</w:t>
      </w:r>
    </w:p>
    <w:p w:rsidR="002F7361" w:rsidRPr="0003595C" w:rsidRDefault="002F7361" w:rsidP="002F7361">
      <w:pPr>
        <w:rPr>
          <w:rFonts w:ascii="Arial" w:hAnsi="Arial"/>
          <w:sz w:val="22"/>
        </w:rPr>
      </w:pPr>
    </w:p>
    <w:p w:rsidR="002F7361" w:rsidRPr="0003595C" w:rsidRDefault="002F7361" w:rsidP="002F7361">
      <w:pPr>
        <w:rPr>
          <w:rFonts w:ascii="Arial" w:hAnsi="Arial"/>
          <w:sz w:val="22"/>
        </w:rPr>
      </w:pPr>
      <w:r w:rsidRPr="0003595C">
        <w:rPr>
          <w:rFonts w:ascii="Arial" w:hAnsi="Arial"/>
          <w:sz w:val="22"/>
        </w:rPr>
        <w:t xml:space="preserve">The </w:t>
      </w:r>
      <w:r w:rsidR="00FB7C25">
        <w:rPr>
          <w:rFonts w:ascii="Arial" w:hAnsi="Arial"/>
          <w:sz w:val="22"/>
        </w:rPr>
        <w:t>BOD5</w:t>
      </w:r>
      <w:r w:rsidRPr="0003595C">
        <w:rPr>
          <w:rFonts w:ascii="Arial" w:hAnsi="Arial"/>
          <w:sz w:val="22"/>
        </w:rPr>
        <w:t xml:space="preserve"> monthly concentration (</w:t>
      </w:r>
      <w:r w:rsidRPr="0003595C">
        <w:rPr>
          <w:rFonts w:ascii="Arial" w:hAnsi="Arial"/>
          <w:b/>
          <w:sz w:val="22"/>
        </w:rPr>
        <w:t xml:space="preserve">Figure </w:t>
      </w:r>
      <w:r>
        <w:rPr>
          <w:rFonts w:ascii="Arial" w:hAnsi="Arial"/>
          <w:b/>
          <w:sz w:val="22"/>
        </w:rPr>
        <w:t>B.5.</w:t>
      </w:r>
      <w:r w:rsidR="00AD3F36">
        <w:rPr>
          <w:rFonts w:ascii="Arial" w:hAnsi="Arial"/>
          <w:b/>
          <w:sz w:val="22"/>
        </w:rPr>
        <w:t>24</w:t>
      </w:r>
      <w:r w:rsidRPr="0003595C">
        <w:rPr>
          <w:rFonts w:ascii="Arial" w:hAnsi="Arial"/>
          <w:sz w:val="22"/>
        </w:rPr>
        <w:t xml:space="preserve">) in the Ochlockonee </w:t>
      </w:r>
      <w:r w:rsidR="00517697">
        <w:rPr>
          <w:rFonts w:ascii="Arial" w:hAnsi="Arial"/>
          <w:sz w:val="22"/>
        </w:rPr>
        <w:t>and Little Rivers follow a similar seasonal pattern from October through April</w:t>
      </w:r>
      <w:r w:rsidRPr="0003595C">
        <w:rPr>
          <w:rFonts w:ascii="Arial" w:hAnsi="Arial"/>
          <w:sz w:val="22"/>
        </w:rPr>
        <w:t xml:space="preserve"> </w:t>
      </w:r>
      <w:r w:rsidR="00517697">
        <w:rPr>
          <w:rFonts w:ascii="Arial" w:hAnsi="Arial"/>
          <w:sz w:val="22"/>
        </w:rPr>
        <w:t>with opposite trends from May through September.</w:t>
      </w:r>
      <w:r w:rsidRPr="0003595C">
        <w:rPr>
          <w:rFonts w:ascii="Arial" w:hAnsi="Arial"/>
          <w:sz w:val="22"/>
        </w:rPr>
        <w:t xml:space="preserve">  The monthly average </w:t>
      </w:r>
      <w:r w:rsidR="00517697">
        <w:rPr>
          <w:rFonts w:ascii="Arial" w:hAnsi="Arial"/>
          <w:sz w:val="22"/>
        </w:rPr>
        <w:t xml:space="preserve">BOD5 </w:t>
      </w:r>
      <w:r w:rsidRPr="0003595C">
        <w:rPr>
          <w:rFonts w:ascii="Arial" w:hAnsi="Arial"/>
          <w:sz w:val="22"/>
        </w:rPr>
        <w:t xml:space="preserve">concentration in the lake </w:t>
      </w:r>
      <w:r w:rsidR="00AD3F36">
        <w:rPr>
          <w:rFonts w:ascii="Arial" w:hAnsi="Arial"/>
          <w:sz w:val="22"/>
        </w:rPr>
        <w:t>(</w:t>
      </w:r>
      <w:r w:rsidR="00AD3F36" w:rsidRPr="002F7361">
        <w:rPr>
          <w:rFonts w:ascii="Arial" w:hAnsi="Arial"/>
          <w:b/>
          <w:sz w:val="22"/>
        </w:rPr>
        <w:t>Figure B.5.2</w:t>
      </w:r>
      <w:r w:rsidR="00AD3F36">
        <w:rPr>
          <w:rFonts w:ascii="Arial" w:hAnsi="Arial"/>
          <w:b/>
          <w:sz w:val="22"/>
        </w:rPr>
        <w:t>5</w:t>
      </w:r>
      <w:r w:rsidR="00AD3F36">
        <w:rPr>
          <w:rFonts w:ascii="Arial" w:hAnsi="Arial"/>
          <w:sz w:val="22"/>
        </w:rPr>
        <w:t xml:space="preserve">) </w:t>
      </w:r>
      <w:r w:rsidRPr="0003595C">
        <w:rPr>
          <w:rFonts w:ascii="Arial" w:hAnsi="Arial"/>
          <w:sz w:val="22"/>
        </w:rPr>
        <w:t xml:space="preserve">is always greater in the Lower area, averaging </w:t>
      </w:r>
      <w:r w:rsidR="00517697">
        <w:rPr>
          <w:rFonts w:ascii="Arial" w:hAnsi="Arial"/>
          <w:sz w:val="22"/>
        </w:rPr>
        <w:t>0.3</w:t>
      </w:r>
      <w:r w:rsidRPr="0003595C">
        <w:rPr>
          <w:rFonts w:ascii="Arial" w:hAnsi="Arial"/>
          <w:sz w:val="22"/>
        </w:rPr>
        <w:t xml:space="preserve"> </w:t>
      </w:r>
      <w:r w:rsidR="00517697">
        <w:rPr>
          <w:rFonts w:ascii="Arial" w:hAnsi="Arial"/>
          <w:sz w:val="22"/>
        </w:rPr>
        <w:t>m</w:t>
      </w:r>
      <w:r w:rsidRPr="0003595C">
        <w:rPr>
          <w:rFonts w:ascii="Arial" w:hAnsi="Arial"/>
          <w:sz w:val="22"/>
        </w:rPr>
        <w:t xml:space="preserve">g/L higher.  Both areas of the lake have peak concentrations in May and June.  The results for </w:t>
      </w:r>
      <w:r w:rsidR="00763BEA">
        <w:rPr>
          <w:rFonts w:ascii="Arial" w:hAnsi="Arial"/>
          <w:sz w:val="22"/>
        </w:rPr>
        <w:t>BOD5</w:t>
      </w:r>
      <w:r w:rsidRPr="0003595C">
        <w:rPr>
          <w:rFonts w:ascii="Arial" w:hAnsi="Arial"/>
          <w:sz w:val="22"/>
        </w:rPr>
        <w:t xml:space="preserve"> during the period 2005 – 2013 indicate that both major rivers have lower </w:t>
      </w:r>
      <w:r w:rsidR="00763BEA">
        <w:rPr>
          <w:rFonts w:ascii="Arial" w:hAnsi="Arial"/>
          <w:sz w:val="22"/>
        </w:rPr>
        <w:t>BOD5</w:t>
      </w:r>
      <w:r w:rsidRPr="0003595C">
        <w:rPr>
          <w:rFonts w:ascii="Arial" w:hAnsi="Arial"/>
          <w:sz w:val="22"/>
        </w:rPr>
        <w:t xml:space="preserve"> concentrations than the lake.  </w:t>
      </w:r>
    </w:p>
    <w:p w:rsidR="00CF266C" w:rsidRDefault="00CF266C" w:rsidP="00F948A0">
      <w:pPr>
        <w:pStyle w:val="BodyText"/>
      </w:pPr>
    </w:p>
    <w:p w:rsidR="00EF1A95" w:rsidRDefault="000409C3" w:rsidP="00EF1A95">
      <w:pPr>
        <w:pStyle w:val="BodyText"/>
        <w:jc w:val="center"/>
      </w:pPr>
      <w:r>
        <w:rPr>
          <w:noProof/>
        </w:rPr>
        <w:drawing>
          <wp:inline distT="0" distB="0" distL="0" distR="0" wp14:anchorId="64CD46FA" wp14:editId="3228C9C0">
            <wp:extent cx="4596765" cy="2767965"/>
            <wp:effectExtent l="0" t="0" r="0" b="0"/>
            <wp:docPr id="1526" name="Picture 168" descr="Figure B.5.6. Little and Ochlockonee River WBIDs Monthly Average BO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77" cstate="print"/>
                    <a:srcRect/>
                    <a:stretch>
                      <a:fillRect/>
                    </a:stretch>
                  </pic:blipFill>
                  <pic:spPr bwMode="auto">
                    <a:xfrm>
                      <a:off x="0" y="0"/>
                      <a:ext cx="4596765" cy="2767965"/>
                    </a:xfrm>
                    <a:prstGeom prst="rect">
                      <a:avLst/>
                    </a:prstGeom>
                    <a:noFill/>
                  </pic:spPr>
                </pic:pic>
              </a:graphicData>
            </a:graphic>
          </wp:inline>
        </w:drawing>
      </w:r>
    </w:p>
    <w:p w:rsidR="00EF1A95" w:rsidRDefault="00EF1A95" w:rsidP="00F3070B">
      <w:pPr>
        <w:pStyle w:val="Caption"/>
      </w:pPr>
      <w:bookmarkStart w:id="605" w:name="_Toc429985029"/>
      <w:r>
        <w:t>Figure B.5.</w:t>
      </w:r>
      <w:r w:rsidR="00DF478D">
        <w:t>24</w:t>
      </w:r>
      <w:r>
        <w:t>.</w:t>
      </w:r>
      <w:r>
        <w:tab/>
      </w:r>
      <w:r w:rsidRPr="00EF1A95">
        <w:t xml:space="preserve">Little and Ochlockonee River </w:t>
      </w:r>
      <w:r>
        <w:t>WBIDs Monthly</w:t>
      </w:r>
      <w:r w:rsidRPr="004C620B">
        <w:t xml:space="preserve"> </w:t>
      </w:r>
      <w:r w:rsidRPr="00143189">
        <w:t xml:space="preserve">Average </w:t>
      </w:r>
      <w:r>
        <w:t>BOD5</w:t>
      </w:r>
      <w:bookmarkEnd w:id="605"/>
    </w:p>
    <w:p w:rsidR="00EF1A95" w:rsidRDefault="00EF1A95" w:rsidP="00F948A0">
      <w:pPr>
        <w:pStyle w:val="BodyText"/>
      </w:pPr>
    </w:p>
    <w:p w:rsidR="002F7361" w:rsidRDefault="002F7361" w:rsidP="002F7361">
      <w:pPr>
        <w:pStyle w:val="BodyText"/>
        <w:jc w:val="center"/>
      </w:pPr>
      <w:r>
        <w:rPr>
          <w:noProof/>
        </w:rPr>
        <w:drawing>
          <wp:inline distT="0" distB="0" distL="0" distR="0" wp14:anchorId="1FFC9EE9" wp14:editId="396910A2">
            <wp:extent cx="4596765" cy="2767965"/>
            <wp:effectExtent l="0" t="0" r="0" b="0"/>
            <wp:docPr id="1384" name="Picture 175" descr="Figure B.5.14. Lake Talquin Upper and Lower WBIDs Monthly Average BO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78" cstate="print"/>
                    <a:srcRect/>
                    <a:stretch>
                      <a:fillRect/>
                    </a:stretch>
                  </pic:blipFill>
                  <pic:spPr bwMode="auto">
                    <a:xfrm>
                      <a:off x="0" y="0"/>
                      <a:ext cx="4596765" cy="2767965"/>
                    </a:xfrm>
                    <a:prstGeom prst="rect">
                      <a:avLst/>
                    </a:prstGeom>
                    <a:noFill/>
                  </pic:spPr>
                </pic:pic>
              </a:graphicData>
            </a:graphic>
          </wp:inline>
        </w:drawing>
      </w:r>
    </w:p>
    <w:p w:rsidR="002F7361" w:rsidRDefault="002F7361" w:rsidP="002F7361">
      <w:pPr>
        <w:pStyle w:val="Caption"/>
      </w:pPr>
      <w:bookmarkStart w:id="606" w:name="_Toc429985030"/>
      <w:r>
        <w:t>Figure B.5.</w:t>
      </w:r>
      <w:r w:rsidR="00DF478D">
        <w:t>2</w:t>
      </w:r>
      <w:r>
        <w:t>5.</w:t>
      </w:r>
      <w:r>
        <w:tab/>
      </w:r>
      <w:r w:rsidRPr="004C620B">
        <w:t xml:space="preserve">Lake Talquin Upper </w:t>
      </w:r>
      <w:r>
        <w:t>and Lower WBIDs Monthly</w:t>
      </w:r>
      <w:r w:rsidRPr="004C620B">
        <w:t xml:space="preserve"> </w:t>
      </w:r>
      <w:r w:rsidRPr="00143189">
        <w:t xml:space="preserve">Average </w:t>
      </w:r>
      <w:r>
        <w:t>BOD5</w:t>
      </w:r>
      <w:bookmarkEnd w:id="606"/>
    </w:p>
    <w:p w:rsidR="002F7361" w:rsidRDefault="002F7361" w:rsidP="00F948A0">
      <w:pPr>
        <w:pStyle w:val="BodyText"/>
      </w:pPr>
    </w:p>
    <w:p w:rsidR="00197DC2" w:rsidRDefault="00197DC2" w:rsidP="00197DC2">
      <w:pPr>
        <w:pStyle w:val="BodyText"/>
        <w:jc w:val="center"/>
      </w:pPr>
      <w:r>
        <w:rPr>
          <w:noProof/>
        </w:rPr>
        <w:drawing>
          <wp:inline distT="0" distB="0" distL="0" distR="0" wp14:anchorId="2C9EB6B5" wp14:editId="5FD3F9C5">
            <wp:extent cx="4596765" cy="2767965"/>
            <wp:effectExtent l="0" t="0" r="0" b="0"/>
            <wp:docPr id="1392" name="Picture 185" descr="Figure B.5.23. Little/Ochlockonee Rivers and Lake Talquin Upper and Lower WBIDs Monthly Average BO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79" cstate="print"/>
                    <a:srcRect/>
                    <a:stretch>
                      <a:fillRect/>
                    </a:stretch>
                  </pic:blipFill>
                  <pic:spPr bwMode="auto">
                    <a:xfrm>
                      <a:off x="0" y="0"/>
                      <a:ext cx="4596765" cy="2767965"/>
                    </a:xfrm>
                    <a:prstGeom prst="rect">
                      <a:avLst/>
                    </a:prstGeom>
                    <a:noFill/>
                  </pic:spPr>
                </pic:pic>
              </a:graphicData>
            </a:graphic>
          </wp:inline>
        </w:drawing>
      </w:r>
    </w:p>
    <w:p w:rsidR="00197DC2" w:rsidRDefault="00197DC2" w:rsidP="00197DC2">
      <w:pPr>
        <w:pStyle w:val="Caption"/>
      </w:pPr>
      <w:bookmarkStart w:id="607" w:name="_Toc429985031"/>
      <w:r>
        <w:t>Figure B.5.2</w:t>
      </w:r>
      <w:r w:rsidR="00DF478D">
        <w:t>6</w:t>
      </w:r>
      <w:r>
        <w:t>.</w:t>
      </w:r>
      <w:r>
        <w:tab/>
        <w:t xml:space="preserve">Little/Ochlockonee Rivers and </w:t>
      </w:r>
      <w:r w:rsidRPr="004C620B">
        <w:t xml:space="preserve">Lake Talquin Upper </w:t>
      </w:r>
      <w:r>
        <w:t>and Lower WBIDs Monthly</w:t>
      </w:r>
      <w:r w:rsidRPr="004C620B">
        <w:t xml:space="preserve"> </w:t>
      </w:r>
      <w:r w:rsidRPr="00143189">
        <w:t xml:space="preserve">Average </w:t>
      </w:r>
      <w:r>
        <w:t>BOD5</w:t>
      </w:r>
      <w:bookmarkEnd w:id="607"/>
    </w:p>
    <w:p w:rsidR="00197DC2" w:rsidRDefault="00197DC2" w:rsidP="00F948A0">
      <w:pPr>
        <w:pStyle w:val="BodyText"/>
      </w:pPr>
    </w:p>
    <w:p w:rsidR="002F7361" w:rsidRPr="0003595C" w:rsidRDefault="002F7361" w:rsidP="002F7361">
      <w:pPr>
        <w:rPr>
          <w:rFonts w:ascii="Arial" w:hAnsi="Arial"/>
          <w:b/>
          <w:sz w:val="22"/>
          <w:u w:val="single"/>
        </w:rPr>
      </w:pPr>
      <w:r>
        <w:rPr>
          <w:rFonts w:ascii="Arial" w:hAnsi="Arial"/>
          <w:b/>
          <w:sz w:val="22"/>
          <w:u w:val="single"/>
        </w:rPr>
        <w:t>Dissolved Oxygen</w:t>
      </w:r>
      <w:r w:rsidRPr="0003595C">
        <w:rPr>
          <w:rFonts w:ascii="Arial" w:hAnsi="Arial"/>
          <w:b/>
          <w:sz w:val="22"/>
          <w:u w:val="single"/>
        </w:rPr>
        <w:t>:</w:t>
      </w:r>
    </w:p>
    <w:p w:rsidR="002F7361" w:rsidRPr="0003595C" w:rsidRDefault="002F7361" w:rsidP="002F7361">
      <w:pPr>
        <w:rPr>
          <w:rFonts w:ascii="Arial" w:hAnsi="Arial"/>
          <w:sz w:val="22"/>
        </w:rPr>
      </w:pPr>
    </w:p>
    <w:p w:rsidR="002F7361" w:rsidRPr="0003595C" w:rsidRDefault="002F7361" w:rsidP="002F7361">
      <w:pPr>
        <w:rPr>
          <w:rFonts w:ascii="Arial" w:hAnsi="Arial"/>
          <w:sz w:val="22"/>
        </w:rPr>
      </w:pPr>
      <w:r w:rsidRPr="0003595C">
        <w:rPr>
          <w:rFonts w:ascii="Arial" w:hAnsi="Arial"/>
          <w:sz w:val="22"/>
        </w:rPr>
        <w:t xml:space="preserve">The </w:t>
      </w:r>
      <w:r w:rsidR="00FB7C25">
        <w:rPr>
          <w:rFonts w:ascii="Arial" w:hAnsi="Arial"/>
          <w:sz w:val="22"/>
        </w:rPr>
        <w:t>DO</w:t>
      </w:r>
      <w:r w:rsidRPr="0003595C">
        <w:rPr>
          <w:rFonts w:ascii="Arial" w:hAnsi="Arial"/>
          <w:sz w:val="22"/>
        </w:rPr>
        <w:t xml:space="preserve"> monthly concentration (</w:t>
      </w:r>
      <w:r w:rsidRPr="0003595C">
        <w:rPr>
          <w:rFonts w:ascii="Arial" w:hAnsi="Arial"/>
          <w:b/>
          <w:sz w:val="22"/>
        </w:rPr>
        <w:t xml:space="preserve">Figure </w:t>
      </w:r>
      <w:r>
        <w:rPr>
          <w:rFonts w:ascii="Arial" w:hAnsi="Arial"/>
          <w:b/>
          <w:sz w:val="22"/>
        </w:rPr>
        <w:t>B.5.</w:t>
      </w:r>
      <w:r w:rsidR="00AD3F36">
        <w:rPr>
          <w:rFonts w:ascii="Arial" w:hAnsi="Arial"/>
          <w:b/>
          <w:sz w:val="22"/>
        </w:rPr>
        <w:t>27</w:t>
      </w:r>
      <w:r w:rsidRPr="0003595C">
        <w:rPr>
          <w:rFonts w:ascii="Arial" w:hAnsi="Arial"/>
          <w:sz w:val="22"/>
        </w:rPr>
        <w:t xml:space="preserve">) in the Ochlockonee River is </w:t>
      </w:r>
      <w:r w:rsidR="00FB7C25">
        <w:rPr>
          <w:rFonts w:ascii="Arial" w:hAnsi="Arial"/>
          <w:sz w:val="22"/>
        </w:rPr>
        <w:t>less</w:t>
      </w:r>
      <w:r w:rsidRPr="0003595C">
        <w:rPr>
          <w:rFonts w:ascii="Arial" w:hAnsi="Arial"/>
          <w:sz w:val="22"/>
        </w:rPr>
        <w:t xml:space="preserve"> than the concentration in the Little River </w:t>
      </w:r>
      <w:r w:rsidR="00FB7C25">
        <w:rPr>
          <w:rFonts w:ascii="Arial" w:hAnsi="Arial"/>
          <w:sz w:val="22"/>
        </w:rPr>
        <w:t>for all months except January</w:t>
      </w:r>
      <w:r w:rsidRPr="0003595C">
        <w:rPr>
          <w:rFonts w:ascii="Arial" w:hAnsi="Arial"/>
          <w:sz w:val="22"/>
        </w:rPr>
        <w:t xml:space="preserve"> and appears to have a similar seasonal pattern.  Both rivers </w:t>
      </w:r>
      <w:r w:rsidR="00763BEA">
        <w:rPr>
          <w:rFonts w:ascii="Arial" w:hAnsi="Arial"/>
          <w:sz w:val="22"/>
        </w:rPr>
        <w:t>have lower</w:t>
      </w:r>
      <w:r w:rsidRPr="0003595C">
        <w:rPr>
          <w:rFonts w:ascii="Arial" w:hAnsi="Arial"/>
          <w:sz w:val="22"/>
        </w:rPr>
        <w:t xml:space="preserve"> concentrations during </w:t>
      </w:r>
      <w:r w:rsidR="00763BEA">
        <w:rPr>
          <w:rFonts w:ascii="Arial" w:hAnsi="Arial"/>
          <w:sz w:val="22"/>
        </w:rPr>
        <w:t>April through August</w:t>
      </w:r>
      <w:r w:rsidRPr="0003595C">
        <w:rPr>
          <w:rFonts w:ascii="Arial" w:hAnsi="Arial"/>
          <w:sz w:val="22"/>
        </w:rPr>
        <w:t xml:space="preserve">.   The monthly average </w:t>
      </w:r>
      <w:r w:rsidR="001F2C67">
        <w:rPr>
          <w:rFonts w:ascii="Arial" w:hAnsi="Arial"/>
          <w:sz w:val="22"/>
        </w:rPr>
        <w:t>DO</w:t>
      </w:r>
      <w:r w:rsidRPr="0003595C">
        <w:rPr>
          <w:rFonts w:ascii="Arial" w:hAnsi="Arial"/>
          <w:sz w:val="22"/>
        </w:rPr>
        <w:t xml:space="preserve"> concentration in the lake</w:t>
      </w:r>
      <w:r w:rsidR="00AD3F36">
        <w:rPr>
          <w:rFonts w:ascii="Arial" w:hAnsi="Arial"/>
          <w:sz w:val="22"/>
        </w:rPr>
        <w:t xml:space="preserve"> (</w:t>
      </w:r>
      <w:r w:rsidR="00AD3F36" w:rsidRPr="002F7361">
        <w:rPr>
          <w:rFonts w:ascii="Arial" w:hAnsi="Arial"/>
          <w:b/>
          <w:sz w:val="22"/>
        </w:rPr>
        <w:t>Figure B.5.2</w:t>
      </w:r>
      <w:r w:rsidR="00AD3F36">
        <w:rPr>
          <w:rFonts w:ascii="Arial" w:hAnsi="Arial"/>
          <w:b/>
          <w:sz w:val="22"/>
        </w:rPr>
        <w:t>8</w:t>
      </w:r>
      <w:r w:rsidR="00AD3F36">
        <w:rPr>
          <w:rFonts w:ascii="Arial" w:hAnsi="Arial"/>
          <w:sz w:val="22"/>
        </w:rPr>
        <w:t>)</w:t>
      </w:r>
      <w:r w:rsidRPr="0003595C">
        <w:rPr>
          <w:rFonts w:ascii="Arial" w:hAnsi="Arial"/>
          <w:sz w:val="22"/>
        </w:rPr>
        <w:t xml:space="preserve"> is </w:t>
      </w:r>
      <w:r w:rsidR="001F2C67">
        <w:rPr>
          <w:rFonts w:ascii="Arial" w:hAnsi="Arial"/>
          <w:sz w:val="22"/>
        </w:rPr>
        <w:t>slightly g</w:t>
      </w:r>
      <w:r w:rsidRPr="0003595C">
        <w:rPr>
          <w:rFonts w:ascii="Arial" w:hAnsi="Arial"/>
          <w:sz w:val="22"/>
        </w:rPr>
        <w:t>reater in the Lower area</w:t>
      </w:r>
      <w:r w:rsidR="001F2C67">
        <w:rPr>
          <w:rFonts w:ascii="Arial" w:hAnsi="Arial"/>
          <w:sz w:val="22"/>
        </w:rPr>
        <w:t xml:space="preserve"> during March, April May, and October</w:t>
      </w:r>
      <w:r w:rsidRPr="0003595C">
        <w:rPr>
          <w:rFonts w:ascii="Arial" w:hAnsi="Arial"/>
          <w:sz w:val="22"/>
        </w:rPr>
        <w:t xml:space="preserve">.  Both areas of the lake have </w:t>
      </w:r>
      <w:r w:rsidR="001F2C67">
        <w:rPr>
          <w:rFonts w:ascii="Arial" w:hAnsi="Arial"/>
          <w:sz w:val="22"/>
        </w:rPr>
        <w:t>the lowest DO</w:t>
      </w:r>
      <w:r w:rsidRPr="0003595C">
        <w:rPr>
          <w:rFonts w:ascii="Arial" w:hAnsi="Arial"/>
          <w:sz w:val="22"/>
        </w:rPr>
        <w:t xml:space="preserve"> concentrations in </w:t>
      </w:r>
      <w:r w:rsidR="001F2C67">
        <w:rPr>
          <w:rFonts w:ascii="Arial" w:hAnsi="Arial"/>
          <w:sz w:val="22"/>
        </w:rPr>
        <w:t>August</w:t>
      </w:r>
      <w:r w:rsidRPr="0003595C">
        <w:rPr>
          <w:rFonts w:ascii="Arial" w:hAnsi="Arial"/>
          <w:sz w:val="22"/>
        </w:rPr>
        <w:t xml:space="preserve">.  The monthly average </w:t>
      </w:r>
      <w:r w:rsidR="001F2C67">
        <w:rPr>
          <w:rFonts w:ascii="Arial" w:hAnsi="Arial"/>
          <w:sz w:val="22"/>
        </w:rPr>
        <w:t xml:space="preserve">DO </w:t>
      </w:r>
      <w:r w:rsidRPr="0003595C">
        <w:rPr>
          <w:rFonts w:ascii="Arial" w:hAnsi="Arial"/>
          <w:sz w:val="22"/>
        </w:rPr>
        <w:t xml:space="preserve">in the Ochlockonee River below the lake </w:t>
      </w:r>
      <w:r w:rsidR="00AD3F36">
        <w:rPr>
          <w:rFonts w:ascii="Arial" w:hAnsi="Arial"/>
          <w:sz w:val="22"/>
        </w:rPr>
        <w:t>(</w:t>
      </w:r>
      <w:r w:rsidR="00AD3F36" w:rsidRPr="002F7361">
        <w:rPr>
          <w:rFonts w:ascii="Arial" w:hAnsi="Arial"/>
          <w:b/>
          <w:sz w:val="22"/>
        </w:rPr>
        <w:t>Figure B.5.2</w:t>
      </w:r>
      <w:r w:rsidR="00AD3F36">
        <w:rPr>
          <w:rFonts w:ascii="Arial" w:hAnsi="Arial"/>
          <w:b/>
          <w:sz w:val="22"/>
        </w:rPr>
        <w:t>9</w:t>
      </w:r>
      <w:r w:rsidR="00AD3F36">
        <w:rPr>
          <w:rFonts w:ascii="Arial" w:hAnsi="Arial"/>
          <w:sz w:val="22"/>
        </w:rPr>
        <w:t xml:space="preserve">) </w:t>
      </w:r>
      <w:r w:rsidR="001F2C67">
        <w:rPr>
          <w:rFonts w:ascii="Arial" w:hAnsi="Arial"/>
          <w:sz w:val="22"/>
        </w:rPr>
        <w:t xml:space="preserve">follows the seasonal pattern in the lake.  </w:t>
      </w:r>
      <w:r w:rsidRPr="0003595C">
        <w:rPr>
          <w:rFonts w:ascii="Arial" w:hAnsi="Arial"/>
          <w:sz w:val="22"/>
        </w:rPr>
        <w:t xml:space="preserve">The results for </w:t>
      </w:r>
      <w:r w:rsidR="001F2C67">
        <w:rPr>
          <w:rFonts w:ascii="Arial" w:hAnsi="Arial"/>
          <w:sz w:val="22"/>
        </w:rPr>
        <w:t>DO</w:t>
      </w:r>
      <w:r w:rsidRPr="0003595C">
        <w:rPr>
          <w:rFonts w:ascii="Arial" w:hAnsi="Arial"/>
          <w:sz w:val="22"/>
        </w:rPr>
        <w:t xml:space="preserve"> during the period 2005 – 2013 indicate that both major rivers have </w:t>
      </w:r>
      <w:r w:rsidR="001F2C67">
        <w:rPr>
          <w:rFonts w:ascii="Arial" w:hAnsi="Arial"/>
          <w:sz w:val="22"/>
        </w:rPr>
        <w:t>DO average</w:t>
      </w:r>
      <w:r w:rsidRPr="0003595C">
        <w:rPr>
          <w:rFonts w:ascii="Arial" w:hAnsi="Arial"/>
          <w:sz w:val="22"/>
        </w:rPr>
        <w:t xml:space="preserve"> concentrations </w:t>
      </w:r>
      <w:r w:rsidR="001F2C67">
        <w:rPr>
          <w:rFonts w:ascii="Arial" w:hAnsi="Arial"/>
          <w:sz w:val="22"/>
        </w:rPr>
        <w:t xml:space="preserve">greater </w:t>
      </w:r>
      <w:r w:rsidRPr="0003595C">
        <w:rPr>
          <w:rFonts w:ascii="Arial" w:hAnsi="Arial"/>
          <w:sz w:val="22"/>
        </w:rPr>
        <w:t>than the lake</w:t>
      </w:r>
      <w:r w:rsidR="001F2C67">
        <w:rPr>
          <w:rFonts w:ascii="Arial" w:hAnsi="Arial"/>
          <w:sz w:val="22"/>
        </w:rPr>
        <w:t>, as does the Ochlockonee River below the lake.</w:t>
      </w:r>
      <w:r w:rsidRPr="0003595C">
        <w:rPr>
          <w:rFonts w:ascii="Arial" w:hAnsi="Arial"/>
          <w:sz w:val="22"/>
        </w:rPr>
        <w:t xml:space="preserve">  </w:t>
      </w:r>
    </w:p>
    <w:p w:rsidR="00EF1A95" w:rsidRDefault="00EF1A95" w:rsidP="00F948A0">
      <w:pPr>
        <w:pStyle w:val="BodyText"/>
      </w:pPr>
    </w:p>
    <w:p w:rsidR="00EF1A95" w:rsidRDefault="000409C3" w:rsidP="00EF1A95">
      <w:pPr>
        <w:pStyle w:val="BodyText"/>
        <w:jc w:val="center"/>
      </w:pPr>
      <w:r>
        <w:rPr>
          <w:noProof/>
        </w:rPr>
        <w:drawing>
          <wp:inline distT="0" distB="0" distL="0" distR="0" wp14:anchorId="61D097ED" wp14:editId="1A613C63">
            <wp:extent cx="4596765" cy="2761615"/>
            <wp:effectExtent l="0" t="0" r="0" b="0"/>
            <wp:docPr id="1528" name="Picture 169" descr="Figure B.5.7. Little and Ochlockonee River WBIDs Monthly Average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80" cstate="print"/>
                    <a:srcRect/>
                    <a:stretch>
                      <a:fillRect/>
                    </a:stretch>
                  </pic:blipFill>
                  <pic:spPr bwMode="auto">
                    <a:xfrm>
                      <a:off x="0" y="0"/>
                      <a:ext cx="4596765" cy="2761615"/>
                    </a:xfrm>
                    <a:prstGeom prst="rect">
                      <a:avLst/>
                    </a:prstGeom>
                    <a:noFill/>
                  </pic:spPr>
                </pic:pic>
              </a:graphicData>
            </a:graphic>
          </wp:inline>
        </w:drawing>
      </w:r>
    </w:p>
    <w:p w:rsidR="00EF1A95" w:rsidRDefault="00EF1A95" w:rsidP="00F3070B">
      <w:pPr>
        <w:pStyle w:val="Caption"/>
      </w:pPr>
      <w:bookmarkStart w:id="608" w:name="_Toc429985032"/>
      <w:r>
        <w:t>Figure B.5.</w:t>
      </w:r>
      <w:r w:rsidR="00DF478D">
        <w:t>27</w:t>
      </w:r>
      <w:r>
        <w:t>.</w:t>
      </w:r>
      <w:r>
        <w:tab/>
      </w:r>
      <w:r w:rsidRPr="00EF1A95">
        <w:t xml:space="preserve">Little and Ochlockonee River </w:t>
      </w:r>
      <w:r>
        <w:t>WBIDs Monthly</w:t>
      </w:r>
      <w:r w:rsidRPr="004C620B">
        <w:t xml:space="preserve"> </w:t>
      </w:r>
      <w:r w:rsidRPr="00143189">
        <w:t xml:space="preserve">Average </w:t>
      </w:r>
      <w:r>
        <w:t>DO</w:t>
      </w:r>
      <w:bookmarkEnd w:id="608"/>
    </w:p>
    <w:p w:rsidR="00EF1A95" w:rsidRDefault="00EF1A95" w:rsidP="00F948A0">
      <w:pPr>
        <w:pStyle w:val="BodyText"/>
      </w:pPr>
    </w:p>
    <w:p w:rsidR="002F7361" w:rsidRDefault="002F7361" w:rsidP="002F7361">
      <w:pPr>
        <w:pStyle w:val="BodyText"/>
        <w:jc w:val="center"/>
      </w:pPr>
      <w:r>
        <w:rPr>
          <w:noProof/>
        </w:rPr>
        <w:drawing>
          <wp:inline distT="0" distB="0" distL="0" distR="0" wp14:anchorId="00C7DA12" wp14:editId="0E05A3A2">
            <wp:extent cx="4596765" cy="2761615"/>
            <wp:effectExtent l="0" t="0" r="0" b="0"/>
            <wp:docPr id="1385" name="Picture 1385" descr="Figure B.5.15. Lake Talquin Upper and Lower WBIDs Monthly Average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81" cstate="print"/>
                    <a:srcRect/>
                    <a:stretch>
                      <a:fillRect/>
                    </a:stretch>
                  </pic:blipFill>
                  <pic:spPr bwMode="auto">
                    <a:xfrm>
                      <a:off x="0" y="0"/>
                      <a:ext cx="4596765" cy="2761615"/>
                    </a:xfrm>
                    <a:prstGeom prst="rect">
                      <a:avLst/>
                    </a:prstGeom>
                    <a:noFill/>
                  </pic:spPr>
                </pic:pic>
              </a:graphicData>
            </a:graphic>
          </wp:inline>
        </w:drawing>
      </w:r>
    </w:p>
    <w:p w:rsidR="002F7361" w:rsidRDefault="002F7361" w:rsidP="002F7361">
      <w:pPr>
        <w:pStyle w:val="Caption"/>
      </w:pPr>
      <w:bookmarkStart w:id="609" w:name="_Toc429985033"/>
      <w:r>
        <w:t>Figure B.5.</w:t>
      </w:r>
      <w:r w:rsidR="00DF478D">
        <w:t>28</w:t>
      </w:r>
      <w:r>
        <w:t>.</w:t>
      </w:r>
      <w:r>
        <w:tab/>
      </w:r>
      <w:r w:rsidRPr="004C620B">
        <w:t xml:space="preserve">Lake Talquin Upper </w:t>
      </w:r>
      <w:r>
        <w:t>and Lower WBIDs Monthly</w:t>
      </w:r>
      <w:r w:rsidRPr="004C620B">
        <w:t xml:space="preserve"> </w:t>
      </w:r>
      <w:r w:rsidRPr="00143189">
        <w:t xml:space="preserve">Average </w:t>
      </w:r>
      <w:r>
        <w:t>DO</w:t>
      </w:r>
      <w:bookmarkEnd w:id="609"/>
    </w:p>
    <w:p w:rsidR="002F7361" w:rsidRDefault="002F7361" w:rsidP="00F948A0">
      <w:pPr>
        <w:pStyle w:val="BodyText"/>
      </w:pPr>
    </w:p>
    <w:p w:rsidR="00197DC2" w:rsidRDefault="00197DC2" w:rsidP="00197DC2">
      <w:pPr>
        <w:pStyle w:val="BodyText"/>
        <w:jc w:val="center"/>
      </w:pPr>
      <w:r>
        <w:rPr>
          <w:noProof/>
        </w:rPr>
        <w:drawing>
          <wp:inline distT="0" distB="0" distL="0" distR="0" wp14:anchorId="5963C0DE" wp14:editId="62EAE4EE">
            <wp:extent cx="4596765" cy="2761615"/>
            <wp:effectExtent l="0" t="0" r="0" b="0"/>
            <wp:docPr id="1393" name="Picture 184" descr="Figure B.5.24. Little/Ochlockonee Rivers and Lake Talquin Upper and Lower WBIDs Monthly Average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82" cstate="print"/>
                    <a:srcRect/>
                    <a:stretch>
                      <a:fillRect/>
                    </a:stretch>
                  </pic:blipFill>
                  <pic:spPr bwMode="auto">
                    <a:xfrm>
                      <a:off x="0" y="0"/>
                      <a:ext cx="4596765" cy="2761615"/>
                    </a:xfrm>
                    <a:prstGeom prst="rect">
                      <a:avLst/>
                    </a:prstGeom>
                    <a:noFill/>
                  </pic:spPr>
                </pic:pic>
              </a:graphicData>
            </a:graphic>
          </wp:inline>
        </w:drawing>
      </w:r>
    </w:p>
    <w:p w:rsidR="00197DC2" w:rsidRDefault="00197DC2" w:rsidP="00197DC2">
      <w:pPr>
        <w:pStyle w:val="Caption"/>
      </w:pPr>
      <w:bookmarkStart w:id="610" w:name="_Toc429985034"/>
      <w:r>
        <w:t>Figure B.5.2</w:t>
      </w:r>
      <w:r w:rsidR="00DF478D">
        <w:t>9</w:t>
      </w:r>
      <w:r>
        <w:t>.</w:t>
      </w:r>
      <w:r>
        <w:tab/>
        <w:t xml:space="preserve">Little/Ochlockonee Rivers and </w:t>
      </w:r>
      <w:r w:rsidRPr="004C620B">
        <w:t xml:space="preserve">Lake Talquin Upper </w:t>
      </w:r>
      <w:r>
        <w:t>and Lower WBIDs Monthly</w:t>
      </w:r>
      <w:r w:rsidRPr="004C620B">
        <w:t xml:space="preserve"> </w:t>
      </w:r>
      <w:r w:rsidRPr="00143189">
        <w:t xml:space="preserve">Average </w:t>
      </w:r>
      <w:r>
        <w:t>DO</w:t>
      </w:r>
      <w:bookmarkEnd w:id="610"/>
    </w:p>
    <w:p w:rsidR="00197DC2" w:rsidRDefault="00197DC2" w:rsidP="00F948A0">
      <w:pPr>
        <w:pStyle w:val="BodyText"/>
      </w:pPr>
    </w:p>
    <w:p w:rsidR="002F7361" w:rsidRPr="0003595C" w:rsidRDefault="002F7361" w:rsidP="002F7361">
      <w:pPr>
        <w:rPr>
          <w:rFonts w:ascii="Arial" w:hAnsi="Arial"/>
          <w:b/>
          <w:sz w:val="22"/>
          <w:u w:val="single"/>
        </w:rPr>
      </w:pPr>
      <w:r>
        <w:rPr>
          <w:rFonts w:ascii="Arial" w:hAnsi="Arial"/>
          <w:b/>
          <w:sz w:val="22"/>
          <w:u w:val="single"/>
        </w:rPr>
        <w:t>Dissolved Oxygen Percent Saturation</w:t>
      </w:r>
      <w:r w:rsidRPr="0003595C">
        <w:rPr>
          <w:rFonts w:ascii="Arial" w:hAnsi="Arial"/>
          <w:b/>
          <w:sz w:val="22"/>
          <w:u w:val="single"/>
        </w:rPr>
        <w:t>:</w:t>
      </w:r>
    </w:p>
    <w:p w:rsidR="002F7361" w:rsidRPr="0003595C" w:rsidRDefault="002F7361" w:rsidP="002F7361">
      <w:pPr>
        <w:rPr>
          <w:rFonts w:ascii="Arial" w:hAnsi="Arial"/>
          <w:sz w:val="22"/>
        </w:rPr>
      </w:pPr>
    </w:p>
    <w:p w:rsidR="002F7361" w:rsidRPr="0003595C" w:rsidRDefault="002F7361" w:rsidP="002F7361">
      <w:pPr>
        <w:rPr>
          <w:rFonts w:ascii="Arial" w:hAnsi="Arial"/>
          <w:sz w:val="22"/>
        </w:rPr>
      </w:pPr>
      <w:r w:rsidRPr="0003595C">
        <w:rPr>
          <w:rFonts w:ascii="Arial" w:hAnsi="Arial"/>
          <w:sz w:val="22"/>
        </w:rPr>
        <w:t xml:space="preserve">The </w:t>
      </w:r>
      <w:r w:rsidR="001F2C67">
        <w:rPr>
          <w:rFonts w:ascii="Arial" w:hAnsi="Arial"/>
          <w:sz w:val="22"/>
        </w:rPr>
        <w:t>DO percent saturation (DO%S)</w:t>
      </w:r>
      <w:r w:rsidRPr="0003595C">
        <w:rPr>
          <w:rFonts w:ascii="Arial" w:hAnsi="Arial"/>
          <w:sz w:val="22"/>
        </w:rPr>
        <w:t xml:space="preserve"> monthly concentration (</w:t>
      </w:r>
      <w:r w:rsidRPr="0003595C">
        <w:rPr>
          <w:rFonts w:ascii="Arial" w:hAnsi="Arial"/>
          <w:b/>
          <w:sz w:val="22"/>
        </w:rPr>
        <w:t xml:space="preserve">Figure </w:t>
      </w:r>
      <w:r>
        <w:rPr>
          <w:rFonts w:ascii="Arial" w:hAnsi="Arial"/>
          <w:b/>
          <w:sz w:val="22"/>
        </w:rPr>
        <w:t>B.5.</w:t>
      </w:r>
      <w:r w:rsidR="00AD3F36">
        <w:rPr>
          <w:rFonts w:ascii="Arial" w:hAnsi="Arial"/>
          <w:b/>
          <w:sz w:val="22"/>
        </w:rPr>
        <w:t>30</w:t>
      </w:r>
      <w:r w:rsidRPr="0003595C">
        <w:rPr>
          <w:rFonts w:ascii="Arial" w:hAnsi="Arial"/>
          <w:sz w:val="22"/>
        </w:rPr>
        <w:t>) in the Ochlockonee River is</w:t>
      </w:r>
      <w:r w:rsidR="00CA7A19">
        <w:rPr>
          <w:rFonts w:ascii="Arial" w:hAnsi="Arial"/>
          <w:sz w:val="22"/>
        </w:rPr>
        <w:t xml:space="preserve"> similar or slightly</w:t>
      </w:r>
      <w:r w:rsidRPr="0003595C">
        <w:rPr>
          <w:rFonts w:ascii="Arial" w:hAnsi="Arial"/>
          <w:sz w:val="22"/>
        </w:rPr>
        <w:t xml:space="preserve"> </w:t>
      </w:r>
      <w:r w:rsidR="00CA7A19">
        <w:rPr>
          <w:rFonts w:ascii="Arial" w:hAnsi="Arial"/>
          <w:sz w:val="22"/>
        </w:rPr>
        <w:t>less</w:t>
      </w:r>
      <w:r w:rsidRPr="0003595C">
        <w:rPr>
          <w:rFonts w:ascii="Arial" w:hAnsi="Arial"/>
          <w:sz w:val="22"/>
        </w:rPr>
        <w:t xml:space="preserve"> than the </w:t>
      </w:r>
      <w:r w:rsidR="00CA7A19">
        <w:rPr>
          <w:rFonts w:ascii="Arial" w:hAnsi="Arial"/>
          <w:sz w:val="22"/>
        </w:rPr>
        <w:t>average</w:t>
      </w:r>
      <w:r w:rsidRPr="0003595C">
        <w:rPr>
          <w:rFonts w:ascii="Arial" w:hAnsi="Arial"/>
          <w:sz w:val="22"/>
        </w:rPr>
        <w:t xml:space="preserve"> in the Little River </w:t>
      </w:r>
      <w:r w:rsidR="00CA7A19">
        <w:rPr>
          <w:rFonts w:ascii="Arial" w:hAnsi="Arial"/>
          <w:sz w:val="22"/>
        </w:rPr>
        <w:t xml:space="preserve">except </w:t>
      </w:r>
      <w:r w:rsidRPr="0003595C">
        <w:rPr>
          <w:rFonts w:ascii="Arial" w:hAnsi="Arial"/>
          <w:sz w:val="22"/>
        </w:rPr>
        <w:t xml:space="preserve">during </w:t>
      </w:r>
      <w:r w:rsidR="00CA7A19">
        <w:rPr>
          <w:rFonts w:ascii="Arial" w:hAnsi="Arial"/>
          <w:sz w:val="22"/>
        </w:rPr>
        <w:t>June and October</w:t>
      </w:r>
      <w:r w:rsidRPr="0003595C">
        <w:rPr>
          <w:rFonts w:ascii="Arial" w:hAnsi="Arial"/>
          <w:sz w:val="22"/>
        </w:rPr>
        <w:t xml:space="preserve"> and appears to have a similar seasonal pattern.  Both rivers show higher </w:t>
      </w:r>
      <w:r w:rsidR="00CA7A19">
        <w:rPr>
          <w:rFonts w:ascii="Arial" w:hAnsi="Arial"/>
          <w:sz w:val="22"/>
        </w:rPr>
        <w:t>levels</w:t>
      </w:r>
      <w:r w:rsidRPr="0003595C">
        <w:rPr>
          <w:rFonts w:ascii="Arial" w:hAnsi="Arial"/>
          <w:sz w:val="22"/>
        </w:rPr>
        <w:t xml:space="preserve"> during </w:t>
      </w:r>
      <w:r w:rsidR="00CA7A19">
        <w:rPr>
          <w:rFonts w:ascii="Arial" w:hAnsi="Arial"/>
          <w:sz w:val="22"/>
        </w:rPr>
        <w:t>November and December</w:t>
      </w:r>
      <w:r w:rsidRPr="0003595C">
        <w:rPr>
          <w:rFonts w:ascii="Arial" w:hAnsi="Arial"/>
          <w:sz w:val="22"/>
        </w:rPr>
        <w:t xml:space="preserve">.   The monthly average </w:t>
      </w:r>
      <w:r w:rsidR="00CA7A19">
        <w:rPr>
          <w:rFonts w:ascii="Arial" w:hAnsi="Arial"/>
          <w:sz w:val="22"/>
        </w:rPr>
        <w:t>values</w:t>
      </w:r>
      <w:r w:rsidRPr="0003595C">
        <w:rPr>
          <w:rFonts w:ascii="Arial" w:hAnsi="Arial"/>
          <w:sz w:val="22"/>
        </w:rPr>
        <w:t xml:space="preserve"> in the lake</w:t>
      </w:r>
      <w:r w:rsidR="00AD3F36">
        <w:rPr>
          <w:rFonts w:ascii="Arial" w:hAnsi="Arial"/>
          <w:sz w:val="22"/>
        </w:rPr>
        <w:t xml:space="preserve"> (</w:t>
      </w:r>
      <w:r w:rsidR="00AD3F36" w:rsidRPr="002F7361">
        <w:rPr>
          <w:rFonts w:ascii="Arial" w:hAnsi="Arial"/>
          <w:b/>
          <w:sz w:val="22"/>
        </w:rPr>
        <w:t>Figure B.5.</w:t>
      </w:r>
      <w:r w:rsidR="00AD3F36">
        <w:rPr>
          <w:rFonts w:ascii="Arial" w:hAnsi="Arial"/>
          <w:b/>
          <w:sz w:val="22"/>
        </w:rPr>
        <w:t>31</w:t>
      </w:r>
      <w:r w:rsidR="00AD3F36">
        <w:rPr>
          <w:rFonts w:ascii="Arial" w:hAnsi="Arial"/>
          <w:sz w:val="22"/>
        </w:rPr>
        <w:t>)</w:t>
      </w:r>
      <w:r w:rsidRPr="0003595C">
        <w:rPr>
          <w:rFonts w:ascii="Arial" w:hAnsi="Arial"/>
          <w:sz w:val="22"/>
        </w:rPr>
        <w:t xml:space="preserve"> </w:t>
      </w:r>
      <w:r w:rsidR="00CA7A19">
        <w:rPr>
          <w:rFonts w:ascii="Arial" w:hAnsi="Arial"/>
          <w:sz w:val="22"/>
        </w:rPr>
        <w:t>are similar and follow the same seasonal pattern</w:t>
      </w:r>
      <w:r w:rsidRPr="0003595C">
        <w:rPr>
          <w:rFonts w:ascii="Arial" w:hAnsi="Arial"/>
          <w:sz w:val="22"/>
        </w:rPr>
        <w:t xml:space="preserve">.  The monthly average </w:t>
      </w:r>
      <w:r w:rsidR="00A63D63">
        <w:rPr>
          <w:rFonts w:ascii="Arial" w:hAnsi="Arial"/>
          <w:sz w:val="22"/>
        </w:rPr>
        <w:t>DO%S values</w:t>
      </w:r>
      <w:r w:rsidRPr="0003595C">
        <w:rPr>
          <w:rFonts w:ascii="Arial" w:hAnsi="Arial"/>
          <w:sz w:val="22"/>
        </w:rPr>
        <w:t xml:space="preserve"> in the Ochlockonee River below the lake </w:t>
      </w:r>
      <w:r w:rsidR="00AD3F36">
        <w:rPr>
          <w:rFonts w:ascii="Arial" w:hAnsi="Arial"/>
          <w:sz w:val="22"/>
        </w:rPr>
        <w:t>(</w:t>
      </w:r>
      <w:r w:rsidR="00AD3F36" w:rsidRPr="002F7361">
        <w:rPr>
          <w:rFonts w:ascii="Arial" w:hAnsi="Arial"/>
          <w:b/>
          <w:sz w:val="22"/>
        </w:rPr>
        <w:t>Figure B.5.</w:t>
      </w:r>
      <w:r w:rsidR="00AD3F36">
        <w:rPr>
          <w:rFonts w:ascii="Arial" w:hAnsi="Arial"/>
          <w:b/>
          <w:sz w:val="22"/>
        </w:rPr>
        <w:t>32</w:t>
      </w:r>
      <w:r w:rsidR="00AD3F36">
        <w:rPr>
          <w:rFonts w:ascii="Arial" w:hAnsi="Arial"/>
          <w:sz w:val="22"/>
        </w:rPr>
        <w:t xml:space="preserve">) </w:t>
      </w:r>
      <w:r w:rsidR="00A63D63">
        <w:rPr>
          <w:rFonts w:ascii="Arial" w:hAnsi="Arial"/>
          <w:sz w:val="22"/>
        </w:rPr>
        <w:t xml:space="preserve">are greater </w:t>
      </w:r>
      <w:r w:rsidRPr="0003595C">
        <w:rPr>
          <w:rFonts w:ascii="Arial" w:hAnsi="Arial"/>
          <w:sz w:val="22"/>
        </w:rPr>
        <w:t xml:space="preserve">than the </w:t>
      </w:r>
      <w:r w:rsidR="00A63D63">
        <w:rPr>
          <w:rFonts w:ascii="Arial" w:hAnsi="Arial"/>
          <w:sz w:val="22"/>
        </w:rPr>
        <w:t>values</w:t>
      </w:r>
      <w:r w:rsidRPr="0003595C">
        <w:rPr>
          <w:rFonts w:ascii="Arial" w:hAnsi="Arial"/>
          <w:sz w:val="22"/>
        </w:rPr>
        <w:t xml:space="preserve"> in the lake </w:t>
      </w:r>
      <w:r w:rsidR="00A63D63">
        <w:rPr>
          <w:rFonts w:ascii="Arial" w:hAnsi="Arial"/>
          <w:sz w:val="22"/>
        </w:rPr>
        <w:t>during the summer (June, July, August, and September) and similar or less during other months of the year.</w:t>
      </w:r>
      <w:r w:rsidRPr="0003595C">
        <w:rPr>
          <w:rFonts w:ascii="Arial" w:hAnsi="Arial"/>
          <w:sz w:val="22"/>
        </w:rPr>
        <w:t xml:space="preserve">  The results for the period 2005 – 2013 indicate that both major rivers have </w:t>
      </w:r>
      <w:r w:rsidR="00A63D63">
        <w:rPr>
          <w:rFonts w:ascii="Arial" w:hAnsi="Arial"/>
          <w:sz w:val="22"/>
        </w:rPr>
        <w:t>higher values</w:t>
      </w:r>
      <w:r w:rsidRPr="0003595C">
        <w:rPr>
          <w:rFonts w:ascii="Arial" w:hAnsi="Arial"/>
          <w:sz w:val="22"/>
        </w:rPr>
        <w:t xml:space="preserve"> than the lake.  The data for the lake indicate the Lower area is more productive </w:t>
      </w:r>
      <w:r w:rsidR="00A63D63">
        <w:rPr>
          <w:rFonts w:ascii="Arial" w:hAnsi="Arial"/>
          <w:sz w:val="22"/>
        </w:rPr>
        <w:t xml:space="preserve">(higher DO%S) </w:t>
      </w:r>
      <w:r w:rsidRPr="0003595C">
        <w:rPr>
          <w:rFonts w:ascii="Arial" w:hAnsi="Arial"/>
          <w:sz w:val="22"/>
        </w:rPr>
        <w:t>than the Upper area</w:t>
      </w:r>
      <w:r w:rsidR="00A63D63">
        <w:rPr>
          <w:rFonts w:ascii="Arial" w:hAnsi="Arial"/>
          <w:sz w:val="22"/>
        </w:rPr>
        <w:t>.</w:t>
      </w:r>
      <w:r w:rsidRPr="0003595C">
        <w:rPr>
          <w:rFonts w:ascii="Arial" w:hAnsi="Arial"/>
          <w:sz w:val="22"/>
        </w:rPr>
        <w:t xml:space="preserve"> </w:t>
      </w:r>
    </w:p>
    <w:p w:rsidR="002F7361" w:rsidRDefault="002F7361" w:rsidP="00F948A0">
      <w:pPr>
        <w:pStyle w:val="BodyText"/>
      </w:pPr>
    </w:p>
    <w:p w:rsidR="002F7361" w:rsidRDefault="002F7361" w:rsidP="00F948A0">
      <w:pPr>
        <w:pStyle w:val="BodyText"/>
      </w:pPr>
    </w:p>
    <w:p w:rsidR="00EF1A95" w:rsidRDefault="000409C3" w:rsidP="00EF1A95">
      <w:pPr>
        <w:pStyle w:val="BodyText"/>
        <w:jc w:val="center"/>
      </w:pPr>
      <w:r>
        <w:rPr>
          <w:noProof/>
        </w:rPr>
        <w:drawing>
          <wp:inline distT="0" distB="0" distL="0" distR="0" wp14:anchorId="1F565AEA" wp14:editId="4EEA7848">
            <wp:extent cx="4596765" cy="2767965"/>
            <wp:effectExtent l="0" t="0" r="0" b="0"/>
            <wp:docPr id="1530" name="Picture 170" descr="Figure B.5.8. Little and Ochlockonee River WBIDs Monthly Average DO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83" cstate="print"/>
                    <a:srcRect/>
                    <a:stretch>
                      <a:fillRect/>
                    </a:stretch>
                  </pic:blipFill>
                  <pic:spPr bwMode="auto">
                    <a:xfrm>
                      <a:off x="0" y="0"/>
                      <a:ext cx="4596765" cy="2767965"/>
                    </a:xfrm>
                    <a:prstGeom prst="rect">
                      <a:avLst/>
                    </a:prstGeom>
                    <a:noFill/>
                  </pic:spPr>
                </pic:pic>
              </a:graphicData>
            </a:graphic>
          </wp:inline>
        </w:drawing>
      </w:r>
    </w:p>
    <w:p w:rsidR="00EF1A95" w:rsidRDefault="00EF1A95" w:rsidP="00F3070B">
      <w:pPr>
        <w:pStyle w:val="Caption"/>
      </w:pPr>
      <w:bookmarkStart w:id="611" w:name="_Toc429985035"/>
      <w:r>
        <w:t>Figure B.5.</w:t>
      </w:r>
      <w:r w:rsidR="00DF478D">
        <w:t>30</w:t>
      </w:r>
      <w:r>
        <w:t>.</w:t>
      </w:r>
      <w:r>
        <w:tab/>
      </w:r>
      <w:r w:rsidRPr="00EF1A95">
        <w:t xml:space="preserve">Little and Ochlockonee River </w:t>
      </w:r>
      <w:r>
        <w:t>WBIDs Monthly</w:t>
      </w:r>
      <w:r w:rsidRPr="004C620B">
        <w:t xml:space="preserve"> </w:t>
      </w:r>
      <w:r w:rsidRPr="00143189">
        <w:t xml:space="preserve">Average </w:t>
      </w:r>
      <w:r>
        <w:t>DOSAT</w:t>
      </w:r>
      <w:bookmarkEnd w:id="611"/>
    </w:p>
    <w:p w:rsidR="00F948A0" w:rsidRDefault="00F948A0" w:rsidP="00F948A0">
      <w:pPr>
        <w:pStyle w:val="BodyText"/>
      </w:pPr>
    </w:p>
    <w:p w:rsidR="00F948A0" w:rsidRDefault="000409C3" w:rsidP="00F948A0">
      <w:pPr>
        <w:pStyle w:val="BodyText"/>
        <w:jc w:val="center"/>
      </w:pPr>
      <w:r>
        <w:rPr>
          <w:noProof/>
        </w:rPr>
        <w:drawing>
          <wp:inline distT="0" distB="0" distL="0" distR="0" wp14:anchorId="4127B06C" wp14:editId="2AA805AA">
            <wp:extent cx="4596765" cy="2767965"/>
            <wp:effectExtent l="0" t="0" r="0" b="0"/>
            <wp:docPr id="136" name="Picture 177" descr="Figure B.5.16. Lake Talquin Upper and Lower WBIDs Monthly Average DOSAT (upper 2 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84" cstate="print"/>
                    <a:srcRect/>
                    <a:stretch>
                      <a:fillRect/>
                    </a:stretch>
                  </pic:blipFill>
                  <pic:spPr bwMode="auto">
                    <a:xfrm>
                      <a:off x="0" y="0"/>
                      <a:ext cx="4596765" cy="2767965"/>
                    </a:xfrm>
                    <a:prstGeom prst="rect">
                      <a:avLst/>
                    </a:prstGeom>
                    <a:noFill/>
                  </pic:spPr>
                </pic:pic>
              </a:graphicData>
            </a:graphic>
          </wp:inline>
        </w:drawing>
      </w:r>
    </w:p>
    <w:p w:rsidR="002B4D16" w:rsidRDefault="002B4D16" w:rsidP="00F3070B">
      <w:pPr>
        <w:pStyle w:val="Caption"/>
      </w:pPr>
      <w:bookmarkStart w:id="612" w:name="_Toc429985036"/>
      <w:r>
        <w:t>Figure B.5.</w:t>
      </w:r>
      <w:r w:rsidR="00DF478D">
        <w:t>31</w:t>
      </w:r>
      <w:r>
        <w:t>.</w:t>
      </w:r>
      <w:r>
        <w:tab/>
      </w:r>
      <w:r w:rsidRPr="004C620B">
        <w:t xml:space="preserve">Lake Talquin Upper </w:t>
      </w:r>
      <w:r>
        <w:t>and Lower WBIDs Monthly</w:t>
      </w:r>
      <w:r w:rsidRPr="004C620B">
        <w:t xml:space="preserve"> </w:t>
      </w:r>
      <w:r w:rsidRPr="00143189">
        <w:t xml:space="preserve">Average </w:t>
      </w:r>
      <w:r>
        <w:t>DOSAT (upper 2 meters)</w:t>
      </w:r>
      <w:bookmarkEnd w:id="612"/>
    </w:p>
    <w:p w:rsidR="00F948A0" w:rsidRDefault="00F948A0" w:rsidP="00F948A0">
      <w:pPr>
        <w:pStyle w:val="BodyText"/>
      </w:pPr>
    </w:p>
    <w:p w:rsidR="00F948A0" w:rsidRDefault="000A7973" w:rsidP="00CF266C">
      <w:pPr>
        <w:jc w:val="center"/>
      </w:pPr>
      <w:r>
        <w:rPr>
          <w:noProof/>
        </w:rPr>
        <w:drawing>
          <wp:inline distT="0" distB="0" distL="0" distR="0" wp14:anchorId="56EF524D" wp14:editId="36354172">
            <wp:extent cx="4596765" cy="2767965"/>
            <wp:effectExtent l="0" t="0" r="0" b="0"/>
            <wp:docPr id="204" name="Picture 186" descr="Figure B.5.25. Little/Ochlockonee Rivers and Lake Talquin Upper and Lower WBIDs Monthly Average DO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85" cstate="print"/>
                    <a:srcRect/>
                    <a:stretch>
                      <a:fillRect/>
                    </a:stretch>
                  </pic:blipFill>
                  <pic:spPr bwMode="auto">
                    <a:xfrm>
                      <a:off x="0" y="0"/>
                      <a:ext cx="4596765" cy="2767965"/>
                    </a:xfrm>
                    <a:prstGeom prst="rect">
                      <a:avLst/>
                    </a:prstGeom>
                    <a:noFill/>
                  </pic:spPr>
                </pic:pic>
              </a:graphicData>
            </a:graphic>
          </wp:inline>
        </w:drawing>
      </w:r>
    </w:p>
    <w:p w:rsidR="003A13A2" w:rsidRDefault="003A13A2" w:rsidP="00F3070B">
      <w:pPr>
        <w:pStyle w:val="Caption"/>
      </w:pPr>
      <w:bookmarkStart w:id="613" w:name="_Toc429985037"/>
      <w:r>
        <w:t>Figure B.5.</w:t>
      </w:r>
      <w:r w:rsidR="00DF478D">
        <w:t>32</w:t>
      </w:r>
      <w:r>
        <w:t>.</w:t>
      </w:r>
      <w:r>
        <w:tab/>
        <w:t xml:space="preserve">Little/Ochlockonee Rivers and </w:t>
      </w:r>
      <w:r w:rsidRPr="004C620B">
        <w:t xml:space="preserve">Lake Talquin Upper </w:t>
      </w:r>
      <w:r>
        <w:t>and Lower WBIDs Monthly</w:t>
      </w:r>
      <w:r w:rsidRPr="004C620B">
        <w:t xml:space="preserve"> </w:t>
      </w:r>
      <w:r w:rsidRPr="00143189">
        <w:t xml:space="preserve">Average </w:t>
      </w:r>
      <w:r>
        <w:t>DOSAT</w:t>
      </w:r>
      <w:bookmarkEnd w:id="613"/>
    </w:p>
    <w:p w:rsidR="00E6175B" w:rsidRDefault="00E6175B" w:rsidP="000D3A3A">
      <w:pPr>
        <w:jc w:val="center"/>
        <w:rPr>
          <w:noProof/>
        </w:rPr>
      </w:pPr>
    </w:p>
    <w:p w:rsidR="002123C6" w:rsidRDefault="002123C6" w:rsidP="000D3A3A">
      <w:pPr>
        <w:jc w:val="center"/>
        <w:rPr>
          <w:noProof/>
        </w:rPr>
      </w:pPr>
    </w:p>
    <w:p w:rsidR="006B5549" w:rsidRDefault="006B5549"/>
    <w:p w:rsidR="008E7637" w:rsidRDefault="008E7637" w:rsidP="008E7637">
      <w:pPr>
        <w:jc w:val="center"/>
        <w:rPr>
          <w:noProof/>
        </w:rPr>
      </w:pPr>
    </w:p>
    <w:p w:rsidR="008E7637" w:rsidRDefault="008E7637" w:rsidP="008E7637">
      <w:pPr>
        <w:jc w:val="center"/>
        <w:rPr>
          <w:noProof/>
        </w:rPr>
      </w:pPr>
    </w:p>
    <w:p w:rsidR="009D20C2" w:rsidRDefault="009D20C2" w:rsidP="008E7637">
      <w:pPr>
        <w:jc w:val="center"/>
        <w:rPr>
          <w:noProof/>
        </w:rPr>
      </w:pPr>
    </w:p>
    <w:p w:rsidR="006B5549" w:rsidRDefault="006B5549" w:rsidP="008E7637">
      <w:pPr>
        <w:jc w:val="center"/>
        <w:rPr>
          <w:noProof/>
        </w:rPr>
      </w:pPr>
      <w:r>
        <w:rPr>
          <w:noProof/>
        </w:rPr>
        <w:br w:type="page"/>
      </w:r>
    </w:p>
    <w:p w:rsidR="006B5549" w:rsidRDefault="006B5549"/>
    <w:p w:rsidR="00A47715" w:rsidRDefault="00A47715" w:rsidP="00A47715">
      <w:pPr>
        <w:pStyle w:val="Heading2"/>
      </w:pPr>
      <w:bookmarkStart w:id="614" w:name="_Toc429983956"/>
      <w:r>
        <w:t>B.6</w:t>
      </w:r>
      <w:r w:rsidRPr="00573605">
        <w:t xml:space="preserve">  </w:t>
      </w:r>
      <w:r>
        <w:t>Summary of Landuse Data</w:t>
      </w:r>
      <w:bookmarkEnd w:id="614"/>
    </w:p>
    <w:p w:rsidR="00A47715" w:rsidRDefault="00A47715" w:rsidP="00C05233">
      <w:pPr>
        <w:rPr>
          <w:rFonts w:ascii="Arial" w:hAnsi="Arial"/>
          <w:sz w:val="22"/>
        </w:rPr>
      </w:pPr>
    </w:p>
    <w:p w:rsidR="005C768C" w:rsidRDefault="005C768C" w:rsidP="005C768C">
      <w:pPr>
        <w:pStyle w:val="BodyText1"/>
      </w:pPr>
    </w:p>
    <w:p w:rsidR="005C768C" w:rsidRDefault="005C768C" w:rsidP="005C768C">
      <w:pPr>
        <w:pStyle w:val="BodyText1"/>
        <w:jc w:val="center"/>
      </w:pPr>
      <w:r>
        <w:rPr>
          <w:noProof/>
        </w:rPr>
        <w:drawing>
          <wp:inline distT="0" distB="0" distL="0" distR="0" wp14:anchorId="04A736E9" wp14:editId="1DF23B4C">
            <wp:extent cx="4246831" cy="5495925"/>
            <wp:effectExtent l="19050" t="0" r="1319" b="0"/>
            <wp:docPr id="25" name="Picture 0" descr="LakeTalquin_Watershed_LandUse_Geopoli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keTalquin_Watershed_LandUse_Geopolitical.jpg"/>
                    <pic:cNvPicPr/>
                  </pic:nvPicPr>
                  <pic:blipFill>
                    <a:blip r:embed="rId486" cstate="print"/>
                    <a:stretch>
                      <a:fillRect/>
                    </a:stretch>
                  </pic:blipFill>
                  <pic:spPr>
                    <a:xfrm>
                      <a:off x="0" y="0"/>
                      <a:ext cx="4246831" cy="5495925"/>
                    </a:xfrm>
                    <a:prstGeom prst="rect">
                      <a:avLst/>
                    </a:prstGeom>
                  </pic:spPr>
                </pic:pic>
              </a:graphicData>
            </a:graphic>
          </wp:inline>
        </w:drawing>
      </w:r>
    </w:p>
    <w:p w:rsidR="005C768C" w:rsidRDefault="005C768C" w:rsidP="005C768C">
      <w:pPr>
        <w:pStyle w:val="BodyText1"/>
      </w:pPr>
    </w:p>
    <w:p w:rsidR="005C768C" w:rsidRDefault="005C768C" w:rsidP="005C768C">
      <w:pPr>
        <w:pStyle w:val="Caption"/>
      </w:pPr>
      <w:bookmarkStart w:id="615" w:name="_Toc429661648"/>
      <w:bookmarkStart w:id="616" w:name="_Toc429985038"/>
      <w:r>
        <w:t>Figure B.6.1.</w:t>
      </w:r>
      <w:r>
        <w:tab/>
        <w:t>Principal Land Uses in the Lake Talquin Watershed, 2006</w:t>
      </w:r>
      <w:bookmarkEnd w:id="615"/>
      <w:bookmarkEnd w:id="616"/>
    </w:p>
    <w:p w:rsidR="005C768C" w:rsidRDefault="005C768C" w:rsidP="005C768C">
      <w:r>
        <w:br w:type="page"/>
      </w:r>
    </w:p>
    <w:p w:rsidR="005C768C" w:rsidRDefault="005C768C" w:rsidP="005C768C">
      <w:pPr>
        <w:pStyle w:val="BodyText1"/>
      </w:pPr>
    </w:p>
    <w:p w:rsidR="005C768C" w:rsidRDefault="005C768C" w:rsidP="005C768C">
      <w:pPr>
        <w:pStyle w:val="Tableheading"/>
      </w:pPr>
      <w:bookmarkStart w:id="617" w:name="_Toc429661628"/>
      <w:bookmarkStart w:id="618" w:name="_Toc429984056"/>
      <w:r>
        <w:t>Table B.6.1.</w:t>
      </w:r>
      <w:r>
        <w:tab/>
        <w:t>Classification of Land Use Categories in the Lake Talquin Watershed, 2006</w:t>
      </w:r>
      <w:bookmarkEnd w:id="617"/>
      <w:bookmarkEnd w:id="618"/>
    </w:p>
    <w:p w:rsidR="005C768C" w:rsidRDefault="005C768C" w:rsidP="005C768C">
      <w:pPr>
        <w:pStyle w:val="Bodytextreduced"/>
      </w:pPr>
      <w:r>
        <w:t>- = Empty cell/no data</w:t>
      </w:r>
    </w:p>
    <w:tbl>
      <w:tblPr>
        <w:tblW w:w="7676" w:type="dxa"/>
        <w:jc w:val="center"/>
        <w:tblLook w:val="04A0" w:firstRow="1" w:lastRow="0" w:firstColumn="1" w:lastColumn="0" w:noHBand="0" w:noVBand="1"/>
      </w:tblPr>
      <w:tblGrid>
        <w:gridCol w:w="809"/>
        <w:gridCol w:w="2903"/>
        <w:gridCol w:w="1440"/>
        <w:gridCol w:w="1199"/>
        <w:gridCol w:w="1325"/>
      </w:tblGrid>
      <w:tr w:rsidR="005C768C" w:rsidRPr="00011C45" w:rsidTr="00FB7C25">
        <w:trPr>
          <w:trHeight w:val="300"/>
          <w:jc w:val="center"/>
        </w:trPr>
        <w:tc>
          <w:tcPr>
            <w:tcW w:w="809"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5C768C" w:rsidRPr="00011C45" w:rsidRDefault="005C768C" w:rsidP="00FB7C25">
            <w:pPr>
              <w:jc w:val="center"/>
              <w:rPr>
                <w:rFonts w:ascii="Calibri" w:hAnsi="Calibri"/>
                <w:b/>
                <w:bCs/>
                <w:color w:val="000000"/>
                <w:szCs w:val="22"/>
              </w:rPr>
            </w:pPr>
            <w:r>
              <w:rPr>
                <w:rFonts w:ascii="Calibri" w:hAnsi="Calibri"/>
                <w:b/>
                <w:bCs/>
                <w:color w:val="000000"/>
                <w:szCs w:val="22"/>
              </w:rPr>
              <w:t>LU Code</w:t>
            </w:r>
          </w:p>
        </w:tc>
        <w:tc>
          <w:tcPr>
            <w:tcW w:w="2903" w:type="dxa"/>
            <w:tcBorders>
              <w:top w:val="single" w:sz="4" w:space="0" w:color="auto"/>
              <w:left w:val="nil"/>
              <w:bottom w:val="single" w:sz="4" w:space="0" w:color="auto"/>
              <w:right w:val="single" w:sz="4" w:space="0" w:color="auto"/>
            </w:tcBorders>
            <w:shd w:val="clear" w:color="000000" w:fill="CCFFFF"/>
            <w:noWrap/>
            <w:vAlign w:val="bottom"/>
            <w:hideMark/>
          </w:tcPr>
          <w:p w:rsidR="005C768C" w:rsidRPr="00011C45" w:rsidRDefault="005C768C" w:rsidP="00FB7C25">
            <w:pPr>
              <w:jc w:val="center"/>
              <w:rPr>
                <w:rFonts w:ascii="Calibri" w:hAnsi="Calibri"/>
                <w:b/>
                <w:bCs/>
                <w:color w:val="000000"/>
                <w:szCs w:val="22"/>
              </w:rPr>
            </w:pPr>
            <w:r w:rsidRPr="00011C45">
              <w:rPr>
                <w:rFonts w:ascii="Calibri" w:hAnsi="Calibri"/>
                <w:b/>
                <w:bCs/>
                <w:color w:val="000000"/>
                <w:szCs w:val="22"/>
              </w:rPr>
              <w:t>Landuse</w:t>
            </w:r>
          </w:p>
        </w:tc>
        <w:tc>
          <w:tcPr>
            <w:tcW w:w="1440" w:type="dxa"/>
            <w:tcBorders>
              <w:top w:val="single" w:sz="4" w:space="0" w:color="auto"/>
              <w:left w:val="nil"/>
              <w:bottom w:val="single" w:sz="4" w:space="0" w:color="auto"/>
              <w:right w:val="single" w:sz="4" w:space="0" w:color="auto"/>
            </w:tcBorders>
            <w:shd w:val="clear" w:color="000000" w:fill="CCFFFF"/>
            <w:noWrap/>
            <w:vAlign w:val="bottom"/>
            <w:hideMark/>
          </w:tcPr>
          <w:p w:rsidR="005C768C" w:rsidRPr="00011C45" w:rsidRDefault="005C768C" w:rsidP="00FB7C25">
            <w:pPr>
              <w:jc w:val="center"/>
              <w:rPr>
                <w:rFonts w:ascii="Calibri" w:hAnsi="Calibri"/>
                <w:b/>
                <w:bCs/>
                <w:color w:val="000000"/>
                <w:szCs w:val="22"/>
              </w:rPr>
            </w:pPr>
            <w:r w:rsidRPr="00011C45">
              <w:rPr>
                <w:rFonts w:ascii="Calibri" w:hAnsi="Calibri"/>
                <w:b/>
                <w:bCs/>
                <w:color w:val="000000"/>
                <w:szCs w:val="22"/>
              </w:rPr>
              <w:t>A</w:t>
            </w:r>
            <w:r>
              <w:rPr>
                <w:rFonts w:ascii="Calibri" w:hAnsi="Calibri"/>
                <w:b/>
                <w:bCs/>
                <w:color w:val="000000"/>
                <w:szCs w:val="22"/>
              </w:rPr>
              <w:t>cres</w:t>
            </w:r>
          </w:p>
        </w:tc>
        <w:tc>
          <w:tcPr>
            <w:tcW w:w="1199" w:type="dxa"/>
            <w:tcBorders>
              <w:top w:val="single" w:sz="4" w:space="0" w:color="auto"/>
              <w:left w:val="nil"/>
              <w:bottom w:val="single" w:sz="4" w:space="0" w:color="auto"/>
              <w:right w:val="single" w:sz="4" w:space="0" w:color="auto"/>
            </w:tcBorders>
            <w:shd w:val="clear" w:color="000000" w:fill="CCFFFF"/>
            <w:noWrap/>
            <w:vAlign w:val="bottom"/>
            <w:hideMark/>
          </w:tcPr>
          <w:p w:rsidR="005C768C" w:rsidRPr="00011C45" w:rsidRDefault="005C768C" w:rsidP="00FB7C25">
            <w:pPr>
              <w:jc w:val="center"/>
              <w:rPr>
                <w:rFonts w:ascii="Calibri" w:hAnsi="Calibri"/>
                <w:b/>
                <w:bCs/>
                <w:color w:val="000000"/>
                <w:szCs w:val="22"/>
              </w:rPr>
            </w:pPr>
            <w:r>
              <w:rPr>
                <w:rFonts w:ascii="Calibri" w:hAnsi="Calibri"/>
                <w:b/>
                <w:bCs/>
                <w:color w:val="000000"/>
                <w:szCs w:val="22"/>
              </w:rPr>
              <w:t>Square Miles</w:t>
            </w:r>
          </w:p>
        </w:tc>
        <w:tc>
          <w:tcPr>
            <w:tcW w:w="1325" w:type="dxa"/>
            <w:tcBorders>
              <w:top w:val="single" w:sz="4" w:space="0" w:color="auto"/>
              <w:left w:val="nil"/>
              <w:bottom w:val="single" w:sz="4" w:space="0" w:color="auto"/>
              <w:right w:val="single" w:sz="4" w:space="0" w:color="auto"/>
            </w:tcBorders>
            <w:shd w:val="clear" w:color="000000" w:fill="CCFFFF"/>
            <w:noWrap/>
            <w:vAlign w:val="bottom"/>
            <w:hideMark/>
          </w:tcPr>
          <w:p w:rsidR="005C768C" w:rsidRPr="00011C45" w:rsidRDefault="005C768C" w:rsidP="00FB7C25">
            <w:pPr>
              <w:jc w:val="center"/>
              <w:rPr>
                <w:rFonts w:ascii="Calibri" w:hAnsi="Calibri"/>
                <w:b/>
                <w:bCs/>
                <w:color w:val="000000"/>
                <w:szCs w:val="22"/>
              </w:rPr>
            </w:pPr>
            <w:r>
              <w:rPr>
                <w:rFonts w:ascii="Calibri" w:hAnsi="Calibri"/>
                <w:b/>
                <w:bCs/>
                <w:color w:val="000000"/>
                <w:szCs w:val="22"/>
              </w:rPr>
              <w:t>Percentage</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11</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Water</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13,629.2</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21.3</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1.4</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21</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Urban Built up</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47,743.3</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74.6</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4.8</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22</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 xml:space="preserve">Low Density </w:t>
            </w:r>
            <w:r>
              <w:rPr>
                <w:rFonts w:ascii="Calibri" w:hAnsi="Calibri"/>
                <w:color w:val="000000"/>
                <w:szCs w:val="22"/>
              </w:rPr>
              <w:t>Residential</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14,205.0</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22.2</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1.4</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23</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 xml:space="preserve">Medium </w:t>
            </w:r>
            <w:r>
              <w:rPr>
                <w:rFonts w:ascii="Calibri" w:hAnsi="Calibri"/>
                <w:color w:val="000000"/>
                <w:szCs w:val="22"/>
              </w:rPr>
              <w:t>D</w:t>
            </w:r>
            <w:r w:rsidRPr="00011C45">
              <w:rPr>
                <w:rFonts w:ascii="Calibri" w:hAnsi="Calibri"/>
                <w:color w:val="000000"/>
                <w:szCs w:val="22"/>
              </w:rPr>
              <w:t>ensity Res</w:t>
            </w:r>
            <w:r>
              <w:rPr>
                <w:rFonts w:ascii="Calibri" w:hAnsi="Calibri"/>
                <w:color w:val="000000"/>
                <w:szCs w:val="22"/>
              </w:rPr>
              <w:t>idential</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2,442.1</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3.8</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0.2</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24</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 xml:space="preserve">High </w:t>
            </w:r>
            <w:r>
              <w:rPr>
                <w:rFonts w:ascii="Calibri" w:hAnsi="Calibri"/>
                <w:color w:val="000000"/>
                <w:szCs w:val="22"/>
              </w:rPr>
              <w:t>D</w:t>
            </w:r>
            <w:r w:rsidRPr="00011C45">
              <w:rPr>
                <w:rFonts w:ascii="Calibri" w:hAnsi="Calibri"/>
                <w:color w:val="000000"/>
                <w:szCs w:val="22"/>
              </w:rPr>
              <w:t xml:space="preserve">ensity </w:t>
            </w:r>
            <w:r>
              <w:rPr>
                <w:rFonts w:ascii="Calibri" w:hAnsi="Calibri"/>
                <w:color w:val="000000"/>
                <w:szCs w:val="22"/>
              </w:rPr>
              <w:t>R</w:t>
            </w:r>
            <w:r w:rsidRPr="00011C45">
              <w:rPr>
                <w:rFonts w:ascii="Calibri" w:hAnsi="Calibri"/>
                <w:color w:val="000000"/>
                <w:szCs w:val="22"/>
              </w:rPr>
              <w:t>es</w:t>
            </w:r>
            <w:r>
              <w:rPr>
                <w:rFonts w:ascii="Calibri" w:hAnsi="Calibri"/>
                <w:color w:val="000000"/>
                <w:szCs w:val="22"/>
              </w:rPr>
              <w:t>idential</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1,200.1</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1.9</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0.1</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31</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Barren Land</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1,662.6</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2.6</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0.2</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41</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Upland Forest</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307,305.2</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480.2</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30.6</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52</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Rangeland</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78,766.2</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123.1</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7.8</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81</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Agriculture</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280,674.7</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438.6</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28.0</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hideMark/>
          </w:tcPr>
          <w:p w:rsidR="005C768C" w:rsidRPr="00011C45" w:rsidRDefault="005C768C" w:rsidP="00FB7C25">
            <w:pPr>
              <w:jc w:val="right"/>
              <w:rPr>
                <w:rFonts w:ascii="Calibri" w:hAnsi="Calibri"/>
                <w:color w:val="000000"/>
                <w:szCs w:val="22"/>
              </w:rPr>
            </w:pPr>
            <w:r w:rsidRPr="00011C45">
              <w:rPr>
                <w:rFonts w:ascii="Calibri" w:hAnsi="Calibri"/>
                <w:color w:val="000000"/>
                <w:szCs w:val="22"/>
              </w:rPr>
              <w:t>90</w:t>
            </w:r>
          </w:p>
        </w:tc>
        <w:tc>
          <w:tcPr>
            <w:tcW w:w="2903" w:type="dxa"/>
            <w:tcBorders>
              <w:top w:val="nil"/>
              <w:left w:val="nil"/>
              <w:bottom w:val="single" w:sz="4" w:space="0" w:color="auto"/>
              <w:right w:val="single" w:sz="4" w:space="0" w:color="auto"/>
            </w:tcBorders>
            <w:shd w:val="clear" w:color="auto" w:fill="auto"/>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Wetlands</w:t>
            </w:r>
          </w:p>
        </w:tc>
        <w:tc>
          <w:tcPr>
            <w:tcW w:w="1440"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256,402.3</w:t>
            </w:r>
          </w:p>
        </w:tc>
        <w:tc>
          <w:tcPr>
            <w:tcW w:w="1199"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400.6</w:t>
            </w:r>
          </w:p>
        </w:tc>
        <w:tc>
          <w:tcPr>
            <w:tcW w:w="1325" w:type="dxa"/>
            <w:tcBorders>
              <w:top w:val="nil"/>
              <w:left w:val="nil"/>
              <w:bottom w:val="single" w:sz="4" w:space="0" w:color="auto"/>
              <w:right w:val="single" w:sz="4" w:space="0" w:color="auto"/>
            </w:tcBorders>
            <w:shd w:val="clear" w:color="auto" w:fill="auto"/>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25.5</w:t>
            </w:r>
          </w:p>
        </w:tc>
      </w:tr>
      <w:tr w:rsidR="005C768C" w:rsidRPr="00011C45" w:rsidTr="00FB7C25">
        <w:trPr>
          <w:trHeight w:val="300"/>
          <w:jc w:val="center"/>
        </w:trPr>
        <w:tc>
          <w:tcPr>
            <w:tcW w:w="809" w:type="dxa"/>
            <w:tcBorders>
              <w:top w:val="nil"/>
              <w:left w:val="single" w:sz="4" w:space="0" w:color="auto"/>
              <w:bottom w:val="single" w:sz="4" w:space="0" w:color="auto"/>
              <w:right w:val="single" w:sz="4" w:space="0" w:color="auto"/>
            </w:tcBorders>
            <w:shd w:val="clear" w:color="000000" w:fill="FFFF99"/>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TOTAL</w:t>
            </w:r>
          </w:p>
        </w:tc>
        <w:tc>
          <w:tcPr>
            <w:tcW w:w="2903" w:type="dxa"/>
            <w:tcBorders>
              <w:top w:val="nil"/>
              <w:left w:val="nil"/>
              <w:bottom w:val="single" w:sz="4" w:space="0" w:color="auto"/>
              <w:right w:val="single" w:sz="4" w:space="0" w:color="auto"/>
            </w:tcBorders>
            <w:shd w:val="clear" w:color="000000" w:fill="FFFF99"/>
            <w:noWrap/>
            <w:vAlign w:val="bottom"/>
            <w:hideMark/>
          </w:tcPr>
          <w:p w:rsidR="005C768C" w:rsidRPr="00011C45" w:rsidRDefault="005C768C" w:rsidP="00FB7C25">
            <w:pPr>
              <w:rPr>
                <w:rFonts w:ascii="Calibri" w:hAnsi="Calibri"/>
                <w:color w:val="000000"/>
                <w:szCs w:val="22"/>
              </w:rPr>
            </w:pPr>
            <w:r w:rsidRPr="00011C45">
              <w:rPr>
                <w:rFonts w:ascii="Calibri" w:hAnsi="Calibri"/>
                <w:color w:val="000000"/>
                <w:szCs w:val="22"/>
              </w:rPr>
              <w:t> </w:t>
            </w:r>
            <w:r w:rsidR="00A63D63">
              <w:rPr>
                <w:rFonts w:ascii="Calibri" w:hAnsi="Calibri"/>
                <w:color w:val="000000"/>
                <w:szCs w:val="22"/>
              </w:rPr>
              <w:t>Watershed</w:t>
            </w:r>
          </w:p>
        </w:tc>
        <w:tc>
          <w:tcPr>
            <w:tcW w:w="1440" w:type="dxa"/>
            <w:tcBorders>
              <w:top w:val="nil"/>
              <w:left w:val="nil"/>
              <w:bottom w:val="single" w:sz="4" w:space="0" w:color="auto"/>
              <w:right w:val="single" w:sz="4" w:space="0" w:color="auto"/>
            </w:tcBorders>
            <w:shd w:val="clear" w:color="000000" w:fill="FFFF99"/>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1,004,030.6</w:t>
            </w:r>
          </w:p>
        </w:tc>
        <w:tc>
          <w:tcPr>
            <w:tcW w:w="1199" w:type="dxa"/>
            <w:tcBorders>
              <w:top w:val="nil"/>
              <w:left w:val="nil"/>
              <w:bottom w:val="single" w:sz="4" w:space="0" w:color="auto"/>
              <w:right w:val="single" w:sz="4" w:space="0" w:color="auto"/>
            </w:tcBorders>
            <w:shd w:val="clear" w:color="000000" w:fill="FFFF99"/>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1,568.8</w:t>
            </w:r>
          </w:p>
        </w:tc>
        <w:tc>
          <w:tcPr>
            <w:tcW w:w="1325" w:type="dxa"/>
            <w:tcBorders>
              <w:top w:val="nil"/>
              <w:left w:val="nil"/>
              <w:bottom w:val="single" w:sz="4" w:space="0" w:color="auto"/>
              <w:right w:val="single" w:sz="4" w:space="0" w:color="auto"/>
            </w:tcBorders>
            <w:shd w:val="clear" w:color="000000" w:fill="FFFF99"/>
            <w:noWrap/>
            <w:vAlign w:val="bottom"/>
            <w:hideMark/>
          </w:tcPr>
          <w:p w:rsidR="005C768C" w:rsidRDefault="005C768C" w:rsidP="00FB7C25">
            <w:pPr>
              <w:jc w:val="right"/>
              <w:rPr>
                <w:rFonts w:ascii="Calibri" w:hAnsi="Calibri"/>
                <w:color w:val="000000"/>
                <w:szCs w:val="22"/>
              </w:rPr>
            </w:pPr>
            <w:r>
              <w:rPr>
                <w:rFonts w:ascii="Calibri" w:hAnsi="Calibri"/>
                <w:color w:val="000000"/>
                <w:szCs w:val="22"/>
              </w:rPr>
              <w:t>100.0</w:t>
            </w:r>
          </w:p>
        </w:tc>
      </w:tr>
    </w:tbl>
    <w:p w:rsidR="005C768C" w:rsidRDefault="005C768C" w:rsidP="005C768C">
      <w:pPr>
        <w:pStyle w:val="BodyText1"/>
        <w:ind w:firstLine="0"/>
      </w:pPr>
    </w:p>
    <w:p w:rsidR="005C768C" w:rsidRDefault="005C768C" w:rsidP="005C768C">
      <w:r>
        <w:br w:type="page"/>
      </w:r>
    </w:p>
    <w:p w:rsidR="005C768C" w:rsidRDefault="005C768C" w:rsidP="00C05233">
      <w:pPr>
        <w:rPr>
          <w:rFonts w:ascii="Arial" w:hAnsi="Arial"/>
          <w:sz w:val="22"/>
        </w:rPr>
      </w:pPr>
    </w:p>
    <w:p w:rsidR="005C768C" w:rsidRPr="00C05233" w:rsidRDefault="005C768C" w:rsidP="00C05233">
      <w:pPr>
        <w:rPr>
          <w:rFonts w:ascii="Arial" w:hAnsi="Arial"/>
          <w:sz w:val="22"/>
        </w:rPr>
      </w:pPr>
    </w:p>
    <w:p w:rsidR="00C05233" w:rsidRPr="00C05233" w:rsidRDefault="00C05233" w:rsidP="00C05233">
      <w:pPr>
        <w:ind w:firstLine="432"/>
        <w:jc w:val="center"/>
        <w:rPr>
          <w:rFonts w:ascii="Arial" w:hAnsi="Arial"/>
          <w:b/>
          <w:sz w:val="28"/>
          <w:szCs w:val="28"/>
          <w:u w:val="single"/>
        </w:rPr>
      </w:pPr>
      <w:r w:rsidRPr="00C05233">
        <w:rPr>
          <w:rFonts w:ascii="Arial" w:hAnsi="Arial"/>
          <w:b/>
          <w:sz w:val="28"/>
          <w:szCs w:val="28"/>
          <w:u w:val="single"/>
        </w:rPr>
        <w:t>Ochlockonee River above Lake Talquin</w:t>
      </w:r>
    </w:p>
    <w:p w:rsidR="00C05233" w:rsidRPr="00C05233" w:rsidRDefault="00C05233" w:rsidP="00C05233">
      <w:pPr>
        <w:ind w:firstLine="432"/>
        <w:rPr>
          <w:rFonts w:ascii="Arial" w:hAnsi="Arial"/>
          <w:color w:val="000000"/>
          <w:sz w:val="22"/>
        </w:rPr>
      </w:pP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25559B41" wp14:editId="6031E63A">
            <wp:extent cx="4504985" cy="5830008"/>
            <wp:effectExtent l="0" t="0" r="0" b="0"/>
            <wp:docPr id="1404" name="Picture 28" descr="UpperOchlockonee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perOchlockonee_LandUse.jpg"/>
                    <pic:cNvPicPr/>
                  </pic:nvPicPr>
                  <pic:blipFill>
                    <a:blip r:embed="rId487" cstate="print"/>
                    <a:stretch>
                      <a:fillRect/>
                    </a:stretch>
                  </pic:blipFill>
                  <pic:spPr>
                    <a:xfrm>
                      <a:off x="0" y="0"/>
                      <a:ext cx="4506857" cy="5832431"/>
                    </a:xfrm>
                    <a:prstGeom prst="rect">
                      <a:avLst/>
                    </a:prstGeom>
                  </pic:spPr>
                </pic:pic>
              </a:graphicData>
            </a:graphic>
          </wp:inline>
        </w:drawing>
      </w:r>
    </w:p>
    <w:p w:rsidR="00C05233" w:rsidRPr="00C05233" w:rsidRDefault="00C05233" w:rsidP="00C05233">
      <w:pPr>
        <w:rPr>
          <w:rFonts w:ascii="Arial" w:hAnsi="Arial"/>
          <w:sz w:val="22"/>
        </w:rPr>
      </w:pPr>
    </w:p>
    <w:p w:rsidR="00C05233" w:rsidRPr="00C05233" w:rsidRDefault="00C05233" w:rsidP="00A47715">
      <w:pPr>
        <w:pStyle w:val="Caption"/>
      </w:pPr>
      <w:bookmarkStart w:id="619" w:name="_Toc425763277"/>
      <w:bookmarkStart w:id="620" w:name="_Toc429985039"/>
      <w:r w:rsidRPr="00C05233">
        <w:t xml:space="preserve">Figure </w:t>
      </w:r>
      <w:r w:rsidR="00A47715">
        <w:t>B.6.</w:t>
      </w:r>
      <w:r w:rsidR="005C768C">
        <w:t>2</w:t>
      </w:r>
      <w:r w:rsidRPr="00C05233">
        <w:t>.</w:t>
      </w:r>
      <w:r w:rsidRPr="00C05233">
        <w:tab/>
        <w:t>Principal Land Uses in the Ochlockonee River Watershed above Lake Talquin, 2006</w:t>
      </w:r>
      <w:bookmarkEnd w:id="619"/>
      <w:bookmarkEnd w:id="620"/>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21" w:name="_Toc425758867"/>
      <w:bookmarkStart w:id="622" w:name="_Toc429984057"/>
      <w:r w:rsidRPr="00C05233">
        <w:t xml:space="preserve">Table </w:t>
      </w:r>
      <w:r w:rsidR="009E733C">
        <w:t>B.6.</w:t>
      </w:r>
      <w:r w:rsidR="005C768C">
        <w:t>2</w:t>
      </w:r>
      <w:r w:rsidRPr="00C05233">
        <w:t>.</w:t>
      </w:r>
      <w:r w:rsidRPr="00C05233">
        <w:tab/>
        <w:t>Classification of Land Use Categories in the Ochlockonee River above Lake Talquin Watershed, 2006</w:t>
      </w:r>
      <w:bookmarkEnd w:id="621"/>
      <w:bookmarkEnd w:id="622"/>
    </w:p>
    <w:p w:rsidR="00C05233" w:rsidRPr="00C05233" w:rsidRDefault="00C05233" w:rsidP="00C05233">
      <w:pPr>
        <w:jc w:val="center"/>
        <w:rPr>
          <w:rFonts w:ascii="Arial" w:hAnsi="Arial"/>
          <w:sz w:val="22"/>
        </w:rPr>
      </w:pPr>
    </w:p>
    <w:tbl>
      <w:tblPr>
        <w:tblW w:w="7040" w:type="dxa"/>
        <w:jc w:val="center"/>
        <w:tblLook w:val="04A0" w:firstRow="1" w:lastRow="0" w:firstColumn="1" w:lastColumn="0" w:noHBand="0" w:noVBand="1"/>
      </w:tblPr>
      <w:tblGrid>
        <w:gridCol w:w="960"/>
        <w:gridCol w:w="2260"/>
        <w:gridCol w:w="1400"/>
        <w:gridCol w:w="124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2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14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124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5,234.3</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33,994.0</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53.1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10,597.5</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16.6</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1,871.4</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929.2</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872.0</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201,640.8</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315.1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49,878.1</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77.9</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231,796.5</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362.2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153,385.1</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239.7</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2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A63D63">
              <w:rPr>
                <w:rFonts w:ascii="Calibri" w:hAnsi="Calibri"/>
                <w:color w:val="000000"/>
                <w:szCs w:val="22"/>
              </w:rPr>
              <w:t>Watershed</w:t>
            </w:r>
          </w:p>
        </w:tc>
        <w:tc>
          <w:tcPr>
            <w:tcW w:w="14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690,198.9</w:t>
            </w:r>
          </w:p>
        </w:tc>
        <w:tc>
          <w:tcPr>
            <w:tcW w:w="124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1,078.4</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8"/>
          <w:szCs w:val="28"/>
          <w:u w:val="single"/>
        </w:rPr>
      </w:pPr>
      <w:r w:rsidRPr="00C05233">
        <w:rPr>
          <w:rFonts w:ascii="Arial" w:hAnsi="Arial"/>
          <w:b/>
          <w:sz w:val="28"/>
          <w:szCs w:val="28"/>
          <w:u w:val="single"/>
        </w:rPr>
        <w:t>Hunter Creek</w:t>
      </w: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Hunter Creek drains directly to Lake Talquin between the Ochlockonee River and Little River.</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755A2233" wp14:editId="1DDEE448">
            <wp:extent cx="4180589" cy="5410200"/>
            <wp:effectExtent l="19050" t="0" r="0" b="0"/>
            <wp:docPr id="1405" name="Picture 1530" descr="Hunter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terCreek_LandUse.jpg"/>
                    <pic:cNvPicPr/>
                  </pic:nvPicPr>
                  <pic:blipFill>
                    <a:blip r:embed="rId488" cstate="print"/>
                    <a:stretch>
                      <a:fillRect/>
                    </a:stretch>
                  </pic:blipFill>
                  <pic:spPr>
                    <a:xfrm>
                      <a:off x="0" y="0"/>
                      <a:ext cx="4180589" cy="541020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A47715">
      <w:pPr>
        <w:pStyle w:val="Caption"/>
      </w:pPr>
      <w:bookmarkStart w:id="623" w:name="_Toc425763278"/>
      <w:bookmarkStart w:id="624" w:name="_Toc429985040"/>
      <w:r w:rsidRPr="00C05233">
        <w:t xml:space="preserve">Figure </w:t>
      </w:r>
      <w:r w:rsidR="00A47715">
        <w:t>B.6.</w:t>
      </w:r>
      <w:r w:rsidR="005C768C">
        <w:t>3</w:t>
      </w:r>
      <w:r w:rsidRPr="00C05233">
        <w:t>.</w:t>
      </w:r>
      <w:r w:rsidRPr="00C05233">
        <w:tab/>
        <w:t>Principal Land Uses in the Hunter Creek Watershed, 2006</w:t>
      </w:r>
      <w:bookmarkEnd w:id="623"/>
      <w:bookmarkEnd w:id="624"/>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25" w:name="_Toc425758868"/>
      <w:bookmarkStart w:id="626" w:name="_Toc429984058"/>
      <w:r w:rsidRPr="00C05233">
        <w:t xml:space="preserve">Table </w:t>
      </w:r>
      <w:r w:rsidR="009E733C">
        <w:t>B.6.</w:t>
      </w:r>
      <w:r w:rsidR="005C768C">
        <w:t>3</w:t>
      </w:r>
      <w:r w:rsidRPr="00C05233">
        <w:t>.</w:t>
      </w:r>
      <w:r w:rsidRPr="00C05233">
        <w:tab/>
        <w:t>Classification of Land Use Categories in the Hunter Creek Watershed, 2006</w:t>
      </w:r>
      <w:bookmarkEnd w:id="625"/>
      <w:bookmarkEnd w:id="626"/>
    </w:p>
    <w:tbl>
      <w:tblPr>
        <w:tblW w:w="5860" w:type="dxa"/>
        <w:jc w:val="center"/>
        <w:tblLook w:val="04A0" w:firstRow="1" w:lastRow="0" w:firstColumn="1" w:lastColumn="0" w:noHBand="0" w:noVBand="1"/>
      </w:tblPr>
      <w:tblGrid>
        <w:gridCol w:w="960"/>
        <w:gridCol w:w="176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7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2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17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7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59.6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7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17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17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679.9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7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173.5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17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7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649.6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40.9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7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A63D63">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1,589.4</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2.5</w:t>
            </w:r>
          </w:p>
        </w:tc>
        <w:tc>
          <w:tcPr>
            <w:tcW w:w="12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A47715" w:rsidRDefault="00A47715">
      <w:pPr>
        <w:rPr>
          <w:rFonts w:ascii="Arial" w:hAnsi="Arial"/>
          <w:sz w:val="22"/>
        </w:rPr>
      </w:pPr>
      <w:r>
        <w:rPr>
          <w:rFonts w:ascii="Arial" w:hAnsi="Arial"/>
          <w:sz w:val="22"/>
        </w:rPr>
        <w:br w:type="page"/>
      </w: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8"/>
          <w:szCs w:val="28"/>
          <w:u w:val="single"/>
        </w:rPr>
      </w:pPr>
      <w:r w:rsidRPr="00C05233">
        <w:rPr>
          <w:rFonts w:ascii="Arial" w:hAnsi="Arial"/>
          <w:b/>
          <w:sz w:val="28"/>
          <w:szCs w:val="28"/>
          <w:u w:val="single"/>
        </w:rPr>
        <w:t>Double Branch</w:t>
      </w:r>
    </w:p>
    <w:p w:rsidR="00C05233" w:rsidRPr="00C05233" w:rsidRDefault="00C05233" w:rsidP="00C05233">
      <w:pPr>
        <w:rPr>
          <w:rFonts w:ascii="Arial" w:hAnsi="Arial"/>
          <w:sz w:val="22"/>
          <w:u w:val="single"/>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Double Branch drains directly to Lake Talquin between the Ochlockonee River and Little River.</w:t>
      </w:r>
    </w:p>
    <w:p w:rsidR="00C05233" w:rsidRPr="00C05233" w:rsidRDefault="00C05233" w:rsidP="00C05233">
      <w:pP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0AE86B69" wp14:editId="116D590A">
            <wp:extent cx="4239470" cy="5486400"/>
            <wp:effectExtent l="19050" t="0" r="8680" b="0"/>
            <wp:docPr id="1406" name="Picture 1533" descr="DoubleBranch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BranchCreek_LandUse.jpg"/>
                    <pic:cNvPicPr/>
                  </pic:nvPicPr>
                  <pic:blipFill>
                    <a:blip r:embed="rId489" cstate="print"/>
                    <a:stretch>
                      <a:fillRect/>
                    </a:stretch>
                  </pic:blipFill>
                  <pic:spPr>
                    <a:xfrm>
                      <a:off x="0" y="0"/>
                      <a:ext cx="4239470" cy="548640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A47715">
      <w:pPr>
        <w:pStyle w:val="Caption"/>
      </w:pPr>
      <w:bookmarkStart w:id="627" w:name="_Toc425763279"/>
      <w:bookmarkStart w:id="628" w:name="_Toc429985041"/>
      <w:r w:rsidRPr="00C05233">
        <w:t xml:space="preserve">Figure </w:t>
      </w:r>
      <w:r w:rsidR="00A47715">
        <w:t>B.6.</w:t>
      </w:r>
      <w:r w:rsidR="005C768C">
        <w:t>4</w:t>
      </w:r>
      <w:r w:rsidRPr="00C05233">
        <w:t>.</w:t>
      </w:r>
      <w:r w:rsidRPr="00C05233">
        <w:tab/>
        <w:t>Principal Land Uses in the Double Branch Watershed, 2006</w:t>
      </w:r>
      <w:bookmarkEnd w:id="627"/>
      <w:bookmarkEnd w:id="628"/>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29" w:name="_Toc425758869"/>
      <w:bookmarkStart w:id="630" w:name="_Toc429984059"/>
      <w:r w:rsidRPr="00C05233">
        <w:t xml:space="preserve">Table </w:t>
      </w:r>
      <w:r w:rsidR="009E733C">
        <w:t>B.6.</w:t>
      </w:r>
      <w:r w:rsidR="005C768C">
        <w:t>4</w:t>
      </w:r>
      <w:r w:rsidRPr="00C05233">
        <w:t>.</w:t>
      </w:r>
      <w:r w:rsidRPr="00C05233">
        <w:tab/>
        <w:t>Classification of Land Use Categories in the Double Branch Watershed, 2006</w:t>
      </w:r>
      <w:bookmarkEnd w:id="629"/>
      <w:bookmarkEnd w:id="630"/>
    </w:p>
    <w:p w:rsidR="00C05233" w:rsidRPr="00C05233" w:rsidRDefault="00C05233" w:rsidP="00C05233">
      <w:pPr>
        <w:jc w:val="center"/>
        <w:rPr>
          <w:rFonts w:ascii="Arial" w:hAnsi="Arial"/>
          <w:sz w:val="22"/>
        </w:rPr>
      </w:pPr>
    </w:p>
    <w:tbl>
      <w:tblPr>
        <w:tblW w:w="6500" w:type="dxa"/>
        <w:jc w:val="center"/>
        <w:tblLook w:val="04A0" w:firstRow="1" w:lastRow="0" w:firstColumn="1" w:lastColumn="0" w:noHBand="0" w:noVBand="1"/>
      </w:tblPr>
      <w:tblGrid>
        <w:gridCol w:w="960"/>
        <w:gridCol w:w="2260"/>
        <w:gridCol w:w="960"/>
        <w:gridCol w:w="960"/>
        <w:gridCol w:w="1360"/>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2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3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87.0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3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3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3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724.8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13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91.4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3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184.8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3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1,545.9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13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57.7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2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A63D63">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2,679.0</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w:t>
            </w:r>
          </w:p>
        </w:tc>
        <w:tc>
          <w:tcPr>
            <w:tcW w:w="13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8"/>
          <w:szCs w:val="28"/>
          <w:u w:val="single"/>
        </w:rPr>
      </w:pPr>
      <w:r w:rsidRPr="00C05233">
        <w:rPr>
          <w:rFonts w:ascii="Arial" w:hAnsi="Arial"/>
          <w:b/>
          <w:sz w:val="28"/>
          <w:szCs w:val="28"/>
          <w:u w:val="single"/>
        </w:rPr>
        <w:t>Mule Creek</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Mule Creek drains directly to Lake Talquin between the Ochlockonee and Little Rivers.</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2AFD8975" wp14:editId="5B8F2984">
            <wp:extent cx="3805219" cy="4924425"/>
            <wp:effectExtent l="19050" t="0" r="4781" b="0"/>
            <wp:docPr id="1407" name="Picture 128" descr="Mule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eCreek_LandUse.jpg"/>
                    <pic:cNvPicPr/>
                  </pic:nvPicPr>
                  <pic:blipFill>
                    <a:blip r:embed="rId490" cstate="print"/>
                    <a:stretch>
                      <a:fillRect/>
                    </a:stretch>
                  </pic:blipFill>
                  <pic:spPr>
                    <a:xfrm>
                      <a:off x="0" y="0"/>
                      <a:ext cx="3805219" cy="492442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A47715">
      <w:pPr>
        <w:pStyle w:val="Caption"/>
      </w:pPr>
      <w:bookmarkStart w:id="631" w:name="_Toc425763280"/>
      <w:bookmarkStart w:id="632" w:name="_Toc429985042"/>
      <w:r w:rsidRPr="00C05233">
        <w:t xml:space="preserve">Figure </w:t>
      </w:r>
      <w:r w:rsidR="00A47715">
        <w:t>B.6.</w:t>
      </w:r>
      <w:r w:rsidR="005C768C">
        <w:t>5</w:t>
      </w:r>
      <w:r w:rsidRPr="00C05233">
        <w:t>.</w:t>
      </w:r>
      <w:r w:rsidRPr="00C05233">
        <w:tab/>
        <w:t>Principal Land Uses in the Mule Creek Watershed, 2006</w:t>
      </w:r>
      <w:bookmarkEnd w:id="631"/>
      <w:bookmarkEnd w:id="632"/>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33" w:name="_Toc425758870"/>
      <w:bookmarkStart w:id="634" w:name="_Toc429984060"/>
      <w:r w:rsidRPr="00C05233">
        <w:t xml:space="preserve">Table </w:t>
      </w:r>
      <w:r w:rsidR="009E733C">
        <w:t>B.6.</w:t>
      </w:r>
      <w:r w:rsidR="005C768C">
        <w:t>5</w:t>
      </w:r>
      <w:r w:rsidRPr="00C05233">
        <w:t>.</w:t>
      </w:r>
      <w:r w:rsidRPr="00C05233">
        <w:tab/>
        <w:t>Classification of Land Use Categories in the Mule Creek Watershed, 2006</w:t>
      </w:r>
      <w:bookmarkEnd w:id="633"/>
      <w:bookmarkEnd w:id="634"/>
    </w:p>
    <w:p w:rsidR="00C05233" w:rsidRPr="00C05233" w:rsidRDefault="00C05233" w:rsidP="00C05233">
      <w:pPr>
        <w:jc w:val="center"/>
        <w:rPr>
          <w:rFonts w:ascii="Arial" w:hAnsi="Arial"/>
          <w:sz w:val="22"/>
        </w:rPr>
      </w:pPr>
    </w:p>
    <w:tbl>
      <w:tblPr>
        <w:tblW w:w="6120" w:type="dxa"/>
        <w:jc w:val="center"/>
        <w:tblLook w:val="04A0" w:firstRow="1" w:lastRow="0" w:firstColumn="1" w:lastColumn="0" w:noHBand="0" w:noVBand="1"/>
      </w:tblPr>
      <w:tblGrid>
        <w:gridCol w:w="960"/>
        <w:gridCol w:w="1940"/>
        <w:gridCol w:w="960"/>
        <w:gridCol w:w="960"/>
        <w:gridCol w:w="1300"/>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94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3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9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19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691.4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1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54.3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9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82</w:t>
            </w:r>
          </w:p>
        </w:tc>
        <w:tc>
          <w:tcPr>
            <w:tcW w:w="19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36.3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9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498.6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0.8</w:t>
            </w:r>
          </w:p>
        </w:tc>
        <w:tc>
          <w:tcPr>
            <w:tcW w:w="1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39.2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94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A63D63">
              <w:rPr>
                <w:rFonts w:ascii="Calibri" w:hAnsi="Calibri"/>
                <w:color w:val="000000"/>
                <w:sz w:val="22"/>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1,272.3</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2.0</w:t>
            </w:r>
          </w:p>
        </w:tc>
        <w:tc>
          <w:tcPr>
            <w:tcW w:w="13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r w:rsidRPr="00C05233">
        <w:rPr>
          <w:rFonts w:ascii="Arial" w:hAnsi="Arial"/>
          <w:sz w:val="22"/>
        </w:rPr>
        <w:t xml:space="preserve">No </w:t>
      </w:r>
      <w:r w:rsidR="00A63D63">
        <w:rPr>
          <w:rFonts w:ascii="Arial" w:hAnsi="Arial"/>
          <w:sz w:val="22"/>
        </w:rPr>
        <w:t>OSTDs</w:t>
      </w:r>
      <w:r w:rsidRPr="00C05233">
        <w:rPr>
          <w:rFonts w:ascii="Arial" w:hAnsi="Arial"/>
          <w:sz w:val="22"/>
        </w:rPr>
        <w:t xml:space="preserve"> in Mule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8"/>
          <w:szCs w:val="28"/>
          <w:u w:val="single"/>
        </w:rPr>
      </w:pPr>
      <w:r w:rsidRPr="00C05233">
        <w:rPr>
          <w:rFonts w:ascii="Arial" w:hAnsi="Arial"/>
          <w:b/>
          <w:sz w:val="28"/>
          <w:szCs w:val="28"/>
          <w:u w:val="single"/>
        </w:rPr>
        <w:t>Pole Creek</w:t>
      </w: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Pole Creek drains directly to Lake Talquin between the Ochlockonee and Little Rivers.</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1E3888E4" wp14:editId="79E867CB">
            <wp:extent cx="4482357" cy="5800725"/>
            <wp:effectExtent l="19050" t="0" r="0" b="0"/>
            <wp:docPr id="53" name="Picture 130" descr="PoleBranch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eBranch_LandUse.jpg"/>
                    <pic:cNvPicPr/>
                  </pic:nvPicPr>
                  <pic:blipFill>
                    <a:blip r:embed="rId491" cstate="print"/>
                    <a:stretch>
                      <a:fillRect/>
                    </a:stretch>
                  </pic:blipFill>
                  <pic:spPr>
                    <a:xfrm>
                      <a:off x="0" y="0"/>
                      <a:ext cx="4482357" cy="580072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A47715">
      <w:pPr>
        <w:pStyle w:val="Caption"/>
      </w:pPr>
      <w:bookmarkStart w:id="635" w:name="_Toc425763281"/>
      <w:bookmarkStart w:id="636" w:name="_Toc429985043"/>
      <w:r w:rsidRPr="00C05233">
        <w:t xml:space="preserve">Figure </w:t>
      </w:r>
      <w:r w:rsidR="00A47715">
        <w:t>B.6.</w:t>
      </w:r>
      <w:r w:rsidR="005C768C">
        <w:t>6</w:t>
      </w:r>
      <w:r w:rsidRPr="00C05233">
        <w:t>.</w:t>
      </w:r>
      <w:r w:rsidRPr="00C05233">
        <w:tab/>
        <w:t>Principal Land Uses in the Pole Branch Watershed, 2006</w:t>
      </w:r>
      <w:bookmarkEnd w:id="635"/>
      <w:bookmarkEnd w:id="636"/>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37" w:name="_Toc425758871"/>
      <w:bookmarkStart w:id="638" w:name="_Toc429984061"/>
      <w:r w:rsidRPr="00C05233">
        <w:t xml:space="preserve">Table </w:t>
      </w:r>
      <w:r w:rsidR="009E733C">
        <w:t>B.6.</w:t>
      </w:r>
      <w:r w:rsidR="005C768C">
        <w:t>6</w:t>
      </w:r>
      <w:r w:rsidRPr="00C05233">
        <w:t>.</w:t>
      </w:r>
      <w:r w:rsidRPr="00C05233">
        <w:tab/>
        <w:t>Classification of Land Use Categories in the Pole Creek Watershed, 2006</w:t>
      </w:r>
      <w:bookmarkEnd w:id="637"/>
      <w:bookmarkEnd w:id="638"/>
    </w:p>
    <w:p w:rsidR="00C05233" w:rsidRPr="00C05233" w:rsidRDefault="00C05233" w:rsidP="00C05233">
      <w:pPr>
        <w:jc w:val="center"/>
        <w:rPr>
          <w:rFonts w:ascii="Arial" w:hAnsi="Arial"/>
          <w:sz w:val="22"/>
        </w:rPr>
      </w:pPr>
    </w:p>
    <w:tbl>
      <w:tblPr>
        <w:tblW w:w="5000" w:type="dxa"/>
        <w:jc w:val="center"/>
        <w:tblLook w:val="04A0" w:firstRow="1" w:lastRow="0" w:firstColumn="1" w:lastColumn="0" w:noHBand="0" w:noVBand="1"/>
      </w:tblPr>
      <w:tblGrid>
        <w:gridCol w:w="828"/>
        <w:gridCol w:w="1325"/>
        <w:gridCol w:w="839"/>
        <w:gridCol w:w="877"/>
        <w:gridCol w:w="1243"/>
      </w:tblGrid>
      <w:tr w:rsidR="00C05233" w:rsidRPr="00C05233" w:rsidTr="00EE0525">
        <w:trPr>
          <w:trHeight w:val="600"/>
          <w:jc w:val="center"/>
        </w:trPr>
        <w:tc>
          <w:tcPr>
            <w:tcW w:w="828"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325"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839"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877"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31"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325"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839"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33.6</w:t>
            </w:r>
          </w:p>
        </w:tc>
        <w:tc>
          <w:tcPr>
            <w:tcW w:w="877"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31"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6.7</w:t>
            </w:r>
          </w:p>
        </w:tc>
      </w:tr>
      <w:tr w:rsidR="00C05233" w:rsidRPr="00C05233" w:rsidTr="00EE0525">
        <w:trPr>
          <w:trHeight w:val="300"/>
          <w:jc w:val="center"/>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1325"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839"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281.6</w:t>
            </w:r>
          </w:p>
        </w:tc>
        <w:tc>
          <w:tcPr>
            <w:tcW w:w="877"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131"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55.8</w:t>
            </w:r>
          </w:p>
        </w:tc>
      </w:tr>
      <w:tr w:rsidR="00C05233" w:rsidRPr="00C05233" w:rsidTr="00EE0525">
        <w:trPr>
          <w:trHeight w:val="300"/>
          <w:jc w:val="center"/>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325"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839"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5.8</w:t>
            </w:r>
          </w:p>
        </w:tc>
        <w:tc>
          <w:tcPr>
            <w:tcW w:w="877"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31"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r>
      <w:tr w:rsidR="00C05233" w:rsidRPr="00C05233" w:rsidTr="00EE0525">
        <w:trPr>
          <w:trHeight w:val="300"/>
          <w:jc w:val="center"/>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82</w:t>
            </w:r>
          </w:p>
        </w:tc>
        <w:tc>
          <w:tcPr>
            <w:tcW w:w="1325"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839"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37.1</w:t>
            </w:r>
          </w:p>
        </w:tc>
        <w:tc>
          <w:tcPr>
            <w:tcW w:w="877"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31"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7.4</w:t>
            </w:r>
          </w:p>
        </w:tc>
      </w:tr>
      <w:tr w:rsidR="00C05233" w:rsidRPr="00C05233" w:rsidTr="00EE0525">
        <w:trPr>
          <w:trHeight w:val="300"/>
          <w:jc w:val="center"/>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325"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839"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146.8</w:t>
            </w:r>
          </w:p>
        </w:tc>
        <w:tc>
          <w:tcPr>
            <w:tcW w:w="877"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31"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29.1</w:t>
            </w:r>
          </w:p>
        </w:tc>
      </w:tr>
      <w:tr w:rsidR="00C05233" w:rsidRPr="00C05233" w:rsidTr="00EE0525">
        <w:trPr>
          <w:trHeight w:val="300"/>
          <w:jc w:val="center"/>
        </w:trPr>
        <w:tc>
          <w:tcPr>
            <w:tcW w:w="828"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325"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A63D63">
              <w:rPr>
                <w:rFonts w:ascii="Calibri" w:hAnsi="Calibri"/>
                <w:color w:val="000000"/>
                <w:szCs w:val="22"/>
              </w:rPr>
              <w:t>Watershed</w:t>
            </w:r>
          </w:p>
        </w:tc>
        <w:tc>
          <w:tcPr>
            <w:tcW w:w="839"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504.8</w:t>
            </w:r>
          </w:p>
        </w:tc>
        <w:tc>
          <w:tcPr>
            <w:tcW w:w="877"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0.8</w:t>
            </w:r>
          </w:p>
        </w:tc>
        <w:tc>
          <w:tcPr>
            <w:tcW w:w="1131"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r w:rsidRPr="00C05233">
        <w:rPr>
          <w:rFonts w:ascii="Arial" w:hAnsi="Arial"/>
          <w:sz w:val="22"/>
        </w:rPr>
        <w:t>No OSTDs in Pole Creek watershed</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8"/>
          <w:szCs w:val="28"/>
          <w:u w:val="single"/>
        </w:rPr>
      </w:pPr>
      <w:r w:rsidRPr="00C05233">
        <w:rPr>
          <w:rFonts w:ascii="Arial" w:hAnsi="Arial"/>
          <w:b/>
          <w:sz w:val="28"/>
          <w:szCs w:val="28"/>
          <w:u w:val="single"/>
        </w:rPr>
        <w:t>Little River Above Lake Talquin:</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The Little River has it’s origin just below where Attapulgus Creek joins with Salem Creek.  The creeks that either make up or drain to the Little River are presented from upstream to downstream.</w:t>
      </w: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Attapulgus Creek</w:t>
      </w:r>
    </w:p>
    <w:p w:rsidR="00C05233" w:rsidRPr="00C05233" w:rsidRDefault="00C05233" w:rsidP="00C05233">
      <w:pPr>
        <w:rPr>
          <w:rFonts w:ascii="Arial" w:hAnsi="Arial"/>
          <w:sz w:val="22"/>
        </w:rPr>
      </w:pP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63E2D632" wp14:editId="10403B52">
            <wp:extent cx="4622200" cy="5981700"/>
            <wp:effectExtent l="19050" t="0" r="6950" b="0"/>
            <wp:docPr id="1408" name="Picture 30" descr="Attapulgus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pulgusCreek_LandUse.jpg"/>
                    <pic:cNvPicPr/>
                  </pic:nvPicPr>
                  <pic:blipFill>
                    <a:blip r:embed="rId492" cstate="print"/>
                    <a:stretch>
                      <a:fillRect/>
                    </a:stretch>
                  </pic:blipFill>
                  <pic:spPr>
                    <a:xfrm>
                      <a:off x="0" y="0"/>
                      <a:ext cx="4622200" cy="598170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A47715">
      <w:pPr>
        <w:pStyle w:val="Caption"/>
      </w:pPr>
      <w:bookmarkStart w:id="639" w:name="_Toc425763282"/>
      <w:bookmarkStart w:id="640" w:name="_Toc429985044"/>
      <w:r w:rsidRPr="00C05233">
        <w:t xml:space="preserve">Figure </w:t>
      </w:r>
      <w:r w:rsidR="00A47715">
        <w:t>B.6.</w:t>
      </w:r>
      <w:r w:rsidR="005C768C">
        <w:t>7</w:t>
      </w:r>
      <w:r w:rsidRPr="00C05233">
        <w:t>.</w:t>
      </w:r>
      <w:r w:rsidRPr="00C05233">
        <w:tab/>
        <w:t>Principal Land Uses in the Attapulgus Creek Watershed, 2006</w:t>
      </w:r>
      <w:bookmarkEnd w:id="639"/>
      <w:bookmarkEnd w:id="640"/>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41" w:name="_Toc425758872"/>
      <w:bookmarkStart w:id="642" w:name="_Toc429984062"/>
      <w:r w:rsidRPr="00C05233">
        <w:t xml:space="preserve">Table </w:t>
      </w:r>
      <w:r w:rsidR="009E733C">
        <w:t>B.6.</w:t>
      </w:r>
      <w:r w:rsidR="005C768C">
        <w:t>7</w:t>
      </w:r>
      <w:r w:rsidRPr="00C05233">
        <w:t>.</w:t>
      </w:r>
      <w:r w:rsidRPr="00C05233">
        <w:tab/>
        <w:t>Classification of Land Use Categories in the Attapulgus Creek Watershed, 2006</w:t>
      </w:r>
      <w:bookmarkEnd w:id="641"/>
      <w:bookmarkEnd w:id="642"/>
    </w:p>
    <w:tbl>
      <w:tblPr>
        <w:tblW w:w="7460" w:type="dxa"/>
        <w:jc w:val="center"/>
        <w:tblLook w:val="04A0" w:firstRow="1" w:lastRow="0" w:firstColumn="1" w:lastColumn="0" w:noHBand="0" w:noVBand="1"/>
      </w:tblPr>
      <w:tblGrid>
        <w:gridCol w:w="960"/>
        <w:gridCol w:w="2300"/>
        <w:gridCol w:w="1400"/>
        <w:gridCol w:w="1520"/>
        <w:gridCol w:w="1280"/>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3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14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15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2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170.8</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1,505.4</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478.1</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38.3</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5.6</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12.7</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13,601.6</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21.3</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4,004.4</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6.3</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10,592.2</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16.6</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25.8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3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14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10,680.0</w:t>
            </w:r>
          </w:p>
        </w:tc>
        <w:tc>
          <w:tcPr>
            <w:tcW w:w="15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16.7</w:t>
            </w:r>
          </w:p>
        </w:tc>
        <w:tc>
          <w:tcPr>
            <w:tcW w:w="12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26.0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3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A63D63">
              <w:rPr>
                <w:rFonts w:ascii="Calibri" w:hAnsi="Calibri"/>
                <w:color w:val="000000"/>
                <w:szCs w:val="22"/>
              </w:rPr>
              <w:t>Watershed</w:t>
            </w:r>
          </w:p>
        </w:tc>
        <w:tc>
          <w:tcPr>
            <w:tcW w:w="14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41,089.1</w:t>
            </w:r>
          </w:p>
        </w:tc>
        <w:tc>
          <w:tcPr>
            <w:tcW w:w="15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64.2</w:t>
            </w:r>
          </w:p>
        </w:tc>
        <w:tc>
          <w:tcPr>
            <w:tcW w:w="12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A47715" w:rsidRDefault="00A47715">
      <w:pPr>
        <w:rPr>
          <w:rFonts w:ascii="Arial" w:hAnsi="Arial"/>
          <w:sz w:val="22"/>
        </w:rPr>
      </w:pPr>
      <w:r>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Little Attapulgus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Little Attapulgus Creek drains to Attapulgus Creek.</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0B3075A2" wp14:editId="5D1D8E35">
            <wp:extent cx="4364594" cy="5648325"/>
            <wp:effectExtent l="19050" t="0" r="0" b="0"/>
            <wp:docPr id="1409" name="Picture 1471" descr="LittleAttapulgus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AttapulgusCreek_LandUse.jpg"/>
                    <pic:cNvPicPr/>
                  </pic:nvPicPr>
                  <pic:blipFill>
                    <a:blip r:embed="rId493" cstate="print"/>
                    <a:stretch>
                      <a:fillRect/>
                    </a:stretch>
                  </pic:blipFill>
                  <pic:spPr>
                    <a:xfrm>
                      <a:off x="0" y="0"/>
                      <a:ext cx="4364594" cy="564832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A47715">
      <w:pPr>
        <w:pStyle w:val="Caption"/>
      </w:pPr>
      <w:bookmarkStart w:id="643" w:name="_Toc425763283"/>
      <w:bookmarkStart w:id="644" w:name="_Toc429985045"/>
      <w:r w:rsidRPr="00C05233">
        <w:t xml:space="preserve">Figure </w:t>
      </w:r>
      <w:r w:rsidR="00A47715">
        <w:t>B.6.</w:t>
      </w:r>
      <w:r w:rsidR="005C768C">
        <w:t>8</w:t>
      </w:r>
      <w:r w:rsidRPr="00C05233">
        <w:t>.</w:t>
      </w:r>
      <w:r w:rsidRPr="00C05233">
        <w:tab/>
        <w:t>Principal Land Uses in the Little Attapulgus Creek Watershed, 2006</w:t>
      </w:r>
      <w:bookmarkEnd w:id="643"/>
      <w:bookmarkEnd w:id="644"/>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45" w:name="_Toc425758873"/>
      <w:bookmarkStart w:id="646" w:name="_Toc429984063"/>
      <w:r w:rsidRPr="00C05233">
        <w:t xml:space="preserve">Table </w:t>
      </w:r>
      <w:r w:rsidR="009E733C">
        <w:t>B.6.</w:t>
      </w:r>
      <w:r w:rsidR="005C768C">
        <w:t>8</w:t>
      </w:r>
      <w:r w:rsidRPr="00C05233">
        <w:t>.</w:t>
      </w:r>
      <w:r w:rsidRPr="00C05233">
        <w:tab/>
        <w:t>Classification of Land Use Categories in the Little Attapulgus Creek Watershed, 2006</w:t>
      </w:r>
      <w:bookmarkEnd w:id="645"/>
      <w:bookmarkEnd w:id="646"/>
    </w:p>
    <w:p w:rsidR="00C05233" w:rsidRPr="00C05233" w:rsidRDefault="00C05233" w:rsidP="00C05233">
      <w:pPr>
        <w:jc w:val="center"/>
        <w:rPr>
          <w:rFonts w:ascii="Arial" w:hAnsi="Arial"/>
          <w:sz w:val="22"/>
        </w:rPr>
      </w:pPr>
    </w:p>
    <w:tbl>
      <w:tblPr>
        <w:tblW w:w="6420" w:type="dxa"/>
        <w:jc w:val="center"/>
        <w:tblLook w:val="04A0" w:firstRow="1" w:lastRow="0" w:firstColumn="1" w:lastColumn="0" w:noHBand="0" w:noVBand="1"/>
      </w:tblPr>
      <w:tblGrid>
        <w:gridCol w:w="960"/>
        <w:gridCol w:w="2320"/>
        <w:gridCol w:w="996"/>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3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2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104.3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698.8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285.8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58.9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5,243.2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8.2</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32.9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1,404.0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4,113.2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6.4</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25.8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3,919.0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6.1</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3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A63D63">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15,960.3</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24.9</w:t>
            </w:r>
          </w:p>
        </w:tc>
        <w:tc>
          <w:tcPr>
            <w:tcW w:w="12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A47715" w:rsidRDefault="00A47715">
      <w:pPr>
        <w:rPr>
          <w:rFonts w:ascii="Arial" w:hAnsi="Arial"/>
          <w:sz w:val="22"/>
        </w:rPr>
      </w:pPr>
      <w:r>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Swamp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Swamp Creek drains to the Attapulgus Creek.</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51E57699" wp14:editId="6B03A246">
            <wp:extent cx="4401395" cy="5695950"/>
            <wp:effectExtent l="19050" t="0" r="0" b="0"/>
            <wp:docPr id="1410" name="Picture 1472" descr="Swamp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mpCreek_LandUse.jpg"/>
                    <pic:cNvPicPr/>
                  </pic:nvPicPr>
                  <pic:blipFill>
                    <a:blip r:embed="rId494" cstate="print"/>
                    <a:stretch>
                      <a:fillRect/>
                    </a:stretch>
                  </pic:blipFill>
                  <pic:spPr>
                    <a:xfrm>
                      <a:off x="0" y="0"/>
                      <a:ext cx="4401395" cy="569595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A47715">
      <w:pPr>
        <w:pStyle w:val="Caption"/>
      </w:pPr>
      <w:bookmarkStart w:id="647" w:name="_Toc425763284"/>
      <w:bookmarkStart w:id="648" w:name="_Toc429985046"/>
      <w:r w:rsidRPr="00C05233">
        <w:t xml:space="preserve">Figure </w:t>
      </w:r>
      <w:r w:rsidR="00A47715">
        <w:t>B.6.</w:t>
      </w:r>
      <w:r w:rsidR="005C768C">
        <w:t>9</w:t>
      </w:r>
      <w:r w:rsidRPr="00C05233">
        <w:t>.</w:t>
      </w:r>
      <w:r w:rsidRPr="00C05233">
        <w:tab/>
        <w:t>Principal Land Uses in the Swamp Creek Watershed, 2006</w:t>
      </w:r>
      <w:bookmarkEnd w:id="647"/>
      <w:bookmarkEnd w:id="648"/>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49" w:name="_Toc425758874"/>
      <w:bookmarkStart w:id="650" w:name="_Toc429984064"/>
      <w:r w:rsidRPr="00C05233">
        <w:t xml:space="preserve">Table </w:t>
      </w:r>
      <w:r w:rsidR="009E733C">
        <w:t>B.6.</w:t>
      </w:r>
      <w:r w:rsidR="005C768C">
        <w:t>9</w:t>
      </w:r>
      <w:r w:rsidRPr="00C05233">
        <w:t>.</w:t>
      </w:r>
      <w:r w:rsidRPr="00C05233">
        <w:tab/>
        <w:t>Classification of Land Use Categories in the Swamp Creek Watershed, 2006</w:t>
      </w:r>
      <w:bookmarkEnd w:id="649"/>
      <w:bookmarkEnd w:id="650"/>
    </w:p>
    <w:tbl>
      <w:tblPr>
        <w:tblW w:w="6160" w:type="dxa"/>
        <w:jc w:val="center"/>
        <w:tblLook w:val="04A0" w:firstRow="1" w:lastRow="0" w:firstColumn="1" w:lastColumn="0" w:noHBand="0" w:noVBand="1"/>
      </w:tblPr>
      <w:tblGrid>
        <w:gridCol w:w="960"/>
        <w:gridCol w:w="2100"/>
        <w:gridCol w:w="996"/>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1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247.5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1,308.6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253.5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39.6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180.4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10,066.4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15.7</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2,783.5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4.3</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10,131.8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15.8</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11,539.8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1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A63D63">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36,556.9</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57.1</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Salem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Salem Creek drains to Attapulgus Creek in the area where Attapulgus Creek becomes the Little River.</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05753758" wp14:editId="7CD8CB42">
            <wp:extent cx="4497077" cy="5819775"/>
            <wp:effectExtent l="19050" t="0" r="0" b="0"/>
            <wp:docPr id="1412" name="Picture 1477" descr="Salem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emCreek_LandUse.jpg"/>
                    <pic:cNvPicPr/>
                  </pic:nvPicPr>
                  <pic:blipFill>
                    <a:blip r:embed="rId495" cstate="print"/>
                    <a:stretch>
                      <a:fillRect/>
                    </a:stretch>
                  </pic:blipFill>
                  <pic:spPr>
                    <a:xfrm>
                      <a:off x="0" y="0"/>
                      <a:ext cx="4497077" cy="581977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04293D">
      <w:pPr>
        <w:pStyle w:val="Caption"/>
      </w:pPr>
      <w:bookmarkStart w:id="651" w:name="_Toc425763285"/>
      <w:bookmarkStart w:id="652" w:name="_Toc429985047"/>
      <w:r w:rsidRPr="00C05233">
        <w:t xml:space="preserve">Figure </w:t>
      </w:r>
      <w:r w:rsidR="0004293D">
        <w:t>B.6.</w:t>
      </w:r>
      <w:r w:rsidR="005C768C">
        <w:t>10</w:t>
      </w:r>
      <w:r w:rsidRPr="00C05233">
        <w:t>.</w:t>
      </w:r>
      <w:r w:rsidRPr="00C05233">
        <w:tab/>
        <w:t>Principal Land Uses in the Salem Creek Watershed, 2006</w:t>
      </w:r>
      <w:bookmarkEnd w:id="651"/>
      <w:bookmarkEnd w:id="652"/>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53" w:name="_Toc425758875"/>
      <w:bookmarkStart w:id="654" w:name="_Toc429984065"/>
      <w:r w:rsidRPr="00C05233">
        <w:t xml:space="preserve">Table </w:t>
      </w:r>
      <w:r w:rsidR="009E733C">
        <w:t>B.6.</w:t>
      </w:r>
      <w:r w:rsidR="005C768C">
        <w:t>10</w:t>
      </w:r>
      <w:r w:rsidRPr="00C05233">
        <w:t>.</w:t>
      </w:r>
      <w:r w:rsidRPr="00C05233">
        <w:tab/>
        <w:t>Classification of Land Use Categories in the Salem Creek Watershed, 2006</w:t>
      </w:r>
      <w:bookmarkEnd w:id="653"/>
      <w:bookmarkEnd w:id="654"/>
    </w:p>
    <w:p w:rsidR="00C05233" w:rsidRPr="00C05233" w:rsidRDefault="00C05233" w:rsidP="00C05233">
      <w:pPr>
        <w:jc w:val="center"/>
        <w:rPr>
          <w:rFonts w:ascii="Arial" w:hAnsi="Arial"/>
          <w:sz w:val="22"/>
        </w:rPr>
      </w:pPr>
    </w:p>
    <w:tbl>
      <w:tblPr>
        <w:tblW w:w="6380" w:type="dxa"/>
        <w:jc w:val="center"/>
        <w:tblLook w:val="04A0" w:firstRow="1" w:lastRow="0" w:firstColumn="1" w:lastColumn="0" w:noHBand="0" w:noVBand="1"/>
      </w:tblPr>
      <w:tblGrid>
        <w:gridCol w:w="960"/>
        <w:gridCol w:w="232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3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340.9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134.5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17.3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999.2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315.6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453.2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3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1,234.3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1.9</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34.9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3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3,538.7</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5.5</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Willacoochee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Willacoochee Creek drains to the Little River just below the confluence with Salem Creek.</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23FAAE32" wp14:editId="62F97A85">
            <wp:extent cx="4533878" cy="5867400"/>
            <wp:effectExtent l="19050" t="0" r="22" b="0"/>
            <wp:docPr id="1413" name="Picture 1485" descr="Willlacoochee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llacoocheeCreek_LandUse.jpg"/>
                    <pic:cNvPicPr/>
                  </pic:nvPicPr>
                  <pic:blipFill>
                    <a:blip r:embed="rId496" cstate="print"/>
                    <a:stretch>
                      <a:fillRect/>
                    </a:stretch>
                  </pic:blipFill>
                  <pic:spPr>
                    <a:xfrm>
                      <a:off x="0" y="0"/>
                      <a:ext cx="4533878" cy="586740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04293D">
      <w:pPr>
        <w:pStyle w:val="Caption"/>
      </w:pPr>
      <w:bookmarkStart w:id="655" w:name="_Toc425763286"/>
      <w:bookmarkStart w:id="656" w:name="_Toc429985048"/>
      <w:r w:rsidRPr="00C05233">
        <w:t xml:space="preserve">Figure </w:t>
      </w:r>
      <w:r w:rsidR="0004293D">
        <w:t>B.6.1</w:t>
      </w:r>
      <w:r w:rsidR="005C768C">
        <w:t>1</w:t>
      </w:r>
      <w:r w:rsidRPr="00C05233">
        <w:t>.</w:t>
      </w:r>
      <w:r w:rsidRPr="00C05233">
        <w:tab/>
        <w:t>Principal Land Uses in the Willacoochee Creek Watershed, 2006</w:t>
      </w:r>
      <w:bookmarkEnd w:id="655"/>
      <w:bookmarkEnd w:id="656"/>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57" w:name="_Toc425758876"/>
      <w:bookmarkStart w:id="658" w:name="_Toc429984066"/>
      <w:r w:rsidRPr="00C05233">
        <w:t xml:space="preserve">Table </w:t>
      </w:r>
      <w:r w:rsidR="009E733C">
        <w:t>B.6.1</w:t>
      </w:r>
      <w:r w:rsidR="005C768C">
        <w:t>1</w:t>
      </w:r>
      <w:r w:rsidRPr="00C05233">
        <w:t>.</w:t>
      </w:r>
      <w:r w:rsidRPr="00C05233">
        <w:tab/>
        <w:t>Classification of Land Use Categories in the Willacoochee Creek Watershed, 2006</w:t>
      </w:r>
      <w:bookmarkEnd w:id="657"/>
      <w:bookmarkEnd w:id="658"/>
    </w:p>
    <w:p w:rsidR="00C05233" w:rsidRPr="00C05233" w:rsidRDefault="00C05233" w:rsidP="00C05233">
      <w:pPr>
        <w:jc w:val="center"/>
        <w:rPr>
          <w:rFonts w:ascii="Arial" w:hAnsi="Arial"/>
          <w:sz w:val="22"/>
        </w:rPr>
      </w:pPr>
    </w:p>
    <w:tbl>
      <w:tblPr>
        <w:tblW w:w="6120" w:type="dxa"/>
        <w:jc w:val="center"/>
        <w:tblLook w:val="04A0" w:firstRow="1" w:lastRow="0" w:firstColumn="1" w:lastColumn="0" w:noHBand="0" w:noVBand="1"/>
      </w:tblPr>
      <w:tblGrid>
        <w:gridCol w:w="960"/>
        <w:gridCol w:w="2080"/>
        <w:gridCol w:w="996"/>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0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113.6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1,331.3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148.8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180.1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14,472.1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22.6</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34.8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3,531.2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5.5</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10,044.0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15.7</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11,754.0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18.4</w:t>
            </w:r>
          </w:p>
        </w:tc>
        <w:tc>
          <w:tcPr>
            <w:tcW w:w="11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0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41,589.4</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65.0</w:t>
            </w:r>
          </w:p>
        </w:tc>
        <w:tc>
          <w:tcPr>
            <w:tcW w:w="11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Quincy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Quincy Creek drains to the Little River</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17DE2FAA" wp14:editId="41D73D16">
            <wp:extent cx="4283631" cy="5543550"/>
            <wp:effectExtent l="19050" t="0" r="2619" b="0"/>
            <wp:docPr id="1414" name="Picture 1494" descr="Quincy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ncyCreek_LandUse.jpg"/>
                    <pic:cNvPicPr/>
                  </pic:nvPicPr>
                  <pic:blipFill>
                    <a:blip r:embed="rId497" cstate="print"/>
                    <a:stretch>
                      <a:fillRect/>
                    </a:stretch>
                  </pic:blipFill>
                  <pic:spPr>
                    <a:xfrm>
                      <a:off x="0" y="0"/>
                      <a:ext cx="4283631" cy="554355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04293D">
      <w:pPr>
        <w:pStyle w:val="Caption"/>
      </w:pPr>
      <w:bookmarkStart w:id="659" w:name="_Toc425763287"/>
      <w:bookmarkStart w:id="660" w:name="_Toc429985049"/>
      <w:r w:rsidRPr="00C05233">
        <w:t xml:space="preserve">Figure </w:t>
      </w:r>
      <w:r w:rsidR="0004293D">
        <w:t>B.6.1</w:t>
      </w:r>
      <w:r w:rsidR="005C768C">
        <w:t>2</w:t>
      </w:r>
      <w:r w:rsidRPr="00C05233">
        <w:t>.</w:t>
      </w:r>
      <w:r w:rsidRPr="00C05233">
        <w:tab/>
        <w:t>Principal Land Uses in the Quincy Creek Watershed, 2006</w:t>
      </w:r>
      <w:bookmarkEnd w:id="659"/>
      <w:bookmarkEnd w:id="660"/>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61" w:name="_Toc425758877"/>
      <w:bookmarkStart w:id="662" w:name="_Toc429984067"/>
      <w:r w:rsidRPr="00C05233">
        <w:t xml:space="preserve">Table </w:t>
      </w:r>
      <w:r w:rsidR="009E733C">
        <w:t>B.6.1</w:t>
      </w:r>
      <w:r w:rsidR="005C768C">
        <w:t>2</w:t>
      </w:r>
      <w:r w:rsidRPr="00C05233">
        <w:t>.</w:t>
      </w:r>
      <w:r w:rsidRPr="00C05233">
        <w:tab/>
        <w:t>Classification of Land Use Categories in the Quincy Creek Watershed, 2006</w:t>
      </w:r>
      <w:bookmarkEnd w:id="661"/>
      <w:bookmarkEnd w:id="662"/>
    </w:p>
    <w:p w:rsidR="00C05233" w:rsidRPr="00C05233" w:rsidRDefault="00C05233" w:rsidP="00C05233">
      <w:pPr>
        <w:jc w:val="center"/>
        <w:rPr>
          <w:rFonts w:ascii="Arial" w:hAnsi="Arial"/>
          <w:sz w:val="22"/>
        </w:rPr>
      </w:pPr>
    </w:p>
    <w:tbl>
      <w:tblPr>
        <w:tblW w:w="6080" w:type="dxa"/>
        <w:jc w:val="center"/>
        <w:tblLook w:val="04A0" w:firstRow="1" w:lastRow="0" w:firstColumn="1" w:lastColumn="0" w:noHBand="0" w:noVBand="1"/>
      </w:tblPr>
      <w:tblGrid>
        <w:gridCol w:w="960"/>
        <w:gridCol w:w="2080"/>
        <w:gridCol w:w="996"/>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0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111.0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2,264.0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3.5</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743.5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200.4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103.4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58.7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8,775.0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13.7</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34.9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2,351.8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3.7</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2,456.1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3.8</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0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8,045.5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12.6</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32.0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0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25,109.4</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39.2</w:t>
            </w:r>
          </w:p>
        </w:tc>
        <w:tc>
          <w:tcPr>
            <w:tcW w:w="11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Hurricane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Hurricane Creek drains to the Little River</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794F54E6" wp14:editId="7378E893">
            <wp:extent cx="4673722" cy="6048375"/>
            <wp:effectExtent l="19050" t="0" r="0" b="0"/>
            <wp:docPr id="1415" name="Picture 1502" descr="Hurricane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rricaneCreek_LandUse.jpg"/>
                    <pic:cNvPicPr/>
                  </pic:nvPicPr>
                  <pic:blipFill>
                    <a:blip r:embed="rId498" cstate="print"/>
                    <a:stretch>
                      <a:fillRect/>
                    </a:stretch>
                  </pic:blipFill>
                  <pic:spPr>
                    <a:xfrm>
                      <a:off x="0" y="0"/>
                      <a:ext cx="4673722" cy="604837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04293D">
      <w:pPr>
        <w:pStyle w:val="Caption"/>
      </w:pPr>
      <w:bookmarkStart w:id="663" w:name="_Toc425763288"/>
      <w:bookmarkStart w:id="664" w:name="_Toc429985050"/>
      <w:r w:rsidRPr="00C05233">
        <w:t xml:space="preserve">Figure </w:t>
      </w:r>
      <w:r w:rsidR="0004293D">
        <w:t>B.6.1</w:t>
      </w:r>
      <w:r w:rsidR="005C768C">
        <w:t>3</w:t>
      </w:r>
      <w:r w:rsidRPr="00C05233">
        <w:t>.</w:t>
      </w:r>
      <w:r w:rsidRPr="00C05233">
        <w:tab/>
        <w:t>Principal Land Uses in the Hurricane Creek Watershed, 2006</w:t>
      </w:r>
      <w:bookmarkEnd w:id="663"/>
      <w:bookmarkEnd w:id="664"/>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65" w:name="_Toc425758878"/>
      <w:bookmarkStart w:id="666" w:name="_Toc429984068"/>
      <w:r w:rsidRPr="00C05233">
        <w:t xml:space="preserve">Table </w:t>
      </w:r>
      <w:r w:rsidR="009E733C">
        <w:t>B.6.1</w:t>
      </w:r>
      <w:r w:rsidR="005C768C">
        <w:t>3</w:t>
      </w:r>
      <w:r w:rsidRPr="00C05233">
        <w:t>.</w:t>
      </w:r>
      <w:r w:rsidRPr="00C05233">
        <w:tab/>
        <w:t>Classification of Land Use Categories in the Hurricane Creek Watershed, 2006</w:t>
      </w:r>
      <w:bookmarkEnd w:id="665"/>
      <w:bookmarkEnd w:id="666"/>
    </w:p>
    <w:p w:rsidR="00C05233" w:rsidRPr="00C05233" w:rsidRDefault="00C05233" w:rsidP="00C05233">
      <w:pPr>
        <w:jc w:val="center"/>
        <w:rPr>
          <w:rFonts w:ascii="Arial" w:hAnsi="Arial"/>
          <w:sz w:val="22"/>
        </w:rPr>
      </w:pPr>
    </w:p>
    <w:tbl>
      <w:tblPr>
        <w:tblW w:w="6320" w:type="dxa"/>
        <w:jc w:val="center"/>
        <w:tblLook w:val="04A0" w:firstRow="1" w:lastRow="0" w:firstColumn="1" w:lastColumn="0" w:noHBand="0" w:noVBand="1"/>
      </w:tblPr>
      <w:tblGrid>
        <w:gridCol w:w="960"/>
        <w:gridCol w:w="226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2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131.9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365.2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0.6</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183.7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47.8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2,894.5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4.5</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35.3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475.7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928.3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3,180.5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38.8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2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8,207.4</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12.8</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Monroe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Monroe Creek drains to the Little River.</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007F3456" wp14:editId="2B076E22">
            <wp:extent cx="4813565" cy="6229350"/>
            <wp:effectExtent l="19050" t="0" r="6085" b="0"/>
            <wp:docPr id="1416" name="Picture 34" descr="Monroe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roeCreek_LandUse.jpg"/>
                    <pic:cNvPicPr/>
                  </pic:nvPicPr>
                  <pic:blipFill>
                    <a:blip r:embed="rId499" cstate="print"/>
                    <a:stretch>
                      <a:fillRect/>
                    </a:stretch>
                  </pic:blipFill>
                  <pic:spPr>
                    <a:xfrm>
                      <a:off x="0" y="0"/>
                      <a:ext cx="4813565" cy="622935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04293D">
      <w:pPr>
        <w:pStyle w:val="Caption"/>
      </w:pPr>
      <w:bookmarkStart w:id="667" w:name="_Toc425763289"/>
      <w:bookmarkStart w:id="668" w:name="_Toc429985051"/>
      <w:r w:rsidRPr="00C05233">
        <w:t xml:space="preserve">Figure </w:t>
      </w:r>
      <w:r w:rsidR="0004293D">
        <w:t>B.6.1</w:t>
      </w:r>
      <w:r w:rsidR="005C768C">
        <w:t>4</w:t>
      </w:r>
      <w:r w:rsidRPr="00C05233">
        <w:t>.</w:t>
      </w:r>
      <w:r w:rsidRPr="00C05233">
        <w:tab/>
        <w:t>Principal Land Uses in the Monroe Creek Watershed, 2006</w:t>
      </w:r>
      <w:bookmarkEnd w:id="667"/>
      <w:bookmarkEnd w:id="668"/>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69" w:name="_Toc425758879"/>
      <w:bookmarkStart w:id="670" w:name="_Toc429984069"/>
      <w:r w:rsidRPr="00C05233">
        <w:t xml:space="preserve">Table </w:t>
      </w:r>
      <w:r w:rsidR="009E733C">
        <w:t>B.6.1</w:t>
      </w:r>
      <w:r w:rsidR="005C768C">
        <w:t>4</w:t>
      </w:r>
      <w:r w:rsidRPr="00C05233">
        <w:t>.</w:t>
      </w:r>
      <w:r w:rsidRPr="00C05233">
        <w:tab/>
        <w:t>Classification of Land Use Categories in the Monroe Creek Watershed, 2006</w:t>
      </w:r>
      <w:bookmarkEnd w:id="669"/>
      <w:bookmarkEnd w:id="670"/>
    </w:p>
    <w:p w:rsidR="00C05233" w:rsidRPr="00C05233" w:rsidRDefault="00C05233" w:rsidP="00C05233">
      <w:pPr>
        <w:jc w:val="center"/>
        <w:rPr>
          <w:rFonts w:ascii="Arial" w:hAnsi="Arial"/>
          <w:sz w:val="22"/>
        </w:rPr>
      </w:pPr>
    </w:p>
    <w:tbl>
      <w:tblPr>
        <w:tblW w:w="6200" w:type="dxa"/>
        <w:jc w:val="center"/>
        <w:tblLook w:val="04A0" w:firstRow="1" w:lastRow="0" w:firstColumn="1" w:lastColumn="0" w:noHBand="0" w:noVBand="1"/>
      </w:tblPr>
      <w:tblGrid>
        <w:gridCol w:w="960"/>
        <w:gridCol w:w="214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14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399.9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0.6</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135.2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2,391.8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3.7</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45.9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659.2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168.6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1,411.3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14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5,207.1</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4"/>
          <w:szCs w:val="24"/>
          <w:u w:val="single"/>
        </w:rPr>
      </w:pPr>
      <w:r w:rsidRPr="00C05233">
        <w:rPr>
          <w:rFonts w:ascii="Arial" w:hAnsi="Arial"/>
          <w:b/>
          <w:sz w:val="24"/>
          <w:szCs w:val="24"/>
          <w:u w:val="single"/>
        </w:rPr>
        <w:t>Richlander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Richlander Creek</w:t>
      </w:r>
    </w:p>
    <w:p w:rsidR="00C05233" w:rsidRPr="00C05233" w:rsidRDefault="00C05233" w:rsidP="00C05233">
      <w:pPr>
        <w:rPr>
          <w:rFonts w:ascii="Arial" w:hAnsi="Arial"/>
          <w:sz w:val="22"/>
        </w:rPr>
      </w:pP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5718CC3E" wp14:editId="6D604D36">
            <wp:extent cx="4246831" cy="5495925"/>
            <wp:effectExtent l="19050" t="0" r="1319" b="0"/>
            <wp:docPr id="1417" name="Picture 54" descr="Richlander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landerCreek_LandUse.jpg"/>
                    <pic:cNvPicPr/>
                  </pic:nvPicPr>
                  <pic:blipFill>
                    <a:blip r:embed="rId500" cstate="print"/>
                    <a:stretch>
                      <a:fillRect/>
                    </a:stretch>
                  </pic:blipFill>
                  <pic:spPr>
                    <a:xfrm>
                      <a:off x="0" y="0"/>
                      <a:ext cx="4246831" cy="549592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04293D">
      <w:pPr>
        <w:pStyle w:val="Caption"/>
      </w:pPr>
      <w:bookmarkStart w:id="671" w:name="_Toc425763290"/>
      <w:bookmarkStart w:id="672" w:name="_Toc429985052"/>
      <w:r w:rsidRPr="00C05233">
        <w:t xml:space="preserve">Figure </w:t>
      </w:r>
      <w:r w:rsidR="0004293D">
        <w:t>B.6.1</w:t>
      </w:r>
      <w:r w:rsidR="005C768C">
        <w:t>5</w:t>
      </w:r>
      <w:r w:rsidRPr="00C05233">
        <w:t>.</w:t>
      </w:r>
      <w:r w:rsidRPr="00C05233">
        <w:tab/>
        <w:t>Principal Land Uses in the Richlander Creek Watershed, 2006</w:t>
      </w:r>
      <w:bookmarkEnd w:id="671"/>
      <w:bookmarkEnd w:id="672"/>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73" w:name="_Toc425758880"/>
      <w:bookmarkStart w:id="674" w:name="_Toc429984070"/>
      <w:r w:rsidRPr="00C05233">
        <w:t xml:space="preserve">Table </w:t>
      </w:r>
      <w:r w:rsidR="009E733C">
        <w:t>B.6.1</w:t>
      </w:r>
      <w:r w:rsidR="005C768C">
        <w:t>5</w:t>
      </w:r>
      <w:r w:rsidRPr="00C05233">
        <w:t>.</w:t>
      </w:r>
      <w:r w:rsidRPr="00C05233">
        <w:tab/>
        <w:t>Classification of Land Use Categories in the Richlander Creek Watershed, 2006</w:t>
      </w:r>
      <w:bookmarkEnd w:id="673"/>
      <w:bookmarkEnd w:id="674"/>
    </w:p>
    <w:p w:rsidR="00C05233" w:rsidRPr="00C05233" w:rsidRDefault="00C05233" w:rsidP="00C05233">
      <w:pPr>
        <w:jc w:val="center"/>
        <w:rPr>
          <w:rFonts w:ascii="Arial" w:hAnsi="Arial"/>
          <w:sz w:val="22"/>
        </w:rPr>
      </w:pPr>
    </w:p>
    <w:tbl>
      <w:tblPr>
        <w:tblW w:w="6260" w:type="dxa"/>
        <w:jc w:val="center"/>
        <w:tblLook w:val="04A0" w:firstRow="1" w:lastRow="0" w:firstColumn="1" w:lastColumn="0" w:noHBand="0" w:noVBand="1"/>
      </w:tblPr>
      <w:tblGrid>
        <w:gridCol w:w="960"/>
        <w:gridCol w:w="220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2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329.1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139.4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1,861.4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32.1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421.0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914.7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2,119.0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36.5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2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5,802.3</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9.1</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Little River Area</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227EFB51" wp14:editId="7C7C1F13">
            <wp:extent cx="4607480" cy="5962650"/>
            <wp:effectExtent l="19050" t="0" r="2620" b="0"/>
            <wp:docPr id="1418" name="Picture 1527" descr="LittleRiver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River_LandUse.jpg"/>
                    <pic:cNvPicPr/>
                  </pic:nvPicPr>
                  <pic:blipFill>
                    <a:blip r:embed="rId501" cstate="print"/>
                    <a:stretch>
                      <a:fillRect/>
                    </a:stretch>
                  </pic:blipFill>
                  <pic:spPr>
                    <a:xfrm>
                      <a:off x="0" y="0"/>
                      <a:ext cx="4607480" cy="596265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04293D">
      <w:pPr>
        <w:pStyle w:val="Caption"/>
      </w:pPr>
      <w:bookmarkStart w:id="675" w:name="_Toc425763291"/>
      <w:bookmarkStart w:id="676" w:name="_Toc429985053"/>
      <w:r w:rsidRPr="00C05233">
        <w:t xml:space="preserve">Figure </w:t>
      </w:r>
      <w:r w:rsidR="0004293D">
        <w:t>B.6.1</w:t>
      </w:r>
      <w:r w:rsidR="005C768C">
        <w:t>6</w:t>
      </w:r>
      <w:r w:rsidRPr="00C05233">
        <w:t>.</w:t>
      </w:r>
      <w:r w:rsidRPr="00C05233">
        <w:tab/>
        <w:t>Principal Land Uses in the Little River Watershed, 2006</w:t>
      </w:r>
      <w:bookmarkEnd w:id="675"/>
      <w:bookmarkEnd w:id="676"/>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77" w:name="_Toc425758881"/>
      <w:bookmarkStart w:id="678" w:name="_Toc429984071"/>
      <w:r w:rsidRPr="00C05233">
        <w:t xml:space="preserve">Table </w:t>
      </w:r>
      <w:r w:rsidR="009E733C">
        <w:t>B.6.1</w:t>
      </w:r>
      <w:r w:rsidR="005C768C">
        <w:t>6</w:t>
      </w:r>
      <w:r w:rsidRPr="00C05233">
        <w:t>.</w:t>
      </w:r>
      <w:r w:rsidRPr="00C05233">
        <w:tab/>
        <w:t>Classification of Land Use Categories in the Little River Area, 2006</w:t>
      </w:r>
      <w:bookmarkEnd w:id="677"/>
      <w:bookmarkEnd w:id="678"/>
    </w:p>
    <w:p w:rsidR="00C05233" w:rsidRPr="00C05233" w:rsidRDefault="00C05233" w:rsidP="00C05233">
      <w:pPr>
        <w:jc w:val="center"/>
        <w:rPr>
          <w:rFonts w:ascii="Arial" w:hAnsi="Arial"/>
          <w:sz w:val="22"/>
        </w:rPr>
      </w:pPr>
    </w:p>
    <w:tbl>
      <w:tblPr>
        <w:tblW w:w="6300" w:type="dxa"/>
        <w:jc w:val="center"/>
        <w:tblLook w:val="04A0" w:firstRow="1" w:lastRow="0" w:firstColumn="1" w:lastColumn="0" w:noHBand="0" w:noVBand="1"/>
      </w:tblPr>
      <w:tblGrid>
        <w:gridCol w:w="960"/>
        <w:gridCol w:w="2240"/>
        <w:gridCol w:w="996"/>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24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134.8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1,017.2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198.2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9,227.1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14.4</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37.9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1,394.2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1,837.0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10,527.0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16.4</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43.2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24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24,357.0</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38.1</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827570" w:rsidRDefault="00827570">
      <w:pPr>
        <w:rPr>
          <w:rFonts w:ascii="Arial" w:hAnsi="Arial"/>
          <w:sz w:val="22"/>
        </w:rPr>
      </w:pPr>
      <w:r>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Rocky Comfort Creek</w:t>
      </w: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t>Rocky Comfort Creek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40C11523" wp14:editId="4A54B5A8">
            <wp:extent cx="4267200" cy="5522286"/>
            <wp:effectExtent l="19050" t="0" r="0" b="0"/>
            <wp:docPr id="1419" name="Picture 60" descr="RockyComfort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yComfortCreek_LandUse.jpg"/>
                    <pic:cNvPicPr/>
                  </pic:nvPicPr>
                  <pic:blipFill>
                    <a:blip r:embed="rId502" cstate="print"/>
                    <a:stretch>
                      <a:fillRect/>
                    </a:stretch>
                  </pic:blipFill>
                  <pic:spPr>
                    <a:xfrm>
                      <a:off x="0" y="0"/>
                      <a:ext cx="4267200" cy="5522286"/>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679" w:name="_Toc425763292"/>
      <w:bookmarkStart w:id="680" w:name="_Toc429985054"/>
      <w:r w:rsidRPr="00C05233">
        <w:t xml:space="preserve">Figure </w:t>
      </w:r>
      <w:r w:rsidR="00827570">
        <w:t>B.6.1</w:t>
      </w:r>
      <w:r w:rsidR="005C768C">
        <w:t>7</w:t>
      </w:r>
      <w:r w:rsidRPr="00C05233">
        <w:t>.</w:t>
      </w:r>
      <w:r w:rsidRPr="00C05233">
        <w:tab/>
        <w:t>Principal Land Uses in the Rocky Comfort Creek Watershed, 2006</w:t>
      </w:r>
      <w:bookmarkEnd w:id="679"/>
      <w:bookmarkEnd w:id="680"/>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81" w:name="_Toc425758882"/>
      <w:bookmarkStart w:id="682" w:name="_Toc429984072"/>
      <w:r w:rsidRPr="00C05233">
        <w:t xml:space="preserve">Table </w:t>
      </w:r>
      <w:r w:rsidR="009E733C">
        <w:t>B.6.1</w:t>
      </w:r>
      <w:r w:rsidR="005C768C">
        <w:t>7</w:t>
      </w:r>
      <w:r w:rsidRPr="00C05233">
        <w:t>.</w:t>
      </w:r>
      <w:r w:rsidRPr="00C05233">
        <w:tab/>
        <w:t>Classification of Land Use Categories in the Rocky Comfort Creek Watershed, 2006</w:t>
      </w:r>
      <w:bookmarkEnd w:id="681"/>
      <w:bookmarkEnd w:id="682"/>
    </w:p>
    <w:p w:rsidR="00C05233" w:rsidRPr="00C05233" w:rsidRDefault="00C05233" w:rsidP="00C05233">
      <w:pPr>
        <w:jc w:val="center"/>
        <w:rPr>
          <w:rFonts w:ascii="Arial" w:hAnsi="Arial"/>
          <w:sz w:val="22"/>
        </w:rPr>
      </w:pPr>
    </w:p>
    <w:tbl>
      <w:tblPr>
        <w:tblW w:w="6160" w:type="dxa"/>
        <w:jc w:val="center"/>
        <w:tblLook w:val="04A0" w:firstRow="1" w:lastRow="0" w:firstColumn="1" w:lastColumn="0" w:noHBand="0" w:noVBand="1"/>
      </w:tblPr>
      <w:tblGrid>
        <w:gridCol w:w="960"/>
        <w:gridCol w:w="2100"/>
        <w:gridCol w:w="996"/>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1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58.3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1,631.9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2.5</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669.6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134.3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67.8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9,393.3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14.7</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1,854.5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4,528.4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1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9,416.6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14.7</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1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27,756.5</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43.4</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Bear Creek</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Bear Creek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2EC9D4FC" wp14:editId="0FFC910E">
            <wp:extent cx="4371954" cy="5657850"/>
            <wp:effectExtent l="19050" t="0" r="0" b="0"/>
            <wp:docPr id="1420" name="Picture 1503" descr="Bear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Creek_LandUse.jpg"/>
                    <pic:cNvPicPr/>
                  </pic:nvPicPr>
                  <pic:blipFill>
                    <a:blip r:embed="rId503" cstate="print"/>
                    <a:stretch>
                      <a:fillRect/>
                    </a:stretch>
                  </pic:blipFill>
                  <pic:spPr>
                    <a:xfrm>
                      <a:off x="0" y="0"/>
                      <a:ext cx="4371954" cy="565785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683" w:name="_Toc425763293"/>
      <w:bookmarkStart w:id="684" w:name="_Toc429985055"/>
      <w:r w:rsidRPr="00C05233">
        <w:t xml:space="preserve">Figure </w:t>
      </w:r>
      <w:r w:rsidR="00827570">
        <w:t>B.6.1</w:t>
      </w:r>
      <w:r w:rsidR="005C768C">
        <w:t>8</w:t>
      </w:r>
      <w:r w:rsidRPr="00C05233">
        <w:t>.</w:t>
      </w:r>
      <w:r w:rsidRPr="00C05233">
        <w:tab/>
        <w:t>Principal Land Uses in the Bear Creek Watershed, 2006</w:t>
      </w:r>
      <w:bookmarkEnd w:id="683"/>
      <w:bookmarkEnd w:id="684"/>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85" w:name="_Toc425758883"/>
      <w:bookmarkStart w:id="686" w:name="_Toc429984073"/>
      <w:r w:rsidRPr="00C05233">
        <w:t xml:space="preserve">Table </w:t>
      </w:r>
      <w:r w:rsidR="009E733C">
        <w:t>B.6.1</w:t>
      </w:r>
      <w:r w:rsidR="005C768C">
        <w:t>8</w:t>
      </w:r>
      <w:r w:rsidRPr="00C05233">
        <w:t>.</w:t>
      </w:r>
      <w:r w:rsidRPr="00C05233">
        <w:tab/>
        <w:t>Classification of Land Use Categories in the Bear Creek Watershed, 2006</w:t>
      </w:r>
      <w:bookmarkEnd w:id="685"/>
      <w:bookmarkEnd w:id="686"/>
    </w:p>
    <w:p w:rsidR="00C05233" w:rsidRPr="00C05233" w:rsidRDefault="00C05233" w:rsidP="00C05233">
      <w:pPr>
        <w:rPr>
          <w:rFonts w:ascii="Arial" w:hAnsi="Arial"/>
          <w:sz w:val="22"/>
        </w:rPr>
      </w:pPr>
    </w:p>
    <w:tbl>
      <w:tblPr>
        <w:tblW w:w="6323" w:type="dxa"/>
        <w:jc w:val="center"/>
        <w:tblLook w:val="04A0" w:firstRow="1" w:lastRow="0" w:firstColumn="1" w:lastColumn="0" w:noHBand="0" w:noVBand="1"/>
      </w:tblPr>
      <w:tblGrid>
        <w:gridCol w:w="960"/>
        <w:gridCol w:w="220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2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243"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233.5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68.7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2,719.0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35.9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1,279.9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2.0</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332.0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2,875.1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4.5</w:t>
            </w:r>
          </w:p>
        </w:tc>
        <w:tc>
          <w:tcPr>
            <w:tcW w:w="1243"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37.9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2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7,584.3</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11.9</w:t>
            </w:r>
          </w:p>
        </w:tc>
        <w:tc>
          <w:tcPr>
            <w:tcW w:w="1243"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McIntosh Branch</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McIntosh Branch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675580D4" wp14:editId="563C2E70">
            <wp:extent cx="4136428" cy="5353050"/>
            <wp:effectExtent l="19050" t="0" r="0" b="0"/>
            <wp:docPr id="1421" name="Picture 135" descr="McIntoshBranch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IntoshBranch_LandUse.jpg"/>
                    <pic:cNvPicPr/>
                  </pic:nvPicPr>
                  <pic:blipFill>
                    <a:blip r:embed="rId504" cstate="print"/>
                    <a:stretch>
                      <a:fillRect/>
                    </a:stretch>
                  </pic:blipFill>
                  <pic:spPr>
                    <a:xfrm>
                      <a:off x="0" y="0"/>
                      <a:ext cx="4136428" cy="535305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687" w:name="_Toc425763294"/>
      <w:bookmarkStart w:id="688" w:name="_Toc429985056"/>
      <w:r w:rsidRPr="00C05233">
        <w:t xml:space="preserve">Figure </w:t>
      </w:r>
      <w:r w:rsidR="00827570">
        <w:t>B.6.1</w:t>
      </w:r>
      <w:r w:rsidR="005C768C">
        <w:t>9</w:t>
      </w:r>
      <w:r w:rsidRPr="00C05233">
        <w:t>.</w:t>
      </w:r>
      <w:r w:rsidRPr="00C05233">
        <w:tab/>
        <w:t>Principal Land Uses in the McIntosh Branch Watershed, 2006</w:t>
      </w:r>
      <w:bookmarkEnd w:id="687"/>
      <w:bookmarkEnd w:id="688"/>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89" w:name="_Toc425758884"/>
      <w:bookmarkStart w:id="690" w:name="_Toc429984074"/>
      <w:r w:rsidRPr="00C05233">
        <w:t xml:space="preserve">Table </w:t>
      </w:r>
      <w:r w:rsidR="009E733C">
        <w:t>B.6.1</w:t>
      </w:r>
      <w:r w:rsidR="005C768C">
        <w:t>9</w:t>
      </w:r>
      <w:r w:rsidRPr="00C05233">
        <w:t>.</w:t>
      </w:r>
      <w:r w:rsidRPr="00C05233">
        <w:tab/>
        <w:t>Classification of Land Use Categories in the McIntosh Branch Watershed, 2006</w:t>
      </w:r>
      <w:bookmarkEnd w:id="689"/>
      <w:bookmarkEnd w:id="690"/>
    </w:p>
    <w:p w:rsidR="00C05233" w:rsidRPr="00C05233" w:rsidRDefault="00C05233" w:rsidP="00C05233">
      <w:pPr>
        <w:jc w:val="center"/>
        <w:rPr>
          <w:rFonts w:ascii="Arial" w:hAnsi="Arial"/>
          <w:sz w:val="22"/>
        </w:rPr>
      </w:pPr>
    </w:p>
    <w:tbl>
      <w:tblPr>
        <w:tblW w:w="5880" w:type="dxa"/>
        <w:jc w:val="center"/>
        <w:tblLook w:val="04A0" w:firstRow="1" w:lastRow="0" w:firstColumn="1" w:lastColumn="0" w:noHBand="0" w:noVBand="1"/>
      </w:tblPr>
      <w:tblGrid>
        <w:gridCol w:w="960"/>
        <w:gridCol w:w="186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8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4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8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8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18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108.1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8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142.1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82</w:t>
            </w:r>
          </w:p>
        </w:tc>
        <w:tc>
          <w:tcPr>
            <w:tcW w:w="18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8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210.2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8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490.8</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0.8</w:t>
            </w:r>
          </w:p>
        </w:tc>
        <w:tc>
          <w:tcPr>
            <w:tcW w:w="114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r w:rsidRPr="00C05233">
        <w:rPr>
          <w:rFonts w:ascii="Arial" w:hAnsi="Arial"/>
          <w:sz w:val="22"/>
        </w:rPr>
        <w:t>No stations, no septic tanks</w:t>
      </w: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Ocklawaha Creek</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Ocklawaha Creek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5DCE6E54" wp14:editId="536B7F15">
            <wp:extent cx="4681082" cy="6057900"/>
            <wp:effectExtent l="19050" t="0" r="5218" b="0"/>
            <wp:docPr id="1422" name="Picture 1506" descr="Ocklawaha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klawahaCreek_LandUse.jpg"/>
                    <pic:cNvPicPr/>
                  </pic:nvPicPr>
                  <pic:blipFill>
                    <a:blip r:embed="rId505" cstate="print"/>
                    <a:stretch>
                      <a:fillRect/>
                    </a:stretch>
                  </pic:blipFill>
                  <pic:spPr>
                    <a:xfrm>
                      <a:off x="0" y="0"/>
                      <a:ext cx="4681082" cy="605790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691" w:name="_Toc425763295"/>
      <w:bookmarkStart w:id="692" w:name="_Toc429985057"/>
      <w:r w:rsidRPr="00C05233">
        <w:t xml:space="preserve">Figure </w:t>
      </w:r>
      <w:r w:rsidR="00827570">
        <w:t>B.6.</w:t>
      </w:r>
      <w:r w:rsidR="005C768C">
        <w:t>20</w:t>
      </w:r>
      <w:r w:rsidR="00827570">
        <w:t>.</w:t>
      </w:r>
      <w:r w:rsidRPr="00C05233">
        <w:tab/>
        <w:t>Principal Land Uses in the Ocklawaha Creek Watershed, 2006</w:t>
      </w:r>
      <w:bookmarkEnd w:id="691"/>
      <w:bookmarkEnd w:id="692"/>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93" w:name="_Toc425758885"/>
      <w:bookmarkStart w:id="694" w:name="_Toc429984075"/>
      <w:r w:rsidRPr="00C05233">
        <w:t xml:space="preserve">Table </w:t>
      </w:r>
      <w:r w:rsidR="009E733C">
        <w:t>B.6.</w:t>
      </w:r>
      <w:r w:rsidR="005C768C">
        <w:t>20</w:t>
      </w:r>
      <w:r w:rsidRPr="00C05233">
        <w:t>.</w:t>
      </w:r>
      <w:r w:rsidRPr="00C05233">
        <w:tab/>
        <w:t>Classification of Land Use Categories in the Ocklawaha Creek Watershed, 2006</w:t>
      </w:r>
      <w:bookmarkEnd w:id="693"/>
      <w:bookmarkEnd w:id="694"/>
    </w:p>
    <w:p w:rsidR="00C05233" w:rsidRPr="00C05233" w:rsidRDefault="00C05233" w:rsidP="00C05233">
      <w:pPr>
        <w:jc w:val="center"/>
        <w:rPr>
          <w:rFonts w:ascii="Arial" w:hAnsi="Arial"/>
          <w:sz w:val="22"/>
        </w:rPr>
      </w:pPr>
    </w:p>
    <w:tbl>
      <w:tblPr>
        <w:tblW w:w="6560" w:type="dxa"/>
        <w:jc w:val="center"/>
        <w:tblLook w:val="04A0" w:firstRow="1" w:lastRow="0" w:firstColumn="1" w:lastColumn="0" w:noHBand="0" w:noVBand="1"/>
      </w:tblPr>
      <w:tblGrid>
        <w:gridCol w:w="960"/>
        <w:gridCol w:w="2460"/>
        <w:gridCol w:w="996"/>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4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2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30.7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533.1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0.8</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73.8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Barren 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193.9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8,622.4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13.5</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43.4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5,505.8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8.6</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27.7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82</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133.2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4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4,773.7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7.5</w:t>
            </w:r>
          </w:p>
        </w:tc>
        <w:tc>
          <w:tcPr>
            <w:tcW w:w="12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4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19,885.4</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31.1</w:t>
            </w:r>
          </w:p>
        </w:tc>
        <w:tc>
          <w:tcPr>
            <w:tcW w:w="12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Cuban Branch</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Cuban Branch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5DF7180D" wp14:editId="6B62993D">
            <wp:extent cx="4290992" cy="5553075"/>
            <wp:effectExtent l="19050" t="0" r="0" b="0"/>
            <wp:docPr id="1423" name="Picture 132" descr="CubanBranch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anBranch_LandUse.jpg"/>
                    <pic:cNvPicPr/>
                  </pic:nvPicPr>
                  <pic:blipFill>
                    <a:blip r:embed="rId506" cstate="print"/>
                    <a:stretch>
                      <a:fillRect/>
                    </a:stretch>
                  </pic:blipFill>
                  <pic:spPr>
                    <a:xfrm>
                      <a:off x="0" y="0"/>
                      <a:ext cx="4290992" cy="555307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695" w:name="_Toc425763296"/>
      <w:bookmarkStart w:id="696" w:name="_Toc429985058"/>
      <w:r w:rsidRPr="00C05233">
        <w:t xml:space="preserve">Figure </w:t>
      </w:r>
      <w:r w:rsidR="00827570">
        <w:t>B.6.2</w:t>
      </w:r>
      <w:r w:rsidR="005C768C">
        <w:t>1</w:t>
      </w:r>
      <w:r w:rsidRPr="00C05233">
        <w:t>.</w:t>
      </w:r>
      <w:r w:rsidRPr="00C05233">
        <w:tab/>
        <w:t>Principal Land Uses in the Cuban Branch Watershed, 2006</w:t>
      </w:r>
      <w:bookmarkEnd w:id="695"/>
      <w:bookmarkEnd w:id="696"/>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697" w:name="_Toc425758886"/>
      <w:bookmarkStart w:id="698" w:name="_Toc429984076"/>
      <w:r w:rsidRPr="00C05233">
        <w:t xml:space="preserve">Table </w:t>
      </w:r>
      <w:r w:rsidR="009E733C">
        <w:t>B.6.2</w:t>
      </w:r>
      <w:r w:rsidR="005C768C">
        <w:t>1</w:t>
      </w:r>
      <w:r w:rsidRPr="00C05233">
        <w:t>.</w:t>
      </w:r>
      <w:r w:rsidRPr="00C05233">
        <w:tab/>
        <w:t>Classification of Land Use Categories in the Cuban Branch Watershed, 2006</w:t>
      </w:r>
      <w:bookmarkEnd w:id="697"/>
      <w:bookmarkEnd w:id="698"/>
    </w:p>
    <w:p w:rsidR="00C05233" w:rsidRPr="00C05233" w:rsidRDefault="00C05233" w:rsidP="00C05233">
      <w:pPr>
        <w:jc w:val="center"/>
        <w:rPr>
          <w:rFonts w:ascii="Arial" w:hAnsi="Arial"/>
          <w:sz w:val="22"/>
        </w:rPr>
      </w:pPr>
    </w:p>
    <w:tbl>
      <w:tblPr>
        <w:tblW w:w="5780" w:type="dxa"/>
        <w:jc w:val="center"/>
        <w:tblLook w:val="04A0" w:firstRow="1" w:lastRow="0" w:firstColumn="1" w:lastColumn="0" w:noHBand="0" w:noVBand="1"/>
      </w:tblPr>
      <w:tblGrid>
        <w:gridCol w:w="960"/>
        <w:gridCol w:w="166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6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24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80.3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227.3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92.5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280.4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2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6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689.4</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124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Hammock Creek</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Hammock Creek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409DB64A" wp14:editId="7D671BE8">
            <wp:extent cx="4239470" cy="5486400"/>
            <wp:effectExtent l="19050" t="0" r="8680" b="0"/>
            <wp:docPr id="1424" name="Picture 1513" descr="Hammock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mockCreek_LandUse.jpg"/>
                    <pic:cNvPicPr/>
                  </pic:nvPicPr>
                  <pic:blipFill>
                    <a:blip r:embed="rId507" cstate="print"/>
                    <a:stretch>
                      <a:fillRect/>
                    </a:stretch>
                  </pic:blipFill>
                  <pic:spPr>
                    <a:xfrm>
                      <a:off x="0" y="0"/>
                      <a:ext cx="4239470" cy="5486400"/>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699" w:name="_Toc425763297"/>
      <w:bookmarkStart w:id="700" w:name="_Toc429985059"/>
      <w:r w:rsidRPr="00C05233">
        <w:t xml:space="preserve">Figure </w:t>
      </w:r>
      <w:r w:rsidR="00827570">
        <w:t>B.6.2</w:t>
      </w:r>
      <w:r w:rsidR="005C768C">
        <w:t>2</w:t>
      </w:r>
      <w:r w:rsidRPr="00C05233">
        <w:t>.</w:t>
      </w:r>
      <w:r w:rsidRPr="00C05233">
        <w:tab/>
        <w:t>Principal Land Uses in the Hammock Creek Watershed, 2006</w:t>
      </w:r>
      <w:bookmarkEnd w:id="699"/>
      <w:bookmarkEnd w:id="700"/>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701" w:name="_Toc425758887"/>
      <w:bookmarkStart w:id="702" w:name="_Toc429984077"/>
      <w:r w:rsidRPr="00C05233">
        <w:t xml:space="preserve">Table </w:t>
      </w:r>
      <w:r w:rsidR="009E733C">
        <w:t>B.6.2</w:t>
      </w:r>
      <w:r w:rsidR="005C768C">
        <w:t>2</w:t>
      </w:r>
      <w:r w:rsidRPr="00C05233">
        <w:t>.</w:t>
      </w:r>
      <w:r w:rsidRPr="00C05233">
        <w:tab/>
        <w:t>Classification of Land Use Categories in the Hammock Creek Watershed, 2006</w:t>
      </w:r>
      <w:bookmarkEnd w:id="701"/>
      <w:bookmarkEnd w:id="702"/>
    </w:p>
    <w:p w:rsidR="00C05233" w:rsidRPr="00C05233" w:rsidRDefault="00C05233" w:rsidP="00C05233">
      <w:pPr>
        <w:jc w:val="center"/>
        <w:rPr>
          <w:rFonts w:ascii="Arial" w:hAnsi="Arial"/>
          <w:sz w:val="22"/>
        </w:rPr>
      </w:pPr>
    </w:p>
    <w:tbl>
      <w:tblPr>
        <w:tblW w:w="5800" w:type="dxa"/>
        <w:jc w:val="center"/>
        <w:tblLook w:val="04A0" w:firstRow="1" w:lastRow="0" w:firstColumn="1" w:lastColumn="0" w:noHBand="0" w:noVBand="1"/>
      </w:tblPr>
      <w:tblGrid>
        <w:gridCol w:w="960"/>
        <w:gridCol w:w="1660"/>
        <w:gridCol w:w="960"/>
        <w:gridCol w:w="960"/>
        <w:gridCol w:w="1260"/>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6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2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228.2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32.0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1,651.1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2.6</w:t>
            </w:r>
          </w:p>
        </w:tc>
        <w:tc>
          <w:tcPr>
            <w:tcW w:w="1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37.0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1,184.9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1.9</w:t>
            </w:r>
          </w:p>
        </w:tc>
        <w:tc>
          <w:tcPr>
            <w:tcW w:w="1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26.5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6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1,342.6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2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6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4,468.3</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7.0</w:t>
            </w:r>
          </w:p>
        </w:tc>
        <w:tc>
          <w:tcPr>
            <w:tcW w:w="12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Freeman Creek</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Freeman Creek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77A68A1D" wp14:editId="4B0D7E09">
            <wp:extent cx="4438195" cy="5743575"/>
            <wp:effectExtent l="19050" t="0" r="455" b="0"/>
            <wp:docPr id="1425" name="Picture 1518" descr="Freeman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manCreek_LandUse.jpg"/>
                    <pic:cNvPicPr/>
                  </pic:nvPicPr>
                  <pic:blipFill>
                    <a:blip r:embed="rId508" cstate="print"/>
                    <a:stretch>
                      <a:fillRect/>
                    </a:stretch>
                  </pic:blipFill>
                  <pic:spPr>
                    <a:xfrm>
                      <a:off x="0" y="0"/>
                      <a:ext cx="4438195" cy="574357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703" w:name="_Toc425763298"/>
      <w:bookmarkStart w:id="704" w:name="_Toc429985060"/>
      <w:r w:rsidRPr="00C05233">
        <w:t xml:space="preserve">Figure </w:t>
      </w:r>
      <w:r w:rsidR="00827570">
        <w:t>B.6.2</w:t>
      </w:r>
      <w:r w:rsidR="005C768C">
        <w:t>3</w:t>
      </w:r>
      <w:r w:rsidRPr="00C05233">
        <w:t>.</w:t>
      </w:r>
      <w:r w:rsidRPr="00C05233">
        <w:tab/>
        <w:t>Principal Land Uses in the Freeman Creek Watershed, 2006</w:t>
      </w:r>
      <w:bookmarkEnd w:id="703"/>
      <w:bookmarkEnd w:id="704"/>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705" w:name="_Toc425758888"/>
      <w:bookmarkStart w:id="706" w:name="_Toc429984078"/>
      <w:r w:rsidRPr="00C05233">
        <w:t xml:space="preserve">Table </w:t>
      </w:r>
      <w:r w:rsidR="009E733C">
        <w:t>B.6.2</w:t>
      </w:r>
      <w:r w:rsidR="005C768C">
        <w:t>3</w:t>
      </w:r>
      <w:r w:rsidRPr="00C05233">
        <w:t>.</w:t>
      </w:r>
      <w:r w:rsidRPr="00C05233">
        <w:tab/>
        <w:t>Classification of Land Use Categories in the Freeman Creek Watershed, 2006</w:t>
      </w:r>
      <w:bookmarkEnd w:id="705"/>
      <w:bookmarkEnd w:id="706"/>
    </w:p>
    <w:p w:rsidR="00C05233" w:rsidRPr="00C05233" w:rsidRDefault="00C05233" w:rsidP="00C05233">
      <w:pPr>
        <w:jc w:val="center"/>
        <w:rPr>
          <w:rFonts w:ascii="Arial" w:hAnsi="Arial"/>
          <w:sz w:val="22"/>
        </w:rPr>
      </w:pPr>
    </w:p>
    <w:tbl>
      <w:tblPr>
        <w:tblW w:w="5740" w:type="dxa"/>
        <w:jc w:val="center"/>
        <w:tblLook w:val="04A0" w:firstRow="1" w:lastRow="0" w:firstColumn="1" w:lastColumn="0" w:noHBand="0" w:noVBand="1"/>
      </w:tblPr>
      <w:tblGrid>
        <w:gridCol w:w="960"/>
        <w:gridCol w:w="172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7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4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198.8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2,181.9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3.4</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43.9</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118.5</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2,448.1</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3.8</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49.3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7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4,968.1</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7.8</w:t>
            </w:r>
          </w:p>
        </w:tc>
        <w:tc>
          <w:tcPr>
            <w:tcW w:w="114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Harvey Creek</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Harvey Creek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5FA8F0B7" wp14:editId="6F278753">
            <wp:extent cx="4394034" cy="5686425"/>
            <wp:effectExtent l="19050" t="0" r="6516" b="0"/>
            <wp:docPr id="1426" name="Picture 1521" descr="Hammock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mockCreek_LandUse.jpg"/>
                    <pic:cNvPicPr/>
                  </pic:nvPicPr>
                  <pic:blipFill>
                    <a:blip r:embed="rId507" cstate="print"/>
                    <a:stretch>
                      <a:fillRect/>
                    </a:stretch>
                  </pic:blipFill>
                  <pic:spPr>
                    <a:xfrm>
                      <a:off x="0" y="0"/>
                      <a:ext cx="4394034" cy="568642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707" w:name="_Toc425763299"/>
      <w:bookmarkStart w:id="708" w:name="_Toc429985061"/>
      <w:r w:rsidRPr="00C05233">
        <w:t xml:space="preserve">Figure </w:t>
      </w:r>
      <w:r w:rsidR="00827570">
        <w:t>B.6.2</w:t>
      </w:r>
      <w:r w:rsidR="005C768C">
        <w:t>4</w:t>
      </w:r>
      <w:r w:rsidRPr="00C05233">
        <w:t>.</w:t>
      </w:r>
      <w:r w:rsidRPr="00C05233">
        <w:tab/>
        <w:t>Principal Land Uses in the Harvey Creek Watershed, 2006</w:t>
      </w:r>
      <w:bookmarkEnd w:id="707"/>
      <w:bookmarkEnd w:id="708"/>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709" w:name="_Toc425758889"/>
      <w:bookmarkStart w:id="710" w:name="_Toc429984079"/>
      <w:r w:rsidRPr="00C05233">
        <w:t xml:space="preserve">Table </w:t>
      </w:r>
      <w:r w:rsidR="009E733C">
        <w:t>B.6.2</w:t>
      </w:r>
      <w:r w:rsidR="005C768C">
        <w:t>4</w:t>
      </w:r>
      <w:r w:rsidRPr="00C05233">
        <w:t>.</w:t>
      </w:r>
      <w:r w:rsidRPr="00C05233">
        <w:tab/>
        <w:t>Classification of Land Use Categories in the Harvey Creek Watershed, 2006</w:t>
      </w:r>
      <w:bookmarkEnd w:id="709"/>
      <w:bookmarkEnd w:id="710"/>
    </w:p>
    <w:p w:rsidR="00C05233" w:rsidRPr="00C05233" w:rsidRDefault="00C05233" w:rsidP="00C05233">
      <w:pPr>
        <w:jc w:val="center"/>
        <w:rPr>
          <w:rFonts w:ascii="Arial" w:hAnsi="Arial"/>
          <w:sz w:val="22"/>
        </w:rPr>
      </w:pPr>
    </w:p>
    <w:tbl>
      <w:tblPr>
        <w:tblW w:w="5720" w:type="dxa"/>
        <w:jc w:val="center"/>
        <w:tblLook w:val="04A0" w:firstRow="1" w:lastRow="0" w:firstColumn="1" w:lastColumn="0" w:noHBand="0" w:noVBand="1"/>
      </w:tblPr>
      <w:tblGrid>
        <w:gridCol w:w="960"/>
        <w:gridCol w:w="172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7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2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184.8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17.6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2,178.3</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3.4</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188.6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0.8</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7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2,687.9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4.2</w:t>
            </w:r>
          </w:p>
        </w:tc>
        <w:tc>
          <w:tcPr>
            <w:tcW w:w="112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7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5,299.2</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8.3</w:t>
            </w:r>
          </w:p>
        </w:tc>
        <w:tc>
          <w:tcPr>
            <w:tcW w:w="112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b/>
          <w:sz w:val="22"/>
        </w:rPr>
      </w:pPr>
      <w:r w:rsidRPr="00C05233">
        <w:rPr>
          <w:rFonts w:ascii="Arial" w:hAnsi="Arial"/>
          <w:b/>
          <w:sz w:val="22"/>
        </w:rPr>
        <w:t>Polk Creek</w:t>
      </w: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t>Polk Creek drains directly to Lake Talquin.</w:t>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5A7F7C1A" wp14:editId="67C8E283">
            <wp:extent cx="4099627" cy="5305425"/>
            <wp:effectExtent l="19050" t="0" r="0" b="0"/>
            <wp:docPr id="1427" name="Picture 1524" descr="PolkCreek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kCreek_LandUse.jpg"/>
                    <pic:cNvPicPr/>
                  </pic:nvPicPr>
                  <pic:blipFill>
                    <a:blip r:embed="rId509" cstate="print"/>
                    <a:stretch>
                      <a:fillRect/>
                    </a:stretch>
                  </pic:blipFill>
                  <pic:spPr>
                    <a:xfrm>
                      <a:off x="0" y="0"/>
                      <a:ext cx="4099627" cy="530542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711" w:name="_Toc425763300"/>
      <w:bookmarkStart w:id="712" w:name="_Toc429985062"/>
      <w:r w:rsidRPr="00C05233">
        <w:t xml:space="preserve">Figure </w:t>
      </w:r>
      <w:r w:rsidR="00827570">
        <w:t>B.6.2</w:t>
      </w:r>
      <w:r w:rsidR="005C768C">
        <w:t>5</w:t>
      </w:r>
      <w:r w:rsidRPr="00C05233">
        <w:t>.</w:t>
      </w:r>
      <w:r w:rsidRPr="00C05233">
        <w:tab/>
        <w:t>Principal Land Uses in the Polk Creek Watershed, 2006</w:t>
      </w:r>
      <w:bookmarkEnd w:id="711"/>
      <w:bookmarkEnd w:id="712"/>
    </w:p>
    <w:p w:rsidR="00C05233" w:rsidRPr="00C05233" w:rsidRDefault="00C05233" w:rsidP="00C05233">
      <w:pP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713" w:name="_Toc425758890"/>
      <w:bookmarkStart w:id="714" w:name="_Toc429984080"/>
      <w:r w:rsidRPr="00C05233">
        <w:t xml:space="preserve">Table </w:t>
      </w:r>
      <w:r w:rsidR="009E733C">
        <w:t>B.6.2</w:t>
      </w:r>
      <w:r w:rsidR="005C768C">
        <w:t>5</w:t>
      </w:r>
      <w:r w:rsidRPr="00C05233">
        <w:t>.</w:t>
      </w:r>
      <w:r w:rsidRPr="00C05233">
        <w:tab/>
        <w:t>Classification of Land Use Categories in the Polk Creek Watershed, 2006</w:t>
      </w:r>
      <w:bookmarkEnd w:id="713"/>
      <w:bookmarkEnd w:id="714"/>
    </w:p>
    <w:p w:rsidR="00C05233" w:rsidRPr="00C05233" w:rsidRDefault="00C05233" w:rsidP="00C05233">
      <w:pPr>
        <w:jc w:val="center"/>
        <w:rPr>
          <w:rFonts w:ascii="Arial" w:hAnsi="Arial"/>
          <w:sz w:val="22"/>
        </w:rPr>
      </w:pPr>
    </w:p>
    <w:tbl>
      <w:tblPr>
        <w:tblW w:w="5940" w:type="dxa"/>
        <w:jc w:val="center"/>
        <w:tblLook w:val="04A0" w:firstRow="1" w:lastRow="0" w:firstColumn="1" w:lastColumn="0" w:noHBand="0" w:noVBand="1"/>
      </w:tblPr>
      <w:tblGrid>
        <w:gridCol w:w="960"/>
        <w:gridCol w:w="1880"/>
        <w:gridCol w:w="960"/>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18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8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8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188.8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0.3</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18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0.6</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18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1,241.8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1.9</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44.3</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18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308.7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0.5</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18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47.4</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18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999.9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w:t>
            </w:r>
          </w:p>
        </w:tc>
        <w:tc>
          <w:tcPr>
            <w:tcW w:w="118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35.7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1880" w:type="dxa"/>
            <w:tcBorders>
              <w:top w:val="nil"/>
              <w:left w:val="nil"/>
              <w:bottom w:val="single" w:sz="4" w:space="0" w:color="auto"/>
              <w:right w:val="single" w:sz="4" w:space="0" w:color="auto"/>
            </w:tcBorders>
            <w:shd w:val="clear" w:color="000000" w:fill="FFFF00"/>
            <w:noWrap/>
            <w:vAlign w:val="bottom"/>
            <w:hideMark/>
          </w:tcPr>
          <w:p w:rsidR="00C05233" w:rsidRPr="00C05233" w:rsidRDefault="009B5350" w:rsidP="00C05233">
            <w:pPr>
              <w:rPr>
                <w:rFonts w:ascii="Calibri" w:hAnsi="Calibri"/>
                <w:color w:val="000000"/>
                <w:sz w:val="22"/>
                <w:szCs w:val="22"/>
              </w:rPr>
            </w:pPr>
            <w:r>
              <w:rPr>
                <w:rFonts w:ascii="Calibri" w:hAnsi="Calibri"/>
                <w:color w:val="000000"/>
                <w:szCs w:val="22"/>
              </w:rPr>
              <w:t>Watershed</w:t>
            </w:r>
            <w:r w:rsidR="00C05233" w:rsidRPr="00C05233">
              <w:rPr>
                <w:rFonts w:ascii="Calibri" w:hAnsi="Calibri"/>
                <w:color w:val="000000"/>
                <w:sz w:val="22"/>
                <w:szCs w:val="22"/>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2,804.6</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4.4</w:t>
            </w:r>
          </w:p>
        </w:tc>
        <w:tc>
          <w:tcPr>
            <w:tcW w:w="118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r w:rsidRPr="00C05233">
        <w:rPr>
          <w:rFonts w:ascii="Arial" w:hAnsi="Arial"/>
          <w:noProof/>
          <w:sz w:val="22"/>
        </w:rPr>
        <w:drawing>
          <wp:inline distT="0" distB="0" distL="0" distR="0" wp14:anchorId="20A6991A" wp14:editId="324C484C">
            <wp:extent cx="4585399" cy="5934075"/>
            <wp:effectExtent l="19050" t="0" r="5651" b="0"/>
            <wp:docPr id="1428" name="Picture 10" descr="LakeTalquinRunoff_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keTalquinRunoff_LandUse.jpg"/>
                    <pic:cNvPicPr/>
                  </pic:nvPicPr>
                  <pic:blipFill>
                    <a:blip r:embed="rId510" cstate="print"/>
                    <a:stretch>
                      <a:fillRect/>
                    </a:stretch>
                  </pic:blipFill>
                  <pic:spPr>
                    <a:xfrm>
                      <a:off x="0" y="0"/>
                      <a:ext cx="4585399" cy="5934075"/>
                    </a:xfrm>
                    <a:prstGeom prst="rect">
                      <a:avLst/>
                    </a:prstGeom>
                  </pic:spPr>
                </pic:pic>
              </a:graphicData>
            </a:graphic>
          </wp:inline>
        </w:drawing>
      </w:r>
    </w:p>
    <w:p w:rsidR="00C05233" w:rsidRPr="00C05233" w:rsidRDefault="00C05233" w:rsidP="00C05233">
      <w:pPr>
        <w:jc w:val="center"/>
        <w:rPr>
          <w:rFonts w:ascii="Arial" w:hAnsi="Arial"/>
          <w:sz w:val="22"/>
        </w:rPr>
      </w:pPr>
    </w:p>
    <w:p w:rsidR="00C05233" w:rsidRPr="00C05233" w:rsidRDefault="00C05233" w:rsidP="00827570">
      <w:pPr>
        <w:pStyle w:val="Caption"/>
      </w:pPr>
      <w:bookmarkStart w:id="715" w:name="_Toc425763301"/>
      <w:bookmarkStart w:id="716" w:name="_Toc429985063"/>
      <w:r w:rsidRPr="00C05233">
        <w:t xml:space="preserve">Figure </w:t>
      </w:r>
      <w:r w:rsidR="00827570">
        <w:t>B.6.2</w:t>
      </w:r>
      <w:r w:rsidR="005C768C">
        <w:t>6</w:t>
      </w:r>
      <w:r w:rsidRPr="00C05233">
        <w:t>.</w:t>
      </w:r>
      <w:r w:rsidRPr="00C05233">
        <w:tab/>
        <w:t>Principal Land Uses in the Lake Talquin Runoff Area to Lake Talquin, 2006</w:t>
      </w:r>
      <w:bookmarkEnd w:id="715"/>
      <w:bookmarkEnd w:id="716"/>
    </w:p>
    <w:p w:rsidR="00C05233" w:rsidRPr="00C05233" w:rsidRDefault="00C05233" w:rsidP="00C05233">
      <w:pPr>
        <w:jc w:val="center"/>
        <w:rPr>
          <w:rFonts w:ascii="Arial" w:hAnsi="Arial"/>
          <w:sz w:val="22"/>
        </w:rPr>
      </w:pPr>
    </w:p>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r w:rsidRPr="00C05233">
        <w:rPr>
          <w:rFonts w:ascii="Arial" w:hAnsi="Arial"/>
          <w:sz w:val="22"/>
        </w:rPr>
        <w:br w:type="page"/>
      </w:r>
    </w:p>
    <w:p w:rsidR="00C05233" w:rsidRPr="00C05233" w:rsidRDefault="00C05233" w:rsidP="00C05233">
      <w:pPr>
        <w:jc w:val="center"/>
        <w:rPr>
          <w:rFonts w:ascii="Arial" w:hAnsi="Arial"/>
          <w:sz w:val="22"/>
        </w:rPr>
      </w:pPr>
    </w:p>
    <w:p w:rsidR="00C05233" w:rsidRPr="00C05233" w:rsidRDefault="00C05233" w:rsidP="00C476B7">
      <w:pPr>
        <w:pStyle w:val="Tableheading"/>
      </w:pPr>
      <w:bookmarkStart w:id="717" w:name="_Toc425758891"/>
      <w:bookmarkStart w:id="718" w:name="_Toc429984081"/>
      <w:r w:rsidRPr="00C05233">
        <w:t xml:space="preserve">Table </w:t>
      </w:r>
      <w:r w:rsidR="009E733C">
        <w:t>B.6.2</w:t>
      </w:r>
      <w:r w:rsidR="005C768C">
        <w:t>6</w:t>
      </w:r>
      <w:r w:rsidRPr="00C05233">
        <w:t>.</w:t>
      </w:r>
      <w:r w:rsidRPr="00C05233">
        <w:tab/>
        <w:t>Classification of Land Use Categories in the Lake Talquin Runoff Area Draining Directly to Lake Talquin, 2006</w:t>
      </w:r>
      <w:bookmarkEnd w:id="717"/>
      <w:bookmarkEnd w:id="718"/>
    </w:p>
    <w:p w:rsidR="00C05233" w:rsidRPr="00C05233" w:rsidRDefault="00C05233" w:rsidP="00C05233">
      <w:pPr>
        <w:jc w:val="center"/>
        <w:rPr>
          <w:rFonts w:ascii="Arial" w:hAnsi="Arial"/>
          <w:sz w:val="22"/>
        </w:rPr>
      </w:pPr>
    </w:p>
    <w:tbl>
      <w:tblPr>
        <w:tblW w:w="6220" w:type="dxa"/>
        <w:jc w:val="center"/>
        <w:tblLook w:val="04A0" w:firstRow="1" w:lastRow="0" w:firstColumn="1" w:lastColumn="0" w:noHBand="0" w:noVBand="1"/>
      </w:tblPr>
      <w:tblGrid>
        <w:gridCol w:w="960"/>
        <w:gridCol w:w="2200"/>
        <w:gridCol w:w="996"/>
        <w:gridCol w:w="960"/>
        <w:gridCol w:w="1243"/>
      </w:tblGrid>
      <w:tr w:rsidR="00C05233" w:rsidRPr="00C05233" w:rsidTr="00EE0525">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LU Code</w:t>
            </w:r>
          </w:p>
        </w:tc>
        <w:tc>
          <w:tcPr>
            <w:tcW w:w="220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Landuse</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Acres</w:t>
            </w:r>
          </w:p>
        </w:tc>
        <w:tc>
          <w:tcPr>
            <w:tcW w:w="96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Square Miles</w:t>
            </w:r>
          </w:p>
        </w:tc>
        <w:tc>
          <w:tcPr>
            <w:tcW w:w="1140" w:type="dxa"/>
            <w:tcBorders>
              <w:top w:val="single" w:sz="4" w:space="0" w:color="auto"/>
              <w:left w:val="nil"/>
              <w:bottom w:val="single" w:sz="4" w:space="0" w:color="auto"/>
              <w:right w:val="single" w:sz="4" w:space="0" w:color="auto"/>
            </w:tcBorders>
            <w:shd w:val="clear" w:color="000000" w:fill="CCFFFF"/>
            <w:vAlign w:val="bottom"/>
            <w:hideMark/>
          </w:tcPr>
          <w:p w:rsidR="00C05233" w:rsidRPr="00C05233" w:rsidRDefault="00C05233" w:rsidP="00C05233">
            <w:pPr>
              <w:jc w:val="center"/>
              <w:rPr>
                <w:rFonts w:ascii="Calibri" w:hAnsi="Calibri"/>
                <w:b/>
                <w:bCs/>
                <w:color w:val="000000"/>
                <w:sz w:val="22"/>
                <w:szCs w:val="22"/>
              </w:rPr>
            </w:pPr>
            <w:r w:rsidRPr="00C05233">
              <w:rPr>
                <w:rFonts w:ascii="Calibri" w:hAnsi="Calibri"/>
                <w:b/>
                <w:bCs/>
                <w:color w:val="000000"/>
                <w:sz w:val="22"/>
                <w:szCs w:val="22"/>
              </w:rPr>
              <w:t>Percentage</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Water</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20.2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Urban Built up</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1,347.7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2.1</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7.4</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22</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Low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135.0</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0.2</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23</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Medium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8.7</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24</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High Density Res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9.8</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0.0</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0.1</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Upland Forest</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6,076.2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9.5</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33.2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52</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Rangeland</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1,684.6</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2.6</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9.2</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81</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Agriculture</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280.2</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0.4</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1.5</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90</w:t>
            </w:r>
          </w:p>
        </w:tc>
        <w:tc>
          <w:tcPr>
            <w:tcW w:w="220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Wetlands</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8,735.9</w:t>
            </w:r>
          </w:p>
        </w:tc>
        <w:tc>
          <w:tcPr>
            <w:tcW w:w="96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13.6</w:t>
            </w:r>
          </w:p>
        </w:tc>
        <w:tc>
          <w:tcPr>
            <w:tcW w:w="1140" w:type="dxa"/>
            <w:tcBorders>
              <w:top w:val="nil"/>
              <w:left w:val="nil"/>
              <w:bottom w:val="single" w:sz="4" w:space="0" w:color="auto"/>
              <w:right w:val="single" w:sz="4" w:space="0" w:color="auto"/>
            </w:tcBorders>
            <w:shd w:val="clear" w:color="auto" w:fill="auto"/>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47.7</w:t>
            </w:r>
          </w:p>
        </w:tc>
      </w:tr>
      <w:tr w:rsidR="00C05233" w:rsidRPr="00C05233" w:rsidTr="00EE0525">
        <w:trPr>
          <w:trHeight w:val="300"/>
          <w:jc w:val="center"/>
        </w:trPr>
        <w:tc>
          <w:tcPr>
            <w:tcW w:w="960" w:type="dxa"/>
            <w:tcBorders>
              <w:top w:val="nil"/>
              <w:left w:val="single" w:sz="4" w:space="0" w:color="auto"/>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Total</w:t>
            </w:r>
          </w:p>
        </w:tc>
        <w:tc>
          <w:tcPr>
            <w:tcW w:w="220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rPr>
                <w:rFonts w:ascii="Calibri" w:hAnsi="Calibri"/>
                <w:color w:val="000000"/>
                <w:sz w:val="22"/>
                <w:szCs w:val="22"/>
              </w:rPr>
            </w:pPr>
            <w:r w:rsidRPr="00C05233">
              <w:rPr>
                <w:rFonts w:ascii="Calibri" w:hAnsi="Calibri"/>
                <w:color w:val="000000"/>
                <w:sz w:val="22"/>
                <w:szCs w:val="22"/>
              </w:rPr>
              <w:t> </w:t>
            </w:r>
            <w:r w:rsidR="009B5350">
              <w:rPr>
                <w:rFonts w:ascii="Calibri" w:hAnsi="Calibri"/>
                <w:color w:val="000000"/>
                <w:szCs w:val="22"/>
              </w:rPr>
              <w:t>Watershed</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18,298.4</w:t>
            </w:r>
          </w:p>
        </w:tc>
        <w:tc>
          <w:tcPr>
            <w:tcW w:w="96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28.6</w:t>
            </w:r>
          </w:p>
        </w:tc>
        <w:tc>
          <w:tcPr>
            <w:tcW w:w="1140" w:type="dxa"/>
            <w:tcBorders>
              <w:top w:val="nil"/>
              <w:left w:val="nil"/>
              <w:bottom w:val="single" w:sz="4" w:space="0" w:color="auto"/>
              <w:right w:val="single" w:sz="4" w:space="0" w:color="auto"/>
            </w:tcBorders>
            <w:shd w:val="clear" w:color="000000" w:fill="FFFF00"/>
            <w:noWrap/>
            <w:vAlign w:val="bottom"/>
            <w:hideMark/>
          </w:tcPr>
          <w:p w:rsidR="00C05233" w:rsidRPr="00C05233" w:rsidRDefault="00C05233" w:rsidP="00C05233">
            <w:pPr>
              <w:jc w:val="right"/>
              <w:rPr>
                <w:rFonts w:ascii="Calibri" w:hAnsi="Calibri"/>
                <w:color w:val="000000"/>
                <w:sz w:val="22"/>
                <w:szCs w:val="22"/>
              </w:rPr>
            </w:pPr>
            <w:r w:rsidRPr="00C05233">
              <w:rPr>
                <w:rFonts w:ascii="Calibri" w:hAnsi="Calibri"/>
                <w:color w:val="000000"/>
                <w:sz w:val="22"/>
                <w:szCs w:val="22"/>
              </w:rPr>
              <w:t>100.0</w:t>
            </w:r>
          </w:p>
        </w:tc>
      </w:tr>
    </w:tbl>
    <w:p w:rsidR="00C05233" w:rsidRPr="00C05233" w:rsidRDefault="00C05233" w:rsidP="00C05233">
      <w:pPr>
        <w:jc w:val="center"/>
        <w:rPr>
          <w:rFonts w:ascii="Arial" w:hAnsi="Arial"/>
          <w:sz w:val="22"/>
        </w:rPr>
      </w:pPr>
    </w:p>
    <w:p w:rsidR="00C05233" w:rsidRPr="00C05233" w:rsidRDefault="00C05233" w:rsidP="00C05233">
      <w:pPr>
        <w:rPr>
          <w:rFonts w:ascii="Arial" w:hAnsi="Arial"/>
          <w:sz w:val="22"/>
        </w:rPr>
      </w:pPr>
    </w:p>
    <w:p w:rsidR="00C05233" w:rsidRPr="00C05233" w:rsidRDefault="00C05233" w:rsidP="00C05233">
      <w:pPr>
        <w:rPr>
          <w:rFonts w:ascii="Arial" w:hAnsi="Arial"/>
          <w:sz w:val="22"/>
        </w:rPr>
      </w:pPr>
    </w:p>
    <w:p w:rsidR="00E6175B" w:rsidRDefault="00E6175B"/>
    <w:p w:rsidR="00E6175B" w:rsidRDefault="00E6175B"/>
    <w:p w:rsidR="00E50D22" w:rsidRDefault="00E50D22" w:rsidP="00EE00EF">
      <w:pPr>
        <w:tabs>
          <w:tab w:val="left" w:pos="4410"/>
        </w:tabs>
        <w:ind w:right="-720"/>
        <w:rPr>
          <w:color w:val="000000"/>
          <w:sz w:val="24"/>
        </w:rPr>
      </w:pPr>
    </w:p>
    <w:p w:rsidR="003927D7" w:rsidRDefault="003927D7">
      <w:pPr>
        <w:rPr>
          <w:color w:val="000000"/>
          <w:sz w:val="24"/>
        </w:rPr>
      </w:pPr>
      <w:r>
        <w:rPr>
          <w:color w:val="000000"/>
          <w:sz w:val="24"/>
        </w:rPr>
        <w:br w:type="page"/>
      </w:r>
    </w:p>
    <w:p w:rsidR="00E50D22" w:rsidRPr="00554055" w:rsidRDefault="00E50D22" w:rsidP="00EE00EF">
      <w:pPr>
        <w:tabs>
          <w:tab w:val="left" w:pos="4410"/>
        </w:tabs>
        <w:ind w:right="-720"/>
        <w:rPr>
          <w:b/>
          <w:color w:val="000000"/>
          <w:sz w:val="24"/>
        </w:rPr>
      </w:pPr>
    </w:p>
    <w:p w:rsidR="00E50D22" w:rsidRPr="00554055" w:rsidRDefault="00E50D22" w:rsidP="00EE00EF">
      <w:pPr>
        <w:tabs>
          <w:tab w:val="left" w:pos="4410"/>
        </w:tabs>
        <w:ind w:right="-720"/>
        <w:rPr>
          <w:b/>
          <w:color w:val="000000"/>
          <w:sz w:val="24"/>
        </w:rPr>
      </w:pPr>
    </w:p>
    <w:p w:rsidR="00E50D22" w:rsidRPr="00554055" w:rsidRDefault="00E50D22" w:rsidP="00EE00EF">
      <w:pPr>
        <w:tabs>
          <w:tab w:val="left" w:pos="4410"/>
        </w:tabs>
        <w:ind w:right="-720"/>
        <w:rPr>
          <w:b/>
          <w:color w:val="000000"/>
          <w:sz w:val="24"/>
        </w:rPr>
      </w:pPr>
    </w:p>
    <w:p w:rsidR="00E50D22" w:rsidRPr="00554055" w:rsidRDefault="00E50D22" w:rsidP="00EE00EF">
      <w:pPr>
        <w:tabs>
          <w:tab w:val="left" w:pos="4410"/>
        </w:tabs>
        <w:ind w:right="-720"/>
        <w:rPr>
          <w:b/>
          <w:color w:val="000000"/>
          <w:sz w:val="24"/>
        </w:rPr>
      </w:pPr>
      <w:bookmarkStart w:id="719" w:name="_GoBack"/>
      <w:bookmarkEnd w:id="719"/>
    </w:p>
    <w:p w:rsidR="00E50D22" w:rsidRPr="00554055" w:rsidRDefault="00E50D22" w:rsidP="00EE00EF">
      <w:pPr>
        <w:tabs>
          <w:tab w:val="left" w:pos="4410"/>
        </w:tabs>
        <w:ind w:right="-720"/>
        <w:rPr>
          <w:b/>
          <w:color w:val="000000"/>
          <w:sz w:val="24"/>
        </w:rPr>
      </w:pPr>
    </w:p>
    <w:p w:rsidR="00E50D22" w:rsidRPr="00554055" w:rsidRDefault="00E50D22" w:rsidP="00EE00EF">
      <w:pPr>
        <w:tabs>
          <w:tab w:val="left" w:pos="4410"/>
        </w:tabs>
        <w:ind w:right="-720"/>
        <w:rPr>
          <w:b/>
          <w:color w:val="000000"/>
          <w:sz w:val="24"/>
        </w:rPr>
      </w:pPr>
    </w:p>
    <w:p w:rsidR="00E50D22" w:rsidRPr="00554055" w:rsidRDefault="00E50D22" w:rsidP="00EE00EF">
      <w:pPr>
        <w:tabs>
          <w:tab w:val="left" w:pos="4410"/>
        </w:tabs>
        <w:ind w:right="-720"/>
        <w:rPr>
          <w:b/>
          <w:color w:val="000000"/>
          <w:sz w:val="24"/>
        </w:rPr>
      </w:pPr>
    </w:p>
    <w:p w:rsidR="00E50D22" w:rsidRPr="00554055" w:rsidRDefault="00E50D22" w:rsidP="00EE00EF">
      <w:pPr>
        <w:tabs>
          <w:tab w:val="left" w:pos="4410"/>
        </w:tabs>
        <w:ind w:right="-720"/>
        <w:rPr>
          <w:b/>
          <w:color w:val="000000"/>
          <w:sz w:val="24"/>
        </w:rPr>
      </w:pPr>
    </w:p>
    <w:p w:rsidR="00EE00EF" w:rsidRPr="00554055" w:rsidRDefault="008C4AE8" w:rsidP="00EE00EF">
      <w:pPr>
        <w:tabs>
          <w:tab w:val="left" w:pos="4410"/>
        </w:tabs>
        <w:ind w:right="-720"/>
        <w:rPr>
          <w:b/>
          <w:color w:val="000000"/>
          <w:sz w:val="24"/>
        </w:rPr>
      </w:pPr>
      <w:r>
        <w:rPr>
          <w:b/>
          <w:noProof/>
          <w:color w:val="000000"/>
          <w:sz w:val="24"/>
        </w:rPr>
        <w:pict>
          <v:rect id="_x0000_s1170" style="position:absolute;margin-left:-18pt;margin-top:579.05pt;width:318.25pt;height:37.45pt;z-index:2" o:allowincell="f" strokecolor="white" strokeweight="0"/>
        </w:pict>
      </w:r>
    </w:p>
    <w:p w:rsidR="00EE00EF" w:rsidRPr="00554055" w:rsidRDefault="00236971" w:rsidP="00236971">
      <w:pPr>
        <w:ind w:right="-720"/>
        <w:jc w:val="center"/>
        <w:rPr>
          <w:b/>
        </w:rPr>
      </w:pPr>
      <w:r w:rsidRPr="00554055">
        <w:rPr>
          <w:b/>
          <w:noProof/>
        </w:rPr>
        <w:drawing>
          <wp:inline distT="0" distB="0" distL="0" distR="0" wp14:anchorId="0E015A05">
            <wp:extent cx="3406140" cy="34061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3406140" cy="3406140"/>
                    </a:xfrm>
                    <a:prstGeom prst="rect">
                      <a:avLst/>
                    </a:prstGeom>
                    <a:noFill/>
                  </pic:spPr>
                </pic:pic>
              </a:graphicData>
            </a:graphic>
          </wp:inline>
        </w:drawing>
      </w:r>
    </w:p>
    <w:p w:rsidR="00EE00EF" w:rsidRPr="00554055" w:rsidRDefault="008C4AE8" w:rsidP="00EE00EF">
      <w:pPr>
        <w:ind w:right="-720"/>
        <w:rPr>
          <w:b/>
        </w:rPr>
      </w:pPr>
      <w:r>
        <w:rPr>
          <w:b/>
          <w:noProof/>
          <w:color w:val="000000"/>
          <w:sz w:val="24"/>
        </w:rPr>
        <w:pict>
          <v:shapetype id="_x0000_t202" coordsize="21600,21600" o:spt="202" path="m,l,21600r21600,l21600,xe">
            <v:stroke joinstyle="miter"/>
            <v:path gradientshapeok="t" o:connecttype="rect"/>
          </v:shapetype>
          <v:shape id="_x0000_s1171" type="#_x0000_t202" style="position:absolute;margin-left:86.4pt;margin-top:153.6pt;width:341.85pt;height:79pt;z-index:3;mso-position-horizontal-relative:margin" o:allowincell="f" stroked="f">
            <v:textbox style="mso-next-textbox:#_x0000_s1171">
              <w:txbxContent>
                <w:p w:rsidR="00EE423C" w:rsidRPr="00E50D22" w:rsidRDefault="00EE423C" w:rsidP="00EE00EF">
                  <w:pPr>
                    <w:jc w:val="center"/>
                    <w:rPr>
                      <w:rFonts w:ascii="Arial Black" w:hAnsi="Arial Black"/>
                    </w:rPr>
                  </w:pPr>
                  <w:r w:rsidRPr="00300298">
                    <w:rPr>
                      <w:rFonts w:ascii="Arial Black" w:hAnsi="Arial Black"/>
                    </w:rPr>
                    <w:t xml:space="preserve">Florida Department of Environmental Protection </w:t>
                  </w:r>
                </w:p>
                <w:p w:rsidR="00EE423C" w:rsidRPr="00E50D22" w:rsidRDefault="00EE423C" w:rsidP="00EE00EF">
                  <w:pPr>
                    <w:jc w:val="center"/>
                    <w:rPr>
                      <w:rFonts w:ascii="Arial Black" w:hAnsi="Arial Black"/>
                    </w:rPr>
                  </w:pPr>
                  <w:r w:rsidRPr="00300298">
                    <w:rPr>
                      <w:rFonts w:ascii="Arial Black" w:hAnsi="Arial Black"/>
                    </w:rPr>
                    <w:t>Division of Environmental Assessment and Restoration</w:t>
                  </w:r>
                </w:p>
                <w:p w:rsidR="00EE423C" w:rsidRPr="00E50D22" w:rsidRDefault="00EE423C" w:rsidP="00EE00EF">
                  <w:pPr>
                    <w:jc w:val="center"/>
                    <w:rPr>
                      <w:rFonts w:ascii="Arial Black" w:hAnsi="Arial Black"/>
                    </w:rPr>
                  </w:pPr>
                  <w:r w:rsidRPr="00300298">
                    <w:rPr>
                      <w:rFonts w:ascii="Arial Black" w:hAnsi="Arial Black"/>
                    </w:rPr>
                    <w:t>Bureau of Watershed Restoration</w:t>
                  </w:r>
                </w:p>
                <w:p w:rsidR="00EE423C" w:rsidRPr="00E50D22" w:rsidRDefault="00EE423C" w:rsidP="00EE00EF">
                  <w:pPr>
                    <w:jc w:val="center"/>
                    <w:rPr>
                      <w:rFonts w:ascii="Arial Black" w:hAnsi="Arial Black"/>
                    </w:rPr>
                  </w:pPr>
                  <w:r w:rsidRPr="00300298">
                    <w:rPr>
                      <w:rFonts w:ascii="Arial Black" w:hAnsi="Arial Black"/>
                    </w:rPr>
                    <w:t>2600 Blair Stone Road, Mail Station 3565</w:t>
                  </w:r>
                </w:p>
                <w:p w:rsidR="00EE423C" w:rsidRPr="00E50D22" w:rsidRDefault="00EE423C" w:rsidP="00EE00EF">
                  <w:pPr>
                    <w:jc w:val="center"/>
                    <w:rPr>
                      <w:rFonts w:ascii="Arial Black" w:hAnsi="Arial Black"/>
                    </w:rPr>
                  </w:pPr>
                  <w:r w:rsidRPr="00300298">
                    <w:rPr>
                      <w:rFonts w:ascii="Arial Black" w:hAnsi="Arial Black"/>
                    </w:rPr>
                    <w:t>Tallahassee, FL 32399-2400</w:t>
                  </w:r>
                </w:p>
              </w:txbxContent>
            </v:textbox>
            <w10:wrap type="topAndBottom" anchorx="margin"/>
          </v:shape>
        </w:pict>
      </w:r>
    </w:p>
    <w:sectPr w:rsidR="00EE00EF" w:rsidRPr="00554055" w:rsidSect="00A03042">
      <w:headerReference w:type="first" r:id="rId512"/>
      <w:footerReference w:type="first" r:id="rId513"/>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D11" w:rsidRDefault="00CE0D11">
      <w:r>
        <w:separator/>
      </w:r>
    </w:p>
  </w:endnote>
  <w:endnote w:type="continuationSeparator" w:id="0">
    <w:p w:rsidR="00CE0D11" w:rsidRDefault="00CE0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ZurichBT-BoldExtended">
    <w:panose1 w:val="00000000000000000000"/>
    <w:charset w:val="00"/>
    <w:family w:val="auto"/>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urichBT-Ligh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EE423C" w:rsidP="006F69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E423C" w:rsidRDefault="00EE423C" w:rsidP="00AE1CE6">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EE423C" w:rsidP="00AE1CE6">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045404"/>
      <w:docPartObj>
        <w:docPartGallery w:val="Page Numbers (Bottom of Page)"/>
        <w:docPartUnique/>
      </w:docPartObj>
    </w:sdtPr>
    <w:sdtEndPr>
      <w:rPr>
        <w:noProof/>
      </w:rPr>
    </w:sdtEndPr>
    <w:sdtContent>
      <w:p w:rsidR="00EE423C" w:rsidRDefault="00EE423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E423C" w:rsidRDefault="00EE423C">
    <w:pPr>
      <w:pStyle w:val="Footer"/>
    </w:pPr>
    <w:r w:rsidRPr="0075208D">
      <w:rPr>
        <w:i w:val="0"/>
      </w:rPr>
      <w:t>Florida Department of Environmental Protection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646346"/>
      <w:docPartObj>
        <w:docPartGallery w:val="Page Numbers (Bottom of Page)"/>
        <w:docPartUnique/>
      </w:docPartObj>
    </w:sdtPr>
    <w:sdtEndPr>
      <w:rPr>
        <w:i w:val="0"/>
      </w:rPr>
    </w:sdtEndPr>
    <w:sdtContent>
      <w:p w:rsidR="00EE423C" w:rsidRDefault="00EE423C">
        <w:pPr>
          <w:pStyle w:val="Footer"/>
          <w:jc w:val="center"/>
        </w:pPr>
        <w:r>
          <w:fldChar w:fldCharType="begin"/>
        </w:r>
        <w:r>
          <w:instrText xml:space="preserve"> PAGE   \* MERGEFORMAT </w:instrText>
        </w:r>
        <w:r>
          <w:fldChar w:fldCharType="separate"/>
        </w:r>
        <w:r w:rsidR="008C4AE8">
          <w:rPr>
            <w:noProof/>
          </w:rPr>
          <w:t>413</w:t>
        </w:r>
        <w:r>
          <w:rPr>
            <w:noProof/>
          </w:rPr>
          <w:fldChar w:fldCharType="end"/>
        </w:r>
      </w:p>
      <w:p w:rsidR="00EE423C" w:rsidRDefault="00EE423C">
        <w:pPr>
          <w:pStyle w:val="Footer"/>
          <w:rPr>
            <w:i w:val="0"/>
          </w:rPr>
        </w:pPr>
        <w:r w:rsidRPr="00300298">
          <w:rPr>
            <w:i w:val="0"/>
          </w:rPr>
          <w:t>Florida Department of Environmental Protection</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646364"/>
      <w:docPartObj>
        <w:docPartGallery w:val="Page Numbers (Bottom of Page)"/>
        <w:docPartUnique/>
      </w:docPartObj>
    </w:sdtPr>
    <w:sdtEndPr>
      <w:rPr>
        <w:noProof/>
      </w:rPr>
    </w:sdtEndPr>
    <w:sdtContent>
      <w:p w:rsidR="00EE423C" w:rsidRDefault="00EE423C">
        <w:pPr>
          <w:pStyle w:val="Footer"/>
          <w:jc w:val="center"/>
        </w:pPr>
        <w:r>
          <w:fldChar w:fldCharType="begin"/>
        </w:r>
        <w:r>
          <w:instrText xml:space="preserve"> PAGE   \* MERGEFORMAT </w:instrText>
        </w:r>
        <w:r>
          <w:fldChar w:fldCharType="separate"/>
        </w:r>
        <w:r w:rsidR="008C4AE8">
          <w:rPr>
            <w:noProof/>
          </w:rPr>
          <w:t>44</w:t>
        </w:r>
        <w:r>
          <w:rPr>
            <w:noProof/>
          </w:rPr>
          <w:fldChar w:fldCharType="end"/>
        </w:r>
      </w:p>
    </w:sdtContent>
  </w:sdt>
  <w:p w:rsidR="00EE423C" w:rsidRDefault="00EE423C">
    <w:pPr>
      <w:pStyle w:val="Footer"/>
    </w:pPr>
    <w:r w:rsidRPr="0075208D">
      <w:rPr>
        <w:i w:val="0"/>
      </w:rPr>
      <w:t>Florida Department of Environmental Protection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EE42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D11" w:rsidRDefault="00CE0D11">
      <w:r>
        <w:separator/>
      </w:r>
    </w:p>
  </w:footnote>
  <w:footnote w:type="continuationSeparator" w:id="0">
    <w:p w:rsidR="00CE0D11" w:rsidRDefault="00CE0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8C4AE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177pt;height:61.8pt;z-index:-251660288"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p>
  <w:p w:rsidR="00EE423C" w:rsidRDefault="00EE42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Pr="00A03042" w:rsidRDefault="00EE423C" w:rsidP="00A03042">
    <w:pPr>
      <w:pBdr>
        <w:bottom w:val="single" w:sz="4" w:space="1" w:color="auto"/>
      </w:pBdr>
      <w:jc w:val="center"/>
      <w:rPr>
        <w:rFonts w:ascii="Arial Black" w:hAnsi="Arial Black"/>
        <w:sz w:val="18"/>
        <w:szCs w:val="18"/>
      </w:rPr>
    </w:pPr>
    <w:r w:rsidRPr="00A03042">
      <w:rPr>
        <w:rFonts w:ascii="Arial Black" w:hAnsi="Arial Black"/>
        <w:sz w:val="18"/>
        <w:szCs w:val="18"/>
      </w:rPr>
      <w:t xml:space="preserve">DRAFT TMDL Report: </w:t>
    </w:r>
    <w:r>
      <w:rPr>
        <w:rFonts w:ascii="Arial Black" w:hAnsi="Arial Black"/>
        <w:sz w:val="18"/>
        <w:szCs w:val="18"/>
      </w:rPr>
      <w:t xml:space="preserve"> </w:t>
    </w:r>
    <w:r w:rsidRPr="00A03042">
      <w:rPr>
        <w:rFonts w:ascii="Arial Black" w:hAnsi="Arial Black"/>
        <w:sz w:val="18"/>
        <w:szCs w:val="18"/>
      </w:rPr>
      <w:t>Pensacola Bay Basin</w:t>
    </w:r>
    <w:r>
      <w:rPr>
        <w:rFonts w:ascii="Arial Black" w:hAnsi="Arial Black"/>
        <w:sz w:val="18"/>
        <w:szCs w:val="18"/>
      </w:rPr>
      <w:t>;</w:t>
    </w:r>
    <w:r w:rsidRPr="00A03042">
      <w:rPr>
        <w:rFonts w:ascii="Arial Black" w:hAnsi="Arial Black"/>
        <w:sz w:val="18"/>
        <w:szCs w:val="18"/>
      </w:rPr>
      <w:t xml:space="preserve"> North Escambia Bay (WBID 548AA)</w:t>
    </w:r>
    <w:r>
      <w:rPr>
        <w:rFonts w:ascii="Arial Black" w:hAnsi="Arial Black"/>
        <w:sz w:val="18"/>
        <w:szCs w:val="18"/>
      </w:rPr>
      <w:t xml:space="preserve">, </w:t>
    </w:r>
    <w:r w:rsidRPr="00A03042">
      <w:rPr>
        <w:rFonts w:ascii="Arial Black" w:hAnsi="Arial Black"/>
        <w:sz w:val="18"/>
        <w:szCs w:val="18"/>
      </w:rPr>
      <w:t>Judges Bayou (WBID 493B)</w:t>
    </w:r>
    <w:r>
      <w:rPr>
        <w:rFonts w:ascii="Arial Black" w:hAnsi="Arial Black"/>
        <w:sz w:val="18"/>
        <w:szCs w:val="18"/>
      </w:rPr>
      <w:t xml:space="preserve">, </w:t>
    </w:r>
    <w:r w:rsidRPr="00A03042">
      <w:rPr>
        <w:rFonts w:ascii="Arial Black" w:hAnsi="Arial Black"/>
        <w:sz w:val="18"/>
        <w:szCs w:val="18"/>
      </w:rPr>
      <w:t>Bayou Chico (WBID 846C)</w:t>
    </w:r>
    <w:r>
      <w:rPr>
        <w:rFonts w:ascii="Arial Black" w:hAnsi="Arial Black"/>
        <w:sz w:val="18"/>
        <w:szCs w:val="18"/>
      </w:rPr>
      <w:t xml:space="preserve">, </w:t>
    </w:r>
    <w:r w:rsidRPr="00A03042">
      <w:rPr>
        <w:rFonts w:ascii="Arial Black" w:hAnsi="Arial Black"/>
        <w:sz w:val="18"/>
        <w:szCs w:val="18"/>
      </w:rPr>
      <w:t>Bayou Chico (WBID 846)</w:t>
    </w:r>
    <w:r>
      <w:rPr>
        <w:rFonts w:ascii="Arial Black" w:hAnsi="Arial Black"/>
        <w:sz w:val="18"/>
        <w:szCs w:val="18"/>
      </w:rPr>
      <w:t xml:space="preserve"> (Nutrients); </w:t>
    </w:r>
    <w:r>
      <w:rPr>
        <w:rFonts w:ascii="Arial Black" w:hAnsi="Arial Black"/>
        <w:sz w:val="18"/>
        <w:szCs w:val="18"/>
      </w:rPr>
      <w:br/>
    </w:r>
    <w:r w:rsidRPr="00A03042">
      <w:rPr>
        <w:rFonts w:ascii="Arial Black" w:hAnsi="Arial Black"/>
        <w:sz w:val="18"/>
        <w:szCs w:val="18"/>
      </w:rPr>
      <w:t>Judges Bayou (WBID 493A)</w:t>
    </w:r>
    <w:r>
      <w:rPr>
        <w:rFonts w:ascii="Arial Black" w:hAnsi="Arial Black"/>
        <w:sz w:val="18"/>
        <w:szCs w:val="18"/>
      </w:rPr>
      <w:t xml:space="preserve"> (</w:t>
    </w:r>
    <w:r w:rsidRPr="00A03042">
      <w:rPr>
        <w:rFonts w:ascii="Arial Black" w:hAnsi="Arial Black"/>
        <w:sz w:val="18"/>
        <w:szCs w:val="18"/>
      </w:rPr>
      <w:t>D</w:t>
    </w:r>
    <w:r>
      <w:rPr>
        <w:rFonts w:ascii="Arial Black" w:hAnsi="Arial Black"/>
        <w:sz w:val="18"/>
        <w:szCs w:val="18"/>
      </w:rPr>
      <w:t>O); June 7</w:t>
    </w:r>
    <w:r w:rsidRPr="00A03042">
      <w:rPr>
        <w:rFonts w:ascii="Arial Black" w:hAnsi="Arial Black"/>
        <w:sz w:val="18"/>
        <w:szCs w:val="18"/>
      </w:rPr>
      <w:t>, 2013</w:t>
    </w:r>
  </w:p>
  <w:p w:rsidR="00EE423C" w:rsidRDefault="00EE42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EE423C" w:rsidP="00910783">
    <w:pPr>
      <w:pStyle w:val="Bodytextreduced"/>
    </w:pPr>
    <w:r w:rsidRPr="00D13EBF">
      <w:rPr>
        <w:rFonts w:ascii="Times New Roman" w:hAnsi="Times New Roman"/>
        <w:i/>
        <w:sz w:val="18"/>
        <w:szCs w:val="18"/>
      </w:rPr>
      <w:t xml:space="preserve">Draft TMDL Report:  Ochlockonee/St. Marks Basin; Lake Talquin (WBIDs 1297D and 1297C) Nutrients and Dissolved Oxygen); </w:t>
    </w:r>
    <w:r w:rsidR="008C4AE8">
      <w:rPr>
        <w:rFonts w:ascii="Times New Roman" w:hAnsi="Times New Roman"/>
        <w:i/>
        <w:sz w:val="18"/>
        <w:szCs w:val="18"/>
      </w:rPr>
      <w:t>July 19</w:t>
    </w:r>
    <w:r>
      <w:rPr>
        <w:rFonts w:ascii="Times New Roman" w:hAnsi="Times New Roman"/>
        <w:i/>
        <w:sz w:val="18"/>
        <w:szCs w:val="18"/>
      </w:rPr>
      <w:t>, 2016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8C4AE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51" type="#_x0000_t136" style="position:absolute;margin-left:0;margin-top:0;width:177pt;height:61.8pt;z-index:-251658240" wrapcoords="11258 2371 275 2371 -92 2634 549 6585 549 15015 -92 16595 20593 16595 20044 15015 19953 6585 21508 6059 21417 2371 11715 2371 11258 2371" o:allowincell="f" fillcolor="silver" stroked="f">
          <v:fill opacity=".5"/>
          <v:textpath style="font-family:&quot;Times New Roman&quot;;font-size:54pt" string="DRAFT"/>
        </v:shape>
      </w:pict>
    </w:r>
  </w:p>
  <w:p w:rsidR="00EE423C" w:rsidRDefault="00EE42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EE423C">
    <w:pPr>
      <w:pStyle w:val="Bodytextreduced"/>
    </w:pPr>
    <w:r w:rsidRPr="00D13EBF">
      <w:rPr>
        <w:rFonts w:ascii="Times New Roman" w:hAnsi="Times New Roman"/>
        <w:i/>
        <w:sz w:val="18"/>
        <w:szCs w:val="18"/>
      </w:rPr>
      <w:t xml:space="preserve">Draft TMDL Report:  Ochlockonee/St. Marks Basin; Lake Talquin (WBIDs 1297D and 1297C) Nutrients and Dissolved Oxygen); </w:t>
    </w:r>
    <w:r w:rsidR="008C4AE8">
      <w:rPr>
        <w:rFonts w:ascii="Times New Roman" w:hAnsi="Times New Roman"/>
        <w:i/>
        <w:sz w:val="18"/>
        <w:szCs w:val="18"/>
      </w:rPr>
      <w:t>July 19</w:t>
    </w:r>
    <w:r>
      <w:rPr>
        <w:rFonts w:ascii="Times New Roman" w:hAnsi="Times New Roman"/>
        <w:i/>
        <w:sz w:val="18"/>
        <w:szCs w:val="18"/>
      </w:rPr>
      <w:t>, 2016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EE423C" w:rsidP="00910783">
    <w:pPr>
      <w:pStyle w:val="Bodytextreduced"/>
    </w:pPr>
    <w:r w:rsidRPr="00D13EBF">
      <w:rPr>
        <w:rFonts w:ascii="Times New Roman" w:hAnsi="Times New Roman"/>
        <w:i/>
        <w:sz w:val="18"/>
        <w:szCs w:val="18"/>
      </w:rPr>
      <w:t xml:space="preserve">Draft TMDL Report:  Ochlockonee/St. Marks Basin; Lake Talquin (WBIDs 1297D and 1297C) Nutrients and Dissolved Oxygen); </w:t>
    </w:r>
    <w:r w:rsidR="008C4AE8">
      <w:rPr>
        <w:rFonts w:ascii="Times New Roman" w:hAnsi="Times New Roman"/>
        <w:i/>
        <w:sz w:val="18"/>
        <w:szCs w:val="18"/>
      </w:rPr>
      <w:t>July 19</w:t>
    </w:r>
    <w:r>
      <w:rPr>
        <w:rFonts w:ascii="Times New Roman" w:hAnsi="Times New Roman"/>
        <w:i/>
        <w:sz w:val="18"/>
        <w:szCs w:val="18"/>
      </w:rPr>
      <w:t>, 2016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23C" w:rsidRDefault="00EE423C" w:rsidP="002516CF">
    <w:pPr>
      <w:pStyle w:val="Header"/>
    </w:pPr>
    <w:r w:rsidRPr="00453DB7">
      <w:rPr>
        <w:rFonts w:ascii="Arial Black" w:hAnsi="Arial Black"/>
        <w:sz w:val="18"/>
        <w:szCs w:val="18"/>
      </w:rPr>
      <w:t xml:space="preserve">Draft TMDL Report:  Ochlockonee/St. Marks Basin; Lake Talquin (WBIDs 1297D and 1297C) Nutrients and Dissolved Oxygen); </w:t>
    </w:r>
    <w:r>
      <w:rPr>
        <w:rFonts w:ascii="Arial Black" w:hAnsi="Arial Black"/>
        <w:sz w:val="18"/>
        <w:szCs w:val="18"/>
      </w:rPr>
      <w:t>December 09, 20</w:t>
    </w:r>
    <w:r w:rsidRPr="00453DB7">
      <w:rPr>
        <w:rFonts w:ascii="Arial Black" w:hAnsi="Arial Black"/>
        <w:sz w:val="18"/>
        <w:szCs w:val="18"/>
      </w:rPr>
      <w:t>13</w:t>
    </w:r>
  </w:p>
  <w:p w:rsidR="00EE423C" w:rsidRDefault="00EE4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1B4C3D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621295"/>
    <w:multiLevelType w:val="multilevel"/>
    <w:tmpl w:val="3600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52C57"/>
    <w:multiLevelType w:val="hybridMultilevel"/>
    <w:tmpl w:val="5BF07326"/>
    <w:lvl w:ilvl="0" w:tplc="56DCA0FA">
      <w:start w:val="1"/>
      <w:numFmt w:val="bullet"/>
      <w:pStyle w:val="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D27052"/>
    <w:multiLevelType w:val="hybridMultilevel"/>
    <w:tmpl w:val="90B87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90E64"/>
    <w:multiLevelType w:val="hybridMultilevel"/>
    <w:tmpl w:val="47087B4A"/>
    <w:lvl w:ilvl="0" w:tplc="C0F62D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4638C"/>
    <w:multiLevelType w:val="hybridMultilevel"/>
    <w:tmpl w:val="9B64B492"/>
    <w:lvl w:ilvl="0" w:tplc="F5D477D2">
      <w:start w:val="1"/>
      <w:numFmt w:val="bullet"/>
      <w:pStyle w:val="ListBullet1"/>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6" w15:restartNumberingAfterBreak="0">
    <w:nsid w:val="22B23541"/>
    <w:multiLevelType w:val="multilevel"/>
    <w:tmpl w:val="625C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A3208"/>
    <w:multiLevelType w:val="hybridMultilevel"/>
    <w:tmpl w:val="27BA8FDE"/>
    <w:lvl w:ilvl="0" w:tplc="A31E5EE6">
      <w:start w:val="1"/>
      <w:numFmt w:val="bullet"/>
      <w:lvlText w:val="•"/>
      <w:lvlJc w:val="left"/>
      <w:pPr>
        <w:tabs>
          <w:tab w:val="num" w:pos="720"/>
        </w:tabs>
        <w:ind w:left="720" w:hanging="360"/>
      </w:pPr>
      <w:rPr>
        <w:rFonts w:ascii="Arial" w:hAnsi="Arial" w:hint="default"/>
      </w:rPr>
    </w:lvl>
    <w:lvl w:ilvl="1" w:tplc="171A80B6" w:tentative="1">
      <w:start w:val="1"/>
      <w:numFmt w:val="bullet"/>
      <w:lvlText w:val="•"/>
      <w:lvlJc w:val="left"/>
      <w:pPr>
        <w:tabs>
          <w:tab w:val="num" w:pos="1440"/>
        </w:tabs>
        <w:ind w:left="1440" w:hanging="360"/>
      </w:pPr>
      <w:rPr>
        <w:rFonts w:ascii="Arial" w:hAnsi="Arial" w:hint="default"/>
      </w:rPr>
    </w:lvl>
    <w:lvl w:ilvl="2" w:tplc="351CE7A6" w:tentative="1">
      <w:start w:val="1"/>
      <w:numFmt w:val="bullet"/>
      <w:lvlText w:val="•"/>
      <w:lvlJc w:val="left"/>
      <w:pPr>
        <w:tabs>
          <w:tab w:val="num" w:pos="2160"/>
        </w:tabs>
        <w:ind w:left="2160" w:hanging="360"/>
      </w:pPr>
      <w:rPr>
        <w:rFonts w:ascii="Arial" w:hAnsi="Arial" w:hint="default"/>
      </w:rPr>
    </w:lvl>
    <w:lvl w:ilvl="3" w:tplc="589CDFAA" w:tentative="1">
      <w:start w:val="1"/>
      <w:numFmt w:val="bullet"/>
      <w:lvlText w:val="•"/>
      <w:lvlJc w:val="left"/>
      <w:pPr>
        <w:tabs>
          <w:tab w:val="num" w:pos="2880"/>
        </w:tabs>
        <w:ind w:left="2880" w:hanging="360"/>
      </w:pPr>
      <w:rPr>
        <w:rFonts w:ascii="Arial" w:hAnsi="Arial" w:hint="default"/>
      </w:rPr>
    </w:lvl>
    <w:lvl w:ilvl="4" w:tplc="2E40A0A0" w:tentative="1">
      <w:start w:val="1"/>
      <w:numFmt w:val="bullet"/>
      <w:lvlText w:val="•"/>
      <w:lvlJc w:val="left"/>
      <w:pPr>
        <w:tabs>
          <w:tab w:val="num" w:pos="3600"/>
        </w:tabs>
        <w:ind w:left="3600" w:hanging="360"/>
      </w:pPr>
      <w:rPr>
        <w:rFonts w:ascii="Arial" w:hAnsi="Arial" w:hint="default"/>
      </w:rPr>
    </w:lvl>
    <w:lvl w:ilvl="5" w:tplc="86AE4A6C" w:tentative="1">
      <w:start w:val="1"/>
      <w:numFmt w:val="bullet"/>
      <w:lvlText w:val="•"/>
      <w:lvlJc w:val="left"/>
      <w:pPr>
        <w:tabs>
          <w:tab w:val="num" w:pos="4320"/>
        </w:tabs>
        <w:ind w:left="4320" w:hanging="360"/>
      </w:pPr>
      <w:rPr>
        <w:rFonts w:ascii="Arial" w:hAnsi="Arial" w:hint="default"/>
      </w:rPr>
    </w:lvl>
    <w:lvl w:ilvl="6" w:tplc="A1EC6BE2" w:tentative="1">
      <w:start w:val="1"/>
      <w:numFmt w:val="bullet"/>
      <w:lvlText w:val="•"/>
      <w:lvlJc w:val="left"/>
      <w:pPr>
        <w:tabs>
          <w:tab w:val="num" w:pos="5040"/>
        </w:tabs>
        <w:ind w:left="5040" w:hanging="360"/>
      </w:pPr>
      <w:rPr>
        <w:rFonts w:ascii="Arial" w:hAnsi="Arial" w:hint="default"/>
      </w:rPr>
    </w:lvl>
    <w:lvl w:ilvl="7" w:tplc="41C21352" w:tentative="1">
      <w:start w:val="1"/>
      <w:numFmt w:val="bullet"/>
      <w:lvlText w:val="•"/>
      <w:lvlJc w:val="left"/>
      <w:pPr>
        <w:tabs>
          <w:tab w:val="num" w:pos="5760"/>
        </w:tabs>
        <w:ind w:left="5760" w:hanging="360"/>
      </w:pPr>
      <w:rPr>
        <w:rFonts w:ascii="Arial" w:hAnsi="Arial" w:hint="default"/>
      </w:rPr>
    </w:lvl>
    <w:lvl w:ilvl="8" w:tplc="A64053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C4A26CE"/>
    <w:multiLevelType w:val="hybridMultilevel"/>
    <w:tmpl w:val="B6E020C0"/>
    <w:lvl w:ilvl="0" w:tplc="09CAD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A3058B"/>
    <w:multiLevelType w:val="singleLevel"/>
    <w:tmpl w:val="1BEEFEBA"/>
    <w:lvl w:ilvl="0">
      <w:start w:val="1"/>
      <w:numFmt w:val="decimal"/>
      <w:pStyle w:val="StylenumberedbodytextBold"/>
      <w:lvlText w:val="%1."/>
      <w:lvlJc w:val="left"/>
      <w:pPr>
        <w:tabs>
          <w:tab w:val="num" w:pos="360"/>
        </w:tabs>
        <w:ind w:left="360" w:hanging="360"/>
      </w:pPr>
      <w:rPr>
        <w:rFonts w:hint="default"/>
      </w:rPr>
    </w:lvl>
  </w:abstractNum>
  <w:abstractNum w:abstractNumId="10" w15:restartNumberingAfterBreak="0">
    <w:nsid w:val="3D3F6C7D"/>
    <w:multiLevelType w:val="multilevel"/>
    <w:tmpl w:val="36C6A2B8"/>
    <w:lvl w:ilvl="0">
      <w:start w:val="1"/>
      <w:numFmt w:val="bullet"/>
      <w:pStyle w:val="ListBullet10"/>
      <w:lvlText w:val=""/>
      <w:lvlJc w:val="left"/>
      <w:pPr>
        <w:tabs>
          <w:tab w:val="num" w:pos="720"/>
        </w:tabs>
        <w:ind w:left="720" w:hanging="360"/>
      </w:pPr>
      <w:rPr>
        <w:rFonts w:ascii="Symbol" w:hAnsi="Symbol"/>
        <w:i/>
        <w:color w:val="000000"/>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09E21D9"/>
    <w:multiLevelType w:val="hybridMultilevel"/>
    <w:tmpl w:val="47087B4A"/>
    <w:lvl w:ilvl="0" w:tplc="C0F62D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66C19"/>
    <w:multiLevelType w:val="hybridMultilevel"/>
    <w:tmpl w:val="47087B4A"/>
    <w:lvl w:ilvl="0" w:tplc="C0F62D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DA4FAD"/>
    <w:multiLevelType w:val="multilevel"/>
    <w:tmpl w:val="B51457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2F0296"/>
    <w:multiLevelType w:val="singleLevel"/>
    <w:tmpl w:val="03461428"/>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5CC543F9"/>
    <w:multiLevelType w:val="multilevel"/>
    <w:tmpl w:val="C1208C80"/>
    <w:lvl w:ilvl="0">
      <w:start w:val="6"/>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E8427B4"/>
    <w:multiLevelType w:val="multilevel"/>
    <w:tmpl w:val="CD1421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65BF0E0D"/>
    <w:multiLevelType w:val="hybridMultilevel"/>
    <w:tmpl w:val="47087B4A"/>
    <w:lvl w:ilvl="0" w:tplc="C0F62D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F37760"/>
    <w:multiLevelType w:val="hybridMultilevel"/>
    <w:tmpl w:val="CF1E500E"/>
    <w:lvl w:ilvl="0" w:tplc="8BBE9C18">
      <w:start w:val="1"/>
      <w:numFmt w:val="decimal"/>
      <w:lvlText w:val="(%1)"/>
      <w:lvlJc w:val="left"/>
      <w:pPr>
        <w:ind w:left="326" w:hanging="360"/>
      </w:pPr>
      <w:rPr>
        <w:rFonts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19" w15:restartNumberingAfterBreak="0">
    <w:nsid w:val="70C45059"/>
    <w:multiLevelType w:val="hybridMultilevel"/>
    <w:tmpl w:val="667E662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A585AE6"/>
    <w:multiLevelType w:val="hybridMultilevel"/>
    <w:tmpl w:val="39861BB4"/>
    <w:lvl w:ilvl="0" w:tplc="530426D2">
      <w:start w:val="1"/>
      <w:numFmt w:val="bullet"/>
      <w:pStyle w:val="Listbulletsub"/>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1" w15:restartNumberingAfterBreak="0">
    <w:nsid w:val="7CAA5187"/>
    <w:multiLevelType w:val="hybridMultilevel"/>
    <w:tmpl w:val="2950684C"/>
    <w:lvl w:ilvl="0" w:tplc="65CE2844">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6"/>
  </w:num>
  <w:num w:numId="4">
    <w:abstractNumId w:val="15"/>
  </w:num>
  <w:num w:numId="5">
    <w:abstractNumId w:val="10"/>
  </w:num>
  <w:num w:numId="6">
    <w:abstractNumId w:val="21"/>
  </w:num>
  <w:num w:numId="7">
    <w:abstractNumId w:val="7"/>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4"/>
  </w:num>
  <w:num w:numId="12">
    <w:abstractNumId w:val="17"/>
  </w:num>
  <w:num w:numId="13">
    <w:abstractNumId w:val="12"/>
  </w:num>
  <w:num w:numId="14">
    <w:abstractNumId w:val="18"/>
  </w:num>
  <w:num w:numId="15">
    <w:abstractNumId w:val="3"/>
  </w:num>
  <w:num w:numId="16">
    <w:abstractNumId w:val="5"/>
  </w:num>
  <w:num w:numId="17">
    <w:abstractNumId w:val="20"/>
  </w:num>
  <w:num w:numId="18">
    <w:abstractNumId w:val="13"/>
  </w:num>
  <w:num w:numId="19">
    <w:abstractNumId w:val="6"/>
  </w:num>
  <w:num w:numId="20">
    <w:abstractNumId w:val="1"/>
  </w:num>
  <w:num w:numId="21">
    <w:abstractNumId w:val="0"/>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activeWritingStyle w:appName="MSWord" w:lang="en-US" w:vendorID="8" w:dllVersion="513" w:checkStyle="1"/>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2" style="mso-position-horizontal-relative:margin" o:allowincell="f" fill="f" fillcolor="white" stroke="f">
      <v:fill color="white" on="f"/>
      <v:stroke on="f"/>
      <o:colormru v:ext="edit" colors="#ddd,#eaeaea"/>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24DFD"/>
    <w:rsid w:val="00000075"/>
    <w:rsid w:val="0000218D"/>
    <w:rsid w:val="00002B68"/>
    <w:rsid w:val="00002C18"/>
    <w:rsid w:val="000052EB"/>
    <w:rsid w:val="000056EC"/>
    <w:rsid w:val="00005CBA"/>
    <w:rsid w:val="00010F39"/>
    <w:rsid w:val="00011A1B"/>
    <w:rsid w:val="00013BE5"/>
    <w:rsid w:val="0001452E"/>
    <w:rsid w:val="00014A26"/>
    <w:rsid w:val="000162FE"/>
    <w:rsid w:val="000168BB"/>
    <w:rsid w:val="00017593"/>
    <w:rsid w:val="00017729"/>
    <w:rsid w:val="000177B9"/>
    <w:rsid w:val="00020527"/>
    <w:rsid w:val="00020597"/>
    <w:rsid w:val="00020689"/>
    <w:rsid w:val="00024D4D"/>
    <w:rsid w:val="00024D5D"/>
    <w:rsid w:val="000252E6"/>
    <w:rsid w:val="0002588D"/>
    <w:rsid w:val="000259E4"/>
    <w:rsid w:val="000264A9"/>
    <w:rsid w:val="00027116"/>
    <w:rsid w:val="00027586"/>
    <w:rsid w:val="00027BA2"/>
    <w:rsid w:val="00027CD3"/>
    <w:rsid w:val="0003024F"/>
    <w:rsid w:val="00030F96"/>
    <w:rsid w:val="00032D9E"/>
    <w:rsid w:val="00032FCD"/>
    <w:rsid w:val="0003316D"/>
    <w:rsid w:val="0003349B"/>
    <w:rsid w:val="000357C6"/>
    <w:rsid w:val="0003595C"/>
    <w:rsid w:val="00035F98"/>
    <w:rsid w:val="000363E4"/>
    <w:rsid w:val="00036E7D"/>
    <w:rsid w:val="00040256"/>
    <w:rsid w:val="00040344"/>
    <w:rsid w:val="0004037E"/>
    <w:rsid w:val="000403E0"/>
    <w:rsid w:val="00040526"/>
    <w:rsid w:val="000409C3"/>
    <w:rsid w:val="00042744"/>
    <w:rsid w:val="0004293D"/>
    <w:rsid w:val="00042E7E"/>
    <w:rsid w:val="00043107"/>
    <w:rsid w:val="00043E9D"/>
    <w:rsid w:val="00044D5F"/>
    <w:rsid w:val="0004583C"/>
    <w:rsid w:val="00050628"/>
    <w:rsid w:val="0005176B"/>
    <w:rsid w:val="00052090"/>
    <w:rsid w:val="00053EFF"/>
    <w:rsid w:val="00056798"/>
    <w:rsid w:val="00057A98"/>
    <w:rsid w:val="00060649"/>
    <w:rsid w:val="000615C3"/>
    <w:rsid w:val="00061C4D"/>
    <w:rsid w:val="00062675"/>
    <w:rsid w:val="0006287F"/>
    <w:rsid w:val="0006444C"/>
    <w:rsid w:val="00065C7A"/>
    <w:rsid w:val="00065E8E"/>
    <w:rsid w:val="00066956"/>
    <w:rsid w:val="00066E3C"/>
    <w:rsid w:val="0006708D"/>
    <w:rsid w:val="00072AAF"/>
    <w:rsid w:val="00074AC5"/>
    <w:rsid w:val="00074E31"/>
    <w:rsid w:val="00077EE8"/>
    <w:rsid w:val="0008027D"/>
    <w:rsid w:val="0008099C"/>
    <w:rsid w:val="00080B54"/>
    <w:rsid w:val="00081289"/>
    <w:rsid w:val="00081D45"/>
    <w:rsid w:val="00081F08"/>
    <w:rsid w:val="00082AF6"/>
    <w:rsid w:val="0008432B"/>
    <w:rsid w:val="00084855"/>
    <w:rsid w:val="00084B48"/>
    <w:rsid w:val="00085B1C"/>
    <w:rsid w:val="000861E6"/>
    <w:rsid w:val="00086448"/>
    <w:rsid w:val="000864EA"/>
    <w:rsid w:val="00086BA1"/>
    <w:rsid w:val="00087CAA"/>
    <w:rsid w:val="00087F8C"/>
    <w:rsid w:val="00090809"/>
    <w:rsid w:val="000918AA"/>
    <w:rsid w:val="000918AD"/>
    <w:rsid w:val="0009226D"/>
    <w:rsid w:val="0009372F"/>
    <w:rsid w:val="00094401"/>
    <w:rsid w:val="000946E0"/>
    <w:rsid w:val="00094B13"/>
    <w:rsid w:val="000956C8"/>
    <w:rsid w:val="00096C3F"/>
    <w:rsid w:val="000A05E5"/>
    <w:rsid w:val="000A1377"/>
    <w:rsid w:val="000A1749"/>
    <w:rsid w:val="000A19FC"/>
    <w:rsid w:val="000A31B3"/>
    <w:rsid w:val="000A385C"/>
    <w:rsid w:val="000A404E"/>
    <w:rsid w:val="000A69B4"/>
    <w:rsid w:val="000A7560"/>
    <w:rsid w:val="000A7973"/>
    <w:rsid w:val="000B0057"/>
    <w:rsid w:val="000B0808"/>
    <w:rsid w:val="000B14CE"/>
    <w:rsid w:val="000B2194"/>
    <w:rsid w:val="000B3CA3"/>
    <w:rsid w:val="000B42E7"/>
    <w:rsid w:val="000B4E29"/>
    <w:rsid w:val="000B618E"/>
    <w:rsid w:val="000B67CB"/>
    <w:rsid w:val="000B6936"/>
    <w:rsid w:val="000B6E5B"/>
    <w:rsid w:val="000C1FC6"/>
    <w:rsid w:val="000C444F"/>
    <w:rsid w:val="000C7F54"/>
    <w:rsid w:val="000D09BA"/>
    <w:rsid w:val="000D2048"/>
    <w:rsid w:val="000D3A3A"/>
    <w:rsid w:val="000D3ECA"/>
    <w:rsid w:val="000D3EF3"/>
    <w:rsid w:val="000D3F2C"/>
    <w:rsid w:val="000E006E"/>
    <w:rsid w:val="000E0DE8"/>
    <w:rsid w:val="000E1ABD"/>
    <w:rsid w:val="000E1DFD"/>
    <w:rsid w:val="000E2093"/>
    <w:rsid w:val="000E2AAF"/>
    <w:rsid w:val="000E37D9"/>
    <w:rsid w:val="000E54C3"/>
    <w:rsid w:val="000E57FF"/>
    <w:rsid w:val="000E5A0E"/>
    <w:rsid w:val="000E6FD8"/>
    <w:rsid w:val="000E7524"/>
    <w:rsid w:val="000E7A44"/>
    <w:rsid w:val="000F0C85"/>
    <w:rsid w:val="000F1D06"/>
    <w:rsid w:val="000F1E46"/>
    <w:rsid w:val="000F2413"/>
    <w:rsid w:val="000F4286"/>
    <w:rsid w:val="000F651B"/>
    <w:rsid w:val="001000A9"/>
    <w:rsid w:val="001013E4"/>
    <w:rsid w:val="001014E2"/>
    <w:rsid w:val="001015B0"/>
    <w:rsid w:val="0010328E"/>
    <w:rsid w:val="001050D2"/>
    <w:rsid w:val="00105D93"/>
    <w:rsid w:val="001062F5"/>
    <w:rsid w:val="001148C7"/>
    <w:rsid w:val="001169E8"/>
    <w:rsid w:val="00120E60"/>
    <w:rsid w:val="001215F7"/>
    <w:rsid w:val="001220A1"/>
    <w:rsid w:val="00123957"/>
    <w:rsid w:val="001245E3"/>
    <w:rsid w:val="00126911"/>
    <w:rsid w:val="00127309"/>
    <w:rsid w:val="00127472"/>
    <w:rsid w:val="00130508"/>
    <w:rsid w:val="001308DE"/>
    <w:rsid w:val="00131B63"/>
    <w:rsid w:val="00132CF2"/>
    <w:rsid w:val="00134D93"/>
    <w:rsid w:val="001376AC"/>
    <w:rsid w:val="00141487"/>
    <w:rsid w:val="00141B70"/>
    <w:rsid w:val="00143189"/>
    <w:rsid w:val="00143513"/>
    <w:rsid w:val="00143ABC"/>
    <w:rsid w:val="00143C69"/>
    <w:rsid w:val="00143F4E"/>
    <w:rsid w:val="0014406D"/>
    <w:rsid w:val="00145497"/>
    <w:rsid w:val="00145751"/>
    <w:rsid w:val="0014599A"/>
    <w:rsid w:val="00147E0B"/>
    <w:rsid w:val="00150692"/>
    <w:rsid w:val="00151146"/>
    <w:rsid w:val="001514DC"/>
    <w:rsid w:val="00151725"/>
    <w:rsid w:val="001519F8"/>
    <w:rsid w:val="0015289D"/>
    <w:rsid w:val="00153C32"/>
    <w:rsid w:val="001551A8"/>
    <w:rsid w:val="00155D53"/>
    <w:rsid w:val="0016315E"/>
    <w:rsid w:val="00163699"/>
    <w:rsid w:val="001646AF"/>
    <w:rsid w:val="00165A17"/>
    <w:rsid w:val="00170ADF"/>
    <w:rsid w:val="00172679"/>
    <w:rsid w:val="001733AF"/>
    <w:rsid w:val="001749D0"/>
    <w:rsid w:val="00174BEF"/>
    <w:rsid w:val="001762B3"/>
    <w:rsid w:val="0018061E"/>
    <w:rsid w:val="00181713"/>
    <w:rsid w:val="00183A27"/>
    <w:rsid w:val="00184601"/>
    <w:rsid w:val="00184D72"/>
    <w:rsid w:val="00185072"/>
    <w:rsid w:val="001868F4"/>
    <w:rsid w:val="00187336"/>
    <w:rsid w:val="00187EA8"/>
    <w:rsid w:val="00190AE0"/>
    <w:rsid w:val="00191F75"/>
    <w:rsid w:val="001921A1"/>
    <w:rsid w:val="00192F23"/>
    <w:rsid w:val="0019328B"/>
    <w:rsid w:val="001947E3"/>
    <w:rsid w:val="001955E1"/>
    <w:rsid w:val="00196246"/>
    <w:rsid w:val="00196962"/>
    <w:rsid w:val="00197DC2"/>
    <w:rsid w:val="00197EAA"/>
    <w:rsid w:val="001A16BB"/>
    <w:rsid w:val="001A1D42"/>
    <w:rsid w:val="001A2FD4"/>
    <w:rsid w:val="001A789B"/>
    <w:rsid w:val="001B13DD"/>
    <w:rsid w:val="001B17BF"/>
    <w:rsid w:val="001B1B9E"/>
    <w:rsid w:val="001B256A"/>
    <w:rsid w:val="001B333E"/>
    <w:rsid w:val="001B4454"/>
    <w:rsid w:val="001B4E1F"/>
    <w:rsid w:val="001C059D"/>
    <w:rsid w:val="001C1635"/>
    <w:rsid w:val="001C17DA"/>
    <w:rsid w:val="001C1EFC"/>
    <w:rsid w:val="001C42E0"/>
    <w:rsid w:val="001C4486"/>
    <w:rsid w:val="001C50DC"/>
    <w:rsid w:val="001C516B"/>
    <w:rsid w:val="001C51D8"/>
    <w:rsid w:val="001C5B73"/>
    <w:rsid w:val="001C5D20"/>
    <w:rsid w:val="001C654D"/>
    <w:rsid w:val="001C765A"/>
    <w:rsid w:val="001D0B3E"/>
    <w:rsid w:val="001D1DCD"/>
    <w:rsid w:val="001D39C1"/>
    <w:rsid w:val="001D5D75"/>
    <w:rsid w:val="001E269F"/>
    <w:rsid w:val="001E403D"/>
    <w:rsid w:val="001E40E4"/>
    <w:rsid w:val="001E4484"/>
    <w:rsid w:val="001E44EA"/>
    <w:rsid w:val="001E4670"/>
    <w:rsid w:val="001E51E9"/>
    <w:rsid w:val="001E6C05"/>
    <w:rsid w:val="001E757E"/>
    <w:rsid w:val="001E76F6"/>
    <w:rsid w:val="001E7892"/>
    <w:rsid w:val="001E7A5F"/>
    <w:rsid w:val="001F003F"/>
    <w:rsid w:val="001F008E"/>
    <w:rsid w:val="001F04FF"/>
    <w:rsid w:val="001F1BFD"/>
    <w:rsid w:val="001F2298"/>
    <w:rsid w:val="001F22C3"/>
    <w:rsid w:val="001F2C67"/>
    <w:rsid w:val="001F3847"/>
    <w:rsid w:val="001F6F2F"/>
    <w:rsid w:val="001F6FBF"/>
    <w:rsid w:val="001F7CF8"/>
    <w:rsid w:val="00200C38"/>
    <w:rsid w:val="00201668"/>
    <w:rsid w:val="00202476"/>
    <w:rsid w:val="00202CC7"/>
    <w:rsid w:val="00203D03"/>
    <w:rsid w:val="00205E9F"/>
    <w:rsid w:val="00206E60"/>
    <w:rsid w:val="00211B2A"/>
    <w:rsid w:val="002123C6"/>
    <w:rsid w:val="002123F1"/>
    <w:rsid w:val="002127BA"/>
    <w:rsid w:val="00212CAB"/>
    <w:rsid w:val="00213171"/>
    <w:rsid w:val="002134A6"/>
    <w:rsid w:val="00213BDC"/>
    <w:rsid w:val="00213E9B"/>
    <w:rsid w:val="00213FD1"/>
    <w:rsid w:val="00215992"/>
    <w:rsid w:val="00215AB9"/>
    <w:rsid w:val="0021605F"/>
    <w:rsid w:val="0021703F"/>
    <w:rsid w:val="00217B56"/>
    <w:rsid w:val="00217BCE"/>
    <w:rsid w:val="00220133"/>
    <w:rsid w:val="002211B7"/>
    <w:rsid w:val="00221A1E"/>
    <w:rsid w:val="00221DD2"/>
    <w:rsid w:val="002220BC"/>
    <w:rsid w:val="00222212"/>
    <w:rsid w:val="002243AD"/>
    <w:rsid w:val="00225301"/>
    <w:rsid w:val="002254BB"/>
    <w:rsid w:val="00226783"/>
    <w:rsid w:val="00231537"/>
    <w:rsid w:val="00232374"/>
    <w:rsid w:val="0023386D"/>
    <w:rsid w:val="002368A6"/>
    <w:rsid w:val="00236971"/>
    <w:rsid w:val="00241F23"/>
    <w:rsid w:val="0024328A"/>
    <w:rsid w:val="00243421"/>
    <w:rsid w:val="00243AFD"/>
    <w:rsid w:val="00245CA0"/>
    <w:rsid w:val="00247CF6"/>
    <w:rsid w:val="002516CF"/>
    <w:rsid w:val="00255F5E"/>
    <w:rsid w:val="0025616D"/>
    <w:rsid w:val="0025689C"/>
    <w:rsid w:val="00256EDF"/>
    <w:rsid w:val="00257E55"/>
    <w:rsid w:val="0026039F"/>
    <w:rsid w:val="002617DE"/>
    <w:rsid w:val="00262378"/>
    <w:rsid w:val="002623CA"/>
    <w:rsid w:val="0026278C"/>
    <w:rsid w:val="00262C83"/>
    <w:rsid w:val="00263164"/>
    <w:rsid w:val="002632FE"/>
    <w:rsid w:val="00263817"/>
    <w:rsid w:val="00264C72"/>
    <w:rsid w:val="002651E7"/>
    <w:rsid w:val="002666B3"/>
    <w:rsid w:val="00267C71"/>
    <w:rsid w:val="002708D4"/>
    <w:rsid w:val="002711A0"/>
    <w:rsid w:val="00271A86"/>
    <w:rsid w:val="002724BB"/>
    <w:rsid w:val="00272FAE"/>
    <w:rsid w:val="002731C3"/>
    <w:rsid w:val="00275DD2"/>
    <w:rsid w:val="00275EE9"/>
    <w:rsid w:val="00280D39"/>
    <w:rsid w:val="002819DD"/>
    <w:rsid w:val="002828C1"/>
    <w:rsid w:val="0028364F"/>
    <w:rsid w:val="00285E61"/>
    <w:rsid w:val="00286229"/>
    <w:rsid w:val="002906DA"/>
    <w:rsid w:val="00292010"/>
    <w:rsid w:val="0029399E"/>
    <w:rsid w:val="002945E9"/>
    <w:rsid w:val="0029474D"/>
    <w:rsid w:val="002A10E4"/>
    <w:rsid w:val="002A179D"/>
    <w:rsid w:val="002A288E"/>
    <w:rsid w:val="002A45BC"/>
    <w:rsid w:val="002A45E7"/>
    <w:rsid w:val="002A4EE1"/>
    <w:rsid w:val="002A4FE7"/>
    <w:rsid w:val="002A5FF5"/>
    <w:rsid w:val="002A791D"/>
    <w:rsid w:val="002A7F00"/>
    <w:rsid w:val="002B0D59"/>
    <w:rsid w:val="002B13C7"/>
    <w:rsid w:val="002B188A"/>
    <w:rsid w:val="002B20C7"/>
    <w:rsid w:val="002B3212"/>
    <w:rsid w:val="002B35F8"/>
    <w:rsid w:val="002B43B3"/>
    <w:rsid w:val="002B4D16"/>
    <w:rsid w:val="002B5C87"/>
    <w:rsid w:val="002B6D8C"/>
    <w:rsid w:val="002B6FDD"/>
    <w:rsid w:val="002C004B"/>
    <w:rsid w:val="002C15DE"/>
    <w:rsid w:val="002C29C9"/>
    <w:rsid w:val="002C2B9C"/>
    <w:rsid w:val="002C31D0"/>
    <w:rsid w:val="002C33C0"/>
    <w:rsid w:val="002C4FA4"/>
    <w:rsid w:val="002C5A89"/>
    <w:rsid w:val="002C5B36"/>
    <w:rsid w:val="002C5CF4"/>
    <w:rsid w:val="002C65E8"/>
    <w:rsid w:val="002C760D"/>
    <w:rsid w:val="002C7A49"/>
    <w:rsid w:val="002D0690"/>
    <w:rsid w:val="002D0AE5"/>
    <w:rsid w:val="002D0B55"/>
    <w:rsid w:val="002D0D3B"/>
    <w:rsid w:val="002D254C"/>
    <w:rsid w:val="002D2AD1"/>
    <w:rsid w:val="002D4C37"/>
    <w:rsid w:val="002D4E21"/>
    <w:rsid w:val="002E0396"/>
    <w:rsid w:val="002E1901"/>
    <w:rsid w:val="002E32B8"/>
    <w:rsid w:val="002E5D2A"/>
    <w:rsid w:val="002F1C27"/>
    <w:rsid w:val="002F388A"/>
    <w:rsid w:val="002F434D"/>
    <w:rsid w:val="002F5BB1"/>
    <w:rsid w:val="002F63A7"/>
    <w:rsid w:val="002F6627"/>
    <w:rsid w:val="002F7361"/>
    <w:rsid w:val="00300298"/>
    <w:rsid w:val="00303C85"/>
    <w:rsid w:val="00303F65"/>
    <w:rsid w:val="003044B5"/>
    <w:rsid w:val="00304DB3"/>
    <w:rsid w:val="00306187"/>
    <w:rsid w:val="003079F5"/>
    <w:rsid w:val="00315528"/>
    <w:rsid w:val="00317707"/>
    <w:rsid w:val="00317FEB"/>
    <w:rsid w:val="0032046A"/>
    <w:rsid w:val="003207D4"/>
    <w:rsid w:val="0032671F"/>
    <w:rsid w:val="00326BFA"/>
    <w:rsid w:val="00327080"/>
    <w:rsid w:val="00331947"/>
    <w:rsid w:val="00332C32"/>
    <w:rsid w:val="00332E17"/>
    <w:rsid w:val="0033312F"/>
    <w:rsid w:val="003336BE"/>
    <w:rsid w:val="0033415A"/>
    <w:rsid w:val="003352FE"/>
    <w:rsid w:val="003359CE"/>
    <w:rsid w:val="00340712"/>
    <w:rsid w:val="00341618"/>
    <w:rsid w:val="00341AFA"/>
    <w:rsid w:val="00342D69"/>
    <w:rsid w:val="00342E2C"/>
    <w:rsid w:val="00346EB6"/>
    <w:rsid w:val="00350165"/>
    <w:rsid w:val="00350AFA"/>
    <w:rsid w:val="00351DAD"/>
    <w:rsid w:val="003522F3"/>
    <w:rsid w:val="00353326"/>
    <w:rsid w:val="003535FC"/>
    <w:rsid w:val="00353B86"/>
    <w:rsid w:val="003546AA"/>
    <w:rsid w:val="0035615A"/>
    <w:rsid w:val="003562CC"/>
    <w:rsid w:val="003602FD"/>
    <w:rsid w:val="00360917"/>
    <w:rsid w:val="003616D7"/>
    <w:rsid w:val="003618E6"/>
    <w:rsid w:val="00361D59"/>
    <w:rsid w:val="00362ABF"/>
    <w:rsid w:val="00362B7F"/>
    <w:rsid w:val="0036383A"/>
    <w:rsid w:val="00364F62"/>
    <w:rsid w:val="00364F82"/>
    <w:rsid w:val="00365B13"/>
    <w:rsid w:val="00366D3B"/>
    <w:rsid w:val="00367E26"/>
    <w:rsid w:val="00371575"/>
    <w:rsid w:val="00371B40"/>
    <w:rsid w:val="00372E9E"/>
    <w:rsid w:val="00373DC4"/>
    <w:rsid w:val="00373E23"/>
    <w:rsid w:val="003746DF"/>
    <w:rsid w:val="00374F7C"/>
    <w:rsid w:val="00376B14"/>
    <w:rsid w:val="00376D41"/>
    <w:rsid w:val="00380784"/>
    <w:rsid w:val="0038307A"/>
    <w:rsid w:val="00386446"/>
    <w:rsid w:val="00390050"/>
    <w:rsid w:val="003927D7"/>
    <w:rsid w:val="00394AB9"/>
    <w:rsid w:val="00394F4F"/>
    <w:rsid w:val="00395183"/>
    <w:rsid w:val="003A13A2"/>
    <w:rsid w:val="003A1804"/>
    <w:rsid w:val="003A1ED9"/>
    <w:rsid w:val="003A299A"/>
    <w:rsid w:val="003A31D4"/>
    <w:rsid w:val="003A3D08"/>
    <w:rsid w:val="003A3D6B"/>
    <w:rsid w:val="003A47F9"/>
    <w:rsid w:val="003A5872"/>
    <w:rsid w:val="003A63FC"/>
    <w:rsid w:val="003A7D32"/>
    <w:rsid w:val="003B1483"/>
    <w:rsid w:val="003B21DD"/>
    <w:rsid w:val="003B263E"/>
    <w:rsid w:val="003B30D9"/>
    <w:rsid w:val="003B3294"/>
    <w:rsid w:val="003B7796"/>
    <w:rsid w:val="003C0169"/>
    <w:rsid w:val="003C1E62"/>
    <w:rsid w:val="003C229C"/>
    <w:rsid w:val="003C2549"/>
    <w:rsid w:val="003C417D"/>
    <w:rsid w:val="003C715D"/>
    <w:rsid w:val="003D08F4"/>
    <w:rsid w:val="003D0F02"/>
    <w:rsid w:val="003D2036"/>
    <w:rsid w:val="003D2209"/>
    <w:rsid w:val="003D709E"/>
    <w:rsid w:val="003D74A0"/>
    <w:rsid w:val="003D784C"/>
    <w:rsid w:val="003E109B"/>
    <w:rsid w:val="003E2077"/>
    <w:rsid w:val="003E237B"/>
    <w:rsid w:val="003E3C53"/>
    <w:rsid w:val="003E455B"/>
    <w:rsid w:val="003E562C"/>
    <w:rsid w:val="003E5D39"/>
    <w:rsid w:val="003E68F3"/>
    <w:rsid w:val="003E6B0C"/>
    <w:rsid w:val="003E7D8E"/>
    <w:rsid w:val="003F10A0"/>
    <w:rsid w:val="003F3A30"/>
    <w:rsid w:val="003F3C28"/>
    <w:rsid w:val="003F3D11"/>
    <w:rsid w:val="003F4E44"/>
    <w:rsid w:val="003F6246"/>
    <w:rsid w:val="003F66EA"/>
    <w:rsid w:val="003F783C"/>
    <w:rsid w:val="00400076"/>
    <w:rsid w:val="00400CC1"/>
    <w:rsid w:val="00402501"/>
    <w:rsid w:val="0040253C"/>
    <w:rsid w:val="004027B9"/>
    <w:rsid w:val="00403C28"/>
    <w:rsid w:val="0040597C"/>
    <w:rsid w:val="00406D60"/>
    <w:rsid w:val="0040720A"/>
    <w:rsid w:val="00407977"/>
    <w:rsid w:val="00407CB3"/>
    <w:rsid w:val="0041087E"/>
    <w:rsid w:val="004122F7"/>
    <w:rsid w:val="00412872"/>
    <w:rsid w:val="00416759"/>
    <w:rsid w:val="00416765"/>
    <w:rsid w:val="00420EAD"/>
    <w:rsid w:val="004219FF"/>
    <w:rsid w:val="004222E6"/>
    <w:rsid w:val="00422404"/>
    <w:rsid w:val="00422A25"/>
    <w:rsid w:val="0042468A"/>
    <w:rsid w:val="00424A09"/>
    <w:rsid w:val="00425A72"/>
    <w:rsid w:val="00426A39"/>
    <w:rsid w:val="004274EE"/>
    <w:rsid w:val="00432226"/>
    <w:rsid w:val="00432378"/>
    <w:rsid w:val="00434186"/>
    <w:rsid w:val="00434F7B"/>
    <w:rsid w:val="00440AC4"/>
    <w:rsid w:val="00441957"/>
    <w:rsid w:val="00443C6E"/>
    <w:rsid w:val="00444917"/>
    <w:rsid w:val="0044758D"/>
    <w:rsid w:val="00447B15"/>
    <w:rsid w:val="004506E3"/>
    <w:rsid w:val="00453DB7"/>
    <w:rsid w:val="00454600"/>
    <w:rsid w:val="004554E8"/>
    <w:rsid w:val="00456CBD"/>
    <w:rsid w:val="004618A6"/>
    <w:rsid w:val="00462127"/>
    <w:rsid w:val="004625D0"/>
    <w:rsid w:val="00463A57"/>
    <w:rsid w:val="004645E2"/>
    <w:rsid w:val="00465290"/>
    <w:rsid w:val="00466089"/>
    <w:rsid w:val="00466822"/>
    <w:rsid w:val="00467B6B"/>
    <w:rsid w:val="004705EB"/>
    <w:rsid w:val="0047116F"/>
    <w:rsid w:val="00477088"/>
    <w:rsid w:val="004772B0"/>
    <w:rsid w:val="00477F80"/>
    <w:rsid w:val="0048045F"/>
    <w:rsid w:val="0048106C"/>
    <w:rsid w:val="00483127"/>
    <w:rsid w:val="004845CE"/>
    <w:rsid w:val="00485426"/>
    <w:rsid w:val="0048543D"/>
    <w:rsid w:val="00486527"/>
    <w:rsid w:val="00487FBE"/>
    <w:rsid w:val="00490EE6"/>
    <w:rsid w:val="00492325"/>
    <w:rsid w:val="0049393B"/>
    <w:rsid w:val="00494F7A"/>
    <w:rsid w:val="00496164"/>
    <w:rsid w:val="00496935"/>
    <w:rsid w:val="004970B4"/>
    <w:rsid w:val="004978BF"/>
    <w:rsid w:val="00497A76"/>
    <w:rsid w:val="004A2C21"/>
    <w:rsid w:val="004A2F9A"/>
    <w:rsid w:val="004A6880"/>
    <w:rsid w:val="004A716D"/>
    <w:rsid w:val="004A7CCA"/>
    <w:rsid w:val="004B0F7D"/>
    <w:rsid w:val="004B288C"/>
    <w:rsid w:val="004B4048"/>
    <w:rsid w:val="004B43FE"/>
    <w:rsid w:val="004B4B57"/>
    <w:rsid w:val="004B51F3"/>
    <w:rsid w:val="004B5464"/>
    <w:rsid w:val="004B59CC"/>
    <w:rsid w:val="004B5BAB"/>
    <w:rsid w:val="004B6127"/>
    <w:rsid w:val="004B6379"/>
    <w:rsid w:val="004B71F6"/>
    <w:rsid w:val="004B723B"/>
    <w:rsid w:val="004B7283"/>
    <w:rsid w:val="004B72A4"/>
    <w:rsid w:val="004C0C7C"/>
    <w:rsid w:val="004C1673"/>
    <w:rsid w:val="004C1D36"/>
    <w:rsid w:val="004C4111"/>
    <w:rsid w:val="004C5778"/>
    <w:rsid w:val="004C620B"/>
    <w:rsid w:val="004C7EEC"/>
    <w:rsid w:val="004D08BA"/>
    <w:rsid w:val="004D1067"/>
    <w:rsid w:val="004D1650"/>
    <w:rsid w:val="004D2974"/>
    <w:rsid w:val="004D317C"/>
    <w:rsid w:val="004D4CCD"/>
    <w:rsid w:val="004D51C6"/>
    <w:rsid w:val="004D5640"/>
    <w:rsid w:val="004D5AAC"/>
    <w:rsid w:val="004D5FB7"/>
    <w:rsid w:val="004D6458"/>
    <w:rsid w:val="004D68E9"/>
    <w:rsid w:val="004D6FAD"/>
    <w:rsid w:val="004D7034"/>
    <w:rsid w:val="004D7DF6"/>
    <w:rsid w:val="004D7E10"/>
    <w:rsid w:val="004E0742"/>
    <w:rsid w:val="004E0D6B"/>
    <w:rsid w:val="004E1498"/>
    <w:rsid w:val="004E17B1"/>
    <w:rsid w:val="004E1E0A"/>
    <w:rsid w:val="004E2D0F"/>
    <w:rsid w:val="004E2D1F"/>
    <w:rsid w:val="004E302A"/>
    <w:rsid w:val="004E3772"/>
    <w:rsid w:val="004E3C65"/>
    <w:rsid w:val="004E43BF"/>
    <w:rsid w:val="004E63B8"/>
    <w:rsid w:val="004E7A16"/>
    <w:rsid w:val="004F0046"/>
    <w:rsid w:val="004F02B4"/>
    <w:rsid w:val="004F0642"/>
    <w:rsid w:val="004F0B92"/>
    <w:rsid w:val="004F28F4"/>
    <w:rsid w:val="004F5208"/>
    <w:rsid w:val="004F7F92"/>
    <w:rsid w:val="005006CE"/>
    <w:rsid w:val="005029F5"/>
    <w:rsid w:val="00503D3C"/>
    <w:rsid w:val="00504F9B"/>
    <w:rsid w:val="00506D11"/>
    <w:rsid w:val="005079C0"/>
    <w:rsid w:val="00510DA8"/>
    <w:rsid w:val="00511C63"/>
    <w:rsid w:val="00512B2A"/>
    <w:rsid w:val="00512C0E"/>
    <w:rsid w:val="00512F07"/>
    <w:rsid w:val="00512F53"/>
    <w:rsid w:val="00513529"/>
    <w:rsid w:val="00514D6E"/>
    <w:rsid w:val="005152AB"/>
    <w:rsid w:val="00515663"/>
    <w:rsid w:val="00516637"/>
    <w:rsid w:val="00517697"/>
    <w:rsid w:val="00517999"/>
    <w:rsid w:val="00517FBB"/>
    <w:rsid w:val="00517FFB"/>
    <w:rsid w:val="00520605"/>
    <w:rsid w:val="005208DB"/>
    <w:rsid w:val="00520DE8"/>
    <w:rsid w:val="005215C1"/>
    <w:rsid w:val="005219AD"/>
    <w:rsid w:val="00522471"/>
    <w:rsid w:val="005231C2"/>
    <w:rsid w:val="005242F7"/>
    <w:rsid w:val="005256A3"/>
    <w:rsid w:val="00526F35"/>
    <w:rsid w:val="005273C5"/>
    <w:rsid w:val="00531E25"/>
    <w:rsid w:val="00531F96"/>
    <w:rsid w:val="005350BD"/>
    <w:rsid w:val="0053544E"/>
    <w:rsid w:val="005355DC"/>
    <w:rsid w:val="005366BB"/>
    <w:rsid w:val="00536F0D"/>
    <w:rsid w:val="00540EBE"/>
    <w:rsid w:val="00542514"/>
    <w:rsid w:val="00542907"/>
    <w:rsid w:val="00542A0A"/>
    <w:rsid w:val="00545034"/>
    <w:rsid w:val="0054624A"/>
    <w:rsid w:val="00547E7A"/>
    <w:rsid w:val="005502E9"/>
    <w:rsid w:val="00550489"/>
    <w:rsid w:val="0055076A"/>
    <w:rsid w:val="00550B20"/>
    <w:rsid w:val="00551AE1"/>
    <w:rsid w:val="00552065"/>
    <w:rsid w:val="00552B48"/>
    <w:rsid w:val="00554055"/>
    <w:rsid w:val="005542D6"/>
    <w:rsid w:val="005547AF"/>
    <w:rsid w:val="00555EB4"/>
    <w:rsid w:val="0055614D"/>
    <w:rsid w:val="005566D8"/>
    <w:rsid w:val="00557209"/>
    <w:rsid w:val="005578D8"/>
    <w:rsid w:val="00557F76"/>
    <w:rsid w:val="005604D7"/>
    <w:rsid w:val="00562883"/>
    <w:rsid w:val="005629F7"/>
    <w:rsid w:val="005657D3"/>
    <w:rsid w:val="005715EF"/>
    <w:rsid w:val="005727D8"/>
    <w:rsid w:val="00573605"/>
    <w:rsid w:val="00574F74"/>
    <w:rsid w:val="00581426"/>
    <w:rsid w:val="00581692"/>
    <w:rsid w:val="0058353D"/>
    <w:rsid w:val="005843FF"/>
    <w:rsid w:val="00584493"/>
    <w:rsid w:val="005850A8"/>
    <w:rsid w:val="00585696"/>
    <w:rsid w:val="00586E72"/>
    <w:rsid w:val="005871D3"/>
    <w:rsid w:val="00590B5F"/>
    <w:rsid w:val="00591B20"/>
    <w:rsid w:val="005930F6"/>
    <w:rsid w:val="00593970"/>
    <w:rsid w:val="0059415E"/>
    <w:rsid w:val="005A06AE"/>
    <w:rsid w:val="005A0858"/>
    <w:rsid w:val="005A1AED"/>
    <w:rsid w:val="005A20A1"/>
    <w:rsid w:val="005A29DC"/>
    <w:rsid w:val="005A31D0"/>
    <w:rsid w:val="005A3BB1"/>
    <w:rsid w:val="005A4E71"/>
    <w:rsid w:val="005A5AB4"/>
    <w:rsid w:val="005A5B25"/>
    <w:rsid w:val="005A6AAC"/>
    <w:rsid w:val="005A7C22"/>
    <w:rsid w:val="005B0D6C"/>
    <w:rsid w:val="005B1928"/>
    <w:rsid w:val="005B1BC4"/>
    <w:rsid w:val="005B3134"/>
    <w:rsid w:val="005B6C3D"/>
    <w:rsid w:val="005B7497"/>
    <w:rsid w:val="005B7AA8"/>
    <w:rsid w:val="005C01AD"/>
    <w:rsid w:val="005C371D"/>
    <w:rsid w:val="005C3CB7"/>
    <w:rsid w:val="005C4582"/>
    <w:rsid w:val="005C5799"/>
    <w:rsid w:val="005C5B0C"/>
    <w:rsid w:val="005C6075"/>
    <w:rsid w:val="005C7306"/>
    <w:rsid w:val="005C768C"/>
    <w:rsid w:val="005C7D4C"/>
    <w:rsid w:val="005D002E"/>
    <w:rsid w:val="005D02CF"/>
    <w:rsid w:val="005D1AB8"/>
    <w:rsid w:val="005D326C"/>
    <w:rsid w:val="005D4318"/>
    <w:rsid w:val="005D5F5D"/>
    <w:rsid w:val="005D5FCD"/>
    <w:rsid w:val="005D681C"/>
    <w:rsid w:val="005D6C42"/>
    <w:rsid w:val="005D766C"/>
    <w:rsid w:val="005D7BB1"/>
    <w:rsid w:val="005D7CE1"/>
    <w:rsid w:val="005E0E9D"/>
    <w:rsid w:val="005E1C7B"/>
    <w:rsid w:val="005E21D4"/>
    <w:rsid w:val="005E2240"/>
    <w:rsid w:val="005E2906"/>
    <w:rsid w:val="005E2F31"/>
    <w:rsid w:val="005E3641"/>
    <w:rsid w:val="005E3ACA"/>
    <w:rsid w:val="005E3F4A"/>
    <w:rsid w:val="005E5C1D"/>
    <w:rsid w:val="005E7823"/>
    <w:rsid w:val="005F195F"/>
    <w:rsid w:val="005F1C5E"/>
    <w:rsid w:val="005F30F5"/>
    <w:rsid w:val="005F43C9"/>
    <w:rsid w:val="005F5199"/>
    <w:rsid w:val="005F5A1E"/>
    <w:rsid w:val="005F5A3A"/>
    <w:rsid w:val="005F63C7"/>
    <w:rsid w:val="005F63E9"/>
    <w:rsid w:val="005F6F28"/>
    <w:rsid w:val="00600295"/>
    <w:rsid w:val="00600C2D"/>
    <w:rsid w:val="00601310"/>
    <w:rsid w:val="00601CDC"/>
    <w:rsid w:val="00603BB4"/>
    <w:rsid w:val="00604853"/>
    <w:rsid w:val="006070F2"/>
    <w:rsid w:val="006115E0"/>
    <w:rsid w:val="00612A47"/>
    <w:rsid w:val="00613055"/>
    <w:rsid w:val="0061365C"/>
    <w:rsid w:val="0061524B"/>
    <w:rsid w:val="00617C3A"/>
    <w:rsid w:val="0062062E"/>
    <w:rsid w:val="00620DBB"/>
    <w:rsid w:val="00621B54"/>
    <w:rsid w:val="0062479A"/>
    <w:rsid w:val="00624C08"/>
    <w:rsid w:val="00626208"/>
    <w:rsid w:val="00630B64"/>
    <w:rsid w:val="00630C08"/>
    <w:rsid w:val="00632979"/>
    <w:rsid w:val="00633C64"/>
    <w:rsid w:val="00635932"/>
    <w:rsid w:val="006362BC"/>
    <w:rsid w:val="00636D97"/>
    <w:rsid w:val="00636F6E"/>
    <w:rsid w:val="0064104B"/>
    <w:rsid w:val="006419F7"/>
    <w:rsid w:val="00641B5C"/>
    <w:rsid w:val="00642D6C"/>
    <w:rsid w:val="00642F7D"/>
    <w:rsid w:val="00644053"/>
    <w:rsid w:val="00644929"/>
    <w:rsid w:val="006450F0"/>
    <w:rsid w:val="00646D06"/>
    <w:rsid w:val="006473FD"/>
    <w:rsid w:val="00647845"/>
    <w:rsid w:val="00647FC6"/>
    <w:rsid w:val="00652DBE"/>
    <w:rsid w:val="006547AB"/>
    <w:rsid w:val="00657127"/>
    <w:rsid w:val="00657BCB"/>
    <w:rsid w:val="00660AA1"/>
    <w:rsid w:val="00661146"/>
    <w:rsid w:val="00661320"/>
    <w:rsid w:val="00662207"/>
    <w:rsid w:val="00662362"/>
    <w:rsid w:val="0066246F"/>
    <w:rsid w:val="006636A2"/>
    <w:rsid w:val="00665946"/>
    <w:rsid w:val="006679E3"/>
    <w:rsid w:val="006679EC"/>
    <w:rsid w:val="00671340"/>
    <w:rsid w:val="00671B36"/>
    <w:rsid w:val="00671E55"/>
    <w:rsid w:val="00671F8A"/>
    <w:rsid w:val="00672EB0"/>
    <w:rsid w:val="00675050"/>
    <w:rsid w:val="00675B60"/>
    <w:rsid w:val="006765F9"/>
    <w:rsid w:val="00680AF9"/>
    <w:rsid w:val="006811EC"/>
    <w:rsid w:val="00682966"/>
    <w:rsid w:val="00685EEA"/>
    <w:rsid w:val="006868CF"/>
    <w:rsid w:val="006874BA"/>
    <w:rsid w:val="00687775"/>
    <w:rsid w:val="0069097E"/>
    <w:rsid w:val="0069261A"/>
    <w:rsid w:val="006926E9"/>
    <w:rsid w:val="00693804"/>
    <w:rsid w:val="006938AA"/>
    <w:rsid w:val="006944B7"/>
    <w:rsid w:val="006945A0"/>
    <w:rsid w:val="00694E21"/>
    <w:rsid w:val="00695739"/>
    <w:rsid w:val="00697A1B"/>
    <w:rsid w:val="006A2B75"/>
    <w:rsid w:val="006A44C9"/>
    <w:rsid w:val="006A467A"/>
    <w:rsid w:val="006A4C7A"/>
    <w:rsid w:val="006A5459"/>
    <w:rsid w:val="006A576C"/>
    <w:rsid w:val="006A5EB1"/>
    <w:rsid w:val="006A7258"/>
    <w:rsid w:val="006A772C"/>
    <w:rsid w:val="006B0533"/>
    <w:rsid w:val="006B070D"/>
    <w:rsid w:val="006B1058"/>
    <w:rsid w:val="006B18E2"/>
    <w:rsid w:val="006B24F3"/>
    <w:rsid w:val="006B2869"/>
    <w:rsid w:val="006B4630"/>
    <w:rsid w:val="006B5549"/>
    <w:rsid w:val="006B5F9F"/>
    <w:rsid w:val="006B63E0"/>
    <w:rsid w:val="006B656C"/>
    <w:rsid w:val="006B72C5"/>
    <w:rsid w:val="006B7354"/>
    <w:rsid w:val="006B7CB4"/>
    <w:rsid w:val="006C01A2"/>
    <w:rsid w:val="006C3047"/>
    <w:rsid w:val="006C37AA"/>
    <w:rsid w:val="006C37D5"/>
    <w:rsid w:val="006C4155"/>
    <w:rsid w:val="006C59B6"/>
    <w:rsid w:val="006C6454"/>
    <w:rsid w:val="006C68E9"/>
    <w:rsid w:val="006C753F"/>
    <w:rsid w:val="006D2116"/>
    <w:rsid w:val="006D2152"/>
    <w:rsid w:val="006D593C"/>
    <w:rsid w:val="006D6610"/>
    <w:rsid w:val="006D6DB8"/>
    <w:rsid w:val="006E04B5"/>
    <w:rsid w:val="006E1358"/>
    <w:rsid w:val="006E15AA"/>
    <w:rsid w:val="006E1A1F"/>
    <w:rsid w:val="006E1AF7"/>
    <w:rsid w:val="006E1E3B"/>
    <w:rsid w:val="006E2302"/>
    <w:rsid w:val="006E2B72"/>
    <w:rsid w:val="006E34ED"/>
    <w:rsid w:val="006E53DC"/>
    <w:rsid w:val="006E6B0C"/>
    <w:rsid w:val="006F15C3"/>
    <w:rsid w:val="006F2D54"/>
    <w:rsid w:val="006F2DC8"/>
    <w:rsid w:val="006F323C"/>
    <w:rsid w:val="006F3DF4"/>
    <w:rsid w:val="006F4637"/>
    <w:rsid w:val="006F4A30"/>
    <w:rsid w:val="006F4B2C"/>
    <w:rsid w:val="006F644F"/>
    <w:rsid w:val="006F6973"/>
    <w:rsid w:val="00700732"/>
    <w:rsid w:val="00700DAA"/>
    <w:rsid w:val="007015E2"/>
    <w:rsid w:val="0070278A"/>
    <w:rsid w:val="0070426F"/>
    <w:rsid w:val="007048C3"/>
    <w:rsid w:val="00704A28"/>
    <w:rsid w:val="00705CF8"/>
    <w:rsid w:val="00706F8F"/>
    <w:rsid w:val="007100AA"/>
    <w:rsid w:val="00710FEB"/>
    <w:rsid w:val="007114D6"/>
    <w:rsid w:val="00711CCC"/>
    <w:rsid w:val="007162B9"/>
    <w:rsid w:val="00717379"/>
    <w:rsid w:val="00721455"/>
    <w:rsid w:val="00722245"/>
    <w:rsid w:val="00722C00"/>
    <w:rsid w:val="00725B12"/>
    <w:rsid w:val="007271DE"/>
    <w:rsid w:val="00727B70"/>
    <w:rsid w:val="00727E35"/>
    <w:rsid w:val="00730ADA"/>
    <w:rsid w:val="00731711"/>
    <w:rsid w:val="0073228C"/>
    <w:rsid w:val="007324A9"/>
    <w:rsid w:val="0073527C"/>
    <w:rsid w:val="00735955"/>
    <w:rsid w:val="00736951"/>
    <w:rsid w:val="00741075"/>
    <w:rsid w:val="00741C11"/>
    <w:rsid w:val="0074652C"/>
    <w:rsid w:val="00747157"/>
    <w:rsid w:val="0075208D"/>
    <w:rsid w:val="00753213"/>
    <w:rsid w:val="00754BCD"/>
    <w:rsid w:val="007556F1"/>
    <w:rsid w:val="00757B6F"/>
    <w:rsid w:val="00757D95"/>
    <w:rsid w:val="00757FCA"/>
    <w:rsid w:val="007604B9"/>
    <w:rsid w:val="007618AC"/>
    <w:rsid w:val="007636F5"/>
    <w:rsid w:val="00763BEA"/>
    <w:rsid w:val="00763BFD"/>
    <w:rsid w:val="00764D77"/>
    <w:rsid w:val="00765093"/>
    <w:rsid w:val="007652EF"/>
    <w:rsid w:val="00765513"/>
    <w:rsid w:val="007661E0"/>
    <w:rsid w:val="0076695B"/>
    <w:rsid w:val="00766AE9"/>
    <w:rsid w:val="0077262F"/>
    <w:rsid w:val="007743FC"/>
    <w:rsid w:val="007755F4"/>
    <w:rsid w:val="00775B5A"/>
    <w:rsid w:val="00777628"/>
    <w:rsid w:val="007778FC"/>
    <w:rsid w:val="007806A7"/>
    <w:rsid w:val="0078092C"/>
    <w:rsid w:val="00780ADA"/>
    <w:rsid w:val="00782B6A"/>
    <w:rsid w:val="007833F8"/>
    <w:rsid w:val="007845A3"/>
    <w:rsid w:val="00785E1C"/>
    <w:rsid w:val="00785E45"/>
    <w:rsid w:val="00786626"/>
    <w:rsid w:val="00786702"/>
    <w:rsid w:val="00786D8F"/>
    <w:rsid w:val="00790CE6"/>
    <w:rsid w:val="00790F18"/>
    <w:rsid w:val="007954A6"/>
    <w:rsid w:val="00795ACF"/>
    <w:rsid w:val="00796783"/>
    <w:rsid w:val="00796D21"/>
    <w:rsid w:val="007A00BE"/>
    <w:rsid w:val="007A267A"/>
    <w:rsid w:val="007A4233"/>
    <w:rsid w:val="007A79B1"/>
    <w:rsid w:val="007B1459"/>
    <w:rsid w:val="007B2AEA"/>
    <w:rsid w:val="007B2FB8"/>
    <w:rsid w:val="007B3F04"/>
    <w:rsid w:val="007B4B6C"/>
    <w:rsid w:val="007B4D6E"/>
    <w:rsid w:val="007B5CE3"/>
    <w:rsid w:val="007B65F6"/>
    <w:rsid w:val="007B7ED3"/>
    <w:rsid w:val="007C0512"/>
    <w:rsid w:val="007C0EAA"/>
    <w:rsid w:val="007C0EF9"/>
    <w:rsid w:val="007C22A8"/>
    <w:rsid w:val="007C4CC1"/>
    <w:rsid w:val="007C68BE"/>
    <w:rsid w:val="007D0B1E"/>
    <w:rsid w:val="007D1171"/>
    <w:rsid w:val="007D3596"/>
    <w:rsid w:val="007D371D"/>
    <w:rsid w:val="007D5D4B"/>
    <w:rsid w:val="007D6274"/>
    <w:rsid w:val="007D75F9"/>
    <w:rsid w:val="007D79DF"/>
    <w:rsid w:val="007D7D3E"/>
    <w:rsid w:val="007E00A6"/>
    <w:rsid w:val="007E04BF"/>
    <w:rsid w:val="007E3BBF"/>
    <w:rsid w:val="007E47A6"/>
    <w:rsid w:val="007E50D9"/>
    <w:rsid w:val="007E51DE"/>
    <w:rsid w:val="007E5CBE"/>
    <w:rsid w:val="007E66E3"/>
    <w:rsid w:val="007E68A9"/>
    <w:rsid w:val="007F20BE"/>
    <w:rsid w:val="007F3ECE"/>
    <w:rsid w:val="007F5583"/>
    <w:rsid w:val="007F7463"/>
    <w:rsid w:val="0080099C"/>
    <w:rsid w:val="00802439"/>
    <w:rsid w:val="00802FAD"/>
    <w:rsid w:val="00803E29"/>
    <w:rsid w:val="00804AE9"/>
    <w:rsid w:val="0080524F"/>
    <w:rsid w:val="00806723"/>
    <w:rsid w:val="00807EF2"/>
    <w:rsid w:val="00810B22"/>
    <w:rsid w:val="00810B32"/>
    <w:rsid w:val="008117C5"/>
    <w:rsid w:val="008120CB"/>
    <w:rsid w:val="00813E92"/>
    <w:rsid w:val="00814719"/>
    <w:rsid w:val="008156E3"/>
    <w:rsid w:val="00816681"/>
    <w:rsid w:val="008178F8"/>
    <w:rsid w:val="00817DA2"/>
    <w:rsid w:val="00817E01"/>
    <w:rsid w:val="00820379"/>
    <w:rsid w:val="00825485"/>
    <w:rsid w:val="00826EF2"/>
    <w:rsid w:val="00827570"/>
    <w:rsid w:val="00830EDF"/>
    <w:rsid w:val="00831E85"/>
    <w:rsid w:val="00832E02"/>
    <w:rsid w:val="00833A1A"/>
    <w:rsid w:val="008344EE"/>
    <w:rsid w:val="008407D2"/>
    <w:rsid w:val="00842B22"/>
    <w:rsid w:val="00844966"/>
    <w:rsid w:val="008478E8"/>
    <w:rsid w:val="00847AF0"/>
    <w:rsid w:val="00850768"/>
    <w:rsid w:val="00851658"/>
    <w:rsid w:val="00853154"/>
    <w:rsid w:val="00854572"/>
    <w:rsid w:val="0085677F"/>
    <w:rsid w:val="00856D30"/>
    <w:rsid w:val="0085704F"/>
    <w:rsid w:val="008615A9"/>
    <w:rsid w:val="00863D32"/>
    <w:rsid w:val="008642E0"/>
    <w:rsid w:val="0086778D"/>
    <w:rsid w:val="008677B6"/>
    <w:rsid w:val="00867F78"/>
    <w:rsid w:val="00870B58"/>
    <w:rsid w:val="00872B65"/>
    <w:rsid w:val="00873B25"/>
    <w:rsid w:val="008754A8"/>
    <w:rsid w:val="00875FD9"/>
    <w:rsid w:val="008775E0"/>
    <w:rsid w:val="00880352"/>
    <w:rsid w:val="00883D3A"/>
    <w:rsid w:val="00884C7A"/>
    <w:rsid w:val="00885E7C"/>
    <w:rsid w:val="0088602C"/>
    <w:rsid w:val="008870F3"/>
    <w:rsid w:val="00887392"/>
    <w:rsid w:val="00887483"/>
    <w:rsid w:val="008900A9"/>
    <w:rsid w:val="00891581"/>
    <w:rsid w:val="00891ADD"/>
    <w:rsid w:val="00892745"/>
    <w:rsid w:val="00892B72"/>
    <w:rsid w:val="00893264"/>
    <w:rsid w:val="00894515"/>
    <w:rsid w:val="00894CC6"/>
    <w:rsid w:val="00894E99"/>
    <w:rsid w:val="008971B1"/>
    <w:rsid w:val="008A036E"/>
    <w:rsid w:val="008A2091"/>
    <w:rsid w:val="008A2CDC"/>
    <w:rsid w:val="008A3560"/>
    <w:rsid w:val="008A7B0D"/>
    <w:rsid w:val="008B0DDD"/>
    <w:rsid w:val="008B1DCF"/>
    <w:rsid w:val="008B33F8"/>
    <w:rsid w:val="008B360E"/>
    <w:rsid w:val="008B768A"/>
    <w:rsid w:val="008C40DF"/>
    <w:rsid w:val="008C4183"/>
    <w:rsid w:val="008C4AE8"/>
    <w:rsid w:val="008C57C6"/>
    <w:rsid w:val="008C5B36"/>
    <w:rsid w:val="008C5C8E"/>
    <w:rsid w:val="008C67D6"/>
    <w:rsid w:val="008C6C11"/>
    <w:rsid w:val="008D03C0"/>
    <w:rsid w:val="008D19F1"/>
    <w:rsid w:val="008D1A52"/>
    <w:rsid w:val="008D4311"/>
    <w:rsid w:val="008D4587"/>
    <w:rsid w:val="008D48DA"/>
    <w:rsid w:val="008D6D5E"/>
    <w:rsid w:val="008D7442"/>
    <w:rsid w:val="008E0890"/>
    <w:rsid w:val="008E0922"/>
    <w:rsid w:val="008E10BC"/>
    <w:rsid w:val="008E352D"/>
    <w:rsid w:val="008E388B"/>
    <w:rsid w:val="008E41F3"/>
    <w:rsid w:val="008E5924"/>
    <w:rsid w:val="008E60A0"/>
    <w:rsid w:val="008E663C"/>
    <w:rsid w:val="008E70F9"/>
    <w:rsid w:val="008E7637"/>
    <w:rsid w:val="008F07D2"/>
    <w:rsid w:val="008F0CAD"/>
    <w:rsid w:val="008F0F9E"/>
    <w:rsid w:val="008F204A"/>
    <w:rsid w:val="008F3DF6"/>
    <w:rsid w:val="008F6839"/>
    <w:rsid w:val="008F7235"/>
    <w:rsid w:val="008F7A63"/>
    <w:rsid w:val="00900F1F"/>
    <w:rsid w:val="00901EAE"/>
    <w:rsid w:val="00902195"/>
    <w:rsid w:val="009024BD"/>
    <w:rsid w:val="00902743"/>
    <w:rsid w:val="00903C12"/>
    <w:rsid w:val="00904D6B"/>
    <w:rsid w:val="00904FE4"/>
    <w:rsid w:val="00906FE5"/>
    <w:rsid w:val="00910783"/>
    <w:rsid w:val="009109DE"/>
    <w:rsid w:val="00913132"/>
    <w:rsid w:val="00914089"/>
    <w:rsid w:val="00915C33"/>
    <w:rsid w:val="00915F65"/>
    <w:rsid w:val="00916019"/>
    <w:rsid w:val="009161CF"/>
    <w:rsid w:val="00917B99"/>
    <w:rsid w:val="009208EE"/>
    <w:rsid w:val="00921D13"/>
    <w:rsid w:val="0092346E"/>
    <w:rsid w:val="00923788"/>
    <w:rsid w:val="00923E8A"/>
    <w:rsid w:val="009245ED"/>
    <w:rsid w:val="00927443"/>
    <w:rsid w:val="00927486"/>
    <w:rsid w:val="009306A6"/>
    <w:rsid w:val="00930B70"/>
    <w:rsid w:val="00931121"/>
    <w:rsid w:val="009316DA"/>
    <w:rsid w:val="00931E24"/>
    <w:rsid w:val="009326A7"/>
    <w:rsid w:val="009336A6"/>
    <w:rsid w:val="0093468A"/>
    <w:rsid w:val="009359F4"/>
    <w:rsid w:val="009369A2"/>
    <w:rsid w:val="0093786B"/>
    <w:rsid w:val="00940A91"/>
    <w:rsid w:val="00941128"/>
    <w:rsid w:val="00941190"/>
    <w:rsid w:val="00941FC5"/>
    <w:rsid w:val="00942CAF"/>
    <w:rsid w:val="009430C3"/>
    <w:rsid w:val="00944D07"/>
    <w:rsid w:val="00951A4E"/>
    <w:rsid w:val="00956EDE"/>
    <w:rsid w:val="009575A1"/>
    <w:rsid w:val="00957CFF"/>
    <w:rsid w:val="00960047"/>
    <w:rsid w:val="00962B6D"/>
    <w:rsid w:val="00962C61"/>
    <w:rsid w:val="00963725"/>
    <w:rsid w:val="00964395"/>
    <w:rsid w:val="009649E4"/>
    <w:rsid w:val="009659D2"/>
    <w:rsid w:val="00966165"/>
    <w:rsid w:val="00971542"/>
    <w:rsid w:val="00971C38"/>
    <w:rsid w:val="00974937"/>
    <w:rsid w:val="00974D69"/>
    <w:rsid w:val="00975F73"/>
    <w:rsid w:val="009761B0"/>
    <w:rsid w:val="009767B8"/>
    <w:rsid w:val="00976C76"/>
    <w:rsid w:val="00980E78"/>
    <w:rsid w:val="00981B11"/>
    <w:rsid w:val="00984033"/>
    <w:rsid w:val="00985AB5"/>
    <w:rsid w:val="009867DB"/>
    <w:rsid w:val="00986F98"/>
    <w:rsid w:val="009872D0"/>
    <w:rsid w:val="00987DFF"/>
    <w:rsid w:val="00987FBE"/>
    <w:rsid w:val="009912F2"/>
    <w:rsid w:val="0099228E"/>
    <w:rsid w:val="00992332"/>
    <w:rsid w:val="009924E8"/>
    <w:rsid w:val="00992AC1"/>
    <w:rsid w:val="009935EC"/>
    <w:rsid w:val="009957AB"/>
    <w:rsid w:val="009961F8"/>
    <w:rsid w:val="00997009"/>
    <w:rsid w:val="009970CD"/>
    <w:rsid w:val="0099751E"/>
    <w:rsid w:val="009A0E59"/>
    <w:rsid w:val="009A1F19"/>
    <w:rsid w:val="009A2687"/>
    <w:rsid w:val="009A3352"/>
    <w:rsid w:val="009A444E"/>
    <w:rsid w:val="009A56A3"/>
    <w:rsid w:val="009A5791"/>
    <w:rsid w:val="009A637E"/>
    <w:rsid w:val="009A643B"/>
    <w:rsid w:val="009A71D9"/>
    <w:rsid w:val="009A78D6"/>
    <w:rsid w:val="009A7E89"/>
    <w:rsid w:val="009B2D46"/>
    <w:rsid w:val="009B33F1"/>
    <w:rsid w:val="009B5350"/>
    <w:rsid w:val="009B6250"/>
    <w:rsid w:val="009B6700"/>
    <w:rsid w:val="009C290F"/>
    <w:rsid w:val="009C339A"/>
    <w:rsid w:val="009C39ED"/>
    <w:rsid w:val="009C68F1"/>
    <w:rsid w:val="009C756D"/>
    <w:rsid w:val="009C7633"/>
    <w:rsid w:val="009D0782"/>
    <w:rsid w:val="009D15FE"/>
    <w:rsid w:val="009D20C2"/>
    <w:rsid w:val="009D2F1B"/>
    <w:rsid w:val="009D4268"/>
    <w:rsid w:val="009D43A2"/>
    <w:rsid w:val="009D463F"/>
    <w:rsid w:val="009D5904"/>
    <w:rsid w:val="009E2998"/>
    <w:rsid w:val="009E2A1E"/>
    <w:rsid w:val="009E2FFF"/>
    <w:rsid w:val="009E3A75"/>
    <w:rsid w:val="009E4403"/>
    <w:rsid w:val="009E5915"/>
    <w:rsid w:val="009E5AF6"/>
    <w:rsid w:val="009E733C"/>
    <w:rsid w:val="009E7537"/>
    <w:rsid w:val="009F3B3A"/>
    <w:rsid w:val="009F5A78"/>
    <w:rsid w:val="009F5CD4"/>
    <w:rsid w:val="009F62A1"/>
    <w:rsid w:val="00A008DD"/>
    <w:rsid w:val="00A00DA6"/>
    <w:rsid w:val="00A02C85"/>
    <w:rsid w:val="00A03042"/>
    <w:rsid w:val="00A030DA"/>
    <w:rsid w:val="00A034E4"/>
    <w:rsid w:val="00A03B31"/>
    <w:rsid w:val="00A0425B"/>
    <w:rsid w:val="00A0517B"/>
    <w:rsid w:val="00A062F4"/>
    <w:rsid w:val="00A06FB3"/>
    <w:rsid w:val="00A11543"/>
    <w:rsid w:val="00A12691"/>
    <w:rsid w:val="00A12C43"/>
    <w:rsid w:val="00A131F2"/>
    <w:rsid w:val="00A140FF"/>
    <w:rsid w:val="00A15B7F"/>
    <w:rsid w:val="00A15C37"/>
    <w:rsid w:val="00A1696F"/>
    <w:rsid w:val="00A17716"/>
    <w:rsid w:val="00A17DDB"/>
    <w:rsid w:val="00A208AD"/>
    <w:rsid w:val="00A21B33"/>
    <w:rsid w:val="00A2268B"/>
    <w:rsid w:val="00A2284E"/>
    <w:rsid w:val="00A22D6B"/>
    <w:rsid w:val="00A23A69"/>
    <w:rsid w:val="00A23E5E"/>
    <w:rsid w:val="00A24AF9"/>
    <w:rsid w:val="00A24C11"/>
    <w:rsid w:val="00A250DD"/>
    <w:rsid w:val="00A25147"/>
    <w:rsid w:val="00A264A2"/>
    <w:rsid w:val="00A26818"/>
    <w:rsid w:val="00A30418"/>
    <w:rsid w:val="00A3169A"/>
    <w:rsid w:val="00A31703"/>
    <w:rsid w:val="00A32204"/>
    <w:rsid w:val="00A32D03"/>
    <w:rsid w:val="00A32E74"/>
    <w:rsid w:val="00A33CF8"/>
    <w:rsid w:val="00A3608B"/>
    <w:rsid w:val="00A36E7E"/>
    <w:rsid w:val="00A37F17"/>
    <w:rsid w:val="00A4137A"/>
    <w:rsid w:val="00A4190D"/>
    <w:rsid w:val="00A432F6"/>
    <w:rsid w:val="00A4489D"/>
    <w:rsid w:val="00A45899"/>
    <w:rsid w:val="00A46A79"/>
    <w:rsid w:val="00A47715"/>
    <w:rsid w:val="00A5055A"/>
    <w:rsid w:val="00A53F20"/>
    <w:rsid w:val="00A5421E"/>
    <w:rsid w:val="00A543B7"/>
    <w:rsid w:val="00A556E1"/>
    <w:rsid w:val="00A561D9"/>
    <w:rsid w:val="00A564A5"/>
    <w:rsid w:val="00A568C4"/>
    <w:rsid w:val="00A5791D"/>
    <w:rsid w:val="00A60568"/>
    <w:rsid w:val="00A63D63"/>
    <w:rsid w:val="00A64AE2"/>
    <w:rsid w:val="00A6727B"/>
    <w:rsid w:val="00A70C6D"/>
    <w:rsid w:val="00A7102D"/>
    <w:rsid w:val="00A7195D"/>
    <w:rsid w:val="00A7305F"/>
    <w:rsid w:val="00A73C71"/>
    <w:rsid w:val="00A73D03"/>
    <w:rsid w:val="00A7448E"/>
    <w:rsid w:val="00A7639F"/>
    <w:rsid w:val="00A766C2"/>
    <w:rsid w:val="00A77FE2"/>
    <w:rsid w:val="00A823A0"/>
    <w:rsid w:val="00A8287F"/>
    <w:rsid w:val="00A83A5A"/>
    <w:rsid w:val="00A85417"/>
    <w:rsid w:val="00A8719E"/>
    <w:rsid w:val="00A872DD"/>
    <w:rsid w:val="00A909F7"/>
    <w:rsid w:val="00A914ED"/>
    <w:rsid w:val="00A942B0"/>
    <w:rsid w:val="00A94DE7"/>
    <w:rsid w:val="00A958EC"/>
    <w:rsid w:val="00A96805"/>
    <w:rsid w:val="00A973B3"/>
    <w:rsid w:val="00A979AA"/>
    <w:rsid w:val="00AA1A8A"/>
    <w:rsid w:val="00AA257E"/>
    <w:rsid w:val="00AA5F4F"/>
    <w:rsid w:val="00AA6FEE"/>
    <w:rsid w:val="00AA73C7"/>
    <w:rsid w:val="00AA73F1"/>
    <w:rsid w:val="00AA754C"/>
    <w:rsid w:val="00AB0600"/>
    <w:rsid w:val="00AB2148"/>
    <w:rsid w:val="00AB409D"/>
    <w:rsid w:val="00AB648B"/>
    <w:rsid w:val="00AB720A"/>
    <w:rsid w:val="00AC1253"/>
    <w:rsid w:val="00AC1332"/>
    <w:rsid w:val="00AC1AF7"/>
    <w:rsid w:val="00AC2AE1"/>
    <w:rsid w:val="00AC3485"/>
    <w:rsid w:val="00AC49AB"/>
    <w:rsid w:val="00AC58B9"/>
    <w:rsid w:val="00AC5F27"/>
    <w:rsid w:val="00AC75F3"/>
    <w:rsid w:val="00AD268B"/>
    <w:rsid w:val="00AD3F36"/>
    <w:rsid w:val="00AD5C9D"/>
    <w:rsid w:val="00AD661E"/>
    <w:rsid w:val="00AD6E92"/>
    <w:rsid w:val="00AD746A"/>
    <w:rsid w:val="00AD748D"/>
    <w:rsid w:val="00AE19E6"/>
    <w:rsid w:val="00AE1CE6"/>
    <w:rsid w:val="00AE2E70"/>
    <w:rsid w:val="00AE39CC"/>
    <w:rsid w:val="00AE43B1"/>
    <w:rsid w:val="00AE494A"/>
    <w:rsid w:val="00AE49C2"/>
    <w:rsid w:val="00AE4AE6"/>
    <w:rsid w:val="00AE6068"/>
    <w:rsid w:val="00AE6185"/>
    <w:rsid w:val="00AE61A5"/>
    <w:rsid w:val="00AE623B"/>
    <w:rsid w:val="00AF0C0E"/>
    <w:rsid w:val="00AF1C27"/>
    <w:rsid w:val="00AF280C"/>
    <w:rsid w:val="00AF4FDE"/>
    <w:rsid w:val="00AF6816"/>
    <w:rsid w:val="00AF77FE"/>
    <w:rsid w:val="00B00765"/>
    <w:rsid w:val="00B009DD"/>
    <w:rsid w:val="00B00A0F"/>
    <w:rsid w:val="00B017B3"/>
    <w:rsid w:val="00B01A1D"/>
    <w:rsid w:val="00B02C43"/>
    <w:rsid w:val="00B03A6C"/>
    <w:rsid w:val="00B03CE5"/>
    <w:rsid w:val="00B04DA6"/>
    <w:rsid w:val="00B05E00"/>
    <w:rsid w:val="00B06F4A"/>
    <w:rsid w:val="00B11960"/>
    <w:rsid w:val="00B12231"/>
    <w:rsid w:val="00B15AC2"/>
    <w:rsid w:val="00B16239"/>
    <w:rsid w:val="00B163C8"/>
    <w:rsid w:val="00B17619"/>
    <w:rsid w:val="00B20121"/>
    <w:rsid w:val="00B2018D"/>
    <w:rsid w:val="00B21B30"/>
    <w:rsid w:val="00B2284F"/>
    <w:rsid w:val="00B25390"/>
    <w:rsid w:val="00B261A2"/>
    <w:rsid w:val="00B26A96"/>
    <w:rsid w:val="00B274C4"/>
    <w:rsid w:val="00B322B5"/>
    <w:rsid w:val="00B33B50"/>
    <w:rsid w:val="00B3473D"/>
    <w:rsid w:val="00B35980"/>
    <w:rsid w:val="00B35A58"/>
    <w:rsid w:val="00B36C93"/>
    <w:rsid w:val="00B37FD4"/>
    <w:rsid w:val="00B434E3"/>
    <w:rsid w:val="00B44F63"/>
    <w:rsid w:val="00B46823"/>
    <w:rsid w:val="00B501A8"/>
    <w:rsid w:val="00B508F5"/>
    <w:rsid w:val="00B51929"/>
    <w:rsid w:val="00B51F6E"/>
    <w:rsid w:val="00B530BE"/>
    <w:rsid w:val="00B531F8"/>
    <w:rsid w:val="00B536A8"/>
    <w:rsid w:val="00B541D8"/>
    <w:rsid w:val="00B55508"/>
    <w:rsid w:val="00B56349"/>
    <w:rsid w:val="00B603CD"/>
    <w:rsid w:val="00B60523"/>
    <w:rsid w:val="00B61146"/>
    <w:rsid w:val="00B62397"/>
    <w:rsid w:val="00B63532"/>
    <w:rsid w:val="00B63A0E"/>
    <w:rsid w:val="00B65DE8"/>
    <w:rsid w:val="00B668A2"/>
    <w:rsid w:val="00B70794"/>
    <w:rsid w:val="00B70BD2"/>
    <w:rsid w:val="00B71F63"/>
    <w:rsid w:val="00B726C9"/>
    <w:rsid w:val="00B73B76"/>
    <w:rsid w:val="00B761CD"/>
    <w:rsid w:val="00B81273"/>
    <w:rsid w:val="00B836D6"/>
    <w:rsid w:val="00B838B9"/>
    <w:rsid w:val="00B8456E"/>
    <w:rsid w:val="00B85E90"/>
    <w:rsid w:val="00B85E9C"/>
    <w:rsid w:val="00B86927"/>
    <w:rsid w:val="00B8740E"/>
    <w:rsid w:val="00B87E9F"/>
    <w:rsid w:val="00B90175"/>
    <w:rsid w:val="00B9019E"/>
    <w:rsid w:val="00B914EE"/>
    <w:rsid w:val="00B91D62"/>
    <w:rsid w:val="00B9210C"/>
    <w:rsid w:val="00B92A5B"/>
    <w:rsid w:val="00B92B78"/>
    <w:rsid w:val="00B9497F"/>
    <w:rsid w:val="00B94A0D"/>
    <w:rsid w:val="00B9749D"/>
    <w:rsid w:val="00BA0257"/>
    <w:rsid w:val="00BA09D9"/>
    <w:rsid w:val="00BA1531"/>
    <w:rsid w:val="00BA1C24"/>
    <w:rsid w:val="00BA28B9"/>
    <w:rsid w:val="00BA3088"/>
    <w:rsid w:val="00BA4DE9"/>
    <w:rsid w:val="00BA5A6A"/>
    <w:rsid w:val="00BA5AEE"/>
    <w:rsid w:val="00BA5B57"/>
    <w:rsid w:val="00BA7738"/>
    <w:rsid w:val="00BB1632"/>
    <w:rsid w:val="00BB2032"/>
    <w:rsid w:val="00BB2F55"/>
    <w:rsid w:val="00BB396D"/>
    <w:rsid w:val="00BB47AB"/>
    <w:rsid w:val="00BB7072"/>
    <w:rsid w:val="00BC1296"/>
    <w:rsid w:val="00BC1C42"/>
    <w:rsid w:val="00BC22D7"/>
    <w:rsid w:val="00BC2FBB"/>
    <w:rsid w:val="00BC3B97"/>
    <w:rsid w:val="00BC51C4"/>
    <w:rsid w:val="00BC5958"/>
    <w:rsid w:val="00BC60CC"/>
    <w:rsid w:val="00BC7965"/>
    <w:rsid w:val="00BD1018"/>
    <w:rsid w:val="00BD44C7"/>
    <w:rsid w:val="00BD483E"/>
    <w:rsid w:val="00BD548F"/>
    <w:rsid w:val="00BD561A"/>
    <w:rsid w:val="00BE1E54"/>
    <w:rsid w:val="00BE513B"/>
    <w:rsid w:val="00BE53BC"/>
    <w:rsid w:val="00BE709B"/>
    <w:rsid w:val="00BE7214"/>
    <w:rsid w:val="00BE7A65"/>
    <w:rsid w:val="00BF168D"/>
    <w:rsid w:val="00BF1771"/>
    <w:rsid w:val="00BF1A0B"/>
    <w:rsid w:val="00BF2466"/>
    <w:rsid w:val="00BF33BE"/>
    <w:rsid w:val="00BF33D8"/>
    <w:rsid w:val="00BF3628"/>
    <w:rsid w:val="00BF399F"/>
    <w:rsid w:val="00BF3D26"/>
    <w:rsid w:val="00BF644B"/>
    <w:rsid w:val="00BF64AF"/>
    <w:rsid w:val="00C009D6"/>
    <w:rsid w:val="00C0110D"/>
    <w:rsid w:val="00C01181"/>
    <w:rsid w:val="00C01C09"/>
    <w:rsid w:val="00C022E7"/>
    <w:rsid w:val="00C0243F"/>
    <w:rsid w:val="00C024F9"/>
    <w:rsid w:val="00C03834"/>
    <w:rsid w:val="00C045AC"/>
    <w:rsid w:val="00C04BCC"/>
    <w:rsid w:val="00C0514F"/>
    <w:rsid w:val="00C05233"/>
    <w:rsid w:val="00C05400"/>
    <w:rsid w:val="00C05414"/>
    <w:rsid w:val="00C0593B"/>
    <w:rsid w:val="00C104EF"/>
    <w:rsid w:val="00C10FC7"/>
    <w:rsid w:val="00C13EC6"/>
    <w:rsid w:val="00C14AA2"/>
    <w:rsid w:val="00C16BAB"/>
    <w:rsid w:val="00C16D03"/>
    <w:rsid w:val="00C17027"/>
    <w:rsid w:val="00C17784"/>
    <w:rsid w:val="00C213E4"/>
    <w:rsid w:val="00C23B03"/>
    <w:rsid w:val="00C243EA"/>
    <w:rsid w:val="00C250CD"/>
    <w:rsid w:val="00C251FC"/>
    <w:rsid w:val="00C2522B"/>
    <w:rsid w:val="00C25CC6"/>
    <w:rsid w:val="00C26B9C"/>
    <w:rsid w:val="00C30664"/>
    <w:rsid w:val="00C30C69"/>
    <w:rsid w:val="00C31C21"/>
    <w:rsid w:val="00C31CEE"/>
    <w:rsid w:val="00C3247C"/>
    <w:rsid w:val="00C335C2"/>
    <w:rsid w:val="00C33A13"/>
    <w:rsid w:val="00C33AFD"/>
    <w:rsid w:val="00C34337"/>
    <w:rsid w:val="00C344FD"/>
    <w:rsid w:val="00C36DA9"/>
    <w:rsid w:val="00C37E24"/>
    <w:rsid w:val="00C400A3"/>
    <w:rsid w:val="00C40C2F"/>
    <w:rsid w:val="00C41220"/>
    <w:rsid w:val="00C4223E"/>
    <w:rsid w:val="00C43319"/>
    <w:rsid w:val="00C43499"/>
    <w:rsid w:val="00C43588"/>
    <w:rsid w:val="00C43F9E"/>
    <w:rsid w:val="00C44082"/>
    <w:rsid w:val="00C4497D"/>
    <w:rsid w:val="00C44D1A"/>
    <w:rsid w:val="00C46501"/>
    <w:rsid w:val="00C46F3C"/>
    <w:rsid w:val="00C476B7"/>
    <w:rsid w:val="00C50A53"/>
    <w:rsid w:val="00C50B51"/>
    <w:rsid w:val="00C5223C"/>
    <w:rsid w:val="00C52489"/>
    <w:rsid w:val="00C52FE3"/>
    <w:rsid w:val="00C56750"/>
    <w:rsid w:val="00C57EEC"/>
    <w:rsid w:val="00C60B37"/>
    <w:rsid w:val="00C60C43"/>
    <w:rsid w:val="00C61007"/>
    <w:rsid w:val="00C61D05"/>
    <w:rsid w:val="00C62584"/>
    <w:rsid w:val="00C6358D"/>
    <w:rsid w:val="00C63947"/>
    <w:rsid w:val="00C64F62"/>
    <w:rsid w:val="00C66D30"/>
    <w:rsid w:val="00C67C09"/>
    <w:rsid w:val="00C70762"/>
    <w:rsid w:val="00C70EF3"/>
    <w:rsid w:val="00C7308C"/>
    <w:rsid w:val="00C73A9E"/>
    <w:rsid w:val="00C75636"/>
    <w:rsid w:val="00C75F0E"/>
    <w:rsid w:val="00C761E9"/>
    <w:rsid w:val="00C7686F"/>
    <w:rsid w:val="00C806FD"/>
    <w:rsid w:val="00C82736"/>
    <w:rsid w:val="00C82FAD"/>
    <w:rsid w:val="00C87752"/>
    <w:rsid w:val="00C87977"/>
    <w:rsid w:val="00C87BED"/>
    <w:rsid w:val="00C9021E"/>
    <w:rsid w:val="00C9087E"/>
    <w:rsid w:val="00C90E8C"/>
    <w:rsid w:val="00C9124C"/>
    <w:rsid w:val="00C92872"/>
    <w:rsid w:val="00C92E46"/>
    <w:rsid w:val="00C9358B"/>
    <w:rsid w:val="00C93A1C"/>
    <w:rsid w:val="00C93B2E"/>
    <w:rsid w:val="00C94670"/>
    <w:rsid w:val="00C95455"/>
    <w:rsid w:val="00C95A94"/>
    <w:rsid w:val="00C96DA2"/>
    <w:rsid w:val="00C96E04"/>
    <w:rsid w:val="00C9710E"/>
    <w:rsid w:val="00CA0B3A"/>
    <w:rsid w:val="00CA0D28"/>
    <w:rsid w:val="00CA1484"/>
    <w:rsid w:val="00CA1616"/>
    <w:rsid w:val="00CA1DDF"/>
    <w:rsid w:val="00CA4C58"/>
    <w:rsid w:val="00CA7A19"/>
    <w:rsid w:val="00CB0D26"/>
    <w:rsid w:val="00CB14B0"/>
    <w:rsid w:val="00CB20C5"/>
    <w:rsid w:val="00CB269D"/>
    <w:rsid w:val="00CB27F7"/>
    <w:rsid w:val="00CB3D94"/>
    <w:rsid w:val="00CB419D"/>
    <w:rsid w:val="00CB55B0"/>
    <w:rsid w:val="00CB615A"/>
    <w:rsid w:val="00CC04D0"/>
    <w:rsid w:val="00CC0864"/>
    <w:rsid w:val="00CC3748"/>
    <w:rsid w:val="00CC5888"/>
    <w:rsid w:val="00CC5FE1"/>
    <w:rsid w:val="00CC6BEF"/>
    <w:rsid w:val="00CD06D9"/>
    <w:rsid w:val="00CD11FA"/>
    <w:rsid w:val="00CD33DA"/>
    <w:rsid w:val="00CD4713"/>
    <w:rsid w:val="00CD5FFD"/>
    <w:rsid w:val="00CD73A4"/>
    <w:rsid w:val="00CE01F5"/>
    <w:rsid w:val="00CE0D11"/>
    <w:rsid w:val="00CE0FD2"/>
    <w:rsid w:val="00CE13E6"/>
    <w:rsid w:val="00CE5272"/>
    <w:rsid w:val="00CE71C2"/>
    <w:rsid w:val="00CE74C6"/>
    <w:rsid w:val="00CF02A8"/>
    <w:rsid w:val="00CF02BA"/>
    <w:rsid w:val="00CF15B1"/>
    <w:rsid w:val="00CF266C"/>
    <w:rsid w:val="00CF31B9"/>
    <w:rsid w:val="00CF44EA"/>
    <w:rsid w:val="00CF5A14"/>
    <w:rsid w:val="00CF6851"/>
    <w:rsid w:val="00CF6C18"/>
    <w:rsid w:val="00CF6DA0"/>
    <w:rsid w:val="00CF71C1"/>
    <w:rsid w:val="00D00BDB"/>
    <w:rsid w:val="00D0239C"/>
    <w:rsid w:val="00D050AA"/>
    <w:rsid w:val="00D0545A"/>
    <w:rsid w:val="00D12CE0"/>
    <w:rsid w:val="00D13EBF"/>
    <w:rsid w:val="00D1492F"/>
    <w:rsid w:val="00D14DDC"/>
    <w:rsid w:val="00D16328"/>
    <w:rsid w:val="00D20278"/>
    <w:rsid w:val="00D2162E"/>
    <w:rsid w:val="00D2212F"/>
    <w:rsid w:val="00D225C5"/>
    <w:rsid w:val="00D256CB"/>
    <w:rsid w:val="00D2573C"/>
    <w:rsid w:val="00D25B6D"/>
    <w:rsid w:val="00D25F05"/>
    <w:rsid w:val="00D303DB"/>
    <w:rsid w:val="00D30855"/>
    <w:rsid w:val="00D311AF"/>
    <w:rsid w:val="00D31754"/>
    <w:rsid w:val="00D326D8"/>
    <w:rsid w:val="00D32786"/>
    <w:rsid w:val="00D33ECD"/>
    <w:rsid w:val="00D34369"/>
    <w:rsid w:val="00D353FF"/>
    <w:rsid w:val="00D3571E"/>
    <w:rsid w:val="00D3635C"/>
    <w:rsid w:val="00D4085C"/>
    <w:rsid w:val="00D41250"/>
    <w:rsid w:val="00D41A8B"/>
    <w:rsid w:val="00D42209"/>
    <w:rsid w:val="00D42AE5"/>
    <w:rsid w:val="00D42E9F"/>
    <w:rsid w:val="00D43C47"/>
    <w:rsid w:val="00D43C8A"/>
    <w:rsid w:val="00D440DE"/>
    <w:rsid w:val="00D441A6"/>
    <w:rsid w:val="00D44CA6"/>
    <w:rsid w:val="00D44F1E"/>
    <w:rsid w:val="00D44F5D"/>
    <w:rsid w:val="00D47471"/>
    <w:rsid w:val="00D51B64"/>
    <w:rsid w:val="00D53039"/>
    <w:rsid w:val="00D53340"/>
    <w:rsid w:val="00D56113"/>
    <w:rsid w:val="00D567B6"/>
    <w:rsid w:val="00D57151"/>
    <w:rsid w:val="00D57D4D"/>
    <w:rsid w:val="00D6048B"/>
    <w:rsid w:val="00D630DE"/>
    <w:rsid w:val="00D633A8"/>
    <w:rsid w:val="00D6434A"/>
    <w:rsid w:val="00D64608"/>
    <w:rsid w:val="00D64893"/>
    <w:rsid w:val="00D70195"/>
    <w:rsid w:val="00D70F2A"/>
    <w:rsid w:val="00D71531"/>
    <w:rsid w:val="00D71A5E"/>
    <w:rsid w:val="00D71B0F"/>
    <w:rsid w:val="00D71BF1"/>
    <w:rsid w:val="00D72245"/>
    <w:rsid w:val="00D72A53"/>
    <w:rsid w:val="00D72E65"/>
    <w:rsid w:val="00D754DB"/>
    <w:rsid w:val="00D757D7"/>
    <w:rsid w:val="00D76747"/>
    <w:rsid w:val="00D80674"/>
    <w:rsid w:val="00D81130"/>
    <w:rsid w:val="00D81A68"/>
    <w:rsid w:val="00D81CEE"/>
    <w:rsid w:val="00D82E2E"/>
    <w:rsid w:val="00D84B92"/>
    <w:rsid w:val="00D852A4"/>
    <w:rsid w:val="00D87124"/>
    <w:rsid w:val="00D901B2"/>
    <w:rsid w:val="00D9329A"/>
    <w:rsid w:val="00D932A1"/>
    <w:rsid w:val="00D95C6C"/>
    <w:rsid w:val="00DA361C"/>
    <w:rsid w:val="00DA367A"/>
    <w:rsid w:val="00DA45E3"/>
    <w:rsid w:val="00DA4660"/>
    <w:rsid w:val="00DA4A15"/>
    <w:rsid w:val="00DA4FB2"/>
    <w:rsid w:val="00DA52DF"/>
    <w:rsid w:val="00DA5EA2"/>
    <w:rsid w:val="00DB04EF"/>
    <w:rsid w:val="00DB095A"/>
    <w:rsid w:val="00DB09EF"/>
    <w:rsid w:val="00DB1875"/>
    <w:rsid w:val="00DB31E5"/>
    <w:rsid w:val="00DB35A0"/>
    <w:rsid w:val="00DB4F7C"/>
    <w:rsid w:val="00DB54A4"/>
    <w:rsid w:val="00DB66A7"/>
    <w:rsid w:val="00DB6F1C"/>
    <w:rsid w:val="00DB7C04"/>
    <w:rsid w:val="00DC1C1C"/>
    <w:rsid w:val="00DC4E6C"/>
    <w:rsid w:val="00DC6535"/>
    <w:rsid w:val="00DC6807"/>
    <w:rsid w:val="00DC68CA"/>
    <w:rsid w:val="00DC7187"/>
    <w:rsid w:val="00DD10DA"/>
    <w:rsid w:val="00DD21FB"/>
    <w:rsid w:val="00DD2830"/>
    <w:rsid w:val="00DD7FD0"/>
    <w:rsid w:val="00DE2950"/>
    <w:rsid w:val="00DE3566"/>
    <w:rsid w:val="00DE431A"/>
    <w:rsid w:val="00DE4663"/>
    <w:rsid w:val="00DE558C"/>
    <w:rsid w:val="00DE5D5B"/>
    <w:rsid w:val="00DE67EE"/>
    <w:rsid w:val="00DE691B"/>
    <w:rsid w:val="00DE7A5F"/>
    <w:rsid w:val="00DF04A6"/>
    <w:rsid w:val="00DF05AD"/>
    <w:rsid w:val="00DF0FC5"/>
    <w:rsid w:val="00DF1ABC"/>
    <w:rsid w:val="00DF2403"/>
    <w:rsid w:val="00DF478D"/>
    <w:rsid w:val="00DF4F7E"/>
    <w:rsid w:val="00DF7A82"/>
    <w:rsid w:val="00DF7F15"/>
    <w:rsid w:val="00E02B35"/>
    <w:rsid w:val="00E04D99"/>
    <w:rsid w:val="00E0725B"/>
    <w:rsid w:val="00E075B3"/>
    <w:rsid w:val="00E07E2A"/>
    <w:rsid w:val="00E11DD7"/>
    <w:rsid w:val="00E12A39"/>
    <w:rsid w:val="00E12A42"/>
    <w:rsid w:val="00E131D4"/>
    <w:rsid w:val="00E147AC"/>
    <w:rsid w:val="00E16A1F"/>
    <w:rsid w:val="00E17AFB"/>
    <w:rsid w:val="00E27912"/>
    <w:rsid w:val="00E27FC3"/>
    <w:rsid w:val="00E332A3"/>
    <w:rsid w:val="00E34822"/>
    <w:rsid w:val="00E34CDF"/>
    <w:rsid w:val="00E35CFF"/>
    <w:rsid w:val="00E35DE5"/>
    <w:rsid w:val="00E36F90"/>
    <w:rsid w:val="00E40A44"/>
    <w:rsid w:val="00E41793"/>
    <w:rsid w:val="00E426A2"/>
    <w:rsid w:val="00E42BBD"/>
    <w:rsid w:val="00E44E8A"/>
    <w:rsid w:val="00E45111"/>
    <w:rsid w:val="00E47869"/>
    <w:rsid w:val="00E50D22"/>
    <w:rsid w:val="00E50F35"/>
    <w:rsid w:val="00E52857"/>
    <w:rsid w:val="00E54848"/>
    <w:rsid w:val="00E554A4"/>
    <w:rsid w:val="00E557FE"/>
    <w:rsid w:val="00E56652"/>
    <w:rsid w:val="00E600AF"/>
    <w:rsid w:val="00E60451"/>
    <w:rsid w:val="00E6175B"/>
    <w:rsid w:val="00E618C2"/>
    <w:rsid w:val="00E63895"/>
    <w:rsid w:val="00E64B99"/>
    <w:rsid w:val="00E64DDD"/>
    <w:rsid w:val="00E708C7"/>
    <w:rsid w:val="00E71EDE"/>
    <w:rsid w:val="00E749F6"/>
    <w:rsid w:val="00E75ED0"/>
    <w:rsid w:val="00E763EA"/>
    <w:rsid w:val="00E83300"/>
    <w:rsid w:val="00E83A10"/>
    <w:rsid w:val="00E85882"/>
    <w:rsid w:val="00E9048C"/>
    <w:rsid w:val="00E907F0"/>
    <w:rsid w:val="00E91164"/>
    <w:rsid w:val="00E91F80"/>
    <w:rsid w:val="00E921C3"/>
    <w:rsid w:val="00E947A3"/>
    <w:rsid w:val="00E94BB9"/>
    <w:rsid w:val="00E96489"/>
    <w:rsid w:val="00E96BBF"/>
    <w:rsid w:val="00E96BEF"/>
    <w:rsid w:val="00EA08A8"/>
    <w:rsid w:val="00EA1261"/>
    <w:rsid w:val="00EA222D"/>
    <w:rsid w:val="00EA2628"/>
    <w:rsid w:val="00EA3A15"/>
    <w:rsid w:val="00EA42DB"/>
    <w:rsid w:val="00EA4B0C"/>
    <w:rsid w:val="00EA4ECD"/>
    <w:rsid w:val="00EB0016"/>
    <w:rsid w:val="00EB09AE"/>
    <w:rsid w:val="00EB216C"/>
    <w:rsid w:val="00EB287E"/>
    <w:rsid w:val="00EB54F2"/>
    <w:rsid w:val="00EB5C0E"/>
    <w:rsid w:val="00EB6624"/>
    <w:rsid w:val="00EB6C16"/>
    <w:rsid w:val="00EB7FAB"/>
    <w:rsid w:val="00EC0CB2"/>
    <w:rsid w:val="00EC1B03"/>
    <w:rsid w:val="00EC1EFB"/>
    <w:rsid w:val="00EC27F0"/>
    <w:rsid w:val="00EC3944"/>
    <w:rsid w:val="00EC3F8B"/>
    <w:rsid w:val="00EC59B8"/>
    <w:rsid w:val="00EC73A6"/>
    <w:rsid w:val="00EC77EC"/>
    <w:rsid w:val="00EC7927"/>
    <w:rsid w:val="00ED009C"/>
    <w:rsid w:val="00ED023C"/>
    <w:rsid w:val="00ED2C1D"/>
    <w:rsid w:val="00ED35DF"/>
    <w:rsid w:val="00ED4B30"/>
    <w:rsid w:val="00ED6BB0"/>
    <w:rsid w:val="00ED7959"/>
    <w:rsid w:val="00ED7FF3"/>
    <w:rsid w:val="00EE00EF"/>
    <w:rsid w:val="00EE0525"/>
    <w:rsid w:val="00EE3581"/>
    <w:rsid w:val="00EE423C"/>
    <w:rsid w:val="00EF1A95"/>
    <w:rsid w:val="00EF1C2D"/>
    <w:rsid w:val="00EF3138"/>
    <w:rsid w:val="00EF47A1"/>
    <w:rsid w:val="00EF5B95"/>
    <w:rsid w:val="00EF5C82"/>
    <w:rsid w:val="00EF5CA9"/>
    <w:rsid w:val="00F020B5"/>
    <w:rsid w:val="00F024F5"/>
    <w:rsid w:val="00F04CEB"/>
    <w:rsid w:val="00F04DA3"/>
    <w:rsid w:val="00F05DD4"/>
    <w:rsid w:val="00F074D9"/>
    <w:rsid w:val="00F10D10"/>
    <w:rsid w:val="00F120F5"/>
    <w:rsid w:val="00F14215"/>
    <w:rsid w:val="00F14F9D"/>
    <w:rsid w:val="00F16739"/>
    <w:rsid w:val="00F16E4F"/>
    <w:rsid w:val="00F17615"/>
    <w:rsid w:val="00F176ED"/>
    <w:rsid w:val="00F17A60"/>
    <w:rsid w:val="00F24DFD"/>
    <w:rsid w:val="00F2587F"/>
    <w:rsid w:val="00F30153"/>
    <w:rsid w:val="00F30526"/>
    <w:rsid w:val="00F3070B"/>
    <w:rsid w:val="00F30C55"/>
    <w:rsid w:val="00F36509"/>
    <w:rsid w:val="00F36FB4"/>
    <w:rsid w:val="00F40B5F"/>
    <w:rsid w:val="00F40EA4"/>
    <w:rsid w:val="00F41339"/>
    <w:rsid w:val="00F41548"/>
    <w:rsid w:val="00F4235F"/>
    <w:rsid w:val="00F433E2"/>
    <w:rsid w:val="00F44CF4"/>
    <w:rsid w:val="00F452D2"/>
    <w:rsid w:val="00F453C9"/>
    <w:rsid w:val="00F46387"/>
    <w:rsid w:val="00F47AF1"/>
    <w:rsid w:val="00F504F5"/>
    <w:rsid w:val="00F50D59"/>
    <w:rsid w:val="00F51026"/>
    <w:rsid w:val="00F5126F"/>
    <w:rsid w:val="00F51939"/>
    <w:rsid w:val="00F51BD3"/>
    <w:rsid w:val="00F5414C"/>
    <w:rsid w:val="00F5433B"/>
    <w:rsid w:val="00F566D3"/>
    <w:rsid w:val="00F56C2C"/>
    <w:rsid w:val="00F57302"/>
    <w:rsid w:val="00F6001F"/>
    <w:rsid w:val="00F606BF"/>
    <w:rsid w:val="00F60CBD"/>
    <w:rsid w:val="00F63081"/>
    <w:rsid w:val="00F63D07"/>
    <w:rsid w:val="00F63ECD"/>
    <w:rsid w:val="00F643CF"/>
    <w:rsid w:val="00F6583C"/>
    <w:rsid w:val="00F65C28"/>
    <w:rsid w:val="00F66857"/>
    <w:rsid w:val="00F67D99"/>
    <w:rsid w:val="00F70B3B"/>
    <w:rsid w:val="00F70F1E"/>
    <w:rsid w:val="00F71473"/>
    <w:rsid w:val="00F721BF"/>
    <w:rsid w:val="00F72CA7"/>
    <w:rsid w:val="00F73F1D"/>
    <w:rsid w:val="00F7441E"/>
    <w:rsid w:val="00F74D82"/>
    <w:rsid w:val="00F74D87"/>
    <w:rsid w:val="00F76770"/>
    <w:rsid w:val="00F7680D"/>
    <w:rsid w:val="00F77B3C"/>
    <w:rsid w:val="00F77C59"/>
    <w:rsid w:val="00F8028B"/>
    <w:rsid w:val="00F80526"/>
    <w:rsid w:val="00F826C6"/>
    <w:rsid w:val="00F85162"/>
    <w:rsid w:val="00F85704"/>
    <w:rsid w:val="00F85E1B"/>
    <w:rsid w:val="00F85ED6"/>
    <w:rsid w:val="00F86CF8"/>
    <w:rsid w:val="00F87EDF"/>
    <w:rsid w:val="00F90038"/>
    <w:rsid w:val="00F9074C"/>
    <w:rsid w:val="00F90CF7"/>
    <w:rsid w:val="00F912FC"/>
    <w:rsid w:val="00F93233"/>
    <w:rsid w:val="00F936D4"/>
    <w:rsid w:val="00F94575"/>
    <w:rsid w:val="00F948A0"/>
    <w:rsid w:val="00F953EB"/>
    <w:rsid w:val="00F95A49"/>
    <w:rsid w:val="00FA2D54"/>
    <w:rsid w:val="00FA3676"/>
    <w:rsid w:val="00FA3929"/>
    <w:rsid w:val="00FA55F1"/>
    <w:rsid w:val="00FA6046"/>
    <w:rsid w:val="00FB0041"/>
    <w:rsid w:val="00FB0684"/>
    <w:rsid w:val="00FB28D6"/>
    <w:rsid w:val="00FB2F7D"/>
    <w:rsid w:val="00FB3155"/>
    <w:rsid w:val="00FB338B"/>
    <w:rsid w:val="00FB399A"/>
    <w:rsid w:val="00FB47A0"/>
    <w:rsid w:val="00FB6876"/>
    <w:rsid w:val="00FB700F"/>
    <w:rsid w:val="00FB7818"/>
    <w:rsid w:val="00FB7C25"/>
    <w:rsid w:val="00FC2366"/>
    <w:rsid w:val="00FC2801"/>
    <w:rsid w:val="00FC2A3C"/>
    <w:rsid w:val="00FC42A9"/>
    <w:rsid w:val="00FC4D6B"/>
    <w:rsid w:val="00FD0C2A"/>
    <w:rsid w:val="00FD11AD"/>
    <w:rsid w:val="00FD18E5"/>
    <w:rsid w:val="00FD1C6E"/>
    <w:rsid w:val="00FD23D1"/>
    <w:rsid w:val="00FD2917"/>
    <w:rsid w:val="00FD2E1C"/>
    <w:rsid w:val="00FD3BE7"/>
    <w:rsid w:val="00FD471B"/>
    <w:rsid w:val="00FD5ECF"/>
    <w:rsid w:val="00FD682F"/>
    <w:rsid w:val="00FD6AC2"/>
    <w:rsid w:val="00FD7039"/>
    <w:rsid w:val="00FE40CC"/>
    <w:rsid w:val="00FE4133"/>
    <w:rsid w:val="00FE430A"/>
    <w:rsid w:val="00FE51A1"/>
    <w:rsid w:val="00FE5F9C"/>
    <w:rsid w:val="00FE7694"/>
    <w:rsid w:val="00FE7CAC"/>
    <w:rsid w:val="00FF0CE4"/>
    <w:rsid w:val="00FF0FBE"/>
    <w:rsid w:val="00FF1216"/>
    <w:rsid w:val="00FF146C"/>
    <w:rsid w:val="00FF1521"/>
    <w:rsid w:val="00FF167A"/>
    <w:rsid w:val="00FF2C06"/>
    <w:rsid w:val="00FF4195"/>
    <w:rsid w:val="00FF4AA9"/>
    <w:rsid w:val="00FF62F6"/>
    <w:rsid w:val="00FF6E49"/>
    <w:rsid w:val="00FF7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horizontal-relative:margin" o:allowincell="f" fill="f" fillcolor="white" stroke="f">
      <v:fill color="white" on="f"/>
      <v:stroke on="f"/>
      <o:colormru v:ext="edit" colors="#ddd,#eaeaea"/>
    </o:shapedefaults>
    <o:shapelayout v:ext="edit">
      <o:idmap v:ext="edit" data="1"/>
    </o:shapelayout>
  </w:shapeDefaults>
  <w:decimalSymbol w:val="."/>
  <w:listSeparator w:val=","/>
  <w14:docId w14:val="79D3F37A"/>
  <w15:docId w15:val="{14AE5520-37BF-4A96-89B2-BC1D0FFD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3070B"/>
  </w:style>
  <w:style w:type="paragraph" w:styleId="Heading1">
    <w:name w:val="heading 1"/>
    <w:basedOn w:val="Normal"/>
    <w:next w:val="Normal"/>
    <w:link w:val="Heading1Char"/>
    <w:qFormat/>
    <w:rsid w:val="00F3070B"/>
    <w:pPr>
      <w:keepNext/>
      <w:pBdr>
        <w:bottom w:val="single" w:sz="4" w:space="1" w:color="auto"/>
      </w:pBdr>
      <w:spacing w:after="120"/>
      <w:jc w:val="center"/>
      <w:outlineLvl w:val="0"/>
    </w:pPr>
    <w:rPr>
      <w:b/>
      <w:sz w:val="32"/>
      <w:szCs w:val="32"/>
    </w:rPr>
  </w:style>
  <w:style w:type="paragraph" w:styleId="Heading2">
    <w:name w:val="heading 2"/>
    <w:basedOn w:val="Normal"/>
    <w:next w:val="Normal"/>
    <w:qFormat/>
    <w:rsid w:val="00F3070B"/>
    <w:pPr>
      <w:tabs>
        <w:tab w:val="left" w:pos="630"/>
      </w:tabs>
      <w:autoSpaceDE w:val="0"/>
      <w:autoSpaceDN w:val="0"/>
      <w:adjustRightInd w:val="0"/>
      <w:spacing w:before="240" w:after="240"/>
      <w:outlineLvl w:val="1"/>
    </w:pPr>
    <w:rPr>
      <w:rFonts w:cs="Wingdings"/>
      <w:b/>
      <w:bCs/>
      <w:sz w:val="28"/>
      <w:szCs w:val="24"/>
    </w:rPr>
  </w:style>
  <w:style w:type="paragraph" w:styleId="Heading3">
    <w:name w:val="heading 3"/>
    <w:basedOn w:val="Normal"/>
    <w:next w:val="Normal"/>
    <w:link w:val="Heading3Char"/>
    <w:qFormat/>
    <w:rsid w:val="00F3070B"/>
    <w:pPr>
      <w:keepNext/>
      <w:tabs>
        <w:tab w:val="left" w:pos="1800"/>
      </w:tabs>
      <w:spacing w:before="240" w:after="240"/>
      <w:ind w:left="720" w:right="90" w:hanging="720"/>
      <w:contextualSpacing/>
      <w:outlineLvl w:val="2"/>
    </w:pPr>
    <w:rPr>
      <w:b/>
      <w:i/>
      <w:sz w:val="24"/>
      <w:szCs w:val="22"/>
    </w:rPr>
  </w:style>
  <w:style w:type="paragraph" w:styleId="Heading4">
    <w:name w:val="heading 4"/>
    <w:basedOn w:val="Normal"/>
    <w:next w:val="Normal"/>
    <w:link w:val="Heading4Char"/>
    <w:qFormat/>
    <w:rsid w:val="00F3070B"/>
    <w:pPr>
      <w:keepNext/>
      <w:spacing w:before="120" w:line="360" w:lineRule="auto"/>
      <w:ind w:right="2160"/>
      <w:outlineLvl w:val="3"/>
    </w:pPr>
    <w:rPr>
      <w:b/>
      <w:sz w:val="24"/>
    </w:rPr>
  </w:style>
  <w:style w:type="paragraph" w:styleId="Heading5">
    <w:name w:val="heading 5"/>
    <w:basedOn w:val="Normal"/>
    <w:next w:val="Normal"/>
    <w:link w:val="Heading5Char"/>
    <w:qFormat/>
    <w:rsid w:val="00F3070B"/>
    <w:pPr>
      <w:keepNext/>
      <w:spacing w:before="120" w:line="360" w:lineRule="auto"/>
      <w:ind w:right="2160"/>
      <w:outlineLvl w:val="4"/>
    </w:pPr>
    <w:rPr>
      <w:rFonts w:ascii="Arial Black" w:hAnsi="Arial Black"/>
      <w:smallCaps/>
      <w:color w:val="0099CC"/>
      <w:sz w:val="16"/>
    </w:rPr>
  </w:style>
  <w:style w:type="paragraph" w:styleId="Heading6">
    <w:name w:val="heading 6"/>
    <w:basedOn w:val="Normal"/>
    <w:next w:val="Normal"/>
    <w:link w:val="Heading6Char"/>
    <w:qFormat/>
    <w:rsid w:val="00F3070B"/>
    <w:pPr>
      <w:keepNext/>
      <w:outlineLvl w:val="5"/>
    </w:pPr>
    <w:rPr>
      <w:rFonts w:ascii="Arial" w:hAnsi="Arial"/>
      <w:sz w:val="32"/>
    </w:rPr>
  </w:style>
  <w:style w:type="paragraph" w:styleId="Heading7">
    <w:name w:val="heading 7"/>
    <w:basedOn w:val="Normal"/>
    <w:next w:val="Normal"/>
    <w:link w:val="Heading7Char"/>
    <w:qFormat/>
    <w:rsid w:val="00F3070B"/>
    <w:pPr>
      <w:keepNext/>
      <w:jc w:val="right"/>
      <w:outlineLvl w:val="6"/>
    </w:pPr>
    <w:rPr>
      <w:rFonts w:ascii="Arial" w:hAnsi="Arial"/>
      <w:sz w:val="28"/>
    </w:rPr>
  </w:style>
  <w:style w:type="paragraph" w:styleId="Heading8">
    <w:name w:val="heading 8"/>
    <w:basedOn w:val="Normal"/>
    <w:next w:val="Normal"/>
    <w:qFormat/>
    <w:rsid w:val="00F3070B"/>
    <w:pPr>
      <w:keepNext/>
      <w:outlineLvl w:val="7"/>
    </w:pPr>
    <w:rPr>
      <w:b/>
      <w:sz w:val="24"/>
    </w:rPr>
  </w:style>
  <w:style w:type="paragraph" w:styleId="Heading9">
    <w:name w:val="heading 9"/>
    <w:basedOn w:val="Normal"/>
    <w:next w:val="Normal"/>
    <w:link w:val="Heading9Char"/>
    <w:qFormat/>
    <w:rsid w:val="00F3070B"/>
    <w:pPr>
      <w:keepNext/>
      <w:outlineLvl w:val="8"/>
    </w:pPr>
    <w:rPr>
      <w:rFonts w:ascii="Arial" w:hAnsi="Arial"/>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sid w:val="00BE709B"/>
    <w:rPr>
      <w:rFonts w:ascii="ZurichBT-BoldExtended" w:hAnsi="ZurichBT-BoldExtended" w:cs="SymbolMT"/>
      <w:b/>
      <w:bCs/>
      <w:noProof w:val="0"/>
      <w:color w:val="0099CC"/>
      <w:sz w:val="24"/>
      <w:szCs w:val="24"/>
      <w:lang w:val="en-US" w:eastAsia="en-US" w:bidi="ar-SA"/>
    </w:rPr>
  </w:style>
  <w:style w:type="paragraph" w:customStyle="1" w:styleId="StyleHeading1-ABottomSinglesolidlineTurquoise05pt">
    <w:name w:val="Style Heading 1-A + Bottom: (Single solid line Turquoise  0.5 pt ..."/>
    <w:basedOn w:val="Heading1-A"/>
    <w:rsid w:val="00BE709B"/>
    <w:pPr>
      <w:pBdr>
        <w:bottom w:val="single" w:sz="4" w:space="1" w:color="00FFFF"/>
      </w:pBdr>
    </w:pPr>
    <w:rPr>
      <w:bCs/>
      <w:szCs w:val="20"/>
    </w:rPr>
  </w:style>
  <w:style w:type="paragraph" w:customStyle="1" w:styleId="Heading1-A">
    <w:name w:val="Heading 1-A"/>
    <w:basedOn w:val="Heading1"/>
    <w:rsid w:val="00A03042"/>
  </w:style>
  <w:style w:type="paragraph" w:styleId="FootnoteText">
    <w:name w:val="footnote text"/>
    <w:basedOn w:val="Normal"/>
    <w:link w:val="FootnoteTextChar"/>
    <w:semiHidden/>
    <w:rsid w:val="00BE709B"/>
    <w:rPr>
      <w:sz w:val="18"/>
    </w:rPr>
  </w:style>
  <w:style w:type="character" w:styleId="FootnoteReference">
    <w:name w:val="footnote reference"/>
    <w:basedOn w:val="DefaultParagraphFont"/>
    <w:semiHidden/>
    <w:rsid w:val="00BE709B"/>
    <w:rPr>
      <w:vertAlign w:val="superscript"/>
    </w:rPr>
  </w:style>
  <w:style w:type="paragraph" w:customStyle="1" w:styleId="StyleHeading1-ABottomSinglesolidlineTurquoise05pt1">
    <w:name w:val="Style Heading 1-A + Bottom: (Single solid line Turquoise  0.5 pt ...1"/>
    <w:basedOn w:val="Heading1-A"/>
    <w:rsid w:val="00BE709B"/>
    <w:pPr>
      <w:pBdr>
        <w:bottom w:val="single" w:sz="4" w:space="1" w:color="00CCFF"/>
      </w:pBdr>
    </w:pPr>
    <w:rPr>
      <w:bCs/>
      <w:szCs w:val="20"/>
    </w:rPr>
  </w:style>
  <w:style w:type="paragraph" w:customStyle="1" w:styleId="StyleHeading6ArialBlack12ptWhite">
    <w:name w:val="Style Heading 6 + Arial Black 12 pt White"/>
    <w:basedOn w:val="Heading6"/>
    <w:rsid w:val="00BE709B"/>
    <w:rPr>
      <w:rFonts w:ascii="Arial Black" w:hAnsi="Arial Black"/>
      <w:color w:val="FFFFFF"/>
      <w:sz w:val="20"/>
    </w:rPr>
  </w:style>
  <w:style w:type="character" w:styleId="Hyperlink">
    <w:name w:val="Hyperlink"/>
    <w:basedOn w:val="DefaultParagraphFont"/>
    <w:uiPriority w:val="99"/>
    <w:rsid w:val="00BE709B"/>
    <w:rPr>
      <w:color w:val="0000FF"/>
      <w:u w:val="single"/>
    </w:rPr>
  </w:style>
  <w:style w:type="paragraph" w:customStyle="1" w:styleId="Bullet">
    <w:name w:val="Bullet"/>
    <w:basedOn w:val="Normal"/>
    <w:rsid w:val="00BE709B"/>
    <w:pPr>
      <w:numPr>
        <w:numId w:val="1"/>
      </w:numPr>
      <w:spacing w:after="120"/>
    </w:pPr>
  </w:style>
  <w:style w:type="paragraph" w:styleId="Caption">
    <w:name w:val="caption"/>
    <w:basedOn w:val="Normal"/>
    <w:next w:val="Normal"/>
    <w:link w:val="CaptionChar"/>
    <w:qFormat/>
    <w:rsid w:val="00F3070B"/>
    <w:pPr>
      <w:keepNext/>
      <w:tabs>
        <w:tab w:val="left" w:pos="9270"/>
        <w:tab w:val="left" w:pos="9360"/>
      </w:tabs>
      <w:spacing w:before="200" w:after="160"/>
      <w:ind w:left="1530" w:right="-90" w:hanging="1530"/>
    </w:pPr>
    <w:rPr>
      <w:b/>
      <w:sz w:val="24"/>
      <w:szCs w:val="24"/>
    </w:rPr>
  </w:style>
  <w:style w:type="paragraph" w:customStyle="1" w:styleId="Tableheading">
    <w:name w:val="Table heading"/>
    <w:basedOn w:val="Heading3"/>
    <w:link w:val="TableheadingChar"/>
    <w:qFormat/>
    <w:rsid w:val="00F3070B"/>
    <w:pPr>
      <w:tabs>
        <w:tab w:val="clear" w:pos="1800"/>
        <w:tab w:val="left" w:pos="1530"/>
      </w:tabs>
      <w:spacing w:before="0"/>
      <w:jc w:val="center"/>
    </w:pPr>
    <w:rPr>
      <w:i w:val="0"/>
      <w:szCs w:val="20"/>
    </w:rPr>
  </w:style>
  <w:style w:type="paragraph" w:styleId="TOC1">
    <w:name w:val="toc 1"/>
    <w:basedOn w:val="Normal"/>
    <w:next w:val="Normal"/>
    <w:uiPriority w:val="39"/>
    <w:qFormat/>
    <w:rsid w:val="00F3070B"/>
    <w:pPr>
      <w:tabs>
        <w:tab w:val="right" w:leader="dot" w:pos="10080"/>
      </w:tabs>
      <w:spacing w:before="120"/>
      <w:ind w:left="1584" w:right="720" w:hanging="1584"/>
    </w:pPr>
    <w:rPr>
      <w:b/>
      <w:caps/>
      <w:sz w:val="24"/>
    </w:rPr>
  </w:style>
  <w:style w:type="paragraph" w:styleId="TOC2">
    <w:name w:val="toc 2"/>
    <w:basedOn w:val="Normal"/>
    <w:next w:val="Normal"/>
    <w:autoRedefine/>
    <w:uiPriority w:val="39"/>
    <w:qFormat/>
    <w:rsid w:val="00F3070B"/>
    <w:pPr>
      <w:tabs>
        <w:tab w:val="left" w:pos="1170"/>
        <w:tab w:val="right" w:leader="dot" w:pos="10080"/>
      </w:tabs>
      <w:spacing w:before="60" w:after="60"/>
      <w:ind w:left="1267" w:right="720" w:hanging="835"/>
    </w:pPr>
    <w:rPr>
      <w:b/>
      <w:noProof/>
      <w:sz w:val="24"/>
      <w:szCs w:val="24"/>
    </w:rPr>
  </w:style>
  <w:style w:type="paragraph" w:styleId="TOC3">
    <w:name w:val="toc 3"/>
    <w:basedOn w:val="Normal"/>
    <w:next w:val="Normal"/>
    <w:autoRedefine/>
    <w:uiPriority w:val="39"/>
    <w:qFormat/>
    <w:rsid w:val="00F3070B"/>
    <w:pPr>
      <w:tabs>
        <w:tab w:val="left" w:pos="1600"/>
        <w:tab w:val="right" w:leader="dot" w:pos="8630"/>
      </w:tabs>
      <w:ind w:left="400"/>
    </w:pPr>
  </w:style>
  <w:style w:type="paragraph" w:styleId="TOC4">
    <w:name w:val="toc 4"/>
    <w:basedOn w:val="Normal"/>
    <w:next w:val="Normal"/>
    <w:autoRedefine/>
    <w:semiHidden/>
    <w:rsid w:val="00BE709B"/>
    <w:pPr>
      <w:ind w:left="660"/>
    </w:pPr>
  </w:style>
  <w:style w:type="paragraph" w:styleId="TableofFigures">
    <w:name w:val="table of figures"/>
    <w:basedOn w:val="Normal"/>
    <w:next w:val="Normal"/>
    <w:uiPriority w:val="99"/>
    <w:qFormat/>
    <w:rsid w:val="00F3070B"/>
    <w:pPr>
      <w:tabs>
        <w:tab w:val="left" w:pos="1620"/>
        <w:tab w:val="right" w:leader="underscore" w:pos="10080"/>
      </w:tabs>
      <w:spacing w:before="60" w:after="60"/>
      <w:ind w:left="1620" w:right="720" w:hanging="1620"/>
    </w:pPr>
    <w:rPr>
      <w:i/>
      <w:noProof/>
      <w:sz w:val="24"/>
      <w:szCs w:val="24"/>
    </w:rPr>
  </w:style>
  <w:style w:type="paragraph" w:customStyle="1" w:styleId="TableText">
    <w:name w:val="Table Text"/>
    <w:basedOn w:val="Normal"/>
    <w:qFormat/>
    <w:rsid w:val="00F3070B"/>
    <w:pPr>
      <w:jc w:val="center"/>
    </w:pPr>
  </w:style>
  <w:style w:type="paragraph" w:styleId="TOC5">
    <w:name w:val="toc 5"/>
    <w:basedOn w:val="Normal"/>
    <w:next w:val="Normal"/>
    <w:autoRedefine/>
    <w:semiHidden/>
    <w:rsid w:val="00BE709B"/>
    <w:pPr>
      <w:ind w:left="880"/>
    </w:pPr>
  </w:style>
  <w:style w:type="paragraph" w:styleId="TOC6">
    <w:name w:val="toc 6"/>
    <w:basedOn w:val="Normal"/>
    <w:next w:val="Normal"/>
    <w:autoRedefine/>
    <w:semiHidden/>
    <w:rsid w:val="00BE709B"/>
    <w:pPr>
      <w:ind w:left="1100"/>
    </w:pPr>
  </w:style>
  <w:style w:type="paragraph" w:styleId="TOC7">
    <w:name w:val="toc 7"/>
    <w:basedOn w:val="Normal"/>
    <w:next w:val="Normal"/>
    <w:autoRedefine/>
    <w:semiHidden/>
    <w:rsid w:val="00BE709B"/>
    <w:pPr>
      <w:ind w:left="1320"/>
    </w:pPr>
  </w:style>
  <w:style w:type="paragraph" w:styleId="TOC8">
    <w:name w:val="toc 8"/>
    <w:basedOn w:val="Normal"/>
    <w:next w:val="Normal"/>
    <w:autoRedefine/>
    <w:semiHidden/>
    <w:rsid w:val="00BE709B"/>
    <w:pPr>
      <w:ind w:left="1540"/>
    </w:pPr>
  </w:style>
  <w:style w:type="paragraph" w:styleId="TOC9">
    <w:name w:val="toc 9"/>
    <w:basedOn w:val="Normal"/>
    <w:next w:val="Normal"/>
    <w:autoRedefine/>
    <w:semiHidden/>
    <w:rsid w:val="00BE709B"/>
    <w:pPr>
      <w:ind w:left="1760"/>
    </w:pPr>
  </w:style>
  <w:style w:type="paragraph" w:customStyle="1" w:styleId="References">
    <w:name w:val="References"/>
    <w:basedOn w:val="Normal"/>
    <w:qFormat/>
    <w:rsid w:val="00F3070B"/>
    <w:pPr>
      <w:spacing w:after="240" w:line="360" w:lineRule="auto"/>
      <w:ind w:left="432" w:hanging="432"/>
    </w:pPr>
    <w:rPr>
      <w:sz w:val="24"/>
      <w:szCs w:val="22"/>
    </w:rPr>
  </w:style>
  <w:style w:type="character" w:styleId="CommentReference">
    <w:name w:val="annotation reference"/>
    <w:basedOn w:val="DefaultParagraphFont"/>
    <w:uiPriority w:val="99"/>
    <w:semiHidden/>
    <w:rsid w:val="00BE709B"/>
    <w:rPr>
      <w:sz w:val="16"/>
    </w:rPr>
  </w:style>
  <w:style w:type="paragraph" w:styleId="CommentText">
    <w:name w:val="annotation text"/>
    <w:basedOn w:val="Normal"/>
    <w:link w:val="CommentTextChar"/>
    <w:uiPriority w:val="99"/>
    <w:semiHidden/>
    <w:rsid w:val="00BE709B"/>
  </w:style>
  <w:style w:type="character" w:customStyle="1" w:styleId="FootnoteRef">
    <w:name w:val="Footnote Ref"/>
    <w:semiHidden/>
    <w:rsid w:val="00BE709B"/>
  </w:style>
  <w:style w:type="paragraph" w:styleId="DocumentMap">
    <w:name w:val="Document Map"/>
    <w:basedOn w:val="Normal"/>
    <w:link w:val="DocumentMapChar"/>
    <w:semiHidden/>
    <w:rsid w:val="00BE709B"/>
    <w:pPr>
      <w:shd w:val="clear" w:color="auto" w:fill="000080"/>
    </w:pPr>
    <w:rPr>
      <w:rFonts w:ascii="Tahoma" w:hAnsi="Tahoma"/>
    </w:rPr>
  </w:style>
  <w:style w:type="character" w:styleId="EndnoteReference">
    <w:name w:val="endnote reference"/>
    <w:basedOn w:val="DefaultParagraphFont"/>
    <w:semiHidden/>
    <w:rsid w:val="00BE709B"/>
    <w:rPr>
      <w:vertAlign w:val="superscript"/>
    </w:rPr>
  </w:style>
  <w:style w:type="paragraph" w:customStyle="1" w:styleId="StylenumberedbodytextBold">
    <w:name w:val="Style numbered body text + Bold"/>
    <w:basedOn w:val="Normal"/>
    <w:semiHidden/>
    <w:rsid w:val="00BE709B"/>
    <w:pPr>
      <w:numPr>
        <w:numId w:val="2"/>
      </w:numPr>
    </w:pPr>
    <w:rPr>
      <w:b/>
      <w:bCs/>
    </w:rPr>
  </w:style>
  <w:style w:type="character" w:customStyle="1" w:styleId="StylenumberedbodytextBoldChar">
    <w:name w:val="Style numbered body text + Bold Char"/>
    <w:basedOn w:val="DefaultParagraphFont"/>
    <w:semiHidden/>
    <w:rsid w:val="00BE709B"/>
    <w:rPr>
      <w:b/>
      <w:bCs/>
    </w:rPr>
  </w:style>
  <w:style w:type="paragraph" w:styleId="Title">
    <w:name w:val="Title"/>
    <w:basedOn w:val="Normal"/>
    <w:link w:val="TitleChar"/>
    <w:qFormat/>
    <w:rsid w:val="00F3070B"/>
    <w:pPr>
      <w:spacing w:before="240" w:after="60"/>
      <w:jc w:val="center"/>
      <w:outlineLvl w:val="0"/>
    </w:pPr>
    <w:rPr>
      <w:rFonts w:ascii="Arial" w:hAnsi="Arial" w:cs="Arial"/>
      <w:b/>
      <w:bCs/>
      <w:kern w:val="28"/>
      <w:sz w:val="32"/>
      <w:szCs w:val="32"/>
    </w:rPr>
  </w:style>
  <w:style w:type="paragraph" w:customStyle="1" w:styleId="StyleTOC1Firstline038">
    <w:name w:val="Style TOC 1 + First line:  0.38&quot;"/>
    <w:basedOn w:val="TOC1"/>
    <w:semiHidden/>
    <w:rsid w:val="00BE709B"/>
    <w:rPr>
      <w:bCs/>
      <w:i/>
      <w:iCs/>
      <w:caps w:val="0"/>
      <w:sz w:val="20"/>
    </w:rPr>
  </w:style>
  <w:style w:type="paragraph" w:customStyle="1" w:styleId="StyleHeading8PaleBlue">
    <w:name w:val="Style Heading 8 + Pale Blue"/>
    <w:basedOn w:val="Heading8"/>
    <w:rsid w:val="00BE709B"/>
    <w:rPr>
      <w:bCs/>
      <w:color w:val="0099CC"/>
    </w:rPr>
  </w:style>
  <w:style w:type="character" w:customStyle="1" w:styleId="StyleZurichBT-Light12ptCustomColorRGB0128255">
    <w:name w:val="Style ZurichBT-Light 12 pt Custom Color(RGB(0128255))"/>
    <w:basedOn w:val="DefaultParagraphFont"/>
    <w:semiHidden/>
    <w:rsid w:val="00BE709B"/>
    <w:rPr>
      <w:rFonts w:ascii="ZurichBT-Light" w:hAnsi="ZurichBT-Light"/>
      <w:color w:val="0099CC"/>
      <w:sz w:val="24"/>
    </w:rPr>
  </w:style>
  <w:style w:type="paragraph" w:styleId="Footer">
    <w:name w:val="footer"/>
    <w:basedOn w:val="Normal"/>
    <w:link w:val="FooterChar"/>
    <w:uiPriority w:val="99"/>
    <w:qFormat/>
    <w:rsid w:val="00F3070B"/>
    <w:pPr>
      <w:tabs>
        <w:tab w:val="center" w:pos="4320"/>
        <w:tab w:val="right" w:pos="8640"/>
      </w:tabs>
    </w:pPr>
    <w:rPr>
      <w:i/>
    </w:rPr>
  </w:style>
  <w:style w:type="paragraph" w:styleId="Header">
    <w:name w:val="header"/>
    <w:basedOn w:val="Normal"/>
    <w:link w:val="HeaderChar"/>
    <w:qFormat/>
    <w:rsid w:val="00F3070B"/>
    <w:pPr>
      <w:pBdr>
        <w:bottom w:val="single" w:sz="4" w:space="1" w:color="auto"/>
      </w:pBdr>
      <w:tabs>
        <w:tab w:val="center" w:pos="4320"/>
        <w:tab w:val="right" w:pos="8640"/>
      </w:tabs>
      <w:jc w:val="center"/>
    </w:pPr>
    <w:rPr>
      <w:i/>
    </w:rPr>
  </w:style>
  <w:style w:type="paragraph" w:customStyle="1" w:styleId="StyleHeading1BottomSinglesolidlinePaleBlue05ptLi">
    <w:name w:val="Style Heading 1 + Bottom: (Single solid line Pale Blue  0.5 pt Li..."/>
    <w:basedOn w:val="Heading1"/>
    <w:semiHidden/>
    <w:rsid w:val="00BE709B"/>
    <w:pPr>
      <w:pBdr>
        <w:bottom w:val="single" w:sz="4" w:space="1" w:color="99CCFF"/>
      </w:pBdr>
      <w:ind w:right="2160"/>
    </w:pPr>
    <w:rPr>
      <w:bCs/>
      <w:szCs w:val="20"/>
    </w:rPr>
  </w:style>
  <w:style w:type="paragraph" w:customStyle="1" w:styleId="RegPar">
    <w:name w:val="RegPar"/>
    <w:basedOn w:val="Normal"/>
    <w:semiHidden/>
    <w:rsid w:val="00BE709B"/>
    <w:pPr>
      <w:ind w:firstLine="360"/>
    </w:pPr>
    <w:rPr>
      <w:sz w:val="24"/>
    </w:rPr>
  </w:style>
  <w:style w:type="paragraph" w:customStyle="1" w:styleId="Default">
    <w:name w:val="Default"/>
    <w:rsid w:val="00BE709B"/>
    <w:pPr>
      <w:autoSpaceDE w:val="0"/>
      <w:autoSpaceDN w:val="0"/>
      <w:adjustRightInd w:val="0"/>
    </w:pPr>
    <w:rPr>
      <w:rFonts w:ascii="Arial" w:hAnsi="Arial" w:cs="Arial"/>
    </w:rPr>
  </w:style>
  <w:style w:type="paragraph" w:styleId="BodyText2">
    <w:name w:val="Body Text 2"/>
    <w:basedOn w:val="Normal"/>
    <w:link w:val="BodyText2Char"/>
    <w:rsid w:val="00BE709B"/>
  </w:style>
  <w:style w:type="paragraph" w:customStyle="1" w:styleId="BodyText1">
    <w:name w:val="Body Text1"/>
    <w:basedOn w:val="Normal"/>
    <w:rsid w:val="00BE709B"/>
    <w:pPr>
      <w:ind w:firstLine="432"/>
    </w:pPr>
  </w:style>
  <w:style w:type="paragraph" w:customStyle="1" w:styleId="Text1">
    <w:name w:val="Text1"/>
    <w:basedOn w:val="Normal"/>
    <w:semiHidden/>
    <w:rsid w:val="00BE709B"/>
  </w:style>
  <w:style w:type="paragraph" w:customStyle="1" w:styleId="xl30">
    <w:name w:val="xl30"/>
    <w:basedOn w:val="Normal"/>
    <w:rsid w:val="00BE709B"/>
    <w:pPr>
      <w:spacing w:before="100" w:after="100"/>
      <w:jc w:val="center"/>
    </w:pPr>
    <w:rPr>
      <w:rFonts w:ascii="Arial Unicode MS" w:eastAsia="Arial Unicode MS" w:hAnsi="Arial Unicode MS"/>
    </w:rPr>
  </w:style>
  <w:style w:type="paragraph" w:customStyle="1" w:styleId="StyleBodyTextRight-05">
    <w:name w:val="Style Body Text + Right:  -0.5&quot;"/>
    <w:basedOn w:val="Normal"/>
    <w:semiHidden/>
    <w:rsid w:val="00BE709B"/>
    <w:pPr>
      <w:ind w:firstLine="432"/>
    </w:pPr>
    <w:rPr>
      <w:szCs w:val="22"/>
    </w:rPr>
  </w:style>
  <w:style w:type="character" w:styleId="FollowedHyperlink">
    <w:name w:val="FollowedHyperlink"/>
    <w:basedOn w:val="DefaultParagraphFont"/>
    <w:rsid w:val="00BE709B"/>
    <w:rPr>
      <w:color w:val="FF00FF"/>
      <w:u w:val="single"/>
    </w:rPr>
  </w:style>
  <w:style w:type="paragraph" w:customStyle="1" w:styleId="StyleTOC1Right0">
    <w:name w:val="Style TOC 1 + Right:  0&quot;"/>
    <w:basedOn w:val="TOC1"/>
    <w:autoRedefine/>
    <w:rsid w:val="00BE709B"/>
    <w:pPr>
      <w:tabs>
        <w:tab w:val="right" w:pos="9576"/>
      </w:tabs>
    </w:pPr>
    <w:rPr>
      <w:bCs/>
      <w:iCs/>
    </w:rPr>
  </w:style>
  <w:style w:type="paragraph" w:styleId="BodyText">
    <w:name w:val="Body Text"/>
    <w:basedOn w:val="Normal"/>
    <w:link w:val="BodyTextChar"/>
    <w:qFormat/>
    <w:rsid w:val="00E50D22"/>
    <w:pPr>
      <w:spacing w:after="240"/>
    </w:pPr>
  </w:style>
  <w:style w:type="paragraph" w:styleId="BodyTextIndent">
    <w:name w:val="Body Text Indent"/>
    <w:basedOn w:val="Normal"/>
    <w:link w:val="BodyTextIndentChar"/>
    <w:rsid w:val="00BE709B"/>
    <w:pPr>
      <w:spacing w:after="120"/>
      <w:ind w:left="360"/>
    </w:pPr>
  </w:style>
  <w:style w:type="character" w:customStyle="1" w:styleId="Heading8Char">
    <w:name w:val="Heading 8 Char"/>
    <w:basedOn w:val="DefaultParagraphFont"/>
    <w:rsid w:val="00BE709B"/>
    <w:rPr>
      <w:b/>
      <w:noProof w:val="0"/>
      <w:sz w:val="24"/>
      <w:lang w:val="en-US" w:eastAsia="en-US" w:bidi="ar-SA"/>
    </w:rPr>
  </w:style>
  <w:style w:type="character" w:customStyle="1" w:styleId="StyleHeading8PaleBlueChar">
    <w:name w:val="Style Heading 8 + Pale Blue Char"/>
    <w:basedOn w:val="Heading8Char"/>
    <w:rsid w:val="00BE709B"/>
    <w:rPr>
      <w:b/>
      <w:bCs/>
      <w:noProof w:val="0"/>
      <w:color w:val="0099CC"/>
      <w:sz w:val="24"/>
      <w:lang w:val="en-US" w:eastAsia="en-US" w:bidi="ar-SA"/>
    </w:rPr>
  </w:style>
  <w:style w:type="paragraph" w:styleId="BodyText3">
    <w:name w:val="Body Text 3"/>
    <w:basedOn w:val="Normal"/>
    <w:link w:val="BodyText3Char"/>
    <w:rsid w:val="00BE709B"/>
    <w:rPr>
      <w:b/>
    </w:rPr>
  </w:style>
  <w:style w:type="character" w:styleId="PageNumber">
    <w:name w:val="page number"/>
    <w:basedOn w:val="DefaultParagraphFont"/>
    <w:rsid w:val="00BE709B"/>
  </w:style>
  <w:style w:type="paragraph" w:customStyle="1" w:styleId="StyleCaption10pt">
    <w:name w:val="Style Caption + 10 pt"/>
    <w:basedOn w:val="Caption"/>
    <w:rsid w:val="00BE709B"/>
  </w:style>
  <w:style w:type="character" w:customStyle="1" w:styleId="CaptionChar">
    <w:name w:val="Caption Char"/>
    <w:link w:val="Caption"/>
    <w:rsid w:val="00F3070B"/>
    <w:rPr>
      <w:b/>
      <w:sz w:val="24"/>
      <w:szCs w:val="24"/>
    </w:rPr>
  </w:style>
  <w:style w:type="character" w:customStyle="1" w:styleId="StyleCaption10ptChar">
    <w:name w:val="Style Caption + 10 pt Char"/>
    <w:basedOn w:val="CaptionChar"/>
    <w:rsid w:val="00BE709B"/>
    <w:rPr>
      <w:rFonts w:ascii="Arial Black" w:hAnsi="Arial Black"/>
      <w:b/>
      <w:noProof w:val="0"/>
      <w:color w:val="0099CC"/>
      <w:sz w:val="22"/>
      <w:szCs w:val="24"/>
      <w:lang w:val="en-US" w:eastAsia="en-US" w:bidi="ar-SA"/>
    </w:rPr>
  </w:style>
  <w:style w:type="paragraph" w:customStyle="1" w:styleId="StyleCaptionRight-05">
    <w:name w:val="Style Caption + Right:  -0.5&quot;"/>
    <w:basedOn w:val="Caption"/>
    <w:rsid w:val="00BE709B"/>
  </w:style>
  <w:style w:type="paragraph" w:styleId="BodyTextIndent3">
    <w:name w:val="Body Text Indent 3"/>
    <w:basedOn w:val="Normal"/>
    <w:link w:val="BodyTextIndent3Char"/>
    <w:rsid w:val="00BE709B"/>
    <w:pPr>
      <w:widowControl w:val="0"/>
      <w:ind w:firstLine="720"/>
    </w:pPr>
    <w:rPr>
      <w:sz w:val="24"/>
    </w:rPr>
  </w:style>
  <w:style w:type="paragraph" w:styleId="BodyTextIndent2">
    <w:name w:val="Body Text Indent 2"/>
    <w:basedOn w:val="Normal"/>
    <w:link w:val="BodyTextIndent2Char"/>
    <w:rsid w:val="00BE709B"/>
    <w:pPr>
      <w:ind w:firstLine="720"/>
    </w:pPr>
    <w:rPr>
      <w:color w:val="FF0000"/>
    </w:rPr>
  </w:style>
  <w:style w:type="paragraph" w:styleId="BalloonText">
    <w:name w:val="Balloon Text"/>
    <w:basedOn w:val="Normal"/>
    <w:link w:val="BalloonTextChar"/>
    <w:semiHidden/>
    <w:rsid w:val="00F24DFD"/>
    <w:rPr>
      <w:rFonts w:ascii="Tahoma" w:hAnsi="Tahoma" w:cs="Tahoma"/>
      <w:sz w:val="16"/>
      <w:szCs w:val="16"/>
    </w:rPr>
  </w:style>
  <w:style w:type="paragraph" w:styleId="CommentSubject">
    <w:name w:val="annotation subject"/>
    <w:basedOn w:val="CommentText"/>
    <w:next w:val="CommentText"/>
    <w:link w:val="CommentSubjectChar"/>
    <w:semiHidden/>
    <w:rsid w:val="00084B48"/>
    <w:rPr>
      <w:b/>
      <w:bCs/>
    </w:rPr>
  </w:style>
  <w:style w:type="paragraph" w:styleId="NoSpacing">
    <w:name w:val="No Spacing"/>
    <w:uiPriority w:val="1"/>
    <w:qFormat/>
    <w:rsid w:val="00F3070B"/>
    <w:rPr>
      <w:rFonts w:ascii="Calibri" w:eastAsia="Calibri" w:hAnsi="Calibri"/>
      <w:sz w:val="22"/>
      <w:szCs w:val="22"/>
    </w:rPr>
  </w:style>
  <w:style w:type="paragraph" w:customStyle="1" w:styleId="Bodytextreduced">
    <w:name w:val="Body text reduced"/>
    <w:basedOn w:val="Normal"/>
    <w:link w:val="BodytextreducedChar"/>
    <w:qFormat/>
    <w:rsid w:val="00F3070B"/>
    <w:rPr>
      <w:rFonts w:ascii="Arial" w:hAnsi="Arial"/>
      <w:sz w:val="16"/>
    </w:rPr>
  </w:style>
  <w:style w:type="character" w:customStyle="1" w:styleId="BodytextreducedChar">
    <w:name w:val="Body text reduced Char"/>
    <w:link w:val="Bodytextreduced"/>
    <w:rsid w:val="00F3070B"/>
    <w:rPr>
      <w:rFonts w:ascii="Arial" w:hAnsi="Arial"/>
      <w:sz w:val="16"/>
    </w:rPr>
  </w:style>
  <w:style w:type="paragraph" w:customStyle="1" w:styleId="ListBullet10">
    <w:name w:val="List Bullet1"/>
    <w:basedOn w:val="Normal"/>
    <w:rsid w:val="00E50D22"/>
    <w:pPr>
      <w:numPr>
        <w:numId w:val="5"/>
      </w:numPr>
      <w:tabs>
        <w:tab w:val="clear" w:pos="720"/>
        <w:tab w:val="num" w:pos="990"/>
      </w:tabs>
      <w:spacing w:after="240"/>
      <w:ind w:left="990" w:hanging="587"/>
    </w:pPr>
    <w:rPr>
      <w:i/>
      <w:color w:val="000000"/>
      <w:szCs w:val="22"/>
    </w:rPr>
  </w:style>
  <w:style w:type="paragraph" w:customStyle="1" w:styleId="BodyText10">
    <w:name w:val="Body Text1"/>
    <w:basedOn w:val="Normal"/>
    <w:rsid w:val="00AA754C"/>
    <w:pPr>
      <w:ind w:firstLine="432"/>
    </w:pPr>
  </w:style>
  <w:style w:type="character" w:customStyle="1" w:styleId="CommentTextChar">
    <w:name w:val="Comment Text Char"/>
    <w:link w:val="CommentText"/>
    <w:uiPriority w:val="99"/>
    <w:semiHidden/>
    <w:rsid w:val="00AA754C"/>
    <w:rPr>
      <w:rFonts w:ascii="Arial" w:hAnsi="Arial"/>
      <w:sz w:val="22"/>
    </w:rPr>
  </w:style>
  <w:style w:type="paragraph" w:customStyle="1" w:styleId="table1">
    <w:name w:val="table1"/>
    <w:basedOn w:val="Tableheading"/>
    <w:link w:val="table1Char"/>
    <w:rsid w:val="00B530BE"/>
    <w:pPr>
      <w:ind w:right="-720"/>
    </w:pPr>
  </w:style>
  <w:style w:type="paragraph" w:customStyle="1" w:styleId="ListBullet1">
    <w:name w:val="List Bullet1"/>
    <w:basedOn w:val="Normal"/>
    <w:qFormat/>
    <w:rsid w:val="00F85ED6"/>
    <w:pPr>
      <w:numPr>
        <w:numId w:val="16"/>
      </w:numPr>
      <w:spacing w:after="240"/>
      <w:ind w:left="1123" w:right="720"/>
    </w:pPr>
    <w:rPr>
      <w:i/>
      <w:color w:val="000000"/>
    </w:rPr>
  </w:style>
  <w:style w:type="character" w:customStyle="1" w:styleId="Heading3Char">
    <w:name w:val="Heading 3 Char"/>
    <w:link w:val="Heading3"/>
    <w:rsid w:val="00F3070B"/>
    <w:rPr>
      <w:b/>
      <w:i/>
      <w:sz w:val="24"/>
      <w:szCs w:val="22"/>
    </w:rPr>
  </w:style>
  <w:style w:type="character" w:customStyle="1" w:styleId="TableheadingChar">
    <w:name w:val="Table heading Char"/>
    <w:basedOn w:val="Heading3Char"/>
    <w:link w:val="Tableheading"/>
    <w:rsid w:val="008D7442"/>
    <w:rPr>
      <w:b/>
      <w:i w:val="0"/>
      <w:sz w:val="24"/>
      <w:szCs w:val="22"/>
    </w:rPr>
  </w:style>
  <w:style w:type="character" w:customStyle="1" w:styleId="table1Char">
    <w:name w:val="table1 Char"/>
    <w:basedOn w:val="TableheadingChar"/>
    <w:link w:val="table1"/>
    <w:rsid w:val="00B530BE"/>
    <w:rPr>
      <w:rFonts w:ascii="Arial Black" w:hAnsi="Arial Black"/>
      <w:b/>
      <w:i w:val="0"/>
      <w:color w:val="0099CC"/>
      <w:sz w:val="22"/>
      <w:szCs w:val="22"/>
    </w:rPr>
  </w:style>
  <w:style w:type="character" w:customStyle="1" w:styleId="FooterChar">
    <w:name w:val="Footer Char"/>
    <w:link w:val="Footer"/>
    <w:uiPriority w:val="99"/>
    <w:rsid w:val="00F3070B"/>
    <w:rPr>
      <w:i/>
    </w:rPr>
  </w:style>
  <w:style w:type="paragraph" w:styleId="ListParagraph">
    <w:name w:val="List Paragraph"/>
    <w:basedOn w:val="Normal"/>
    <w:uiPriority w:val="34"/>
    <w:qFormat/>
    <w:rsid w:val="00F3070B"/>
    <w:pPr>
      <w:ind w:left="720"/>
      <w:contextualSpacing/>
    </w:pPr>
    <w:rPr>
      <w:rFonts w:ascii="Arial" w:eastAsia="Calibri" w:hAnsi="Arial"/>
      <w:sz w:val="22"/>
    </w:rPr>
  </w:style>
  <w:style w:type="paragraph" w:customStyle="1" w:styleId="BodyText20">
    <w:name w:val="Body Text2"/>
    <w:basedOn w:val="BodyTextIndent"/>
    <w:rsid w:val="00205E9F"/>
    <w:pPr>
      <w:spacing w:after="0"/>
      <w:ind w:left="0" w:right="2880" w:firstLine="432"/>
    </w:pPr>
    <w:rPr>
      <w:sz w:val="24"/>
    </w:rPr>
  </w:style>
  <w:style w:type="character" w:customStyle="1" w:styleId="Heading1Char">
    <w:name w:val="Heading 1 Char"/>
    <w:link w:val="Heading1"/>
    <w:rsid w:val="00F3070B"/>
    <w:rPr>
      <w:b/>
      <w:sz w:val="32"/>
      <w:szCs w:val="32"/>
    </w:rPr>
  </w:style>
  <w:style w:type="character" w:customStyle="1" w:styleId="Heading4Char">
    <w:name w:val="Heading 4 Char"/>
    <w:basedOn w:val="DefaultParagraphFont"/>
    <w:link w:val="Heading4"/>
    <w:rsid w:val="002A288E"/>
    <w:rPr>
      <w:b/>
      <w:sz w:val="24"/>
    </w:rPr>
  </w:style>
  <w:style w:type="character" w:customStyle="1" w:styleId="Heading6Char">
    <w:name w:val="Heading 6 Char"/>
    <w:basedOn w:val="DefaultParagraphFont"/>
    <w:link w:val="Heading6"/>
    <w:rsid w:val="00820379"/>
    <w:rPr>
      <w:rFonts w:ascii="Arial" w:hAnsi="Arial"/>
      <w:sz w:val="32"/>
    </w:rPr>
  </w:style>
  <w:style w:type="character" w:customStyle="1" w:styleId="BodyText2Char">
    <w:name w:val="Body Text 2 Char"/>
    <w:basedOn w:val="DefaultParagraphFont"/>
    <w:link w:val="BodyText2"/>
    <w:rsid w:val="00820379"/>
    <w:rPr>
      <w:rFonts w:ascii="Arial" w:hAnsi="Arial"/>
      <w:sz w:val="22"/>
    </w:rPr>
  </w:style>
  <w:style w:type="character" w:customStyle="1" w:styleId="BodyTextChar">
    <w:name w:val="Body Text Char"/>
    <w:basedOn w:val="DefaultParagraphFont"/>
    <w:link w:val="BodyText"/>
    <w:rsid w:val="00E50D22"/>
    <w:rPr>
      <w:rFonts w:ascii="Arial" w:hAnsi="Arial"/>
      <w:sz w:val="22"/>
    </w:rPr>
  </w:style>
  <w:style w:type="table" w:styleId="TableGrid">
    <w:name w:val="Table Grid"/>
    <w:basedOn w:val="TableNormal"/>
    <w:rsid w:val="00E07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small">
    <w:name w:val="Table Text small"/>
    <w:basedOn w:val="TableText"/>
    <w:qFormat/>
    <w:rsid w:val="00A06FB3"/>
    <w:rPr>
      <w:sz w:val="16"/>
    </w:rPr>
  </w:style>
  <w:style w:type="paragraph" w:customStyle="1" w:styleId="Listbulletsub">
    <w:name w:val="List bullet sub"/>
    <w:basedOn w:val="ListBullet1"/>
    <w:qFormat/>
    <w:rsid w:val="0075208D"/>
    <w:pPr>
      <w:numPr>
        <w:numId w:val="17"/>
      </w:numPr>
      <w:ind w:left="1620" w:hanging="450"/>
    </w:pPr>
    <w:rPr>
      <w:i w:val="0"/>
    </w:rPr>
  </w:style>
  <w:style w:type="paragraph" w:styleId="Revision">
    <w:name w:val="Revision"/>
    <w:hidden/>
    <w:uiPriority w:val="99"/>
    <w:semiHidden/>
    <w:rsid w:val="00747157"/>
    <w:rPr>
      <w:rFonts w:ascii="Arial" w:hAnsi="Arial"/>
      <w:sz w:val="22"/>
    </w:rPr>
  </w:style>
  <w:style w:type="character" w:customStyle="1" w:styleId="mw-headline">
    <w:name w:val="mw-headline"/>
    <w:basedOn w:val="DefaultParagraphFont"/>
    <w:rsid w:val="00C05414"/>
  </w:style>
  <w:style w:type="character" w:customStyle="1" w:styleId="mw-editsection1">
    <w:name w:val="mw-editsection1"/>
    <w:basedOn w:val="DefaultParagraphFont"/>
    <w:rsid w:val="00C05414"/>
  </w:style>
  <w:style w:type="character" w:customStyle="1" w:styleId="mw-editsection-bracket">
    <w:name w:val="mw-editsection-bracket"/>
    <w:basedOn w:val="DefaultParagraphFont"/>
    <w:rsid w:val="00C05414"/>
  </w:style>
  <w:style w:type="character" w:customStyle="1" w:styleId="mw-editsection-divider1">
    <w:name w:val="mw-editsection-divider1"/>
    <w:basedOn w:val="DefaultParagraphFont"/>
    <w:rsid w:val="00C05414"/>
    <w:rPr>
      <w:color w:val="555555"/>
    </w:rPr>
  </w:style>
  <w:style w:type="character" w:customStyle="1" w:styleId="ve-tabmessage-appendix1">
    <w:name w:val="ve-tabmessage-appendix1"/>
    <w:basedOn w:val="DefaultParagraphFont"/>
    <w:rsid w:val="00C05414"/>
    <w:rPr>
      <w:vanish w:val="0"/>
      <w:webHidden w:val="0"/>
      <w:sz w:val="17"/>
      <w:szCs w:val="17"/>
      <w:specVanish w:val="0"/>
    </w:rPr>
  </w:style>
  <w:style w:type="character" w:customStyle="1" w:styleId="mw-cite-backlink">
    <w:name w:val="mw-cite-backlink"/>
    <w:basedOn w:val="DefaultParagraphFont"/>
    <w:rsid w:val="00C05414"/>
  </w:style>
  <w:style w:type="character" w:customStyle="1" w:styleId="cite-accessibility-label1">
    <w:name w:val="cite-accessibility-label1"/>
    <w:basedOn w:val="DefaultParagraphFont"/>
    <w:rsid w:val="00C05414"/>
    <w:rPr>
      <w:bdr w:val="none" w:sz="0" w:space="0" w:color="auto" w:frame="1"/>
    </w:rPr>
  </w:style>
  <w:style w:type="character" w:customStyle="1" w:styleId="reference-text">
    <w:name w:val="reference-text"/>
    <w:basedOn w:val="DefaultParagraphFont"/>
    <w:rsid w:val="00C05414"/>
  </w:style>
  <w:style w:type="character" w:customStyle="1" w:styleId="citation">
    <w:name w:val="citation"/>
    <w:basedOn w:val="DefaultParagraphFont"/>
    <w:rsid w:val="00C05414"/>
  </w:style>
  <w:style w:type="character" w:customStyle="1" w:styleId="z3988">
    <w:name w:val="z3988"/>
    <w:basedOn w:val="DefaultParagraphFont"/>
    <w:rsid w:val="00C05414"/>
  </w:style>
  <w:style w:type="character" w:customStyle="1" w:styleId="reference-accessdate">
    <w:name w:val="reference-accessdate"/>
    <w:basedOn w:val="DefaultParagraphFont"/>
    <w:rsid w:val="00C05414"/>
  </w:style>
  <w:style w:type="character" w:customStyle="1" w:styleId="pdflink">
    <w:name w:val="pdflink"/>
    <w:basedOn w:val="DefaultParagraphFont"/>
    <w:rsid w:val="00C05414"/>
  </w:style>
  <w:style w:type="paragraph" w:customStyle="1" w:styleId="Caption2">
    <w:name w:val="Caption2"/>
    <w:basedOn w:val="Caption"/>
    <w:link w:val="Caption2Char"/>
    <w:qFormat/>
    <w:rsid w:val="00F3070B"/>
    <w:pPr>
      <w:tabs>
        <w:tab w:val="clear" w:pos="9270"/>
        <w:tab w:val="clear" w:pos="9360"/>
        <w:tab w:val="left" w:pos="2160"/>
      </w:tabs>
      <w:spacing w:before="0" w:after="0"/>
      <w:ind w:left="1354" w:right="-86" w:hanging="1354"/>
      <w:jc w:val="center"/>
    </w:pPr>
  </w:style>
  <w:style w:type="character" w:customStyle="1" w:styleId="Caption2Char">
    <w:name w:val="Caption2 Char"/>
    <w:link w:val="Caption2"/>
    <w:rsid w:val="00F3070B"/>
    <w:rPr>
      <w:b/>
      <w:sz w:val="24"/>
    </w:rPr>
  </w:style>
  <w:style w:type="paragraph" w:customStyle="1" w:styleId="Style1">
    <w:name w:val="Style1"/>
    <w:basedOn w:val="Heading3"/>
    <w:link w:val="Style1Char"/>
    <w:qFormat/>
    <w:rsid w:val="00F3070B"/>
  </w:style>
  <w:style w:type="character" w:customStyle="1" w:styleId="Style1Char">
    <w:name w:val="Style1 Char"/>
    <w:basedOn w:val="Heading3Char"/>
    <w:link w:val="Style1"/>
    <w:rsid w:val="00F3070B"/>
    <w:rPr>
      <w:b/>
      <w:i/>
      <w:sz w:val="24"/>
      <w:szCs w:val="22"/>
    </w:rPr>
  </w:style>
  <w:style w:type="paragraph" w:customStyle="1" w:styleId="Style2">
    <w:name w:val="Style2"/>
    <w:basedOn w:val="Style1"/>
    <w:link w:val="Style2Char"/>
    <w:qFormat/>
    <w:rsid w:val="00F3070B"/>
    <w:pPr>
      <w:ind w:left="1350" w:hanging="1350"/>
    </w:pPr>
  </w:style>
  <w:style w:type="character" w:customStyle="1" w:styleId="Style2Char">
    <w:name w:val="Style2 Char"/>
    <w:basedOn w:val="Style1Char"/>
    <w:link w:val="Style2"/>
    <w:rsid w:val="00F3070B"/>
    <w:rPr>
      <w:b/>
      <w:i/>
      <w:sz w:val="24"/>
      <w:szCs w:val="22"/>
    </w:rPr>
  </w:style>
  <w:style w:type="paragraph" w:customStyle="1" w:styleId="TMDLTable2">
    <w:name w:val="TMDL Table2"/>
    <w:basedOn w:val="Normal"/>
    <w:link w:val="TMDLTable2Char"/>
    <w:qFormat/>
    <w:rsid w:val="00F3070B"/>
    <w:pPr>
      <w:spacing w:after="200" w:line="276" w:lineRule="auto"/>
      <w:jc w:val="center"/>
    </w:pPr>
    <w:rPr>
      <w:rFonts w:ascii="Arial" w:eastAsia="Batang" w:hAnsi="Arial" w:cs="Arial"/>
      <w:bCs/>
      <w:sz w:val="22"/>
      <w:szCs w:val="22"/>
      <w:lang w:eastAsia="ko-KR"/>
    </w:rPr>
  </w:style>
  <w:style w:type="character" w:customStyle="1" w:styleId="TMDLTable2Char">
    <w:name w:val="TMDL Table2 Char"/>
    <w:link w:val="TMDLTable2"/>
    <w:rsid w:val="00F3070B"/>
    <w:rPr>
      <w:rFonts w:ascii="Arial" w:eastAsia="Batang" w:hAnsi="Arial" w:cs="Arial"/>
      <w:bCs/>
      <w:sz w:val="22"/>
      <w:szCs w:val="22"/>
      <w:lang w:eastAsia="ko-KR"/>
    </w:rPr>
  </w:style>
  <w:style w:type="paragraph" w:customStyle="1" w:styleId="Heading1A">
    <w:name w:val="Heading 1A"/>
    <w:basedOn w:val="Heading1"/>
    <w:qFormat/>
    <w:rsid w:val="00F3070B"/>
    <w:pPr>
      <w:spacing w:before="120" w:after="240"/>
    </w:pPr>
  </w:style>
  <w:style w:type="paragraph" w:customStyle="1" w:styleId="Bodytext0">
    <w:name w:val="Bodytext"/>
    <w:basedOn w:val="BodyText10"/>
    <w:qFormat/>
    <w:rsid w:val="00F3070B"/>
    <w:pPr>
      <w:spacing w:after="240" w:line="360" w:lineRule="auto"/>
      <w:ind w:firstLine="0"/>
      <w:jc w:val="both"/>
    </w:pPr>
    <w:rPr>
      <w:sz w:val="24"/>
    </w:rPr>
  </w:style>
  <w:style w:type="paragraph" w:customStyle="1" w:styleId="BodytextSS">
    <w:name w:val="Bodytext SS"/>
    <w:basedOn w:val="BodyText"/>
    <w:qFormat/>
    <w:rsid w:val="00F3070B"/>
    <w:pPr>
      <w:spacing w:after="0" w:line="276" w:lineRule="auto"/>
    </w:pPr>
    <w:rPr>
      <w:rFonts w:cs="Arial"/>
      <w:snapToGrid w:val="0"/>
      <w:color w:val="000000"/>
      <w:sz w:val="24"/>
      <w:szCs w:val="22"/>
    </w:rPr>
  </w:style>
  <w:style w:type="paragraph" w:customStyle="1" w:styleId="BodytextBF">
    <w:name w:val="Bodytext BF"/>
    <w:basedOn w:val="TOC1"/>
    <w:qFormat/>
    <w:rsid w:val="00F3070B"/>
    <w:pPr>
      <w:tabs>
        <w:tab w:val="left" w:pos="1620"/>
      </w:tabs>
      <w:ind w:left="2880" w:hanging="2880"/>
    </w:pPr>
    <w:rPr>
      <w:rFonts w:ascii="Times New Roman Bold" w:hAnsi="Times New Roman Bold"/>
      <w:caps w:val="0"/>
      <w:noProof/>
    </w:rPr>
  </w:style>
  <w:style w:type="paragraph" w:customStyle="1" w:styleId="BodytextIndent0">
    <w:name w:val="Bodytext Indent"/>
    <w:basedOn w:val="TOC2"/>
    <w:qFormat/>
    <w:rsid w:val="00F3070B"/>
    <w:pPr>
      <w:tabs>
        <w:tab w:val="left" w:pos="1440"/>
      </w:tabs>
      <w:ind w:left="1440" w:hanging="1008"/>
    </w:pPr>
    <w:rPr>
      <w:i/>
    </w:rPr>
  </w:style>
  <w:style w:type="paragraph" w:customStyle="1" w:styleId="Bodytextreduced0">
    <w:name w:val="Bodytext reduced"/>
    <w:basedOn w:val="Normal"/>
    <w:qFormat/>
    <w:rsid w:val="00F3070B"/>
    <w:rPr>
      <w:sz w:val="16"/>
    </w:rPr>
  </w:style>
  <w:style w:type="paragraph" w:customStyle="1" w:styleId="Bodytextital">
    <w:name w:val="Bodytext ital"/>
    <w:basedOn w:val="ListParagraph"/>
    <w:qFormat/>
    <w:rsid w:val="00F3070B"/>
    <w:pPr>
      <w:spacing w:line="276" w:lineRule="auto"/>
      <w:ind w:left="634" w:right="634" w:firstLine="360"/>
      <w:jc w:val="both"/>
    </w:pPr>
    <w:rPr>
      <w:rFonts w:ascii="Times New Roman" w:hAnsi="Times New Roman"/>
      <w:i/>
      <w:sz w:val="24"/>
    </w:rPr>
  </w:style>
  <w:style w:type="paragraph" w:customStyle="1" w:styleId="Bodytextblue">
    <w:name w:val="Body text blue"/>
    <w:basedOn w:val="Normal"/>
    <w:qFormat/>
    <w:rsid w:val="00F3070B"/>
    <w:pPr>
      <w:spacing w:after="120" w:line="360" w:lineRule="auto"/>
    </w:pPr>
    <w:rPr>
      <w:color w:val="0000FF"/>
      <w:sz w:val="24"/>
    </w:rPr>
  </w:style>
  <w:style w:type="character" w:customStyle="1" w:styleId="HeaderChar">
    <w:name w:val="Header Char"/>
    <w:link w:val="Header"/>
    <w:rsid w:val="00F3070B"/>
    <w:rPr>
      <w:i/>
    </w:rPr>
  </w:style>
  <w:style w:type="paragraph" w:styleId="ListBullet">
    <w:name w:val="List Bullet"/>
    <w:basedOn w:val="Normal"/>
    <w:autoRedefine/>
    <w:qFormat/>
    <w:rsid w:val="00F3070B"/>
    <w:pPr>
      <w:numPr>
        <w:numId w:val="50"/>
      </w:numPr>
      <w:spacing w:after="240" w:line="360" w:lineRule="auto"/>
      <w:ind w:right="720"/>
    </w:pPr>
    <w:rPr>
      <w:i/>
      <w:sz w:val="24"/>
    </w:rPr>
  </w:style>
  <w:style w:type="paragraph" w:styleId="TOCHeading">
    <w:name w:val="TOC Heading"/>
    <w:basedOn w:val="Heading1"/>
    <w:next w:val="Normal"/>
    <w:uiPriority w:val="39"/>
    <w:semiHidden/>
    <w:unhideWhenUsed/>
    <w:qFormat/>
    <w:rsid w:val="00F3070B"/>
    <w:pPr>
      <w:keepLines/>
      <w:pBdr>
        <w:bottom w:val="none" w:sz="0" w:space="0" w:color="auto"/>
      </w:pBdr>
      <w:spacing w:before="480" w:after="0" w:line="276" w:lineRule="auto"/>
      <w:jc w:val="left"/>
      <w:outlineLvl w:val="9"/>
    </w:pPr>
    <w:rPr>
      <w:rFonts w:ascii="Cambria" w:eastAsia="MS Gothic" w:hAnsi="Cambria" w:cstheme="majorBidi"/>
      <w:bCs/>
      <w:color w:val="365F91"/>
      <w:sz w:val="28"/>
      <w:szCs w:val="28"/>
      <w:lang w:eastAsia="ja-JP"/>
    </w:rPr>
  </w:style>
  <w:style w:type="paragraph" w:customStyle="1" w:styleId="TableheadingTMDL">
    <w:name w:val="Table heading TMDL"/>
    <w:basedOn w:val="Tableheading"/>
    <w:link w:val="TableheadingTMDLChar"/>
    <w:rsid w:val="00F3070B"/>
    <w:pPr>
      <w:tabs>
        <w:tab w:val="clear" w:pos="1530"/>
      </w:tabs>
      <w:ind w:left="1296" w:right="-864" w:hanging="1296"/>
      <w:jc w:val="left"/>
    </w:pPr>
    <w:rPr>
      <w:rFonts w:ascii="Arial Black" w:hAnsi="Arial Black"/>
      <w:b w:val="0"/>
      <w:sz w:val="22"/>
    </w:rPr>
  </w:style>
  <w:style w:type="character" w:customStyle="1" w:styleId="TableheadingTMDLChar">
    <w:name w:val="Table heading TMDL Char"/>
    <w:basedOn w:val="TableheadingChar"/>
    <w:link w:val="TableheadingTMDL"/>
    <w:rsid w:val="00F3070B"/>
    <w:rPr>
      <w:rFonts w:ascii="Arial Black" w:hAnsi="Arial Black"/>
      <w:b w:val="0"/>
      <w:i w:val="0"/>
      <w:sz w:val="22"/>
      <w:szCs w:val="22"/>
    </w:rPr>
  </w:style>
  <w:style w:type="character" w:styleId="Strong">
    <w:name w:val="Strong"/>
    <w:basedOn w:val="DefaultParagraphFont"/>
    <w:rsid w:val="00F3070B"/>
    <w:rPr>
      <w:b/>
      <w:bCs/>
    </w:rPr>
  </w:style>
  <w:style w:type="character" w:styleId="Emphasis">
    <w:name w:val="Emphasis"/>
    <w:basedOn w:val="DefaultParagraphFont"/>
    <w:rsid w:val="00F3070B"/>
    <w:rPr>
      <w:i/>
      <w:iCs/>
    </w:rPr>
  </w:style>
  <w:style w:type="numbering" w:customStyle="1" w:styleId="NoList1">
    <w:name w:val="No List1"/>
    <w:next w:val="NoList"/>
    <w:uiPriority w:val="99"/>
    <w:semiHidden/>
    <w:unhideWhenUsed/>
    <w:rsid w:val="00C05233"/>
  </w:style>
  <w:style w:type="paragraph" w:customStyle="1" w:styleId="Heading11">
    <w:name w:val="Heading 11"/>
    <w:basedOn w:val="Normal"/>
    <w:next w:val="Normal"/>
    <w:qFormat/>
    <w:rsid w:val="00C05233"/>
    <w:pPr>
      <w:keepNext/>
      <w:pBdr>
        <w:bottom w:val="single" w:sz="4" w:space="1" w:color="548DD4"/>
      </w:pBdr>
      <w:spacing w:after="240"/>
      <w:outlineLvl w:val="0"/>
    </w:pPr>
    <w:rPr>
      <w:rFonts w:ascii="Arial" w:eastAsiaTheme="minorHAnsi" w:hAnsi="Arial" w:cstheme="minorBidi"/>
      <w:b/>
      <w:color w:val="0099CC"/>
      <w:sz w:val="36"/>
      <w:szCs w:val="36"/>
    </w:rPr>
  </w:style>
  <w:style w:type="character" w:customStyle="1" w:styleId="Heading5Char">
    <w:name w:val="Heading 5 Char"/>
    <w:basedOn w:val="DefaultParagraphFont"/>
    <w:link w:val="Heading5"/>
    <w:rsid w:val="00C05233"/>
    <w:rPr>
      <w:rFonts w:ascii="Arial Black" w:hAnsi="Arial Black"/>
      <w:smallCaps/>
      <w:color w:val="0099CC"/>
      <w:sz w:val="16"/>
    </w:rPr>
  </w:style>
  <w:style w:type="character" w:customStyle="1" w:styleId="Heading7Char">
    <w:name w:val="Heading 7 Char"/>
    <w:basedOn w:val="DefaultParagraphFont"/>
    <w:link w:val="Heading7"/>
    <w:rsid w:val="00C05233"/>
    <w:rPr>
      <w:rFonts w:ascii="Arial" w:hAnsi="Arial"/>
      <w:sz w:val="28"/>
    </w:rPr>
  </w:style>
  <w:style w:type="character" w:customStyle="1" w:styleId="Heading9Char">
    <w:name w:val="Heading 9 Char"/>
    <w:basedOn w:val="DefaultParagraphFont"/>
    <w:link w:val="Heading9"/>
    <w:rsid w:val="00C05233"/>
    <w:rPr>
      <w:rFonts w:ascii="Arial" w:hAnsi="Arial"/>
      <w:sz w:val="60"/>
    </w:rPr>
  </w:style>
  <w:style w:type="character" w:customStyle="1" w:styleId="FootnoteTextChar">
    <w:name w:val="Footnote Text Char"/>
    <w:basedOn w:val="DefaultParagraphFont"/>
    <w:link w:val="FootnoteText"/>
    <w:semiHidden/>
    <w:rsid w:val="00C05233"/>
    <w:rPr>
      <w:sz w:val="18"/>
    </w:rPr>
  </w:style>
  <w:style w:type="character" w:customStyle="1" w:styleId="DocumentMapChar">
    <w:name w:val="Document Map Char"/>
    <w:basedOn w:val="DefaultParagraphFont"/>
    <w:link w:val="DocumentMap"/>
    <w:semiHidden/>
    <w:rsid w:val="00C05233"/>
    <w:rPr>
      <w:rFonts w:ascii="Tahoma" w:hAnsi="Tahoma"/>
      <w:shd w:val="clear" w:color="auto" w:fill="000080"/>
    </w:rPr>
  </w:style>
  <w:style w:type="character" w:customStyle="1" w:styleId="TitleChar">
    <w:name w:val="Title Char"/>
    <w:basedOn w:val="DefaultParagraphFont"/>
    <w:link w:val="Title"/>
    <w:rsid w:val="00C05233"/>
    <w:rPr>
      <w:rFonts w:ascii="Arial" w:hAnsi="Arial" w:cs="Arial"/>
      <w:b/>
      <w:bCs/>
      <w:kern w:val="28"/>
      <w:sz w:val="32"/>
      <w:szCs w:val="32"/>
    </w:rPr>
  </w:style>
  <w:style w:type="character" w:customStyle="1" w:styleId="BodyTextIndentChar">
    <w:name w:val="Body Text Indent Char"/>
    <w:basedOn w:val="DefaultParagraphFont"/>
    <w:link w:val="BodyTextIndent"/>
    <w:rsid w:val="00C05233"/>
  </w:style>
  <w:style w:type="character" w:customStyle="1" w:styleId="BodyText3Char">
    <w:name w:val="Body Text 3 Char"/>
    <w:basedOn w:val="DefaultParagraphFont"/>
    <w:link w:val="BodyText3"/>
    <w:rsid w:val="00C05233"/>
    <w:rPr>
      <w:b/>
    </w:rPr>
  </w:style>
  <w:style w:type="character" w:customStyle="1" w:styleId="BodyTextIndent3Char">
    <w:name w:val="Body Text Indent 3 Char"/>
    <w:basedOn w:val="DefaultParagraphFont"/>
    <w:link w:val="BodyTextIndent3"/>
    <w:rsid w:val="00C05233"/>
    <w:rPr>
      <w:sz w:val="24"/>
    </w:rPr>
  </w:style>
  <w:style w:type="character" w:customStyle="1" w:styleId="BodyTextIndent2Char">
    <w:name w:val="Body Text Indent 2 Char"/>
    <w:basedOn w:val="DefaultParagraphFont"/>
    <w:link w:val="BodyTextIndent2"/>
    <w:rsid w:val="00C05233"/>
    <w:rPr>
      <w:color w:val="FF0000"/>
    </w:rPr>
  </w:style>
  <w:style w:type="character" w:customStyle="1" w:styleId="BalloonTextChar">
    <w:name w:val="Balloon Text Char"/>
    <w:basedOn w:val="DefaultParagraphFont"/>
    <w:link w:val="BalloonText"/>
    <w:semiHidden/>
    <w:rsid w:val="00C05233"/>
    <w:rPr>
      <w:rFonts w:ascii="Tahoma" w:hAnsi="Tahoma" w:cs="Tahoma"/>
      <w:sz w:val="16"/>
      <w:szCs w:val="16"/>
    </w:rPr>
  </w:style>
  <w:style w:type="character" w:customStyle="1" w:styleId="CommentSubjectChar">
    <w:name w:val="Comment Subject Char"/>
    <w:basedOn w:val="CommentTextChar"/>
    <w:link w:val="CommentSubject"/>
    <w:semiHidden/>
    <w:rsid w:val="00C05233"/>
    <w:rPr>
      <w:rFonts w:ascii="Arial" w:hAnsi="Arial"/>
      <w:b/>
      <w:bCs/>
      <w:sz w:val="22"/>
    </w:rPr>
  </w:style>
  <w:style w:type="table" w:customStyle="1" w:styleId="TableGrid1">
    <w:name w:val="Table Grid1"/>
    <w:basedOn w:val="TableNormal"/>
    <w:next w:val="TableGrid"/>
    <w:rsid w:val="00C05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C0523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7573">
      <w:bodyDiv w:val="1"/>
      <w:marLeft w:val="0"/>
      <w:marRight w:val="0"/>
      <w:marTop w:val="0"/>
      <w:marBottom w:val="0"/>
      <w:divBdr>
        <w:top w:val="none" w:sz="0" w:space="0" w:color="auto"/>
        <w:left w:val="none" w:sz="0" w:space="0" w:color="auto"/>
        <w:bottom w:val="none" w:sz="0" w:space="0" w:color="auto"/>
        <w:right w:val="none" w:sz="0" w:space="0" w:color="auto"/>
      </w:divBdr>
    </w:div>
    <w:div w:id="28190831">
      <w:bodyDiv w:val="1"/>
      <w:marLeft w:val="0"/>
      <w:marRight w:val="0"/>
      <w:marTop w:val="0"/>
      <w:marBottom w:val="0"/>
      <w:divBdr>
        <w:top w:val="none" w:sz="0" w:space="0" w:color="auto"/>
        <w:left w:val="none" w:sz="0" w:space="0" w:color="auto"/>
        <w:bottom w:val="none" w:sz="0" w:space="0" w:color="auto"/>
        <w:right w:val="none" w:sz="0" w:space="0" w:color="auto"/>
      </w:divBdr>
    </w:div>
    <w:div w:id="29503489">
      <w:bodyDiv w:val="1"/>
      <w:marLeft w:val="0"/>
      <w:marRight w:val="0"/>
      <w:marTop w:val="0"/>
      <w:marBottom w:val="0"/>
      <w:divBdr>
        <w:top w:val="none" w:sz="0" w:space="0" w:color="auto"/>
        <w:left w:val="none" w:sz="0" w:space="0" w:color="auto"/>
        <w:bottom w:val="none" w:sz="0" w:space="0" w:color="auto"/>
        <w:right w:val="none" w:sz="0" w:space="0" w:color="auto"/>
      </w:divBdr>
    </w:div>
    <w:div w:id="39088275">
      <w:bodyDiv w:val="1"/>
      <w:marLeft w:val="0"/>
      <w:marRight w:val="0"/>
      <w:marTop w:val="0"/>
      <w:marBottom w:val="0"/>
      <w:divBdr>
        <w:top w:val="none" w:sz="0" w:space="0" w:color="auto"/>
        <w:left w:val="none" w:sz="0" w:space="0" w:color="auto"/>
        <w:bottom w:val="none" w:sz="0" w:space="0" w:color="auto"/>
        <w:right w:val="none" w:sz="0" w:space="0" w:color="auto"/>
      </w:divBdr>
    </w:div>
    <w:div w:id="44525976">
      <w:bodyDiv w:val="1"/>
      <w:marLeft w:val="0"/>
      <w:marRight w:val="0"/>
      <w:marTop w:val="0"/>
      <w:marBottom w:val="0"/>
      <w:divBdr>
        <w:top w:val="none" w:sz="0" w:space="0" w:color="auto"/>
        <w:left w:val="none" w:sz="0" w:space="0" w:color="auto"/>
        <w:bottom w:val="none" w:sz="0" w:space="0" w:color="auto"/>
        <w:right w:val="none" w:sz="0" w:space="0" w:color="auto"/>
      </w:divBdr>
    </w:div>
    <w:div w:id="47843998">
      <w:bodyDiv w:val="1"/>
      <w:marLeft w:val="0"/>
      <w:marRight w:val="0"/>
      <w:marTop w:val="0"/>
      <w:marBottom w:val="0"/>
      <w:divBdr>
        <w:top w:val="none" w:sz="0" w:space="0" w:color="auto"/>
        <w:left w:val="none" w:sz="0" w:space="0" w:color="auto"/>
        <w:bottom w:val="none" w:sz="0" w:space="0" w:color="auto"/>
        <w:right w:val="none" w:sz="0" w:space="0" w:color="auto"/>
      </w:divBdr>
    </w:div>
    <w:div w:id="53626959">
      <w:bodyDiv w:val="1"/>
      <w:marLeft w:val="0"/>
      <w:marRight w:val="0"/>
      <w:marTop w:val="0"/>
      <w:marBottom w:val="0"/>
      <w:divBdr>
        <w:top w:val="none" w:sz="0" w:space="0" w:color="auto"/>
        <w:left w:val="none" w:sz="0" w:space="0" w:color="auto"/>
        <w:bottom w:val="none" w:sz="0" w:space="0" w:color="auto"/>
        <w:right w:val="none" w:sz="0" w:space="0" w:color="auto"/>
      </w:divBdr>
    </w:div>
    <w:div w:id="56443034">
      <w:bodyDiv w:val="1"/>
      <w:marLeft w:val="0"/>
      <w:marRight w:val="0"/>
      <w:marTop w:val="0"/>
      <w:marBottom w:val="0"/>
      <w:divBdr>
        <w:top w:val="none" w:sz="0" w:space="0" w:color="auto"/>
        <w:left w:val="none" w:sz="0" w:space="0" w:color="auto"/>
        <w:bottom w:val="none" w:sz="0" w:space="0" w:color="auto"/>
        <w:right w:val="none" w:sz="0" w:space="0" w:color="auto"/>
      </w:divBdr>
    </w:div>
    <w:div w:id="60492016">
      <w:bodyDiv w:val="1"/>
      <w:marLeft w:val="0"/>
      <w:marRight w:val="0"/>
      <w:marTop w:val="0"/>
      <w:marBottom w:val="0"/>
      <w:divBdr>
        <w:top w:val="none" w:sz="0" w:space="0" w:color="auto"/>
        <w:left w:val="none" w:sz="0" w:space="0" w:color="auto"/>
        <w:bottom w:val="none" w:sz="0" w:space="0" w:color="auto"/>
        <w:right w:val="none" w:sz="0" w:space="0" w:color="auto"/>
      </w:divBdr>
    </w:div>
    <w:div w:id="61105045">
      <w:bodyDiv w:val="1"/>
      <w:marLeft w:val="0"/>
      <w:marRight w:val="0"/>
      <w:marTop w:val="0"/>
      <w:marBottom w:val="0"/>
      <w:divBdr>
        <w:top w:val="none" w:sz="0" w:space="0" w:color="auto"/>
        <w:left w:val="none" w:sz="0" w:space="0" w:color="auto"/>
        <w:bottom w:val="none" w:sz="0" w:space="0" w:color="auto"/>
        <w:right w:val="none" w:sz="0" w:space="0" w:color="auto"/>
      </w:divBdr>
    </w:div>
    <w:div w:id="68771200">
      <w:bodyDiv w:val="1"/>
      <w:marLeft w:val="0"/>
      <w:marRight w:val="0"/>
      <w:marTop w:val="0"/>
      <w:marBottom w:val="0"/>
      <w:divBdr>
        <w:top w:val="none" w:sz="0" w:space="0" w:color="auto"/>
        <w:left w:val="none" w:sz="0" w:space="0" w:color="auto"/>
        <w:bottom w:val="none" w:sz="0" w:space="0" w:color="auto"/>
        <w:right w:val="none" w:sz="0" w:space="0" w:color="auto"/>
      </w:divBdr>
    </w:div>
    <w:div w:id="88238967">
      <w:bodyDiv w:val="1"/>
      <w:marLeft w:val="0"/>
      <w:marRight w:val="0"/>
      <w:marTop w:val="0"/>
      <w:marBottom w:val="0"/>
      <w:divBdr>
        <w:top w:val="none" w:sz="0" w:space="0" w:color="auto"/>
        <w:left w:val="none" w:sz="0" w:space="0" w:color="auto"/>
        <w:bottom w:val="none" w:sz="0" w:space="0" w:color="auto"/>
        <w:right w:val="none" w:sz="0" w:space="0" w:color="auto"/>
      </w:divBdr>
    </w:div>
    <w:div w:id="91318061">
      <w:bodyDiv w:val="1"/>
      <w:marLeft w:val="0"/>
      <w:marRight w:val="0"/>
      <w:marTop w:val="0"/>
      <w:marBottom w:val="0"/>
      <w:divBdr>
        <w:top w:val="none" w:sz="0" w:space="0" w:color="auto"/>
        <w:left w:val="none" w:sz="0" w:space="0" w:color="auto"/>
        <w:bottom w:val="none" w:sz="0" w:space="0" w:color="auto"/>
        <w:right w:val="none" w:sz="0" w:space="0" w:color="auto"/>
      </w:divBdr>
    </w:div>
    <w:div w:id="95711947">
      <w:bodyDiv w:val="1"/>
      <w:marLeft w:val="0"/>
      <w:marRight w:val="0"/>
      <w:marTop w:val="0"/>
      <w:marBottom w:val="0"/>
      <w:divBdr>
        <w:top w:val="none" w:sz="0" w:space="0" w:color="auto"/>
        <w:left w:val="none" w:sz="0" w:space="0" w:color="auto"/>
        <w:bottom w:val="none" w:sz="0" w:space="0" w:color="auto"/>
        <w:right w:val="none" w:sz="0" w:space="0" w:color="auto"/>
      </w:divBdr>
    </w:div>
    <w:div w:id="122115913">
      <w:bodyDiv w:val="1"/>
      <w:marLeft w:val="0"/>
      <w:marRight w:val="0"/>
      <w:marTop w:val="0"/>
      <w:marBottom w:val="0"/>
      <w:divBdr>
        <w:top w:val="none" w:sz="0" w:space="0" w:color="auto"/>
        <w:left w:val="none" w:sz="0" w:space="0" w:color="auto"/>
        <w:bottom w:val="none" w:sz="0" w:space="0" w:color="auto"/>
        <w:right w:val="none" w:sz="0" w:space="0" w:color="auto"/>
      </w:divBdr>
    </w:div>
    <w:div w:id="133642742">
      <w:bodyDiv w:val="1"/>
      <w:marLeft w:val="0"/>
      <w:marRight w:val="0"/>
      <w:marTop w:val="0"/>
      <w:marBottom w:val="0"/>
      <w:divBdr>
        <w:top w:val="none" w:sz="0" w:space="0" w:color="auto"/>
        <w:left w:val="none" w:sz="0" w:space="0" w:color="auto"/>
        <w:bottom w:val="none" w:sz="0" w:space="0" w:color="auto"/>
        <w:right w:val="none" w:sz="0" w:space="0" w:color="auto"/>
      </w:divBdr>
    </w:div>
    <w:div w:id="141243103">
      <w:bodyDiv w:val="1"/>
      <w:marLeft w:val="0"/>
      <w:marRight w:val="0"/>
      <w:marTop w:val="0"/>
      <w:marBottom w:val="0"/>
      <w:divBdr>
        <w:top w:val="none" w:sz="0" w:space="0" w:color="auto"/>
        <w:left w:val="none" w:sz="0" w:space="0" w:color="auto"/>
        <w:bottom w:val="none" w:sz="0" w:space="0" w:color="auto"/>
        <w:right w:val="none" w:sz="0" w:space="0" w:color="auto"/>
      </w:divBdr>
    </w:div>
    <w:div w:id="153423593">
      <w:bodyDiv w:val="1"/>
      <w:marLeft w:val="0"/>
      <w:marRight w:val="0"/>
      <w:marTop w:val="0"/>
      <w:marBottom w:val="0"/>
      <w:divBdr>
        <w:top w:val="none" w:sz="0" w:space="0" w:color="auto"/>
        <w:left w:val="none" w:sz="0" w:space="0" w:color="auto"/>
        <w:bottom w:val="none" w:sz="0" w:space="0" w:color="auto"/>
        <w:right w:val="none" w:sz="0" w:space="0" w:color="auto"/>
      </w:divBdr>
    </w:div>
    <w:div w:id="161236997">
      <w:bodyDiv w:val="1"/>
      <w:marLeft w:val="0"/>
      <w:marRight w:val="0"/>
      <w:marTop w:val="0"/>
      <w:marBottom w:val="0"/>
      <w:divBdr>
        <w:top w:val="none" w:sz="0" w:space="0" w:color="auto"/>
        <w:left w:val="none" w:sz="0" w:space="0" w:color="auto"/>
        <w:bottom w:val="none" w:sz="0" w:space="0" w:color="auto"/>
        <w:right w:val="none" w:sz="0" w:space="0" w:color="auto"/>
      </w:divBdr>
    </w:div>
    <w:div w:id="171844849">
      <w:bodyDiv w:val="1"/>
      <w:marLeft w:val="0"/>
      <w:marRight w:val="0"/>
      <w:marTop w:val="0"/>
      <w:marBottom w:val="0"/>
      <w:divBdr>
        <w:top w:val="none" w:sz="0" w:space="0" w:color="auto"/>
        <w:left w:val="none" w:sz="0" w:space="0" w:color="auto"/>
        <w:bottom w:val="none" w:sz="0" w:space="0" w:color="auto"/>
        <w:right w:val="none" w:sz="0" w:space="0" w:color="auto"/>
      </w:divBdr>
      <w:divsChild>
        <w:div w:id="188762921">
          <w:marLeft w:val="0"/>
          <w:marRight w:val="0"/>
          <w:marTop w:val="0"/>
          <w:marBottom w:val="0"/>
          <w:divBdr>
            <w:top w:val="none" w:sz="0" w:space="0" w:color="auto"/>
            <w:left w:val="none" w:sz="0" w:space="0" w:color="auto"/>
            <w:bottom w:val="none" w:sz="0" w:space="0" w:color="auto"/>
            <w:right w:val="none" w:sz="0" w:space="0" w:color="auto"/>
          </w:divBdr>
          <w:divsChild>
            <w:div w:id="1647972767">
              <w:marLeft w:val="0"/>
              <w:marRight w:val="0"/>
              <w:marTop w:val="0"/>
              <w:marBottom w:val="0"/>
              <w:divBdr>
                <w:top w:val="none" w:sz="0" w:space="0" w:color="auto"/>
                <w:left w:val="none" w:sz="0" w:space="0" w:color="auto"/>
                <w:bottom w:val="none" w:sz="0" w:space="0" w:color="auto"/>
                <w:right w:val="none" w:sz="0" w:space="0" w:color="auto"/>
              </w:divBdr>
              <w:divsChild>
                <w:div w:id="114022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4661">
      <w:bodyDiv w:val="1"/>
      <w:marLeft w:val="0"/>
      <w:marRight w:val="0"/>
      <w:marTop w:val="0"/>
      <w:marBottom w:val="0"/>
      <w:divBdr>
        <w:top w:val="none" w:sz="0" w:space="0" w:color="auto"/>
        <w:left w:val="none" w:sz="0" w:space="0" w:color="auto"/>
        <w:bottom w:val="none" w:sz="0" w:space="0" w:color="auto"/>
        <w:right w:val="none" w:sz="0" w:space="0" w:color="auto"/>
      </w:divBdr>
    </w:div>
    <w:div w:id="182981667">
      <w:bodyDiv w:val="1"/>
      <w:marLeft w:val="0"/>
      <w:marRight w:val="0"/>
      <w:marTop w:val="0"/>
      <w:marBottom w:val="0"/>
      <w:divBdr>
        <w:top w:val="none" w:sz="0" w:space="0" w:color="auto"/>
        <w:left w:val="none" w:sz="0" w:space="0" w:color="auto"/>
        <w:bottom w:val="none" w:sz="0" w:space="0" w:color="auto"/>
        <w:right w:val="none" w:sz="0" w:space="0" w:color="auto"/>
      </w:divBdr>
    </w:div>
    <w:div w:id="186067507">
      <w:bodyDiv w:val="1"/>
      <w:marLeft w:val="0"/>
      <w:marRight w:val="0"/>
      <w:marTop w:val="0"/>
      <w:marBottom w:val="0"/>
      <w:divBdr>
        <w:top w:val="none" w:sz="0" w:space="0" w:color="auto"/>
        <w:left w:val="none" w:sz="0" w:space="0" w:color="auto"/>
        <w:bottom w:val="none" w:sz="0" w:space="0" w:color="auto"/>
        <w:right w:val="none" w:sz="0" w:space="0" w:color="auto"/>
      </w:divBdr>
    </w:div>
    <w:div w:id="192348942">
      <w:bodyDiv w:val="1"/>
      <w:marLeft w:val="0"/>
      <w:marRight w:val="0"/>
      <w:marTop w:val="0"/>
      <w:marBottom w:val="0"/>
      <w:divBdr>
        <w:top w:val="none" w:sz="0" w:space="0" w:color="auto"/>
        <w:left w:val="none" w:sz="0" w:space="0" w:color="auto"/>
        <w:bottom w:val="none" w:sz="0" w:space="0" w:color="auto"/>
        <w:right w:val="none" w:sz="0" w:space="0" w:color="auto"/>
      </w:divBdr>
    </w:div>
    <w:div w:id="199169157">
      <w:bodyDiv w:val="1"/>
      <w:marLeft w:val="0"/>
      <w:marRight w:val="0"/>
      <w:marTop w:val="0"/>
      <w:marBottom w:val="0"/>
      <w:divBdr>
        <w:top w:val="none" w:sz="0" w:space="0" w:color="auto"/>
        <w:left w:val="none" w:sz="0" w:space="0" w:color="auto"/>
        <w:bottom w:val="none" w:sz="0" w:space="0" w:color="auto"/>
        <w:right w:val="none" w:sz="0" w:space="0" w:color="auto"/>
      </w:divBdr>
    </w:div>
    <w:div w:id="211430723">
      <w:bodyDiv w:val="1"/>
      <w:marLeft w:val="0"/>
      <w:marRight w:val="0"/>
      <w:marTop w:val="0"/>
      <w:marBottom w:val="0"/>
      <w:divBdr>
        <w:top w:val="none" w:sz="0" w:space="0" w:color="auto"/>
        <w:left w:val="none" w:sz="0" w:space="0" w:color="auto"/>
        <w:bottom w:val="none" w:sz="0" w:space="0" w:color="auto"/>
        <w:right w:val="none" w:sz="0" w:space="0" w:color="auto"/>
      </w:divBdr>
    </w:div>
    <w:div w:id="216478559">
      <w:bodyDiv w:val="1"/>
      <w:marLeft w:val="0"/>
      <w:marRight w:val="0"/>
      <w:marTop w:val="0"/>
      <w:marBottom w:val="0"/>
      <w:divBdr>
        <w:top w:val="none" w:sz="0" w:space="0" w:color="auto"/>
        <w:left w:val="none" w:sz="0" w:space="0" w:color="auto"/>
        <w:bottom w:val="none" w:sz="0" w:space="0" w:color="auto"/>
        <w:right w:val="none" w:sz="0" w:space="0" w:color="auto"/>
      </w:divBdr>
    </w:div>
    <w:div w:id="216868129">
      <w:bodyDiv w:val="1"/>
      <w:marLeft w:val="0"/>
      <w:marRight w:val="0"/>
      <w:marTop w:val="0"/>
      <w:marBottom w:val="0"/>
      <w:divBdr>
        <w:top w:val="none" w:sz="0" w:space="0" w:color="auto"/>
        <w:left w:val="none" w:sz="0" w:space="0" w:color="auto"/>
        <w:bottom w:val="none" w:sz="0" w:space="0" w:color="auto"/>
        <w:right w:val="none" w:sz="0" w:space="0" w:color="auto"/>
      </w:divBdr>
    </w:div>
    <w:div w:id="238947614">
      <w:bodyDiv w:val="1"/>
      <w:marLeft w:val="0"/>
      <w:marRight w:val="0"/>
      <w:marTop w:val="0"/>
      <w:marBottom w:val="0"/>
      <w:divBdr>
        <w:top w:val="none" w:sz="0" w:space="0" w:color="auto"/>
        <w:left w:val="none" w:sz="0" w:space="0" w:color="auto"/>
        <w:bottom w:val="none" w:sz="0" w:space="0" w:color="auto"/>
        <w:right w:val="none" w:sz="0" w:space="0" w:color="auto"/>
      </w:divBdr>
    </w:div>
    <w:div w:id="243803094">
      <w:bodyDiv w:val="1"/>
      <w:marLeft w:val="0"/>
      <w:marRight w:val="0"/>
      <w:marTop w:val="0"/>
      <w:marBottom w:val="0"/>
      <w:divBdr>
        <w:top w:val="none" w:sz="0" w:space="0" w:color="auto"/>
        <w:left w:val="none" w:sz="0" w:space="0" w:color="auto"/>
        <w:bottom w:val="none" w:sz="0" w:space="0" w:color="auto"/>
        <w:right w:val="none" w:sz="0" w:space="0" w:color="auto"/>
      </w:divBdr>
    </w:div>
    <w:div w:id="248587937">
      <w:bodyDiv w:val="1"/>
      <w:marLeft w:val="0"/>
      <w:marRight w:val="0"/>
      <w:marTop w:val="0"/>
      <w:marBottom w:val="0"/>
      <w:divBdr>
        <w:top w:val="none" w:sz="0" w:space="0" w:color="auto"/>
        <w:left w:val="none" w:sz="0" w:space="0" w:color="auto"/>
        <w:bottom w:val="none" w:sz="0" w:space="0" w:color="auto"/>
        <w:right w:val="none" w:sz="0" w:space="0" w:color="auto"/>
      </w:divBdr>
    </w:div>
    <w:div w:id="250241756">
      <w:bodyDiv w:val="1"/>
      <w:marLeft w:val="0"/>
      <w:marRight w:val="0"/>
      <w:marTop w:val="0"/>
      <w:marBottom w:val="0"/>
      <w:divBdr>
        <w:top w:val="none" w:sz="0" w:space="0" w:color="auto"/>
        <w:left w:val="none" w:sz="0" w:space="0" w:color="auto"/>
        <w:bottom w:val="none" w:sz="0" w:space="0" w:color="auto"/>
        <w:right w:val="none" w:sz="0" w:space="0" w:color="auto"/>
      </w:divBdr>
    </w:div>
    <w:div w:id="266274944">
      <w:bodyDiv w:val="1"/>
      <w:marLeft w:val="0"/>
      <w:marRight w:val="0"/>
      <w:marTop w:val="0"/>
      <w:marBottom w:val="0"/>
      <w:divBdr>
        <w:top w:val="none" w:sz="0" w:space="0" w:color="auto"/>
        <w:left w:val="none" w:sz="0" w:space="0" w:color="auto"/>
        <w:bottom w:val="none" w:sz="0" w:space="0" w:color="auto"/>
        <w:right w:val="none" w:sz="0" w:space="0" w:color="auto"/>
      </w:divBdr>
    </w:div>
    <w:div w:id="268779565">
      <w:bodyDiv w:val="1"/>
      <w:marLeft w:val="0"/>
      <w:marRight w:val="0"/>
      <w:marTop w:val="0"/>
      <w:marBottom w:val="0"/>
      <w:divBdr>
        <w:top w:val="none" w:sz="0" w:space="0" w:color="auto"/>
        <w:left w:val="none" w:sz="0" w:space="0" w:color="auto"/>
        <w:bottom w:val="none" w:sz="0" w:space="0" w:color="auto"/>
        <w:right w:val="none" w:sz="0" w:space="0" w:color="auto"/>
      </w:divBdr>
    </w:div>
    <w:div w:id="276181290">
      <w:bodyDiv w:val="1"/>
      <w:marLeft w:val="0"/>
      <w:marRight w:val="0"/>
      <w:marTop w:val="0"/>
      <w:marBottom w:val="0"/>
      <w:divBdr>
        <w:top w:val="none" w:sz="0" w:space="0" w:color="auto"/>
        <w:left w:val="none" w:sz="0" w:space="0" w:color="auto"/>
        <w:bottom w:val="none" w:sz="0" w:space="0" w:color="auto"/>
        <w:right w:val="none" w:sz="0" w:space="0" w:color="auto"/>
      </w:divBdr>
    </w:div>
    <w:div w:id="278687312">
      <w:bodyDiv w:val="1"/>
      <w:marLeft w:val="0"/>
      <w:marRight w:val="0"/>
      <w:marTop w:val="0"/>
      <w:marBottom w:val="0"/>
      <w:divBdr>
        <w:top w:val="none" w:sz="0" w:space="0" w:color="auto"/>
        <w:left w:val="none" w:sz="0" w:space="0" w:color="auto"/>
        <w:bottom w:val="none" w:sz="0" w:space="0" w:color="auto"/>
        <w:right w:val="none" w:sz="0" w:space="0" w:color="auto"/>
      </w:divBdr>
    </w:div>
    <w:div w:id="286740952">
      <w:bodyDiv w:val="1"/>
      <w:marLeft w:val="0"/>
      <w:marRight w:val="0"/>
      <w:marTop w:val="0"/>
      <w:marBottom w:val="0"/>
      <w:divBdr>
        <w:top w:val="none" w:sz="0" w:space="0" w:color="auto"/>
        <w:left w:val="none" w:sz="0" w:space="0" w:color="auto"/>
        <w:bottom w:val="none" w:sz="0" w:space="0" w:color="auto"/>
        <w:right w:val="none" w:sz="0" w:space="0" w:color="auto"/>
      </w:divBdr>
    </w:div>
    <w:div w:id="293411725">
      <w:bodyDiv w:val="1"/>
      <w:marLeft w:val="0"/>
      <w:marRight w:val="0"/>
      <w:marTop w:val="0"/>
      <w:marBottom w:val="0"/>
      <w:divBdr>
        <w:top w:val="none" w:sz="0" w:space="0" w:color="auto"/>
        <w:left w:val="none" w:sz="0" w:space="0" w:color="auto"/>
        <w:bottom w:val="none" w:sz="0" w:space="0" w:color="auto"/>
        <w:right w:val="none" w:sz="0" w:space="0" w:color="auto"/>
      </w:divBdr>
    </w:div>
    <w:div w:id="305940178">
      <w:bodyDiv w:val="1"/>
      <w:marLeft w:val="0"/>
      <w:marRight w:val="0"/>
      <w:marTop w:val="0"/>
      <w:marBottom w:val="0"/>
      <w:divBdr>
        <w:top w:val="none" w:sz="0" w:space="0" w:color="auto"/>
        <w:left w:val="none" w:sz="0" w:space="0" w:color="auto"/>
        <w:bottom w:val="none" w:sz="0" w:space="0" w:color="auto"/>
        <w:right w:val="none" w:sz="0" w:space="0" w:color="auto"/>
      </w:divBdr>
    </w:div>
    <w:div w:id="316687205">
      <w:bodyDiv w:val="1"/>
      <w:marLeft w:val="0"/>
      <w:marRight w:val="0"/>
      <w:marTop w:val="0"/>
      <w:marBottom w:val="0"/>
      <w:divBdr>
        <w:top w:val="none" w:sz="0" w:space="0" w:color="auto"/>
        <w:left w:val="none" w:sz="0" w:space="0" w:color="auto"/>
        <w:bottom w:val="none" w:sz="0" w:space="0" w:color="auto"/>
        <w:right w:val="none" w:sz="0" w:space="0" w:color="auto"/>
      </w:divBdr>
    </w:div>
    <w:div w:id="317878222">
      <w:bodyDiv w:val="1"/>
      <w:marLeft w:val="0"/>
      <w:marRight w:val="0"/>
      <w:marTop w:val="0"/>
      <w:marBottom w:val="0"/>
      <w:divBdr>
        <w:top w:val="none" w:sz="0" w:space="0" w:color="auto"/>
        <w:left w:val="none" w:sz="0" w:space="0" w:color="auto"/>
        <w:bottom w:val="none" w:sz="0" w:space="0" w:color="auto"/>
        <w:right w:val="none" w:sz="0" w:space="0" w:color="auto"/>
      </w:divBdr>
    </w:div>
    <w:div w:id="325479181">
      <w:bodyDiv w:val="1"/>
      <w:marLeft w:val="0"/>
      <w:marRight w:val="0"/>
      <w:marTop w:val="0"/>
      <w:marBottom w:val="0"/>
      <w:divBdr>
        <w:top w:val="none" w:sz="0" w:space="0" w:color="auto"/>
        <w:left w:val="none" w:sz="0" w:space="0" w:color="auto"/>
        <w:bottom w:val="none" w:sz="0" w:space="0" w:color="auto"/>
        <w:right w:val="none" w:sz="0" w:space="0" w:color="auto"/>
      </w:divBdr>
    </w:div>
    <w:div w:id="342325577">
      <w:bodyDiv w:val="1"/>
      <w:marLeft w:val="0"/>
      <w:marRight w:val="0"/>
      <w:marTop w:val="0"/>
      <w:marBottom w:val="0"/>
      <w:divBdr>
        <w:top w:val="none" w:sz="0" w:space="0" w:color="auto"/>
        <w:left w:val="none" w:sz="0" w:space="0" w:color="auto"/>
        <w:bottom w:val="none" w:sz="0" w:space="0" w:color="auto"/>
        <w:right w:val="none" w:sz="0" w:space="0" w:color="auto"/>
      </w:divBdr>
    </w:div>
    <w:div w:id="356272926">
      <w:bodyDiv w:val="1"/>
      <w:marLeft w:val="0"/>
      <w:marRight w:val="0"/>
      <w:marTop w:val="0"/>
      <w:marBottom w:val="0"/>
      <w:divBdr>
        <w:top w:val="none" w:sz="0" w:space="0" w:color="auto"/>
        <w:left w:val="none" w:sz="0" w:space="0" w:color="auto"/>
        <w:bottom w:val="none" w:sz="0" w:space="0" w:color="auto"/>
        <w:right w:val="none" w:sz="0" w:space="0" w:color="auto"/>
      </w:divBdr>
    </w:div>
    <w:div w:id="365788991">
      <w:bodyDiv w:val="1"/>
      <w:marLeft w:val="0"/>
      <w:marRight w:val="0"/>
      <w:marTop w:val="0"/>
      <w:marBottom w:val="0"/>
      <w:divBdr>
        <w:top w:val="none" w:sz="0" w:space="0" w:color="auto"/>
        <w:left w:val="none" w:sz="0" w:space="0" w:color="auto"/>
        <w:bottom w:val="none" w:sz="0" w:space="0" w:color="auto"/>
        <w:right w:val="none" w:sz="0" w:space="0" w:color="auto"/>
      </w:divBdr>
    </w:div>
    <w:div w:id="374160305">
      <w:bodyDiv w:val="1"/>
      <w:marLeft w:val="0"/>
      <w:marRight w:val="0"/>
      <w:marTop w:val="0"/>
      <w:marBottom w:val="0"/>
      <w:divBdr>
        <w:top w:val="none" w:sz="0" w:space="0" w:color="auto"/>
        <w:left w:val="none" w:sz="0" w:space="0" w:color="auto"/>
        <w:bottom w:val="none" w:sz="0" w:space="0" w:color="auto"/>
        <w:right w:val="none" w:sz="0" w:space="0" w:color="auto"/>
      </w:divBdr>
    </w:div>
    <w:div w:id="381101323">
      <w:bodyDiv w:val="1"/>
      <w:marLeft w:val="0"/>
      <w:marRight w:val="0"/>
      <w:marTop w:val="0"/>
      <w:marBottom w:val="0"/>
      <w:divBdr>
        <w:top w:val="none" w:sz="0" w:space="0" w:color="auto"/>
        <w:left w:val="none" w:sz="0" w:space="0" w:color="auto"/>
        <w:bottom w:val="none" w:sz="0" w:space="0" w:color="auto"/>
        <w:right w:val="none" w:sz="0" w:space="0" w:color="auto"/>
      </w:divBdr>
    </w:div>
    <w:div w:id="394010350">
      <w:bodyDiv w:val="1"/>
      <w:marLeft w:val="0"/>
      <w:marRight w:val="0"/>
      <w:marTop w:val="0"/>
      <w:marBottom w:val="0"/>
      <w:divBdr>
        <w:top w:val="none" w:sz="0" w:space="0" w:color="auto"/>
        <w:left w:val="none" w:sz="0" w:space="0" w:color="auto"/>
        <w:bottom w:val="none" w:sz="0" w:space="0" w:color="auto"/>
        <w:right w:val="none" w:sz="0" w:space="0" w:color="auto"/>
      </w:divBdr>
    </w:div>
    <w:div w:id="396589816">
      <w:bodyDiv w:val="1"/>
      <w:marLeft w:val="0"/>
      <w:marRight w:val="0"/>
      <w:marTop w:val="0"/>
      <w:marBottom w:val="0"/>
      <w:divBdr>
        <w:top w:val="none" w:sz="0" w:space="0" w:color="auto"/>
        <w:left w:val="none" w:sz="0" w:space="0" w:color="auto"/>
        <w:bottom w:val="none" w:sz="0" w:space="0" w:color="auto"/>
        <w:right w:val="none" w:sz="0" w:space="0" w:color="auto"/>
      </w:divBdr>
    </w:div>
    <w:div w:id="398988041">
      <w:bodyDiv w:val="1"/>
      <w:marLeft w:val="0"/>
      <w:marRight w:val="0"/>
      <w:marTop w:val="0"/>
      <w:marBottom w:val="0"/>
      <w:divBdr>
        <w:top w:val="none" w:sz="0" w:space="0" w:color="auto"/>
        <w:left w:val="none" w:sz="0" w:space="0" w:color="auto"/>
        <w:bottom w:val="none" w:sz="0" w:space="0" w:color="auto"/>
        <w:right w:val="none" w:sz="0" w:space="0" w:color="auto"/>
      </w:divBdr>
    </w:div>
    <w:div w:id="413166374">
      <w:bodyDiv w:val="1"/>
      <w:marLeft w:val="0"/>
      <w:marRight w:val="0"/>
      <w:marTop w:val="0"/>
      <w:marBottom w:val="0"/>
      <w:divBdr>
        <w:top w:val="none" w:sz="0" w:space="0" w:color="auto"/>
        <w:left w:val="none" w:sz="0" w:space="0" w:color="auto"/>
        <w:bottom w:val="none" w:sz="0" w:space="0" w:color="auto"/>
        <w:right w:val="none" w:sz="0" w:space="0" w:color="auto"/>
      </w:divBdr>
    </w:div>
    <w:div w:id="417605814">
      <w:bodyDiv w:val="1"/>
      <w:marLeft w:val="0"/>
      <w:marRight w:val="0"/>
      <w:marTop w:val="0"/>
      <w:marBottom w:val="0"/>
      <w:divBdr>
        <w:top w:val="none" w:sz="0" w:space="0" w:color="auto"/>
        <w:left w:val="none" w:sz="0" w:space="0" w:color="auto"/>
        <w:bottom w:val="none" w:sz="0" w:space="0" w:color="auto"/>
        <w:right w:val="none" w:sz="0" w:space="0" w:color="auto"/>
      </w:divBdr>
    </w:div>
    <w:div w:id="425004886">
      <w:bodyDiv w:val="1"/>
      <w:marLeft w:val="0"/>
      <w:marRight w:val="0"/>
      <w:marTop w:val="0"/>
      <w:marBottom w:val="0"/>
      <w:divBdr>
        <w:top w:val="none" w:sz="0" w:space="0" w:color="auto"/>
        <w:left w:val="none" w:sz="0" w:space="0" w:color="auto"/>
        <w:bottom w:val="none" w:sz="0" w:space="0" w:color="auto"/>
        <w:right w:val="none" w:sz="0" w:space="0" w:color="auto"/>
      </w:divBdr>
    </w:div>
    <w:div w:id="463546399">
      <w:bodyDiv w:val="1"/>
      <w:marLeft w:val="0"/>
      <w:marRight w:val="0"/>
      <w:marTop w:val="0"/>
      <w:marBottom w:val="0"/>
      <w:divBdr>
        <w:top w:val="none" w:sz="0" w:space="0" w:color="auto"/>
        <w:left w:val="none" w:sz="0" w:space="0" w:color="auto"/>
        <w:bottom w:val="none" w:sz="0" w:space="0" w:color="auto"/>
        <w:right w:val="none" w:sz="0" w:space="0" w:color="auto"/>
      </w:divBdr>
    </w:div>
    <w:div w:id="477767198">
      <w:bodyDiv w:val="1"/>
      <w:marLeft w:val="0"/>
      <w:marRight w:val="0"/>
      <w:marTop w:val="0"/>
      <w:marBottom w:val="0"/>
      <w:divBdr>
        <w:top w:val="none" w:sz="0" w:space="0" w:color="auto"/>
        <w:left w:val="none" w:sz="0" w:space="0" w:color="auto"/>
        <w:bottom w:val="none" w:sz="0" w:space="0" w:color="auto"/>
        <w:right w:val="none" w:sz="0" w:space="0" w:color="auto"/>
      </w:divBdr>
    </w:div>
    <w:div w:id="487794687">
      <w:bodyDiv w:val="1"/>
      <w:marLeft w:val="0"/>
      <w:marRight w:val="0"/>
      <w:marTop w:val="0"/>
      <w:marBottom w:val="0"/>
      <w:divBdr>
        <w:top w:val="none" w:sz="0" w:space="0" w:color="auto"/>
        <w:left w:val="none" w:sz="0" w:space="0" w:color="auto"/>
        <w:bottom w:val="none" w:sz="0" w:space="0" w:color="auto"/>
        <w:right w:val="none" w:sz="0" w:space="0" w:color="auto"/>
      </w:divBdr>
    </w:div>
    <w:div w:id="489637204">
      <w:bodyDiv w:val="1"/>
      <w:marLeft w:val="0"/>
      <w:marRight w:val="0"/>
      <w:marTop w:val="0"/>
      <w:marBottom w:val="0"/>
      <w:divBdr>
        <w:top w:val="none" w:sz="0" w:space="0" w:color="auto"/>
        <w:left w:val="none" w:sz="0" w:space="0" w:color="auto"/>
        <w:bottom w:val="none" w:sz="0" w:space="0" w:color="auto"/>
        <w:right w:val="none" w:sz="0" w:space="0" w:color="auto"/>
      </w:divBdr>
    </w:div>
    <w:div w:id="495345060">
      <w:bodyDiv w:val="1"/>
      <w:marLeft w:val="0"/>
      <w:marRight w:val="0"/>
      <w:marTop w:val="0"/>
      <w:marBottom w:val="0"/>
      <w:divBdr>
        <w:top w:val="none" w:sz="0" w:space="0" w:color="auto"/>
        <w:left w:val="none" w:sz="0" w:space="0" w:color="auto"/>
        <w:bottom w:val="none" w:sz="0" w:space="0" w:color="auto"/>
        <w:right w:val="none" w:sz="0" w:space="0" w:color="auto"/>
      </w:divBdr>
    </w:div>
    <w:div w:id="500779930">
      <w:bodyDiv w:val="1"/>
      <w:marLeft w:val="0"/>
      <w:marRight w:val="0"/>
      <w:marTop w:val="0"/>
      <w:marBottom w:val="0"/>
      <w:divBdr>
        <w:top w:val="none" w:sz="0" w:space="0" w:color="auto"/>
        <w:left w:val="none" w:sz="0" w:space="0" w:color="auto"/>
        <w:bottom w:val="none" w:sz="0" w:space="0" w:color="auto"/>
        <w:right w:val="none" w:sz="0" w:space="0" w:color="auto"/>
      </w:divBdr>
    </w:div>
    <w:div w:id="504176907">
      <w:bodyDiv w:val="1"/>
      <w:marLeft w:val="0"/>
      <w:marRight w:val="0"/>
      <w:marTop w:val="0"/>
      <w:marBottom w:val="0"/>
      <w:divBdr>
        <w:top w:val="none" w:sz="0" w:space="0" w:color="auto"/>
        <w:left w:val="none" w:sz="0" w:space="0" w:color="auto"/>
        <w:bottom w:val="none" w:sz="0" w:space="0" w:color="auto"/>
        <w:right w:val="none" w:sz="0" w:space="0" w:color="auto"/>
      </w:divBdr>
    </w:div>
    <w:div w:id="505022933">
      <w:bodyDiv w:val="1"/>
      <w:marLeft w:val="0"/>
      <w:marRight w:val="0"/>
      <w:marTop w:val="0"/>
      <w:marBottom w:val="0"/>
      <w:divBdr>
        <w:top w:val="none" w:sz="0" w:space="0" w:color="auto"/>
        <w:left w:val="none" w:sz="0" w:space="0" w:color="auto"/>
        <w:bottom w:val="none" w:sz="0" w:space="0" w:color="auto"/>
        <w:right w:val="none" w:sz="0" w:space="0" w:color="auto"/>
      </w:divBdr>
    </w:div>
    <w:div w:id="513106152">
      <w:bodyDiv w:val="1"/>
      <w:marLeft w:val="0"/>
      <w:marRight w:val="0"/>
      <w:marTop w:val="0"/>
      <w:marBottom w:val="0"/>
      <w:divBdr>
        <w:top w:val="none" w:sz="0" w:space="0" w:color="auto"/>
        <w:left w:val="none" w:sz="0" w:space="0" w:color="auto"/>
        <w:bottom w:val="none" w:sz="0" w:space="0" w:color="auto"/>
        <w:right w:val="none" w:sz="0" w:space="0" w:color="auto"/>
      </w:divBdr>
    </w:div>
    <w:div w:id="514854713">
      <w:bodyDiv w:val="1"/>
      <w:marLeft w:val="0"/>
      <w:marRight w:val="0"/>
      <w:marTop w:val="0"/>
      <w:marBottom w:val="0"/>
      <w:divBdr>
        <w:top w:val="none" w:sz="0" w:space="0" w:color="auto"/>
        <w:left w:val="none" w:sz="0" w:space="0" w:color="auto"/>
        <w:bottom w:val="none" w:sz="0" w:space="0" w:color="auto"/>
        <w:right w:val="none" w:sz="0" w:space="0" w:color="auto"/>
      </w:divBdr>
    </w:div>
    <w:div w:id="530191077">
      <w:bodyDiv w:val="1"/>
      <w:marLeft w:val="0"/>
      <w:marRight w:val="0"/>
      <w:marTop w:val="0"/>
      <w:marBottom w:val="0"/>
      <w:divBdr>
        <w:top w:val="none" w:sz="0" w:space="0" w:color="auto"/>
        <w:left w:val="none" w:sz="0" w:space="0" w:color="auto"/>
        <w:bottom w:val="none" w:sz="0" w:space="0" w:color="auto"/>
        <w:right w:val="none" w:sz="0" w:space="0" w:color="auto"/>
      </w:divBdr>
    </w:div>
    <w:div w:id="540628004">
      <w:bodyDiv w:val="1"/>
      <w:marLeft w:val="0"/>
      <w:marRight w:val="0"/>
      <w:marTop w:val="0"/>
      <w:marBottom w:val="0"/>
      <w:divBdr>
        <w:top w:val="none" w:sz="0" w:space="0" w:color="auto"/>
        <w:left w:val="none" w:sz="0" w:space="0" w:color="auto"/>
        <w:bottom w:val="none" w:sz="0" w:space="0" w:color="auto"/>
        <w:right w:val="none" w:sz="0" w:space="0" w:color="auto"/>
      </w:divBdr>
    </w:div>
    <w:div w:id="541481564">
      <w:bodyDiv w:val="1"/>
      <w:marLeft w:val="0"/>
      <w:marRight w:val="0"/>
      <w:marTop w:val="0"/>
      <w:marBottom w:val="0"/>
      <w:divBdr>
        <w:top w:val="none" w:sz="0" w:space="0" w:color="auto"/>
        <w:left w:val="none" w:sz="0" w:space="0" w:color="auto"/>
        <w:bottom w:val="none" w:sz="0" w:space="0" w:color="auto"/>
        <w:right w:val="none" w:sz="0" w:space="0" w:color="auto"/>
      </w:divBdr>
    </w:div>
    <w:div w:id="546915974">
      <w:bodyDiv w:val="1"/>
      <w:marLeft w:val="0"/>
      <w:marRight w:val="0"/>
      <w:marTop w:val="0"/>
      <w:marBottom w:val="0"/>
      <w:divBdr>
        <w:top w:val="none" w:sz="0" w:space="0" w:color="auto"/>
        <w:left w:val="none" w:sz="0" w:space="0" w:color="auto"/>
        <w:bottom w:val="none" w:sz="0" w:space="0" w:color="auto"/>
        <w:right w:val="none" w:sz="0" w:space="0" w:color="auto"/>
      </w:divBdr>
    </w:div>
    <w:div w:id="557252890">
      <w:bodyDiv w:val="1"/>
      <w:marLeft w:val="0"/>
      <w:marRight w:val="0"/>
      <w:marTop w:val="0"/>
      <w:marBottom w:val="0"/>
      <w:divBdr>
        <w:top w:val="none" w:sz="0" w:space="0" w:color="auto"/>
        <w:left w:val="none" w:sz="0" w:space="0" w:color="auto"/>
        <w:bottom w:val="none" w:sz="0" w:space="0" w:color="auto"/>
        <w:right w:val="none" w:sz="0" w:space="0" w:color="auto"/>
      </w:divBdr>
    </w:div>
    <w:div w:id="558982922">
      <w:bodyDiv w:val="1"/>
      <w:marLeft w:val="0"/>
      <w:marRight w:val="0"/>
      <w:marTop w:val="0"/>
      <w:marBottom w:val="0"/>
      <w:divBdr>
        <w:top w:val="none" w:sz="0" w:space="0" w:color="auto"/>
        <w:left w:val="none" w:sz="0" w:space="0" w:color="auto"/>
        <w:bottom w:val="none" w:sz="0" w:space="0" w:color="auto"/>
        <w:right w:val="none" w:sz="0" w:space="0" w:color="auto"/>
      </w:divBdr>
    </w:div>
    <w:div w:id="565261368">
      <w:bodyDiv w:val="1"/>
      <w:marLeft w:val="0"/>
      <w:marRight w:val="0"/>
      <w:marTop w:val="0"/>
      <w:marBottom w:val="0"/>
      <w:divBdr>
        <w:top w:val="none" w:sz="0" w:space="0" w:color="auto"/>
        <w:left w:val="none" w:sz="0" w:space="0" w:color="auto"/>
        <w:bottom w:val="none" w:sz="0" w:space="0" w:color="auto"/>
        <w:right w:val="none" w:sz="0" w:space="0" w:color="auto"/>
      </w:divBdr>
    </w:div>
    <w:div w:id="595211282">
      <w:bodyDiv w:val="1"/>
      <w:marLeft w:val="0"/>
      <w:marRight w:val="0"/>
      <w:marTop w:val="0"/>
      <w:marBottom w:val="0"/>
      <w:divBdr>
        <w:top w:val="none" w:sz="0" w:space="0" w:color="auto"/>
        <w:left w:val="none" w:sz="0" w:space="0" w:color="auto"/>
        <w:bottom w:val="none" w:sz="0" w:space="0" w:color="auto"/>
        <w:right w:val="none" w:sz="0" w:space="0" w:color="auto"/>
      </w:divBdr>
    </w:div>
    <w:div w:id="607200673">
      <w:bodyDiv w:val="1"/>
      <w:marLeft w:val="0"/>
      <w:marRight w:val="0"/>
      <w:marTop w:val="0"/>
      <w:marBottom w:val="0"/>
      <w:divBdr>
        <w:top w:val="none" w:sz="0" w:space="0" w:color="auto"/>
        <w:left w:val="none" w:sz="0" w:space="0" w:color="auto"/>
        <w:bottom w:val="none" w:sz="0" w:space="0" w:color="auto"/>
        <w:right w:val="none" w:sz="0" w:space="0" w:color="auto"/>
      </w:divBdr>
    </w:div>
    <w:div w:id="610936456">
      <w:bodyDiv w:val="1"/>
      <w:marLeft w:val="0"/>
      <w:marRight w:val="0"/>
      <w:marTop w:val="0"/>
      <w:marBottom w:val="0"/>
      <w:divBdr>
        <w:top w:val="none" w:sz="0" w:space="0" w:color="auto"/>
        <w:left w:val="none" w:sz="0" w:space="0" w:color="auto"/>
        <w:bottom w:val="none" w:sz="0" w:space="0" w:color="auto"/>
        <w:right w:val="none" w:sz="0" w:space="0" w:color="auto"/>
      </w:divBdr>
    </w:div>
    <w:div w:id="617567947">
      <w:bodyDiv w:val="1"/>
      <w:marLeft w:val="0"/>
      <w:marRight w:val="0"/>
      <w:marTop w:val="0"/>
      <w:marBottom w:val="0"/>
      <w:divBdr>
        <w:top w:val="none" w:sz="0" w:space="0" w:color="auto"/>
        <w:left w:val="none" w:sz="0" w:space="0" w:color="auto"/>
        <w:bottom w:val="none" w:sz="0" w:space="0" w:color="auto"/>
        <w:right w:val="none" w:sz="0" w:space="0" w:color="auto"/>
      </w:divBdr>
    </w:div>
    <w:div w:id="620111299">
      <w:bodyDiv w:val="1"/>
      <w:marLeft w:val="0"/>
      <w:marRight w:val="0"/>
      <w:marTop w:val="0"/>
      <w:marBottom w:val="0"/>
      <w:divBdr>
        <w:top w:val="none" w:sz="0" w:space="0" w:color="auto"/>
        <w:left w:val="none" w:sz="0" w:space="0" w:color="auto"/>
        <w:bottom w:val="none" w:sz="0" w:space="0" w:color="auto"/>
        <w:right w:val="none" w:sz="0" w:space="0" w:color="auto"/>
      </w:divBdr>
    </w:div>
    <w:div w:id="620648907">
      <w:bodyDiv w:val="1"/>
      <w:marLeft w:val="0"/>
      <w:marRight w:val="0"/>
      <w:marTop w:val="0"/>
      <w:marBottom w:val="0"/>
      <w:divBdr>
        <w:top w:val="none" w:sz="0" w:space="0" w:color="auto"/>
        <w:left w:val="none" w:sz="0" w:space="0" w:color="auto"/>
        <w:bottom w:val="none" w:sz="0" w:space="0" w:color="auto"/>
        <w:right w:val="none" w:sz="0" w:space="0" w:color="auto"/>
      </w:divBdr>
    </w:div>
    <w:div w:id="621573094">
      <w:bodyDiv w:val="1"/>
      <w:marLeft w:val="0"/>
      <w:marRight w:val="0"/>
      <w:marTop w:val="0"/>
      <w:marBottom w:val="0"/>
      <w:divBdr>
        <w:top w:val="none" w:sz="0" w:space="0" w:color="auto"/>
        <w:left w:val="none" w:sz="0" w:space="0" w:color="auto"/>
        <w:bottom w:val="none" w:sz="0" w:space="0" w:color="auto"/>
        <w:right w:val="none" w:sz="0" w:space="0" w:color="auto"/>
      </w:divBdr>
    </w:div>
    <w:div w:id="630214172">
      <w:bodyDiv w:val="1"/>
      <w:marLeft w:val="0"/>
      <w:marRight w:val="0"/>
      <w:marTop w:val="0"/>
      <w:marBottom w:val="0"/>
      <w:divBdr>
        <w:top w:val="none" w:sz="0" w:space="0" w:color="auto"/>
        <w:left w:val="none" w:sz="0" w:space="0" w:color="auto"/>
        <w:bottom w:val="none" w:sz="0" w:space="0" w:color="auto"/>
        <w:right w:val="none" w:sz="0" w:space="0" w:color="auto"/>
      </w:divBdr>
    </w:div>
    <w:div w:id="648831326">
      <w:bodyDiv w:val="1"/>
      <w:marLeft w:val="0"/>
      <w:marRight w:val="0"/>
      <w:marTop w:val="0"/>
      <w:marBottom w:val="0"/>
      <w:divBdr>
        <w:top w:val="none" w:sz="0" w:space="0" w:color="auto"/>
        <w:left w:val="none" w:sz="0" w:space="0" w:color="auto"/>
        <w:bottom w:val="none" w:sz="0" w:space="0" w:color="auto"/>
        <w:right w:val="none" w:sz="0" w:space="0" w:color="auto"/>
      </w:divBdr>
    </w:div>
    <w:div w:id="658578227">
      <w:bodyDiv w:val="1"/>
      <w:marLeft w:val="0"/>
      <w:marRight w:val="0"/>
      <w:marTop w:val="0"/>
      <w:marBottom w:val="0"/>
      <w:divBdr>
        <w:top w:val="none" w:sz="0" w:space="0" w:color="auto"/>
        <w:left w:val="none" w:sz="0" w:space="0" w:color="auto"/>
        <w:bottom w:val="none" w:sz="0" w:space="0" w:color="auto"/>
        <w:right w:val="none" w:sz="0" w:space="0" w:color="auto"/>
      </w:divBdr>
    </w:div>
    <w:div w:id="659046486">
      <w:bodyDiv w:val="1"/>
      <w:marLeft w:val="0"/>
      <w:marRight w:val="0"/>
      <w:marTop w:val="0"/>
      <w:marBottom w:val="0"/>
      <w:divBdr>
        <w:top w:val="none" w:sz="0" w:space="0" w:color="auto"/>
        <w:left w:val="none" w:sz="0" w:space="0" w:color="auto"/>
        <w:bottom w:val="none" w:sz="0" w:space="0" w:color="auto"/>
        <w:right w:val="none" w:sz="0" w:space="0" w:color="auto"/>
      </w:divBdr>
      <w:divsChild>
        <w:div w:id="313878556">
          <w:marLeft w:val="0"/>
          <w:marRight w:val="0"/>
          <w:marTop w:val="0"/>
          <w:marBottom w:val="0"/>
          <w:divBdr>
            <w:top w:val="none" w:sz="0" w:space="0" w:color="auto"/>
            <w:left w:val="none" w:sz="0" w:space="0" w:color="auto"/>
            <w:bottom w:val="none" w:sz="0" w:space="0" w:color="auto"/>
            <w:right w:val="none" w:sz="0" w:space="0" w:color="auto"/>
          </w:divBdr>
          <w:divsChild>
            <w:div w:id="639532815">
              <w:marLeft w:val="0"/>
              <w:marRight w:val="0"/>
              <w:marTop w:val="0"/>
              <w:marBottom w:val="0"/>
              <w:divBdr>
                <w:top w:val="none" w:sz="0" w:space="0" w:color="auto"/>
                <w:left w:val="none" w:sz="0" w:space="0" w:color="auto"/>
                <w:bottom w:val="none" w:sz="0" w:space="0" w:color="auto"/>
                <w:right w:val="none" w:sz="0" w:space="0" w:color="auto"/>
              </w:divBdr>
              <w:divsChild>
                <w:div w:id="152111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3547">
      <w:bodyDiv w:val="1"/>
      <w:marLeft w:val="0"/>
      <w:marRight w:val="0"/>
      <w:marTop w:val="0"/>
      <w:marBottom w:val="0"/>
      <w:divBdr>
        <w:top w:val="none" w:sz="0" w:space="0" w:color="auto"/>
        <w:left w:val="none" w:sz="0" w:space="0" w:color="auto"/>
        <w:bottom w:val="none" w:sz="0" w:space="0" w:color="auto"/>
        <w:right w:val="none" w:sz="0" w:space="0" w:color="auto"/>
      </w:divBdr>
    </w:div>
    <w:div w:id="682516436">
      <w:bodyDiv w:val="1"/>
      <w:marLeft w:val="0"/>
      <w:marRight w:val="0"/>
      <w:marTop w:val="0"/>
      <w:marBottom w:val="0"/>
      <w:divBdr>
        <w:top w:val="none" w:sz="0" w:space="0" w:color="auto"/>
        <w:left w:val="none" w:sz="0" w:space="0" w:color="auto"/>
        <w:bottom w:val="none" w:sz="0" w:space="0" w:color="auto"/>
        <w:right w:val="none" w:sz="0" w:space="0" w:color="auto"/>
      </w:divBdr>
    </w:div>
    <w:div w:id="684937837">
      <w:bodyDiv w:val="1"/>
      <w:marLeft w:val="0"/>
      <w:marRight w:val="0"/>
      <w:marTop w:val="0"/>
      <w:marBottom w:val="0"/>
      <w:divBdr>
        <w:top w:val="none" w:sz="0" w:space="0" w:color="auto"/>
        <w:left w:val="none" w:sz="0" w:space="0" w:color="auto"/>
        <w:bottom w:val="none" w:sz="0" w:space="0" w:color="auto"/>
        <w:right w:val="none" w:sz="0" w:space="0" w:color="auto"/>
      </w:divBdr>
    </w:div>
    <w:div w:id="699476606">
      <w:bodyDiv w:val="1"/>
      <w:marLeft w:val="0"/>
      <w:marRight w:val="0"/>
      <w:marTop w:val="0"/>
      <w:marBottom w:val="0"/>
      <w:divBdr>
        <w:top w:val="none" w:sz="0" w:space="0" w:color="auto"/>
        <w:left w:val="none" w:sz="0" w:space="0" w:color="auto"/>
        <w:bottom w:val="none" w:sz="0" w:space="0" w:color="auto"/>
        <w:right w:val="none" w:sz="0" w:space="0" w:color="auto"/>
      </w:divBdr>
      <w:divsChild>
        <w:div w:id="2070806666">
          <w:marLeft w:val="0"/>
          <w:marRight w:val="0"/>
          <w:marTop w:val="0"/>
          <w:marBottom w:val="0"/>
          <w:divBdr>
            <w:top w:val="none" w:sz="0" w:space="0" w:color="auto"/>
            <w:left w:val="none" w:sz="0" w:space="0" w:color="auto"/>
            <w:bottom w:val="none" w:sz="0" w:space="0" w:color="auto"/>
            <w:right w:val="none" w:sz="0" w:space="0" w:color="auto"/>
          </w:divBdr>
          <w:divsChild>
            <w:div w:id="536044290">
              <w:marLeft w:val="0"/>
              <w:marRight w:val="0"/>
              <w:marTop w:val="0"/>
              <w:marBottom w:val="0"/>
              <w:divBdr>
                <w:top w:val="none" w:sz="0" w:space="0" w:color="auto"/>
                <w:left w:val="none" w:sz="0" w:space="0" w:color="auto"/>
                <w:bottom w:val="none" w:sz="0" w:space="0" w:color="auto"/>
                <w:right w:val="none" w:sz="0" w:space="0" w:color="auto"/>
              </w:divBdr>
              <w:divsChild>
                <w:div w:id="7725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06179">
      <w:bodyDiv w:val="1"/>
      <w:marLeft w:val="0"/>
      <w:marRight w:val="0"/>
      <w:marTop w:val="0"/>
      <w:marBottom w:val="0"/>
      <w:divBdr>
        <w:top w:val="none" w:sz="0" w:space="0" w:color="auto"/>
        <w:left w:val="none" w:sz="0" w:space="0" w:color="auto"/>
        <w:bottom w:val="none" w:sz="0" w:space="0" w:color="auto"/>
        <w:right w:val="none" w:sz="0" w:space="0" w:color="auto"/>
      </w:divBdr>
    </w:div>
    <w:div w:id="708726871">
      <w:bodyDiv w:val="1"/>
      <w:marLeft w:val="0"/>
      <w:marRight w:val="0"/>
      <w:marTop w:val="0"/>
      <w:marBottom w:val="0"/>
      <w:divBdr>
        <w:top w:val="none" w:sz="0" w:space="0" w:color="auto"/>
        <w:left w:val="none" w:sz="0" w:space="0" w:color="auto"/>
        <w:bottom w:val="none" w:sz="0" w:space="0" w:color="auto"/>
        <w:right w:val="none" w:sz="0" w:space="0" w:color="auto"/>
      </w:divBdr>
    </w:div>
    <w:div w:id="749153757">
      <w:bodyDiv w:val="1"/>
      <w:marLeft w:val="0"/>
      <w:marRight w:val="0"/>
      <w:marTop w:val="0"/>
      <w:marBottom w:val="0"/>
      <w:divBdr>
        <w:top w:val="none" w:sz="0" w:space="0" w:color="auto"/>
        <w:left w:val="none" w:sz="0" w:space="0" w:color="auto"/>
        <w:bottom w:val="none" w:sz="0" w:space="0" w:color="auto"/>
        <w:right w:val="none" w:sz="0" w:space="0" w:color="auto"/>
      </w:divBdr>
    </w:div>
    <w:div w:id="749304128">
      <w:bodyDiv w:val="1"/>
      <w:marLeft w:val="0"/>
      <w:marRight w:val="0"/>
      <w:marTop w:val="0"/>
      <w:marBottom w:val="0"/>
      <w:divBdr>
        <w:top w:val="none" w:sz="0" w:space="0" w:color="auto"/>
        <w:left w:val="none" w:sz="0" w:space="0" w:color="auto"/>
        <w:bottom w:val="none" w:sz="0" w:space="0" w:color="auto"/>
        <w:right w:val="none" w:sz="0" w:space="0" w:color="auto"/>
      </w:divBdr>
    </w:div>
    <w:div w:id="750001731">
      <w:bodyDiv w:val="1"/>
      <w:marLeft w:val="0"/>
      <w:marRight w:val="0"/>
      <w:marTop w:val="0"/>
      <w:marBottom w:val="0"/>
      <w:divBdr>
        <w:top w:val="none" w:sz="0" w:space="0" w:color="auto"/>
        <w:left w:val="none" w:sz="0" w:space="0" w:color="auto"/>
        <w:bottom w:val="none" w:sz="0" w:space="0" w:color="auto"/>
        <w:right w:val="none" w:sz="0" w:space="0" w:color="auto"/>
      </w:divBdr>
    </w:div>
    <w:div w:id="755982456">
      <w:bodyDiv w:val="1"/>
      <w:marLeft w:val="0"/>
      <w:marRight w:val="0"/>
      <w:marTop w:val="0"/>
      <w:marBottom w:val="0"/>
      <w:divBdr>
        <w:top w:val="none" w:sz="0" w:space="0" w:color="auto"/>
        <w:left w:val="none" w:sz="0" w:space="0" w:color="auto"/>
        <w:bottom w:val="none" w:sz="0" w:space="0" w:color="auto"/>
        <w:right w:val="none" w:sz="0" w:space="0" w:color="auto"/>
      </w:divBdr>
    </w:div>
    <w:div w:id="763845894">
      <w:bodyDiv w:val="1"/>
      <w:marLeft w:val="0"/>
      <w:marRight w:val="0"/>
      <w:marTop w:val="0"/>
      <w:marBottom w:val="0"/>
      <w:divBdr>
        <w:top w:val="none" w:sz="0" w:space="0" w:color="auto"/>
        <w:left w:val="none" w:sz="0" w:space="0" w:color="auto"/>
        <w:bottom w:val="none" w:sz="0" w:space="0" w:color="auto"/>
        <w:right w:val="none" w:sz="0" w:space="0" w:color="auto"/>
      </w:divBdr>
    </w:div>
    <w:div w:id="795106064">
      <w:bodyDiv w:val="1"/>
      <w:marLeft w:val="0"/>
      <w:marRight w:val="0"/>
      <w:marTop w:val="0"/>
      <w:marBottom w:val="0"/>
      <w:divBdr>
        <w:top w:val="none" w:sz="0" w:space="0" w:color="auto"/>
        <w:left w:val="none" w:sz="0" w:space="0" w:color="auto"/>
        <w:bottom w:val="none" w:sz="0" w:space="0" w:color="auto"/>
        <w:right w:val="none" w:sz="0" w:space="0" w:color="auto"/>
      </w:divBdr>
    </w:div>
    <w:div w:id="799691385">
      <w:bodyDiv w:val="1"/>
      <w:marLeft w:val="0"/>
      <w:marRight w:val="0"/>
      <w:marTop w:val="0"/>
      <w:marBottom w:val="0"/>
      <w:divBdr>
        <w:top w:val="none" w:sz="0" w:space="0" w:color="auto"/>
        <w:left w:val="none" w:sz="0" w:space="0" w:color="auto"/>
        <w:bottom w:val="none" w:sz="0" w:space="0" w:color="auto"/>
        <w:right w:val="none" w:sz="0" w:space="0" w:color="auto"/>
      </w:divBdr>
    </w:div>
    <w:div w:id="804004598">
      <w:bodyDiv w:val="1"/>
      <w:marLeft w:val="0"/>
      <w:marRight w:val="0"/>
      <w:marTop w:val="0"/>
      <w:marBottom w:val="0"/>
      <w:divBdr>
        <w:top w:val="none" w:sz="0" w:space="0" w:color="auto"/>
        <w:left w:val="none" w:sz="0" w:space="0" w:color="auto"/>
        <w:bottom w:val="none" w:sz="0" w:space="0" w:color="auto"/>
        <w:right w:val="none" w:sz="0" w:space="0" w:color="auto"/>
      </w:divBdr>
    </w:div>
    <w:div w:id="809828907">
      <w:bodyDiv w:val="1"/>
      <w:marLeft w:val="0"/>
      <w:marRight w:val="0"/>
      <w:marTop w:val="0"/>
      <w:marBottom w:val="0"/>
      <w:divBdr>
        <w:top w:val="none" w:sz="0" w:space="0" w:color="auto"/>
        <w:left w:val="none" w:sz="0" w:space="0" w:color="auto"/>
        <w:bottom w:val="none" w:sz="0" w:space="0" w:color="auto"/>
        <w:right w:val="none" w:sz="0" w:space="0" w:color="auto"/>
      </w:divBdr>
      <w:divsChild>
        <w:div w:id="941456904">
          <w:marLeft w:val="0"/>
          <w:marRight w:val="0"/>
          <w:marTop w:val="0"/>
          <w:marBottom w:val="0"/>
          <w:divBdr>
            <w:top w:val="none" w:sz="0" w:space="0" w:color="auto"/>
            <w:left w:val="none" w:sz="0" w:space="0" w:color="auto"/>
            <w:bottom w:val="none" w:sz="0" w:space="0" w:color="auto"/>
            <w:right w:val="none" w:sz="0" w:space="0" w:color="auto"/>
          </w:divBdr>
          <w:divsChild>
            <w:div w:id="1095252540">
              <w:marLeft w:val="0"/>
              <w:marRight w:val="0"/>
              <w:marTop w:val="0"/>
              <w:marBottom w:val="0"/>
              <w:divBdr>
                <w:top w:val="none" w:sz="0" w:space="0" w:color="auto"/>
                <w:left w:val="none" w:sz="0" w:space="0" w:color="auto"/>
                <w:bottom w:val="none" w:sz="0" w:space="0" w:color="auto"/>
                <w:right w:val="none" w:sz="0" w:space="0" w:color="auto"/>
              </w:divBdr>
              <w:divsChild>
                <w:div w:id="1101336929">
                  <w:marLeft w:val="0"/>
                  <w:marRight w:val="0"/>
                  <w:marTop w:val="0"/>
                  <w:marBottom w:val="0"/>
                  <w:divBdr>
                    <w:top w:val="none" w:sz="0" w:space="0" w:color="auto"/>
                    <w:left w:val="none" w:sz="0" w:space="0" w:color="auto"/>
                    <w:bottom w:val="none" w:sz="0" w:space="0" w:color="auto"/>
                    <w:right w:val="none" w:sz="0" w:space="0" w:color="auto"/>
                  </w:divBdr>
                  <w:divsChild>
                    <w:div w:id="11681302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815880943">
      <w:bodyDiv w:val="1"/>
      <w:marLeft w:val="0"/>
      <w:marRight w:val="0"/>
      <w:marTop w:val="0"/>
      <w:marBottom w:val="0"/>
      <w:divBdr>
        <w:top w:val="none" w:sz="0" w:space="0" w:color="auto"/>
        <w:left w:val="none" w:sz="0" w:space="0" w:color="auto"/>
        <w:bottom w:val="none" w:sz="0" w:space="0" w:color="auto"/>
        <w:right w:val="none" w:sz="0" w:space="0" w:color="auto"/>
      </w:divBdr>
      <w:divsChild>
        <w:div w:id="295990665">
          <w:marLeft w:val="0"/>
          <w:marRight w:val="0"/>
          <w:marTop w:val="0"/>
          <w:marBottom w:val="0"/>
          <w:divBdr>
            <w:top w:val="none" w:sz="0" w:space="0" w:color="auto"/>
            <w:left w:val="none" w:sz="0" w:space="0" w:color="auto"/>
            <w:bottom w:val="none" w:sz="0" w:space="0" w:color="auto"/>
            <w:right w:val="none" w:sz="0" w:space="0" w:color="auto"/>
          </w:divBdr>
          <w:divsChild>
            <w:div w:id="1670520938">
              <w:marLeft w:val="0"/>
              <w:marRight w:val="0"/>
              <w:marTop w:val="0"/>
              <w:marBottom w:val="0"/>
              <w:divBdr>
                <w:top w:val="none" w:sz="0" w:space="0" w:color="auto"/>
                <w:left w:val="none" w:sz="0" w:space="0" w:color="auto"/>
                <w:bottom w:val="none" w:sz="0" w:space="0" w:color="auto"/>
                <w:right w:val="none" w:sz="0" w:space="0" w:color="auto"/>
              </w:divBdr>
              <w:divsChild>
                <w:div w:id="19785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890019">
      <w:bodyDiv w:val="1"/>
      <w:marLeft w:val="0"/>
      <w:marRight w:val="0"/>
      <w:marTop w:val="0"/>
      <w:marBottom w:val="0"/>
      <w:divBdr>
        <w:top w:val="none" w:sz="0" w:space="0" w:color="auto"/>
        <w:left w:val="none" w:sz="0" w:space="0" w:color="auto"/>
        <w:bottom w:val="none" w:sz="0" w:space="0" w:color="auto"/>
        <w:right w:val="none" w:sz="0" w:space="0" w:color="auto"/>
      </w:divBdr>
    </w:div>
    <w:div w:id="827792795">
      <w:bodyDiv w:val="1"/>
      <w:marLeft w:val="0"/>
      <w:marRight w:val="0"/>
      <w:marTop w:val="0"/>
      <w:marBottom w:val="0"/>
      <w:divBdr>
        <w:top w:val="none" w:sz="0" w:space="0" w:color="auto"/>
        <w:left w:val="none" w:sz="0" w:space="0" w:color="auto"/>
        <w:bottom w:val="none" w:sz="0" w:space="0" w:color="auto"/>
        <w:right w:val="none" w:sz="0" w:space="0" w:color="auto"/>
      </w:divBdr>
    </w:div>
    <w:div w:id="842938787">
      <w:bodyDiv w:val="1"/>
      <w:marLeft w:val="0"/>
      <w:marRight w:val="0"/>
      <w:marTop w:val="0"/>
      <w:marBottom w:val="0"/>
      <w:divBdr>
        <w:top w:val="none" w:sz="0" w:space="0" w:color="auto"/>
        <w:left w:val="none" w:sz="0" w:space="0" w:color="auto"/>
        <w:bottom w:val="none" w:sz="0" w:space="0" w:color="auto"/>
        <w:right w:val="none" w:sz="0" w:space="0" w:color="auto"/>
      </w:divBdr>
    </w:div>
    <w:div w:id="845943137">
      <w:bodyDiv w:val="1"/>
      <w:marLeft w:val="0"/>
      <w:marRight w:val="0"/>
      <w:marTop w:val="0"/>
      <w:marBottom w:val="0"/>
      <w:divBdr>
        <w:top w:val="none" w:sz="0" w:space="0" w:color="auto"/>
        <w:left w:val="none" w:sz="0" w:space="0" w:color="auto"/>
        <w:bottom w:val="none" w:sz="0" w:space="0" w:color="auto"/>
        <w:right w:val="none" w:sz="0" w:space="0" w:color="auto"/>
      </w:divBdr>
    </w:div>
    <w:div w:id="847212969">
      <w:bodyDiv w:val="1"/>
      <w:marLeft w:val="0"/>
      <w:marRight w:val="0"/>
      <w:marTop w:val="0"/>
      <w:marBottom w:val="0"/>
      <w:divBdr>
        <w:top w:val="none" w:sz="0" w:space="0" w:color="auto"/>
        <w:left w:val="none" w:sz="0" w:space="0" w:color="auto"/>
        <w:bottom w:val="none" w:sz="0" w:space="0" w:color="auto"/>
        <w:right w:val="none" w:sz="0" w:space="0" w:color="auto"/>
      </w:divBdr>
    </w:div>
    <w:div w:id="867720562">
      <w:bodyDiv w:val="1"/>
      <w:marLeft w:val="0"/>
      <w:marRight w:val="0"/>
      <w:marTop w:val="0"/>
      <w:marBottom w:val="0"/>
      <w:divBdr>
        <w:top w:val="none" w:sz="0" w:space="0" w:color="auto"/>
        <w:left w:val="none" w:sz="0" w:space="0" w:color="auto"/>
        <w:bottom w:val="none" w:sz="0" w:space="0" w:color="auto"/>
        <w:right w:val="none" w:sz="0" w:space="0" w:color="auto"/>
      </w:divBdr>
    </w:div>
    <w:div w:id="876550646">
      <w:bodyDiv w:val="1"/>
      <w:marLeft w:val="0"/>
      <w:marRight w:val="0"/>
      <w:marTop w:val="0"/>
      <w:marBottom w:val="0"/>
      <w:divBdr>
        <w:top w:val="none" w:sz="0" w:space="0" w:color="auto"/>
        <w:left w:val="none" w:sz="0" w:space="0" w:color="auto"/>
        <w:bottom w:val="none" w:sz="0" w:space="0" w:color="auto"/>
        <w:right w:val="none" w:sz="0" w:space="0" w:color="auto"/>
      </w:divBdr>
    </w:div>
    <w:div w:id="879825196">
      <w:bodyDiv w:val="1"/>
      <w:marLeft w:val="0"/>
      <w:marRight w:val="0"/>
      <w:marTop w:val="0"/>
      <w:marBottom w:val="0"/>
      <w:divBdr>
        <w:top w:val="none" w:sz="0" w:space="0" w:color="auto"/>
        <w:left w:val="none" w:sz="0" w:space="0" w:color="auto"/>
        <w:bottom w:val="none" w:sz="0" w:space="0" w:color="auto"/>
        <w:right w:val="none" w:sz="0" w:space="0" w:color="auto"/>
      </w:divBdr>
    </w:div>
    <w:div w:id="895356440">
      <w:bodyDiv w:val="1"/>
      <w:marLeft w:val="0"/>
      <w:marRight w:val="0"/>
      <w:marTop w:val="0"/>
      <w:marBottom w:val="0"/>
      <w:divBdr>
        <w:top w:val="none" w:sz="0" w:space="0" w:color="auto"/>
        <w:left w:val="none" w:sz="0" w:space="0" w:color="auto"/>
        <w:bottom w:val="none" w:sz="0" w:space="0" w:color="auto"/>
        <w:right w:val="none" w:sz="0" w:space="0" w:color="auto"/>
      </w:divBdr>
    </w:div>
    <w:div w:id="897663293">
      <w:bodyDiv w:val="1"/>
      <w:marLeft w:val="0"/>
      <w:marRight w:val="0"/>
      <w:marTop w:val="0"/>
      <w:marBottom w:val="0"/>
      <w:divBdr>
        <w:top w:val="none" w:sz="0" w:space="0" w:color="auto"/>
        <w:left w:val="none" w:sz="0" w:space="0" w:color="auto"/>
        <w:bottom w:val="none" w:sz="0" w:space="0" w:color="auto"/>
        <w:right w:val="none" w:sz="0" w:space="0" w:color="auto"/>
      </w:divBdr>
    </w:div>
    <w:div w:id="898055374">
      <w:bodyDiv w:val="1"/>
      <w:marLeft w:val="0"/>
      <w:marRight w:val="0"/>
      <w:marTop w:val="0"/>
      <w:marBottom w:val="0"/>
      <w:divBdr>
        <w:top w:val="none" w:sz="0" w:space="0" w:color="auto"/>
        <w:left w:val="none" w:sz="0" w:space="0" w:color="auto"/>
        <w:bottom w:val="none" w:sz="0" w:space="0" w:color="auto"/>
        <w:right w:val="none" w:sz="0" w:space="0" w:color="auto"/>
      </w:divBdr>
    </w:div>
    <w:div w:id="904335058">
      <w:bodyDiv w:val="1"/>
      <w:marLeft w:val="0"/>
      <w:marRight w:val="0"/>
      <w:marTop w:val="0"/>
      <w:marBottom w:val="0"/>
      <w:divBdr>
        <w:top w:val="none" w:sz="0" w:space="0" w:color="auto"/>
        <w:left w:val="none" w:sz="0" w:space="0" w:color="auto"/>
        <w:bottom w:val="none" w:sz="0" w:space="0" w:color="auto"/>
        <w:right w:val="none" w:sz="0" w:space="0" w:color="auto"/>
      </w:divBdr>
    </w:div>
    <w:div w:id="907954631">
      <w:bodyDiv w:val="1"/>
      <w:marLeft w:val="0"/>
      <w:marRight w:val="0"/>
      <w:marTop w:val="0"/>
      <w:marBottom w:val="0"/>
      <w:divBdr>
        <w:top w:val="none" w:sz="0" w:space="0" w:color="auto"/>
        <w:left w:val="none" w:sz="0" w:space="0" w:color="auto"/>
        <w:bottom w:val="none" w:sz="0" w:space="0" w:color="auto"/>
        <w:right w:val="none" w:sz="0" w:space="0" w:color="auto"/>
      </w:divBdr>
    </w:div>
    <w:div w:id="908345184">
      <w:bodyDiv w:val="1"/>
      <w:marLeft w:val="0"/>
      <w:marRight w:val="0"/>
      <w:marTop w:val="0"/>
      <w:marBottom w:val="0"/>
      <w:divBdr>
        <w:top w:val="none" w:sz="0" w:space="0" w:color="auto"/>
        <w:left w:val="none" w:sz="0" w:space="0" w:color="auto"/>
        <w:bottom w:val="none" w:sz="0" w:space="0" w:color="auto"/>
        <w:right w:val="none" w:sz="0" w:space="0" w:color="auto"/>
      </w:divBdr>
    </w:div>
    <w:div w:id="911307954">
      <w:bodyDiv w:val="1"/>
      <w:marLeft w:val="0"/>
      <w:marRight w:val="0"/>
      <w:marTop w:val="0"/>
      <w:marBottom w:val="0"/>
      <w:divBdr>
        <w:top w:val="none" w:sz="0" w:space="0" w:color="auto"/>
        <w:left w:val="none" w:sz="0" w:space="0" w:color="auto"/>
        <w:bottom w:val="none" w:sz="0" w:space="0" w:color="auto"/>
        <w:right w:val="none" w:sz="0" w:space="0" w:color="auto"/>
      </w:divBdr>
    </w:div>
    <w:div w:id="916015652">
      <w:bodyDiv w:val="1"/>
      <w:marLeft w:val="0"/>
      <w:marRight w:val="0"/>
      <w:marTop w:val="0"/>
      <w:marBottom w:val="0"/>
      <w:divBdr>
        <w:top w:val="none" w:sz="0" w:space="0" w:color="auto"/>
        <w:left w:val="none" w:sz="0" w:space="0" w:color="auto"/>
        <w:bottom w:val="none" w:sz="0" w:space="0" w:color="auto"/>
        <w:right w:val="none" w:sz="0" w:space="0" w:color="auto"/>
      </w:divBdr>
    </w:div>
    <w:div w:id="927075335">
      <w:bodyDiv w:val="1"/>
      <w:marLeft w:val="0"/>
      <w:marRight w:val="0"/>
      <w:marTop w:val="0"/>
      <w:marBottom w:val="0"/>
      <w:divBdr>
        <w:top w:val="none" w:sz="0" w:space="0" w:color="auto"/>
        <w:left w:val="none" w:sz="0" w:space="0" w:color="auto"/>
        <w:bottom w:val="none" w:sz="0" w:space="0" w:color="auto"/>
        <w:right w:val="none" w:sz="0" w:space="0" w:color="auto"/>
      </w:divBdr>
    </w:div>
    <w:div w:id="947351103">
      <w:bodyDiv w:val="1"/>
      <w:marLeft w:val="0"/>
      <w:marRight w:val="0"/>
      <w:marTop w:val="0"/>
      <w:marBottom w:val="0"/>
      <w:divBdr>
        <w:top w:val="none" w:sz="0" w:space="0" w:color="auto"/>
        <w:left w:val="none" w:sz="0" w:space="0" w:color="auto"/>
        <w:bottom w:val="none" w:sz="0" w:space="0" w:color="auto"/>
        <w:right w:val="none" w:sz="0" w:space="0" w:color="auto"/>
      </w:divBdr>
    </w:div>
    <w:div w:id="949974015">
      <w:bodyDiv w:val="1"/>
      <w:marLeft w:val="0"/>
      <w:marRight w:val="0"/>
      <w:marTop w:val="0"/>
      <w:marBottom w:val="0"/>
      <w:divBdr>
        <w:top w:val="none" w:sz="0" w:space="0" w:color="auto"/>
        <w:left w:val="none" w:sz="0" w:space="0" w:color="auto"/>
        <w:bottom w:val="none" w:sz="0" w:space="0" w:color="auto"/>
        <w:right w:val="none" w:sz="0" w:space="0" w:color="auto"/>
      </w:divBdr>
    </w:div>
    <w:div w:id="952639476">
      <w:bodyDiv w:val="1"/>
      <w:marLeft w:val="0"/>
      <w:marRight w:val="0"/>
      <w:marTop w:val="0"/>
      <w:marBottom w:val="0"/>
      <w:divBdr>
        <w:top w:val="none" w:sz="0" w:space="0" w:color="auto"/>
        <w:left w:val="none" w:sz="0" w:space="0" w:color="auto"/>
        <w:bottom w:val="none" w:sz="0" w:space="0" w:color="auto"/>
        <w:right w:val="none" w:sz="0" w:space="0" w:color="auto"/>
      </w:divBdr>
    </w:div>
    <w:div w:id="953947482">
      <w:bodyDiv w:val="1"/>
      <w:marLeft w:val="0"/>
      <w:marRight w:val="0"/>
      <w:marTop w:val="0"/>
      <w:marBottom w:val="0"/>
      <w:divBdr>
        <w:top w:val="none" w:sz="0" w:space="0" w:color="auto"/>
        <w:left w:val="none" w:sz="0" w:space="0" w:color="auto"/>
        <w:bottom w:val="none" w:sz="0" w:space="0" w:color="auto"/>
        <w:right w:val="none" w:sz="0" w:space="0" w:color="auto"/>
      </w:divBdr>
    </w:div>
    <w:div w:id="959649353">
      <w:bodyDiv w:val="1"/>
      <w:marLeft w:val="0"/>
      <w:marRight w:val="0"/>
      <w:marTop w:val="0"/>
      <w:marBottom w:val="0"/>
      <w:divBdr>
        <w:top w:val="none" w:sz="0" w:space="0" w:color="auto"/>
        <w:left w:val="none" w:sz="0" w:space="0" w:color="auto"/>
        <w:bottom w:val="none" w:sz="0" w:space="0" w:color="auto"/>
        <w:right w:val="none" w:sz="0" w:space="0" w:color="auto"/>
      </w:divBdr>
    </w:div>
    <w:div w:id="961033413">
      <w:bodyDiv w:val="1"/>
      <w:marLeft w:val="0"/>
      <w:marRight w:val="0"/>
      <w:marTop w:val="0"/>
      <w:marBottom w:val="0"/>
      <w:divBdr>
        <w:top w:val="none" w:sz="0" w:space="0" w:color="auto"/>
        <w:left w:val="none" w:sz="0" w:space="0" w:color="auto"/>
        <w:bottom w:val="none" w:sz="0" w:space="0" w:color="auto"/>
        <w:right w:val="none" w:sz="0" w:space="0" w:color="auto"/>
      </w:divBdr>
    </w:div>
    <w:div w:id="969287585">
      <w:bodyDiv w:val="1"/>
      <w:marLeft w:val="0"/>
      <w:marRight w:val="0"/>
      <w:marTop w:val="0"/>
      <w:marBottom w:val="0"/>
      <w:divBdr>
        <w:top w:val="none" w:sz="0" w:space="0" w:color="auto"/>
        <w:left w:val="none" w:sz="0" w:space="0" w:color="auto"/>
        <w:bottom w:val="none" w:sz="0" w:space="0" w:color="auto"/>
        <w:right w:val="none" w:sz="0" w:space="0" w:color="auto"/>
      </w:divBdr>
    </w:div>
    <w:div w:id="978801509">
      <w:bodyDiv w:val="1"/>
      <w:marLeft w:val="0"/>
      <w:marRight w:val="0"/>
      <w:marTop w:val="0"/>
      <w:marBottom w:val="0"/>
      <w:divBdr>
        <w:top w:val="none" w:sz="0" w:space="0" w:color="auto"/>
        <w:left w:val="none" w:sz="0" w:space="0" w:color="auto"/>
        <w:bottom w:val="none" w:sz="0" w:space="0" w:color="auto"/>
        <w:right w:val="none" w:sz="0" w:space="0" w:color="auto"/>
      </w:divBdr>
    </w:div>
    <w:div w:id="1002657419">
      <w:bodyDiv w:val="1"/>
      <w:marLeft w:val="0"/>
      <w:marRight w:val="0"/>
      <w:marTop w:val="0"/>
      <w:marBottom w:val="0"/>
      <w:divBdr>
        <w:top w:val="none" w:sz="0" w:space="0" w:color="auto"/>
        <w:left w:val="none" w:sz="0" w:space="0" w:color="auto"/>
        <w:bottom w:val="none" w:sz="0" w:space="0" w:color="auto"/>
        <w:right w:val="none" w:sz="0" w:space="0" w:color="auto"/>
      </w:divBdr>
    </w:div>
    <w:div w:id="1006248762">
      <w:bodyDiv w:val="1"/>
      <w:marLeft w:val="0"/>
      <w:marRight w:val="0"/>
      <w:marTop w:val="0"/>
      <w:marBottom w:val="0"/>
      <w:divBdr>
        <w:top w:val="none" w:sz="0" w:space="0" w:color="auto"/>
        <w:left w:val="none" w:sz="0" w:space="0" w:color="auto"/>
        <w:bottom w:val="none" w:sz="0" w:space="0" w:color="auto"/>
        <w:right w:val="none" w:sz="0" w:space="0" w:color="auto"/>
      </w:divBdr>
    </w:div>
    <w:div w:id="1007948227">
      <w:bodyDiv w:val="1"/>
      <w:marLeft w:val="0"/>
      <w:marRight w:val="0"/>
      <w:marTop w:val="0"/>
      <w:marBottom w:val="0"/>
      <w:divBdr>
        <w:top w:val="none" w:sz="0" w:space="0" w:color="auto"/>
        <w:left w:val="none" w:sz="0" w:space="0" w:color="auto"/>
        <w:bottom w:val="none" w:sz="0" w:space="0" w:color="auto"/>
        <w:right w:val="none" w:sz="0" w:space="0" w:color="auto"/>
      </w:divBdr>
    </w:div>
    <w:div w:id="1023358836">
      <w:bodyDiv w:val="1"/>
      <w:marLeft w:val="0"/>
      <w:marRight w:val="0"/>
      <w:marTop w:val="0"/>
      <w:marBottom w:val="0"/>
      <w:divBdr>
        <w:top w:val="none" w:sz="0" w:space="0" w:color="auto"/>
        <w:left w:val="none" w:sz="0" w:space="0" w:color="auto"/>
        <w:bottom w:val="none" w:sz="0" w:space="0" w:color="auto"/>
        <w:right w:val="none" w:sz="0" w:space="0" w:color="auto"/>
      </w:divBdr>
    </w:div>
    <w:div w:id="1028415303">
      <w:bodyDiv w:val="1"/>
      <w:marLeft w:val="0"/>
      <w:marRight w:val="0"/>
      <w:marTop w:val="0"/>
      <w:marBottom w:val="0"/>
      <w:divBdr>
        <w:top w:val="none" w:sz="0" w:space="0" w:color="auto"/>
        <w:left w:val="none" w:sz="0" w:space="0" w:color="auto"/>
        <w:bottom w:val="none" w:sz="0" w:space="0" w:color="auto"/>
        <w:right w:val="none" w:sz="0" w:space="0" w:color="auto"/>
      </w:divBdr>
    </w:div>
    <w:div w:id="1033385222">
      <w:bodyDiv w:val="1"/>
      <w:marLeft w:val="0"/>
      <w:marRight w:val="0"/>
      <w:marTop w:val="0"/>
      <w:marBottom w:val="0"/>
      <w:divBdr>
        <w:top w:val="none" w:sz="0" w:space="0" w:color="auto"/>
        <w:left w:val="none" w:sz="0" w:space="0" w:color="auto"/>
        <w:bottom w:val="none" w:sz="0" w:space="0" w:color="auto"/>
        <w:right w:val="none" w:sz="0" w:space="0" w:color="auto"/>
      </w:divBdr>
    </w:div>
    <w:div w:id="1041243729">
      <w:bodyDiv w:val="1"/>
      <w:marLeft w:val="0"/>
      <w:marRight w:val="0"/>
      <w:marTop w:val="0"/>
      <w:marBottom w:val="0"/>
      <w:divBdr>
        <w:top w:val="none" w:sz="0" w:space="0" w:color="auto"/>
        <w:left w:val="none" w:sz="0" w:space="0" w:color="auto"/>
        <w:bottom w:val="none" w:sz="0" w:space="0" w:color="auto"/>
        <w:right w:val="none" w:sz="0" w:space="0" w:color="auto"/>
      </w:divBdr>
    </w:div>
    <w:div w:id="1042443773">
      <w:bodyDiv w:val="1"/>
      <w:marLeft w:val="0"/>
      <w:marRight w:val="0"/>
      <w:marTop w:val="0"/>
      <w:marBottom w:val="0"/>
      <w:divBdr>
        <w:top w:val="none" w:sz="0" w:space="0" w:color="auto"/>
        <w:left w:val="none" w:sz="0" w:space="0" w:color="auto"/>
        <w:bottom w:val="none" w:sz="0" w:space="0" w:color="auto"/>
        <w:right w:val="none" w:sz="0" w:space="0" w:color="auto"/>
      </w:divBdr>
    </w:div>
    <w:div w:id="1051340699">
      <w:bodyDiv w:val="1"/>
      <w:marLeft w:val="0"/>
      <w:marRight w:val="0"/>
      <w:marTop w:val="0"/>
      <w:marBottom w:val="0"/>
      <w:divBdr>
        <w:top w:val="none" w:sz="0" w:space="0" w:color="auto"/>
        <w:left w:val="none" w:sz="0" w:space="0" w:color="auto"/>
        <w:bottom w:val="none" w:sz="0" w:space="0" w:color="auto"/>
        <w:right w:val="none" w:sz="0" w:space="0" w:color="auto"/>
      </w:divBdr>
    </w:div>
    <w:div w:id="1074205764">
      <w:bodyDiv w:val="1"/>
      <w:marLeft w:val="0"/>
      <w:marRight w:val="0"/>
      <w:marTop w:val="0"/>
      <w:marBottom w:val="0"/>
      <w:divBdr>
        <w:top w:val="none" w:sz="0" w:space="0" w:color="auto"/>
        <w:left w:val="none" w:sz="0" w:space="0" w:color="auto"/>
        <w:bottom w:val="none" w:sz="0" w:space="0" w:color="auto"/>
        <w:right w:val="none" w:sz="0" w:space="0" w:color="auto"/>
      </w:divBdr>
    </w:div>
    <w:div w:id="1085877112">
      <w:bodyDiv w:val="1"/>
      <w:marLeft w:val="0"/>
      <w:marRight w:val="0"/>
      <w:marTop w:val="0"/>
      <w:marBottom w:val="0"/>
      <w:divBdr>
        <w:top w:val="none" w:sz="0" w:space="0" w:color="auto"/>
        <w:left w:val="none" w:sz="0" w:space="0" w:color="auto"/>
        <w:bottom w:val="none" w:sz="0" w:space="0" w:color="auto"/>
        <w:right w:val="none" w:sz="0" w:space="0" w:color="auto"/>
      </w:divBdr>
    </w:div>
    <w:div w:id="1127773245">
      <w:bodyDiv w:val="1"/>
      <w:marLeft w:val="0"/>
      <w:marRight w:val="0"/>
      <w:marTop w:val="0"/>
      <w:marBottom w:val="0"/>
      <w:divBdr>
        <w:top w:val="none" w:sz="0" w:space="0" w:color="auto"/>
        <w:left w:val="none" w:sz="0" w:space="0" w:color="auto"/>
        <w:bottom w:val="none" w:sz="0" w:space="0" w:color="auto"/>
        <w:right w:val="none" w:sz="0" w:space="0" w:color="auto"/>
      </w:divBdr>
    </w:div>
    <w:div w:id="1152410834">
      <w:bodyDiv w:val="1"/>
      <w:marLeft w:val="0"/>
      <w:marRight w:val="0"/>
      <w:marTop w:val="0"/>
      <w:marBottom w:val="0"/>
      <w:divBdr>
        <w:top w:val="none" w:sz="0" w:space="0" w:color="auto"/>
        <w:left w:val="none" w:sz="0" w:space="0" w:color="auto"/>
        <w:bottom w:val="none" w:sz="0" w:space="0" w:color="auto"/>
        <w:right w:val="none" w:sz="0" w:space="0" w:color="auto"/>
      </w:divBdr>
    </w:div>
    <w:div w:id="1153254781">
      <w:bodyDiv w:val="1"/>
      <w:marLeft w:val="0"/>
      <w:marRight w:val="0"/>
      <w:marTop w:val="0"/>
      <w:marBottom w:val="0"/>
      <w:divBdr>
        <w:top w:val="none" w:sz="0" w:space="0" w:color="auto"/>
        <w:left w:val="none" w:sz="0" w:space="0" w:color="auto"/>
        <w:bottom w:val="none" w:sz="0" w:space="0" w:color="auto"/>
        <w:right w:val="none" w:sz="0" w:space="0" w:color="auto"/>
      </w:divBdr>
    </w:div>
    <w:div w:id="1164053413">
      <w:bodyDiv w:val="1"/>
      <w:marLeft w:val="0"/>
      <w:marRight w:val="0"/>
      <w:marTop w:val="0"/>
      <w:marBottom w:val="0"/>
      <w:divBdr>
        <w:top w:val="none" w:sz="0" w:space="0" w:color="auto"/>
        <w:left w:val="none" w:sz="0" w:space="0" w:color="auto"/>
        <w:bottom w:val="none" w:sz="0" w:space="0" w:color="auto"/>
        <w:right w:val="none" w:sz="0" w:space="0" w:color="auto"/>
      </w:divBdr>
    </w:div>
    <w:div w:id="1170173760">
      <w:bodyDiv w:val="1"/>
      <w:marLeft w:val="0"/>
      <w:marRight w:val="0"/>
      <w:marTop w:val="0"/>
      <w:marBottom w:val="0"/>
      <w:divBdr>
        <w:top w:val="none" w:sz="0" w:space="0" w:color="auto"/>
        <w:left w:val="none" w:sz="0" w:space="0" w:color="auto"/>
        <w:bottom w:val="none" w:sz="0" w:space="0" w:color="auto"/>
        <w:right w:val="none" w:sz="0" w:space="0" w:color="auto"/>
      </w:divBdr>
    </w:div>
    <w:div w:id="1171019289">
      <w:bodyDiv w:val="1"/>
      <w:marLeft w:val="0"/>
      <w:marRight w:val="0"/>
      <w:marTop w:val="0"/>
      <w:marBottom w:val="0"/>
      <w:divBdr>
        <w:top w:val="none" w:sz="0" w:space="0" w:color="auto"/>
        <w:left w:val="none" w:sz="0" w:space="0" w:color="auto"/>
        <w:bottom w:val="none" w:sz="0" w:space="0" w:color="auto"/>
        <w:right w:val="none" w:sz="0" w:space="0" w:color="auto"/>
      </w:divBdr>
    </w:div>
    <w:div w:id="1180631111">
      <w:bodyDiv w:val="1"/>
      <w:marLeft w:val="0"/>
      <w:marRight w:val="0"/>
      <w:marTop w:val="0"/>
      <w:marBottom w:val="0"/>
      <w:divBdr>
        <w:top w:val="none" w:sz="0" w:space="0" w:color="auto"/>
        <w:left w:val="none" w:sz="0" w:space="0" w:color="auto"/>
        <w:bottom w:val="none" w:sz="0" w:space="0" w:color="auto"/>
        <w:right w:val="none" w:sz="0" w:space="0" w:color="auto"/>
      </w:divBdr>
    </w:div>
    <w:div w:id="1187668927">
      <w:bodyDiv w:val="1"/>
      <w:marLeft w:val="0"/>
      <w:marRight w:val="0"/>
      <w:marTop w:val="0"/>
      <w:marBottom w:val="0"/>
      <w:divBdr>
        <w:top w:val="none" w:sz="0" w:space="0" w:color="auto"/>
        <w:left w:val="none" w:sz="0" w:space="0" w:color="auto"/>
        <w:bottom w:val="none" w:sz="0" w:space="0" w:color="auto"/>
        <w:right w:val="none" w:sz="0" w:space="0" w:color="auto"/>
      </w:divBdr>
    </w:div>
    <w:div w:id="1187937670">
      <w:bodyDiv w:val="1"/>
      <w:marLeft w:val="0"/>
      <w:marRight w:val="0"/>
      <w:marTop w:val="0"/>
      <w:marBottom w:val="0"/>
      <w:divBdr>
        <w:top w:val="none" w:sz="0" w:space="0" w:color="auto"/>
        <w:left w:val="none" w:sz="0" w:space="0" w:color="auto"/>
        <w:bottom w:val="none" w:sz="0" w:space="0" w:color="auto"/>
        <w:right w:val="none" w:sz="0" w:space="0" w:color="auto"/>
      </w:divBdr>
    </w:div>
    <w:div w:id="1188253183">
      <w:bodyDiv w:val="1"/>
      <w:marLeft w:val="0"/>
      <w:marRight w:val="0"/>
      <w:marTop w:val="0"/>
      <w:marBottom w:val="0"/>
      <w:divBdr>
        <w:top w:val="none" w:sz="0" w:space="0" w:color="auto"/>
        <w:left w:val="none" w:sz="0" w:space="0" w:color="auto"/>
        <w:bottom w:val="none" w:sz="0" w:space="0" w:color="auto"/>
        <w:right w:val="none" w:sz="0" w:space="0" w:color="auto"/>
      </w:divBdr>
    </w:div>
    <w:div w:id="1195580052">
      <w:bodyDiv w:val="1"/>
      <w:marLeft w:val="0"/>
      <w:marRight w:val="0"/>
      <w:marTop w:val="0"/>
      <w:marBottom w:val="0"/>
      <w:divBdr>
        <w:top w:val="none" w:sz="0" w:space="0" w:color="auto"/>
        <w:left w:val="none" w:sz="0" w:space="0" w:color="auto"/>
        <w:bottom w:val="none" w:sz="0" w:space="0" w:color="auto"/>
        <w:right w:val="none" w:sz="0" w:space="0" w:color="auto"/>
      </w:divBdr>
    </w:div>
    <w:div w:id="1198349770">
      <w:bodyDiv w:val="1"/>
      <w:marLeft w:val="0"/>
      <w:marRight w:val="0"/>
      <w:marTop w:val="0"/>
      <w:marBottom w:val="0"/>
      <w:divBdr>
        <w:top w:val="none" w:sz="0" w:space="0" w:color="auto"/>
        <w:left w:val="none" w:sz="0" w:space="0" w:color="auto"/>
        <w:bottom w:val="none" w:sz="0" w:space="0" w:color="auto"/>
        <w:right w:val="none" w:sz="0" w:space="0" w:color="auto"/>
      </w:divBdr>
    </w:div>
    <w:div w:id="1203131847">
      <w:bodyDiv w:val="1"/>
      <w:marLeft w:val="0"/>
      <w:marRight w:val="0"/>
      <w:marTop w:val="0"/>
      <w:marBottom w:val="0"/>
      <w:divBdr>
        <w:top w:val="none" w:sz="0" w:space="0" w:color="auto"/>
        <w:left w:val="none" w:sz="0" w:space="0" w:color="auto"/>
        <w:bottom w:val="none" w:sz="0" w:space="0" w:color="auto"/>
        <w:right w:val="none" w:sz="0" w:space="0" w:color="auto"/>
      </w:divBdr>
    </w:div>
    <w:div w:id="1204559311">
      <w:bodyDiv w:val="1"/>
      <w:marLeft w:val="0"/>
      <w:marRight w:val="0"/>
      <w:marTop w:val="0"/>
      <w:marBottom w:val="0"/>
      <w:divBdr>
        <w:top w:val="none" w:sz="0" w:space="0" w:color="auto"/>
        <w:left w:val="none" w:sz="0" w:space="0" w:color="auto"/>
        <w:bottom w:val="none" w:sz="0" w:space="0" w:color="auto"/>
        <w:right w:val="none" w:sz="0" w:space="0" w:color="auto"/>
      </w:divBdr>
    </w:div>
    <w:div w:id="1216358949">
      <w:bodyDiv w:val="1"/>
      <w:marLeft w:val="0"/>
      <w:marRight w:val="0"/>
      <w:marTop w:val="0"/>
      <w:marBottom w:val="0"/>
      <w:divBdr>
        <w:top w:val="none" w:sz="0" w:space="0" w:color="auto"/>
        <w:left w:val="none" w:sz="0" w:space="0" w:color="auto"/>
        <w:bottom w:val="none" w:sz="0" w:space="0" w:color="auto"/>
        <w:right w:val="none" w:sz="0" w:space="0" w:color="auto"/>
      </w:divBdr>
    </w:div>
    <w:div w:id="1222445644">
      <w:bodyDiv w:val="1"/>
      <w:marLeft w:val="0"/>
      <w:marRight w:val="0"/>
      <w:marTop w:val="0"/>
      <w:marBottom w:val="0"/>
      <w:divBdr>
        <w:top w:val="none" w:sz="0" w:space="0" w:color="auto"/>
        <w:left w:val="none" w:sz="0" w:space="0" w:color="auto"/>
        <w:bottom w:val="none" w:sz="0" w:space="0" w:color="auto"/>
        <w:right w:val="none" w:sz="0" w:space="0" w:color="auto"/>
      </w:divBdr>
    </w:div>
    <w:div w:id="1223061845">
      <w:bodyDiv w:val="1"/>
      <w:marLeft w:val="0"/>
      <w:marRight w:val="0"/>
      <w:marTop w:val="0"/>
      <w:marBottom w:val="0"/>
      <w:divBdr>
        <w:top w:val="none" w:sz="0" w:space="0" w:color="auto"/>
        <w:left w:val="none" w:sz="0" w:space="0" w:color="auto"/>
        <w:bottom w:val="none" w:sz="0" w:space="0" w:color="auto"/>
        <w:right w:val="none" w:sz="0" w:space="0" w:color="auto"/>
      </w:divBdr>
    </w:div>
    <w:div w:id="1226070567">
      <w:bodyDiv w:val="1"/>
      <w:marLeft w:val="0"/>
      <w:marRight w:val="0"/>
      <w:marTop w:val="0"/>
      <w:marBottom w:val="0"/>
      <w:divBdr>
        <w:top w:val="none" w:sz="0" w:space="0" w:color="auto"/>
        <w:left w:val="none" w:sz="0" w:space="0" w:color="auto"/>
        <w:bottom w:val="none" w:sz="0" w:space="0" w:color="auto"/>
        <w:right w:val="none" w:sz="0" w:space="0" w:color="auto"/>
      </w:divBdr>
    </w:div>
    <w:div w:id="1238441304">
      <w:bodyDiv w:val="1"/>
      <w:marLeft w:val="0"/>
      <w:marRight w:val="0"/>
      <w:marTop w:val="0"/>
      <w:marBottom w:val="0"/>
      <w:divBdr>
        <w:top w:val="none" w:sz="0" w:space="0" w:color="auto"/>
        <w:left w:val="none" w:sz="0" w:space="0" w:color="auto"/>
        <w:bottom w:val="none" w:sz="0" w:space="0" w:color="auto"/>
        <w:right w:val="none" w:sz="0" w:space="0" w:color="auto"/>
      </w:divBdr>
    </w:div>
    <w:div w:id="1239024850">
      <w:bodyDiv w:val="1"/>
      <w:marLeft w:val="0"/>
      <w:marRight w:val="0"/>
      <w:marTop w:val="0"/>
      <w:marBottom w:val="0"/>
      <w:divBdr>
        <w:top w:val="none" w:sz="0" w:space="0" w:color="auto"/>
        <w:left w:val="none" w:sz="0" w:space="0" w:color="auto"/>
        <w:bottom w:val="none" w:sz="0" w:space="0" w:color="auto"/>
        <w:right w:val="none" w:sz="0" w:space="0" w:color="auto"/>
      </w:divBdr>
    </w:div>
    <w:div w:id="1241452053">
      <w:bodyDiv w:val="1"/>
      <w:marLeft w:val="0"/>
      <w:marRight w:val="0"/>
      <w:marTop w:val="0"/>
      <w:marBottom w:val="0"/>
      <w:divBdr>
        <w:top w:val="none" w:sz="0" w:space="0" w:color="auto"/>
        <w:left w:val="none" w:sz="0" w:space="0" w:color="auto"/>
        <w:bottom w:val="none" w:sz="0" w:space="0" w:color="auto"/>
        <w:right w:val="none" w:sz="0" w:space="0" w:color="auto"/>
      </w:divBdr>
    </w:div>
    <w:div w:id="1252927341">
      <w:bodyDiv w:val="1"/>
      <w:marLeft w:val="0"/>
      <w:marRight w:val="0"/>
      <w:marTop w:val="0"/>
      <w:marBottom w:val="0"/>
      <w:divBdr>
        <w:top w:val="none" w:sz="0" w:space="0" w:color="auto"/>
        <w:left w:val="none" w:sz="0" w:space="0" w:color="auto"/>
        <w:bottom w:val="none" w:sz="0" w:space="0" w:color="auto"/>
        <w:right w:val="none" w:sz="0" w:space="0" w:color="auto"/>
      </w:divBdr>
    </w:div>
    <w:div w:id="1258245952">
      <w:bodyDiv w:val="1"/>
      <w:marLeft w:val="0"/>
      <w:marRight w:val="0"/>
      <w:marTop w:val="0"/>
      <w:marBottom w:val="0"/>
      <w:divBdr>
        <w:top w:val="none" w:sz="0" w:space="0" w:color="auto"/>
        <w:left w:val="none" w:sz="0" w:space="0" w:color="auto"/>
        <w:bottom w:val="none" w:sz="0" w:space="0" w:color="auto"/>
        <w:right w:val="none" w:sz="0" w:space="0" w:color="auto"/>
      </w:divBdr>
    </w:div>
    <w:div w:id="1270234363">
      <w:bodyDiv w:val="1"/>
      <w:marLeft w:val="0"/>
      <w:marRight w:val="0"/>
      <w:marTop w:val="0"/>
      <w:marBottom w:val="0"/>
      <w:divBdr>
        <w:top w:val="none" w:sz="0" w:space="0" w:color="auto"/>
        <w:left w:val="none" w:sz="0" w:space="0" w:color="auto"/>
        <w:bottom w:val="none" w:sz="0" w:space="0" w:color="auto"/>
        <w:right w:val="none" w:sz="0" w:space="0" w:color="auto"/>
      </w:divBdr>
    </w:div>
    <w:div w:id="1284535600">
      <w:bodyDiv w:val="1"/>
      <w:marLeft w:val="0"/>
      <w:marRight w:val="0"/>
      <w:marTop w:val="0"/>
      <w:marBottom w:val="0"/>
      <w:divBdr>
        <w:top w:val="none" w:sz="0" w:space="0" w:color="auto"/>
        <w:left w:val="none" w:sz="0" w:space="0" w:color="auto"/>
        <w:bottom w:val="none" w:sz="0" w:space="0" w:color="auto"/>
        <w:right w:val="none" w:sz="0" w:space="0" w:color="auto"/>
      </w:divBdr>
    </w:div>
    <w:div w:id="1284732922">
      <w:bodyDiv w:val="1"/>
      <w:marLeft w:val="0"/>
      <w:marRight w:val="0"/>
      <w:marTop w:val="0"/>
      <w:marBottom w:val="0"/>
      <w:divBdr>
        <w:top w:val="none" w:sz="0" w:space="0" w:color="auto"/>
        <w:left w:val="none" w:sz="0" w:space="0" w:color="auto"/>
        <w:bottom w:val="none" w:sz="0" w:space="0" w:color="auto"/>
        <w:right w:val="none" w:sz="0" w:space="0" w:color="auto"/>
      </w:divBdr>
    </w:div>
    <w:div w:id="1291936553">
      <w:bodyDiv w:val="1"/>
      <w:marLeft w:val="0"/>
      <w:marRight w:val="0"/>
      <w:marTop w:val="0"/>
      <w:marBottom w:val="0"/>
      <w:divBdr>
        <w:top w:val="none" w:sz="0" w:space="0" w:color="auto"/>
        <w:left w:val="none" w:sz="0" w:space="0" w:color="auto"/>
        <w:bottom w:val="none" w:sz="0" w:space="0" w:color="auto"/>
        <w:right w:val="none" w:sz="0" w:space="0" w:color="auto"/>
      </w:divBdr>
    </w:div>
    <w:div w:id="1302341002">
      <w:bodyDiv w:val="1"/>
      <w:marLeft w:val="0"/>
      <w:marRight w:val="0"/>
      <w:marTop w:val="0"/>
      <w:marBottom w:val="0"/>
      <w:divBdr>
        <w:top w:val="none" w:sz="0" w:space="0" w:color="auto"/>
        <w:left w:val="none" w:sz="0" w:space="0" w:color="auto"/>
        <w:bottom w:val="none" w:sz="0" w:space="0" w:color="auto"/>
        <w:right w:val="none" w:sz="0" w:space="0" w:color="auto"/>
      </w:divBdr>
    </w:div>
    <w:div w:id="1302419677">
      <w:bodyDiv w:val="1"/>
      <w:marLeft w:val="0"/>
      <w:marRight w:val="0"/>
      <w:marTop w:val="0"/>
      <w:marBottom w:val="0"/>
      <w:divBdr>
        <w:top w:val="none" w:sz="0" w:space="0" w:color="auto"/>
        <w:left w:val="none" w:sz="0" w:space="0" w:color="auto"/>
        <w:bottom w:val="none" w:sz="0" w:space="0" w:color="auto"/>
        <w:right w:val="none" w:sz="0" w:space="0" w:color="auto"/>
      </w:divBdr>
    </w:div>
    <w:div w:id="1311979389">
      <w:bodyDiv w:val="1"/>
      <w:marLeft w:val="0"/>
      <w:marRight w:val="0"/>
      <w:marTop w:val="0"/>
      <w:marBottom w:val="0"/>
      <w:divBdr>
        <w:top w:val="none" w:sz="0" w:space="0" w:color="auto"/>
        <w:left w:val="none" w:sz="0" w:space="0" w:color="auto"/>
        <w:bottom w:val="none" w:sz="0" w:space="0" w:color="auto"/>
        <w:right w:val="none" w:sz="0" w:space="0" w:color="auto"/>
      </w:divBdr>
    </w:div>
    <w:div w:id="1315454727">
      <w:bodyDiv w:val="1"/>
      <w:marLeft w:val="0"/>
      <w:marRight w:val="0"/>
      <w:marTop w:val="0"/>
      <w:marBottom w:val="0"/>
      <w:divBdr>
        <w:top w:val="none" w:sz="0" w:space="0" w:color="auto"/>
        <w:left w:val="none" w:sz="0" w:space="0" w:color="auto"/>
        <w:bottom w:val="none" w:sz="0" w:space="0" w:color="auto"/>
        <w:right w:val="none" w:sz="0" w:space="0" w:color="auto"/>
      </w:divBdr>
    </w:div>
    <w:div w:id="1317492108">
      <w:bodyDiv w:val="1"/>
      <w:marLeft w:val="0"/>
      <w:marRight w:val="0"/>
      <w:marTop w:val="0"/>
      <w:marBottom w:val="0"/>
      <w:divBdr>
        <w:top w:val="none" w:sz="0" w:space="0" w:color="auto"/>
        <w:left w:val="none" w:sz="0" w:space="0" w:color="auto"/>
        <w:bottom w:val="none" w:sz="0" w:space="0" w:color="auto"/>
        <w:right w:val="none" w:sz="0" w:space="0" w:color="auto"/>
      </w:divBdr>
    </w:div>
    <w:div w:id="1323897922">
      <w:bodyDiv w:val="1"/>
      <w:marLeft w:val="0"/>
      <w:marRight w:val="0"/>
      <w:marTop w:val="0"/>
      <w:marBottom w:val="0"/>
      <w:divBdr>
        <w:top w:val="none" w:sz="0" w:space="0" w:color="auto"/>
        <w:left w:val="none" w:sz="0" w:space="0" w:color="auto"/>
        <w:bottom w:val="none" w:sz="0" w:space="0" w:color="auto"/>
        <w:right w:val="none" w:sz="0" w:space="0" w:color="auto"/>
      </w:divBdr>
    </w:div>
    <w:div w:id="1348562327">
      <w:bodyDiv w:val="1"/>
      <w:marLeft w:val="0"/>
      <w:marRight w:val="0"/>
      <w:marTop w:val="0"/>
      <w:marBottom w:val="0"/>
      <w:divBdr>
        <w:top w:val="none" w:sz="0" w:space="0" w:color="auto"/>
        <w:left w:val="none" w:sz="0" w:space="0" w:color="auto"/>
        <w:bottom w:val="none" w:sz="0" w:space="0" w:color="auto"/>
        <w:right w:val="none" w:sz="0" w:space="0" w:color="auto"/>
      </w:divBdr>
    </w:div>
    <w:div w:id="1351448871">
      <w:bodyDiv w:val="1"/>
      <w:marLeft w:val="0"/>
      <w:marRight w:val="0"/>
      <w:marTop w:val="0"/>
      <w:marBottom w:val="0"/>
      <w:divBdr>
        <w:top w:val="none" w:sz="0" w:space="0" w:color="auto"/>
        <w:left w:val="none" w:sz="0" w:space="0" w:color="auto"/>
        <w:bottom w:val="none" w:sz="0" w:space="0" w:color="auto"/>
        <w:right w:val="none" w:sz="0" w:space="0" w:color="auto"/>
      </w:divBdr>
    </w:div>
    <w:div w:id="1369839282">
      <w:bodyDiv w:val="1"/>
      <w:marLeft w:val="0"/>
      <w:marRight w:val="0"/>
      <w:marTop w:val="0"/>
      <w:marBottom w:val="0"/>
      <w:divBdr>
        <w:top w:val="none" w:sz="0" w:space="0" w:color="auto"/>
        <w:left w:val="none" w:sz="0" w:space="0" w:color="auto"/>
        <w:bottom w:val="none" w:sz="0" w:space="0" w:color="auto"/>
        <w:right w:val="none" w:sz="0" w:space="0" w:color="auto"/>
      </w:divBdr>
    </w:div>
    <w:div w:id="1376738316">
      <w:bodyDiv w:val="1"/>
      <w:marLeft w:val="0"/>
      <w:marRight w:val="0"/>
      <w:marTop w:val="0"/>
      <w:marBottom w:val="0"/>
      <w:divBdr>
        <w:top w:val="none" w:sz="0" w:space="0" w:color="auto"/>
        <w:left w:val="none" w:sz="0" w:space="0" w:color="auto"/>
        <w:bottom w:val="none" w:sz="0" w:space="0" w:color="auto"/>
        <w:right w:val="none" w:sz="0" w:space="0" w:color="auto"/>
      </w:divBdr>
    </w:div>
    <w:div w:id="1379814215">
      <w:bodyDiv w:val="1"/>
      <w:marLeft w:val="0"/>
      <w:marRight w:val="0"/>
      <w:marTop w:val="0"/>
      <w:marBottom w:val="0"/>
      <w:divBdr>
        <w:top w:val="none" w:sz="0" w:space="0" w:color="auto"/>
        <w:left w:val="none" w:sz="0" w:space="0" w:color="auto"/>
        <w:bottom w:val="none" w:sz="0" w:space="0" w:color="auto"/>
        <w:right w:val="none" w:sz="0" w:space="0" w:color="auto"/>
      </w:divBdr>
    </w:div>
    <w:div w:id="1390306005">
      <w:bodyDiv w:val="1"/>
      <w:marLeft w:val="0"/>
      <w:marRight w:val="0"/>
      <w:marTop w:val="0"/>
      <w:marBottom w:val="0"/>
      <w:divBdr>
        <w:top w:val="none" w:sz="0" w:space="0" w:color="auto"/>
        <w:left w:val="none" w:sz="0" w:space="0" w:color="auto"/>
        <w:bottom w:val="none" w:sz="0" w:space="0" w:color="auto"/>
        <w:right w:val="none" w:sz="0" w:space="0" w:color="auto"/>
      </w:divBdr>
    </w:div>
    <w:div w:id="1393194841">
      <w:bodyDiv w:val="1"/>
      <w:marLeft w:val="0"/>
      <w:marRight w:val="0"/>
      <w:marTop w:val="0"/>
      <w:marBottom w:val="0"/>
      <w:divBdr>
        <w:top w:val="none" w:sz="0" w:space="0" w:color="auto"/>
        <w:left w:val="none" w:sz="0" w:space="0" w:color="auto"/>
        <w:bottom w:val="none" w:sz="0" w:space="0" w:color="auto"/>
        <w:right w:val="none" w:sz="0" w:space="0" w:color="auto"/>
      </w:divBdr>
    </w:div>
    <w:div w:id="1404722063">
      <w:bodyDiv w:val="1"/>
      <w:marLeft w:val="0"/>
      <w:marRight w:val="0"/>
      <w:marTop w:val="0"/>
      <w:marBottom w:val="0"/>
      <w:divBdr>
        <w:top w:val="none" w:sz="0" w:space="0" w:color="auto"/>
        <w:left w:val="none" w:sz="0" w:space="0" w:color="auto"/>
        <w:bottom w:val="none" w:sz="0" w:space="0" w:color="auto"/>
        <w:right w:val="none" w:sz="0" w:space="0" w:color="auto"/>
      </w:divBdr>
    </w:div>
    <w:div w:id="1413889539">
      <w:bodyDiv w:val="1"/>
      <w:marLeft w:val="0"/>
      <w:marRight w:val="0"/>
      <w:marTop w:val="0"/>
      <w:marBottom w:val="0"/>
      <w:divBdr>
        <w:top w:val="none" w:sz="0" w:space="0" w:color="auto"/>
        <w:left w:val="none" w:sz="0" w:space="0" w:color="auto"/>
        <w:bottom w:val="none" w:sz="0" w:space="0" w:color="auto"/>
        <w:right w:val="none" w:sz="0" w:space="0" w:color="auto"/>
      </w:divBdr>
    </w:div>
    <w:div w:id="1413969554">
      <w:bodyDiv w:val="1"/>
      <w:marLeft w:val="0"/>
      <w:marRight w:val="0"/>
      <w:marTop w:val="0"/>
      <w:marBottom w:val="0"/>
      <w:divBdr>
        <w:top w:val="none" w:sz="0" w:space="0" w:color="auto"/>
        <w:left w:val="none" w:sz="0" w:space="0" w:color="auto"/>
        <w:bottom w:val="none" w:sz="0" w:space="0" w:color="auto"/>
        <w:right w:val="none" w:sz="0" w:space="0" w:color="auto"/>
      </w:divBdr>
    </w:div>
    <w:div w:id="1418819706">
      <w:bodyDiv w:val="1"/>
      <w:marLeft w:val="0"/>
      <w:marRight w:val="0"/>
      <w:marTop w:val="0"/>
      <w:marBottom w:val="0"/>
      <w:divBdr>
        <w:top w:val="none" w:sz="0" w:space="0" w:color="auto"/>
        <w:left w:val="none" w:sz="0" w:space="0" w:color="auto"/>
        <w:bottom w:val="none" w:sz="0" w:space="0" w:color="auto"/>
        <w:right w:val="none" w:sz="0" w:space="0" w:color="auto"/>
      </w:divBdr>
    </w:div>
    <w:div w:id="1421488205">
      <w:bodyDiv w:val="1"/>
      <w:marLeft w:val="0"/>
      <w:marRight w:val="0"/>
      <w:marTop w:val="0"/>
      <w:marBottom w:val="0"/>
      <w:divBdr>
        <w:top w:val="none" w:sz="0" w:space="0" w:color="auto"/>
        <w:left w:val="none" w:sz="0" w:space="0" w:color="auto"/>
        <w:bottom w:val="none" w:sz="0" w:space="0" w:color="auto"/>
        <w:right w:val="none" w:sz="0" w:space="0" w:color="auto"/>
      </w:divBdr>
    </w:div>
    <w:div w:id="1423725452">
      <w:bodyDiv w:val="1"/>
      <w:marLeft w:val="0"/>
      <w:marRight w:val="0"/>
      <w:marTop w:val="0"/>
      <w:marBottom w:val="0"/>
      <w:divBdr>
        <w:top w:val="none" w:sz="0" w:space="0" w:color="auto"/>
        <w:left w:val="none" w:sz="0" w:space="0" w:color="auto"/>
        <w:bottom w:val="none" w:sz="0" w:space="0" w:color="auto"/>
        <w:right w:val="none" w:sz="0" w:space="0" w:color="auto"/>
      </w:divBdr>
    </w:div>
    <w:div w:id="1450009407">
      <w:bodyDiv w:val="1"/>
      <w:marLeft w:val="0"/>
      <w:marRight w:val="0"/>
      <w:marTop w:val="0"/>
      <w:marBottom w:val="0"/>
      <w:divBdr>
        <w:top w:val="none" w:sz="0" w:space="0" w:color="auto"/>
        <w:left w:val="none" w:sz="0" w:space="0" w:color="auto"/>
        <w:bottom w:val="none" w:sz="0" w:space="0" w:color="auto"/>
        <w:right w:val="none" w:sz="0" w:space="0" w:color="auto"/>
      </w:divBdr>
    </w:div>
    <w:div w:id="1452474376">
      <w:bodyDiv w:val="1"/>
      <w:marLeft w:val="0"/>
      <w:marRight w:val="0"/>
      <w:marTop w:val="0"/>
      <w:marBottom w:val="0"/>
      <w:divBdr>
        <w:top w:val="none" w:sz="0" w:space="0" w:color="auto"/>
        <w:left w:val="none" w:sz="0" w:space="0" w:color="auto"/>
        <w:bottom w:val="none" w:sz="0" w:space="0" w:color="auto"/>
        <w:right w:val="none" w:sz="0" w:space="0" w:color="auto"/>
      </w:divBdr>
    </w:div>
    <w:div w:id="1465385711">
      <w:bodyDiv w:val="1"/>
      <w:marLeft w:val="0"/>
      <w:marRight w:val="0"/>
      <w:marTop w:val="0"/>
      <w:marBottom w:val="0"/>
      <w:divBdr>
        <w:top w:val="none" w:sz="0" w:space="0" w:color="auto"/>
        <w:left w:val="none" w:sz="0" w:space="0" w:color="auto"/>
        <w:bottom w:val="none" w:sz="0" w:space="0" w:color="auto"/>
        <w:right w:val="none" w:sz="0" w:space="0" w:color="auto"/>
      </w:divBdr>
    </w:div>
    <w:div w:id="1468235666">
      <w:bodyDiv w:val="1"/>
      <w:marLeft w:val="0"/>
      <w:marRight w:val="0"/>
      <w:marTop w:val="0"/>
      <w:marBottom w:val="0"/>
      <w:divBdr>
        <w:top w:val="none" w:sz="0" w:space="0" w:color="auto"/>
        <w:left w:val="none" w:sz="0" w:space="0" w:color="auto"/>
        <w:bottom w:val="none" w:sz="0" w:space="0" w:color="auto"/>
        <w:right w:val="none" w:sz="0" w:space="0" w:color="auto"/>
      </w:divBdr>
    </w:div>
    <w:div w:id="1471165446">
      <w:bodyDiv w:val="1"/>
      <w:marLeft w:val="0"/>
      <w:marRight w:val="0"/>
      <w:marTop w:val="0"/>
      <w:marBottom w:val="0"/>
      <w:divBdr>
        <w:top w:val="none" w:sz="0" w:space="0" w:color="auto"/>
        <w:left w:val="none" w:sz="0" w:space="0" w:color="auto"/>
        <w:bottom w:val="none" w:sz="0" w:space="0" w:color="auto"/>
        <w:right w:val="none" w:sz="0" w:space="0" w:color="auto"/>
      </w:divBdr>
    </w:div>
    <w:div w:id="1474757332">
      <w:bodyDiv w:val="1"/>
      <w:marLeft w:val="0"/>
      <w:marRight w:val="0"/>
      <w:marTop w:val="0"/>
      <w:marBottom w:val="0"/>
      <w:divBdr>
        <w:top w:val="none" w:sz="0" w:space="0" w:color="auto"/>
        <w:left w:val="none" w:sz="0" w:space="0" w:color="auto"/>
        <w:bottom w:val="none" w:sz="0" w:space="0" w:color="auto"/>
        <w:right w:val="none" w:sz="0" w:space="0" w:color="auto"/>
      </w:divBdr>
    </w:div>
    <w:div w:id="1480852256">
      <w:bodyDiv w:val="1"/>
      <w:marLeft w:val="0"/>
      <w:marRight w:val="0"/>
      <w:marTop w:val="0"/>
      <w:marBottom w:val="0"/>
      <w:divBdr>
        <w:top w:val="none" w:sz="0" w:space="0" w:color="auto"/>
        <w:left w:val="none" w:sz="0" w:space="0" w:color="auto"/>
        <w:bottom w:val="none" w:sz="0" w:space="0" w:color="auto"/>
        <w:right w:val="none" w:sz="0" w:space="0" w:color="auto"/>
      </w:divBdr>
    </w:div>
    <w:div w:id="1481456368">
      <w:bodyDiv w:val="1"/>
      <w:marLeft w:val="0"/>
      <w:marRight w:val="0"/>
      <w:marTop w:val="0"/>
      <w:marBottom w:val="0"/>
      <w:divBdr>
        <w:top w:val="none" w:sz="0" w:space="0" w:color="auto"/>
        <w:left w:val="none" w:sz="0" w:space="0" w:color="auto"/>
        <w:bottom w:val="none" w:sz="0" w:space="0" w:color="auto"/>
        <w:right w:val="none" w:sz="0" w:space="0" w:color="auto"/>
      </w:divBdr>
    </w:div>
    <w:div w:id="1489906730">
      <w:bodyDiv w:val="1"/>
      <w:marLeft w:val="0"/>
      <w:marRight w:val="0"/>
      <w:marTop w:val="0"/>
      <w:marBottom w:val="0"/>
      <w:divBdr>
        <w:top w:val="none" w:sz="0" w:space="0" w:color="auto"/>
        <w:left w:val="none" w:sz="0" w:space="0" w:color="auto"/>
        <w:bottom w:val="none" w:sz="0" w:space="0" w:color="auto"/>
        <w:right w:val="none" w:sz="0" w:space="0" w:color="auto"/>
      </w:divBdr>
    </w:div>
    <w:div w:id="1491218758">
      <w:bodyDiv w:val="1"/>
      <w:marLeft w:val="0"/>
      <w:marRight w:val="0"/>
      <w:marTop w:val="0"/>
      <w:marBottom w:val="0"/>
      <w:divBdr>
        <w:top w:val="none" w:sz="0" w:space="0" w:color="auto"/>
        <w:left w:val="none" w:sz="0" w:space="0" w:color="auto"/>
        <w:bottom w:val="none" w:sz="0" w:space="0" w:color="auto"/>
        <w:right w:val="none" w:sz="0" w:space="0" w:color="auto"/>
      </w:divBdr>
    </w:div>
    <w:div w:id="1492141674">
      <w:bodyDiv w:val="1"/>
      <w:marLeft w:val="0"/>
      <w:marRight w:val="0"/>
      <w:marTop w:val="0"/>
      <w:marBottom w:val="0"/>
      <w:divBdr>
        <w:top w:val="none" w:sz="0" w:space="0" w:color="auto"/>
        <w:left w:val="none" w:sz="0" w:space="0" w:color="auto"/>
        <w:bottom w:val="none" w:sz="0" w:space="0" w:color="auto"/>
        <w:right w:val="none" w:sz="0" w:space="0" w:color="auto"/>
      </w:divBdr>
    </w:div>
    <w:div w:id="1501239282">
      <w:bodyDiv w:val="1"/>
      <w:marLeft w:val="0"/>
      <w:marRight w:val="0"/>
      <w:marTop w:val="0"/>
      <w:marBottom w:val="0"/>
      <w:divBdr>
        <w:top w:val="none" w:sz="0" w:space="0" w:color="auto"/>
        <w:left w:val="none" w:sz="0" w:space="0" w:color="auto"/>
        <w:bottom w:val="none" w:sz="0" w:space="0" w:color="auto"/>
        <w:right w:val="none" w:sz="0" w:space="0" w:color="auto"/>
      </w:divBdr>
    </w:div>
    <w:div w:id="1502772104">
      <w:bodyDiv w:val="1"/>
      <w:marLeft w:val="0"/>
      <w:marRight w:val="0"/>
      <w:marTop w:val="0"/>
      <w:marBottom w:val="0"/>
      <w:divBdr>
        <w:top w:val="none" w:sz="0" w:space="0" w:color="auto"/>
        <w:left w:val="none" w:sz="0" w:space="0" w:color="auto"/>
        <w:bottom w:val="none" w:sz="0" w:space="0" w:color="auto"/>
        <w:right w:val="none" w:sz="0" w:space="0" w:color="auto"/>
      </w:divBdr>
    </w:div>
    <w:div w:id="1529175340">
      <w:bodyDiv w:val="1"/>
      <w:marLeft w:val="0"/>
      <w:marRight w:val="0"/>
      <w:marTop w:val="0"/>
      <w:marBottom w:val="0"/>
      <w:divBdr>
        <w:top w:val="none" w:sz="0" w:space="0" w:color="auto"/>
        <w:left w:val="none" w:sz="0" w:space="0" w:color="auto"/>
        <w:bottom w:val="none" w:sz="0" w:space="0" w:color="auto"/>
        <w:right w:val="none" w:sz="0" w:space="0" w:color="auto"/>
      </w:divBdr>
    </w:div>
    <w:div w:id="1536501540">
      <w:bodyDiv w:val="1"/>
      <w:marLeft w:val="0"/>
      <w:marRight w:val="0"/>
      <w:marTop w:val="0"/>
      <w:marBottom w:val="0"/>
      <w:divBdr>
        <w:top w:val="none" w:sz="0" w:space="0" w:color="auto"/>
        <w:left w:val="none" w:sz="0" w:space="0" w:color="auto"/>
        <w:bottom w:val="none" w:sz="0" w:space="0" w:color="auto"/>
        <w:right w:val="none" w:sz="0" w:space="0" w:color="auto"/>
      </w:divBdr>
    </w:div>
    <w:div w:id="1539314911">
      <w:bodyDiv w:val="1"/>
      <w:marLeft w:val="0"/>
      <w:marRight w:val="0"/>
      <w:marTop w:val="0"/>
      <w:marBottom w:val="0"/>
      <w:divBdr>
        <w:top w:val="none" w:sz="0" w:space="0" w:color="auto"/>
        <w:left w:val="none" w:sz="0" w:space="0" w:color="auto"/>
        <w:bottom w:val="none" w:sz="0" w:space="0" w:color="auto"/>
        <w:right w:val="none" w:sz="0" w:space="0" w:color="auto"/>
      </w:divBdr>
    </w:div>
    <w:div w:id="1561597958">
      <w:bodyDiv w:val="1"/>
      <w:marLeft w:val="0"/>
      <w:marRight w:val="0"/>
      <w:marTop w:val="0"/>
      <w:marBottom w:val="0"/>
      <w:divBdr>
        <w:top w:val="none" w:sz="0" w:space="0" w:color="auto"/>
        <w:left w:val="none" w:sz="0" w:space="0" w:color="auto"/>
        <w:bottom w:val="none" w:sz="0" w:space="0" w:color="auto"/>
        <w:right w:val="none" w:sz="0" w:space="0" w:color="auto"/>
      </w:divBdr>
    </w:div>
    <w:div w:id="1580406010">
      <w:bodyDiv w:val="1"/>
      <w:marLeft w:val="0"/>
      <w:marRight w:val="0"/>
      <w:marTop w:val="0"/>
      <w:marBottom w:val="0"/>
      <w:divBdr>
        <w:top w:val="none" w:sz="0" w:space="0" w:color="auto"/>
        <w:left w:val="none" w:sz="0" w:space="0" w:color="auto"/>
        <w:bottom w:val="none" w:sz="0" w:space="0" w:color="auto"/>
        <w:right w:val="none" w:sz="0" w:space="0" w:color="auto"/>
      </w:divBdr>
      <w:divsChild>
        <w:div w:id="864825893">
          <w:marLeft w:val="0"/>
          <w:marRight w:val="0"/>
          <w:marTop w:val="0"/>
          <w:marBottom w:val="0"/>
          <w:divBdr>
            <w:top w:val="none" w:sz="0" w:space="0" w:color="auto"/>
            <w:left w:val="none" w:sz="0" w:space="0" w:color="auto"/>
            <w:bottom w:val="none" w:sz="0" w:space="0" w:color="auto"/>
            <w:right w:val="none" w:sz="0" w:space="0" w:color="auto"/>
          </w:divBdr>
          <w:divsChild>
            <w:div w:id="1576548587">
              <w:marLeft w:val="0"/>
              <w:marRight w:val="0"/>
              <w:marTop w:val="0"/>
              <w:marBottom w:val="0"/>
              <w:divBdr>
                <w:top w:val="none" w:sz="0" w:space="0" w:color="auto"/>
                <w:left w:val="none" w:sz="0" w:space="0" w:color="auto"/>
                <w:bottom w:val="none" w:sz="0" w:space="0" w:color="auto"/>
                <w:right w:val="none" w:sz="0" w:space="0" w:color="auto"/>
              </w:divBdr>
              <w:divsChild>
                <w:div w:id="19578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26152">
      <w:bodyDiv w:val="1"/>
      <w:marLeft w:val="0"/>
      <w:marRight w:val="0"/>
      <w:marTop w:val="0"/>
      <w:marBottom w:val="0"/>
      <w:divBdr>
        <w:top w:val="none" w:sz="0" w:space="0" w:color="auto"/>
        <w:left w:val="none" w:sz="0" w:space="0" w:color="auto"/>
        <w:bottom w:val="none" w:sz="0" w:space="0" w:color="auto"/>
        <w:right w:val="none" w:sz="0" w:space="0" w:color="auto"/>
      </w:divBdr>
    </w:div>
    <w:div w:id="1593129565">
      <w:bodyDiv w:val="1"/>
      <w:marLeft w:val="0"/>
      <w:marRight w:val="0"/>
      <w:marTop w:val="0"/>
      <w:marBottom w:val="0"/>
      <w:divBdr>
        <w:top w:val="none" w:sz="0" w:space="0" w:color="auto"/>
        <w:left w:val="none" w:sz="0" w:space="0" w:color="auto"/>
        <w:bottom w:val="none" w:sz="0" w:space="0" w:color="auto"/>
        <w:right w:val="none" w:sz="0" w:space="0" w:color="auto"/>
      </w:divBdr>
    </w:div>
    <w:div w:id="1603881761">
      <w:bodyDiv w:val="1"/>
      <w:marLeft w:val="0"/>
      <w:marRight w:val="0"/>
      <w:marTop w:val="0"/>
      <w:marBottom w:val="0"/>
      <w:divBdr>
        <w:top w:val="none" w:sz="0" w:space="0" w:color="auto"/>
        <w:left w:val="none" w:sz="0" w:space="0" w:color="auto"/>
        <w:bottom w:val="none" w:sz="0" w:space="0" w:color="auto"/>
        <w:right w:val="none" w:sz="0" w:space="0" w:color="auto"/>
      </w:divBdr>
    </w:div>
    <w:div w:id="1606961111">
      <w:bodyDiv w:val="1"/>
      <w:marLeft w:val="0"/>
      <w:marRight w:val="0"/>
      <w:marTop w:val="0"/>
      <w:marBottom w:val="0"/>
      <w:divBdr>
        <w:top w:val="none" w:sz="0" w:space="0" w:color="auto"/>
        <w:left w:val="none" w:sz="0" w:space="0" w:color="auto"/>
        <w:bottom w:val="none" w:sz="0" w:space="0" w:color="auto"/>
        <w:right w:val="none" w:sz="0" w:space="0" w:color="auto"/>
      </w:divBdr>
    </w:div>
    <w:div w:id="1612668098">
      <w:bodyDiv w:val="1"/>
      <w:marLeft w:val="0"/>
      <w:marRight w:val="0"/>
      <w:marTop w:val="0"/>
      <w:marBottom w:val="0"/>
      <w:divBdr>
        <w:top w:val="none" w:sz="0" w:space="0" w:color="auto"/>
        <w:left w:val="none" w:sz="0" w:space="0" w:color="auto"/>
        <w:bottom w:val="none" w:sz="0" w:space="0" w:color="auto"/>
        <w:right w:val="none" w:sz="0" w:space="0" w:color="auto"/>
      </w:divBdr>
      <w:divsChild>
        <w:div w:id="730346212">
          <w:marLeft w:val="2250"/>
          <w:marRight w:val="0"/>
          <w:marTop w:val="75"/>
          <w:marBottom w:val="0"/>
          <w:divBdr>
            <w:top w:val="none" w:sz="0" w:space="0" w:color="auto"/>
            <w:left w:val="none" w:sz="0" w:space="0" w:color="auto"/>
            <w:bottom w:val="none" w:sz="0" w:space="0" w:color="auto"/>
            <w:right w:val="none" w:sz="0" w:space="0" w:color="auto"/>
          </w:divBdr>
          <w:divsChild>
            <w:div w:id="1325628606">
              <w:marLeft w:val="0"/>
              <w:marRight w:val="0"/>
              <w:marTop w:val="0"/>
              <w:marBottom w:val="0"/>
              <w:divBdr>
                <w:top w:val="none" w:sz="0" w:space="0" w:color="auto"/>
                <w:left w:val="none" w:sz="0" w:space="0" w:color="auto"/>
                <w:bottom w:val="none" w:sz="0" w:space="0" w:color="auto"/>
                <w:right w:val="none" w:sz="0" w:space="0" w:color="auto"/>
              </w:divBdr>
            </w:div>
            <w:div w:id="1548835238">
              <w:marLeft w:val="0"/>
              <w:marRight w:val="0"/>
              <w:marTop w:val="0"/>
              <w:marBottom w:val="0"/>
              <w:divBdr>
                <w:top w:val="none" w:sz="0" w:space="0" w:color="auto"/>
                <w:left w:val="none" w:sz="0" w:space="0" w:color="auto"/>
                <w:bottom w:val="none" w:sz="0" w:space="0" w:color="auto"/>
                <w:right w:val="none" w:sz="0" w:space="0" w:color="auto"/>
              </w:divBdr>
              <w:divsChild>
                <w:div w:id="140930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47809">
      <w:bodyDiv w:val="1"/>
      <w:marLeft w:val="0"/>
      <w:marRight w:val="0"/>
      <w:marTop w:val="0"/>
      <w:marBottom w:val="0"/>
      <w:divBdr>
        <w:top w:val="none" w:sz="0" w:space="0" w:color="auto"/>
        <w:left w:val="none" w:sz="0" w:space="0" w:color="auto"/>
        <w:bottom w:val="none" w:sz="0" w:space="0" w:color="auto"/>
        <w:right w:val="none" w:sz="0" w:space="0" w:color="auto"/>
      </w:divBdr>
    </w:div>
    <w:div w:id="1625309247">
      <w:bodyDiv w:val="1"/>
      <w:marLeft w:val="0"/>
      <w:marRight w:val="0"/>
      <w:marTop w:val="0"/>
      <w:marBottom w:val="0"/>
      <w:divBdr>
        <w:top w:val="none" w:sz="0" w:space="0" w:color="auto"/>
        <w:left w:val="none" w:sz="0" w:space="0" w:color="auto"/>
        <w:bottom w:val="none" w:sz="0" w:space="0" w:color="auto"/>
        <w:right w:val="none" w:sz="0" w:space="0" w:color="auto"/>
      </w:divBdr>
    </w:div>
    <w:div w:id="1649899359">
      <w:bodyDiv w:val="1"/>
      <w:marLeft w:val="0"/>
      <w:marRight w:val="0"/>
      <w:marTop w:val="0"/>
      <w:marBottom w:val="0"/>
      <w:divBdr>
        <w:top w:val="none" w:sz="0" w:space="0" w:color="auto"/>
        <w:left w:val="none" w:sz="0" w:space="0" w:color="auto"/>
        <w:bottom w:val="none" w:sz="0" w:space="0" w:color="auto"/>
        <w:right w:val="none" w:sz="0" w:space="0" w:color="auto"/>
      </w:divBdr>
    </w:div>
    <w:div w:id="1659646756">
      <w:bodyDiv w:val="1"/>
      <w:marLeft w:val="0"/>
      <w:marRight w:val="0"/>
      <w:marTop w:val="0"/>
      <w:marBottom w:val="0"/>
      <w:divBdr>
        <w:top w:val="none" w:sz="0" w:space="0" w:color="auto"/>
        <w:left w:val="none" w:sz="0" w:space="0" w:color="auto"/>
        <w:bottom w:val="none" w:sz="0" w:space="0" w:color="auto"/>
        <w:right w:val="none" w:sz="0" w:space="0" w:color="auto"/>
      </w:divBdr>
    </w:div>
    <w:div w:id="1669407691">
      <w:bodyDiv w:val="1"/>
      <w:marLeft w:val="0"/>
      <w:marRight w:val="0"/>
      <w:marTop w:val="0"/>
      <w:marBottom w:val="0"/>
      <w:divBdr>
        <w:top w:val="none" w:sz="0" w:space="0" w:color="auto"/>
        <w:left w:val="none" w:sz="0" w:space="0" w:color="auto"/>
        <w:bottom w:val="none" w:sz="0" w:space="0" w:color="auto"/>
        <w:right w:val="none" w:sz="0" w:space="0" w:color="auto"/>
      </w:divBdr>
      <w:divsChild>
        <w:div w:id="764888445">
          <w:marLeft w:val="0"/>
          <w:marRight w:val="0"/>
          <w:marTop w:val="0"/>
          <w:marBottom w:val="0"/>
          <w:divBdr>
            <w:top w:val="none" w:sz="0" w:space="0" w:color="auto"/>
            <w:left w:val="none" w:sz="0" w:space="0" w:color="auto"/>
            <w:bottom w:val="none" w:sz="0" w:space="0" w:color="auto"/>
            <w:right w:val="none" w:sz="0" w:space="0" w:color="auto"/>
          </w:divBdr>
          <w:divsChild>
            <w:div w:id="1107311154">
              <w:marLeft w:val="0"/>
              <w:marRight w:val="0"/>
              <w:marTop w:val="0"/>
              <w:marBottom w:val="0"/>
              <w:divBdr>
                <w:top w:val="none" w:sz="0" w:space="0" w:color="auto"/>
                <w:left w:val="none" w:sz="0" w:space="0" w:color="auto"/>
                <w:bottom w:val="none" w:sz="0" w:space="0" w:color="auto"/>
                <w:right w:val="none" w:sz="0" w:space="0" w:color="auto"/>
              </w:divBdr>
              <w:divsChild>
                <w:div w:id="137608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11262">
      <w:bodyDiv w:val="1"/>
      <w:marLeft w:val="0"/>
      <w:marRight w:val="0"/>
      <w:marTop w:val="0"/>
      <w:marBottom w:val="0"/>
      <w:divBdr>
        <w:top w:val="none" w:sz="0" w:space="0" w:color="auto"/>
        <w:left w:val="none" w:sz="0" w:space="0" w:color="auto"/>
        <w:bottom w:val="none" w:sz="0" w:space="0" w:color="auto"/>
        <w:right w:val="none" w:sz="0" w:space="0" w:color="auto"/>
      </w:divBdr>
    </w:div>
    <w:div w:id="1674529579">
      <w:bodyDiv w:val="1"/>
      <w:marLeft w:val="0"/>
      <w:marRight w:val="0"/>
      <w:marTop w:val="0"/>
      <w:marBottom w:val="0"/>
      <w:divBdr>
        <w:top w:val="none" w:sz="0" w:space="0" w:color="auto"/>
        <w:left w:val="none" w:sz="0" w:space="0" w:color="auto"/>
        <w:bottom w:val="none" w:sz="0" w:space="0" w:color="auto"/>
        <w:right w:val="none" w:sz="0" w:space="0" w:color="auto"/>
      </w:divBdr>
    </w:div>
    <w:div w:id="1684086426">
      <w:bodyDiv w:val="1"/>
      <w:marLeft w:val="0"/>
      <w:marRight w:val="0"/>
      <w:marTop w:val="0"/>
      <w:marBottom w:val="0"/>
      <w:divBdr>
        <w:top w:val="none" w:sz="0" w:space="0" w:color="auto"/>
        <w:left w:val="none" w:sz="0" w:space="0" w:color="auto"/>
        <w:bottom w:val="none" w:sz="0" w:space="0" w:color="auto"/>
        <w:right w:val="none" w:sz="0" w:space="0" w:color="auto"/>
      </w:divBdr>
    </w:div>
    <w:div w:id="1697384091">
      <w:bodyDiv w:val="1"/>
      <w:marLeft w:val="0"/>
      <w:marRight w:val="0"/>
      <w:marTop w:val="0"/>
      <w:marBottom w:val="0"/>
      <w:divBdr>
        <w:top w:val="none" w:sz="0" w:space="0" w:color="auto"/>
        <w:left w:val="none" w:sz="0" w:space="0" w:color="auto"/>
        <w:bottom w:val="none" w:sz="0" w:space="0" w:color="auto"/>
        <w:right w:val="none" w:sz="0" w:space="0" w:color="auto"/>
      </w:divBdr>
    </w:div>
    <w:div w:id="1730229102">
      <w:bodyDiv w:val="1"/>
      <w:marLeft w:val="0"/>
      <w:marRight w:val="0"/>
      <w:marTop w:val="0"/>
      <w:marBottom w:val="0"/>
      <w:divBdr>
        <w:top w:val="none" w:sz="0" w:space="0" w:color="auto"/>
        <w:left w:val="none" w:sz="0" w:space="0" w:color="auto"/>
        <w:bottom w:val="none" w:sz="0" w:space="0" w:color="auto"/>
        <w:right w:val="none" w:sz="0" w:space="0" w:color="auto"/>
      </w:divBdr>
    </w:div>
    <w:div w:id="1730609752">
      <w:bodyDiv w:val="1"/>
      <w:marLeft w:val="0"/>
      <w:marRight w:val="0"/>
      <w:marTop w:val="0"/>
      <w:marBottom w:val="0"/>
      <w:divBdr>
        <w:top w:val="none" w:sz="0" w:space="0" w:color="auto"/>
        <w:left w:val="none" w:sz="0" w:space="0" w:color="auto"/>
        <w:bottom w:val="none" w:sz="0" w:space="0" w:color="auto"/>
        <w:right w:val="none" w:sz="0" w:space="0" w:color="auto"/>
      </w:divBdr>
    </w:div>
    <w:div w:id="1742941375">
      <w:bodyDiv w:val="1"/>
      <w:marLeft w:val="0"/>
      <w:marRight w:val="0"/>
      <w:marTop w:val="0"/>
      <w:marBottom w:val="0"/>
      <w:divBdr>
        <w:top w:val="none" w:sz="0" w:space="0" w:color="auto"/>
        <w:left w:val="none" w:sz="0" w:space="0" w:color="auto"/>
        <w:bottom w:val="none" w:sz="0" w:space="0" w:color="auto"/>
        <w:right w:val="none" w:sz="0" w:space="0" w:color="auto"/>
      </w:divBdr>
    </w:div>
    <w:div w:id="1744141200">
      <w:bodyDiv w:val="1"/>
      <w:marLeft w:val="0"/>
      <w:marRight w:val="0"/>
      <w:marTop w:val="0"/>
      <w:marBottom w:val="0"/>
      <w:divBdr>
        <w:top w:val="none" w:sz="0" w:space="0" w:color="auto"/>
        <w:left w:val="none" w:sz="0" w:space="0" w:color="auto"/>
        <w:bottom w:val="none" w:sz="0" w:space="0" w:color="auto"/>
        <w:right w:val="none" w:sz="0" w:space="0" w:color="auto"/>
      </w:divBdr>
    </w:div>
    <w:div w:id="1751659629">
      <w:bodyDiv w:val="1"/>
      <w:marLeft w:val="0"/>
      <w:marRight w:val="0"/>
      <w:marTop w:val="0"/>
      <w:marBottom w:val="0"/>
      <w:divBdr>
        <w:top w:val="none" w:sz="0" w:space="0" w:color="auto"/>
        <w:left w:val="none" w:sz="0" w:space="0" w:color="auto"/>
        <w:bottom w:val="none" w:sz="0" w:space="0" w:color="auto"/>
        <w:right w:val="none" w:sz="0" w:space="0" w:color="auto"/>
      </w:divBdr>
    </w:div>
    <w:div w:id="1756585534">
      <w:bodyDiv w:val="1"/>
      <w:marLeft w:val="0"/>
      <w:marRight w:val="0"/>
      <w:marTop w:val="0"/>
      <w:marBottom w:val="0"/>
      <w:divBdr>
        <w:top w:val="none" w:sz="0" w:space="0" w:color="auto"/>
        <w:left w:val="none" w:sz="0" w:space="0" w:color="auto"/>
        <w:bottom w:val="none" w:sz="0" w:space="0" w:color="auto"/>
        <w:right w:val="none" w:sz="0" w:space="0" w:color="auto"/>
      </w:divBdr>
    </w:div>
    <w:div w:id="1760953604">
      <w:bodyDiv w:val="1"/>
      <w:marLeft w:val="0"/>
      <w:marRight w:val="0"/>
      <w:marTop w:val="0"/>
      <w:marBottom w:val="0"/>
      <w:divBdr>
        <w:top w:val="none" w:sz="0" w:space="0" w:color="auto"/>
        <w:left w:val="none" w:sz="0" w:space="0" w:color="auto"/>
        <w:bottom w:val="none" w:sz="0" w:space="0" w:color="auto"/>
        <w:right w:val="none" w:sz="0" w:space="0" w:color="auto"/>
      </w:divBdr>
    </w:div>
    <w:div w:id="1769420821">
      <w:bodyDiv w:val="1"/>
      <w:marLeft w:val="0"/>
      <w:marRight w:val="0"/>
      <w:marTop w:val="0"/>
      <w:marBottom w:val="0"/>
      <w:divBdr>
        <w:top w:val="none" w:sz="0" w:space="0" w:color="auto"/>
        <w:left w:val="none" w:sz="0" w:space="0" w:color="auto"/>
        <w:bottom w:val="none" w:sz="0" w:space="0" w:color="auto"/>
        <w:right w:val="none" w:sz="0" w:space="0" w:color="auto"/>
      </w:divBdr>
    </w:div>
    <w:div w:id="1773284375">
      <w:bodyDiv w:val="1"/>
      <w:marLeft w:val="0"/>
      <w:marRight w:val="0"/>
      <w:marTop w:val="0"/>
      <w:marBottom w:val="0"/>
      <w:divBdr>
        <w:top w:val="none" w:sz="0" w:space="0" w:color="auto"/>
        <w:left w:val="none" w:sz="0" w:space="0" w:color="auto"/>
        <w:bottom w:val="none" w:sz="0" w:space="0" w:color="auto"/>
        <w:right w:val="none" w:sz="0" w:space="0" w:color="auto"/>
      </w:divBdr>
    </w:div>
    <w:div w:id="1776052569">
      <w:bodyDiv w:val="1"/>
      <w:marLeft w:val="0"/>
      <w:marRight w:val="0"/>
      <w:marTop w:val="0"/>
      <w:marBottom w:val="0"/>
      <w:divBdr>
        <w:top w:val="none" w:sz="0" w:space="0" w:color="auto"/>
        <w:left w:val="none" w:sz="0" w:space="0" w:color="auto"/>
        <w:bottom w:val="none" w:sz="0" w:space="0" w:color="auto"/>
        <w:right w:val="none" w:sz="0" w:space="0" w:color="auto"/>
      </w:divBdr>
    </w:div>
    <w:div w:id="1783451201">
      <w:bodyDiv w:val="1"/>
      <w:marLeft w:val="0"/>
      <w:marRight w:val="0"/>
      <w:marTop w:val="0"/>
      <w:marBottom w:val="0"/>
      <w:divBdr>
        <w:top w:val="none" w:sz="0" w:space="0" w:color="auto"/>
        <w:left w:val="none" w:sz="0" w:space="0" w:color="auto"/>
        <w:bottom w:val="none" w:sz="0" w:space="0" w:color="auto"/>
        <w:right w:val="none" w:sz="0" w:space="0" w:color="auto"/>
      </w:divBdr>
    </w:div>
    <w:div w:id="1804883252">
      <w:bodyDiv w:val="1"/>
      <w:marLeft w:val="0"/>
      <w:marRight w:val="0"/>
      <w:marTop w:val="0"/>
      <w:marBottom w:val="0"/>
      <w:divBdr>
        <w:top w:val="none" w:sz="0" w:space="0" w:color="auto"/>
        <w:left w:val="none" w:sz="0" w:space="0" w:color="auto"/>
        <w:bottom w:val="none" w:sz="0" w:space="0" w:color="auto"/>
        <w:right w:val="none" w:sz="0" w:space="0" w:color="auto"/>
      </w:divBdr>
    </w:div>
    <w:div w:id="1806503419">
      <w:bodyDiv w:val="1"/>
      <w:marLeft w:val="0"/>
      <w:marRight w:val="0"/>
      <w:marTop w:val="0"/>
      <w:marBottom w:val="0"/>
      <w:divBdr>
        <w:top w:val="none" w:sz="0" w:space="0" w:color="auto"/>
        <w:left w:val="none" w:sz="0" w:space="0" w:color="auto"/>
        <w:bottom w:val="none" w:sz="0" w:space="0" w:color="auto"/>
        <w:right w:val="none" w:sz="0" w:space="0" w:color="auto"/>
      </w:divBdr>
    </w:div>
    <w:div w:id="1835875955">
      <w:bodyDiv w:val="1"/>
      <w:marLeft w:val="0"/>
      <w:marRight w:val="0"/>
      <w:marTop w:val="0"/>
      <w:marBottom w:val="0"/>
      <w:divBdr>
        <w:top w:val="none" w:sz="0" w:space="0" w:color="auto"/>
        <w:left w:val="none" w:sz="0" w:space="0" w:color="auto"/>
        <w:bottom w:val="none" w:sz="0" w:space="0" w:color="auto"/>
        <w:right w:val="none" w:sz="0" w:space="0" w:color="auto"/>
      </w:divBdr>
    </w:div>
    <w:div w:id="1841046031">
      <w:bodyDiv w:val="1"/>
      <w:marLeft w:val="0"/>
      <w:marRight w:val="0"/>
      <w:marTop w:val="0"/>
      <w:marBottom w:val="0"/>
      <w:divBdr>
        <w:top w:val="none" w:sz="0" w:space="0" w:color="auto"/>
        <w:left w:val="none" w:sz="0" w:space="0" w:color="auto"/>
        <w:bottom w:val="none" w:sz="0" w:space="0" w:color="auto"/>
        <w:right w:val="none" w:sz="0" w:space="0" w:color="auto"/>
      </w:divBdr>
    </w:div>
    <w:div w:id="1842741596">
      <w:bodyDiv w:val="1"/>
      <w:marLeft w:val="0"/>
      <w:marRight w:val="0"/>
      <w:marTop w:val="0"/>
      <w:marBottom w:val="0"/>
      <w:divBdr>
        <w:top w:val="none" w:sz="0" w:space="0" w:color="auto"/>
        <w:left w:val="none" w:sz="0" w:space="0" w:color="auto"/>
        <w:bottom w:val="none" w:sz="0" w:space="0" w:color="auto"/>
        <w:right w:val="none" w:sz="0" w:space="0" w:color="auto"/>
      </w:divBdr>
    </w:div>
    <w:div w:id="1849756425">
      <w:bodyDiv w:val="1"/>
      <w:marLeft w:val="0"/>
      <w:marRight w:val="0"/>
      <w:marTop w:val="0"/>
      <w:marBottom w:val="0"/>
      <w:divBdr>
        <w:top w:val="none" w:sz="0" w:space="0" w:color="auto"/>
        <w:left w:val="none" w:sz="0" w:space="0" w:color="auto"/>
        <w:bottom w:val="none" w:sz="0" w:space="0" w:color="auto"/>
        <w:right w:val="none" w:sz="0" w:space="0" w:color="auto"/>
      </w:divBdr>
    </w:div>
    <w:div w:id="1853491093">
      <w:bodyDiv w:val="1"/>
      <w:marLeft w:val="0"/>
      <w:marRight w:val="0"/>
      <w:marTop w:val="0"/>
      <w:marBottom w:val="0"/>
      <w:divBdr>
        <w:top w:val="none" w:sz="0" w:space="0" w:color="auto"/>
        <w:left w:val="none" w:sz="0" w:space="0" w:color="auto"/>
        <w:bottom w:val="none" w:sz="0" w:space="0" w:color="auto"/>
        <w:right w:val="none" w:sz="0" w:space="0" w:color="auto"/>
      </w:divBdr>
    </w:div>
    <w:div w:id="1860001844">
      <w:bodyDiv w:val="1"/>
      <w:marLeft w:val="0"/>
      <w:marRight w:val="0"/>
      <w:marTop w:val="0"/>
      <w:marBottom w:val="0"/>
      <w:divBdr>
        <w:top w:val="none" w:sz="0" w:space="0" w:color="auto"/>
        <w:left w:val="none" w:sz="0" w:space="0" w:color="auto"/>
        <w:bottom w:val="none" w:sz="0" w:space="0" w:color="auto"/>
        <w:right w:val="none" w:sz="0" w:space="0" w:color="auto"/>
      </w:divBdr>
    </w:div>
    <w:div w:id="1861973009">
      <w:bodyDiv w:val="1"/>
      <w:marLeft w:val="0"/>
      <w:marRight w:val="0"/>
      <w:marTop w:val="0"/>
      <w:marBottom w:val="0"/>
      <w:divBdr>
        <w:top w:val="none" w:sz="0" w:space="0" w:color="auto"/>
        <w:left w:val="none" w:sz="0" w:space="0" w:color="auto"/>
        <w:bottom w:val="none" w:sz="0" w:space="0" w:color="auto"/>
        <w:right w:val="none" w:sz="0" w:space="0" w:color="auto"/>
      </w:divBdr>
    </w:div>
    <w:div w:id="1864240893">
      <w:bodyDiv w:val="1"/>
      <w:marLeft w:val="0"/>
      <w:marRight w:val="0"/>
      <w:marTop w:val="0"/>
      <w:marBottom w:val="0"/>
      <w:divBdr>
        <w:top w:val="none" w:sz="0" w:space="0" w:color="auto"/>
        <w:left w:val="none" w:sz="0" w:space="0" w:color="auto"/>
        <w:bottom w:val="none" w:sz="0" w:space="0" w:color="auto"/>
        <w:right w:val="none" w:sz="0" w:space="0" w:color="auto"/>
      </w:divBdr>
    </w:div>
    <w:div w:id="1872104654">
      <w:bodyDiv w:val="1"/>
      <w:marLeft w:val="0"/>
      <w:marRight w:val="0"/>
      <w:marTop w:val="0"/>
      <w:marBottom w:val="0"/>
      <w:divBdr>
        <w:top w:val="none" w:sz="0" w:space="0" w:color="auto"/>
        <w:left w:val="none" w:sz="0" w:space="0" w:color="auto"/>
        <w:bottom w:val="none" w:sz="0" w:space="0" w:color="auto"/>
        <w:right w:val="none" w:sz="0" w:space="0" w:color="auto"/>
      </w:divBdr>
    </w:div>
    <w:div w:id="1881160955">
      <w:bodyDiv w:val="1"/>
      <w:marLeft w:val="0"/>
      <w:marRight w:val="0"/>
      <w:marTop w:val="0"/>
      <w:marBottom w:val="0"/>
      <w:divBdr>
        <w:top w:val="none" w:sz="0" w:space="0" w:color="auto"/>
        <w:left w:val="none" w:sz="0" w:space="0" w:color="auto"/>
        <w:bottom w:val="none" w:sz="0" w:space="0" w:color="auto"/>
        <w:right w:val="none" w:sz="0" w:space="0" w:color="auto"/>
      </w:divBdr>
    </w:div>
    <w:div w:id="1887184292">
      <w:bodyDiv w:val="1"/>
      <w:marLeft w:val="0"/>
      <w:marRight w:val="0"/>
      <w:marTop w:val="0"/>
      <w:marBottom w:val="0"/>
      <w:divBdr>
        <w:top w:val="none" w:sz="0" w:space="0" w:color="auto"/>
        <w:left w:val="none" w:sz="0" w:space="0" w:color="auto"/>
        <w:bottom w:val="none" w:sz="0" w:space="0" w:color="auto"/>
        <w:right w:val="none" w:sz="0" w:space="0" w:color="auto"/>
      </w:divBdr>
    </w:div>
    <w:div w:id="1894340869">
      <w:bodyDiv w:val="1"/>
      <w:marLeft w:val="0"/>
      <w:marRight w:val="0"/>
      <w:marTop w:val="0"/>
      <w:marBottom w:val="0"/>
      <w:divBdr>
        <w:top w:val="none" w:sz="0" w:space="0" w:color="auto"/>
        <w:left w:val="none" w:sz="0" w:space="0" w:color="auto"/>
        <w:bottom w:val="none" w:sz="0" w:space="0" w:color="auto"/>
        <w:right w:val="none" w:sz="0" w:space="0" w:color="auto"/>
      </w:divBdr>
    </w:div>
    <w:div w:id="1898470657">
      <w:bodyDiv w:val="1"/>
      <w:marLeft w:val="0"/>
      <w:marRight w:val="0"/>
      <w:marTop w:val="0"/>
      <w:marBottom w:val="0"/>
      <w:divBdr>
        <w:top w:val="none" w:sz="0" w:space="0" w:color="auto"/>
        <w:left w:val="none" w:sz="0" w:space="0" w:color="auto"/>
        <w:bottom w:val="none" w:sz="0" w:space="0" w:color="auto"/>
        <w:right w:val="none" w:sz="0" w:space="0" w:color="auto"/>
      </w:divBdr>
    </w:div>
    <w:div w:id="1900286472">
      <w:bodyDiv w:val="1"/>
      <w:marLeft w:val="0"/>
      <w:marRight w:val="0"/>
      <w:marTop w:val="0"/>
      <w:marBottom w:val="0"/>
      <w:divBdr>
        <w:top w:val="none" w:sz="0" w:space="0" w:color="auto"/>
        <w:left w:val="none" w:sz="0" w:space="0" w:color="auto"/>
        <w:bottom w:val="none" w:sz="0" w:space="0" w:color="auto"/>
        <w:right w:val="none" w:sz="0" w:space="0" w:color="auto"/>
      </w:divBdr>
    </w:div>
    <w:div w:id="1904018921">
      <w:bodyDiv w:val="1"/>
      <w:marLeft w:val="0"/>
      <w:marRight w:val="0"/>
      <w:marTop w:val="0"/>
      <w:marBottom w:val="0"/>
      <w:divBdr>
        <w:top w:val="none" w:sz="0" w:space="0" w:color="auto"/>
        <w:left w:val="none" w:sz="0" w:space="0" w:color="auto"/>
        <w:bottom w:val="none" w:sz="0" w:space="0" w:color="auto"/>
        <w:right w:val="none" w:sz="0" w:space="0" w:color="auto"/>
      </w:divBdr>
    </w:div>
    <w:div w:id="1906791294">
      <w:bodyDiv w:val="1"/>
      <w:marLeft w:val="0"/>
      <w:marRight w:val="0"/>
      <w:marTop w:val="0"/>
      <w:marBottom w:val="0"/>
      <w:divBdr>
        <w:top w:val="none" w:sz="0" w:space="0" w:color="auto"/>
        <w:left w:val="none" w:sz="0" w:space="0" w:color="auto"/>
        <w:bottom w:val="none" w:sz="0" w:space="0" w:color="auto"/>
        <w:right w:val="none" w:sz="0" w:space="0" w:color="auto"/>
      </w:divBdr>
    </w:div>
    <w:div w:id="1907376686">
      <w:bodyDiv w:val="1"/>
      <w:marLeft w:val="0"/>
      <w:marRight w:val="0"/>
      <w:marTop w:val="0"/>
      <w:marBottom w:val="0"/>
      <w:divBdr>
        <w:top w:val="none" w:sz="0" w:space="0" w:color="auto"/>
        <w:left w:val="none" w:sz="0" w:space="0" w:color="auto"/>
        <w:bottom w:val="none" w:sz="0" w:space="0" w:color="auto"/>
        <w:right w:val="none" w:sz="0" w:space="0" w:color="auto"/>
      </w:divBdr>
    </w:div>
    <w:div w:id="1910920562">
      <w:bodyDiv w:val="1"/>
      <w:marLeft w:val="0"/>
      <w:marRight w:val="0"/>
      <w:marTop w:val="0"/>
      <w:marBottom w:val="0"/>
      <w:divBdr>
        <w:top w:val="none" w:sz="0" w:space="0" w:color="auto"/>
        <w:left w:val="none" w:sz="0" w:space="0" w:color="auto"/>
        <w:bottom w:val="none" w:sz="0" w:space="0" w:color="auto"/>
        <w:right w:val="none" w:sz="0" w:space="0" w:color="auto"/>
      </w:divBdr>
    </w:div>
    <w:div w:id="1911378725">
      <w:bodyDiv w:val="1"/>
      <w:marLeft w:val="0"/>
      <w:marRight w:val="0"/>
      <w:marTop w:val="0"/>
      <w:marBottom w:val="0"/>
      <w:divBdr>
        <w:top w:val="none" w:sz="0" w:space="0" w:color="auto"/>
        <w:left w:val="none" w:sz="0" w:space="0" w:color="auto"/>
        <w:bottom w:val="none" w:sz="0" w:space="0" w:color="auto"/>
        <w:right w:val="none" w:sz="0" w:space="0" w:color="auto"/>
      </w:divBdr>
    </w:div>
    <w:div w:id="1912545826">
      <w:bodyDiv w:val="1"/>
      <w:marLeft w:val="0"/>
      <w:marRight w:val="0"/>
      <w:marTop w:val="0"/>
      <w:marBottom w:val="0"/>
      <w:divBdr>
        <w:top w:val="none" w:sz="0" w:space="0" w:color="auto"/>
        <w:left w:val="none" w:sz="0" w:space="0" w:color="auto"/>
        <w:bottom w:val="none" w:sz="0" w:space="0" w:color="auto"/>
        <w:right w:val="none" w:sz="0" w:space="0" w:color="auto"/>
      </w:divBdr>
    </w:div>
    <w:div w:id="1917325289">
      <w:bodyDiv w:val="1"/>
      <w:marLeft w:val="0"/>
      <w:marRight w:val="0"/>
      <w:marTop w:val="0"/>
      <w:marBottom w:val="0"/>
      <w:divBdr>
        <w:top w:val="none" w:sz="0" w:space="0" w:color="auto"/>
        <w:left w:val="none" w:sz="0" w:space="0" w:color="auto"/>
        <w:bottom w:val="none" w:sz="0" w:space="0" w:color="auto"/>
        <w:right w:val="none" w:sz="0" w:space="0" w:color="auto"/>
      </w:divBdr>
    </w:div>
    <w:div w:id="1942369979">
      <w:bodyDiv w:val="1"/>
      <w:marLeft w:val="0"/>
      <w:marRight w:val="0"/>
      <w:marTop w:val="0"/>
      <w:marBottom w:val="0"/>
      <w:divBdr>
        <w:top w:val="none" w:sz="0" w:space="0" w:color="auto"/>
        <w:left w:val="none" w:sz="0" w:space="0" w:color="auto"/>
        <w:bottom w:val="none" w:sz="0" w:space="0" w:color="auto"/>
        <w:right w:val="none" w:sz="0" w:space="0" w:color="auto"/>
      </w:divBdr>
    </w:div>
    <w:div w:id="1958950142">
      <w:bodyDiv w:val="1"/>
      <w:marLeft w:val="0"/>
      <w:marRight w:val="0"/>
      <w:marTop w:val="0"/>
      <w:marBottom w:val="0"/>
      <w:divBdr>
        <w:top w:val="none" w:sz="0" w:space="0" w:color="auto"/>
        <w:left w:val="none" w:sz="0" w:space="0" w:color="auto"/>
        <w:bottom w:val="none" w:sz="0" w:space="0" w:color="auto"/>
        <w:right w:val="none" w:sz="0" w:space="0" w:color="auto"/>
      </w:divBdr>
    </w:div>
    <w:div w:id="1968388110">
      <w:bodyDiv w:val="1"/>
      <w:marLeft w:val="0"/>
      <w:marRight w:val="0"/>
      <w:marTop w:val="0"/>
      <w:marBottom w:val="0"/>
      <w:divBdr>
        <w:top w:val="none" w:sz="0" w:space="0" w:color="auto"/>
        <w:left w:val="none" w:sz="0" w:space="0" w:color="auto"/>
        <w:bottom w:val="none" w:sz="0" w:space="0" w:color="auto"/>
        <w:right w:val="none" w:sz="0" w:space="0" w:color="auto"/>
      </w:divBdr>
    </w:div>
    <w:div w:id="1969236619">
      <w:bodyDiv w:val="1"/>
      <w:marLeft w:val="0"/>
      <w:marRight w:val="0"/>
      <w:marTop w:val="0"/>
      <w:marBottom w:val="0"/>
      <w:divBdr>
        <w:top w:val="none" w:sz="0" w:space="0" w:color="auto"/>
        <w:left w:val="none" w:sz="0" w:space="0" w:color="auto"/>
        <w:bottom w:val="none" w:sz="0" w:space="0" w:color="auto"/>
        <w:right w:val="none" w:sz="0" w:space="0" w:color="auto"/>
      </w:divBdr>
    </w:div>
    <w:div w:id="1972322702">
      <w:bodyDiv w:val="1"/>
      <w:marLeft w:val="0"/>
      <w:marRight w:val="0"/>
      <w:marTop w:val="0"/>
      <w:marBottom w:val="0"/>
      <w:divBdr>
        <w:top w:val="none" w:sz="0" w:space="0" w:color="auto"/>
        <w:left w:val="none" w:sz="0" w:space="0" w:color="auto"/>
        <w:bottom w:val="none" w:sz="0" w:space="0" w:color="auto"/>
        <w:right w:val="none" w:sz="0" w:space="0" w:color="auto"/>
      </w:divBdr>
    </w:div>
    <w:div w:id="1977178305">
      <w:bodyDiv w:val="1"/>
      <w:marLeft w:val="0"/>
      <w:marRight w:val="0"/>
      <w:marTop w:val="0"/>
      <w:marBottom w:val="0"/>
      <w:divBdr>
        <w:top w:val="none" w:sz="0" w:space="0" w:color="auto"/>
        <w:left w:val="none" w:sz="0" w:space="0" w:color="auto"/>
        <w:bottom w:val="none" w:sz="0" w:space="0" w:color="auto"/>
        <w:right w:val="none" w:sz="0" w:space="0" w:color="auto"/>
      </w:divBdr>
    </w:div>
    <w:div w:id="2002467582">
      <w:bodyDiv w:val="1"/>
      <w:marLeft w:val="0"/>
      <w:marRight w:val="0"/>
      <w:marTop w:val="0"/>
      <w:marBottom w:val="0"/>
      <w:divBdr>
        <w:top w:val="none" w:sz="0" w:space="0" w:color="auto"/>
        <w:left w:val="none" w:sz="0" w:space="0" w:color="auto"/>
        <w:bottom w:val="none" w:sz="0" w:space="0" w:color="auto"/>
        <w:right w:val="none" w:sz="0" w:space="0" w:color="auto"/>
      </w:divBdr>
    </w:div>
    <w:div w:id="2005475052">
      <w:bodyDiv w:val="1"/>
      <w:marLeft w:val="0"/>
      <w:marRight w:val="0"/>
      <w:marTop w:val="0"/>
      <w:marBottom w:val="0"/>
      <w:divBdr>
        <w:top w:val="none" w:sz="0" w:space="0" w:color="auto"/>
        <w:left w:val="none" w:sz="0" w:space="0" w:color="auto"/>
        <w:bottom w:val="none" w:sz="0" w:space="0" w:color="auto"/>
        <w:right w:val="none" w:sz="0" w:space="0" w:color="auto"/>
      </w:divBdr>
    </w:div>
    <w:div w:id="2020541125">
      <w:bodyDiv w:val="1"/>
      <w:marLeft w:val="0"/>
      <w:marRight w:val="0"/>
      <w:marTop w:val="0"/>
      <w:marBottom w:val="0"/>
      <w:divBdr>
        <w:top w:val="none" w:sz="0" w:space="0" w:color="auto"/>
        <w:left w:val="none" w:sz="0" w:space="0" w:color="auto"/>
        <w:bottom w:val="none" w:sz="0" w:space="0" w:color="auto"/>
        <w:right w:val="none" w:sz="0" w:space="0" w:color="auto"/>
      </w:divBdr>
    </w:div>
    <w:div w:id="2025931846">
      <w:bodyDiv w:val="1"/>
      <w:marLeft w:val="0"/>
      <w:marRight w:val="0"/>
      <w:marTop w:val="0"/>
      <w:marBottom w:val="0"/>
      <w:divBdr>
        <w:top w:val="none" w:sz="0" w:space="0" w:color="auto"/>
        <w:left w:val="none" w:sz="0" w:space="0" w:color="auto"/>
        <w:bottom w:val="none" w:sz="0" w:space="0" w:color="auto"/>
        <w:right w:val="none" w:sz="0" w:space="0" w:color="auto"/>
      </w:divBdr>
    </w:div>
    <w:div w:id="2034457933">
      <w:bodyDiv w:val="1"/>
      <w:marLeft w:val="0"/>
      <w:marRight w:val="0"/>
      <w:marTop w:val="0"/>
      <w:marBottom w:val="0"/>
      <w:divBdr>
        <w:top w:val="none" w:sz="0" w:space="0" w:color="auto"/>
        <w:left w:val="none" w:sz="0" w:space="0" w:color="auto"/>
        <w:bottom w:val="none" w:sz="0" w:space="0" w:color="auto"/>
        <w:right w:val="none" w:sz="0" w:space="0" w:color="auto"/>
      </w:divBdr>
    </w:div>
    <w:div w:id="2040204926">
      <w:bodyDiv w:val="1"/>
      <w:marLeft w:val="0"/>
      <w:marRight w:val="0"/>
      <w:marTop w:val="0"/>
      <w:marBottom w:val="0"/>
      <w:divBdr>
        <w:top w:val="none" w:sz="0" w:space="0" w:color="auto"/>
        <w:left w:val="none" w:sz="0" w:space="0" w:color="auto"/>
        <w:bottom w:val="none" w:sz="0" w:space="0" w:color="auto"/>
        <w:right w:val="none" w:sz="0" w:space="0" w:color="auto"/>
      </w:divBdr>
    </w:div>
    <w:div w:id="2043089719">
      <w:bodyDiv w:val="1"/>
      <w:marLeft w:val="0"/>
      <w:marRight w:val="0"/>
      <w:marTop w:val="0"/>
      <w:marBottom w:val="0"/>
      <w:divBdr>
        <w:top w:val="none" w:sz="0" w:space="0" w:color="auto"/>
        <w:left w:val="none" w:sz="0" w:space="0" w:color="auto"/>
        <w:bottom w:val="none" w:sz="0" w:space="0" w:color="auto"/>
        <w:right w:val="none" w:sz="0" w:space="0" w:color="auto"/>
      </w:divBdr>
    </w:div>
    <w:div w:id="2043898200">
      <w:bodyDiv w:val="1"/>
      <w:marLeft w:val="0"/>
      <w:marRight w:val="0"/>
      <w:marTop w:val="0"/>
      <w:marBottom w:val="0"/>
      <w:divBdr>
        <w:top w:val="none" w:sz="0" w:space="0" w:color="auto"/>
        <w:left w:val="none" w:sz="0" w:space="0" w:color="auto"/>
        <w:bottom w:val="none" w:sz="0" w:space="0" w:color="auto"/>
        <w:right w:val="none" w:sz="0" w:space="0" w:color="auto"/>
      </w:divBdr>
    </w:div>
    <w:div w:id="2074431293">
      <w:bodyDiv w:val="1"/>
      <w:marLeft w:val="0"/>
      <w:marRight w:val="0"/>
      <w:marTop w:val="0"/>
      <w:marBottom w:val="0"/>
      <w:divBdr>
        <w:top w:val="none" w:sz="0" w:space="0" w:color="auto"/>
        <w:left w:val="none" w:sz="0" w:space="0" w:color="auto"/>
        <w:bottom w:val="none" w:sz="0" w:space="0" w:color="auto"/>
        <w:right w:val="none" w:sz="0" w:space="0" w:color="auto"/>
      </w:divBdr>
    </w:div>
    <w:div w:id="2080402091">
      <w:bodyDiv w:val="1"/>
      <w:marLeft w:val="0"/>
      <w:marRight w:val="0"/>
      <w:marTop w:val="0"/>
      <w:marBottom w:val="0"/>
      <w:divBdr>
        <w:top w:val="none" w:sz="0" w:space="0" w:color="auto"/>
        <w:left w:val="none" w:sz="0" w:space="0" w:color="auto"/>
        <w:bottom w:val="none" w:sz="0" w:space="0" w:color="auto"/>
        <w:right w:val="none" w:sz="0" w:space="0" w:color="auto"/>
      </w:divBdr>
    </w:div>
    <w:div w:id="2099131487">
      <w:bodyDiv w:val="1"/>
      <w:marLeft w:val="0"/>
      <w:marRight w:val="0"/>
      <w:marTop w:val="0"/>
      <w:marBottom w:val="0"/>
      <w:divBdr>
        <w:top w:val="none" w:sz="0" w:space="0" w:color="auto"/>
        <w:left w:val="none" w:sz="0" w:space="0" w:color="auto"/>
        <w:bottom w:val="none" w:sz="0" w:space="0" w:color="auto"/>
        <w:right w:val="none" w:sz="0" w:space="0" w:color="auto"/>
      </w:divBdr>
    </w:div>
    <w:div w:id="2106069666">
      <w:bodyDiv w:val="1"/>
      <w:marLeft w:val="0"/>
      <w:marRight w:val="0"/>
      <w:marTop w:val="0"/>
      <w:marBottom w:val="0"/>
      <w:divBdr>
        <w:top w:val="none" w:sz="0" w:space="0" w:color="auto"/>
        <w:left w:val="none" w:sz="0" w:space="0" w:color="auto"/>
        <w:bottom w:val="none" w:sz="0" w:space="0" w:color="auto"/>
        <w:right w:val="none" w:sz="0" w:space="0" w:color="auto"/>
      </w:divBdr>
    </w:div>
    <w:div w:id="2108887442">
      <w:bodyDiv w:val="1"/>
      <w:marLeft w:val="0"/>
      <w:marRight w:val="0"/>
      <w:marTop w:val="0"/>
      <w:marBottom w:val="0"/>
      <w:divBdr>
        <w:top w:val="none" w:sz="0" w:space="0" w:color="auto"/>
        <w:left w:val="none" w:sz="0" w:space="0" w:color="auto"/>
        <w:bottom w:val="none" w:sz="0" w:space="0" w:color="auto"/>
        <w:right w:val="none" w:sz="0" w:space="0" w:color="auto"/>
      </w:divBdr>
    </w:div>
    <w:div w:id="2110200334">
      <w:bodyDiv w:val="1"/>
      <w:marLeft w:val="0"/>
      <w:marRight w:val="0"/>
      <w:marTop w:val="0"/>
      <w:marBottom w:val="0"/>
      <w:divBdr>
        <w:top w:val="none" w:sz="0" w:space="0" w:color="auto"/>
        <w:left w:val="none" w:sz="0" w:space="0" w:color="auto"/>
        <w:bottom w:val="none" w:sz="0" w:space="0" w:color="auto"/>
        <w:right w:val="none" w:sz="0" w:space="0" w:color="auto"/>
      </w:divBdr>
    </w:div>
    <w:div w:id="2124182695">
      <w:bodyDiv w:val="1"/>
      <w:marLeft w:val="0"/>
      <w:marRight w:val="0"/>
      <w:marTop w:val="0"/>
      <w:marBottom w:val="0"/>
      <w:divBdr>
        <w:top w:val="none" w:sz="0" w:space="0" w:color="auto"/>
        <w:left w:val="none" w:sz="0" w:space="0" w:color="auto"/>
        <w:bottom w:val="none" w:sz="0" w:space="0" w:color="auto"/>
        <w:right w:val="none" w:sz="0" w:space="0" w:color="auto"/>
      </w:divBdr>
      <w:divsChild>
        <w:div w:id="1702316757">
          <w:marLeft w:val="0"/>
          <w:marRight w:val="0"/>
          <w:marTop w:val="0"/>
          <w:marBottom w:val="0"/>
          <w:divBdr>
            <w:top w:val="none" w:sz="0" w:space="0" w:color="auto"/>
            <w:left w:val="none" w:sz="0" w:space="0" w:color="auto"/>
            <w:bottom w:val="none" w:sz="0" w:space="0" w:color="auto"/>
            <w:right w:val="none" w:sz="0" w:space="0" w:color="auto"/>
          </w:divBdr>
          <w:divsChild>
            <w:div w:id="2080050933">
              <w:marLeft w:val="0"/>
              <w:marRight w:val="0"/>
              <w:marTop w:val="0"/>
              <w:marBottom w:val="0"/>
              <w:divBdr>
                <w:top w:val="none" w:sz="0" w:space="0" w:color="auto"/>
                <w:left w:val="none" w:sz="0" w:space="0" w:color="auto"/>
                <w:bottom w:val="none" w:sz="0" w:space="0" w:color="auto"/>
                <w:right w:val="none" w:sz="0" w:space="0" w:color="auto"/>
              </w:divBdr>
              <w:divsChild>
                <w:div w:id="11660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99" Type="http://schemas.openxmlformats.org/officeDocument/2006/relationships/image" Target="media/image279.png"/><Relationship Id="rId21" Type="http://schemas.openxmlformats.org/officeDocument/2006/relationships/image" Target="media/image5.png"/><Relationship Id="rId63" Type="http://schemas.openxmlformats.org/officeDocument/2006/relationships/image" Target="media/image43.png"/><Relationship Id="rId159" Type="http://schemas.openxmlformats.org/officeDocument/2006/relationships/image" Target="media/image139.png"/><Relationship Id="rId324" Type="http://schemas.openxmlformats.org/officeDocument/2006/relationships/image" Target="media/image304.png"/><Relationship Id="rId366" Type="http://schemas.openxmlformats.org/officeDocument/2006/relationships/image" Target="media/image346.png"/><Relationship Id="rId170" Type="http://schemas.openxmlformats.org/officeDocument/2006/relationships/image" Target="media/image150.png"/><Relationship Id="rId226" Type="http://schemas.openxmlformats.org/officeDocument/2006/relationships/image" Target="media/image206.png"/><Relationship Id="rId433" Type="http://schemas.openxmlformats.org/officeDocument/2006/relationships/image" Target="media/image413.png"/><Relationship Id="rId268" Type="http://schemas.openxmlformats.org/officeDocument/2006/relationships/image" Target="media/image248.png"/><Relationship Id="rId475" Type="http://schemas.openxmlformats.org/officeDocument/2006/relationships/image" Target="media/image455.png"/><Relationship Id="rId32" Type="http://schemas.openxmlformats.org/officeDocument/2006/relationships/image" Target="media/image16.png"/><Relationship Id="rId74" Type="http://schemas.openxmlformats.org/officeDocument/2006/relationships/image" Target="media/image54.png"/><Relationship Id="rId128" Type="http://schemas.openxmlformats.org/officeDocument/2006/relationships/image" Target="media/image108.png"/><Relationship Id="rId335" Type="http://schemas.openxmlformats.org/officeDocument/2006/relationships/image" Target="media/image315.png"/><Relationship Id="rId377" Type="http://schemas.openxmlformats.org/officeDocument/2006/relationships/image" Target="media/image357.png"/><Relationship Id="rId500" Type="http://schemas.openxmlformats.org/officeDocument/2006/relationships/image" Target="media/image480.jpeg"/><Relationship Id="rId5" Type="http://schemas.openxmlformats.org/officeDocument/2006/relationships/webSettings" Target="webSettings.xml"/><Relationship Id="rId181" Type="http://schemas.openxmlformats.org/officeDocument/2006/relationships/image" Target="media/image161.png"/><Relationship Id="rId237" Type="http://schemas.openxmlformats.org/officeDocument/2006/relationships/image" Target="media/image217.png"/><Relationship Id="rId402" Type="http://schemas.openxmlformats.org/officeDocument/2006/relationships/image" Target="media/image382.png"/><Relationship Id="rId279" Type="http://schemas.openxmlformats.org/officeDocument/2006/relationships/image" Target="media/image259.png"/><Relationship Id="rId444" Type="http://schemas.openxmlformats.org/officeDocument/2006/relationships/image" Target="media/image424.png"/><Relationship Id="rId486" Type="http://schemas.openxmlformats.org/officeDocument/2006/relationships/image" Target="media/image466.jpeg"/><Relationship Id="rId43" Type="http://schemas.openxmlformats.org/officeDocument/2006/relationships/image" Target="media/image27.png"/><Relationship Id="rId139" Type="http://schemas.openxmlformats.org/officeDocument/2006/relationships/image" Target="media/image119.png"/><Relationship Id="rId290" Type="http://schemas.openxmlformats.org/officeDocument/2006/relationships/image" Target="media/image270.png"/><Relationship Id="rId304" Type="http://schemas.openxmlformats.org/officeDocument/2006/relationships/image" Target="media/image284.png"/><Relationship Id="rId346" Type="http://schemas.openxmlformats.org/officeDocument/2006/relationships/image" Target="media/image326.png"/><Relationship Id="rId388" Type="http://schemas.openxmlformats.org/officeDocument/2006/relationships/image" Target="media/image368.png"/><Relationship Id="rId511" Type="http://schemas.openxmlformats.org/officeDocument/2006/relationships/image" Target="media/image491.png"/><Relationship Id="rId85" Type="http://schemas.openxmlformats.org/officeDocument/2006/relationships/image" Target="media/image65.png"/><Relationship Id="rId150" Type="http://schemas.openxmlformats.org/officeDocument/2006/relationships/image" Target="media/image130.png"/><Relationship Id="rId192" Type="http://schemas.openxmlformats.org/officeDocument/2006/relationships/image" Target="media/image172.png"/><Relationship Id="rId206" Type="http://schemas.openxmlformats.org/officeDocument/2006/relationships/image" Target="media/image186.png"/><Relationship Id="rId413" Type="http://schemas.openxmlformats.org/officeDocument/2006/relationships/image" Target="media/image393.png"/><Relationship Id="rId248" Type="http://schemas.openxmlformats.org/officeDocument/2006/relationships/image" Target="media/image228.png"/><Relationship Id="rId455" Type="http://schemas.openxmlformats.org/officeDocument/2006/relationships/image" Target="media/image435.png"/><Relationship Id="rId497" Type="http://schemas.openxmlformats.org/officeDocument/2006/relationships/image" Target="media/image477.jpeg"/><Relationship Id="rId12" Type="http://schemas.openxmlformats.org/officeDocument/2006/relationships/footer" Target="footer3.xml"/><Relationship Id="rId108" Type="http://schemas.openxmlformats.org/officeDocument/2006/relationships/image" Target="media/image88.png"/><Relationship Id="rId315" Type="http://schemas.openxmlformats.org/officeDocument/2006/relationships/image" Target="media/image295.png"/><Relationship Id="rId357" Type="http://schemas.openxmlformats.org/officeDocument/2006/relationships/image" Target="media/image337.png"/><Relationship Id="rId54" Type="http://schemas.openxmlformats.org/officeDocument/2006/relationships/image" Target="media/image34.png"/><Relationship Id="rId96" Type="http://schemas.openxmlformats.org/officeDocument/2006/relationships/image" Target="media/image76.png"/><Relationship Id="rId161" Type="http://schemas.openxmlformats.org/officeDocument/2006/relationships/image" Target="media/image141.png"/><Relationship Id="rId217" Type="http://schemas.openxmlformats.org/officeDocument/2006/relationships/image" Target="media/image197.png"/><Relationship Id="rId399" Type="http://schemas.openxmlformats.org/officeDocument/2006/relationships/image" Target="media/image379.png"/><Relationship Id="rId259" Type="http://schemas.openxmlformats.org/officeDocument/2006/relationships/image" Target="media/image239.png"/><Relationship Id="rId424" Type="http://schemas.openxmlformats.org/officeDocument/2006/relationships/image" Target="media/image404.png"/><Relationship Id="rId466" Type="http://schemas.openxmlformats.org/officeDocument/2006/relationships/image" Target="media/image446.png"/><Relationship Id="rId23" Type="http://schemas.openxmlformats.org/officeDocument/2006/relationships/image" Target="media/image7.png"/><Relationship Id="rId119" Type="http://schemas.openxmlformats.org/officeDocument/2006/relationships/image" Target="media/image99.png"/><Relationship Id="rId270" Type="http://schemas.openxmlformats.org/officeDocument/2006/relationships/image" Target="media/image250.png"/><Relationship Id="rId326" Type="http://schemas.openxmlformats.org/officeDocument/2006/relationships/image" Target="media/image306.png"/><Relationship Id="rId65" Type="http://schemas.openxmlformats.org/officeDocument/2006/relationships/image" Target="media/image45.png"/><Relationship Id="rId130" Type="http://schemas.openxmlformats.org/officeDocument/2006/relationships/image" Target="media/image110.jpeg"/><Relationship Id="rId368" Type="http://schemas.openxmlformats.org/officeDocument/2006/relationships/image" Target="media/image348.png"/><Relationship Id="rId172" Type="http://schemas.openxmlformats.org/officeDocument/2006/relationships/image" Target="media/image152.png"/><Relationship Id="rId228" Type="http://schemas.openxmlformats.org/officeDocument/2006/relationships/image" Target="media/image208.png"/><Relationship Id="rId435" Type="http://schemas.openxmlformats.org/officeDocument/2006/relationships/image" Target="media/image415.png"/><Relationship Id="rId477" Type="http://schemas.openxmlformats.org/officeDocument/2006/relationships/image" Target="media/image457.png"/><Relationship Id="rId281" Type="http://schemas.openxmlformats.org/officeDocument/2006/relationships/image" Target="media/image261.png"/><Relationship Id="rId337" Type="http://schemas.openxmlformats.org/officeDocument/2006/relationships/image" Target="media/image317.png"/><Relationship Id="rId502" Type="http://schemas.openxmlformats.org/officeDocument/2006/relationships/image" Target="media/image482.jpeg"/><Relationship Id="rId34" Type="http://schemas.openxmlformats.org/officeDocument/2006/relationships/image" Target="media/image18.png"/><Relationship Id="rId76" Type="http://schemas.openxmlformats.org/officeDocument/2006/relationships/image" Target="media/image56.png"/><Relationship Id="rId141" Type="http://schemas.openxmlformats.org/officeDocument/2006/relationships/image" Target="media/image121.png"/><Relationship Id="rId379" Type="http://schemas.openxmlformats.org/officeDocument/2006/relationships/image" Target="media/image359.png"/><Relationship Id="rId7" Type="http://schemas.openxmlformats.org/officeDocument/2006/relationships/endnotes" Target="endnotes.xml"/><Relationship Id="rId183" Type="http://schemas.openxmlformats.org/officeDocument/2006/relationships/image" Target="media/image163.png"/><Relationship Id="rId239" Type="http://schemas.openxmlformats.org/officeDocument/2006/relationships/image" Target="media/image219.png"/><Relationship Id="rId390" Type="http://schemas.openxmlformats.org/officeDocument/2006/relationships/image" Target="media/image370.png"/><Relationship Id="rId404" Type="http://schemas.openxmlformats.org/officeDocument/2006/relationships/image" Target="media/image384.png"/><Relationship Id="rId446" Type="http://schemas.openxmlformats.org/officeDocument/2006/relationships/image" Target="media/image426.png"/><Relationship Id="rId250" Type="http://schemas.openxmlformats.org/officeDocument/2006/relationships/image" Target="media/image230.png"/><Relationship Id="rId292" Type="http://schemas.openxmlformats.org/officeDocument/2006/relationships/image" Target="media/image272.png"/><Relationship Id="rId306" Type="http://schemas.openxmlformats.org/officeDocument/2006/relationships/image" Target="media/image286.png"/><Relationship Id="rId488" Type="http://schemas.openxmlformats.org/officeDocument/2006/relationships/image" Target="media/image468.jpeg"/><Relationship Id="rId45" Type="http://schemas.openxmlformats.org/officeDocument/2006/relationships/header" Target="header5.xml"/><Relationship Id="rId87" Type="http://schemas.openxmlformats.org/officeDocument/2006/relationships/image" Target="media/image67.png"/><Relationship Id="rId110" Type="http://schemas.openxmlformats.org/officeDocument/2006/relationships/image" Target="media/image90.png"/><Relationship Id="rId348" Type="http://schemas.openxmlformats.org/officeDocument/2006/relationships/image" Target="media/image328.jpeg"/><Relationship Id="rId513" Type="http://schemas.openxmlformats.org/officeDocument/2006/relationships/footer" Target="footer6.xml"/><Relationship Id="rId152" Type="http://schemas.openxmlformats.org/officeDocument/2006/relationships/image" Target="media/image132.png"/><Relationship Id="rId194" Type="http://schemas.openxmlformats.org/officeDocument/2006/relationships/image" Target="media/image174.png"/><Relationship Id="rId208" Type="http://schemas.openxmlformats.org/officeDocument/2006/relationships/image" Target="media/image188.png"/><Relationship Id="rId415" Type="http://schemas.openxmlformats.org/officeDocument/2006/relationships/image" Target="media/image395.png"/><Relationship Id="rId457" Type="http://schemas.openxmlformats.org/officeDocument/2006/relationships/image" Target="media/image437.png"/><Relationship Id="rId240" Type="http://schemas.openxmlformats.org/officeDocument/2006/relationships/image" Target="media/image220.png"/><Relationship Id="rId261" Type="http://schemas.openxmlformats.org/officeDocument/2006/relationships/image" Target="media/image241.png"/><Relationship Id="rId478" Type="http://schemas.openxmlformats.org/officeDocument/2006/relationships/image" Target="media/image458.png"/><Relationship Id="rId499" Type="http://schemas.openxmlformats.org/officeDocument/2006/relationships/image" Target="media/image479.jpeg"/><Relationship Id="rId14" Type="http://schemas.openxmlformats.org/officeDocument/2006/relationships/hyperlink" Target="mailto:Moria.Homann@dep.state.fl.us" TargetMode="External"/><Relationship Id="rId35" Type="http://schemas.openxmlformats.org/officeDocument/2006/relationships/image" Target="media/image19.png"/><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png"/><Relationship Id="rId282" Type="http://schemas.openxmlformats.org/officeDocument/2006/relationships/image" Target="media/image262.png"/><Relationship Id="rId317" Type="http://schemas.openxmlformats.org/officeDocument/2006/relationships/image" Target="media/image297.png"/><Relationship Id="rId338" Type="http://schemas.openxmlformats.org/officeDocument/2006/relationships/image" Target="media/image318.png"/><Relationship Id="rId359" Type="http://schemas.openxmlformats.org/officeDocument/2006/relationships/image" Target="media/image339.png"/><Relationship Id="rId503" Type="http://schemas.openxmlformats.org/officeDocument/2006/relationships/image" Target="media/image483.jpeg"/><Relationship Id="rId8" Type="http://schemas.openxmlformats.org/officeDocument/2006/relationships/header" Target="header1.xml"/><Relationship Id="rId98" Type="http://schemas.openxmlformats.org/officeDocument/2006/relationships/image" Target="media/image78.png"/><Relationship Id="rId121" Type="http://schemas.openxmlformats.org/officeDocument/2006/relationships/image" Target="media/image101.png"/><Relationship Id="rId142" Type="http://schemas.openxmlformats.org/officeDocument/2006/relationships/image" Target="media/image122.png"/><Relationship Id="rId163" Type="http://schemas.openxmlformats.org/officeDocument/2006/relationships/image" Target="media/image143.png"/><Relationship Id="rId184" Type="http://schemas.openxmlformats.org/officeDocument/2006/relationships/image" Target="media/image164.jpeg"/><Relationship Id="rId219" Type="http://schemas.openxmlformats.org/officeDocument/2006/relationships/image" Target="media/image199.png"/><Relationship Id="rId370" Type="http://schemas.openxmlformats.org/officeDocument/2006/relationships/image" Target="media/image350.png"/><Relationship Id="rId391" Type="http://schemas.openxmlformats.org/officeDocument/2006/relationships/image" Target="media/image371.png"/><Relationship Id="rId405" Type="http://schemas.openxmlformats.org/officeDocument/2006/relationships/image" Target="media/image385.png"/><Relationship Id="rId426" Type="http://schemas.openxmlformats.org/officeDocument/2006/relationships/image" Target="media/image406.png"/><Relationship Id="rId447" Type="http://schemas.openxmlformats.org/officeDocument/2006/relationships/image" Target="media/image427.png"/><Relationship Id="rId230" Type="http://schemas.openxmlformats.org/officeDocument/2006/relationships/image" Target="media/image210.png"/><Relationship Id="rId251" Type="http://schemas.openxmlformats.org/officeDocument/2006/relationships/image" Target="media/image231.png"/><Relationship Id="rId468" Type="http://schemas.openxmlformats.org/officeDocument/2006/relationships/image" Target="media/image448.png"/><Relationship Id="rId489" Type="http://schemas.openxmlformats.org/officeDocument/2006/relationships/image" Target="media/image469.jpeg"/><Relationship Id="rId25" Type="http://schemas.openxmlformats.org/officeDocument/2006/relationships/image" Target="media/image9.png"/><Relationship Id="rId46" Type="http://schemas.openxmlformats.org/officeDocument/2006/relationships/header" Target="header6.xml"/><Relationship Id="rId67" Type="http://schemas.openxmlformats.org/officeDocument/2006/relationships/image" Target="media/image47.png"/><Relationship Id="rId272" Type="http://schemas.openxmlformats.org/officeDocument/2006/relationships/image" Target="media/image252.png"/><Relationship Id="rId293" Type="http://schemas.openxmlformats.org/officeDocument/2006/relationships/image" Target="media/image273.png"/><Relationship Id="rId307" Type="http://schemas.openxmlformats.org/officeDocument/2006/relationships/image" Target="media/image287.png"/><Relationship Id="rId328" Type="http://schemas.openxmlformats.org/officeDocument/2006/relationships/image" Target="media/image308.png"/><Relationship Id="rId349" Type="http://schemas.openxmlformats.org/officeDocument/2006/relationships/image" Target="media/image329.png"/><Relationship Id="rId514" Type="http://schemas.openxmlformats.org/officeDocument/2006/relationships/fontTable" Target="fontTable.xml"/><Relationship Id="rId88" Type="http://schemas.openxmlformats.org/officeDocument/2006/relationships/image" Target="media/image68.png"/><Relationship Id="rId111" Type="http://schemas.openxmlformats.org/officeDocument/2006/relationships/image" Target="media/image91.png"/><Relationship Id="rId132" Type="http://schemas.openxmlformats.org/officeDocument/2006/relationships/image" Target="media/image112.png"/><Relationship Id="rId153" Type="http://schemas.openxmlformats.org/officeDocument/2006/relationships/image" Target="media/image133.png"/><Relationship Id="rId174" Type="http://schemas.openxmlformats.org/officeDocument/2006/relationships/image" Target="media/image154.png"/><Relationship Id="rId195" Type="http://schemas.openxmlformats.org/officeDocument/2006/relationships/image" Target="media/image175.png"/><Relationship Id="rId209" Type="http://schemas.openxmlformats.org/officeDocument/2006/relationships/image" Target="media/image189.png"/><Relationship Id="rId360" Type="http://schemas.openxmlformats.org/officeDocument/2006/relationships/image" Target="media/image340.png"/><Relationship Id="rId381" Type="http://schemas.openxmlformats.org/officeDocument/2006/relationships/image" Target="media/image361.png"/><Relationship Id="rId416" Type="http://schemas.openxmlformats.org/officeDocument/2006/relationships/image" Target="media/image396.png"/><Relationship Id="rId220" Type="http://schemas.openxmlformats.org/officeDocument/2006/relationships/image" Target="media/image200.png"/><Relationship Id="rId241" Type="http://schemas.openxmlformats.org/officeDocument/2006/relationships/image" Target="media/image221.png"/><Relationship Id="rId437" Type="http://schemas.openxmlformats.org/officeDocument/2006/relationships/image" Target="media/image417.png"/><Relationship Id="rId458" Type="http://schemas.openxmlformats.org/officeDocument/2006/relationships/image" Target="media/image438.png"/><Relationship Id="rId479" Type="http://schemas.openxmlformats.org/officeDocument/2006/relationships/image" Target="media/image459.png"/><Relationship Id="rId15" Type="http://schemas.openxmlformats.org/officeDocument/2006/relationships/hyperlink" Target="mailto:douglas.gilbert@dep.state.fl.us" TargetMode="External"/><Relationship Id="rId36" Type="http://schemas.openxmlformats.org/officeDocument/2006/relationships/image" Target="media/image20.png"/><Relationship Id="rId57" Type="http://schemas.openxmlformats.org/officeDocument/2006/relationships/image" Target="media/image37.png"/><Relationship Id="rId262" Type="http://schemas.openxmlformats.org/officeDocument/2006/relationships/image" Target="media/image242.png"/><Relationship Id="rId283" Type="http://schemas.openxmlformats.org/officeDocument/2006/relationships/image" Target="media/image263.png"/><Relationship Id="rId318" Type="http://schemas.openxmlformats.org/officeDocument/2006/relationships/image" Target="media/image298.png"/><Relationship Id="rId339" Type="http://schemas.openxmlformats.org/officeDocument/2006/relationships/image" Target="media/image319.png"/><Relationship Id="rId490" Type="http://schemas.openxmlformats.org/officeDocument/2006/relationships/image" Target="media/image470.jpeg"/><Relationship Id="rId504" Type="http://schemas.openxmlformats.org/officeDocument/2006/relationships/image" Target="media/image484.jpeg"/><Relationship Id="rId78" Type="http://schemas.openxmlformats.org/officeDocument/2006/relationships/image" Target="media/image58.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2.png"/><Relationship Id="rId143" Type="http://schemas.openxmlformats.org/officeDocument/2006/relationships/image" Target="media/image123.png"/><Relationship Id="rId164" Type="http://schemas.openxmlformats.org/officeDocument/2006/relationships/image" Target="media/image144.png"/><Relationship Id="rId185" Type="http://schemas.openxmlformats.org/officeDocument/2006/relationships/image" Target="media/image165.png"/><Relationship Id="rId350" Type="http://schemas.openxmlformats.org/officeDocument/2006/relationships/image" Target="media/image330.png"/><Relationship Id="rId371" Type="http://schemas.openxmlformats.org/officeDocument/2006/relationships/image" Target="media/image351.png"/><Relationship Id="rId406" Type="http://schemas.openxmlformats.org/officeDocument/2006/relationships/image" Target="media/image386.png"/><Relationship Id="rId9" Type="http://schemas.openxmlformats.org/officeDocument/2006/relationships/footer" Target="footer1.xml"/><Relationship Id="rId210" Type="http://schemas.openxmlformats.org/officeDocument/2006/relationships/image" Target="media/image190.png"/><Relationship Id="rId392" Type="http://schemas.openxmlformats.org/officeDocument/2006/relationships/image" Target="media/image372.png"/><Relationship Id="rId427" Type="http://schemas.openxmlformats.org/officeDocument/2006/relationships/image" Target="media/image407.png"/><Relationship Id="rId448" Type="http://schemas.openxmlformats.org/officeDocument/2006/relationships/image" Target="media/image428.png"/><Relationship Id="rId469" Type="http://schemas.openxmlformats.org/officeDocument/2006/relationships/image" Target="media/image449.png"/><Relationship Id="rId26" Type="http://schemas.openxmlformats.org/officeDocument/2006/relationships/image" Target="media/image10.png"/><Relationship Id="rId231" Type="http://schemas.openxmlformats.org/officeDocument/2006/relationships/image" Target="media/image211.png"/><Relationship Id="rId252" Type="http://schemas.openxmlformats.org/officeDocument/2006/relationships/image" Target="media/image232.png"/><Relationship Id="rId273" Type="http://schemas.openxmlformats.org/officeDocument/2006/relationships/image" Target="media/image253.png"/><Relationship Id="rId294" Type="http://schemas.openxmlformats.org/officeDocument/2006/relationships/image" Target="media/image274.png"/><Relationship Id="rId308" Type="http://schemas.openxmlformats.org/officeDocument/2006/relationships/image" Target="media/image288.png"/><Relationship Id="rId329" Type="http://schemas.openxmlformats.org/officeDocument/2006/relationships/image" Target="media/image309.png"/><Relationship Id="rId480" Type="http://schemas.openxmlformats.org/officeDocument/2006/relationships/image" Target="media/image460.png"/><Relationship Id="rId515" Type="http://schemas.openxmlformats.org/officeDocument/2006/relationships/theme" Target="theme/theme1.xml"/><Relationship Id="rId47" Type="http://schemas.openxmlformats.org/officeDocument/2006/relationships/footer" Target="footer5.xml"/><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92.png"/><Relationship Id="rId133" Type="http://schemas.openxmlformats.org/officeDocument/2006/relationships/image" Target="media/image113.png"/><Relationship Id="rId154" Type="http://schemas.openxmlformats.org/officeDocument/2006/relationships/image" Target="media/image134.png"/><Relationship Id="rId175" Type="http://schemas.openxmlformats.org/officeDocument/2006/relationships/image" Target="media/image155.png"/><Relationship Id="rId340" Type="http://schemas.openxmlformats.org/officeDocument/2006/relationships/image" Target="media/image320.png"/><Relationship Id="rId361" Type="http://schemas.openxmlformats.org/officeDocument/2006/relationships/image" Target="media/image341.png"/><Relationship Id="rId196" Type="http://schemas.openxmlformats.org/officeDocument/2006/relationships/image" Target="media/image176.png"/><Relationship Id="rId200" Type="http://schemas.openxmlformats.org/officeDocument/2006/relationships/image" Target="media/image180.png"/><Relationship Id="rId382" Type="http://schemas.openxmlformats.org/officeDocument/2006/relationships/image" Target="media/image362.png"/><Relationship Id="rId417" Type="http://schemas.openxmlformats.org/officeDocument/2006/relationships/image" Target="media/image397.png"/><Relationship Id="rId438" Type="http://schemas.openxmlformats.org/officeDocument/2006/relationships/image" Target="media/image418.png"/><Relationship Id="rId459" Type="http://schemas.openxmlformats.org/officeDocument/2006/relationships/image" Target="media/image439.png"/><Relationship Id="rId16" Type="http://schemas.openxmlformats.org/officeDocument/2006/relationships/header" Target="header3.xml"/><Relationship Id="rId221" Type="http://schemas.openxmlformats.org/officeDocument/2006/relationships/image" Target="media/image201.png"/><Relationship Id="rId242" Type="http://schemas.openxmlformats.org/officeDocument/2006/relationships/image" Target="media/image222.png"/><Relationship Id="rId263" Type="http://schemas.openxmlformats.org/officeDocument/2006/relationships/image" Target="media/image243.jpeg"/><Relationship Id="rId284" Type="http://schemas.openxmlformats.org/officeDocument/2006/relationships/image" Target="media/image264.png"/><Relationship Id="rId319" Type="http://schemas.openxmlformats.org/officeDocument/2006/relationships/image" Target="media/image299.png"/><Relationship Id="rId470" Type="http://schemas.openxmlformats.org/officeDocument/2006/relationships/image" Target="media/image450.png"/><Relationship Id="rId491" Type="http://schemas.openxmlformats.org/officeDocument/2006/relationships/image" Target="media/image471.jpeg"/><Relationship Id="rId505" Type="http://schemas.openxmlformats.org/officeDocument/2006/relationships/image" Target="media/image485.jpeg"/><Relationship Id="rId37" Type="http://schemas.openxmlformats.org/officeDocument/2006/relationships/image" Target="media/image21.png"/><Relationship Id="rId58" Type="http://schemas.openxmlformats.org/officeDocument/2006/relationships/image" Target="media/image38.png"/><Relationship Id="rId79" Type="http://schemas.openxmlformats.org/officeDocument/2006/relationships/image" Target="media/image59.png"/><Relationship Id="rId102" Type="http://schemas.openxmlformats.org/officeDocument/2006/relationships/image" Target="media/image82.png"/><Relationship Id="rId123" Type="http://schemas.openxmlformats.org/officeDocument/2006/relationships/image" Target="media/image103.png"/><Relationship Id="rId144" Type="http://schemas.openxmlformats.org/officeDocument/2006/relationships/image" Target="media/image124.png"/><Relationship Id="rId330" Type="http://schemas.openxmlformats.org/officeDocument/2006/relationships/image" Target="media/image310.png"/><Relationship Id="rId90" Type="http://schemas.openxmlformats.org/officeDocument/2006/relationships/image" Target="media/image70.png"/><Relationship Id="rId165" Type="http://schemas.openxmlformats.org/officeDocument/2006/relationships/image" Target="media/image145.png"/><Relationship Id="rId186" Type="http://schemas.openxmlformats.org/officeDocument/2006/relationships/image" Target="media/image166.png"/><Relationship Id="rId351" Type="http://schemas.openxmlformats.org/officeDocument/2006/relationships/image" Target="media/image331.png"/><Relationship Id="rId372" Type="http://schemas.openxmlformats.org/officeDocument/2006/relationships/image" Target="media/image352.png"/><Relationship Id="rId393" Type="http://schemas.openxmlformats.org/officeDocument/2006/relationships/image" Target="media/image373.png"/><Relationship Id="rId407" Type="http://schemas.openxmlformats.org/officeDocument/2006/relationships/image" Target="media/image387.png"/><Relationship Id="rId428" Type="http://schemas.openxmlformats.org/officeDocument/2006/relationships/image" Target="media/image408.png"/><Relationship Id="rId449" Type="http://schemas.openxmlformats.org/officeDocument/2006/relationships/image" Target="media/image429.png"/><Relationship Id="rId211" Type="http://schemas.openxmlformats.org/officeDocument/2006/relationships/image" Target="media/image191.jpeg"/><Relationship Id="rId232" Type="http://schemas.openxmlformats.org/officeDocument/2006/relationships/image" Target="media/image212.png"/><Relationship Id="rId253" Type="http://schemas.openxmlformats.org/officeDocument/2006/relationships/image" Target="media/image233.png"/><Relationship Id="rId274" Type="http://schemas.openxmlformats.org/officeDocument/2006/relationships/image" Target="media/image254.png"/><Relationship Id="rId295" Type="http://schemas.openxmlformats.org/officeDocument/2006/relationships/image" Target="media/image275.png"/><Relationship Id="rId309" Type="http://schemas.openxmlformats.org/officeDocument/2006/relationships/image" Target="media/image289.png"/><Relationship Id="rId460" Type="http://schemas.openxmlformats.org/officeDocument/2006/relationships/image" Target="media/image440.png"/><Relationship Id="rId481" Type="http://schemas.openxmlformats.org/officeDocument/2006/relationships/image" Target="media/image461.png"/><Relationship Id="rId27" Type="http://schemas.openxmlformats.org/officeDocument/2006/relationships/image" Target="media/image11.png"/><Relationship Id="rId48" Type="http://schemas.openxmlformats.org/officeDocument/2006/relationships/image" Target="media/image28.jpeg"/><Relationship Id="rId69" Type="http://schemas.openxmlformats.org/officeDocument/2006/relationships/image" Target="media/image49.png"/><Relationship Id="rId113" Type="http://schemas.openxmlformats.org/officeDocument/2006/relationships/image" Target="media/image93.png"/><Relationship Id="rId134" Type="http://schemas.openxmlformats.org/officeDocument/2006/relationships/image" Target="media/image114.png"/><Relationship Id="rId320" Type="http://schemas.openxmlformats.org/officeDocument/2006/relationships/image" Target="media/image300.png"/><Relationship Id="rId80" Type="http://schemas.openxmlformats.org/officeDocument/2006/relationships/image" Target="media/image60.png"/><Relationship Id="rId155" Type="http://schemas.openxmlformats.org/officeDocument/2006/relationships/image" Target="media/image135.png"/><Relationship Id="rId176" Type="http://schemas.openxmlformats.org/officeDocument/2006/relationships/image" Target="media/image156.png"/><Relationship Id="rId197" Type="http://schemas.openxmlformats.org/officeDocument/2006/relationships/image" Target="media/image177.png"/><Relationship Id="rId341" Type="http://schemas.openxmlformats.org/officeDocument/2006/relationships/image" Target="media/image321.png"/><Relationship Id="rId362" Type="http://schemas.openxmlformats.org/officeDocument/2006/relationships/image" Target="media/image342.png"/><Relationship Id="rId383" Type="http://schemas.openxmlformats.org/officeDocument/2006/relationships/image" Target="media/image363.png"/><Relationship Id="rId418" Type="http://schemas.openxmlformats.org/officeDocument/2006/relationships/image" Target="media/image398.png"/><Relationship Id="rId439" Type="http://schemas.openxmlformats.org/officeDocument/2006/relationships/image" Target="media/image419.png"/><Relationship Id="rId201" Type="http://schemas.openxmlformats.org/officeDocument/2006/relationships/image" Target="media/image181.png"/><Relationship Id="rId222" Type="http://schemas.openxmlformats.org/officeDocument/2006/relationships/image" Target="media/image202.png"/><Relationship Id="rId243" Type="http://schemas.openxmlformats.org/officeDocument/2006/relationships/image" Target="media/image223.png"/><Relationship Id="rId264" Type="http://schemas.openxmlformats.org/officeDocument/2006/relationships/image" Target="media/image244.jpeg"/><Relationship Id="rId285" Type="http://schemas.openxmlformats.org/officeDocument/2006/relationships/image" Target="media/image265.png"/><Relationship Id="rId450" Type="http://schemas.openxmlformats.org/officeDocument/2006/relationships/image" Target="media/image430.png"/><Relationship Id="rId471" Type="http://schemas.openxmlformats.org/officeDocument/2006/relationships/image" Target="media/image451.png"/><Relationship Id="rId506" Type="http://schemas.openxmlformats.org/officeDocument/2006/relationships/image" Target="media/image486.jpeg"/><Relationship Id="rId17" Type="http://schemas.openxmlformats.org/officeDocument/2006/relationships/footer" Target="footer4.xml"/><Relationship Id="rId38" Type="http://schemas.openxmlformats.org/officeDocument/2006/relationships/image" Target="media/image22.png"/><Relationship Id="rId59" Type="http://schemas.openxmlformats.org/officeDocument/2006/relationships/image" Target="media/image39.png"/><Relationship Id="rId103" Type="http://schemas.openxmlformats.org/officeDocument/2006/relationships/image" Target="media/image83.png"/><Relationship Id="rId124" Type="http://schemas.openxmlformats.org/officeDocument/2006/relationships/image" Target="media/image104.png"/><Relationship Id="rId310" Type="http://schemas.openxmlformats.org/officeDocument/2006/relationships/image" Target="media/image290.png"/><Relationship Id="rId492" Type="http://schemas.openxmlformats.org/officeDocument/2006/relationships/image" Target="media/image472.jpeg"/><Relationship Id="rId70" Type="http://schemas.openxmlformats.org/officeDocument/2006/relationships/image" Target="media/image50.png"/><Relationship Id="rId91" Type="http://schemas.openxmlformats.org/officeDocument/2006/relationships/image" Target="media/image71.png"/><Relationship Id="rId145" Type="http://schemas.openxmlformats.org/officeDocument/2006/relationships/image" Target="media/image125.png"/><Relationship Id="rId166" Type="http://schemas.openxmlformats.org/officeDocument/2006/relationships/image" Target="media/image146.png"/><Relationship Id="rId187" Type="http://schemas.openxmlformats.org/officeDocument/2006/relationships/image" Target="media/image167.png"/><Relationship Id="rId331" Type="http://schemas.openxmlformats.org/officeDocument/2006/relationships/image" Target="media/image311.png"/><Relationship Id="rId352" Type="http://schemas.openxmlformats.org/officeDocument/2006/relationships/image" Target="media/image332.png"/><Relationship Id="rId373" Type="http://schemas.openxmlformats.org/officeDocument/2006/relationships/image" Target="media/image353.png"/><Relationship Id="rId394" Type="http://schemas.openxmlformats.org/officeDocument/2006/relationships/image" Target="media/image374.png"/><Relationship Id="rId408" Type="http://schemas.openxmlformats.org/officeDocument/2006/relationships/image" Target="media/image388.png"/><Relationship Id="rId429" Type="http://schemas.openxmlformats.org/officeDocument/2006/relationships/image" Target="media/image409.png"/><Relationship Id="rId1" Type="http://schemas.openxmlformats.org/officeDocument/2006/relationships/customXml" Target="../customXml/item1.xml"/><Relationship Id="rId212" Type="http://schemas.openxmlformats.org/officeDocument/2006/relationships/image" Target="media/image192.png"/><Relationship Id="rId233" Type="http://schemas.openxmlformats.org/officeDocument/2006/relationships/image" Target="media/image213.png"/><Relationship Id="rId254" Type="http://schemas.openxmlformats.org/officeDocument/2006/relationships/image" Target="media/image234.png"/><Relationship Id="rId440" Type="http://schemas.openxmlformats.org/officeDocument/2006/relationships/image" Target="media/image420.png"/><Relationship Id="rId28" Type="http://schemas.openxmlformats.org/officeDocument/2006/relationships/image" Target="media/image12.png"/><Relationship Id="rId49" Type="http://schemas.openxmlformats.org/officeDocument/2006/relationships/image" Target="media/image29.png"/><Relationship Id="rId114" Type="http://schemas.openxmlformats.org/officeDocument/2006/relationships/image" Target="media/image94.png"/><Relationship Id="rId275" Type="http://schemas.openxmlformats.org/officeDocument/2006/relationships/image" Target="media/image255.png"/><Relationship Id="rId296" Type="http://schemas.openxmlformats.org/officeDocument/2006/relationships/image" Target="media/image276.jpeg"/><Relationship Id="rId300" Type="http://schemas.openxmlformats.org/officeDocument/2006/relationships/image" Target="media/image280.png"/><Relationship Id="rId461" Type="http://schemas.openxmlformats.org/officeDocument/2006/relationships/image" Target="media/image441.png"/><Relationship Id="rId482" Type="http://schemas.openxmlformats.org/officeDocument/2006/relationships/image" Target="media/image462.png"/><Relationship Id="rId60" Type="http://schemas.openxmlformats.org/officeDocument/2006/relationships/image" Target="media/image40.png"/><Relationship Id="rId81" Type="http://schemas.openxmlformats.org/officeDocument/2006/relationships/image" Target="media/image61.png"/><Relationship Id="rId135" Type="http://schemas.openxmlformats.org/officeDocument/2006/relationships/image" Target="media/image115.png"/><Relationship Id="rId156" Type="http://schemas.openxmlformats.org/officeDocument/2006/relationships/image" Target="media/image136.png"/><Relationship Id="rId177" Type="http://schemas.openxmlformats.org/officeDocument/2006/relationships/image" Target="media/image157.png"/><Relationship Id="rId198" Type="http://schemas.openxmlformats.org/officeDocument/2006/relationships/image" Target="media/image178.png"/><Relationship Id="rId321" Type="http://schemas.openxmlformats.org/officeDocument/2006/relationships/image" Target="media/image301.png"/><Relationship Id="rId342" Type="http://schemas.openxmlformats.org/officeDocument/2006/relationships/image" Target="media/image322.png"/><Relationship Id="rId363" Type="http://schemas.openxmlformats.org/officeDocument/2006/relationships/image" Target="media/image343.png"/><Relationship Id="rId384" Type="http://schemas.openxmlformats.org/officeDocument/2006/relationships/image" Target="media/image364.png"/><Relationship Id="rId419" Type="http://schemas.openxmlformats.org/officeDocument/2006/relationships/image" Target="media/image399.jpeg"/><Relationship Id="rId202" Type="http://schemas.openxmlformats.org/officeDocument/2006/relationships/image" Target="media/image182.png"/><Relationship Id="rId223" Type="http://schemas.openxmlformats.org/officeDocument/2006/relationships/image" Target="media/image203.png"/><Relationship Id="rId244" Type="http://schemas.openxmlformats.org/officeDocument/2006/relationships/image" Target="media/image224.png"/><Relationship Id="rId430" Type="http://schemas.openxmlformats.org/officeDocument/2006/relationships/image" Target="media/image410.png"/><Relationship Id="rId18" Type="http://schemas.openxmlformats.org/officeDocument/2006/relationships/image" Target="media/image2.jpeg"/><Relationship Id="rId39" Type="http://schemas.openxmlformats.org/officeDocument/2006/relationships/image" Target="media/image23.png"/><Relationship Id="rId265" Type="http://schemas.openxmlformats.org/officeDocument/2006/relationships/image" Target="media/image245.jpeg"/><Relationship Id="rId286" Type="http://schemas.openxmlformats.org/officeDocument/2006/relationships/image" Target="media/image266.png"/><Relationship Id="rId451" Type="http://schemas.openxmlformats.org/officeDocument/2006/relationships/image" Target="media/image431.png"/><Relationship Id="rId472" Type="http://schemas.openxmlformats.org/officeDocument/2006/relationships/image" Target="media/image452.png"/><Relationship Id="rId493" Type="http://schemas.openxmlformats.org/officeDocument/2006/relationships/image" Target="media/image473.jpeg"/><Relationship Id="rId507" Type="http://schemas.openxmlformats.org/officeDocument/2006/relationships/image" Target="media/image487.jpeg"/><Relationship Id="rId50" Type="http://schemas.openxmlformats.org/officeDocument/2006/relationships/image" Target="media/image30.png"/><Relationship Id="rId104" Type="http://schemas.openxmlformats.org/officeDocument/2006/relationships/image" Target="media/image84.png"/><Relationship Id="rId125" Type="http://schemas.openxmlformats.org/officeDocument/2006/relationships/image" Target="media/image105.png"/><Relationship Id="rId146" Type="http://schemas.openxmlformats.org/officeDocument/2006/relationships/image" Target="media/image126.png"/><Relationship Id="rId167" Type="http://schemas.openxmlformats.org/officeDocument/2006/relationships/image" Target="media/image147.png"/><Relationship Id="rId188" Type="http://schemas.openxmlformats.org/officeDocument/2006/relationships/image" Target="media/image168.png"/><Relationship Id="rId311" Type="http://schemas.openxmlformats.org/officeDocument/2006/relationships/image" Target="media/image291.png"/><Relationship Id="rId332" Type="http://schemas.openxmlformats.org/officeDocument/2006/relationships/image" Target="media/image312.png"/><Relationship Id="rId353" Type="http://schemas.openxmlformats.org/officeDocument/2006/relationships/image" Target="media/image333.png"/><Relationship Id="rId374" Type="http://schemas.openxmlformats.org/officeDocument/2006/relationships/image" Target="media/image354.png"/><Relationship Id="rId395" Type="http://schemas.openxmlformats.org/officeDocument/2006/relationships/image" Target="media/image375.png"/><Relationship Id="rId409" Type="http://schemas.openxmlformats.org/officeDocument/2006/relationships/image" Target="media/image389.png"/><Relationship Id="rId71" Type="http://schemas.openxmlformats.org/officeDocument/2006/relationships/image" Target="media/image51.png"/><Relationship Id="rId92" Type="http://schemas.openxmlformats.org/officeDocument/2006/relationships/image" Target="media/image72.png"/><Relationship Id="rId213" Type="http://schemas.openxmlformats.org/officeDocument/2006/relationships/image" Target="media/image193.png"/><Relationship Id="rId234" Type="http://schemas.openxmlformats.org/officeDocument/2006/relationships/image" Target="media/image214.png"/><Relationship Id="rId420" Type="http://schemas.openxmlformats.org/officeDocument/2006/relationships/image" Target="media/image400.png"/><Relationship Id="rId2" Type="http://schemas.openxmlformats.org/officeDocument/2006/relationships/numbering" Target="numbering.xml"/><Relationship Id="rId29" Type="http://schemas.openxmlformats.org/officeDocument/2006/relationships/image" Target="media/image13.png"/><Relationship Id="rId255" Type="http://schemas.openxmlformats.org/officeDocument/2006/relationships/image" Target="media/image235.png"/><Relationship Id="rId276" Type="http://schemas.openxmlformats.org/officeDocument/2006/relationships/image" Target="media/image256.png"/><Relationship Id="rId297" Type="http://schemas.openxmlformats.org/officeDocument/2006/relationships/image" Target="media/image277.png"/><Relationship Id="rId441" Type="http://schemas.openxmlformats.org/officeDocument/2006/relationships/image" Target="media/image421.png"/><Relationship Id="rId462" Type="http://schemas.openxmlformats.org/officeDocument/2006/relationships/image" Target="media/image442.png"/><Relationship Id="rId483" Type="http://schemas.openxmlformats.org/officeDocument/2006/relationships/image" Target="media/image463.png"/><Relationship Id="rId40" Type="http://schemas.openxmlformats.org/officeDocument/2006/relationships/image" Target="media/image24.png"/><Relationship Id="rId115" Type="http://schemas.openxmlformats.org/officeDocument/2006/relationships/image" Target="media/image95.png"/><Relationship Id="rId136" Type="http://schemas.openxmlformats.org/officeDocument/2006/relationships/image" Target="media/image116.png"/><Relationship Id="rId157" Type="http://schemas.openxmlformats.org/officeDocument/2006/relationships/image" Target="media/image137.jpeg"/><Relationship Id="rId178" Type="http://schemas.openxmlformats.org/officeDocument/2006/relationships/image" Target="media/image158.png"/><Relationship Id="rId301" Type="http://schemas.openxmlformats.org/officeDocument/2006/relationships/image" Target="media/image281.png"/><Relationship Id="rId322" Type="http://schemas.openxmlformats.org/officeDocument/2006/relationships/image" Target="media/image302.png"/><Relationship Id="rId343" Type="http://schemas.openxmlformats.org/officeDocument/2006/relationships/image" Target="media/image323.png"/><Relationship Id="rId364" Type="http://schemas.openxmlformats.org/officeDocument/2006/relationships/image" Target="media/image344.png"/><Relationship Id="rId61" Type="http://schemas.openxmlformats.org/officeDocument/2006/relationships/image" Target="media/image41.png"/><Relationship Id="rId82" Type="http://schemas.openxmlformats.org/officeDocument/2006/relationships/image" Target="media/image62.png"/><Relationship Id="rId199" Type="http://schemas.openxmlformats.org/officeDocument/2006/relationships/image" Target="media/image179.png"/><Relationship Id="rId203" Type="http://schemas.openxmlformats.org/officeDocument/2006/relationships/image" Target="media/image183.png"/><Relationship Id="rId385" Type="http://schemas.openxmlformats.org/officeDocument/2006/relationships/image" Target="media/image365.png"/><Relationship Id="rId19" Type="http://schemas.openxmlformats.org/officeDocument/2006/relationships/image" Target="media/image3.jpeg"/><Relationship Id="rId224" Type="http://schemas.openxmlformats.org/officeDocument/2006/relationships/image" Target="media/image204.png"/><Relationship Id="rId245" Type="http://schemas.openxmlformats.org/officeDocument/2006/relationships/image" Target="media/image225.png"/><Relationship Id="rId266" Type="http://schemas.openxmlformats.org/officeDocument/2006/relationships/image" Target="media/image246.jpeg"/><Relationship Id="rId287" Type="http://schemas.openxmlformats.org/officeDocument/2006/relationships/image" Target="media/image267.png"/><Relationship Id="rId410" Type="http://schemas.openxmlformats.org/officeDocument/2006/relationships/image" Target="media/image390.png"/><Relationship Id="rId431" Type="http://schemas.openxmlformats.org/officeDocument/2006/relationships/image" Target="media/image411.png"/><Relationship Id="rId452" Type="http://schemas.openxmlformats.org/officeDocument/2006/relationships/image" Target="media/image432.png"/><Relationship Id="rId473" Type="http://schemas.openxmlformats.org/officeDocument/2006/relationships/image" Target="media/image453.png"/><Relationship Id="rId494" Type="http://schemas.openxmlformats.org/officeDocument/2006/relationships/image" Target="media/image474.jpeg"/><Relationship Id="rId508" Type="http://schemas.openxmlformats.org/officeDocument/2006/relationships/image" Target="media/image488.jpeg"/><Relationship Id="rId30" Type="http://schemas.openxmlformats.org/officeDocument/2006/relationships/image" Target="media/image14.png"/><Relationship Id="rId105" Type="http://schemas.openxmlformats.org/officeDocument/2006/relationships/image" Target="media/image85.png"/><Relationship Id="rId126" Type="http://schemas.openxmlformats.org/officeDocument/2006/relationships/image" Target="media/image106.png"/><Relationship Id="rId147" Type="http://schemas.openxmlformats.org/officeDocument/2006/relationships/image" Target="media/image127.png"/><Relationship Id="rId168" Type="http://schemas.openxmlformats.org/officeDocument/2006/relationships/image" Target="media/image148.png"/><Relationship Id="rId312" Type="http://schemas.openxmlformats.org/officeDocument/2006/relationships/image" Target="media/image292.png"/><Relationship Id="rId333" Type="http://schemas.openxmlformats.org/officeDocument/2006/relationships/image" Target="media/image313.png"/><Relationship Id="rId354" Type="http://schemas.openxmlformats.org/officeDocument/2006/relationships/image" Target="media/image334.png"/><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image" Target="media/image73.png"/><Relationship Id="rId189" Type="http://schemas.openxmlformats.org/officeDocument/2006/relationships/image" Target="media/image169.png"/><Relationship Id="rId375" Type="http://schemas.openxmlformats.org/officeDocument/2006/relationships/image" Target="media/image355.png"/><Relationship Id="rId396" Type="http://schemas.openxmlformats.org/officeDocument/2006/relationships/image" Target="media/image376.png"/><Relationship Id="rId3" Type="http://schemas.openxmlformats.org/officeDocument/2006/relationships/styles" Target="styles.xml"/><Relationship Id="rId214" Type="http://schemas.openxmlformats.org/officeDocument/2006/relationships/image" Target="media/image194.png"/><Relationship Id="rId235" Type="http://schemas.openxmlformats.org/officeDocument/2006/relationships/image" Target="media/image215.png"/><Relationship Id="rId256" Type="http://schemas.openxmlformats.org/officeDocument/2006/relationships/image" Target="media/image236.png"/><Relationship Id="rId277" Type="http://schemas.openxmlformats.org/officeDocument/2006/relationships/image" Target="media/image257.png"/><Relationship Id="rId298" Type="http://schemas.openxmlformats.org/officeDocument/2006/relationships/image" Target="media/image278.png"/><Relationship Id="rId400" Type="http://schemas.openxmlformats.org/officeDocument/2006/relationships/image" Target="media/image380.png"/><Relationship Id="rId421" Type="http://schemas.openxmlformats.org/officeDocument/2006/relationships/image" Target="media/image401.png"/><Relationship Id="rId442" Type="http://schemas.openxmlformats.org/officeDocument/2006/relationships/image" Target="media/image422.png"/><Relationship Id="rId463" Type="http://schemas.openxmlformats.org/officeDocument/2006/relationships/image" Target="media/image443.png"/><Relationship Id="rId484" Type="http://schemas.openxmlformats.org/officeDocument/2006/relationships/image" Target="media/image464.png"/><Relationship Id="rId116" Type="http://schemas.openxmlformats.org/officeDocument/2006/relationships/image" Target="media/image96.png"/><Relationship Id="rId137" Type="http://schemas.openxmlformats.org/officeDocument/2006/relationships/image" Target="media/image117.png"/><Relationship Id="rId158" Type="http://schemas.openxmlformats.org/officeDocument/2006/relationships/image" Target="media/image138.png"/><Relationship Id="rId302" Type="http://schemas.openxmlformats.org/officeDocument/2006/relationships/image" Target="media/image282.png"/><Relationship Id="rId323" Type="http://schemas.openxmlformats.org/officeDocument/2006/relationships/image" Target="media/image303.jpeg"/><Relationship Id="rId344" Type="http://schemas.openxmlformats.org/officeDocument/2006/relationships/image" Target="media/image324.png"/><Relationship Id="rId20" Type="http://schemas.openxmlformats.org/officeDocument/2006/relationships/image" Target="media/image4.png"/><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63.png"/><Relationship Id="rId179" Type="http://schemas.openxmlformats.org/officeDocument/2006/relationships/image" Target="media/image159.png"/><Relationship Id="rId365" Type="http://schemas.openxmlformats.org/officeDocument/2006/relationships/image" Target="media/image345.png"/><Relationship Id="rId386" Type="http://schemas.openxmlformats.org/officeDocument/2006/relationships/image" Target="media/image366.png"/><Relationship Id="rId190" Type="http://schemas.openxmlformats.org/officeDocument/2006/relationships/image" Target="media/image170.png"/><Relationship Id="rId204" Type="http://schemas.openxmlformats.org/officeDocument/2006/relationships/image" Target="media/image184.png"/><Relationship Id="rId225" Type="http://schemas.openxmlformats.org/officeDocument/2006/relationships/image" Target="media/image205.png"/><Relationship Id="rId246" Type="http://schemas.openxmlformats.org/officeDocument/2006/relationships/image" Target="media/image226.png"/><Relationship Id="rId267" Type="http://schemas.openxmlformats.org/officeDocument/2006/relationships/image" Target="media/image247.jpeg"/><Relationship Id="rId288" Type="http://schemas.openxmlformats.org/officeDocument/2006/relationships/image" Target="media/image268.png"/><Relationship Id="rId411" Type="http://schemas.openxmlformats.org/officeDocument/2006/relationships/image" Target="media/image391.png"/><Relationship Id="rId432" Type="http://schemas.openxmlformats.org/officeDocument/2006/relationships/image" Target="media/image412.png"/><Relationship Id="rId453" Type="http://schemas.openxmlformats.org/officeDocument/2006/relationships/image" Target="media/image433.png"/><Relationship Id="rId474" Type="http://schemas.openxmlformats.org/officeDocument/2006/relationships/image" Target="media/image454.png"/><Relationship Id="rId509" Type="http://schemas.openxmlformats.org/officeDocument/2006/relationships/image" Target="media/image489.jpeg"/><Relationship Id="rId106" Type="http://schemas.openxmlformats.org/officeDocument/2006/relationships/image" Target="media/image86.png"/><Relationship Id="rId127" Type="http://schemas.openxmlformats.org/officeDocument/2006/relationships/image" Target="media/image107.png"/><Relationship Id="rId313" Type="http://schemas.openxmlformats.org/officeDocument/2006/relationships/image" Target="media/image293.png"/><Relationship Id="rId495" Type="http://schemas.openxmlformats.org/officeDocument/2006/relationships/image" Target="media/image475.jpeg"/><Relationship Id="rId10" Type="http://schemas.openxmlformats.org/officeDocument/2006/relationships/footer" Target="footer2.xml"/><Relationship Id="rId31" Type="http://schemas.openxmlformats.org/officeDocument/2006/relationships/image" Target="media/image15.png"/><Relationship Id="rId52" Type="http://schemas.openxmlformats.org/officeDocument/2006/relationships/image" Target="media/image32.png"/><Relationship Id="rId73" Type="http://schemas.openxmlformats.org/officeDocument/2006/relationships/image" Target="media/image53.png"/><Relationship Id="rId94" Type="http://schemas.openxmlformats.org/officeDocument/2006/relationships/image" Target="media/image74.png"/><Relationship Id="rId148" Type="http://schemas.openxmlformats.org/officeDocument/2006/relationships/image" Target="media/image128.png"/><Relationship Id="rId169" Type="http://schemas.openxmlformats.org/officeDocument/2006/relationships/image" Target="media/image149.png"/><Relationship Id="rId334" Type="http://schemas.openxmlformats.org/officeDocument/2006/relationships/image" Target="media/image314.png"/><Relationship Id="rId355" Type="http://schemas.openxmlformats.org/officeDocument/2006/relationships/image" Target="media/image335.png"/><Relationship Id="rId376" Type="http://schemas.openxmlformats.org/officeDocument/2006/relationships/image" Target="media/image356.png"/><Relationship Id="rId397" Type="http://schemas.openxmlformats.org/officeDocument/2006/relationships/image" Target="media/image377.png"/><Relationship Id="rId4" Type="http://schemas.openxmlformats.org/officeDocument/2006/relationships/settings" Target="settings.xml"/><Relationship Id="rId180" Type="http://schemas.openxmlformats.org/officeDocument/2006/relationships/image" Target="media/image160.png"/><Relationship Id="rId215" Type="http://schemas.openxmlformats.org/officeDocument/2006/relationships/image" Target="media/image195.png"/><Relationship Id="rId236" Type="http://schemas.openxmlformats.org/officeDocument/2006/relationships/image" Target="media/image216.png"/><Relationship Id="rId257" Type="http://schemas.openxmlformats.org/officeDocument/2006/relationships/image" Target="media/image237.png"/><Relationship Id="rId278" Type="http://schemas.openxmlformats.org/officeDocument/2006/relationships/image" Target="media/image258.png"/><Relationship Id="rId401" Type="http://schemas.openxmlformats.org/officeDocument/2006/relationships/image" Target="media/image381.png"/><Relationship Id="rId422" Type="http://schemas.openxmlformats.org/officeDocument/2006/relationships/image" Target="media/image402.png"/><Relationship Id="rId443" Type="http://schemas.openxmlformats.org/officeDocument/2006/relationships/image" Target="media/image423.png"/><Relationship Id="rId464" Type="http://schemas.openxmlformats.org/officeDocument/2006/relationships/image" Target="media/image444.png"/><Relationship Id="rId303" Type="http://schemas.openxmlformats.org/officeDocument/2006/relationships/image" Target="media/image283.png"/><Relationship Id="rId485" Type="http://schemas.openxmlformats.org/officeDocument/2006/relationships/image" Target="media/image465.png"/><Relationship Id="rId42" Type="http://schemas.openxmlformats.org/officeDocument/2006/relationships/image" Target="media/image26.png"/><Relationship Id="rId84" Type="http://schemas.openxmlformats.org/officeDocument/2006/relationships/image" Target="media/image64.png"/><Relationship Id="rId138" Type="http://schemas.openxmlformats.org/officeDocument/2006/relationships/image" Target="media/image118.png"/><Relationship Id="rId345" Type="http://schemas.openxmlformats.org/officeDocument/2006/relationships/image" Target="media/image325.png"/><Relationship Id="rId387" Type="http://schemas.openxmlformats.org/officeDocument/2006/relationships/image" Target="media/image367.png"/><Relationship Id="rId510" Type="http://schemas.openxmlformats.org/officeDocument/2006/relationships/image" Target="media/image490.jpeg"/><Relationship Id="rId191" Type="http://schemas.openxmlformats.org/officeDocument/2006/relationships/image" Target="media/image171.png"/><Relationship Id="rId205" Type="http://schemas.openxmlformats.org/officeDocument/2006/relationships/image" Target="media/image185.png"/><Relationship Id="rId247" Type="http://schemas.openxmlformats.org/officeDocument/2006/relationships/image" Target="media/image227.png"/><Relationship Id="rId412" Type="http://schemas.openxmlformats.org/officeDocument/2006/relationships/image" Target="media/image392.png"/><Relationship Id="rId107" Type="http://schemas.openxmlformats.org/officeDocument/2006/relationships/image" Target="media/image87.png"/><Relationship Id="rId289" Type="http://schemas.openxmlformats.org/officeDocument/2006/relationships/image" Target="media/image269.png"/><Relationship Id="rId454" Type="http://schemas.openxmlformats.org/officeDocument/2006/relationships/image" Target="media/image434.png"/><Relationship Id="rId496" Type="http://schemas.openxmlformats.org/officeDocument/2006/relationships/image" Target="media/image476.jpeg"/><Relationship Id="rId11" Type="http://schemas.openxmlformats.org/officeDocument/2006/relationships/header" Target="header2.xml"/><Relationship Id="rId53" Type="http://schemas.openxmlformats.org/officeDocument/2006/relationships/image" Target="media/image33.png"/><Relationship Id="rId149" Type="http://schemas.openxmlformats.org/officeDocument/2006/relationships/image" Target="media/image129.png"/><Relationship Id="rId314" Type="http://schemas.openxmlformats.org/officeDocument/2006/relationships/image" Target="media/image294.png"/><Relationship Id="rId356" Type="http://schemas.openxmlformats.org/officeDocument/2006/relationships/image" Target="media/image336.png"/><Relationship Id="rId398" Type="http://schemas.openxmlformats.org/officeDocument/2006/relationships/image" Target="media/image378.png"/><Relationship Id="rId95" Type="http://schemas.openxmlformats.org/officeDocument/2006/relationships/image" Target="media/image75.jpeg"/><Relationship Id="rId160" Type="http://schemas.openxmlformats.org/officeDocument/2006/relationships/image" Target="media/image140.png"/><Relationship Id="rId216" Type="http://schemas.openxmlformats.org/officeDocument/2006/relationships/image" Target="media/image196.png"/><Relationship Id="rId423" Type="http://schemas.openxmlformats.org/officeDocument/2006/relationships/image" Target="media/image403.png"/><Relationship Id="rId258" Type="http://schemas.openxmlformats.org/officeDocument/2006/relationships/image" Target="media/image238.png"/><Relationship Id="rId465" Type="http://schemas.openxmlformats.org/officeDocument/2006/relationships/image" Target="media/image445.png"/><Relationship Id="rId22" Type="http://schemas.openxmlformats.org/officeDocument/2006/relationships/image" Target="media/image6.png"/><Relationship Id="rId64" Type="http://schemas.openxmlformats.org/officeDocument/2006/relationships/image" Target="media/image44.png"/><Relationship Id="rId118" Type="http://schemas.openxmlformats.org/officeDocument/2006/relationships/image" Target="media/image98.png"/><Relationship Id="rId325" Type="http://schemas.openxmlformats.org/officeDocument/2006/relationships/image" Target="media/image305.png"/><Relationship Id="rId367" Type="http://schemas.openxmlformats.org/officeDocument/2006/relationships/image" Target="media/image347.png"/><Relationship Id="rId171" Type="http://schemas.openxmlformats.org/officeDocument/2006/relationships/image" Target="media/image151.png"/><Relationship Id="rId227" Type="http://schemas.openxmlformats.org/officeDocument/2006/relationships/image" Target="media/image207.png"/><Relationship Id="rId269" Type="http://schemas.openxmlformats.org/officeDocument/2006/relationships/image" Target="media/image249.png"/><Relationship Id="rId434" Type="http://schemas.openxmlformats.org/officeDocument/2006/relationships/image" Target="media/image414.png"/><Relationship Id="rId476" Type="http://schemas.openxmlformats.org/officeDocument/2006/relationships/image" Target="media/image456.png"/><Relationship Id="rId33" Type="http://schemas.openxmlformats.org/officeDocument/2006/relationships/image" Target="media/image17.png"/><Relationship Id="rId129" Type="http://schemas.openxmlformats.org/officeDocument/2006/relationships/image" Target="media/image109.png"/><Relationship Id="rId280" Type="http://schemas.openxmlformats.org/officeDocument/2006/relationships/image" Target="media/image260.png"/><Relationship Id="rId336" Type="http://schemas.openxmlformats.org/officeDocument/2006/relationships/image" Target="media/image316.png"/><Relationship Id="rId501" Type="http://schemas.openxmlformats.org/officeDocument/2006/relationships/image" Target="media/image481.jpeg"/><Relationship Id="rId75" Type="http://schemas.openxmlformats.org/officeDocument/2006/relationships/image" Target="media/image55.png"/><Relationship Id="rId140" Type="http://schemas.openxmlformats.org/officeDocument/2006/relationships/image" Target="media/image120.png"/><Relationship Id="rId182" Type="http://schemas.openxmlformats.org/officeDocument/2006/relationships/image" Target="media/image162.png"/><Relationship Id="rId378" Type="http://schemas.openxmlformats.org/officeDocument/2006/relationships/image" Target="media/image358.png"/><Relationship Id="rId403" Type="http://schemas.openxmlformats.org/officeDocument/2006/relationships/image" Target="media/image383.png"/><Relationship Id="rId6" Type="http://schemas.openxmlformats.org/officeDocument/2006/relationships/footnotes" Target="footnotes.xml"/><Relationship Id="rId238" Type="http://schemas.openxmlformats.org/officeDocument/2006/relationships/image" Target="media/image218.jpeg"/><Relationship Id="rId445" Type="http://schemas.openxmlformats.org/officeDocument/2006/relationships/image" Target="media/image425.png"/><Relationship Id="rId487" Type="http://schemas.openxmlformats.org/officeDocument/2006/relationships/image" Target="media/image467.jpeg"/><Relationship Id="rId291" Type="http://schemas.openxmlformats.org/officeDocument/2006/relationships/image" Target="media/image271.png"/><Relationship Id="rId305" Type="http://schemas.openxmlformats.org/officeDocument/2006/relationships/image" Target="media/image285.png"/><Relationship Id="rId347" Type="http://schemas.openxmlformats.org/officeDocument/2006/relationships/image" Target="media/image327.png"/><Relationship Id="rId512" Type="http://schemas.openxmlformats.org/officeDocument/2006/relationships/header" Target="header7.xml"/><Relationship Id="rId44" Type="http://schemas.openxmlformats.org/officeDocument/2006/relationships/header" Target="header4.xml"/><Relationship Id="rId86" Type="http://schemas.openxmlformats.org/officeDocument/2006/relationships/image" Target="media/image66.png"/><Relationship Id="rId151" Type="http://schemas.openxmlformats.org/officeDocument/2006/relationships/image" Target="media/image131.png"/><Relationship Id="rId389" Type="http://schemas.openxmlformats.org/officeDocument/2006/relationships/image" Target="media/image369.png"/><Relationship Id="rId193" Type="http://schemas.openxmlformats.org/officeDocument/2006/relationships/image" Target="media/image173.png"/><Relationship Id="rId207" Type="http://schemas.openxmlformats.org/officeDocument/2006/relationships/image" Target="media/image187.png"/><Relationship Id="rId249" Type="http://schemas.openxmlformats.org/officeDocument/2006/relationships/image" Target="media/image229.png"/><Relationship Id="rId414" Type="http://schemas.openxmlformats.org/officeDocument/2006/relationships/image" Target="media/image394.png"/><Relationship Id="rId456" Type="http://schemas.openxmlformats.org/officeDocument/2006/relationships/image" Target="media/image436.png"/><Relationship Id="rId498" Type="http://schemas.openxmlformats.org/officeDocument/2006/relationships/image" Target="media/image478.jpeg"/><Relationship Id="rId13" Type="http://schemas.openxmlformats.org/officeDocument/2006/relationships/image" Target="media/image1.png"/><Relationship Id="rId109" Type="http://schemas.openxmlformats.org/officeDocument/2006/relationships/image" Target="media/image89.png"/><Relationship Id="rId260" Type="http://schemas.openxmlformats.org/officeDocument/2006/relationships/image" Target="media/image240.png"/><Relationship Id="rId316" Type="http://schemas.openxmlformats.org/officeDocument/2006/relationships/image" Target="media/image296.png"/><Relationship Id="rId55" Type="http://schemas.openxmlformats.org/officeDocument/2006/relationships/image" Target="media/image35.png"/><Relationship Id="rId97" Type="http://schemas.openxmlformats.org/officeDocument/2006/relationships/image" Target="media/image77.png"/><Relationship Id="rId120" Type="http://schemas.openxmlformats.org/officeDocument/2006/relationships/image" Target="media/image100.png"/><Relationship Id="rId358" Type="http://schemas.openxmlformats.org/officeDocument/2006/relationships/image" Target="media/image338.png"/><Relationship Id="rId162" Type="http://schemas.openxmlformats.org/officeDocument/2006/relationships/image" Target="media/image142.png"/><Relationship Id="rId218" Type="http://schemas.openxmlformats.org/officeDocument/2006/relationships/image" Target="media/image198.png"/><Relationship Id="rId425" Type="http://schemas.openxmlformats.org/officeDocument/2006/relationships/image" Target="media/image405.png"/><Relationship Id="rId467" Type="http://schemas.openxmlformats.org/officeDocument/2006/relationships/image" Target="media/image447.png"/><Relationship Id="rId271" Type="http://schemas.openxmlformats.org/officeDocument/2006/relationships/image" Target="media/image251.png"/><Relationship Id="rId24" Type="http://schemas.openxmlformats.org/officeDocument/2006/relationships/image" Target="media/image8.png"/><Relationship Id="rId66" Type="http://schemas.openxmlformats.org/officeDocument/2006/relationships/image" Target="media/image46.png"/><Relationship Id="rId131" Type="http://schemas.openxmlformats.org/officeDocument/2006/relationships/image" Target="media/image111.png"/><Relationship Id="rId327" Type="http://schemas.openxmlformats.org/officeDocument/2006/relationships/image" Target="media/image307.png"/><Relationship Id="rId369" Type="http://schemas.openxmlformats.org/officeDocument/2006/relationships/image" Target="media/image349.png"/><Relationship Id="rId173" Type="http://schemas.openxmlformats.org/officeDocument/2006/relationships/image" Target="media/image153.png"/><Relationship Id="rId229" Type="http://schemas.openxmlformats.org/officeDocument/2006/relationships/image" Target="media/image209.png"/><Relationship Id="rId380" Type="http://schemas.openxmlformats.org/officeDocument/2006/relationships/image" Target="media/image360.png"/><Relationship Id="rId436" Type="http://schemas.openxmlformats.org/officeDocument/2006/relationships/image" Target="media/image4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esentations\Status%20Report%20template%20507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AB72A-1DF5-49EF-8D7C-EF4ED2EE2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Status Report template 50701.dot</Template>
  <TotalTime>3</TotalTime>
  <Pages>413</Pages>
  <Words>42499</Words>
  <Characters>242245</Characters>
  <Application>Microsoft Office Word</Application>
  <DocSecurity>0</DocSecurity>
  <Lines>2018</Lines>
  <Paragraphs>568</Paragraphs>
  <ScaleCrop>false</ScaleCrop>
  <HeadingPairs>
    <vt:vector size="2" baseType="variant">
      <vt:variant>
        <vt:lpstr>Title</vt:lpstr>
      </vt:variant>
      <vt:variant>
        <vt:i4>1</vt:i4>
      </vt:variant>
    </vt:vector>
  </HeadingPairs>
  <TitlesOfParts>
    <vt:vector size="1" baseType="lpstr">
      <vt:lpstr>1 Introduction</vt:lpstr>
    </vt:vector>
  </TitlesOfParts>
  <Company>Florida Department of Environmental Protection</Company>
  <LinksUpToDate>false</LinksUpToDate>
  <CharactersWithSpaces>284176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Introduction</dc:title>
  <dc:creator>Tom Singleton</dc:creator>
  <cp:lastModifiedBy>Gilbert, Douglas</cp:lastModifiedBy>
  <cp:revision>3</cp:revision>
  <cp:lastPrinted>2016-05-10T11:31:00Z</cp:lastPrinted>
  <dcterms:created xsi:type="dcterms:W3CDTF">2016-07-25T19:19:00Z</dcterms:created>
  <dcterms:modified xsi:type="dcterms:W3CDTF">2016-09-20T12:30:00Z</dcterms:modified>
</cp:coreProperties>
</file>