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E28BB" w14:textId="7F12C576" w:rsidR="002160CD" w:rsidRPr="00252A88" w:rsidRDefault="002160CD" w:rsidP="006F4F11">
      <w:pPr>
        <w:shd w:val="clear" w:color="auto" w:fill="FFFFFF"/>
        <w:spacing w:line="240" w:lineRule="auto"/>
        <w:jc w:val="center"/>
        <w:textAlignment w:val="baseline"/>
        <w:rPr>
          <w:rFonts w:ascii="Times New Roman" w:eastAsia="Times New Roman" w:hAnsi="Times New Roman" w:cs="Times New Roman"/>
          <w:b/>
          <w:bCs/>
        </w:rPr>
      </w:pPr>
      <w:r w:rsidRPr="00252A88">
        <w:rPr>
          <w:rFonts w:ascii="Times New Roman" w:eastAsia="Times New Roman" w:hAnsi="Times New Roman" w:cs="Times New Roman"/>
          <w:b/>
          <w:bCs/>
        </w:rPr>
        <w:t>Appendix L</w:t>
      </w:r>
    </w:p>
    <w:p w14:paraId="457D4BF9" w14:textId="77777777" w:rsidR="002160CD" w:rsidRPr="00252A88" w:rsidRDefault="002160CD" w:rsidP="002160CD">
      <w:pPr>
        <w:autoSpaceDE w:val="0"/>
        <w:autoSpaceDN w:val="0"/>
        <w:spacing w:after="0" w:line="240" w:lineRule="auto"/>
        <w:ind w:left="360"/>
        <w:jc w:val="center"/>
        <w:rPr>
          <w:rFonts w:ascii="Times New Roman" w:eastAsia="Times New Roman" w:hAnsi="Times New Roman" w:cs="Times New Roman"/>
          <w:b/>
          <w:bCs/>
        </w:rPr>
      </w:pPr>
      <w:r w:rsidRPr="00252A88">
        <w:rPr>
          <w:rFonts w:ascii="Times New Roman" w:eastAsia="Times New Roman" w:hAnsi="Times New Roman" w:cs="Times New Roman"/>
          <w:b/>
          <w:bCs/>
        </w:rPr>
        <w:t>Additional Criteria for Dam Systems</w:t>
      </w:r>
    </w:p>
    <w:p w14:paraId="72D87894" w14:textId="77777777" w:rsidR="002160CD" w:rsidRPr="00252A88" w:rsidRDefault="002160CD" w:rsidP="002160CD">
      <w:pPr>
        <w:autoSpaceDE w:val="0"/>
        <w:autoSpaceDN w:val="0"/>
        <w:spacing w:after="0" w:line="240" w:lineRule="auto"/>
        <w:ind w:left="360"/>
        <w:rPr>
          <w:rFonts w:ascii="Times New Roman" w:eastAsia="Times New Roman" w:hAnsi="Times New Roman" w:cs="Times New Roman"/>
          <w:b/>
          <w:bCs/>
        </w:rPr>
      </w:pPr>
    </w:p>
    <w:p w14:paraId="7596BFE5" w14:textId="77777777" w:rsidR="002160CD" w:rsidRPr="00252A88" w:rsidRDefault="002160CD" w:rsidP="002160CD">
      <w:pPr>
        <w:numPr>
          <w:ilvl w:val="0"/>
          <w:numId w:val="14"/>
        </w:numPr>
        <w:autoSpaceDE w:val="0"/>
        <w:autoSpaceDN w:val="0"/>
        <w:spacing w:after="0" w:line="252" w:lineRule="auto"/>
        <w:contextualSpacing/>
        <w:rPr>
          <w:rFonts w:ascii="Times New Roman" w:eastAsia="Times New Roman" w:hAnsi="Times New Roman" w:cs="Times New Roman"/>
          <w:b/>
          <w:bCs/>
        </w:rPr>
      </w:pPr>
      <w:r w:rsidRPr="00252A88">
        <w:rPr>
          <w:rFonts w:ascii="Times New Roman" w:eastAsia="Times New Roman" w:hAnsi="Times New Roman" w:cs="Times New Roman"/>
          <w:b/>
          <w:bCs/>
        </w:rPr>
        <w:t>Applicability</w:t>
      </w:r>
    </w:p>
    <w:p w14:paraId="334CB764" w14:textId="17101DA3" w:rsidR="002160CD" w:rsidRPr="00252A88" w:rsidRDefault="002160CD" w:rsidP="006108B9">
      <w:pPr>
        <w:spacing w:after="0" w:line="240" w:lineRule="auto"/>
        <w:jc w:val="both"/>
        <w:rPr>
          <w:rFonts w:ascii="Times New Roman" w:hAnsi="Times New Roman" w:cs="Times New Roman"/>
        </w:rPr>
      </w:pPr>
      <w:r w:rsidRPr="00252A88">
        <w:rPr>
          <w:rFonts w:ascii="Times New Roman" w:hAnsi="Times New Roman" w:cs="Times New Roman"/>
        </w:rPr>
        <w:t xml:space="preserve">This appendix contains the four criteria referenced in this Volume, subsection 8.4.5, </w:t>
      </w:r>
      <w:r w:rsidRPr="00252A88">
        <w:rPr>
          <w:rFonts w:ascii="Times New Roman" w:hAnsi="Times New Roman" w:cs="Times New Roman"/>
          <w:i/>
          <w:iCs/>
        </w:rPr>
        <w:t>Dam Systems</w:t>
      </w:r>
      <w:r w:rsidRPr="00252A88">
        <w:rPr>
          <w:rFonts w:ascii="Times New Roman" w:hAnsi="Times New Roman" w:cs="Times New Roman"/>
        </w:rPr>
        <w:t>. These criteria apply to proposed construction of new dams and alteration of existing dams, as defined in paragraph 2.0(a)2</w:t>
      </w:r>
      <w:r w:rsidR="00CF09AF" w:rsidRPr="00252A88">
        <w:rPr>
          <w:rFonts w:ascii="Times New Roman" w:hAnsi="Times New Roman" w:cs="Times New Roman"/>
        </w:rPr>
        <w:t>7</w:t>
      </w:r>
      <w:r w:rsidR="00B962A9" w:rsidRPr="00252A88">
        <w:rPr>
          <w:rFonts w:ascii="Times New Roman" w:hAnsi="Times New Roman" w:cs="Times New Roman"/>
        </w:rPr>
        <w:t>.</w:t>
      </w:r>
      <w:r w:rsidRPr="00252A88">
        <w:rPr>
          <w:rFonts w:ascii="Times New Roman" w:hAnsi="Times New Roman" w:cs="Times New Roman"/>
        </w:rPr>
        <w:t xml:space="preserve"> in this Volume</w:t>
      </w:r>
      <w:r w:rsidR="00776B16" w:rsidRPr="00252A88">
        <w:rPr>
          <w:rFonts w:ascii="Times New Roman" w:hAnsi="Times New Roman" w:cs="Times New Roman"/>
        </w:rPr>
        <w:t xml:space="preserve"> and </w:t>
      </w:r>
      <w:r w:rsidR="0083706B" w:rsidRPr="00252A88">
        <w:rPr>
          <w:rFonts w:ascii="Times New Roman" w:hAnsi="Times New Roman" w:cs="Times New Roman"/>
        </w:rPr>
        <w:t xml:space="preserve">meets </w:t>
      </w:r>
      <w:r w:rsidR="00776B16" w:rsidRPr="00252A88">
        <w:rPr>
          <w:rFonts w:ascii="Times New Roman" w:hAnsi="Times New Roman" w:cs="Times New Roman"/>
        </w:rPr>
        <w:t xml:space="preserve">the dam thresholds specified in </w:t>
      </w:r>
      <w:r w:rsidR="0083706B" w:rsidRPr="00252A88">
        <w:rPr>
          <w:rFonts w:ascii="Times New Roman" w:hAnsi="Times New Roman" w:cs="Times New Roman"/>
        </w:rPr>
        <w:t xml:space="preserve">the applicable </w:t>
      </w:r>
      <w:r w:rsidR="00776B16" w:rsidRPr="00252A88">
        <w:rPr>
          <w:rFonts w:ascii="Times New Roman" w:hAnsi="Times New Roman" w:cs="Times New Roman"/>
        </w:rPr>
        <w:t>Volume II.</w:t>
      </w:r>
      <w:r w:rsidRPr="00252A88">
        <w:rPr>
          <w:rFonts w:ascii="Times New Roman" w:hAnsi="Times New Roman" w:cs="Times New Roman"/>
        </w:rPr>
        <w:t xml:space="preserve"> These criteria do not apply to a levee or levee system, as defined in paragraphs 2.0(a)66</w:t>
      </w:r>
      <w:r w:rsidR="00B962A9" w:rsidRPr="00252A88">
        <w:rPr>
          <w:rFonts w:ascii="Times New Roman" w:hAnsi="Times New Roman" w:cs="Times New Roman"/>
        </w:rPr>
        <w:t>.</w:t>
      </w:r>
      <w:r w:rsidRPr="00252A88">
        <w:rPr>
          <w:rFonts w:ascii="Times New Roman" w:hAnsi="Times New Roman" w:cs="Times New Roman"/>
        </w:rPr>
        <w:t xml:space="preserve"> and 67</w:t>
      </w:r>
      <w:r w:rsidR="00B962A9" w:rsidRPr="00252A88">
        <w:rPr>
          <w:rFonts w:ascii="Times New Roman" w:hAnsi="Times New Roman" w:cs="Times New Roman"/>
        </w:rPr>
        <w:t>.</w:t>
      </w:r>
      <w:r w:rsidRPr="00252A88">
        <w:rPr>
          <w:rFonts w:ascii="Times New Roman" w:hAnsi="Times New Roman" w:cs="Times New Roman"/>
        </w:rPr>
        <w:t xml:space="preserve">, respectively, in this Volume. The four criteria require: 1) providing dam system information, 2) establishing a </w:t>
      </w:r>
      <w:r w:rsidR="00603C9D" w:rsidRPr="00252A88">
        <w:rPr>
          <w:rFonts w:ascii="Times New Roman" w:hAnsi="Times New Roman" w:cs="Times New Roman"/>
        </w:rPr>
        <w:t>D</w:t>
      </w:r>
      <w:r w:rsidRPr="00252A88">
        <w:rPr>
          <w:rFonts w:ascii="Times New Roman" w:hAnsi="Times New Roman" w:cs="Times New Roman"/>
        </w:rPr>
        <w:t xml:space="preserve">ownstream </w:t>
      </w:r>
      <w:r w:rsidR="00603C9D" w:rsidRPr="00252A88">
        <w:rPr>
          <w:rFonts w:ascii="Times New Roman" w:hAnsi="Times New Roman" w:cs="Times New Roman"/>
        </w:rPr>
        <w:t>H</w:t>
      </w:r>
      <w:r w:rsidRPr="00252A88">
        <w:rPr>
          <w:rFonts w:ascii="Times New Roman" w:hAnsi="Times New Roman" w:cs="Times New Roman"/>
        </w:rPr>
        <w:t xml:space="preserve">azard </w:t>
      </w:r>
      <w:r w:rsidR="00603C9D" w:rsidRPr="00252A88">
        <w:rPr>
          <w:rFonts w:ascii="Times New Roman" w:hAnsi="Times New Roman" w:cs="Times New Roman"/>
        </w:rPr>
        <w:t>P</w:t>
      </w:r>
      <w:r w:rsidRPr="00252A88">
        <w:rPr>
          <w:rFonts w:ascii="Times New Roman" w:hAnsi="Times New Roman" w:cs="Times New Roman"/>
        </w:rPr>
        <w:t xml:space="preserve">otential, 3) developing an Emergency Action Plan for </w:t>
      </w:r>
      <w:r w:rsidR="004E465F" w:rsidRPr="00252A88">
        <w:rPr>
          <w:rFonts w:ascii="Times New Roman" w:hAnsi="Times New Roman" w:cs="Times New Roman"/>
        </w:rPr>
        <w:t xml:space="preserve">a </w:t>
      </w:r>
      <w:r w:rsidR="00E46548" w:rsidRPr="00252A88">
        <w:rPr>
          <w:rFonts w:ascii="Times New Roman" w:hAnsi="Times New Roman" w:cs="Times New Roman"/>
        </w:rPr>
        <w:t xml:space="preserve">High Hazard Potential </w:t>
      </w:r>
      <w:r w:rsidR="00A30228" w:rsidRPr="00252A88">
        <w:rPr>
          <w:rFonts w:ascii="Times New Roman" w:hAnsi="Times New Roman" w:cs="Times New Roman"/>
        </w:rPr>
        <w:t xml:space="preserve">or </w:t>
      </w:r>
      <w:r w:rsidR="00E46548" w:rsidRPr="00252A88">
        <w:rPr>
          <w:rFonts w:ascii="Times New Roman" w:hAnsi="Times New Roman" w:cs="Times New Roman"/>
        </w:rPr>
        <w:t xml:space="preserve">Significant </w:t>
      </w:r>
      <w:r w:rsidR="00E563D3" w:rsidRPr="00252A88">
        <w:rPr>
          <w:rFonts w:ascii="Times New Roman" w:hAnsi="Times New Roman" w:cs="Times New Roman"/>
        </w:rPr>
        <w:t>Hazard Potential dam</w:t>
      </w:r>
      <w:r w:rsidRPr="00252A88">
        <w:rPr>
          <w:rFonts w:ascii="Times New Roman" w:hAnsi="Times New Roman" w:cs="Times New Roman"/>
        </w:rPr>
        <w:t xml:space="preserve">, and 4) </w:t>
      </w:r>
      <w:r w:rsidR="00776B16" w:rsidRPr="00252A88">
        <w:rPr>
          <w:rFonts w:ascii="Times New Roman" w:hAnsi="Times New Roman" w:cs="Times New Roman"/>
        </w:rPr>
        <w:t xml:space="preserve">submitting </w:t>
      </w:r>
      <w:r w:rsidRPr="00252A88">
        <w:rPr>
          <w:rFonts w:ascii="Times New Roman" w:hAnsi="Times New Roman" w:cs="Times New Roman"/>
        </w:rPr>
        <w:t xml:space="preserve">a Condition Assessment </w:t>
      </w:r>
      <w:r w:rsidR="00776B16" w:rsidRPr="00252A88">
        <w:rPr>
          <w:rFonts w:ascii="Times New Roman" w:hAnsi="Times New Roman" w:cs="Times New Roman"/>
        </w:rPr>
        <w:t xml:space="preserve">Report </w:t>
      </w:r>
      <w:r w:rsidRPr="00252A88">
        <w:rPr>
          <w:rFonts w:ascii="Times New Roman" w:hAnsi="Times New Roman" w:cs="Times New Roman"/>
        </w:rPr>
        <w:t xml:space="preserve">for </w:t>
      </w:r>
      <w:r w:rsidR="00A30228" w:rsidRPr="00252A88">
        <w:rPr>
          <w:rFonts w:ascii="Times New Roman" w:hAnsi="Times New Roman" w:cs="Times New Roman"/>
        </w:rPr>
        <w:t xml:space="preserve">a </w:t>
      </w:r>
      <w:r w:rsidR="00E563D3" w:rsidRPr="00252A88">
        <w:rPr>
          <w:rFonts w:ascii="Times New Roman" w:hAnsi="Times New Roman" w:cs="Times New Roman"/>
        </w:rPr>
        <w:t xml:space="preserve">High Hazard Potential </w:t>
      </w:r>
      <w:r w:rsidR="00A30228" w:rsidRPr="00252A88">
        <w:rPr>
          <w:rFonts w:ascii="Times New Roman" w:hAnsi="Times New Roman" w:cs="Times New Roman"/>
        </w:rPr>
        <w:t>or</w:t>
      </w:r>
      <w:r w:rsidR="00E563D3" w:rsidRPr="00252A88">
        <w:rPr>
          <w:rFonts w:ascii="Times New Roman" w:hAnsi="Times New Roman" w:cs="Times New Roman"/>
        </w:rPr>
        <w:t xml:space="preserve"> Sign</w:t>
      </w:r>
      <w:r w:rsidR="004E465F" w:rsidRPr="00252A88">
        <w:rPr>
          <w:rFonts w:ascii="Times New Roman" w:hAnsi="Times New Roman" w:cs="Times New Roman"/>
        </w:rPr>
        <w:t xml:space="preserve">ificant Hazard Potential dam. </w:t>
      </w:r>
      <w:r w:rsidRPr="00252A88">
        <w:rPr>
          <w:rFonts w:ascii="Times New Roman" w:hAnsi="Times New Roman" w:cs="Times New Roman"/>
        </w:rPr>
        <w:t xml:space="preserve">These criteria and their requirements are described in detail below.  </w:t>
      </w:r>
    </w:p>
    <w:p w14:paraId="21245344" w14:textId="77777777" w:rsidR="002160CD" w:rsidRPr="00252A88" w:rsidRDefault="002160CD" w:rsidP="006108B9">
      <w:pPr>
        <w:spacing w:after="0" w:line="240" w:lineRule="auto"/>
        <w:jc w:val="both"/>
        <w:rPr>
          <w:rFonts w:ascii="Times New Roman" w:hAnsi="Times New Roman" w:cs="Times New Roman"/>
        </w:rPr>
      </w:pPr>
    </w:p>
    <w:p w14:paraId="099B2CAD" w14:textId="548C057F" w:rsidR="002160CD" w:rsidRPr="00252A88" w:rsidRDefault="002160CD" w:rsidP="006108B9">
      <w:pPr>
        <w:spacing w:after="0" w:line="240" w:lineRule="auto"/>
        <w:jc w:val="both"/>
        <w:rPr>
          <w:rFonts w:ascii="Times New Roman" w:hAnsi="Times New Roman" w:cs="Times New Roman"/>
        </w:rPr>
      </w:pPr>
      <w:r w:rsidRPr="00252A88">
        <w:rPr>
          <w:rFonts w:ascii="Times New Roman" w:hAnsi="Times New Roman" w:cs="Times New Roman"/>
        </w:rPr>
        <w:t xml:space="preserve">Applicants with such dam projects shall provide the required information to the permitting agency in the application submittal, and electronically submit this information to the Department at </w:t>
      </w:r>
      <w:hyperlink r:id="rId7">
        <w:r w:rsidRPr="00252A88">
          <w:rPr>
            <w:rFonts w:ascii="Times New Roman" w:hAnsi="Times New Roman" w:cs="Times New Roman"/>
          </w:rPr>
          <w:t>DamSafety@FloridaDEP.gov</w:t>
        </w:r>
      </w:hyperlink>
      <w:r w:rsidR="7C202266" w:rsidRPr="00252A88">
        <w:rPr>
          <w:rFonts w:ascii="Times New Roman" w:hAnsi="Times New Roman" w:cs="Times New Roman"/>
        </w:rPr>
        <w:t xml:space="preserve"> </w:t>
      </w:r>
      <w:r w:rsidR="012EACDE" w:rsidRPr="00252A88">
        <w:rPr>
          <w:rFonts w:ascii="Times New Roman" w:hAnsi="Times New Roman" w:cs="Times New Roman"/>
        </w:rPr>
        <w:t>or mail it to the State Dam Safety Officer, Florida Department of Environmental Protection, 2600 Blair Stone Road, Mail Station 3595, Tallahassee, Florida 32399</w:t>
      </w:r>
      <w:r w:rsidRPr="00252A88">
        <w:rPr>
          <w:rFonts w:ascii="Times New Roman" w:hAnsi="Times New Roman" w:cs="Times New Roman"/>
        </w:rPr>
        <w:t xml:space="preserve">. Applicants are encouraged to contact the permitting agency to request a pre-application meeting to discuss the applicability of these criteria and best approaches to meet the requirements for their specific dam project. </w:t>
      </w:r>
    </w:p>
    <w:p w14:paraId="210D9B94" w14:textId="77777777" w:rsidR="002160CD" w:rsidRPr="00252A88" w:rsidRDefault="002160CD" w:rsidP="002160CD">
      <w:pPr>
        <w:spacing w:after="0" w:line="240" w:lineRule="auto"/>
        <w:rPr>
          <w:rFonts w:ascii="Times New Roman" w:hAnsi="Times New Roman" w:cs="Times New Roman"/>
        </w:rPr>
      </w:pPr>
    </w:p>
    <w:p w14:paraId="22162F1F" w14:textId="77777777" w:rsidR="002160CD" w:rsidRPr="00252A88" w:rsidRDefault="002160CD" w:rsidP="002160CD">
      <w:pPr>
        <w:numPr>
          <w:ilvl w:val="0"/>
          <w:numId w:val="14"/>
        </w:numPr>
        <w:autoSpaceDE w:val="0"/>
        <w:autoSpaceDN w:val="0"/>
        <w:spacing w:after="0" w:line="252" w:lineRule="auto"/>
        <w:contextualSpacing/>
        <w:rPr>
          <w:rFonts w:ascii="Times New Roman" w:eastAsia="Times New Roman" w:hAnsi="Times New Roman" w:cs="Times New Roman"/>
          <w:b/>
          <w:bCs/>
        </w:rPr>
      </w:pPr>
      <w:r w:rsidRPr="00252A88">
        <w:rPr>
          <w:rFonts w:ascii="Times New Roman" w:eastAsia="Times New Roman" w:hAnsi="Times New Roman" w:cs="Times New Roman"/>
          <w:b/>
          <w:bCs/>
        </w:rPr>
        <w:t>Dam System Information</w:t>
      </w:r>
    </w:p>
    <w:p w14:paraId="481A6E23" w14:textId="0BE92C48" w:rsidR="002160CD" w:rsidRPr="00252A88" w:rsidRDefault="002160CD" w:rsidP="006108B9">
      <w:pPr>
        <w:spacing w:after="0" w:line="240" w:lineRule="auto"/>
        <w:jc w:val="both"/>
        <w:rPr>
          <w:rFonts w:ascii="Times New Roman" w:hAnsi="Times New Roman" w:cs="Times New Roman"/>
        </w:rPr>
      </w:pPr>
      <w:r w:rsidRPr="00252A88">
        <w:rPr>
          <w:rFonts w:ascii="Times New Roman" w:hAnsi="Times New Roman" w:cs="Times New Roman"/>
        </w:rPr>
        <w:t>Form 62-330.301(25), “Dam System Information”</w:t>
      </w:r>
      <w:r w:rsidR="00C962E5" w:rsidRPr="00252A88">
        <w:rPr>
          <w:rFonts w:ascii="Times New Roman" w:hAnsi="Times New Roman" w:cs="Times New Roman"/>
        </w:rPr>
        <w:t xml:space="preserve">, </w:t>
      </w:r>
      <w:r w:rsidR="00C962E5" w:rsidRPr="00252A88">
        <w:rPr>
          <w:rFonts w:ascii="Times New Roman" w:eastAsia="Times New Roman" w:hAnsi="Times New Roman" w:cs="Times New Roman"/>
        </w:rPr>
        <w:t>incorporated by reference in subsection 62-330.301(2</w:t>
      </w:r>
      <w:r w:rsidR="003F1DA7" w:rsidRPr="00252A88">
        <w:rPr>
          <w:rFonts w:ascii="Times New Roman" w:eastAsia="Times New Roman" w:hAnsi="Times New Roman" w:cs="Times New Roman"/>
        </w:rPr>
        <w:t>)</w:t>
      </w:r>
      <w:r w:rsidRPr="00252A88">
        <w:rPr>
          <w:rFonts w:ascii="Times New Roman" w:hAnsi="Times New Roman" w:cs="Times New Roman"/>
        </w:rPr>
        <w:t xml:space="preserve"> shall be completed in accordance with the instructions on the form. This information will be maintained by the Department to provide a repository for these systems, and for dissemination where needed in the event of an emergency situation.  </w:t>
      </w:r>
    </w:p>
    <w:p w14:paraId="38FFFF32" w14:textId="77777777" w:rsidR="002160CD" w:rsidRPr="00252A88" w:rsidRDefault="002160CD" w:rsidP="002160CD">
      <w:pPr>
        <w:spacing w:after="0" w:line="240" w:lineRule="auto"/>
        <w:rPr>
          <w:rFonts w:ascii="Times New Roman" w:eastAsia="Times New Roman" w:hAnsi="Times New Roman" w:cs="Times New Roman"/>
          <w:b/>
          <w:bCs/>
        </w:rPr>
      </w:pPr>
    </w:p>
    <w:p w14:paraId="4FEDE9C5" w14:textId="4E8D12FB" w:rsidR="002160CD" w:rsidRPr="00252A88" w:rsidRDefault="002160CD" w:rsidP="002160CD">
      <w:pPr>
        <w:numPr>
          <w:ilvl w:val="0"/>
          <w:numId w:val="14"/>
        </w:numPr>
        <w:autoSpaceDE w:val="0"/>
        <w:autoSpaceDN w:val="0"/>
        <w:spacing w:after="0" w:line="252" w:lineRule="auto"/>
        <w:contextualSpacing/>
        <w:rPr>
          <w:rFonts w:ascii="Times New Roman" w:eastAsia="Times New Roman" w:hAnsi="Times New Roman" w:cs="Times New Roman"/>
          <w:b/>
          <w:bCs/>
        </w:rPr>
      </w:pPr>
      <w:r w:rsidRPr="00252A88">
        <w:rPr>
          <w:rFonts w:ascii="Times New Roman" w:eastAsia="Times New Roman" w:hAnsi="Times New Roman" w:cs="Times New Roman"/>
          <w:b/>
          <w:bCs/>
        </w:rPr>
        <w:t>Downstream Hazard Potential</w:t>
      </w:r>
    </w:p>
    <w:p w14:paraId="752E04C7" w14:textId="3C099178" w:rsidR="002160CD" w:rsidRPr="00252A88" w:rsidRDefault="002160CD" w:rsidP="006108B9">
      <w:pPr>
        <w:spacing w:after="0" w:line="240" w:lineRule="auto"/>
        <w:jc w:val="both"/>
        <w:rPr>
          <w:rFonts w:ascii="Times New Roman" w:eastAsia="Times New Roman" w:hAnsi="Times New Roman" w:cs="Times New Roman"/>
        </w:rPr>
      </w:pPr>
      <w:r w:rsidRPr="00252A88">
        <w:rPr>
          <w:rFonts w:ascii="Times New Roman" w:eastAsia="Times New Roman" w:hAnsi="Times New Roman" w:cs="Times New Roman"/>
        </w:rPr>
        <w:t xml:space="preserve">A </w:t>
      </w:r>
      <w:r w:rsidR="00776B16" w:rsidRPr="00252A88">
        <w:rPr>
          <w:rFonts w:ascii="Times New Roman" w:eastAsia="Times New Roman" w:hAnsi="Times New Roman" w:cs="Times New Roman"/>
        </w:rPr>
        <w:t>D</w:t>
      </w:r>
      <w:r w:rsidRPr="00252A88">
        <w:rPr>
          <w:rFonts w:ascii="Times New Roman" w:eastAsia="Times New Roman" w:hAnsi="Times New Roman" w:cs="Times New Roman"/>
        </w:rPr>
        <w:t xml:space="preserve">ownstream </w:t>
      </w:r>
      <w:r w:rsidR="00776B16" w:rsidRPr="00252A88">
        <w:rPr>
          <w:rFonts w:ascii="Times New Roman" w:eastAsia="Times New Roman" w:hAnsi="Times New Roman" w:cs="Times New Roman"/>
        </w:rPr>
        <w:t>H</w:t>
      </w:r>
      <w:r w:rsidRPr="00252A88">
        <w:rPr>
          <w:rFonts w:ascii="Times New Roman" w:eastAsia="Times New Roman" w:hAnsi="Times New Roman" w:cs="Times New Roman"/>
        </w:rPr>
        <w:t xml:space="preserve">azard </w:t>
      </w:r>
      <w:r w:rsidR="00776B16" w:rsidRPr="00252A88">
        <w:rPr>
          <w:rFonts w:ascii="Times New Roman" w:eastAsia="Times New Roman" w:hAnsi="Times New Roman" w:cs="Times New Roman"/>
        </w:rPr>
        <w:t>P</w:t>
      </w:r>
      <w:r w:rsidRPr="00252A88">
        <w:rPr>
          <w:rFonts w:ascii="Times New Roman" w:eastAsia="Times New Roman" w:hAnsi="Times New Roman" w:cs="Times New Roman"/>
        </w:rPr>
        <w:t xml:space="preserve">otential shall be determined for each dam based on probable </w:t>
      </w:r>
      <w:r w:rsidR="008444D4" w:rsidRPr="00252A88">
        <w:rPr>
          <w:rFonts w:ascii="Times New Roman" w:eastAsia="Times New Roman" w:hAnsi="Times New Roman" w:cs="Times New Roman"/>
        </w:rPr>
        <w:t xml:space="preserve">loss of </w:t>
      </w:r>
      <w:r w:rsidRPr="00252A88">
        <w:rPr>
          <w:rFonts w:ascii="Times New Roman" w:eastAsia="Times New Roman" w:hAnsi="Times New Roman" w:cs="Times New Roman"/>
        </w:rPr>
        <w:t>human life</w:t>
      </w:r>
      <w:r w:rsidR="008444D4" w:rsidRPr="00252A88">
        <w:rPr>
          <w:rFonts w:ascii="Times New Roman" w:eastAsia="Times New Roman" w:hAnsi="Times New Roman" w:cs="Times New Roman"/>
        </w:rPr>
        <w:t xml:space="preserve"> or</w:t>
      </w:r>
      <w:r w:rsidR="00803477" w:rsidRPr="00252A88">
        <w:rPr>
          <w:rFonts w:ascii="Times New Roman" w:eastAsia="Times New Roman" w:hAnsi="Times New Roman" w:cs="Times New Roman"/>
        </w:rPr>
        <w:t xml:space="preserve"> </w:t>
      </w:r>
      <w:r w:rsidR="00E512AC" w:rsidRPr="00252A88">
        <w:rPr>
          <w:rFonts w:ascii="Times New Roman" w:eastAsia="Times New Roman" w:hAnsi="Times New Roman" w:cs="Times New Roman"/>
        </w:rPr>
        <w:t xml:space="preserve">adverse </w:t>
      </w:r>
      <w:r w:rsidR="00803477" w:rsidRPr="00252A88">
        <w:rPr>
          <w:rFonts w:ascii="Times New Roman" w:eastAsia="Times New Roman" w:hAnsi="Times New Roman" w:cs="Times New Roman"/>
        </w:rPr>
        <w:t>impacts on</w:t>
      </w:r>
      <w:r w:rsidRPr="00252A88">
        <w:rPr>
          <w:rFonts w:ascii="Times New Roman" w:eastAsia="Times New Roman" w:hAnsi="Times New Roman" w:cs="Times New Roman"/>
        </w:rPr>
        <w:t xml:space="preserve"> economic, environmental, and lifeline interests, and other concerns, such as water quality degradation, should the dam or appurtenant structures fail (e.g., breach) or are mis-operated (e.g., unscheduled release). Importantly, the </w:t>
      </w:r>
      <w:r w:rsidR="00776B16" w:rsidRPr="00252A88">
        <w:rPr>
          <w:rFonts w:ascii="Times New Roman" w:eastAsia="Times New Roman" w:hAnsi="Times New Roman" w:cs="Times New Roman"/>
        </w:rPr>
        <w:t>D</w:t>
      </w:r>
      <w:r w:rsidRPr="00252A88">
        <w:rPr>
          <w:rFonts w:ascii="Times New Roman" w:eastAsia="Times New Roman" w:hAnsi="Times New Roman" w:cs="Times New Roman"/>
        </w:rPr>
        <w:t xml:space="preserve">ownstream </w:t>
      </w:r>
      <w:r w:rsidR="00776B16" w:rsidRPr="00252A88">
        <w:rPr>
          <w:rFonts w:ascii="Times New Roman" w:eastAsia="Times New Roman" w:hAnsi="Times New Roman" w:cs="Times New Roman"/>
        </w:rPr>
        <w:t>H</w:t>
      </w:r>
      <w:r w:rsidRPr="00252A88">
        <w:rPr>
          <w:rFonts w:ascii="Times New Roman" w:eastAsia="Times New Roman" w:hAnsi="Times New Roman" w:cs="Times New Roman"/>
        </w:rPr>
        <w:t xml:space="preserve">azard </w:t>
      </w:r>
      <w:r w:rsidR="00776B16" w:rsidRPr="00252A88">
        <w:rPr>
          <w:rFonts w:ascii="Times New Roman" w:eastAsia="Times New Roman" w:hAnsi="Times New Roman" w:cs="Times New Roman"/>
        </w:rPr>
        <w:t>P</w:t>
      </w:r>
      <w:r w:rsidRPr="00252A88">
        <w:rPr>
          <w:rFonts w:ascii="Times New Roman" w:eastAsia="Times New Roman" w:hAnsi="Times New Roman" w:cs="Times New Roman"/>
        </w:rPr>
        <w:t xml:space="preserve">otential </w:t>
      </w:r>
      <w:r w:rsidRPr="00252A88">
        <w:rPr>
          <w:rFonts w:ascii="Times New Roman" w:hAnsi="Times New Roman" w:cs="Times New Roman"/>
        </w:rPr>
        <w:t xml:space="preserve">does not reflect the current safety, structural integrity, or flood routing capacity of a dam and its appurtenant structures. Also, the </w:t>
      </w:r>
      <w:r w:rsidR="00776B16" w:rsidRPr="00252A88">
        <w:rPr>
          <w:rFonts w:ascii="Times New Roman" w:hAnsi="Times New Roman" w:cs="Times New Roman"/>
        </w:rPr>
        <w:t>D</w:t>
      </w:r>
      <w:r w:rsidRPr="00252A88">
        <w:rPr>
          <w:rFonts w:ascii="Times New Roman" w:hAnsi="Times New Roman" w:cs="Times New Roman"/>
        </w:rPr>
        <w:t xml:space="preserve">ownstream </w:t>
      </w:r>
      <w:r w:rsidR="00776B16" w:rsidRPr="00252A88">
        <w:rPr>
          <w:rFonts w:ascii="Times New Roman" w:hAnsi="Times New Roman" w:cs="Times New Roman"/>
        </w:rPr>
        <w:t>H</w:t>
      </w:r>
      <w:r w:rsidRPr="00252A88">
        <w:rPr>
          <w:rFonts w:ascii="Times New Roman" w:hAnsi="Times New Roman" w:cs="Times New Roman"/>
        </w:rPr>
        <w:t xml:space="preserve">azard </w:t>
      </w:r>
      <w:r w:rsidR="00776B16" w:rsidRPr="00252A88">
        <w:rPr>
          <w:rFonts w:ascii="Times New Roman" w:hAnsi="Times New Roman" w:cs="Times New Roman"/>
        </w:rPr>
        <w:t>P</w:t>
      </w:r>
      <w:r w:rsidRPr="00252A88">
        <w:rPr>
          <w:rFonts w:ascii="Times New Roman" w:hAnsi="Times New Roman" w:cs="Times New Roman"/>
        </w:rPr>
        <w:t xml:space="preserve">otential </w:t>
      </w:r>
      <w:r w:rsidRPr="00252A88">
        <w:rPr>
          <w:rFonts w:ascii="Times New Roman" w:eastAsia="Times New Roman" w:hAnsi="Times New Roman" w:cs="Times New Roman"/>
        </w:rPr>
        <w:t xml:space="preserve">may change over time (typically, it will increase as the downstream area is developed). Lastly, for dams in series, each upstream dam shall have a </w:t>
      </w:r>
      <w:r w:rsidR="00776B16" w:rsidRPr="00252A88">
        <w:rPr>
          <w:rFonts w:ascii="Times New Roman" w:eastAsia="Times New Roman" w:hAnsi="Times New Roman" w:cs="Times New Roman"/>
        </w:rPr>
        <w:t>D</w:t>
      </w:r>
      <w:r w:rsidRPr="00252A88">
        <w:rPr>
          <w:rFonts w:ascii="Times New Roman" w:eastAsia="Times New Roman" w:hAnsi="Times New Roman" w:cs="Times New Roman"/>
        </w:rPr>
        <w:t xml:space="preserve">ownstream </w:t>
      </w:r>
      <w:r w:rsidR="00776B16" w:rsidRPr="00252A88">
        <w:rPr>
          <w:rFonts w:ascii="Times New Roman" w:eastAsia="Times New Roman" w:hAnsi="Times New Roman" w:cs="Times New Roman"/>
        </w:rPr>
        <w:t>H</w:t>
      </w:r>
      <w:r w:rsidRPr="00252A88">
        <w:rPr>
          <w:rFonts w:ascii="Times New Roman" w:eastAsia="Times New Roman" w:hAnsi="Times New Roman" w:cs="Times New Roman"/>
        </w:rPr>
        <w:t xml:space="preserve">azard </w:t>
      </w:r>
      <w:r w:rsidR="00384F1C" w:rsidRPr="00252A88">
        <w:rPr>
          <w:rFonts w:ascii="Times New Roman" w:eastAsia="Times New Roman" w:hAnsi="Times New Roman" w:cs="Times New Roman"/>
        </w:rPr>
        <w:t>P</w:t>
      </w:r>
      <w:r w:rsidRPr="00252A88">
        <w:rPr>
          <w:rFonts w:ascii="Times New Roman" w:eastAsia="Times New Roman" w:hAnsi="Times New Roman" w:cs="Times New Roman"/>
        </w:rPr>
        <w:t>otential equal to or greater than the next downstream dam.</w:t>
      </w:r>
    </w:p>
    <w:p w14:paraId="017A3AD0" w14:textId="77777777" w:rsidR="002160CD" w:rsidRPr="00252A88" w:rsidRDefault="002160CD" w:rsidP="002160CD">
      <w:pPr>
        <w:spacing w:after="0" w:line="240" w:lineRule="auto"/>
        <w:rPr>
          <w:rFonts w:ascii="Times New Roman" w:hAnsi="Times New Roman" w:cs="Times New Roman"/>
        </w:rPr>
      </w:pPr>
    </w:p>
    <w:p w14:paraId="492EDC0F" w14:textId="3D2DDCED" w:rsidR="002160CD" w:rsidRPr="00252A88" w:rsidRDefault="002160CD" w:rsidP="002160CD">
      <w:pPr>
        <w:numPr>
          <w:ilvl w:val="0"/>
          <w:numId w:val="16"/>
        </w:numPr>
        <w:spacing w:after="0" w:line="240" w:lineRule="auto"/>
        <w:rPr>
          <w:rFonts w:ascii="Times New Roman" w:hAnsi="Times New Roman" w:cs="Times New Roman"/>
        </w:rPr>
      </w:pPr>
      <w:r w:rsidRPr="00252A88">
        <w:rPr>
          <w:rFonts w:ascii="Times New Roman" w:hAnsi="Times New Roman" w:cs="Times New Roman"/>
        </w:rPr>
        <w:t>Classification</w:t>
      </w:r>
    </w:p>
    <w:p w14:paraId="25BD0285" w14:textId="77777777" w:rsidR="002160CD" w:rsidRPr="00252A88" w:rsidRDefault="002160CD" w:rsidP="002160CD">
      <w:pPr>
        <w:autoSpaceDE w:val="0"/>
        <w:autoSpaceDN w:val="0"/>
        <w:spacing w:after="0" w:line="240" w:lineRule="auto"/>
        <w:rPr>
          <w:rFonts w:ascii="Times New Roman" w:eastAsia="Times New Roman" w:hAnsi="Times New Roman" w:cs="Times New Roman"/>
        </w:rPr>
      </w:pPr>
    </w:p>
    <w:p w14:paraId="5F1669CD" w14:textId="478A5008" w:rsidR="002160CD" w:rsidRPr="00252A88" w:rsidRDefault="002160CD" w:rsidP="006108B9">
      <w:pPr>
        <w:autoSpaceDE w:val="0"/>
        <w:autoSpaceDN w:val="0"/>
        <w:spacing w:after="0" w:line="240" w:lineRule="auto"/>
        <w:jc w:val="both"/>
        <w:rPr>
          <w:rFonts w:ascii="Times New Roman" w:eastAsia="Times New Roman" w:hAnsi="Times New Roman" w:cs="Times New Roman"/>
        </w:rPr>
      </w:pPr>
      <w:r w:rsidRPr="00252A88">
        <w:rPr>
          <w:rFonts w:ascii="Times New Roman" w:eastAsia="Times New Roman" w:hAnsi="Times New Roman" w:cs="Times New Roman"/>
        </w:rPr>
        <w:t xml:space="preserve">The </w:t>
      </w:r>
      <w:r w:rsidR="00776B16" w:rsidRPr="00252A88">
        <w:rPr>
          <w:rFonts w:ascii="Times New Roman" w:eastAsia="Times New Roman" w:hAnsi="Times New Roman" w:cs="Times New Roman"/>
        </w:rPr>
        <w:t>D</w:t>
      </w:r>
      <w:r w:rsidRPr="00252A88">
        <w:rPr>
          <w:rFonts w:ascii="Times New Roman" w:eastAsia="Times New Roman" w:hAnsi="Times New Roman" w:cs="Times New Roman"/>
        </w:rPr>
        <w:t xml:space="preserve">ownstream </w:t>
      </w:r>
      <w:r w:rsidR="00776B16" w:rsidRPr="00252A88">
        <w:rPr>
          <w:rFonts w:ascii="Times New Roman" w:eastAsia="Times New Roman" w:hAnsi="Times New Roman" w:cs="Times New Roman"/>
        </w:rPr>
        <w:t>H</w:t>
      </w:r>
      <w:r w:rsidRPr="00252A88">
        <w:rPr>
          <w:rFonts w:ascii="Times New Roman" w:eastAsia="Times New Roman" w:hAnsi="Times New Roman" w:cs="Times New Roman"/>
        </w:rPr>
        <w:t xml:space="preserve">azard </w:t>
      </w:r>
      <w:r w:rsidR="00776B16" w:rsidRPr="00252A88">
        <w:rPr>
          <w:rFonts w:ascii="Times New Roman" w:eastAsia="Times New Roman" w:hAnsi="Times New Roman" w:cs="Times New Roman"/>
        </w:rPr>
        <w:t>P</w:t>
      </w:r>
      <w:r w:rsidRPr="00252A88">
        <w:rPr>
          <w:rFonts w:ascii="Times New Roman" w:eastAsia="Times New Roman" w:hAnsi="Times New Roman" w:cs="Times New Roman"/>
        </w:rPr>
        <w:t xml:space="preserve">otential </w:t>
      </w:r>
      <w:r w:rsidR="000C5B86" w:rsidRPr="00252A88">
        <w:rPr>
          <w:rFonts w:ascii="Times New Roman" w:eastAsia="Times New Roman" w:hAnsi="Times New Roman" w:cs="Times New Roman"/>
        </w:rPr>
        <w:t xml:space="preserve">shall </w:t>
      </w:r>
      <w:r w:rsidRPr="00252A88">
        <w:rPr>
          <w:rFonts w:ascii="Times New Roman" w:eastAsia="Times New Roman" w:hAnsi="Times New Roman" w:cs="Times New Roman"/>
        </w:rPr>
        <w:t xml:space="preserve">be classified </w:t>
      </w:r>
      <w:r w:rsidR="00694398" w:rsidRPr="00252A88">
        <w:rPr>
          <w:rFonts w:ascii="Times New Roman" w:eastAsia="Times New Roman" w:hAnsi="Times New Roman" w:cs="Times New Roman"/>
        </w:rPr>
        <w:t>as</w:t>
      </w:r>
      <w:r w:rsidR="000C5B86" w:rsidRPr="00252A88">
        <w:rPr>
          <w:rFonts w:ascii="Times New Roman" w:eastAsia="Times New Roman" w:hAnsi="Times New Roman" w:cs="Times New Roman"/>
        </w:rPr>
        <w:t xml:space="preserve"> </w:t>
      </w:r>
      <w:r w:rsidRPr="00252A88">
        <w:rPr>
          <w:rFonts w:ascii="Times New Roman" w:eastAsia="Times New Roman" w:hAnsi="Times New Roman" w:cs="Times New Roman"/>
        </w:rPr>
        <w:t>one of the three categories described below.</w:t>
      </w:r>
    </w:p>
    <w:p w14:paraId="79E5D43B" w14:textId="1FF383BB" w:rsidR="002160CD" w:rsidRPr="00252A88" w:rsidRDefault="002160CD" w:rsidP="006108B9">
      <w:pPr>
        <w:numPr>
          <w:ilvl w:val="0"/>
          <w:numId w:val="15"/>
        </w:numPr>
        <w:autoSpaceDE w:val="0"/>
        <w:autoSpaceDN w:val="0"/>
        <w:spacing w:after="0" w:line="252" w:lineRule="auto"/>
        <w:contextualSpacing/>
        <w:jc w:val="both"/>
        <w:rPr>
          <w:rFonts w:ascii="Times New Roman" w:hAnsi="Times New Roman" w:cs="Times New Roman"/>
        </w:rPr>
      </w:pPr>
      <w:bookmarkStart w:id="0" w:name="_Hlk123133674"/>
      <w:r w:rsidRPr="00252A88">
        <w:rPr>
          <w:rFonts w:ascii="Times New Roman" w:hAnsi="Times New Roman" w:cs="Times New Roman"/>
        </w:rPr>
        <w:t xml:space="preserve">High Hazard Potential (HHP) – </w:t>
      </w:r>
      <w:bookmarkStart w:id="1" w:name="_Hlk123134043"/>
      <w:r w:rsidRPr="00252A88">
        <w:rPr>
          <w:rFonts w:ascii="Times New Roman" w:hAnsi="Times New Roman" w:cs="Times New Roman"/>
        </w:rPr>
        <w:t>Failure or mis-operation of the dam will probably cause the loss of human life. Economic, environmental, and lifeline losses may also occur, but are not necessary for this classification.</w:t>
      </w:r>
      <w:bookmarkEnd w:id="0"/>
      <w:bookmarkEnd w:id="1"/>
    </w:p>
    <w:p w14:paraId="6AD9083E" w14:textId="77777777" w:rsidR="004368CC" w:rsidRPr="00252A88" w:rsidRDefault="004368CC" w:rsidP="006108B9">
      <w:pPr>
        <w:autoSpaceDE w:val="0"/>
        <w:autoSpaceDN w:val="0"/>
        <w:spacing w:after="0" w:line="252" w:lineRule="auto"/>
        <w:ind w:left="720"/>
        <w:contextualSpacing/>
        <w:jc w:val="both"/>
        <w:rPr>
          <w:rFonts w:ascii="Times New Roman" w:hAnsi="Times New Roman" w:cs="Times New Roman"/>
        </w:rPr>
      </w:pPr>
    </w:p>
    <w:p w14:paraId="010BD7D2" w14:textId="633581D0" w:rsidR="002160CD" w:rsidRPr="00252A88" w:rsidRDefault="002160CD" w:rsidP="006108B9">
      <w:pPr>
        <w:numPr>
          <w:ilvl w:val="0"/>
          <w:numId w:val="15"/>
        </w:numPr>
        <w:autoSpaceDE w:val="0"/>
        <w:autoSpaceDN w:val="0"/>
        <w:spacing w:after="0" w:line="252" w:lineRule="auto"/>
        <w:contextualSpacing/>
        <w:jc w:val="both"/>
        <w:rPr>
          <w:rFonts w:ascii="Times New Roman" w:hAnsi="Times New Roman" w:cs="Times New Roman"/>
        </w:rPr>
      </w:pPr>
      <w:bookmarkStart w:id="2" w:name="_Hlk123133728"/>
      <w:bookmarkStart w:id="3" w:name="_Hlk123133706"/>
      <w:r w:rsidRPr="00252A88">
        <w:rPr>
          <w:rFonts w:ascii="Times New Roman" w:hAnsi="Times New Roman" w:cs="Times New Roman"/>
        </w:rPr>
        <w:t xml:space="preserve">Significant Hazard Potential (SHP) – </w:t>
      </w:r>
      <w:bookmarkStart w:id="4" w:name="_Hlk123133978"/>
      <w:r w:rsidRPr="00252A88">
        <w:rPr>
          <w:rFonts w:ascii="Times New Roman" w:hAnsi="Times New Roman" w:cs="Times New Roman"/>
        </w:rPr>
        <w:t xml:space="preserve">Failure or mis-operation would result in </w:t>
      </w:r>
      <w:r w:rsidR="006E0512" w:rsidRPr="00252A88">
        <w:rPr>
          <w:rFonts w:ascii="Times New Roman" w:hAnsi="Times New Roman" w:cs="Times New Roman"/>
        </w:rPr>
        <w:t xml:space="preserve">no probable </w:t>
      </w:r>
      <w:r w:rsidRPr="00252A88">
        <w:rPr>
          <w:rFonts w:ascii="Times New Roman" w:hAnsi="Times New Roman" w:cs="Times New Roman"/>
        </w:rPr>
        <w:t xml:space="preserve">loss of human life, but </w:t>
      </w:r>
      <w:r w:rsidR="00E876C0" w:rsidRPr="00252A88">
        <w:rPr>
          <w:rFonts w:ascii="Times New Roman" w:hAnsi="Times New Roman" w:cs="Times New Roman"/>
        </w:rPr>
        <w:t>may</w:t>
      </w:r>
      <w:r w:rsidRPr="00252A88">
        <w:rPr>
          <w:rFonts w:ascii="Times New Roman" w:hAnsi="Times New Roman" w:cs="Times New Roman"/>
        </w:rPr>
        <w:t xml:space="preserve"> cause economic loss, environmental damage, disruption of lifeline </w:t>
      </w:r>
      <w:r w:rsidR="00C56830" w:rsidRPr="00252A88">
        <w:rPr>
          <w:rFonts w:ascii="Times New Roman" w:hAnsi="Times New Roman" w:cs="Times New Roman"/>
        </w:rPr>
        <w:t>interests</w:t>
      </w:r>
      <w:r w:rsidRPr="00252A88">
        <w:rPr>
          <w:rFonts w:ascii="Times New Roman" w:hAnsi="Times New Roman" w:cs="Times New Roman"/>
        </w:rPr>
        <w:t>, or impact other concerns, such as water quality</w:t>
      </w:r>
      <w:bookmarkEnd w:id="2"/>
      <w:r w:rsidR="00C56830" w:rsidRPr="00252A88">
        <w:rPr>
          <w:rFonts w:ascii="Times New Roman" w:hAnsi="Times New Roman" w:cs="Times New Roman"/>
        </w:rPr>
        <w:t xml:space="preserve"> degradation</w:t>
      </w:r>
      <w:r w:rsidRPr="00252A88">
        <w:rPr>
          <w:rFonts w:ascii="Times New Roman" w:hAnsi="Times New Roman" w:cs="Times New Roman"/>
        </w:rPr>
        <w:t>.</w:t>
      </w:r>
      <w:bookmarkEnd w:id="4"/>
    </w:p>
    <w:bookmarkEnd w:id="3"/>
    <w:p w14:paraId="57002D2A" w14:textId="77777777" w:rsidR="004368CC" w:rsidRPr="00252A88" w:rsidRDefault="004368CC" w:rsidP="006108B9">
      <w:pPr>
        <w:autoSpaceDE w:val="0"/>
        <w:autoSpaceDN w:val="0"/>
        <w:spacing w:after="0" w:line="252" w:lineRule="auto"/>
        <w:ind w:left="720"/>
        <w:contextualSpacing/>
        <w:jc w:val="both"/>
        <w:rPr>
          <w:rFonts w:ascii="Times New Roman" w:hAnsi="Times New Roman" w:cs="Times New Roman"/>
        </w:rPr>
      </w:pPr>
    </w:p>
    <w:p w14:paraId="3E63347C" w14:textId="7D6B3659" w:rsidR="002160CD" w:rsidRPr="00252A88" w:rsidRDefault="002160CD" w:rsidP="006108B9">
      <w:pPr>
        <w:numPr>
          <w:ilvl w:val="0"/>
          <w:numId w:val="15"/>
        </w:numPr>
        <w:autoSpaceDE w:val="0"/>
        <w:autoSpaceDN w:val="0"/>
        <w:spacing w:after="0" w:line="240" w:lineRule="auto"/>
        <w:contextualSpacing/>
        <w:jc w:val="both"/>
        <w:rPr>
          <w:rFonts w:ascii="Times New Roman" w:hAnsi="Times New Roman" w:cs="Times New Roman"/>
          <w:sz w:val="24"/>
          <w:szCs w:val="24"/>
        </w:rPr>
      </w:pPr>
      <w:r w:rsidRPr="00252A88">
        <w:rPr>
          <w:rFonts w:ascii="Times New Roman" w:hAnsi="Times New Roman" w:cs="Times New Roman"/>
        </w:rPr>
        <w:lastRenderedPageBreak/>
        <w:t xml:space="preserve">Low Hazard Potential (LHP) – </w:t>
      </w:r>
      <w:bookmarkStart w:id="5" w:name="_Hlk123133822"/>
      <w:r w:rsidRPr="00252A88">
        <w:rPr>
          <w:rFonts w:ascii="Times New Roman" w:hAnsi="Times New Roman" w:cs="Times New Roman"/>
        </w:rPr>
        <w:t>Failure or mis-operation is not expected to result in loss of human life and may result in low economic and/or environmental losses, that are largely limited to the owner’s property.</w:t>
      </w:r>
      <w:bookmarkEnd w:id="5"/>
    </w:p>
    <w:p w14:paraId="7EE13E6E" w14:textId="55721795" w:rsidR="002160CD" w:rsidRPr="00252A88" w:rsidRDefault="002160CD" w:rsidP="006108B9">
      <w:pPr>
        <w:jc w:val="both"/>
        <w:rPr>
          <w:rFonts w:ascii="Times New Roman" w:hAnsi="Times New Roman" w:cs="Times New Roman"/>
        </w:rPr>
      </w:pPr>
      <w:r w:rsidRPr="00252A88">
        <w:rPr>
          <w:rFonts w:ascii="Times New Roman" w:hAnsi="Times New Roman" w:cs="Times New Roman"/>
        </w:rPr>
        <w:t xml:space="preserve">The table below shows the expected consequences for each </w:t>
      </w:r>
      <w:r w:rsidR="00973808" w:rsidRPr="00252A88">
        <w:rPr>
          <w:rFonts w:ascii="Times New Roman" w:hAnsi="Times New Roman" w:cs="Times New Roman"/>
        </w:rPr>
        <w:t>D</w:t>
      </w:r>
      <w:r w:rsidRPr="00252A88">
        <w:rPr>
          <w:rFonts w:ascii="Times New Roman" w:hAnsi="Times New Roman" w:cs="Times New Roman"/>
        </w:rPr>
        <w:t xml:space="preserve">ownstream </w:t>
      </w:r>
      <w:r w:rsidR="00973808" w:rsidRPr="00252A88">
        <w:rPr>
          <w:rFonts w:ascii="Times New Roman" w:hAnsi="Times New Roman" w:cs="Times New Roman"/>
        </w:rPr>
        <w:t>H</w:t>
      </w:r>
      <w:r w:rsidRPr="00252A88">
        <w:rPr>
          <w:rFonts w:ascii="Times New Roman" w:hAnsi="Times New Roman" w:cs="Times New Roman"/>
        </w:rPr>
        <w:t xml:space="preserve">azard </w:t>
      </w:r>
      <w:r w:rsidR="00973808" w:rsidRPr="00252A88">
        <w:rPr>
          <w:rFonts w:ascii="Times New Roman" w:hAnsi="Times New Roman" w:cs="Times New Roman"/>
        </w:rPr>
        <w:t>P</w:t>
      </w:r>
      <w:r w:rsidRPr="00252A88">
        <w:rPr>
          <w:rFonts w:ascii="Times New Roman" w:hAnsi="Times New Roman" w:cs="Times New Roman"/>
        </w:rPr>
        <w:t>otential.</w:t>
      </w:r>
    </w:p>
    <w:tbl>
      <w:tblPr>
        <w:tblStyle w:val="TableGrid"/>
        <w:tblW w:w="0" w:type="auto"/>
        <w:tblLook w:val="04E0" w:firstRow="1" w:lastRow="1" w:firstColumn="1" w:lastColumn="0" w:noHBand="0" w:noVBand="1"/>
      </w:tblPr>
      <w:tblGrid>
        <w:gridCol w:w="3145"/>
        <w:gridCol w:w="3088"/>
        <w:gridCol w:w="3117"/>
      </w:tblGrid>
      <w:tr w:rsidR="002160CD" w:rsidRPr="00252A88" w14:paraId="3825663E" w14:textId="77777777" w:rsidTr="00D30E4E">
        <w:tc>
          <w:tcPr>
            <w:tcW w:w="3145" w:type="dxa"/>
          </w:tcPr>
          <w:p w14:paraId="2224EEE9" w14:textId="77777777" w:rsidR="002160CD" w:rsidRPr="00252A88" w:rsidRDefault="002160CD" w:rsidP="002160CD">
            <w:pPr>
              <w:autoSpaceDE w:val="0"/>
              <w:autoSpaceDN w:val="0"/>
              <w:rPr>
                <w:rFonts w:ascii="Times New Roman" w:hAnsi="Times New Roman" w:cs="Times New Roman"/>
                <w:b/>
                <w:bCs/>
                <w:highlight w:val="lightGray"/>
              </w:rPr>
            </w:pPr>
            <w:r w:rsidRPr="00252A88">
              <w:rPr>
                <w:rFonts w:ascii="Times New Roman" w:hAnsi="Times New Roman" w:cs="Times New Roman"/>
                <w:b/>
                <w:bCs/>
              </w:rPr>
              <w:t>Downstream Hazard Potential</w:t>
            </w:r>
          </w:p>
        </w:tc>
        <w:tc>
          <w:tcPr>
            <w:tcW w:w="3088" w:type="dxa"/>
          </w:tcPr>
          <w:p w14:paraId="7DEE1850" w14:textId="77777777" w:rsidR="002160CD" w:rsidRPr="00252A88" w:rsidRDefault="002160CD" w:rsidP="002160CD">
            <w:pPr>
              <w:autoSpaceDE w:val="0"/>
              <w:autoSpaceDN w:val="0"/>
              <w:rPr>
                <w:rFonts w:ascii="Times New Roman" w:hAnsi="Times New Roman" w:cs="Times New Roman"/>
                <w:b/>
                <w:bCs/>
              </w:rPr>
            </w:pPr>
            <w:r w:rsidRPr="00252A88">
              <w:rPr>
                <w:rFonts w:ascii="Times New Roman" w:hAnsi="Times New Roman" w:cs="Times New Roman"/>
                <w:b/>
                <w:bCs/>
              </w:rPr>
              <w:t>Loss of Human Life</w:t>
            </w:r>
          </w:p>
        </w:tc>
        <w:tc>
          <w:tcPr>
            <w:tcW w:w="3117" w:type="dxa"/>
          </w:tcPr>
          <w:p w14:paraId="3227B3B1" w14:textId="77777777" w:rsidR="002160CD" w:rsidRPr="00252A88" w:rsidRDefault="002160CD" w:rsidP="002160CD">
            <w:pPr>
              <w:autoSpaceDE w:val="0"/>
              <w:autoSpaceDN w:val="0"/>
              <w:rPr>
                <w:rFonts w:ascii="Times New Roman" w:hAnsi="Times New Roman" w:cs="Times New Roman"/>
                <w:b/>
                <w:bCs/>
              </w:rPr>
            </w:pPr>
            <w:r w:rsidRPr="00252A88">
              <w:rPr>
                <w:rFonts w:ascii="Times New Roman" w:hAnsi="Times New Roman" w:cs="Times New Roman"/>
                <w:b/>
                <w:bCs/>
              </w:rPr>
              <w:t>Economic, Environmental, &amp; Lifeline Losses</w:t>
            </w:r>
          </w:p>
        </w:tc>
      </w:tr>
      <w:tr w:rsidR="002160CD" w:rsidRPr="00252A88" w14:paraId="0A52E6AA" w14:textId="77777777" w:rsidTr="00D30E4E">
        <w:tc>
          <w:tcPr>
            <w:tcW w:w="3145" w:type="dxa"/>
          </w:tcPr>
          <w:p w14:paraId="0DD0234E" w14:textId="77777777" w:rsidR="002160CD" w:rsidRPr="00252A88" w:rsidRDefault="002160CD" w:rsidP="002160CD">
            <w:pPr>
              <w:autoSpaceDE w:val="0"/>
              <w:autoSpaceDN w:val="0"/>
              <w:rPr>
                <w:rFonts w:ascii="Times New Roman" w:hAnsi="Times New Roman" w:cs="Times New Roman"/>
              </w:rPr>
            </w:pPr>
            <w:r w:rsidRPr="00252A88">
              <w:rPr>
                <w:rFonts w:ascii="Times New Roman" w:hAnsi="Times New Roman" w:cs="Times New Roman"/>
              </w:rPr>
              <w:t>High</w:t>
            </w:r>
          </w:p>
        </w:tc>
        <w:tc>
          <w:tcPr>
            <w:tcW w:w="3088" w:type="dxa"/>
          </w:tcPr>
          <w:p w14:paraId="04E72575" w14:textId="77777777" w:rsidR="002160CD" w:rsidRPr="00252A88" w:rsidRDefault="002160CD" w:rsidP="002160CD">
            <w:pPr>
              <w:autoSpaceDE w:val="0"/>
              <w:autoSpaceDN w:val="0"/>
              <w:rPr>
                <w:rFonts w:ascii="Times New Roman" w:hAnsi="Times New Roman" w:cs="Times New Roman"/>
              </w:rPr>
            </w:pPr>
            <w:r w:rsidRPr="00252A88">
              <w:rPr>
                <w:rFonts w:ascii="Times New Roman" w:hAnsi="Times New Roman" w:cs="Times New Roman"/>
              </w:rPr>
              <w:t>Probable</w:t>
            </w:r>
          </w:p>
        </w:tc>
        <w:tc>
          <w:tcPr>
            <w:tcW w:w="3117" w:type="dxa"/>
          </w:tcPr>
          <w:p w14:paraId="32949CDF" w14:textId="77777777" w:rsidR="002160CD" w:rsidRPr="00252A88" w:rsidRDefault="002160CD" w:rsidP="002160CD">
            <w:pPr>
              <w:autoSpaceDE w:val="0"/>
              <w:autoSpaceDN w:val="0"/>
              <w:rPr>
                <w:rFonts w:ascii="Times New Roman" w:hAnsi="Times New Roman" w:cs="Times New Roman"/>
              </w:rPr>
            </w:pPr>
            <w:r w:rsidRPr="00252A88">
              <w:rPr>
                <w:rFonts w:ascii="Times New Roman" w:hAnsi="Times New Roman" w:cs="Times New Roman"/>
              </w:rPr>
              <w:t>Yes, but not necessary</w:t>
            </w:r>
          </w:p>
        </w:tc>
      </w:tr>
      <w:tr w:rsidR="002160CD" w:rsidRPr="00252A88" w14:paraId="5FC03C7D" w14:textId="77777777" w:rsidTr="00D30E4E">
        <w:tc>
          <w:tcPr>
            <w:tcW w:w="3145" w:type="dxa"/>
          </w:tcPr>
          <w:p w14:paraId="2967BE75" w14:textId="77777777" w:rsidR="002160CD" w:rsidRPr="00252A88" w:rsidRDefault="002160CD" w:rsidP="002160CD">
            <w:pPr>
              <w:autoSpaceDE w:val="0"/>
              <w:autoSpaceDN w:val="0"/>
              <w:rPr>
                <w:rFonts w:ascii="Times New Roman" w:hAnsi="Times New Roman" w:cs="Times New Roman"/>
              </w:rPr>
            </w:pPr>
            <w:r w:rsidRPr="00252A88">
              <w:rPr>
                <w:rFonts w:ascii="Times New Roman" w:hAnsi="Times New Roman" w:cs="Times New Roman"/>
              </w:rPr>
              <w:t>Significant</w:t>
            </w:r>
          </w:p>
        </w:tc>
        <w:tc>
          <w:tcPr>
            <w:tcW w:w="3088" w:type="dxa"/>
          </w:tcPr>
          <w:p w14:paraId="0C0258E9" w14:textId="77777777" w:rsidR="002160CD" w:rsidRPr="00252A88" w:rsidRDefault="002160CD" w:rsidP="002160CD">
            <w:pPr>
              <w:autoSpaceDE w:val="0"/>
              <w:autoSpaceDN w:val="0"/>
              <w:rPr>
                <w:rFonts w:ascii="Times New Roman" w:hAnsi="Times New Roman" w:cs="Times New Roman"/>
              </w:rPr>
            </w:pPr>
            <w:r w:rsidRPr="00252A88">
              <w:rPr>
                <w:rFonts w:ascii="Times New Roman" w:hAnsi="Times New Roman" w:cs="Times New Roman"/>
              </w:rPr>
              <w:t>None expected</w:t>
            </w:r>
          </w:p>
        </w:tc>
        <w:tc>
          <w:tcPr>
            <w:tcW w:w="3117" w:type="dxa"/>
          </w:tcPr>
          <w:p w14:paraId="5119A448" w14:textId="77777777" w:rsidR="002160CD" w:rsidRPr="00252A88" w:rsidRDefault="002160CD" w:rsidP="002160CD">
            <w:pPr>
              <w:autoSpaceDE w:val="0"/>
              <w:autoSpaceDN w:val="0"/>
              <w:rPr>
                <w:rFonts w:ascii="Times New Roman" w:hAnsi="Times New Roman" w:cs="Times New Roman"/>
              </w:rPr>
            </w:pPr>
            <w:r w:rsidRPr="00252A88">
              <w:rPr>
                <w:rFonts w:ascii="Times New Roman" w:hAnsi="Times New Roman" w:cs="Times New Roman"/>
              </w:rPr>
              <w:t>Yes</w:t>
            </w:r>
          </w:p>
        </w:tc>
      </w:tr>
      <w:tr w:rsidR="002160CD" w:rsidRPr="00252A88" w14:paraId="17DEF8E5" w14:textId="77777777" w:rsidTr="00D30E4E">
        <w:tc>
          <w:tcPr>
            <w:tcW w:w="3145" w:type="dxa"/>
          </w:tcPr>
          <w:p w14:paraId="6CDD7B8C" w14:textId="77777777" w:rsidR="002160CD" w:rsidRPr="00252A88" w:rsidRDefault="002160CD" w:rsidP="002160CD">
            <w:pPr>
              <w:autoSpaceDE w:val="0"/>
              <w:autoSpaceDN w:val="0"/>
              <w:rPr>
                <w:rFonts w:ascii="Times New Roman" w:hAnsi="Times New Roman" w:cs="Times New Roman"/>
              </w:rPr>
            </w:pPr>
            <w:r w:rsidRPr="00252A88">
              <w:rPr>
                <w:rFonts w:ascii="Times New Roman" w:hAnsi="Times New Roman" w:cs="Times New Roman"/>
              </w:rPr>
              <w:t>Low</w:t>
            </w:r>
          </w:p>
        </w:tc>
        <w:tc>
          <w:tcPr>
            <w:tcW w:w="3088" w:type="dxa"/>
          </w:tcPr>
          <w:p w14:paraId="07D99888" w14:textId="77777777" w:rsidR="002160CD" w:rsidRPr="00252A88" w:rsidRDefault="002160CD" w:rsidP="002160CD">
            <w:pPr>
              <w:autoSpaceDE w:val="0"/>
              <w:autoSpaceDN w:val="0"/>
              <w:rPr>
                <w:rFonts w:ascii="Times New Roman" w:hAnsi="Times New Roman" w:cs="Times New Roman"/>
              </w:rPr>
            </w:pPr>
            <w:r w:rsidRPr="00252A88">
              <w:rPr>
                <w:rFonts w:ascii="Times New Roman" w:hAnsi="Times New Roman" w:cs="Times New Roman"/>
              </w:rPr>
              <w:t>None expected</w:t>
            </w:r>
          </w:p>
        </w:tc>
        <w:tc>
          <w:tcPr>
            <w:tcW w:w="3117" w:type="dxa"/>
          </w:tcPr>
          <w:p w14:paraId="41BD57D2" w14:textId="77777777" w:rsidR="002160CD" w:rsidRPr="00252A88" w:rsidRDefault="002160CD" w:rsidP="002160CD">
            <w:pPr>
              <w:autoSpaceDE w:val="0"/>
              <w:autoSpaceDN w:val="0"/>
              <w:rPr>
                <w:rFonts w:ascii="Times New Roman" w:hAnsi="Times New Roman" w:cs="Times New Roman"/>
              </w:rPr>
            </w:pPr>
            <w:r w:rsidRPr="00252A88">
              <w:rPr>
                <w:rFonts w:ascii="Times New Roman" w:hAnsi="Times New Roman" w:cs="Times New Roman"/>
              </w:rPr>
              <w:t>Low and generally limited to owner’s property</w:t>
            </w:r>
          </w:p>
        </w:tc>
      </w:tr>
    </w:tbl>
    <w:p w14:paraId="5FFF285B" w14:textId="77777777" w:rsidR="002160CD" w:rsidRPr="00252A88" w:rsidRDefault="002160CD" w:rsidP="002160CD">
      <w:pPr>
        <w:spacing w:after="0" w:line="240" w:lineRule="auto"/>
        <w:rPr>
          <w:rFonts w:ascii="Times New Roman" w:eastAsia="Times New Roman" w:hAnsi="Times New Roman" w:cs="Times New Roman"/>
        </w:rPr>
      </w:pPr>
    </w:p>
    <w:p w14:paraId="5ABC099E" w14:textId="77777777" w:rsidR="002160CD" w:rsidRPr="00252A88" w:rsidRDefault="002160CD" w:rsidP="002160CD">
      <w:pPr>
        <w:numPr>
          <w:ilvl w:val="0"/>
          <w:numId w:val="16"/>
        </w:numPr>
        <w:spacing w:after="0" w:line="240" w:lineRule="auto"/>
        <w:rPr>
          <w:rFonts w:ascii="Times New Roman" w:eastAsia="Times New Roman" w:hAnsi="Times New Roman" w:cs="Times New Roman"/>
        </w:rPr>
      </w:pPr>
      <w:r w:rsidRPr="00252A88">
        <w:rPr>
          <w:rFonts w:ascii="Times New Roman" w:eastAsia="Times New Roman" w:hAnsi="Times New Roman" w:cs="Times New Roman"/>
        </w:rPr>
        <w:t>Evaluation</w:t>
      </w:r>
    </w:p>
    <w:p w14:paraId="7AC9D513" w14:textId="77777777" w:rsidR="002160CD" w:rsidRPr="00252A88" w:rsidRDefault="002160CD" w:rsidP="002160CD">
      <w:pPr>
        <w:spacing w:after="0" w:line="240" w:lineRule="auto"/>
        <w:ind w:left="360"/>
        <w:rPr>
          <w:rFonts w:ascii="Times New Roman" w:eastAsia="Times New Roman" w:hAnsi="Times New Roman" w:cs="Times New Roman"/>
        </w:rPr>
      </w:pPr>
    </w:p>
    <w:p w14:paraId="2C004293" w14:textId="0D4EAD2B" w:rsidR="002160CD" w:rsidRPr="00252A88" w:rsidRDefault="002160CD" w:rsidP="006108B9">
      <w:pPr>
        <w:spacing w:after="0" w:line="240" w:lineRule="auto"/>
        <w:jc w:val="both"/>
        <w:rPr>
          <w:rFonts w:ascii="Times New Roman" w:eastAsia="Times New Roman" w:hAnsi="Times New Roman" w:cs="Times New Roman"/>
        </w:rPr>
      </w:pPr>
      <w:r w:rsidRPr="00252A88">
        <w:rPr>
          <w:rFonts w:ascii="Times New Roman" w:eastAsia="Times New Roman" w:hAnsi="Times New Roman" w:cs="Times New Roman"/>
        </w:rPr>
        <w:t xml:space="preserve">For each dam, the applicant shall provide the </w:t>
      </w:r>
      <w:r w:rsidR="001F0F27" w:rsidRPr="00252A88">
        <w:rPr>
          <w:rFonts w:ascii="Times New Roman" w:eastAsia="Times New Roman" w:hAnsi="Times New Roman" w:cs="Times New Roman"/>
        </w:rPr>
        <w:t>D</w:t>
      </w:r>
      <w:r w:rsidRPr="00252A88">
        <w:rPr>
          <w:rFonts w:ascii="Times New Roman" w:eastAsia="Times New Roman" w:hAnsi="Times New Roman" w:cs="Times New Roman"/>
        </w:rPr>
        <w:t xml:space="preserve">ownstream </w:t>
      </w:r>
      <w:r w:rsidR="001F0F27" w:rsidRPr="00252A88">
        <w:rPr>
          <w:rFonts w:ascii="Times New Roman" w:eastAsia="Times New Roman" w:hAnsi="Times New Roman" w:cs="Times New Roman"/>
        </w:rPr>
        <w:t>H</w:t>
      </w:r>
      <w:r w:rsidRPr="00252A88">
        <w:rPr>
          <w:rFonts w:ascii="Times New Roman" w:eastAsia="Times New Roman" w:hAnsi="Times New Roman" w:cs="Times New Roman"/>
        </w:rPr>
        <w:t xml:space="preserve">azard </w:t>
      </w:r>
      <w:r w:rsidR="001F0F27" w:rsidRPr="00252A88">
        <w:rPr>
          <w:rFonts w:ascii="Times New Roman" w:eastAsia="Times New Roman" w:hAnsi="Times New Roman" w:cs="Times New Roman"/>
        </w:rPr>
        <w:t>P</w:t>
      </w:r>
      <w:r w:rsidRPr="00252A88">
        <w:rPr>
          <w:rFonts w:ascii="Times New Roman" w:eastAsia="Times New Roman" w:hAnsi="Times New Roman" w:cs="Times New Roman"/>
        </w:rPr>
        <w:t xml:space="preserve">otential and supporting information for its determination that is developed in a manner consistent with the following methodologies:   </w:t>
      </w:r>
    </w:p>
    <w:p w14:paraId="2106C0DE" w14:textId="6F7E1D51" w:rsidR="002160CD" w:rsidRPr="00252A88" w:rsidRDefault="002160CD" w:rsidP="006108B9">
      <w:pPr>
        <w:numPr>
          <w:ilvl w:val="1"/>
          <w:numId w:val="16"/>
        </w:numPr>
        <w:spacing w:after="0" w:line="240" w:lineRule="auto"/>
        <w:jc w:val="both"/>
        <w:rPr>
          <w:rFonts w:ascii="Times New Roman" w:eastAsia="Times New Roman" w:hAnsi="Times New Roman" w:cs="Times New Roman"/>
        </w:rPr>
      </w:pPr>
      <w:r w:rsidRPr="00252A88">
        <w:rPr>
          <w:rFonts w:ascii="Times New Roman" w:hAnsi="Times New Roman" w:cs="Times New Roman"/>
        </w:rPr>
        <w:t xml:space="preserve">Obvious LHP dams – The Photo-Based Mapping method may be used to provide inundation maps without an engineering analysis for dams </w:t>
      </w:r>
      <w:r w:rsidR="00890B74" w:rsidRPr="00252A88">
        <w:rPr>
          <w:rFonts w:ascii="Times New Roman" w:hAnsi="Times New Roman" w:cs="Times New Roman"/>
        </w:rPr>
        <w:t xml:space="preserve">less than </w:t>
      </w:r>
      <w:r w:rsidR="005F6CF6" w:rsidRPr="00252A88">
        <w:rPr>
          <w:rFonts w:ascii="Times New Roman" w:hAnsi="Times New Roman" w:cs="Times New Roman"/>
        </w:rPr>
        <w:t xml:space="preserve">or </w:t>
      </w:r>
      <w:r w:rsidR="00890B74" w:rsidRPr="00252A88">
        <w:rPr>
          <w:rFonts w:ascii="Times New Roman" w:hAnsi="Times New Roman" w:cs="Times New Roman"/>
        </w:rPr>
        <w:t xml:space="preserve">equal to </w:t>
      </w:r>
      <w:r w:rsidR="005F6CF6" w:rsidRPr="00252A88">
        <w:rPr>
          <w:rFonts w:ascii="Times New Roman" w:hAnsi="Times New Roman" w:cs="Times New Roman"/>
        </w:rPr>
        <w:t xml:space="preserve">10 feet in </w:t>
      </w:r>
      <w:r w:rsidR="00180273" w:rsidRPr="00252A88">
        <w:rPr>
          <w:rFonts w:ascii="Times New Roman" w:hAnsi="Times New Roman" w:cs="Times New Roman"/>
        </w:rPr>
        <w:t>d</w:t>
      </w:r>
      <w:r w:rsidR="005F6CF6" w:rsidRPr="00252A88">
        <w:rPr>
          <w:rFonts w:ascii="Times New Roman" w:hAnsi="Times New Roman" w:cs="Times New Roman"/>
        </w:rPr>
        <w:t xml:space="preserve">am </w:t>
      </w:r>
      <w:r w:rsidR="00180273" w:rsidRPr="00252A88">
        <w:rPr>
          <w:rFonts w:ascii="Times New Roman" w:hAnsi="Times New Roman" w:cs="Times New Roman"/>
        </w:rPr>
        <w:t>h</w:t>
      </w:r>
      <w:r w:rsidR="00890B74" w:rsidRPr="00252A88">
        <w:rPr>
          <w:rFonts w:ascii="Times New Roman" w:hAnsi="Times New Roman" w:cs="Times New Roman"/>
        </w:rPr>
        <w:t>eight and less th</w:t>
      </w:r>
      <w:r w:rsidR="003C3E26" w:rsidRPr="00252A88">
        <w:rPr>
          <w:rFonts w:ascii="Times New Roman" w:hAnsi="Times New Roman" w:cs="Times New Roman"/>
        </w:rPr>
        <w:t>a</w:t>
      </w:r>
      <w:r w:rsidR="00890B74" w:rsidRPr="00252A88">
        <w:rPr>
          <w:rFonts w:ascii="Times New Roman" w:hAnsi="Times New Roman" w:cs="Times New Roman"/>
        </w:rPr>
        <w:t xml:space="preserve">n or equal to </w:t>
      </w:r>
      <w:r w:rsidR="003C3E26" w:rsidRPr="00252A88">
        <w:rPr>
          <w:rFonts w:ascii="Times New Roman" w:hAnsi="Times New Roman" w:cs="Times New Roman"/>
        </w:rPr>
        <w:t xml:space="preserve">1,000 acre-feet </w:t>
      </w:r>
      <w:r w:rsidR="00180273" w:rsidRPr="00252A88">
        <w:rPr>
          <w:rFonts w:ascii="Times New Roman" w:hAnsi="Times New Roman" w:cs="Times New Roman"/>
        </w:rPr>
        <w:t>m</w:t>
      </w:r>
      <w:r w:rsidR="003C3E26" w:rsidRPr="00252A88">
        <w:rPr>
          <w:rFonts w:ascii="Times New Roman" w:hAnsi="Times New Roman" w:cs="Times New Roman"/>
        </w:rPr>
        <w:t xml:space="preserve">aximum </w:t>
      </w:r>
      <w:r w:rsidR="00180273" w:rsidRPr="00252A88">
        <w:rPr>
          <w:rFonts w:ascii="Times New Roman" w:hAnsi="Times New Roman" w:cs="Times New Roman"/>
        </w:rPr>
        <w:t>s</w:t>
      </w:r>
      <w:r w:rsidR="003C3E26" w:rsidRPr="00252A88">
        <w:rPr>
          <w:rFonts w:ascii="Times New Roman" w:hAnsi="Times New Roman" w:cs="Times New Roman"/>
        </w:rPr>
        <w:t>torage</w:t>
      </w:r>
      <w:r w:rsidR="0088467F" w:rsidRPr="00252A88">
        <w:rPr>
          <w:rFonts w:ascii="Times New Roman" w:hAnsi="Times New Roman" w:cs="Times New Roman"/>
        </w:rPr>
        <w:t xml:space="preserve">, </w:t>
      </w:r>
      <w:r w:rsidRPr="00252A88">
        <w:rPr>
          <w:rFonts w:ascii="Times New Roman" w:hAnsi="Times New Roman" w:cs="Times New Roman"/>
        </w:rPr>
        <w:t xml:space="preserve">with no downstream structures and roads at or below the elevation of the dam crest within the expected inundation area. </w:t>
      </w:r>
      <w:r w:rsidR="00512BC0" w:rsidRPr="00252A88">
        <w:rPr>
          <w:rFonts w:ascii="Times New Roman" w:hAnsi="Times New Roman" w:cs="Times New Roman"/>
        </w:rPr>
        <w:t xml:space="preserve">The </w:t>
      </w:r>
      <w:r w:rsidR="003B0328" w:rsidRPr="00252A88">
        <w:rPr>
          <w:rFonts w:ascii="Times New Roman" w:hAnsi="Times New Roman" w:cs="Times New Roman"/>
        </w:rPr>
        <w:t xml:space="preserve">dam height and maximum storage definitions </w:t>
      </w:r>
      <w:r w:rsidR="00512BC0" w:rsidRPr="00252A88">
        <w:rPr>
          <w:rFonts w:ascii="Times New Roman" w:hAnsi="Times New Roman" w:cs="Times New Roman"/>
        </w:rPr>
        <w:t xml:space="preserve">to use are </w:t>
      </w:r>
      <w:r w:rsidR="003B0328" w:rsidRPr="00252A88">
        <w:rPr>
          <w:rFonts w:ascii="Times New Roman" w:hAnsi="Times New Roman" w:cs="Times New Roman"/>
        </w:rPr>
        <w:t xml:space="preserve">provided in form 62-330.301(25), </w:t>
      </w:r>
      <w:r w:rsidR="003B0328" w:rsidRPr="00252A88">
        <w:rPr>
          <w:rFonts w:ascii="Times New Roman" w:hAnsi="Times New Roman" w:cs="Times New Roman"/>
          <w:i/>
          <w:iCs/>
        </w:rPr>
        <w:t>Dam System Information</w:t>
      </w:r>
      <w:r w:rsidR="00BE362F" w:rsidRPr="00252A88">
        <w:rPr>
          <w:rFonts w:ascii="Times New Roman" w:hAnsi="Times New Roman" w:cs="Times New Roman"/>
        </w:rPr>
        <w:t>.</w:t>
      </w:r>
      <w:r w:rsidR="003B0328" w:rsidRPr="00252A88">
        <w:rPr>
          <w:rFonts w:ascii="Times New Roman" w:hAnsi="Times New Roman" w:cs="Times New Roman"/>
        </w:rPr>
        <w:t xml:space="preserve"> </w:t>
      </w:r>
      <w:r w:rsidRPr="00252A88">
        <w:rPr>
          <w:rFonts w:ascii="Times New Roman" w:hAnsi="Times New Roman" w:cs="Times New Roman"/>
        </w:rPr>
        <w:t>Refer to</w:t>
      </w:r>
      <w:r w:rsidR="00305066" w:rsidRPr="00252A88">
        <w:rPr>
          <w:rFonts w:ascii="Times New Roman" w:hAnsi="Times New Roman" w:cs="Times New Roman"/>
        </w:rPr>
        <w:t xml:space="preserve"> the</w:t>
      </w:r>
      <w:r w:rsidRPr="00252A88">
        <w:rPr>
          <w:rFonts w:ascii="Times New Roman" w:hAnsi="Times New Roman" w:cs="Times New Roman"/>
        </w:rPr>
        <w:t xml:space="preserve"> </w:t>
      </w:r>
      <w:bookmarkStart w:id="6" w:name="_Hlk126251880"/>
      <w:r w:rsidRPr="00252A88">
        <w:rPr>
          <w:rFonts w:ascii="Times New Roman" w:eastAsia="Times New Roman" w:hAnsi="Times New Roman" w:cs="Times New Roman"/>
          <w:i/>
          <w:iCs/>
        </w:rPr>
        <w:t xml:space="preserve">Emergency Action Plan Template </w:t>
      </w:r>
      <w:r w:rsidR="00540E3A" w:rsidRPr="00252A88">
        <w:rPr>
          <w:rFonts w:ascii="Times New Roman" w:eastAsia="Times New Roman" w:hAnsi="Times New Roman" w:cs="Times New Roman"/>
          <w:i/>
          <w:iCs/>
        </w:rPr>
        <w:t xml:space="preserve">For Florida Dams </w:t>
      </w:r>
      <w:r w:rsidRPr="00252A88">
        <w:rPr>
          <w:rFonts w:ascii="Times New Roman" w:eastAsia="Times New Roman" w:hAnsi="Times New Roman" w:cs="Times New Roman"/>
          <w:i/>
          <w:iCs/>
        </w:rPr>
        <w:t>Instruction Manual</w:t>
      </w:r>
      <w:bookmarkEnd w:id="6"/>
      <w:r w:rsidRPr="00252A88">
        <w:rPr>
          <w:rFonts w:ascii="Times New Roman" w:eastAsia="Times New Roman" w:hAnsi="Times New Roman" w:cs="Times New Roman"/>
          <w:i/>
          <w:iCs/>
        </w:rPr>
        <w:t xml:space="preserve"> </w:t>
      </w:r>
      <w:r w:rsidRPr="00252A88">
        <w:rPr>
          <w:rFonts w:ascii="Times New Roman" w:eastAsia="Times New Roman" w:hAnsi="Times New Roman" w:cs="Times New Roman"/>
        </w:rPr>
        <w:t xml:space="preserve">(DEP </w:t>
      </w:r>
      <w:r w:rsidR="00540E3A" w:rsidRPr="00252A88">
        <w:rPr>
          <w:rFonts w:ascii="Times New Roman" w:eastAsia="Times New Roman" w:hAnsi="Times New Roman" w:cs="Times New Roman"/>
        </w:rPr>
        <w:t xml:space="preserve">January </w:t>
      </w:r>
      <w:r w:rsidRPr="00252A88">
        <w:rPr>
          <w:rFonts w:ascii="Times New Roman" w:eastAsia="Times New Roman" w:hAnsi="Times New Roman" w:cs="Times New Roman"/>
        </w:rPr>
        <w:t>202</w:t>
      </w:r>
      <w:r w:rsidR="00440AA4" w:rsidRPr="00252A88">
        <w:rPr>
          <w:rFonts w:ascii="Times New Roman" w:eastAsia="Times New Roman" w:hAnsi="Times New Roman" w:cs="Times New Roman"/>
        </w:rPr>
        <w:t>3</w:t>
      </w:r>
      <w:r w:rsidRPr="00252A88">
        <w:rPr>
          <w:rFonts w:ascii="Times New Roman" w:eastAsia="Times New Roman" w:hAnsi="Times New Roman" w:cs="Times New Roman"/>
        </w:rPr>
        <w:t>)</w:t>
      </w:r>
      <w:r w:rsidRPr="00252A88">
        <w:rPr>
          <w:rFonts w:ascii="Times New Roman" w:eastAsia="Times New Roman" w:hAnsi="Times New Roman" w:cs="Times New Roman"/>
          <w:i/>
          <w:iCs/>
        </w:rPr>
        <w:t xml:space="preserve"> </w:t>
      </w:r>
      <w:r w:rsidRPr="00252A88">
        <w:rPr>
          <w:rFonts w:ascii="Times New Roman" w:eastAsia="Times New Roman" w:hAnsi="Times New Roman" w:cs="Times New Roman"/>
        </w:rPr>
        <w:t>on how to use Photo-Based Mapping to estimate conservative flood areas.</w:t>
      </w:r>
      <w:r w:rsidRPr="00252A88">
        <w:rPr>
          <w:rFonts w:ascii="Times New Roman" w:eastAsia="Times New Roman" w:hAnsi="Times New Roman" w:cs="Times New Roman"/>
          <w:b/>
          <w:bCs/>
        </w:rPr>
        <w:t xml:space="preserve"> </w:t>
      </w:r>
      <w:r w:rsidR="002C55D2" w:rsidRPr="00252A88">
        <w:rPr>
          <w:rFonts w:ascii="Times New Roman" w:eastAsia="Times New Roman" w:hAnsi="Times New Roman" w:cs="Times New Roman"/>
        </w:rPr>
        <w:t>The</w:t>
      </w:r>
      <w:r w:rsidR="002C55D2" w:rsidRPr="00252A88">
        <w:rPr>
          <w:rFonts w:ascii="Times New Roman" w:eastAsia="Times New Roman" w:hAnsi="Times New Roman" w:cs="Times New Roman"/>
          <w:b/>
          <w:bCs/>
        </w:rPr>
        <w:t xml:space="preserve"> </w:t>
      </w:r>
      <w:r w:rsidR="002C55D2" w:rsidRPr="00252A88">
        <w:rPr>
          <w:rFonts w:ascii="Times New Roman" w:eastAsia="Times New Roman" w:hAnsi="Times New Roman" w:cs="Times New Roman"/>
          <w:i/>
          <w:iCs/>
        </w:rPr>
        <w:t>Emergency Action Plan Template For Florida Dams Instruction Manual</w:t>
      </w:r>
      <w:r w:rsidR="002C55D2" w:rsidRPr="00252A88">
        <w:rPr>
          <w:rFonts w:ascii="Times New Roman" w:hAnsi="Times New Roman" w:cs="Times New Roman"/>
        </w:rPr>
        <w:t xml:space="preserve"> is available </w:t>
      </w:r>
      <w:r w:rsidR="000F5D67" w:rsidRPr="00252A88">
        <w:rPr>
          <w:rFonts w:ascii="Times New Roman" w:hAnsi="Times New Roman" w:cs="Times New Roman"/>
        </w:rPr>
        <w:t>on</w:t>
      </w:r>
      <w:r w:rsidR="002C55D2" w:rsidRPr="00252A88">
        <w:rPr>
          <w:rFonts w:ascii="Times New Roman" w:hAnsi="Times New Roman" w:cs="Times New Roman"/>
        </w:rPr>
        <w:t xml:space="preserve"> the [DEP website]. </w:t>
      </w:r>
      <w:r w:rsidRPr="00252A88">
        <w:rPr>
          <w:rFonts w:ascii="Times New Roman" w:hAnsi="Times New Roman" w:cs="Times New Roman"/>
        </w:rPr>
        <w:t>Submit</w:t>
      </w:r>
      <w:r w:rsidRPr="00252A88">
        <w:rPr>
          <w:rFonts w:ascii="Times New Roman" w:eastAsia="Times New Roman" w:hAnsi="Times New Roman" w:cs="Times New Roman"/>
        </w:rPr>
        <w:t xml:space="preserve"> an aerial map(s), elevation contour or digital elevation map(s), field survey (if available), dam geometry, reservoir capacity, locations and types of downstream structures, a depiction of the anticipated flood extent and a discussion of the expected consequences and </w:t>
      </w:r>
      <w:r w:rsidR="002769C0" w:rsidRPr="00252A88">
        <w:rPr>
          <w:rFonts w:ascii="Times New Roman" w:eastAsia="Times New Roman" w:hAnsi="Times New Roman" w:cs="Times New Roman"/>
        </w:rPr>
        <w:t>D</w:t>
      </w:r>
      <w:r w:rsidRPr="00252A88">
        <w:rPr>
          <w:rFonts w:ascii="Times New Roman" w:eastAsia="Times New Roman" w:hAnsi="Times New Roman" w:cs="Times New Roman"/>
        </w:rPr>
        <w:t xml:space="preserve">ownstream </w:t>
      </w:r>
      <w:r w:rsidR="002769C0" w:rsidRPr="00252A88">
        <w:rPr>
          <w:rFonts w:ascii="Times New Roman" w:eastAsia="Times New Roman" w:hAnsi="Times New Roman" w:cs="Times New Roman"/>
        </w:rPr>
        <w:t>H</w:t>
      </w:r>
      <w:r w:rsidRPr="00252A88">
        <w:rPr>
          <w:rFonts w:ascii="Times New Roman" w:eastAsia="Times New Roman" w:hAnsi="Times New Roman" w:cs="Times New Roman"/>
        </w:rPr>
        <w:t xml:space="preserve">azard </w:t>
      </w:r>
      <w:r w:rsidR="002769C0" w:rsidRPr="00252A88">
        <w:rPr>
          <w:rFonts w:ascii="Times New Roman" w:eastAsia="Times New Roman" w:hAnsi="Times New Roman" w:cs="Times New Roman"/>
        </w:rPr>
        <w:t>P</w:t>
      </w:r>
      <w:r w:rsidRPr="00252A88">
        <w:rPr>
          <w:rFonts w:ascii="Times New Roman" w:eastAsia="Times New Roman" w:hAnsi="Times New Roman" w:cs="Times New Roman"/>
        </w:rPr>
        <w:t xml:space="preserve">otential. The maps must be at legible scales to see structures and details. This </w:t>
      </w:r>
      <w:r w:rsidR="0024097B" w:rsidRPr="00252A88">
        <w:rPr>
          <w:rFonts w:ascii="Times New Roman" w:eastAsia="Times New Roman" w:hAnsi="Times New Roman" w:cs="Times New Roman"/>
        </w:rPr>
        <w:t>method of c</w:t>
      </w:r>
      <w:r w:rsidRPr="00252A88">
        <w:rPr>
          <w:rFonts w:ascii="Times New Roman" w:eastAsia="Times New Roman" w:hAnsi="Times New Roman" w:cs="Times New Roman"/>
        </w:rPr>
        <w:t>lassification</w:t>
      </w:r>
      <w:r w:rsidR="0024097B" w:rsidRPr="00252A88">
        <w:rPr>
          <w:rFonts w:ascii="Times New Roman" w:eastAsia="Times New Roman" w:hAnsi="Times New Roman" w:cs="Times New Roman"/>
        </w:rPr>
        <w:t xml:space="preserve">, including the </w:t>
      </w:r>
      <w:r w:rsidRPr="00252A88">
        <w:rPr>
          <w:rFonts w:ascii="Times New Roman" w:eastAsia="Times New Roman" w:hAnsi="Times New Roman" w:cs="Times New Roman"/>
        </w:rPr>
        <w:t>supporting information</w:t>
      </w:r>
      <w:r w:rsidR="0024097B" w:rsidRPr="00252A88">
        <w:rPr>
          <w:rFonts w:ascii="Times New Roman" w:eastAsia="Times New Roman" w:hAnsi="Times New Roman" w:cs="Times New Roman"/>
        </w:rPr>
        <w:t>,</w:t>
      </w:r>
      <w:r w:rsidRPr="00252A88">
        <w:rPr>
          <w:rFonts w:ascii="Times New Roman" w:eastAsia="Times New Roman" w:hAnsi="Times New Roman" w:cs="Times New Roman"/>
        </w:rPr>
        <w:t xml:space="preserve"> do</w:t>
      </w:r>
      <w:r w:rsidR="00AF0CB4" w:rsidRPr="00252A88">
        <w:rPr>
          <w:rFonts w:ascii="Times New Roman" w:eastAsia="Times New Roman" w:hAnsi="Times New Roman" w:cs="Times New Roman"/>
        </w:rPr>
        <w:t>es</w:t>
      </w:r>
      <w:r w:rsidRPr="00252A88">
        <w:rPr>
          <w:rFonts w:ascii="Times New Roman" w:eastAsia="Times New Roman" w:hAnsi="Times New Roman" w:cs="Times New Roman"/>
        </w:rPr>
        <w:t xml:space="preserve"> not need to be certified by a registered professional.</w:t>
      </w:r>
    </w:p>
    <w:p w14:paraId="43078531" w14:textId="77777777" w:rsidR="002160CD" w:rsidRPr="00252A88" w:rsidRDefault="002160CD" w:rsidP="002160CD">
      <w:pPr>
        <w:spacing w:after="0" w:line="240" w:lineRule="auto"/>
        <w:ind w:left="720"/>
        <w:rPr>
          <w:rFonts w:ascii="Times New Roman" w:eastAsia="Times New Roman" w:hAnsi="Times New Roman" w:cs="Times New Roman"/>
        </w:rPr>
      </w:pPr>
    </w:p>
    <w:p w14:paraId="1B21D8B8" w14:textId="528B6606" w:rsidR="002160CD" w:rsidRPr="00252A88" w:rsidRDefault="7476E98D" w:rsidP="002160CD">
      <w:pPr>
        <w:numPr>
          <w:ilvl w:val="1"/>
          <w:numId w:val="16"/>
        </w:numPr>
        <w:autoSpaceDE w:val="0"/>
        <w:autoSpaceDN w:val="0"/>
        <w:spacing w:after="0" w:line="252" w:lineRule="auto"/>
        <w:contextualSpacing/>
        <w:jc w:val="both"/>
        <w:rPr>
          <w:rFonts w:ascii="Times New Roman" w:eastAsia="Times New Roman" w:hAnsi="Times New Roman" w:cs="Times New Roman"/>
        </w:rPr>
      </w:pPr>
      <w:r w:rsidRPr="00252A88">
        <w:rPr>
          <w:rFonts w:ascii="Times New Roman" w:hAnsi="Times New Roman" w:cs="Times New Roman"/>
        </w:rPr>
        <w:t>Probable</w:t>
      </w:r>
      <w:r w:rsidR="002160CD" w:rsidRPr="00252A88">
        <w:rPr>
          <w:rFonts w:ascii="Times New Roman" w:hAnsi="Times New Roman" w:cs="Times New Roman"/>
        </w:rPr>
        <w:t xml:space="preserve"> LHP </w:t>
      </w:r>
      <w:r w:rsidR="002160CD" w:rsidRPr="00252A88">
        <w:rPr>
          <w:rFonts w:ascii="Times New Roman" w:eastAsia="Times New Roman" w:hAnsi="Times New Roman" w:cs="Times New Roman"/>
        </w:rPr>
        <w:t xml:space="preserve">dams – A Simplified Engineering Analysis may be used where there are few structures or roads below the dam crest and the downstream terrain is relatively flat and constant. The methodology to perform a Simplified Engineering Analysis is described in </w:t>
      </w:r>
      <w:r w:rsidR="00540E3A" w:rsidRPr="00252A88">
        <w:rPr>
          <w:rFonts w:ascii="Times New Roman" w:eastAsia="Times New Roman" w:hAnsi="Times New Roman" w:cs="Times New Roman"/>
        </w:rPr>
        <w:t>the</w:t>
      </w:r>
      <w:r w:rsidR="002160CD" w:rsidRPr="00252A88">
        <w:rPr>
          <w:rFonts w:ascii="Times New Roman" w:eastAsia="Times New Roman" w:hAnsi="Times New Roman" w:cs="Times New Roman"/>
          <w:i/>
          <w:iCs/>
        </w:rPr>
        <w:t xml:space="preserve"> Emergency Action Plan Template</w:t>
      </w:r>
      <w:r w:rsidR="002160CD" w:rsidRPr="00252A88">
        <w:rPr>
          <w:rFonts w:ascii="Times New Roman" w:eastAsia="Times New Roman" w:hAnsi="Times New Roman" w:cs="Times New Roman"/>
        </w:rPr>
        <w:t xml:space="preserve"> </w:t>
      </w:r>
      <w:r w:rsidR="00540E3A" w:rsidRPr="00252A88">
        <w:rPr>
          <w:rFonts w:ascii="Times New Roman" w:eastAsia="Times New Roman" w:hAnsi="Times New Roman" w:cs="Times New Roman"/>
          <w:i/>
          <w:iCs/>
        </w:rPr>
        <w:t>For Florida Dams</w:t>
      </w:r>
      <w:r w:rsidR="00540E3A" w:rsidRPr="00252A88">
        <w:rPr>
          <w:rFonts w:ascii="Times New Roman" w:eastAsia="Times New Roman" w:hAnsi="Times New Roman" w:cs="Times New Roman"/>
        </w:rPr>
        <w:t xml:space="preserve"> </w:t>
      </w:r>
      <w:r w:rsidR="002160CD" w:rsidRPr="00252A88">
        <w:rPr>
          <w:rFonts w:ascii="Times New Roman" w:eastAsia="Times New Roman" w:hAnsi="Times New Roman" w:cs="Times New Roman"/>
          <w:i/>
          <w:iCs/>
        </w:rPr>
        <w:t>Instruction Manual</w:t>
      </w:r>
      <w:r w:rsidR="002160CD" w:rsidRPr="00252A88">
        <w:rPr>
          <w:rFonts w:ascii="Times New Roman" w:eastAsia="Times New Roman" w:hAnsi="Times New Roman" w:cs="Times New Roman"/>
        </w:rPr>
        <w:t xml:space="preserve"> </w:t>
      </w:r>
      <w:r w:rsidR="00440AA4" w:rsidRPr="00252A88">
        <w:rPr>
          <w:rFonts w:ascii="Times New Roman" w:eastAsia="Times New Roman" w:hAnsi="Times New Roman" w:cs="Times New Roman"/>
        </w:rPr>
        <w:t>(</w:t>
      </w:r>
      <w:r w:rsidR="002160CD" w:rsidRPr="00252A88">
        <w:rPr>
          <w:rFonts w:ascii="Times New Roman" w:eastAsia="Times New Roman" w:hAnsi="Times New Roman" w:cs="Times New Roman"/>
        </w:rPr>
        <w:t xml:space="preserve">DEP </w:t>
      </w:r>
      <w:r w:rsidR="00540E3A" w:rsidRPr="00252A88">
        <w:rPr>
          <w:rFonts w:ascii="Times New Roman" w:eastAsia="Times New Roman" w:hAnsi="Times New Roman" w:cs="Times New Roman"/>
        </w:rPr>
        <w:t xml:space="preserve">January </w:t>
      </w:r>
      <w:r w:rsidR="002160CD" w:rsidRPr="00252A88">
        <w:rPr>
          <w:rFonts w:ascii="Times New Roman" w:eastAsia="Times New Roman" w:hAnsi="Times New Roman" w:cs="Times New Roman"/>
        </w:rPr>
        <w:t>202</w:t>
      </w:r>
      <w:r w:rsidR="00440AA4" w:rsidRPr="00252A88">
        <w:rPr>
          <w:rFonts w:ascii="Times New Roman" w:eastAsia="Times New Roman" w:hAnsi="Times New Roman" w:cs="Times New Roman"/>
        </w:rPr>
        <w:t>3</w:t>
      </w:r>
      <w:r w:rsidR="002160CD" w:rsidRPr="00252A88">
        <w:rPr>
          <w:rFonts w:ascii="Times New Roman" w:eastAsia="Times New Roman" w:hAnsi="Times New Roman" w:cs="Times New Roman"/>
        </w:rPr>
        <w:t>)</w:t>
      </w:r>
      <w:r w:rsidR="002160CD" w:rsidRPr="00252A88">
        <w:rPr>
          <w:rFonts w:ascii="Times New Roman" w:eastAsia="Times New Roman" w:hAnsi="Times New Roman" w:cs="Times New Roman"/>
          <w:i/>
          <w:iCs/>
        </w:rPr>
        <w:t>.</w:t>
      </w:r>
      <w:r w:rsidR="002C55D2" w:rsidRPr="00252A88">
        <w:rPr>
          <w:rFonts w:ascii="Times New Roman" w:eastAsia="Times New Roman" w:hAnsi="Times New Roman" w:cs="Times New Roman"/>
        </w:rPr>
        <w:t xml:space="preserve"> </w:t>
      </w:r>
      <w:r w:rsidR="002160CD" w:rsidRPr="00252A88">
        <w:rPr>
          <w:rFonts w:ascii="Times New Roman" w:eastAsia="Times New Roman" w:hAnsi="Times New Roman" w:cs="Times New Roman"/>
        </w:rPr>
        <w:t xml:space="preserve">Submit a report, including aerial map(s), elevation contour or digital elevation map(s), field survey (if available), dam and downstream geometry, reservoir capacity, locations and types of downstream structures, engineering calculations, and inundation maps, and evacuation maps, including peak flood wave depth, peak flood wave stage, and peak flood wave arrival times at the locations of interest downstream of the dam, a discussion of the study input and output parameters and expected consequences, and the </w:t>
      </w:r>
      <w:r w:rsidR="4D494AA1" w:rsidRPr="00252A88">
        <w:rPr>
          <w:rFonts w:ascii="Times New Roman" w:eastAsia="Times New Roman" w:hAnsi="Times New Roman" w:cs="Times New Roman"/>
        </w:rPr>
        <w:t>D</w:t>
      </w:r>
      <w:r w:rsidR="002160CD" w:rsidRPr="00252A88">
        <w:rPr>
          <w:rFonts w:ascii="Times New Roman" w:eastAsia="Times New Roman" w:hAnsi="Times New Roman" w:cs="Times New Roman"/>
        </w:rPr>
        <w:t xml:space="preserve">ownstream </w:t>
      </w:r>
      <w:r w:rsidR="4D494AA1" w:rsidRPr="00252A88">
        <w:rPr>
          <w:rFonts w:ascii="Times New Roman" w:eastAsia="Times New Roman" w:hAnsi="Times New Roman" w:cs="Times New Roman"/>
        </w:rPr>
        <w:t>H</w:t>
      </w:r>
      <w:r w:rsidR="002160CD" w:rsidRPr="00252A88">
        <w:rPr>
          <w:rFonts w:ascii="Times New Roman" w:eastAsia="Times New Roman" w:hAnsi="Times New Roman" w:cs="Times New Roman"/>
        </w:rPr>
        <w:t xml:space="preserve">azard </w:t>
      </w:r>
      <w:r w:rsidR="4D494AA1" w:rsidRPr="00252A88">
        <w:rPr>
          <w:rFonts w:ascii="Times New Roman" w:eastAsia="Times New Roman" w:hAnsi="Times New Roman" w:cs="Times New Roman"/>
        </w:rPr>
        <w:t>P</w:t>
      </w:r>
      <w:r w:rsidR="002160CD" w:rsidRPr="00252A88">
        <w:rPr>
          <w:rFonts w:ascii="Times New Roman" w:eastAsia="Times New Roman" w:hAnsi="Times New Roman" w:cs="Times New Roman"/>
        </w:rPr>
        <w:t>otential.</w:t>
      </w:r>
      <w:r w:rsidR="3D5E716D" w:rsidRPr="00252A88">
        <w:rPr>
          <w:rFonts w:ascii="Times New Roman" w:eastAsia="Times New Roman" w:hAnsi="Times New Roman" w:cs="Times New Roman"/>
        </w:rPr>
        <w:t xml:space="preserve"> If the Downstream Hazard Potential is not LHP, refer to paragraph 3.2.c below to perform an inundation study using hydrologic-hydrodynamic modeling.</w:t>
      </w:r>
      <w:r w:rsidR="002160CD" w:rsidRPr="00252A88">
        <w:rPr>
          <w:rFonts w:ascii="Times New Roman" w:eastAsia="Times New Roman" w:hAnsi="Times New Roman" w:cs="Times New Roman"/>
        </w:rPr>
        <w:t xml:space="preserve"> A registered professional must certify the Simplified Engineering Analysis and </w:t>
      </w:r>
      <w:r w:rsidR="4D494AA1" w:rsidRPr="00252A88">
        <w:rPr>
          <w:rFonts w:ascii="Times New Roman" w:eastAsia="Times New Roman" w:hAnsi="Times New Roman" w:cs="Times New Roman"/>
        </w:rPr>
        <w:t>D</w:t>
      </w:r>
      <w:r w:rsidR="002160CD" w:rsidRPr="00252A88">
        <w:rPr>
          <w:rFonts w:ascii="Times New Roman" w:eastAsia="Times New Roman" w:hAnsi="Times New Roman" w:cs="Times New Roman"/>
        </w:rPr>
        <w:t xml:space="preserve">ownstream </w:t>
      </w:r>
      <w:r w:rsidR="4D494AA1" w:rsidRPr="00252A88">
        <w:rPr>
          <w:rFonts w:ascii="Times New Roman" w:eastAsia="Times New Roman" w:hAnsi="Times New Roman" w:cs="Times New Roman"/>
        </w:rPr>
        <w:t>H</w:t>
      </w:r>
      <w:r w:rsidR="002160CD" w:rsidRPr="00252A88">
        <w:rPr>
          <w:rFonts w:ascii="Times New Roman" w:eastAsia="Times New Roman" w:hAnsi="Times New Roman" w:cs="Times New Roman"/>
        </w:rPr>
        <w:t xml:space="preserve">azard </w:t>
      </w:r>
      <w:r w:rsidR="4D494AA1" w:rsidRPr="00252A88">
        <w:rPr>
          <w:rFonts w:ascii="Times New Roman" w:eastAsia="Times New Roman" w:hAnsi="Times New Roman" w:cs="Times New Roman"/>
        </w:rPr>
        <w:t>P</w:t>
      </w:r>
      <w:r w:rsidR="002160CD" w:rsidRPr="00252A88">
        <w:rPr>
          <w:rFonts w:ascii="Times New Roman" w:eastAsia="Times New Roman" w:hAnsi="Times New Roman" w:cs="Times New Roman"/>
        </w:rPr>
        <w:t>otential</w:t>
      </w:r>
      <w:r w:rsidR="3D5E716D" w:rsidRPr="00252A88">
        <w:rPr>
          <w:rFonts w:ascii="Times New Roman" w:eastAsia="Times New Roman" w:hAnsi="Times New Roman" w:cs="Times New Roman"/>
        </w:rPr>
        <w:t xml:space="preserve"> designation</w:t>
      </w:r>
      <w:r w:rsidR="002160CD" w:rsidRPr="00252A88">
        <w:rPr>
          <w:rFonts w:ascii="Times New Roman" w:eastAsia="Times New Roman" w:hAnsi="Times New Roman" w:cs="Times New Roman"/>
        </w:rPr>
        <w:t>.</w:t>
      </w:r>
    </w:p>
    <w:p w14:paraId="79A388E5" w14:textId="77777777" w:rsidR="002160CD" w:rsidRPr="00252A88" w:rsidRDefault="002160CD" w:rsidP="002160CD">
      <w:pPr>
        <w:autoSpaceDE w:val="0"/>
        <w:autoSpaceDN w:val="0"/>
        <w:spacing w:after="0" w:line="252" w:lineRule="auto"/>
        <w:ind w:left="720"/>
        <w:contextualSpacing/>
        <w:jc w:val="both"/>
        <w:rPr>
          <w:rFonts w:ascii="Times New Roman" w:eastAsia="Times New Roman" w:hAnsi="Times New Roman" w:cs="Times New Roman"/>
        </w:rPr>
      </w:pPr>
    </w:p>
    <w:p w14:paraId="0595CDF3" w14:textId="680C1101" w:rsidR="006073EF" w:rsidRPr="00252A88" w:rsidRDefault="002160CD" w:rsidP="006B3829">
      <w:pPr>
        <w:numPr>
          <w:ilvl w:val="1"/>
          <w:numId w:val="16"/>
        </w:numPr>
        <w:autoSpaceDE w:val="0"/>
        <w:autoSpaceDN w:val="0"/>
        <w:spacing w:after="240" w:line="252" w:lineRule="auto"/>
        <w:contextualSpacing/>
        <w:jc w:val="both"/>
        <w:rPr>
          <w:rFonts w:ascii="Times New Roman" w:eastAsia="Times New Roman" w:hAnsi="Times New Roman" w:cs="Times New Roman"/>
          <w:b/>
          <w:bCs/>
        </w:rPr>
      </w:pPr>
      <w:r w:rsidRPr="00252A88">
        <w:rPr>
          <w:rFonts w:ascii="Times New Roman" w:eastAsia="Times New Roman" w:hAnsi="Times New Roman" w:cs="Times New Roman"/>
        </w:rPr>
        <w:t xml:space="preserve">SHP and HHP dams. For dams that do not fit the descriptions above, the </w:t>
      </w:r>
      <w:r w:rsidR="00007396" w:rsidRPr="00252A88">
        <w:rPr>
          <w:rFonts w:ascii="Times New Roman" w:eastAsia="Times New Roman" w:hAnsi="Times New Roman" w:cs="Times New Roman"/>
        </w:rPr>
        <w:t>D</w:t>
      </w:r>
      <w:r w:rsidRPr="00252A88">
        <w:rPr>
          <w:rFonts w:ascii="Times New Roman" w:eastAsia="Times New Roman" w:hAnsi="Times New Roman" w:cs="Times New Roman"/>
        </w:rPr>
        <w:t xml:space="preserve">ownstream </w:t>
      </w:r>
      <w:r w:rsidR="00007396" w:rsidRPr="00252A88">
        <w:rPr>
          <w:rFonts w:ascii="Times New Roman" w:eastAsia="Times New Roman" w:hAnsi="Times New Roman" w:cs="Times New Roman"/>
        </w:rPr>
        <w:t>H</w:t>
      </w:r>
      <w:r w:rsidRPr="00252A88">
        <w:rPr>
          <w:rFonts w:ascii="Times New Roman" w:eastAsia="Times New Roman" w:hAnsi="Times New Roman" w:cs="Times New Roman"/>
        </w:rPr>
        <w:t xml:space="preserve">azard </w:t>
      </w:r>
      <w:r w:rsidR="00007396" w:rsidRPr="00252A88">
        <w:rPr>
          <w:rFonts w:ascii="Times New Roman" w:eastAsia="Times New Roman" w:hAnsi="Times New Roman" w:cs="Times New Roman"/>
        </w:rPr>
        <w:t>P</w:t>
      </w:r>
      <w:r w:rsidRPr="00252A88">
        <w:rPr>
          <w:rFonts w:ascii="Times New Roman" w:eastAsia="Times New Roman" w:hAnsi="Times New Roman" w:cs="Times New Roman"/>
        </w:rPr>
        <w:t xml:space="preserve">otential shall be determined through </w:t>
      </w:r>
      <w:r w:rsidR="004A00B6" w:rsidRPr="00252A88">
        <w:rPr>
          <w:rFonts w:ascii="Times New Roman" w:eastAsia="Times New Roman" w:hAnsi="Times New Roman" w:cs="Times New Roman"/>
        </w:rPr>
        <w:t xml:space="preserve">an </w:t>
      </w:r>
      <w:r w:rsidRPr="00252A88">
        <w:rPr>
          <w:rFonts w:ascii="Times New Roman" w:eastAsia="Times New Roman" w:hAnsi="Times New Roman" w:cs="Times New Roman"/>
        </w:rPr>
        <w:t>inundation stud</w:t>
      </w:r>
      <w:r w:rsidR="004A00B6" w:rsidRPr="00252A88">
        <w:rPr>
          <w:rFonts w:ascii="Times New Roman" w:eastAsia="Times New Roman" w:hAnsi="Times New Roman" w:cs="Times New Roman"/>
        </w:rPr>
        <w:t>y</w:t>
      </w:r>
      <w:r w:rsidRPr="00252A88">
        <w:rPr>
          <w:rFonts w:ascii="Times New Roman" w:eastAsia="Times New Roman" w:hAnsi="Times New Roman" w:cs="Times New Roman"/>
        </w:rPr>
        <w:t xml:space="preserve"> performed using </w:t>
      </w:r>
      <w:r w:rsidR="00CE55BF" w:rsidRPr="00252A88">
        <w:rPr>
          <w:rFonts w:ascii="Times New Roman" w:eastAsia="Times New Roman" w:hAnsi="Times New Roman" w:cs="Times New Roman"/>
        </w:rPr>
        <w:t xml:space="preserve">hydrologic-hydrodynamic </w:t>
      </w:r>
      <w:r w:rsidR="00A93900" w:rsidRPr="00252A88">
        <w:rPr>
          <w:rFonts w:ascii="Times New Roman" w:eastAsia="Times New Roman" w:hAnsi="Times New Roman" w:cs="Times New Roman"/>
        </w:rPr>
        <w:t xml:space="preserve">modeling software with </w:t>
      </w:r>
      <w:r w:rsidRPr="00252A88">
        <w:rPr>
          <w:rFonts w:ascii="Times New Roman" w:eastAsia="Times New Roman" w:hAnsi="Times New Roman" w:cs="Times New Roman"/>
        </w:rPr>
        <w:t xml:space="preserve">two-dimensional </w:t>
      </w:r>
      <w:r w:rsidR="00A93900" w:rsidRPr="00252A88">
        <w:rPr>
          <w:rFonts w:ascii="Times New Roman" w:eastAsia="Times New Roman" w:hAnsi="Times New Roman" w:cs="Times New Roman"/>
        </w:rPr>
        <w:t xml:space="preserve">unsteady state flow capability, </w:t>
      </w:r>
      <w:r w:rsidRPr="00252A88">
        <w:rPr>
          <w:rFonts w:ascii="Times New Roman" w:eastAsia="Times New Roman" w:hAnsi="Times New Roman" w:cs="Times New Roman"/>
        </w:rPr>
        <w:t>preferably HEC-RAS 2D, version 6</w:t>
      </w:r>
      <w:r w:rsidR="008423AD" w:rsidRPr="00252A88">
        <w:rPr>
          <w:rFonts w:ascii="Times New Roman" w:eastAsia="Times New Roman" w:hAnsi="Times New Roman" w:cs="Times New Roman"/>
        </w:rPr>
        <w:t>, or equivalent</w:t>
      </w:r>
      <w:r w:rsidRPr="00252A88">
        <w:rPr>
          <w:rFonts w:ascii="Times New Roman" w:eastAsia="Times New Roman" w:hAnsi="Times New Roman" w:cs="Times New Roman"/>
        </w:rPr>
        <w:t xml:space="preserve">. The inundation report, including inundation </w:t>
      </w:r>
      <w:r w:rsidR="00BB225C" w:rsidRPr="00252A88">
        <w:rPr>
          <w:rFonts w:ascii="Times New Roman" w:eastAsia="Times New Roman" w:hAnsi="Times New Roman" w:cs="Times New Roman"/>
        </w:rPr>
        <w:t xml:space="preserve">and evacuation </w:t>
      </w:r>
      <w:r w:rsidRPr="00252A88">
        <w:rPr>
          <w:rFonts w:ascii="Times New Roman" w:eastAsia="Times New Roman" w:hAnsi="Times New Roman" w:cs="Times New Roman"/>
        </w:rPr>
        <w:lastRenderedPageBreak/>
        <w:t>maps</w:t>
      </w:r>
      <w:r w:rsidR="00BB225C" w:rsidRPr="00252A88">
        <w:rPr>
          <w:rFonts w:ascii="Times New Roman" w:eastAsia="Times New Roman" w:hAnsi="Times New Roman" w:cs="Times New Roman"/>
        </w:rPr>
        <w:t xml:space="preserve"> </w:t>
      </w:r>
      <w:r w:rsidRPr="00252A88">
        <w:rPr>
          <w:rFonts w:ascii="Times New Roman" w:eastAsia="Times New Roman" w:hAnsi="Times New Roman" w:cs="Times New Roman"/>
        </w:rPr>
        <w:t xml:space="preserve">for an Emergency Action Plan, shall meet the </w:t>
      </w:r>
      <w:r w:rsidRPr="00252A88">
        <w:rPr>
          <w:rFonts w:ascii="Times New Roman" w:eastAsia="Times New Roman" w:hAnsi="Times New Roman" w:cs="Times New Roman"/>
          <w:i/>
          <w:iCs/>
        </w:rPr>
        <w:t>Federal Guidelines for Inundation Mapping of Flood Risks Associated with Dam Incidents and Failures</w:t>
      </w:r>
      <w:r w:rsidRPr="00252A88">
        <w:rPr>
          <w:rFonts w:ascii="Times New Roman" w:eastAsia="Times New Roman" w:hAnsi="Times New Roman" w:cs="Times New Roman"/>
        </w:rPr>
        <w:t xml:space="preserve"> (FEMA P-946, July 2013</w:t>
      </w:r>
      <w:r w:rsidR="00F612B6" w:rsidRPr="00252A88">
        <w:rPr>
          <w:rFonts w:ascii="Times New Roman" w:eastAsia="Times New Roman" w:hAnsi="Times New Roman" w:cs="Times New Roman"/>
        </w:rPr>
        <w:t>)</w:t>
      </w:r>
      <w:r w:rsidR="00354F59" w:rsidRPr="00252A88">
        <w:rPr>
          <w:rFonts w:ascii="Times New Roman" w:eastAsia="Times New Roman" w:hAnsi="Times New Roman" w:cs="Times New Roman"/>
        </w:rPr>
        <w:t>,</w:t>
      </w:r>
      <w:r w:rsidR="00F263E6" w:rsidRPr="00252A88">
        <w:rPr>
          <w:rFonts w:ascii="Times New Roman" w:eastAsia="Times New Roman" w:hAnsi="Times New Roman" w:cs="Times New Roman"/>
        </w:rPr>
        <w:t xml:space="preserve"> which is </w:t>
      </w:r>
      <w:r w:rsidR="00FB56F8" w:rsidRPr="00252A88">
        <w:rPr>
          <w:rFonts w:ascii="Times New Roman" w:eastAsia="Times New Roman" w:hAnsi="Times New Roman" w:cs="Times New Roman"/>
        </w:rPr>
        <w:t xml:space="preserve">incorporated </w:t>
      </w:r>
      <w:r w:rsidR="00BD24CC" w:rsidRPr="00252A88">
        <w:rPr>
          <w:rFonts w:ascii="Times New Roman" w:eastAsia="Times New Roman" w:hAnsi="Times New Roman" w:cs="Times New Roman"/>
        </w:rPr>
        <w:t xml:space="preserve">by reference </w:t>
      </w:r>
      <w:r w:rsidR="00FB56F8" w:rsidRPr="00252A88">
        <w:rPr>
          <w:rFonts w:ascii="Times New Roman" w:eastAsia="Times New Roman" w:hAnsi="Times New Roman" w:cs="Times New Roman"/>
        </w:rPr>
        <w:t xml:space="preserve">in </w:t>
      </w:r>
      <w:r w:rsidR="0031338D" w:rsidRPr="00252A88">
        <w:rPr>
          <w:rFonts w:ascii="Times New Roman" w:eastAsia="Times New Roman" w:hAnsi="Times New Roman" w:cs="Times New Roman"/>
        </w:rPr>
        <w:t>s</w:t>
      </w:r>
      <w:r w:rsidR="00123666" w:rsidRPr="00252A88">
        <w:rPr>
          <w:rFonts w:ascii="Times New Roman" w:eastAsia="Times New Roman" w:hAnsi="Times New Roman" w:cs="Times New Roman"/>
        </w:rPr>
        <w:t>ubsection 62-330.010(4).</w:t>
      </w:r>
      <w:r w:rsidRPr="00252A88">
        <w:rPr>
          <w:rFonts w:ascii="Times New Roman" w:eastAsia="Times New Roman" w:hAnsi="Times New Roman" w:cs="Times New Roman"/>
          <w:noProof/>
        </w:rPr>
        <w:t xml:space="preserve"> The </w:t>
      </w:r>
      <w:r w:rsidR="00007396" w:rsidRPr="00252A88">
        <w:rPr>
          <w:rFonts w:ascii="Times New Roman" w:eastAsia="Times New Roman" w:hAnsi="Times New Roman" w:cs="Times New Roman"/>
          <w:noProof/>
        </w:rPr>
        <w:t>D</w:t>
      </w:r>
      <w:r w:rsidRPr="00252A88">
        <w:rPr>
          <w:rFonts w:ascii="Times New Roman" w:eastAsia="Times New Roman" w:hAnsi="Times New Roman" w:cs="Times New Roman"/>
          <w:noProof/>
        </w:rPr>
        <w:t xml:space="preserve">ownstream </w:t>
      </w:r>
      <w:r w:rsidR="00007396" w:rsidRPr="00252A88">
        <w:rPr>
          <w:rFonts w:ascii="Times New Roman" w:eastAsia="Times New Roman" w:hAnsi="Times New Roman" w:cs="Times New Roman"/>
          <w:noProof/>
        </w:rPr>
        <w:t>H</w:t>
      </w:r>
      <w:r w:rsidRPr="00252A88">
        <w:rPr>
          <w:rFonts w:ascii="Times New Roman" w:eastAsia="Times New Roman" w:hAnsi="Times New Roman" w:cs="Times New Roman"/>
          <w:noProof/>
        </w:rPr>
        <w:t xml:space="preserve">azard </w:t>
      </w:r>
      <w:r w:rsidR="00007396" w:rsidRPr="00252A88">
        <w:rPr>
          <w:rFonts w:ascii="Times New Roman" w:eastAsia="Times New Roman" w:hAnsi="Times New Roman" w:cs="Times New Roman"/>
          <w:noProof/>
        </w:rPr>
        <w:t>P</w:t>
      </w:r>
      <w:r w:rsidRPr="00252A88">
        <w:rPr>
          <w:rFonts w:ascii="Times New Roman" w:eastAsia="Times New Roman" w:hAnsi="Times New Roman" w:cs="Times New Roman"/>
          <w:noProof/>
        </w:rPr>
        <w:t xml:space="preserve">otential shall be stated in the </w:t>
      </w:r>
      <w:r w:rsidRPr="00252A88">
        <w:rPr>
          <w:rFonts w:ascii="Times New Roman" w:eastAsia="Times New Roman" w:hAnsi="Times New Roman" w:cs="Times New Roman"/>
        </w:rPr>
        <w:t>inundation report and certified by a registered professional</w:t>
      </w:r>
      <w:r w:rsidRPr="00252A88">
        <w:rPr>
          <w:rFonts w:ascii="Times New Roman" w:hAnsi="Times New Roman" w:cs="Times New Roman"/>
          <w:sz w:val="24"/>
          <w:szCs w:val="24"/>
        </w:rPr>
        <w:t xml:space="preserve"> </w:t>
      </w:r>
      <w:r w:rsidRPr="00252A88">
        <w:rPr>
          <w:rFonts w:ascii="Times New Roman" w:eastAsia="Times New Roman" w:hAnsi="Times New Roman" w:cs="Times New Roman"/>
        </w:rPr>
        <w:t>qualified in the evaluation of dam systems.</w:t>
      </w:r>
    </w:p>
    <w:p w14:paraId="332C8876" w14:textId="77777777" w:rsidR="006073EF" w:rsidRPr="00252A88" w:rsidRDefault="006073EF" w:rsidP="006073EF">
      <w:pPr>
        <w:autoSpaceDE w:val="0"/>
        <w:autoSpaceDN w:val="0"/>
        <w:spacing w:after="240" w:line="252" w:lineRule="auto"/>
        <w:ind w:left="360"/>
        <w:contextualSpacing/>
        <w:jc w:val="both"/>
        <w:rPr>
          <w:rFonts w:ascii="Times New Roman" w:eastAsia="Times New Roman" w:hAnsi="Times New Roman" w:cs="Times New Roman"/>
          <w:b/>
          <w:bCs/>
        </w:rPr>
      </w:pPr>
    </w:p>
    <w:p w14:paraId="6924E365" w14:textId="2BB72237" w:rsidR="006073EF" w:rsidRPr="00252A88" w:rsidRDefault="006073EF" w:rsidP="006073EF">
      <w:pPr>
        <w:numPr>
          <w:ilvl w:val="0"/>
          <w:numId w:val="14"/>
        </w:numPr>
        <w:autoSpaceDE w:val="0"/>
        <w:autoSpaceDN w:val="0"/>
        <w:spacing w:after="0" w:line="252" w:lineRule="auto"/>
        <w:contextualSpacing/>
        <w:rPr>
          <w:rFonts w:ascii="Times New Roman" w:eastAsia="Times New Roman" w:hAnsi="Times New Roman" w:cs="Times New Roman"/>
          <w:b/>
          <w:bCs/>
        </w:rPr>
      </w:pPr>
      <w:r w:rsidRPr="00252A88">
        <w:rPr>
          <w:rFonts w:ascii="Times New Roman" w:eastAsia="Times New Roman" w:hAnsi="Times New Roman" w:cs="Times New Roman"/>
          <w:b/>
          <w:bCs/>
        </w:rPr>
        <w:t>Emergency Action Plan</w:t>
      </w:r>
    </w:p>
    <w:p w14:paraId="3C1A0714" w14:textId="6A713F77" w:rsidR="00505247" w:rsidRPr="00252A88" w:rsidRDefault="002160CD" w:rsidP="002160CD">
      <w:pPr>
        <w:autoSpaceDE w:val="0"/>
        <w:autoSpaceDN w:val="0"/>
        <w:spacing w:after="0" w:line="240" w:lineRule="auto"/>
        <w:jc w:val="both"/>
        <w:rPr>
          <w:rFonts w:ascii="Times New Roman" w:eastAsia="Times New Roman" w:hAnsi="Times New Roman" w:cs="Times New Roman"/>
        </w:rPr>
      </w:pPr>
      <w:r w:rsidRPr="00252A88">
        <w:rPr>
          <w:rFonts w:ascii="Times New Roman" w:eastAsia="Times New Roman" w:hAnsi="Times New Roman" w:cs="Times New Roman"/>
        </w:rPr>
        <w:t>An emergency action plan (EAP)</w:t>
      </w:r>
      <w:r w:rsidR="00055926" w:rsidRPr="00252A88">
        <w:rPr>
          <w:rFonts w:ascii="Times New Roman" w:eastAsia="Times New Roman" w:hAnsi="Times New Roman" w:cs="Times New Roman"/>
        </w:rPr>
        <w:t>,</w:t>
      </w:r>
      <w:r w:rsidRPr="00252A88">
        <w:rPr>
          <w:rFonts w:ascii="Times New Roman" w:eastAsia="Times New Roman" w:hAnsi="Times New Roman" w:cs="Times New Roman"/>
        </w:rPr>
        <w:t xml:space="preserve"> </w:t>
      </w:r>
      <w:r w:rsidR="00F45866" w:rsidRPr="00252A88">
        <w:rPr>
          <w:rFonts w:ascii="Times New Roman" w:eastAsia="Times New Roman" w:hAnsi="Times New Roman" w:cs="Times New Roman"/>
        </w:rPr>
        <w:t xml:space="preserve">as defined in paragraph </w:t>
      </w:r>
      <w:r w:rsidR="00DA05FC" w:rsidRPr="00252A88">
        <w:rPr>
          <w:rFonts w:ascii="Times New Roman" w:eastAsia="Times New Roman" w:hAnsi="Times New Roman" w:cs="Times New Roman"/>
        </w:rPr>
        <w:t>2.0(a)44</w:t>
      </w:r>
      <w:r w:rsidR="007966E2" w:rsidRPr="00252A88">
        <w:rPr>
          <w:rFonts w:ascii="Times New Roman" w:eastAsia="Times New Roman" w:hAnsi="Times New Roman" w:cs="Times New Roman"/>
        </w:rPr>
        <w:t xml:space="preserve"> in this Volume, </w:t>
      </w:r>
      <w:r w:rsidRPr="00252A88">
        <w:rPr>
          <w:rFonts w:ascii="Times New Roman" w:eastAsia="Times New Roman" w:hAnsi="Times New Roman" w:cs="Times New Roman"/>
        </w:rPr>
        <w:t xml:space="preserve">shall be developed for each SHP and HHP dam. The EAP may include multiple dams that are owned by the same owner(s), if they are in close proximity with one another or in succession. An EAP provides the dam owner, the dam owner’s engineer, emergency management officials, and other personnel and responders with clear instructions to take should an anomalous or emergency condition develop at a dam. </w:t>
      </w:r>
      <w:r w:rsidR="00282D49" w:rsidRPr="00252A88">
        <w:rPr>
          <w:rFonts w:ascii="Times New Roman" w:eastAsia="Times New Roman" w:hAnsi="Times New Roman" w:cs="Times New Roman"/>
        </w:rPr>
        <w:t>T</w:t>
      </w:r>
      <w:r w:rsidR="00E20771" w:rsidRPr="00252A88">
        <w:rPr>
          <w:rFonts w:ascii="Times New Roman" w:eastAsia="Times New Roman" w:hAnsi="Times New Roman" w:cs="Times New Roman"/>
        </w:rPr>
        <w:t xml:space="preserve">he </w:t>
      </w:r>
      <w:r w:rsidR="008F24F3" w:rsidRPr="00252A88">
        <w:rPr>
          <w:rFonts w:ascii="Times New Roman" w:eastAsia="Times New Roman" w:hAnsi="Times New Roman" w:cs="Times New Roman"/>
        </w:rPr>
        <w:t xml:space="preserve">EAP </w:t>
      </w:r>
      <w:r w:rsidR="00282D49" w:rsidRPr="00252A88">
        <w:rPr>
          <w:rFonts w:ascii="Times New Roman" w:eastAsia="Times New Roman" w:hAnsi="Times New Roman" w:cs="Times New Roman"/>
        </w:rPr>
        <w:t>format is not mandat</w:t>
      </w:r>
      <w:r w:rsidR="008F24F3" w:rsidRPr="00252A88">
        <w:rPr>
          <w:rFonts w:ascii="Times New Roman" w:eastAsia="Times New Roman" w:hAnsi="Times New Roman" w:cs="Times New Roman"/>
        </w:rPr>
        <w:t xml:space="preserve">ory, but </w:t>
      </w:r>
      <w:r w:rsidR="004677E4" w:rsidRPr="00252A88">
        <w:rPr>
          <w:rFonts w:ascii="Times New Roman" w:eastAsia="Times New Roman" w:hAnsi="Times New Roman" w:cs="Times New Roman"/>
        </w:rPr>
        <w:t xml:space="preserve">the EAP shall </w:t>
      </w:r>
      <w:r w:rsidR="00C03F42" w:rsidRPr="00252A88">
        <w:rPr>
          <w:rFonts w:ascii="Times New Roman" w:eastAsia="Times New Roman" w:hAnsi="Times New Roman" w:cs="Times New Roman"/>
        </w:rPr>
        <w:t xml:space="preserve">address </w:t>
      </w:r>
      <w:r w:rsidR="00505247" w:rsidRPr="00252A88">
        <w:rPr>
          <w:rFonts w:ascii="Times New Roman" w:eastAsia="Times New Roman" w:hAnsi="Times New Roman" w:cs="Times New Roman"/>
        </w:rPr>
        <w:t xml:space="preserve">six basic </w:t>
      </w:r>
      <w:r w:rsidR="00280FE1" w:rsidRPr="00252A88">
        <w:rPr>
          <w:rFonts w:ascii="Times New Roman" w:eastAsia="Times New Roman" w:hAnsi="Times New Roman" w:cs="Times New Roman"/>
        </w:rPr>
        <w:t>elements</w:t>
      </w:r>
      <w:r w:rsidR="00505247" w:rsidRPr="00252A88">
        <w:rPr>
          <w:rFonts w:ascii="Times New Roman" w:eastAsia="Times New Roman" w:hAnsi="Times New Roman" w:cs="Times New Roman"/>
        </w:rPr>
        <w:t xml:space="preserve">: </w:t>
      </w:r>
      <w:r w:rsidR="005F4E64" w:rsidRPr="00252A88">
        <w:rPr>
          <w:rFonts w:ascii="Times New Roman" w:eastAsia="Times New Roman" w:hAnsi="Times New Roman" w:cs="Times New Roman"/>
        </w:rPr>
        <w:t xml:space="preserve">1) detection and classification, 2) roles and responsibilities, 3) notification flow charts and contact information, 4) response procedures, 5) </w:t>
      </w:r>
      <w:r w:rsidR="00505247" w:rsidRPr="00252A88">
        <w:rPr>
          <w:rFonts w:ascii="Times New Roman" w:eastAsia="Times New Roman" w:hAnsi="Times New Roman" w:cs="Times New Roman"/>
        </w:rPr>
        <w:t xml:space="preserve">inundation and evacuation maps, and 6) appendixes for training, exercises, and </w:t>
      </w:r>
      <w:r w:rsidR="005F4E64" w:rsidRPr="00252A88">
        <w:rPr>
          <w:rFonts w:ascii="Times New Roman" w:eastAsia="Times New Roman" w:hAnsi="Times New Roman" w:cs="Times New Roman"/>
        </w:rPr>
        <w:t>updates</w:t>
      </w:r>
      <w:r w:rsidR="00505247" w:rsidRPr="00252A88">
        <w:rPr>
          <w:rFonts w:ascii="Times New Roman" w:eastAsia="Times New Roman" w:hAnsi="Times New Roman" w:cs="Times New Roman"/>
        </w:rPr>
        <w:t>.</w:t>
      </w:r>
      <w:r w:rsidR="008638DF" w:rsidRPr="00252A88">
        <w:rPr>
          <w:rFonts w:ascii="Times New Roman" w:eastAsia="Times New Roman" w:hAnsi="Times New Roman" w:cs="Times New Roman"/>
        </w:rPr>
        <w:t xml:space="preserve"> The completed EAP shall be signed and dated by the</w:t>
      </w:r>
      <w:r w:rsidR="007F54A4" w:rsidRPr="00252A88">
        <w:rPr>
          <w:rFonts w:ascii="Times New Roman" w:eastAsia="Times New Roman" w:hAnsi="Times New Roman" w:cs="Times New Roman"/>
        </w:rPr>
        <w:t xml:space="preserve"> applicant</w:t>
      </w:r>
      <w:r w:rsidR="006B00B1" w:rsidRPr="00252A88">
        <w:rPr>
          <w:rFonts w:ascii="Times New Roman" w:eastAsia="Times New Roman" w:hAnsi="Times New Roman" w:cs="Times New Roman"/>
        </w:rPr>
        <w:t xml:space="preserve"> or </w:t>
      </w:r>
      <w:r w:rsidR="0019642C" w:rsidRPr="00252A88">
        <w:rPr>
          <w:rFonts w:ascii="Times New Roman" w:eastAsia="Times New Roman" w:hAnsi="Times New Roman" w:cs="Times New Roman"/>
        </w:rPr>
        <w:t xml:space="preserve">an </w:t>
      </w:r>
      <w:r w:rsidR="006B00B1" w:rsidRPr="00252A88">
        <w:rPr>
          <w:rFonts w:ascii="Times New Roman" w:eastAsia="Times New Roman" w:hAnsi="Times New Roman" w:cs="Times New Roman"/>
        </w:rPr>
        <w:t xml:space="preserve">authorized </w:t>
      </w:r>
      <w:r w:rsidR="00DF7EA2" w:rsidRPr="00252A88">
        <w:rPr>
          <w:rFonts w:ascii="Times New Roman" w:eastAsia="Times New Roman" w:hAnsi="Times New Roman" w:cs="Times New Roman"/>
        </w:rPr>
        <w:t>representative.</w:t>
      </w:r>
      <w:r w:rsidR="008638DF" w:rsidRPr="00252A88">
        <w:rPr>
          <w:rFonts w:ascii="Times New Roman" w:eastAsia="Times New Roman" w:hAnsi="Times New Roman" w:cs="Times New Roman"/>
        </w:rPr>
        <w:t xml:space="preserve">  </w:t>
      </w:r>
    </w:p>
    <w:p w14:paraId="6ABA3072" w14:textId="77777777" w:rsidR="00505247" w:rsidRPr="00252A88" w:rsidRDefault="00505247" w:rsidP="002160CD">
      <w:pPr>
        <w:autoSpaceDE w:val="0"/>
        <w:autoSpaceDN w:val="0"/>
        <w:spacing w:after="0" w:line="240" w:lineRule="auto"/>
        <w:jc w:val="both"/>
        <w:rPr>
          <w:rFonts w:ascii="Times New Roman" w:eastAsia="Times New Roman" w:hAnsi="Times New Roman" w:cs="Times New Roman"/>
        </w:rPr>
      </w:pPr>
    </w:p>
    <w:p w14:paraId="2F3E7656" w14:textId="00DCC342" w:rsidR="002160CD" w:rsidRPr="00252A88" w:rsidRDefault="002C55D2" w:rsidP="002160CD">
      <w:pPr>
        <w:autoSpaceDE w:val="0"/>
        <w:autoSpaceDN w:val="0"/>
        <w:spacing w:after="0" w:line="240" w:lineRule="auto"/>
        <w:jc w:val="both"/>
        <w:rPr>
          <w:rFonts w:ascii="Times New Roman" w:eastAsia="Times New Roman" w:hAnsi="Times New Roman" w:cs="Times New Roman"/>
        </w:rPr>
      </w:pPr>
      <w:r w:rsidRPr="00252A88">
        <w:rPr>
          <w:rFonts w:ascii="Times New Roman" w:eastAsia="Times New Roman" w:hAnsi="Times New Roman" w:cs="Times New Roman"/>
        </w:rPr>
        <w:t>The</w:t>
      </w:r>
      <w:r w:rsidR="002160CD" w:rsidRPr="00252A88">
        <w:rPr>
          <w:rFonts w:ascii="Times New Roman" w:eastAsia="Times New Roman" w:hAnsi="Times New Roman" w:cs="Times New Roman"/>
          <w:i/>
          <w:iCs/>
        </w:rPr>
        <w:t xml:space="preserve"> Emergency Action Plan Template for Florida Dams</w:t>
      </w:r>
      <w:r w:rsidR="08E04CB8" w:rsidRPr="00252A88">
        <w:rPr>
          <w:rFonts w:ascii="Times New Roman" w:eastAsia="Times New Roman" w:hAnsi="Times New Roman" w:cs="Times New Roman"/>
        </w:rPr>
        <w:t xml:space="preserve"> (DEP January 2023</w:t>
      </w:r>
      <w:r w:rsidR="580DCBA7" w:rsidRPr="00252A88">
        <w:rPr>
          <w:rFonts w:ascii="Times New Roman" w:eastAsia="Times New Roman" w:hAnsi="Times New Roman" w:cs="Times New Roman"/>
        </w:rPr>
        <w:t>; EAP Template</w:t>
      </w:r>
      <w:r w:rsidR="08E04CB8" w:rsidRPr="00252A88">
        <w:rPr>
          <w:rFonts w:ascii="Times New Roman" w:eastAsia="Times New Roman" w:hAnsi="Times New Roman" w:cs="Times New Roman"/>
        </w:rPr>
        <w:t>)</w:t>
      </w:r>
      <w:r w:rsidR="002160CD" w:rsidRPr="00252A88">
        <w:rPr>
          <w:rFonts w:ascii="Times New Roman" w:eastAsia="Times New Roman" w:hAnsi="Times New Roman" w:cs="Times New Roman"/>
          <w:i/>
          <w:iCs/>
        </w:rPr>
        <w:t xml:space="preserve"> </w:t>
      </w:r>
      <w:r w:rsidR="002160CD" w:rsidRPr="00252A88">
        <w:rPr>
          <w:rFonts w:ascii="Times New Roman" w:eastAsia="Times New Roman" w:hAnsi="Times New Roman" w:cs="Times New Roman"/>
        </w:rPr>
        <w:t xml:space="preserve">and accompanying </w:t>
      </w:r>
      <w:r w:rsidR="08E04CB8" w:rsidRPr="00252A88">
        <w:rPr>
          <w:rFonts w:ascii="Times New Roman" w:eastAsia="Times New Roman" w:hAnsi="Times New Roman" w:cs="Times New Roman"/>
        </w:rPr>
        <w:t xml:space="preserve">instruction </w:t>
      </w:r>
      <w:r w:rsidR="002160CD" w:rsidRPr="00252A88">
        <w:rPr>
          <w:rFonts w:ascii="Times New Roman" w:eastAsia="Times New Roman" w:hAnsi="Times New Roman" w:cs="Times New Roman"/>
        </w:rPr>
        <w:t xml:space="preserve">manual, </w:t>
      </w:r>
      <w:r w:rsidR="002160CD" w:rsidRPr="00252A88">
        <w:rPr>
          <w:rFonts w:ascii="Times New Roman" w:eastAsia="Times New Roman" w:hAnsi="Times New Roman" w:cs="Times New Roman"/>
          <w:i/>
          <w:iCs/>
        </w:rPr>
        <w:t>Emergency Action Plan Template</w:t>
      </w:r>
      <w:r w:rsidR="00540E3A" w:rsidRPr="00252A88">
        <w:rPr>
          <w:rFonts w:ascii="Times New Roman" w:eastAsia="Times New Roman" w:hAnsi="Times New Roman" w:cs="Times New Roman"/>
          <w:i/>
          <w:iCs/>
        </w:rPr>
        <w:t xml:space="preserve"> For Florida Dams</w:t>
      </w:r>
      <w:r w:rsidR="002160CD" w:rsidRPr="00252A88">
        <w:rPr>
          <w:rFonts w:ascii="Times New Roman" w:eastAsia="Times New Roman" w:hAnsi="Times New Roman" w:cs="Times New Roman"/>
        </w:rPr>
        <w:t xml:space="preserve"> </w:t>
      </w:r>
      <w:r w:rsidR="002160CD" w:rsidRPr="00252A88">
        <w:rPr>
          <w:rFonts w:ascii="Times New Roman" w:eastAsia="Times New Roman" w:hAnsi="Times New Roman" w:cs="Times New Roman"/>
          <w:i/>
          <w:iCs/>
        </w:rPr>
        <w:t>Instruction Manual</w:t>
      </w:r>
      <w:r w:rsidR="08E04CB8" w:rsidRPr="00252A88">
        <w:rPr>
          <w:rFonts w:ascii="Times New Roman" w:eastAsia="Times New Roman" w:hAnsi="Times New Roman" w:cs="Times New Roman"/>
        </w:rPr>
        <w:t xml:space="preserve"> (DEP January 2023)</w:t>
      </w:r>
      <w:r w:rsidR="002160CD" w:rsidRPr="00252A88">
        <w:rPr>
          <w:rFonts w:ascii="Times New Roman" w:eastAsia="Times New Roman" w:hAnsi="Times New Roman" w:cs="Times New Roman"/>
          <w:i/>
          <w:iCs/>
        </w:rPr>
        <w:t>,</w:t>
      </w:r>
      <w:r w:rsidR="002160CD" w:rsidRPr="00252A88">
        <w:rPr>
          <w:rFonts w:ascii="Times New Roman" w:eastAsia="Times New Roman" w:hAnsi="Times New Roman" w:cs="Times New Roman"/>
        </w:rPr>
        <w:t xml:space="preserve"> </w:t>
      </w:r>
      <w:r w:rsidR="00620475" w:rsidRPr="00252A88">
        <w:rPr>
          <w:rFonts w:ascii="Times New Roman" w:eastAsia="Times New Roman" w:hAnsi="Times New Roman" w:cs="Times New Roman"/>
        </w:rPr>
        <w:t>are</w:t>
      </w:r>
      <w:r w:rsidR="1183FE2B" w:rsidRPr="00252A88">
        <w:rPr>
          <w:rFonts w:ascii="Times New Roman" w:eastAsia="Times New Roman" w:hAnsi="Times New Roman" w:cs="Times New Roman"/>
        </w:rPr>
        <w:t xml:space="preserve"> available for use to </w:t>
      </w:r>
      <w:r w:rsidR="09CD9DC9" w:rsidRPr="00252A88">
        <w:rPr>
          <w:rFonts w:ascii="Times New Roman" w:eastAsia="Times New Roman" w:hAnsi="Times New Roman" w:cs="Times New Roman"/>
        </w:rPr>
        <w:t>f</w:t>
      </w:r>
      <w:r w:rsidR="3DE39CC1" w:rsidRPr="00252A88">
        <w:rPr>
          <w:rFonts w:ascii="Times New Roman" w:eastAsia="Times New Roman" w:hAnsi="Times New Roman" w:cs="Times New Roman"/>
        </w:rPr>
        <w:t>acilitate EAP</w:t>
      </w:r>
      <w:r w:rsidR="4AC363AA" w:rsidRPr="00252A88">
        <w:rPr>
          <w:rFonts w:ascii="Times New Roman" w:eastAsia="Times New Roman" w:hAnsi="Times New Roman" w:cs="Times New Roman"/>
        </w:rPr>
        <w:t xml:space="preserve"> development</w:t>
      </w:r>
      <w:r w:rsidR="0A01C5B1" w:rsidRPr="00252A88">
        <w:rPr>
          <w:rFonts w:ascii="Times New Roman" w:eastAsia="Times New Roman" w:hAnsi="Times New Roman" w:cs="Times New Roman"/>
        </w:rPr>
        <w:t xml:space="preserve">, provide </w:t>
      </w:r>
      <w:r w:rsidR="4AC363AA" w:rsidRPr="00252A88">
        <w:rPr>
          <w:rFonts w:ascii="Times New Roman" w:eastAsia="Times New Roman" w:hAnsi="Times New Roman" w:cs="Times New Roman"/>
        </w:rPr>
        <w:t>consistency</w:t>
      </w:r>
      <w:r w:rsidR="4C89FBCF" w:rsidRPr="00252A88">
        <w:rPr>
          <w:rFonts w:ascii="Times New Roman" w:eastAsia="Times New Roman" w:hAnsi="Times New Roman" w:cs="Times New Roman"/>
        </w:rPr>
        <w:t>, and reduce costs</w:t>
      </w:r>
      <w:r w:rsidR="00947711" w:rsidRPr="00252A88">
        <w:rPr>
          <w:rFonts w:ascii="Times New Roman" w:eastAsia="Times New Roman" w:hAnsi="Times New Roman" w:cs="Times New Roman"/>
        </w:rPr>
        <w:t xml:space="preserve">; </w:t>
      </w:r>
      <w:r w:rsidR="0002237F" w:rsidRPr="00252A88">
        <w:rPr>
          <w:rFonts w:ascii="Times New Roman" w:eastAsia="Times New Roman" w:hAnsi="Times New Roman" w:cs="Times New Roman"/>
        </w:rPr>
        <w:t xml:space="preserve">however, </w:t>
      </w:r>
      <w:r w:rsidR="00947711" w:rsidRPr="00252A88">
        <w:rPr>
          <w:rFonts w:ascii="Times New Roman" w:eastAsia="Times New Roman" w:hAnsi="Times New Roman" w:cs="Times New Roman"/>
        </w:rPr>
        <w:t>use of the EAP Template is not required</w:t>
      </w:r>
      <w:r w:rsidR="002160CD" w:rsidRPr="00252A88">
        <w:rPr>
          <w:rFonts w:ascii="Times New Roman" w:eastAsia="Times New Roman" w:hAnsi="Times New Roman" w:cs="Times New Roman"/>
        </w:rPr>
        <w:t xml:space="preserve">. </w:t>
      </w:r>
      <w:r w:rsidRPr="00252A88">
        <w:rPr>
          <w:rFonts w:ascii="Times New Roman" w:eastAsia="Times New Roman" w:hAnsi="Times New Roman" w:cs="Times New Roman"/>
        </w:rPr>
        <w:t xml:space="preserve">The </w:t>
      </w:r>
      <w:r w:rsidRPr="00252A88">
        <w:rPr>
          <w:rFonts w:ascii="Times New Roman" w:eastAsia="Times New Roman" w:hAnsi="Times New Roman" w:cs="Times New Roman"/>
          <w:i/>
          <w:iCs/>
        </w:rPr>
        <w:t>Emergency Action Plan Template for Florida Dams</w:t>
      </w:r>
      <w:r w:rsidRPr="00252A88">
        <w:rPr>
          <w:rFonts w:ascii="Times New Roman" w:hAnsi="Times New Roman" w:cs="Times New Roman"/>
        </w:rPr>
        <w:t xml:space="preserve"> is available </w:t>
      </w:r>
      <w:r w:rsidR="000F5D67" w:rsidRPr="00252A88">
        <w:rPr>
          <w:rFonts w:ascii="Times New Roman" w:hAnsi="Times New Roman" w:cs="Times New Roman"/>
        </w:rPr>
        <w:t>on</w:t>
      </w:r>
      <w:r w:rsidRPr="00252A88">
        <w:rPr>
          <w:rFonts w:ascii="Times New Roman" w:hAnsi="Times New Roman" w:cs="Times New Roman"/>
        </w:rPr>
        <w:t xml:space="preserve"> the [DEP website]. </w:t>
      </w:r>
      <w:r w:rsidR="006004FC" w:rsidRPr="00252A88">
        <w:rPr>
          <w:rFonts w:ascii="Times New Roman" w:hAnsi="Times New Roman" w:cs="Times New Roman"/>
        </w:rPr>
        <w:t xml:space="preserve">The EAP Template characterizes </w:t>
      </w:r>
      <w:r w:rsidR="002160CD" w:rsidRPr="00252A88">
        <w:rPr>
          <w:rFonts w:ascii="Times New Roman" w:eastAsia="Times New Roman" w:hAnsi="Times New Roman" w:cs="Times New Roman"/>
        </w:rPr>
        <w:t xml:space="preserve">abnormal occurrences </w:t>
      </w:r>
      <w:r w:rsidR="08C09994" w:rsidRPr="00252A88">
        <w:rPr>
          <w:rFonts w:ascii="Times New Roman" w:eastAsia="Times New Roman" w:hAnsi="Times New Roman" w:cs="Times New Roman"/>
        </w:rPr>
        <w:t xml:space="preserve">in </w:t>
      </w:r>
      <w:r w:rsidR="002160CD" w:rsidRPr="00252A88">
        <w:rPr>
          <w:rFonts w:ascii="Times New Roman" w:eastAsia="Times New Roman" w:hAnsi="Times New Roman" w:cs="Times New Roman"/>
        </w:rPr>
        <w:t xml:space="preserve">three types of events: Unusual (a slowly developing event), Watch (a rapidly developing event), and Warning (an imminent or ongoing dam failure). The template may be modified </w:t>
      </w:r>
      <w:r w:rsidR="0C50346A" w:rsidRPr="00252A88">
        <w:rPr>
          <w:rFonts w:ascii="Times New Roman" w:eastAsia="Times New Roman" w:hAnsi="Times New Roman" w:cs="Times New Roman"/>
        </w:rPr>
        <w:t xml:space="preserve">to provide additional information, such as </w:t>
      </w:r>
      <w:r w:rsidR="002160CD" w:rsidRPr="00252A88">
        <w:rPr>
          <w:rFonts w:ascii="Times New Roman" w:eastAsia="Times New Roman" w:hAnsi="Times New Roman" w:cs="Times New Roman"/>
        </w:rPr>
        <w:t>an alert system</w:t>
      </w:r>
      <w:r w:rsidR="7BA24CE4" w:rsidRPr="00252A88">
        <w:rPr>
          <w:rFonts w:ascii="Times New Roman" w:eastAsia="Times New Roman" w:hAnsi="Times New Roman" w:cs="Times New Roman"/>
        </w:rPr>
        <w:t xml:space="preserve"> activation plan</w:t>
      </w:r>
      <w:r w:rsidR="002160CD" w:rsidRPr="00252A88">
        <w:rPr>
          <w:rFonts w:ascii="Times New Roman" w:eastAsia="Times New Roman" w:hAnsi="Times New Roman" w:cs="Times New Roman"/>
        </w:rPr>
        <w:t xml:space="preserve">, cascading dam </w:t>
      </w:r>
      <w:r w:rsidR="3EA8321D" w:rsidRPr="00252A88">
        <w:rPr>
          <w:rFonts w:ascii="Times New Roman" w:eastAsia="Times New Roman" w:hAnsi="Times New Roman" w:cs="Times New Roman"/>
        </w:rPr>
        <w:t>inundation maps, monitoring and operating plans</w:t>
      </w:r>
      <w:r w:rsidR="002160CD" w:rsidRPr="00252A88">
        <w:rPr>
          <w:rFonts w:ascii="Times New Roman" w:eastAsia="Times New Roman" w:hAnsi="Times New Roman" w:cs="Times New Roman"/>
        </w:rPr>
        <w:t>, and multiple owners</w:t>
      </w:r>
      <w:r w:rsidR="004E04EA" w:rsidRPr="00252A88">
        <w:rPr>
          <w:rFonts w:ascii="Times New Roman" w:eastAsia="Times New Roman" w:hAnsi="Times New Roman" w:cs="Times New Roman"/>
        </w:rPr>
        <w:t>’</w:t>
      </w:r>
      <w:r w:rsidR="59FB6243" w:rsidRPr="00252A88">
        <w:rPr>
          <w:rFonts w:ascii="Times New Roman" w:eastAsia="Times New Roman" w:hAnsi="Times New Roman" w:cs="Times New Roman"/>
        </w:rPr>
        <w:t xml:space="preserve"> information</w:t>
      </w:r>
      <w:r w:rsidR="002160CD" w:rsidRPr="00252A88">
        <w:rPr>
          <w:rFonts w:ascii="Times New Roman" w:eastAsia="Times New Roman" w:hAnsi="Times New Roman" w:cs="Times New Roman"/>
        </w:rPr>
        <w:t xml:space="preserve">. </w:t>
      </w:r>
    </w:p>
    <w:p w14:paraId="0A4E9AEF" w14:textId="77777777" w:rsidR="002160CD" w:rsidRPr="00252A88" w:rsidRDefault="002160CD" w:rsidP="002160CD">
      <w:pPr>
        <w:autoSpaceDE w:val="0"/>
        <w:autoSpaceDN w:val="0"/>
        <w:spacing w:after="0" w:line="240" w:lineRule="auto"/>
        <w:jc w:val="both"/>
        <w:rPr>
          <w:rFonts w:ascii="Times New Roman" w:eastAsia="Times New Roman" w:hAnsi="Times New Roman" w:cs="Times New Roman"/>
        </w:rPr>
      </w:pPr>
    </w:p>
    <w:p w14:paraId="37F24203" w14:textId="224575C9" w:rsidR="00467648" w:rsidRPr="00252A88" w:rsidRDefault="002160CD" w:rsidP="006B3829">
      <w:pPr>
        <w:numPr>
          <w:ilvl w:val="0"/>
          <w:numId w:val="14"/>
        </w:numPr>
        <w:autoSpaceDE w:val="0"/>
        <w:autoSpaceDN w:val="0"/>
        <w:spacing w:after="0" w:line="240" w:lineRule="auto"/>
        <w:contextualSpacing/>
        <w:rPr>
          <w:rFonts w:ascii="Times New Roman" w:hAnsi="Times New Roman" w:cs="Times New Roman"/>
          <w:b/>
          <w:bCs/>
        </w:rPr>
      </w:pPr>
      <w:r w:rsidRPr="00252A88">
        <w:rPr>
          <w:rFonts w:ascii="Times New Roman" w:eastAsia="Times New Roman" w:hAnsi="Times New Roman" w:cs="Times New Roman"/>
          <w:b/>
          <w:bCs/>
        </w:rPr>
        <w:t>Condition Assessment</w:t>
      </w:r>
    </w:p>
    <w:p w14:paraId="5D188D27" w14:textId="68DA1E53" w:rsidR="00992B52" w:rsidRPr="00252A88" w:rsidRDefault="009C5EE9" w:rsidP="00751083">
      <w:pPr>
        <w:spacing w:line="276" w:lineRule="auto"/>
        <w:jc w:val="both"/>
        <w:rPr>
          <w:rFonts w:ascii="Times New Roman" w:hAnsi="Times New Roman" w:cs="Times New Roman"/>
        </w:rPr>
      </w:pPr>
      <w:r w:rsidRPr="00252A88">
        <w:rPr>
          <w:rFonts w:ascii="Times New Roman" w:hAnsi="Times New Roman" w:cs="Times New Roman"/>
        </w:rPr>
        <w:t>A Condition Assessment Report (CAR) shall be provided for each exi</w:t>
      </w:r>
      <w:r w:rsidR="00A407F9" w:rsidRPr="00252A88">
        <w:rPr>
          <w:rFonts w:ascii="Times New Roman" w:hAnsi="Times New Roman" w:cs="Times New Roman"/>
        </w:rPr>
        <w:t>s</w:t>
      </w:r>
      <w:r w:rsidRPr="00252A88">
        <w:rPr>
          <w:rFonts w:ascii="Times New Roman" w:hAnsi="Times New Roman" w:cs="Times New Roman"/>
        </w:rPr>
        <w:t>ting SHP and HHP dam</w:t>
      </w:r>
      <w:r w:rsidR="00EA7A16" w:rsidRPr="00252A88">
        <w:rPr>
          <w:rFonts w:ascii="Times New Roman" w:hAnsi="Times New Roman" w:cs="Times New Roman"/>
        </w:rPr>
        <w:t xml:space="preserve">. The CAR shall include </w:t>
      </w:r>
      <w:r w:rsidR="00304C9D" w:rsidRPr="00252A88">
        <w:rPr>
          <w:rFonts w:ascii="Times New Roman" w:hAnsi="Times New Roman" w:cs="Times New Roman"/>
        </w:rPr>
        <w:t xml:space="preserve">completed </w:t>
      </w:r>
      <w:r w:rsidRPr="00252A88">
        <w:rPr>
          <w:rFonts w:ascii="Times New Roman" w:hAnsi="Times New Roman" w:cs="Times New Roman"/>
        </w:rPr>
        <w:t xml:space="preserve">Form 62-330.311(4), </w:t>
      </w:r>
      <w:r w:rsidRPr="00252A88">
        <w:rPr>
          <w:rFonts w:ascii="Times New Roman" w:hAnsi="Times New Roman" w:cs="Times New Roman"/>
          <w:i/>
          <w:iCs/>
        </w:rPr>
        <w:t>Condition Assessment Report for Florida Dams</w:t>
      </w:r>
      <w:r w:rsidR="008B01BF" w:rsidRPr="00252A88">
        <w:rPr>
          <w:rFonts w:ascii="Times New Roman" w:hAnsi="Times New Roman" w:cs="Times New Roman"/>
          <w:i/>
          <w:iCs/>
        </w:rPr>
        <w:t>,</w:t>
      </w:r>
      <w:r w:rsidR="00B754D5" w:rsidRPr="00252A88">
        <w:rPr>
          <w:rFonts w:ascii="Times New Roman" w:hAnsi="Times New Roman" w:cs="Times New Roman"/>
          <w:i/>
          <w:iCs/>
        </w:rPr>
        <w:t xml:space="preserve"> </w:t>
      </w:r>
      <w:r w:rsidR="00B754D5" w:rsidRPr="00252A88">
        <w:rPr>
          <w:rFonts w:ascii="Times New Roman" w:hAnsi="Times New Roman" w:cs="Times New Roman"/>
        </w:rPr>
        <w:t>incorporated by reference in subsection 62-330.311(7), F.A.C.,</w:t>
      </w:r>
      <w:r w:rsidR="00C8484D" w:rsidRPr="00252A88">
        <w:rPr>
          <w:rFonts w:ascii="Times New Roman" w:hAnsi="Times New Roman" w:cs="Times New Roman"/>
        </w:rPr>
        <w:t xml:space="preserve"> and </w:t>
      </w:r>
      <w:r w:rsidR="001F16C7" w:rsidRPr="00252A88">
        <w:rPr>
          <w:rFonts w:ascii="Times New Roman" w:hAnsi="Times New Roman" w:cs="Times New Roman"/>
        </w:rPr>
        <w:t xml:space="preserve">required </w:t>
      </w:r>
      <w:r w:rsidR="00835DDF" w:rsidRPr="00252A88">
        <w:rPr>
          <w:rFonts w:ascii="Times New Roman" w:hAnsi="Times New Roman" w:cs="Times New Roman"/>
        </w:rPr>
        <w:t xml:space="preserve">supporting </w:t>
      </w:r>
      <w:r w:rsidR="00686629" w:rsidRPr="00252A88">
        <w:rPr>
          <w:rFonts w:ascii="Times New Roman" w:hAnsi="Times New Roman" w:cs="Times New Roman"/>
        </w:rPr>
        <w:t xml:space="preserve">information, </w:t>
      </w:r>
      <w:r w:rsidR="00BE4388" w:rsidRPr="00252A88">
        <w:rPr>
          <w:rFonts w:ascii="Times New Roman" w:hAnsi="Times New Roman" w:cs="Times New Roman"/>
        </w:rPr>
        <w:t xml:space="preserve">if applicable, </w:t>
      </w:r>
      <w:r w:rsidR="00686629" w:rsidRPr="00252A88">
        <w:rPr>
          <w:rFonts w:ascii="Times New Roman" w:hAnsi="Times New Roman" w:cs="Times New Roman"/>
        </w:rPr>
        <w:t>as described below</w:t>
      </w:r>
      <w:r w:rsidRPr="00252A88">
        <w:rPr>
          <w:rFonts w:ascii="Times New Roman" w:hAnsi="Times New Roman" w:cs="Times New Roman"/>
        </w:rPr>
        <w:t xml:space="preserve">. </w:t>
      </w:r>
      <w:r w:rsidR="00551D5A" w:rsidRPr="00252A88">
        <w:rPr>
          <w:rFonts w:ascii="Times New Roman" w:hAnsi="Times New Roman" w:cs="Times New Roman"/>
        </w:rPr>
        <w:t>The information in this form may be completed through a combination of new and historic</w:t>
      </w:r>
      <w:r w:rsidR="00C70A3A" w:rsidRPr="00252A88">
        <w:rPr>
          <w:rFonts w:ascii="Times New Roman" w:hAnsi="Times New Roman" w:cs="Times New Roman"/>
        </w:rPr>
        <w:t>al</w:t>
      </w:r>
      <w:r w:rsidR="00551D5A" w:rsidRPr="00252A88">
        <w:rPr>
          <w:rFonts w:ascii="Times New Roman" w:hAnsi="Times New Roman" w:cs="Times New Roman"/>
        </w:rPr>
        <w:t xml:space="preserve"> inspections performed within the past five years, as long as the data are still representative of the dam condition. Copies of the original inspection reports are to be included in the CAR. </w:t>
      </w:r>
      <w:bookmarkStart w:id="7" w:name="_Hlk99712790"/>
      <w:r w:rsidR="002160CD" w:rsidRPr="00252A88">
        <w:rPr>
          <w:rFonts w:ascii="Times New Roman" w:hAnsi="Times New Roman" w:cs="Times New Roman"/>
        </w:rPr>
        <w:t xml:space="preserve">The </w:t>
      </w:r>
      <w:r w:rsidR="00BD6318" w:rsidRPr="00252A88">
        <w:rPr>
          <w:rFonts w:ascii="Times New Roman" w:hAnsi="Times New Roman" w:cs="Times New Roman"/>
        </w:rPr>
        <w:t xml:space="preserve">current </w:t>
      </w:r>
      <w:r w:rsidR="002160CD" w:rsidRPr="00252A88">
        <w:rPr>
          <w:rFonts w:ascii="Times New Roman" w:hAnsi="Times New Roman" w:cs="Times New Roman"/>
        </w:rPr>
        <w:t xml:space="preserve">overall condition </w:t>
      </w:r>
      <w:r w:rsidR="00BD01F3" w:rsidRPr="00252A88">
        <w:rPr>
          <w:rFonts w:ascii="Times New Roman" w:hAnsi="Times New Roman" w:cs="Times New Roman"/>
        </w:rPr>
        <w:t>assessment</w:t>
      </w:r>
      <w:r w:rsidR="00FC1FBE" w:rsidRPr="00252A88">
        <w:rPr>
          <w:rFonts w:ascii="Times New Roman" w:hAnsi="Times New Roman" w:cs="Times New Roman"/>
        </w:rPr>
        <w:t xml:space="preserve"> of</w:t>
      </w:r>
      <w:r w:rsidR="00BD01F3" w:rsidRPr="00252A88">
        <w:rPr>
          <w:rFonts w:ascii="Times New Roman" w:hAnsi="Times New Roman" w:cs="Times New Roman"/>
        </w:rPr>
        <w:t xml:space="preserve"> Satisfactory, Fair, Poor, or Unsatisfactory, as defined in the form, </w:t>
      </w:r>
      <w:r w:rsidR="002160CD" w:rsidRPr="00252A88">
        <w:rPr>
          <w:rFonts w:ascii="Times New Roman" w:hAnsi="Times New Roman" w:cs="Times New Roman"/>
        </w:rPr>
        <w:t xml:space="preserve">shall be designated </w:t>
      </w:r>
      <w:r w:rsidR="002922A8" w:rsidRPr="00252A88">
        <w:rPr>
          <w:rFonts w:ascii="Times New Roman" w:hAnsi="Times New Roman" w:cs="Times New Roman"/>
        </w:rPr>
        <w:t xml:space="preserve">for each dam </w:t>
      </w:r>
      <w:r w:rsidR="002160CD" w:rsidRPr="00252A88">
        <w:rPr>
          <w:rFonts w:ascii="Times New Roman" w:hAnsi="Times New Roman" w:cs="Times New Roman"/>
        </w:rPr>
        <w:t>and certified by a registered professional qualified in the evaluation of dam systems.</w:t>
      </w:r>
      <w:bookmarkStart w:id="8" w:name="ConditionAssessment"/>
      <w:bookmarkEnd w:id="7"/>
      <w:r w:rsidR="002549FC" w:rsidRPr="00252A88">
        <w:rPr>
          <w:rFonts w:ascii="Times New Roman" w:hAnsi="Times New Roman" w:cs="Times New Roman"/>
        </w:rPr>
        <w:t xml:space="preserve"> </w:t>
      </w:r>
      <w:bookmarkEnd w:id="8"/>
    </w:p>
    <w:sectPr w:rsidR="00992B52" w:rsidRPr="00252A8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B8C58" w14:textId="77777777" w:rsidR="00257B12" w:rsidRDefault="00257B12" w:rsidP="006F4F11">
      <w:pPr>
        <w:spacing w:after="0" w:line="240" w:lineRule="auto"/>
      </w:pPr>
      <w:r>
        <w:separator/>
      </w:r>
    </w:p>
  </w:endnote>
  <w:endnote w:type="continuationSeparator" w:id="0">
    <w:p w14:paraId="22EB1D8B" w14:textId="77777777" w:rsidR="00257B12" w:rsidRDefault="00257B12" w:rsidP="006F4F11">
      <w:pPr>
        <w:spacing w:after="0" w:line="240" w:lineRule="auto"/>
      </w:pPr>
      <w:r>
        <w:continuationSeparator/>
      </w:r>
    </w:p>
  </w:endnote>
  <w:endnote w:type="continuationNotice" w:id="1">
    <w:p w14:paraId="15B16C7F" w14:textId="77777777" w:rsidR="00257B12" w:rsidRDefault="00257B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6BDD" w14:textId="77777777" w:rsidR="00C25A0F" w:rsidRDefault="00C25A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5241F" w14:textId="2E6AC8DA" w:rsidR="001A3F1B" w:rsidRDefault="00895AD9" w:rsidP="00895AD9">
    <w:pPr>
      <w:tabs>
        <w:tab w:val="left" w:pos="4050"/>
        <w:tab w:val="left" w:pos="7200"/>
        <w:tab w:val="right" w:pos="9360"/>
      </w:tabs>
      <w:spacing w:after="0" w:line="240" w:lineRule="auto"/>
      <w:ind w:left="7200" w:hanging="7200"/>
      <w:rPr>
        <w:rFonts w:ascii="Times New Roman" w:eastAsia="Times New Roman" w:hAnsi="Times New Roman" w:cs="Times New Roman"/>
        <w:b/>
        <w:szCs w:val="20"/>
      </w:rPr>
    </w:pPr>
    <w:r w:rsidRPr="00D37C39">
      <w:rPr>
        <w:rFonts w:ascii="Times New Roman" w:eastAsia="Times New Roman" w:hAnsi="Times New Roman" w:cs="Times New Roman"/>
        <w:b/>
        <w:szCs w:val="20"/>
      </w:rPr>
      <w:t xml:space="preserve">A.H. Volume I    </w:t>
    </w:r>
  </w:p>
  <w:p w14:paraId="60491F23" w14:textId="51A8265D" w:rsidR="00895AD9" w:rsidRPr="00D37C39" w:rsidRDefault="00252A88" w:rsidP="00252A88">
    <w:pPr>
      <w:tabs>
        <w:tab w:val="left" w:pos="7200"/>
        <w:tab w:val="right" w:pos="9360"/>
      </w:tabs>
      <w:spacing w:after="0" w:line="240" w:lineRule="auto"/>
      <w:ind w:left="7200" w:hanging="7200"/>
      <w:rPr>
        <w:rFonts w:ascii="Times New Roman" w:eastAsia="Times New Roman" w:hAnsi="Times New Roman" w:cs="Times New Roman"/>
        <w:b/>
        <w:szCs w:val="20"/>
      </w:rPr>
    </w:pPr>
    <w:r w:rsidRPr="00D37C39">
      <w:rPr>
        <w:rFonts w:ascii="Times New Roman" w:eastAsia="Times New Roman" w:hAnsi="Times New Roman" w:cs="Times New Roman"/>
        <w:b/>
        <w:noProof/>
        <w:szCs w:val="20"/>
      </w:rPr>
      <mc:AlternateContent>
        <mc:Choice Requires="wps">
          <w:drawing>
            <wp:anchor distT="0" distB="0" distL="114300" distR="114300" simplePos="0" relativeHeight="251657216" behindDoc="0" locked="0" layoutInCell="0" allowOverlap="1" wp14:anchorId="703C7A6C" wp14:editId="394FFD62">
              <wp:simplePos x="0" y="0"/>
              <wp:positionH relativeFrom="page">
                <wp:posOffset>5878195</wp:posOffset>
              </wp:positionH>
              <wp:positionV relativeFrom="paragraph">
                <wp:posOffset>10160</wp:posOffset>
              </wp:positionV>
              <wp:extent cx="1057701" cy="182880"/>
              <wp:effectExtent l="0" t="0" r="9525" b="7620"/>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C3B368A" w14:textId="77777777" w:rsidR="00895AD9" w:rsidRPr="00D636D9" w:rsidRDefault="00895AD9" w:rsidP="00895AD9">
                          <w:pPr>
                            <w:tabs>
                              <w:tab w:val="center" w:pos="4860"/>
                              <w:tab w:val="right" w:pos="9720"/>
                            </w:tabs>
                            <w:rPr>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C7A6C" id="Rectangle 12" o:spid="_x0000_s1026" style="position:absolute;left:0;text-align:left;margin-left:462.85pt;margin-top:.8pt;width:83.3pt;height:14.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" o:allowincell="f" filled="f" stroked="f" strokeweight="0">
              <v:textbox inset="0,0,0,0">
                <w:txbxContent>
                  <w:p w14:paraId="5C3B368A" w14:textId="77777777" w:rsidR="00895AD9" w:rsidRPr="00D636D9" w:rsidRDefault="00895AD9" w:rsidP="00895AD9">
                    <w:pPr>
                      <w:tabs>
                        <w:tab w:val="center" w:pos="4860"/>
                        <w:tab w:val="right" w:pos="9720"/>
                      </w:tabs>
                      <w:rPr>
                        <w:spacing w:val="-3"/>
                      </w:rPr>
                    </w:pPr>
                  </w:p>
                </w:txbxContent>
              </v:textbox>
              <w10:wrap anchorx="page"/>
            </v:rect>
          </w:pict>
        </mc:Fallback>
      </mc:AlternateContent>
    </w:r>
    <w:r w:rsidR="001A3F1B">
      <w:rPr>
        <w:rFonts w:ascii="Times New Roman" w:eastAsia="Times New Roman" w:hAnsi="Times New Roman" w:cs="Times New Roman"/>
        <w:b/>
        <w:szCs w:val="20"/>
      </w:rPr>
      <w:t>Appendix L</w:t>
    </w:r>
    <w:r w:rsidR="00895AD9" w:rsidRPr="00D37C39">
      <w:rPr>
        <w:rFonts w:ascii="Times New Roman" w:eastAsia="Times New Roman" w:hAnsi="Times New Roman" w:cs="Times New Roman"/>
        <w:b/>
        <w:szCs w:val="20"/>
      </w:rPr>
      <w:t xml:space="preserve">                        </w:t>
    </w:r>
    <w:r w:rsidR="00895AD9" w:rsidRPr="00D37C39">
      <w:rPr>
        <w:rFonts w:ascii="Times New Roman" w:eastAsia="Times New Roman" w:hAnsi="Times New Roman" w:cs="Times New Roman"/>
        <w:b/>
        <w:spacing w:val="-3"/>
        <w:sz w:val="20"/>
        <w:szCs w:val="20"/>
      </w:rPr>
      <w:t xml:space="preserve">                    </w:t>
    </w:r>
    <w:r w:rsidR="00895AD9" w:rsidRPr="00D37C39">
      <w:rPr>
        <w:rFonts w:ascii="Times New Roman" w:eastAsia="Times New Roman" w:hAnsi="Times New Roman" w:cs="Times New Roman"/>
        <w:b/>
      </w:rPr>
      <w:t>(</w:t>
    </w:r>
    <w:r w:rsidR="00895AD9" w:rsidRPr="00D37C39">
      <w:rPr>
        <w:rFonts w:ascii="Times New Roman" w:eastAsia="Times New Roman" w:hAnsi="Times New Roman" w:cs="Times New Roman"/>
        <w:szCs w:val="20"/>
      </w:rPr>
      <w:t>effective date:</w:t>
    </w:r>
    <w:r>
      <w:rPr>
        <w:rFonts w:ascii="Times New Roman" w:eastAsia="Times New Roman" w:hAnsi="Times New Roman" w:cs="Times New Roman"/>
        <w:szCs w:val="20"/>
      </w:rPr>
      <w:t>)</w:t>
    </w:r>
  </w:p>
  <w:p w14:paraId="19F79D8C" w14:textId="4E7D287A" w:rsidR="00895AD9" w:rsidRDefault="00895AD9" w:rsidP="00895AD9">
    <w:pPr>
      <w:pStyle w:val="Footer"/>
      <w:tabs>
        <w:tab w:val="clear" w:pos="4680"/>
        <w:tab w:val="clear" w:pos="9360"/>
        <w:tab w:val="left" w:pos="7263"/>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6990" w14:textId="77777777" w:rsidR="00C25A0F" w:rsidRDefault="00C25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BC8A7" w14:textId="77777777" w:rsidR="00257B12" w:rsidRDefault="00257B12" w:rsidP="006F4F11">
      <w:pPr>
        <w:spacing w:after="0" w:line="240" w:lineRule="auto"/>
      </w:pPr>
      <w:r>
        <w:separator/>
      </w:r>
    </w:p>
  </w:footnote>
  <w:footnote w:type="continuationSeparator" w:id="0">
    <w:p w14:paraId="025BDF52" w14:textId="77777777" w:rsidR="00257B12" w:rsidRDefault="00257B12" w:rsidP="006F4F11">
      <w:pPr>
        <w:spacing w:after="0" w:line="240" w:lineRule="auto"/>
      </w:pPr>
      <w:r>
        <w:continuationSeparator/>
      </w:r>
    </w:p>
  </w:footnote>
  <w:footnote w:type="continuationNotice" w:id="1">
    <w:p w14:paraId="38C5B3A3" w14:textId="77777777" w:rsidR="00257B12" w:rsidRDefault="00257B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194DB" w14:textId="77777777" w:rsidR="00C25A0F" w:rsidRDefault="00C25A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734981"/>
      <w:docPartObj>
        <w:docPartGallery w:val="Watermarks"/>
        <w:docPartUnique/>
      </w:docPartObj>
    </w:sdtPr>
    <w:sdtContent>
      <w:p w14:paraId="02592D6C" w14:textId="5E629E11" w:rsidR="00895AD9" w:rsidRDefault="00C25A0F">
        <w:pPr>
          <w:pStyle w:val="Header"/>
        </w:pPr>
        <w:r>
          <w:rPr>
            <w:noProof/>
          </w:rPr>
          <w:pict w14:anchorId="128211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51B4" w14:textId="77777777" w:rsidR="00C25A0F" w:rsidRDefault="00C25A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5B6"/>
    <w:multiLevelType w:val="multilevel"/>
    <w:tmpl w:val="040EF0BC"/>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12F7481A"/>
    <w:multiLevelType w:val="hybridMultilevel"/>
    <w:tmpl w:val="A5564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1E16FDC"/>
    <w:multiLevelType w:val="multilevel"/>
    <w:tmpl w:val="503A4A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20C5A23"/>
    <w:multiLevelType w:val="multilevel"/>
    <w:tmpl w:val="8D128E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9D933C7"/>
    <w:multiLevelType w:val="multilevel"/>
    <w:tmpl w:val="50F65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E34422"/>
    <w:multiLevelType w:val="multilevel"/>
    <w:tmpl w:val="3A02E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271B55"/>
    <w:multiLevelType w:val="hybridMultilevel"/>
    <w:tmpl w:val="16622A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817BB3"/>
    <w:multiLevelType w:val="hybridMultilevel"/>
    <w:tmpl w:val="B3CC1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C657D4"/>
    <w:multiLevelType w:val="multilevel"/>
    <w:tmpl w:val="3620B6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8715E6F"/>
    <w:multiLevelType w:val="multilevel"/>
    <w:tmpl w:val="3F980C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8D255AD"/>
    <w:multiLevelType w:val="multilevel"/>
    <w:tmpl w:val="15C0C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166364"/>
    <w:multiLevelType w:val="hybridMultilevel"/>
    <w:tmpl w:val="6D722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E5D5F85"/>
    <w:multiLevelType w:val="hybridMultilevel"/>
    <w:tmpl w:val="7A92AF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903119"/>
    <w:multiLevelType w:val="multilevel"/>
    <w:tmpl w:val="91D4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B14293"/>
    <w:multiLevelType w:val="multilevel"/>
    <w:tmpl w:val="997A7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60062E7"/>
    <w:multiLevelType w:val="multilevel"/>
    <w:tmpl w:val="2DC410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5C26B0"/>
    <w:multiLevelType w:val="multilevel"/>
    <w:tmpl w:val="E7DC86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7CA06FA"/>
    <w:multiLevelType w:val="multilevel"/>
    <w:tmpl w:val="73C266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D2566F4"/>
    <w:multiLevelType w:val="hybridMultilevel"/>
    <w:tmpl w:val="DB98F6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C13F77"/>
    <w:multiLevelType w:val="multilevel"/>
    <w:tmpl w:val="E4EA85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B672F2"/>
    <w:multiLevelType w:val="multilevel"/>
    <w:tmpl w:val="0D248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15"/>
  </w:num>
  <w:num w:numId="4">
    <w:abstractNumId w:val="13"/>
  </w:num>
  <w:num w:numId="5">
    <w:abstractNumId w:val="16"/>
  </w:num>
  <w:num w:numId="6">
    <w:abstractNumId w:val="14"/>
  </w:num>
  <w:num w:numId="7">
    <w:abstractNumId w:val="9"/>
  </w:num>
  <w:num w:numId="8">
    <w:abstractNumId w:val="19"/>
  </w:num>
  <w:num w:numId="9">
    <w:abstractNumId w:val="8"/>
  </w:num>
  <w:num w:numId="10">
    <w:abstractNumId w:val="2"/>
  </w:num>
  <w:num w:numId="11">
    <w:abstractNumId w:val="3"/>
  </w:num>
  <w:num w:numId="12">
    <w:abstractNumId w:val="4"/>
  </w:num>
  <w:num w:numId="13">
    <w:abstractNumId w:val="20"/>
  </w:num>
  <w:num w:numId="14">
    <w:abstractNumId w:val="0"/>
  </w:num>
  <w:num w:numId="15">
    <w:abstractNumId w:val="12"/>
  </w:num>
  <w:num w:numId="16">
    <w:abstractNumId w:val="17"/>
  </w:num>
  <w:num w:numId="17">
    <w:abstractNumId w:val="6"/>
  </w:num>
  <w:num w:numId="18">
    <w:abstractNumId w:val="7"/>
  </w:num>
  <w:num w:numId="19">
    <w:abstractNumId w:val="18"/>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8"/>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61"/>
    <w:rsid w:val="00001E79"/>
    <w:rsid w:val="00003FB7"/>
    <w:rsid w:val="000042B2"/>
    <w:rsid w:val="00004C04"/>
    <w:rsid w:val="00007396"/>
    <w:rsid w:val="0001164A"/>
    <w:rsid w:val="000137D2"/>
    <w:rsid w:val="0002237F"/>
    <w:rsid w:val="0004125D"/>
    <w:rsid w:val="00055926"/>
    <w:rsid w:val="000775B9"/>
    <w:rsid w:val="000805C0"/>
    <w:rsid w:val="00085141"/>
    <w:rsid w:val="00087FA8"/>
    <w:rsid w:val="000A5C91"/>
    <w:rsid w:val="000B0B8E"/>
    <w:rsid w:val="000C5B86"/>
    <w:rsid w:val="000F1342"/>
    <w:rsid w:val="000F5D67"/>
    <w:rsid w:val="00103F93"/>
    <w:rsid w:val="00105829"/>
    <w:rsid w:val="00111A1A"/>
    <w:rsid w:val="00123666"/>
    <w:rsid w:val="001325D2"/>
    <w:rsid w:val="001458F2"/>
    <w:rsid w:val="00161964"/>
    <w:rsid w:val="00167060"/>
    <w:rsid w:val="00175D9F"/>
    <w:rsid w:val="00180273"/>
    <w:rsid w:val="0019642C"/>
    <w:rsid w:val="00196F8F"/>
    <w:rsid w:val="001974A9"/>
    <w:rsid w:val="001A3F1B"/>
    <w:rsid w:val="001A55EA"/>
    <w:rsid w:val="001A6590"/>
    <w:rsid w:val="001C245F"/>
    <w:rsid w:val="001F0F27"/>
    <w:rsid w:val="001F16C7"/>
    <w:rsid w:val="001F7E88"/>
    <w:rsid w:val="00205FBF"/>
    <w:rsid w:val="002137CE"/>
    <w:rsid w:val="002160CD"/>
    <w:rsid w:val="002174B0"/>
    <w:rsid w:val="002207D6"/>
    <w:rsid w:val="0024097B"/>
    <w:rsid w:val="00241895"/>
    <w:rsid w:val="00250687"/>
    <w:rsid w:val="00252A88"/>
    <w:rsid w:val="002549FC"/>
    <w:rsid w:val="00257B12"/>
    <w:rsid w:val="002621DE"/>
    <w:rsid w:val="0027266F"/>
    <w:rsid w:val="002769C0"/>
    <w:rsid w:val="00280FE1"/>
    <w:rsid w:val="00282D49"/>
    <w:rsid w:val="002922A8"/>
    <w:rsid w:val="002932F4"/>
    <w:rsid w:val="00296465"/>
    <w:rsid w:val="002A1169"/>
    <w:rsid w:val="002C3C6D"/>
    <w:rsid w:val="002C55D2"/>
    <w:rsid w:val="002D3F9F"/>
    <w:rsid w:val="002F1DD1"/>
    <w:rsid w:val="002F7625"/>
    <w:rsid w:val="00304C9D"/>
    <w:rsid w:val="00305066"/>
    <w:rsid w:val="00306971"/>
    <w:rsid w:val="00306DC5"/>
    <w:rsid w:val="00310D95"/>
    <w:rsid w:val="0031338D"/>
    <w:rsid w:val="00313D7E"/>
    <w:rsid w:val="00320DF0"/>
    <w:rsid w:val="00323665"/>
    <w:rsid w:val="00330E3A"/>
    <w:rsid w:val="00354F59"/>
    <w:rsid w:val="00364476"/>
    <w:rsid w:val="00367DDB"/>
    <w:rsid w:val="00384F1C"/>
    <w:rsid w:val="003A563F"/>
    <w:rsid w:val="003A783A"/>
    <w:rsid w:val="003B0328"/>
    <w:rsid w:val="003B16DC"/>
    <w:rsid w:val="003B17B0"/>
    <w:rsid w:val="003B5CA3"/>
    <w:rsid w:val="003B60E1"/>
    <w:rsid w:val="003C0939"/>
    <w:rsid w:val="003C185B"/>
    <w:rsid w:val="003C3E26"/>
    <w:rsid w:val="003E48C8"/>
    <w:rsid w:val="003F1DA7"/>
    <w:rsid w:val="00415543"/>
    <w:rsid w:val="00430B00"/>
    <w:rsid w:val="004368CC"/>
    <w:rsid w:val="00440AA4"/>
    <w:rsid w:val="00452B1C"/>
    <w:rsid w:val="00453A7B"/>
    <w:rsid w:val="00467648"/>
    <w:rsid w:val="004677E4"/>
    <w:rsid w:val="00467A4F"/>
    <w:rsid w:val="00470A7F"/>
    <w:rsid w:val="004908D5"/>
    <w:rsid w:val="00493DA1"/>
    <w:rsid w:val="004A00B6"/>
    <w:rsid w:val="004A3856"/>
    <w:rsid w:val="004B1C99"/>
    <w:rsid w:val="004E04EA"/>
    <w:rsid w:val="004E465F"/>
    <w:rsid w:val="00505247"/>
    <w:rsid w:val="00505C43"/>
    <w:rsid w:val="00506BE2"/>
    <w:rsid w:val="00512BC0"/>
    <w:rsid w:val="00515DC9"/>
    <w:rsid w:val="00521076"/>
    <w:rsid w:val="00540E3A"/>
    <w:rsid w:val="00551D5A"/>
    <w:rsid w:val="0056057B"/>
    <w:rsid w:val="00564D74"/>
    <w:rsid w:val="0056754B"/>
    <w:rsid w:val="005724C6"/>
    <w:rsid w:val="005766DB"/>
    <w:rsid w:val="00586365"/>
    <w:rsid w:val="005918BE"/>
    <w:rsid w:val="00593216"/>
    <w:rsid w:val="005A7894"/>
    <w:rsid w:val="005B6B6F"/>
    <w:rsid w:val="005C41C7"/>
    <w:rsid w:val="005D1E29"/>
    <w:rsid w:val="005D3732"/>
    <w:rsid w:val="005D3902"/>
    <w:rsid w:val="005E160E"/>
    <w:rsid w:val="005E3F8C"/>
    <w:rsid w:val="005E7CB0"/>
    <w:rsid w:val="005F4E64"/>
    <w:rsid w:val="005F6CF6"/>
    <w:rsid w:val="005F76B3"/>
    <w:rsid w:val="006004FC"/>
    <w:rsid w:val="00603C9D"/>
    <w:rsid w:val="00604562"/>
    <w:rsid w:val="0060659F"/>
    <w:rsid w:val="006073EF"/>
    <w:rsid w:val="006108B9"/>
    <w:rsid w:val="00620475"/>
    <w:rsid w:val="00621523"/>
    <w:rsid w:val="00644252"/>
    <w:rsid w:val="00644337"/>
    <w:rsid w:val="00657A2A"/>
    <w:rsid w:val="006716E6"/>
    <w:rsid w:val="00675195"/>
    <w:rsid w:val="006753AC"/>
    <w:rsid w:val="006834D0"/>
    <w:rsid w:val="00686629"/>
    <w:rsid w:val="00691E0F"/>
    <w:rsid w:val="006928DE"/>
    <w:rsid w:val="00694398"/>
    <w:rsid w:val="00696694"/>
    <w:rsid w:val="00697B6E"/>
    <w:rsid w:val="006B00B1"/>
    <w:rsid w:val="006B3829"/>
    <w:rsid w:val="006C0661"/>
    <w:rsid w:val="006C6CA7"/>
    <w:rsid w:val="006D44EE"/>
    <w:rsid w:val="006E0512"/>
    <w:rsid w:val="006E5D52"/>
    <w:rsid w:val="006E7863"/>
    <w:rsid w:val="006F4F11"/>
    <w:rsid w:val="00704528"/>
    <w:rsid w:val="00710EF0"/>
    <w:rsid w:val="00713DC1"/>
    <w:rsid w:val="007203AE"/>
    <w:rsid w:val="00724C39"/>
    <w:rsid w:val="00727D4F"/>
    <w:rsid w:val="00733042"/>
    <w:rsid w:val="00737013"/>
    <w:rsid w:val="0074082B"/>
    <w:rsid w:val="00751083"/>
    <w:rsid w:val="0075741B"/>
    <w:rsid w:val="00766F2A"/>
    <w:rsid w:val="00776860"/>
    <w:rsid w:val="00776B16"/>
    <w:rsid w:val="00777598"/>
    <w:rsid w:val="00781A87"/>
    <w:rsid w:val="007900BD"/>
    <w:rsid w:val="00790BA6"/>
    <w:rsid w:val="007921CC"/>
    <w:rsid w:val="007966E2"/>
    <w:rsid w:val="007A7C4C"/>
    <w:rsid w:val="007B343E"/>
    <w:rsid w:val="007E1B3C"/>
    <w:rsid w:val="007E3111"/>
    <w:rsid w:val="007F54A4"/>
    <w:rsid w:val="007F7420"/>
    <w:rsid w:val="00803477"/>
    <w:rsid w:val="00803E6F"/>
    <w:rsid w:val="0080529C"/>
    <w:rsid w:val="00835DDF"/>
    <w:rsid w:val="0083706B"/>
    <w:rsid w:val="0084132F"/>
    <w:rsid w:val="008423AD"/>
    <w:rsid w:val="008444D4"/>
    <w:rsid w:val="0084555F"/>
    <w:rsid w:val="00857187"/>
    <w:rsid w:val="00860013"/>
    <w:rsid w:val="00861E8C"/>
    <w:rsid w:val="008638DF"/>
    <w:rsid w:val="00863D01"/>
    <w:rsid w:val="00874B41"/>
    <w:rsid w:val="00876383"/>
    <w:rsid w:val="0087676D"/>
    <w:rsid w:val="008833F3"/>
    <w:rsid w:val="0088467F"/>
    <w:rsid w:val="0088703B"/>
    <w:rsid w:val="00890B74"/>
    <w:rsid w:val="00895AD9"/>
    <w:rsid w:val="008B01BF"/>
    <w:rsid w:val="008B3065"/>
    <w:rsid w:val="008B6472"/>
    <w:rsid w:val="008C2968"/>
    <w:rsid w:val="008C4509"/>
    <w:rsid w:val="008C66C5"/>
    <w:rsid w:val="008D205A"/>
    <w:rsid w:val="008D66EA"/>
    <w:rsid w:val="008E4A19"/>
    <w:rsid w:val="008E749D"/>
    <w:rsid w:val="008F24F3"/>
    <w:rsid w:val="008F6600"/>
    <w:rsid w:val="00912B3C"/>
    <w:rsid w:val="00925458"/>
    <w:rsid w:val="0093616E"/>
    <w:rsid w:val="00946555"/>
    <w:rsid w:val="00947711"/>
    <w:rsid w:val="00972393"/>
    <w:rsid w:val="00972A24"/>
    <w:rsid w:val="00973808"/>
    <w:rsid w:val="00981853"/>
    <w:rsid w:val="009910D0"/>
    <w:rsid w:val="00992B52"/>
    <w:rsid w:val="009A5E1C"/>
    <w:rsid w:val="009B095D"/>
    <w:rsid w:val="009B155D"/>
    <w:rsid w:val="009B33E2"/>
    <w:rsid w:val="009C0FB9"/>
    <w:rsid w:val="009C5EE9"/>
    <w:rsid w:val="009C7E29"/>
    <w:rsid w:val="009D0D78"/>
    <w:rsid w:val="009D3687"/>
    <w:rsid w:val="009D3A96"/>
    <w:rsid w:val="009D48FE"/>
    <w:rsid w:val="009D5590"/>
    <w:rsid w:val="009D62C1"/>
    <w:rsid w:val="009E3861"/>
    <w:rsid w:val="009F3772"/>
    <w:rsid w:val="009F4C90"/>
    <w:rsid w:val="009F62B0"/>
    <w:rsid w:val="00A1117A"/>
    <w:rsid w:val="00A11B8D"/>
    <w:rsid w:val="00A16F7C"/>
    <w:rsid w:val="00A21EE8"/>
    <w:rsid w:val="00A30228"/>
    <w:rsid w:val="00A407F9"/>
    <w:rsid w:val="00A505A5"/>
    <w:rsid w:val="00A64426"/>
    <w:rsid w:val="00A748E1"/>
    <w:rsid w:val="00A8177C"/>
    <w:rsid w:val="00A82C7D"/>
    <w:rsid w:val="00A843A0"/>
    <w:rsid w:val="00A92E5D"/>
    <w:rsid w:val="00A93900"/>
    <w:rsid w:val="00AA157E"/>
    <w:rsid w:val="00AA6FB8"/>
    <w:rsid w:val="00AB569D"/>
    <w:rsid w:val="00AB7957"/>
    <w:rsid w:val="00AC335C"/>
    <w:rsid w:val="00AC6838"/>
    <w:rsid w:val="00AD6847"/>
    <w:rsid w:val="00AE26D3"/>
    <w:rsid w:val="00AE64B8"/>
    <w:rsid w:val="00AF0CB4"/>
    <w:rsid w:val="00B033B6"/>
    <w:rsid w:val="00B12D44"/>
    <w:rsid w:val="00B260DF"/>
    <w:rsid w:val="00B278A3"/>
    <w:rsid w:val="00B35C1B"/>
    <w:rsid w:val="00B44227"/>
    <w:rsid w:val="00B754D5"/>
    <w:rsid w:val="00B77CDC"/>
    <w:rsid w:val="00B82E49"/>
    <w:rsid w:val="00B867A3"/>
    <w:rsid w:val="00B86D23"/>
    <w:rsid w:val="00B962A9"/>
    <w:rsid w:val="00BA53A6"/>
    <w:rsid w:val="00BB225C"/>
    <w:rsid w:val="00BD01F3"/>
    <w:rsid w:val="00BD24CC"/>
    <w:rsid w:val="00BD6318"/>
    <w:rsid w:val="00BE362F"/>
    <w:rsid w:val="00BE4388"/>
    <w:rsid w:val="00BF1FA0"/>
    <w:rsid w:val="00C03F42"/>
    <w:rsid w:val="00C0725C"/>
    <w:rsid w:val="00C25A0F"/>
    <w:rsid w:val="00C4283B"/>
    <w:rsid w:val="00C54DC1"/>
    <w:rsid w:val="00C56830"/>
    <w:rsid w:val="00C57311"/>
    <w:rsid w:val="00C70A3A"/>
    <w:rsid w:val="00C8428E"/>
    <w:rsid w:val="00C8484D"/>
    <w:rsid w:val="00C95D56"/>
    <w:rsid w:val="00C962E5"/>
    <w:rsid w:val="00CB39B4"/>
    <w:rsid w:val="00CC1CD1"/>
    <w:rsid w:val="00CC73E7"/>
    <w:rsid w:val="00CD24AF"/>
    <w:rsid w:val="00CE55BF"/>
    <w:rsid w:val="00CF09AF"/>
    <w:rsid w:val="00CF5BF6"/>
    <w:rsid w:val="00CF6B0D"/>
    <w:rsid w:val="00D30E4E"/>
    <w:rsid w:val="00D32996"/>
    <w:rsid w:val="00D54E17"/>
    <w:rsid w:val="00D55FB3"/>
    <w:rsid w:val="00D84ACB"/>
    <w:rsid w:val="00D852EE"/>
    <w:rsid w:val="00D97468"/>
    <w:rsid w:val="00DA05FC"/>
    <w:rsid w:val="00DA2FE6"/>
    <w:rsid w:val="00DA3787"/>
    <w:rsid w:val="00DB372A"/>
    <w:rsid w:val="00DB3AF6"/>
    <w:rsid w:val="00DD4B31"/>
    <w:rsid w:val="00DD6114"/>
    <w:rsid w:val="00DF6B06"/>
    <w:rsid w:val="00DF7EA2"/>
    <w:rsid w:val="00E070B2"/>
    <w:rsid w:val="00E130A5"/>
    <w:rsid w:val="00E16250"/>
    <w:rsid w:val="00E16787"/>
    <w:rsid w:val="00E17DE5"/>
    <w:rsid w:val="00E20771"/>
    <w:rsid w:val="00E3772E"/>
    <w:rsid w:val="00E46548"/>
    <w:rsid w:val="00E512AC"/>
    <w:rsid w:val="00E563D3"/>
    <w:rsid w:val="00E876C0"/>
    <w:rsid w:val="00EA5E26"/>
    <w:rsid w:val="00EA7A16"/>
    <w:rsid w:val="00EB2C47"/>
    <w:rsid w:val="00EB4027"/>
    <w:rsid w:val="00EB6C25"/>
    <w:rsid w:val="00EC6887"/>
    <w:rsid w:val="00EE0C7D"/>
    <w:rsid w:val="00EE33C2"/>
    <w:rsid w:val="00F2595F"/>
    <w:rsid w:val="00F263E6"/>
    <w:rsid w:val="00F45866"/>
    <w:rsid w:val="00F612B6"/>
    <w:rsid w:val="00F70375"/>
    <w:rsid w:val="00F81947"/>
    <w:rsid w:val="00F83F76"/>
    <w:rsid w:val="00F85439"/>
    <w:rsid w:val="00F969C8"/>
    <w:rsid w:val="00FA2C94"/>
    <w:rsid w:val="00FB118B"/>
    <w:rsid w:val="00FB3B4D"/>
    <w:rsid w:val="00FB56F8"/>
    <w:rsid w:val="00FB5C13"/>
    <w:rsid w:val="00FB6720"/>
    <w:rsid w:val="00FC1FBE"/>
    <w:rsid w:val="00FF58F1"/>
    <w:rsid w:val="012EACDE"/>
    <w:rsid w:val="08C09994"/>
    <w:rsid w:val="08E04CB8"/>
    <w:rsid w:val="09CD9DC9"/>
    <w:rsid w:val="0A01C5B1"/>
    <w:rsid w:val="0C50346A"/>
    <w:rsid w:val="1183FE2B"/>
    <w:rsid w:val="1C006FCE"/>
    <w:rsid w:val="2CE82585"/>
    <w:rsid w:val="3D5E716D"/>
    <w:rsid w:val="3DE39CC1"/>
    <w:rsid w:val="3EA8321D"/>
    <w:rsid w:val="474F1726"/>
    <w:rsid w:val="4AC363AA"/>
    <w:rsid w:val="4C89FBCF"/>
    <w:rsid w:val="4D494AA1"/>
    <w:rsid w:val="4FCB4171"/>
    <w:rsid w:val="53AB99E7"/>
    <w:rsid w:val="561568DE"/>
    <w:rsid w:val="580DCBA7"/>
    <w:rsid w:val="59FB6243"/>
    <w:rsid w:val="5F7840F4"/>
    <w:rsid w:val="6F69C9CD"/>
    <w:rsid w:val="6FB3F2E5"/>
    <w:rsid w:val="7476E98D"/>
    <w:rsid w:val="74BA261C"/>
    <w:rsid w:val="7BA24CE4"/>
    <w:rsid w:val="7C202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66630443"/>
  <w15:chartTrackingRefBased/>
  <w15:docId w15:val="{5460FA45-3E97-49F4-B0E5-7CD0F519B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67060"/>
    <w:pPr>
      <w:keepNext/>
      <w:keepLines/>
      <w:spacing w:before="40" w:after="0"/>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E38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E3861"/>
  </w:style>
  <w:style w:type="character" w:customStyle="1" w:styleId="normaltextrun">
    <w:name w:val="normaltextrun"/>
    <w:basedOn w:val="DefaultParagraphFont"/>
    <w:rsid w:val="009E3861"/>
  </w:style>
  <w:style w:type="character" w:customStyle="1" w:styleId="pagebreaktextspan">
    <w:name w:val="pagebreaktextspan"/>
    <w:basedOn w:val="DefaultParagraphFont"/>
    <w:rsid w:val="009E3861"/>
  </w:style>
  <w:style w:type="table" w:styleId="TableGrid">
    <w:name w:val="Table Grid"/>
    <w:basedOn w:val="TableNormal"/>
    <w:uiPriority w:val="39"/>
    <w:rsid w:val="002160C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09AF"/>
    <w:rPr>
      <w:sz w:val="16"/>
      <w:szCs w:val="16"/>
    </w:rPr>
  </w:style>
  <w:style w:type="paragraph" w:styleId="CommentText">
    <w:name w:val="annotation text"/>
    <w:basedOn w:val="Normal"/>
    <w:link w:val="CommentTextChar"/>
    <w:uiPriority w:val="99"/>
    <w:semiHidden/>
    <w:unhideWhenUsed/>
    <w:rsid w:val="00CF09AF"/>
    <w:pPr>
      <w:spacing w:line="240" w:lineRule="auto"/>
    </w:pPr>
    <w:rPr>
      <w:sz w:val="20"/>
      <w:szCs w:val="20"/>
    </w:rPr>
  </w:style>
  <w:style w:type="character" w:customStyle="1" w:styleId="CommentTextChar">
    <w:name w:val="Comment Text Char"/>
    <w:basedOn w:val="DefaultParagraphFont"/>
    <w:link w:val="CommentText"/>
    <w:uiPriority w:val="99"/>
    <w:semiHidden/>
    <w:rsid w:val="00CF09AF"/>
    <w:rPr>
      <w:sz w:val="20"/>
      <w:szCs w:val="20"/>
    </w:rPr>
  </w:style>
  <w:style w:type="paragraph" w:styleId="CommentSubject">
    <w:name w:val="annotation subject"/>
    <w:basedOn w:val="CommentText"/>
    <w:next w:val="CommentText"/>
    <w:link w:val="CommentSubjectChar"/>
    <w:uiPriority w:val="99"/>
    <w:semiHidden/>
    <w:unhideWhenUsed/>
    <w:rsid w:val="00CF09AF"/>
    <w:rPr>
      <w:b/>
      <w:bCs/>
    </w:rPr>
  </w:style>
  <w:style w:type="character" w:customStyle="1" w:styleId="CommentSubjectChar">
    <w:name w:val="Comment Subject Char"/>
    <w:basedOn w:val="CommentTextChar"/>
    <w:link w:val="CommentSubject"/>
    <w:uiPriority w:val="99"/>
    <w:semiHidden/>
    <w:rsid w:val="00CF09AF"/>
    <w:rPr>
      <w:b/>
      <w:bCs/>
      <w:sz w:val="20"/>
      <w:szCs w:val="20"/>
    </w:rPr>
  </w:style>
  <w:style w:type="paragraph" w:styleId="Header">
    <w:name w:val="header"/>
    <w:basedOn w:val="Normal"/>
    <w:link w:val="HeaderChar"/>
    <w:uiPriority w:val="99"/>
    <w:unhideWhenUsed/>
    <w:rsid w:val="006F4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F11"/>
  </w:style>
  <w:style w:type="paragraph" w:styleId="Footer">
    <w:name w:val="footer"/>
    <w:basedOn w:val="Normal"/>
    <w:link w:val="FooterChar"/>
    <w:uiPriority w:val="99"/>
    <w:unhideWhenUsed/>
    <w:rsid w:val="006F4F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F11"/>
  </w:style>
  <w:style w:type="paragraph" w:styleId="BalloonText">
    <w:name w:val="Balloon Text"/>
    <w:basedOn w:val="Normal"/>
    <w:link w:val="BalloonTextChar"/>
    <w:uiPriority w:val="99"/>
    <w:semiHidden/>
    <w:unhideWhenUsed/>
    <w:rsid w:val="00560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57B"/>
    <w:rPr>
      <w:rFonts w:ascii="Segoe UI" w:hAnsi="Segoe UI" w:cs="Segoe UI"/>
      <w:sz w:val="18"/>
      <w:szCs w:val="18"/>
    </w:rPr>
  </w:style>
  <w:style w:type="paragraph" w:styleId="ListParagraph">
    <w:name w:val="List Paragraph"/>
    <w:basedOn w:val="Normal"/>
    <w:uiPriority w:val="34"/>
    <w:qFormat/>
    <w:rsid w:val="006073EF"/>
    <w:pPr>
      <w:ind w:left="720"/>
      <w:contextualSpacing/>
    </w:pPr>
  </w:style>
  <w:style w:type="character" w:customStyle="1" w:styleId="Heading2Char">
    <w:name w:val="Heading 2 Char"/>
    <w:basedOn w:val="DefaultParagraphFont"/>
    <w:link w:val="Heading2"/>
    <w:uiPriority w:val="9"/>
    <w:rsid w:val="00167060"/>
    <w:rPr>
      <w:rFonts w:ascii="Arial" w:eastAsiaTheme="majorEastAsia" w:hAnsi="Arial" w:cstheme="majorBidi"/>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899224">
      <w:bodyDiv w:val="1"/>
      <w:marLeft w:val="0"/>
      <w:marRight w:val="0"/>
      <w:marTop w:val="0"/>
      <w:marBottom w:val="0"/>
      <w:divBdr>
        <w:top w:val="none" w:sz="0" w:space="0" w:color="auto"/>
        <w:left w:val="none" w:sz="0" w:space="0" w:color="auto"/>
        <w:bottom w:val="none" w:sz="0" w:space="0" w:color="auto"/>
        <w:right w:val="none" w:sz="0" w:space="0" w:color="auto"/>
      </w:divBdr>
      <w:divsChild>
        <w:div w:id="37050950">
          <w:marLeft w:val="0"/>
          <w:marRight w:val="0"/>
          <w:marTop w:val="0"/>
          <w:marBottom w:val="0"/>
          <w:divBdr>
            <w:top w:val="none" w:sz="0" w:space="0" w:color="auto"/>
            <w:left w:val="none" w:sz="0" w:space="0" w:color="auto"/>
            <w:bottom w:val="none" w:sz="0" w:space="0" w:color="auto"/>
            <w:right w:val="none" w:sz="0" w:space="0" w:color="auto"/>
          </w:divBdr>
          <w:divsChild>
            <w:div w:id="854852094">
              <w:marLeft w:val="0"/>
              <w:marRight w:val="0"/>
              <w:marTop w:val="0"/>
              <w:marBottom w:val="0"/>
              <w:divBdr>
                <w:top w:val="none" w:sz="0" w:space="0" w:color="auto"/>
                <w:left w:val="none" w:sz="0" w:space="0" w:color="auto"/>
                <w:bottom w:val="none" w:sz="0" w:space="0" w:color="auto"/>
                <w:right w:val="none" w:sz="0" w:space="0" w:color="auto"/>
              </w:divBdr>
            </w:div>
            <w:div w:id="933317527">
              <w:marLeft w:val="0"/>
              <w:marRight w:val="0"/>
              <w:marTop w:val="0"/>
              <w:marBottom w:val="0"/>
              <w:divBdr>
                <w:top w:val="none" w:sz="0" w:space="0" w:color="auto"/>
                <w:left w:val="none" w:sz="0" w:space="0" w:color="auto"/>
                <w:bottom w:val="none" w:sz="0" w:space="0" w:color="auto"/>
                <w:right w:val="none" w:sz="0" w:space="0" w:color="auto"/>
              </w:divBdr>
            </w:div>
            <w:div w:id="1050304348">
              <w:marLeft w:val="0"/>
              <w:marRight w:val="0"/>
              <w:marTop w:val="0"/>
              <w:marBottom w:val="0"/>
              <w:divBdr>
                <w:top w:val="none" w:sz="0" w:space="0" w:color="auto"/>
                <w:left w:val="none" w:sz="0" w:space="0" w:color="auto"/>
                <w:bottom w:val="none" w:sz="0" w:space="0" w:color="auto"/>
                <w:right w:val="none" w:sz="0" w:space="0" w:color="auto"/>
              </w:divBdr>
            </w:div>
            <w:div w:id="1998651782">
              <w:marLeft w:val="0"/>
              <w:marRight w:val="0"/>
              <w:marTop w:val="0"/>
              <w:marBottom w:val="0"/>
              <w:divBdr>
                <w:top w:val="none" w:sz="0" w:space="0" w:color="auto"/>
                <w:left w:val="none" w:sz="0" w:space="0" w:color="auto"/>
                <w:bottom w:val="none" w:sz="0" w:space="0" w:color="auto"/>
                <w:right w:val="none" w:sz="0" w:space="0" w:color="auto"/>
              </w:divBdr>
            </w:div>
            <w:div w:id="2108764416">
              <w:marLeft w:val="0"/>
              <w:marRight w:val="0"/>
              <w:marTop w:val="0"/>
              <w:marBottom w:val="0"/>
              <w:divBdr>
                <w:top w:val="none" w:sz="0" w:space="0" w:color="auto"/>
                <w:left w:val="none" w:sz="0" w:space="0" w:color="auto"/>
                <w:bottom w:val="none" w:sz="0" w:space="0" w:color="auto"/>
                <w:right w:val="none" w:sz="0" w:space="0" w:color="auto"/>
              </w:divBdr>
            </w:div>
          </w:divsChild>
        </w:div>
        <w:div w:id="44108864">
          <w:marLeft w:val="0"/>
          <w:marRight w:val="0"/>
          <w:marTop w:val="0"/>
          <w:marBottom w:val="0"/>
          <w:divBdr>
            <w:top w:val="none" w:sz="0" w:space="0" w:color="auto"/>
            <w:left w:val="none" w:sz="0" w:space="0" w:color="auto"/>
            <w:bottom w:val="none" w:sz="0" w:space="0" w:color="auto"/>
            <w:right w:val="none" w:sz="0" w:space="0" w:color="auto"/>
          </w:divBdr>
        </w:div>
        <w:div w:id="184948186">
          <w:marLeft w:val="0"/>
          <w:marRight w:val="0"/>
          <w:marTop w:val="0"/>
          <w:marBottom w:val="0"/>
          <w:divBdr>
            <w:top w:val="none" w:sz="0" w:space="0" w:color="auto"/>
            <w:left w:val="none" w:sz="0" w:space="0" w:color="auto"/>
            <w:bottom w:val="none" w:sz="0" w:space="0" w:color="auto"/>
            <w:right w:val="none" w:sz="0" w:space="0" w:color="auto"/>
          </w:divBdr>
          <w:divsChild>
            <w:div w:id="52627438">
              <w:marLeft w:val="0"/>
              <w:marRight w:val="0"/>
              <w:marTop w:val="0"/>
              <w:marBottom w:val="0"/>
              <w:divBdr>
                <w:top w:val="none" w:sz="0" w:space="0" w:color="auto"/>
                <w:left w:val="none" w:sz="0" w:space="0" w:color="auto"/>
                <w:bottom w:val="none" w:sz="0" w:space="0" w:color="auto"/>
                <w:right w:val="none" w:sz="0" w:space="0" w:color="auto"/>
              </w:divBdr>
            </w:div>
            <w:div w:id="706371976">
              <w:marLeft w:val="0"/>
              <w:marRight w:val="0"/>
              <w:marTop w:val="0"/>
              <w:marBottom w:val="0"/>
              <w:divBdr>
                <w:top w:val="none" w:sz="0" w:space="0" w:color="auto"/>
                <w:left w:val="none" w:sz="0" w:space="0" w:color="auto"/>
                <w:bottom w:val="none" w:sz="0" w:space="0" w:color="auto"/>
                <w:right w:val="none" w:sz="0" w:space="0" w:color="auto"/>
              </w:divBdr>
            </w:div>
            <w:div w:id="978190900">
              <w:marLeft w:val="0"/>
              <w:marRight w:val="0"/>
              <w:marTop w:val="0"/>
              <w:marBottom w:val="0"/>
              <w:divBdr>
                <w:top w:val="none" w:sz="0" w:space="0" w:color="auto"/>
                <w:left w:val="none" w:sz="0" w:space="0" w:color="auto"/>
                <w:bottom w:val="none" w:sz="0" w:space="0" w:color="auto"/>
                <w:right w:val="none" w:sz="0" w:space="0" w:color="auto"/>
              </w:divBdr>
            </w:div>
          </w:divsChild>
        </w:div>
        <w:div w:id="193661904">
          <w:marLeft w:val="0"/>
          <w:marRight w:val="0"/>
          <w:marTop w:val="0"/>
          <w:marBottom w:val="0"/>
          <w:divBdr>
            <w:top w:val="none" w:sz="0" w:space="0" w:color="auto"/>
            <w:left w:val="none" w:sz="0" w:space="0" w:color="auto"/>
            <w:bottom w:val="none" w:sz="0" w:space="0" w:color="auto"/>
            <w:right w:val="none" w:sz="0" w:space="0" w:color="auto"/>
          </w:divBdr>
          <w:divsChild>
            <w:div w:id="100955758">
              <w:marLeft w:val="0"/>
              <w:marRight w:val="0"/>
              <w:marTop w:val="0"/>
              <w:marBottom w:val="0"/>
              <w:divBdr>
                <w:top w:val="none" w:sz="0" w:space="0" w:color="auto"/>
                <w:left w:val="none" w:sz="0" w:space="0" w:color="auto"/>
                <w:bottom w:val="none" w:sz="0" w:space="0" w:color="auto"/>
                <w:right w:val="none" w:sz="0" w:space="0" w:color="auto"/>
              </w:divBdr>
            </w:div>
            <w:div w:id="349182257">
              <w:marLeft w:val="0"/>
              <w:marRight w:val="0"/>
              <w:marTop w:val="0"/>
              <w:marBottom w:val="0"/>
              <w:divBdr>
                <w:top w:val="none" w:sz="0" w:space="0" w:color="auto"/>
                <w:left w:val="none" w:sz="0" w:space="0" w:color="auto"/>
                <w:bottom w:val="none" w:sz="0" w:space="0" w:color="auto"/>
                <w:right w:val="none" w:sz="0" w:space="0" w:color="auto"/>
              </w:divBdr>
            </w:div>
            <w:div w:id="1175460306">
              <w:marLeft w:val="0"/>
              <w:marRight w:val="0"/>
              <w:marTop w:val="0"/>
              <w:marBottom w:val="0"/>
              <w:divBdr>
                <w:top w:val="none" w:sz="0" w:space="0" w:color="auto"/>
                <w:left w:val="none" w:sz="0" w:space="0" w:color="auto"/>
                <w:bottom w:val="none" w:sz="0" w:space="0" w:color="auto"/>
                <w:right w:val="none" w:sz="0" w:space="0" w:color="auto"/>
              </w:divBdr>
            </w:div>
            <w:div w:id="1940940992">
              <w:marLeft w:val="0"/>
              <w:marRight w:val="0"/>
              <w:marTop w:val="0"/>
              <w:marBottom w:val="0"/>
              <w:divBdr>
                <w:top w:val="none" w:sz="0" w:space="0" w:color="auto"/>
                <w:left w:val="none" w:sz="0" w:space="0" w:color="auto"/>
                <w:bottom w:val="none" w:sz="0" w:space="0" w:color="auto"/>
                <w:right w:val="none" w:sz="0" w:space="0" w:color="auto"/>
              </w:divBdr>
            </w:div>
            <w:div w:id="2121295859">
              <w:marLeft w:val="0"/>
              <w:marRight w:val="0"/>
              <w:marTop w:val="0"/>
              <w:marBottom w:val="0"/>
              <w:divBdr>
                <w:top w:val="none" w:sz="0" w:space="0" w:color="auto"/>
                <w:left w:val="none" w:sz="0" w:space="0" w:color="auto"/>
                <w:bottom w:val="none" w:sz="0" w:space="0" w:color="auto"/>
                <w:right w:val="none" w:sz="0" w:space="0" w:color="auto"/>
              </w:divBdr>
            </w:div>
          </w:divsChild>
        </w:div>
        <w:div w:id="742290357">
          <w:marLeft w:val="0"/>
          <w:marRight w:val="0"/>
          <w:marTop w:val="0"/>
          <w:marBottom w:val="0"/>
          <w:divBdr>
            <w:top w:val="none" w:sz="0" w:space="0" w:color="auto"/>
            <w:left w:val="none" w:sz="0" w:space="0" w:color="auto"/>
            <w:bottom w:val="none" w:sz="0" w:space="0" w:color="auto"/>
            <w:right w:val="none" w:sz="0" w:space="0" w:color="auto"/>
          </w:divBdr>
          <w:divsChild>
            <w:div w:id="465784294">
              <w:marLeft w:val="0"/>
              <w:marRight w:val="0"/>
              <w:marTop w:val="0"/>
              <w:marBottom w:val="0"/>
              <w:divBdr>
                <w:top w:val="none" w:sz="0" w:space="0" w:color="auto"/>
                <w:left w:val="none" w:sz="0" w:space="0" w:color="auto"/>
                <w:bottom w:val="none" w:sz="0" w:space="0" w:color="auto"/>
                <w:right w:val="none" w:sz="0" w:space="0" w:color="auto"/>
              </w:divBdr>
            </w:div>
            <w:div w:id="483277889">
              <w:marLeft w:val="0"/>
              <w:marRight w:val="0"/>
              <w:marTop w:val="0"/>
              <w:marBottom w:val="0"/>
              <w:divBdr>
                <w:top w:val="none" w:sz="0" w:space="0" w:color="auto"/>
                <w:left w:val="none" w:sz="0" w:space="0" w:color="auto"/>
                <w:bottom w:val="none" w:sz="0" w:space="0" w:color="auto"/>
                <w:right w:val="none" w:sz="0" w:space="0" w:color="auto"/>
              </w:divBdr>
            </w:div>
            <w:div w:id="510528321">
              <w:marLeft w:val="0"/>
              <w:marRight w:val="0"/>
              <w:marTop w:val="0"/>
              <w:marBottom w:val="0"/>
              <w:divBdr>
                <w:top w:val="none" w:sz="0" w:space="0" w:color="auto"/>
                <w:left w:val="none" w:sz="0" w:space="0" w:color="auto"/>
                <w:bottom w:val="none" w:sz="0" w:space="0" w:color="auto"/>
                <w:right w:val="none" w:sz="0" w:space="0" w:color="auto"/>
              </w:divBdr>
            </w:div>
            <w:div w:id="1477066120">
              <w:marLeft w:val="0"/>
              <w:marRight w:val="0"/>
              <w:marTop w:val="0"/>
              <w:marBottom w:val="0"/>
              <w:divBdr>
                <w:top w:val="none" w:sz="0" w:space="0" w:color="auto"/>
                <w:left w:val="none" w:sz="0" w:space="0" w:color="auto"/>
                <w:bottom w:val="none" w:sz="0" w:space="0" w:color="auto"/>
                <w:right w:val="none" w:sz="0" w:space="0" w:color="auto"/>
              </w:divBdr>
            </w:div>
            <w:div w:id="1525047620">
              <w:marLeft w:val="0"/>
              <w:marRight w:val="0"/>
              <w:marTop w:val="0"/>
              <w:marBottom w:val="0"/>
              <w:divBdr>
                <w:top w:val="none" w:sz="0" w:space="0" w:color="auto"/>
                <w:left w:val="none" w:sz="0" w:space="0" w:color="auto"/>
                <w:bottom w:val="none" w:sz="0" w:space="0" w:color="auto"/>
                <w:right w:val="none" w:sz="0" w:space="0" w:color="auto"/>
              </w:divBdr>
            </w:div>
          </w:divsChild>
        </w:div>
        <w:div w:id="1080174223">
          <w:marLeft w:val="0"/>
          <w:marRight w:val="0"/>
          <w:marTop w:val="0"/>
          <w:marBottom w:val="0"/>
          <w:divBdr>
            <w:top w:val="none" w:sz="0" w:space="0" w:color="auto"/>
            <w:left w:val="none" w:sz="0" w:space="0" w:color="auto"/>
            <w:bottom w:val="none" w:sz="0" w:space="0" w:color="auto"/>
            <w:right w:val="none" w:sz="0" w:space="0" w:color="auto"/>
          </w:divBdr>
          <w:divsChild>
            <w:div w:id="185481213">
              <w:marLeft w:val="0"/>
              <w:marRight w:val="0"/>
              <w:marTop w:val="0"/>
              <w:marBottom w:val="0"/>
              <w:divBdr>
                <w:top w:val="none" w:sz="0" w:space="0" w:color="auto"/>
                <w:left w:val="none" w:sz="0" w:space="0" w:color="auto"/>
                <w:bottom w:val="none" w:sz="0" w:space="0" w:color="auto"/>
                <w:right w:val="none" w:sz="0" w:space="0" w:color="auto"/>
              </w:divBdr>
            </w:div>
            <w:div w:id="754060040">
              <w:marLeft w:val="0"/>
              <w:marRight w:val="0"/>
              <w:marTop w:val="0"/>
              <w:marBottom w:val="0"/>
              <w:divBdr>
                <w:top w:val="none" w:sz="0" w:space="0" w:color="auto"/>
                <w:left w:val="none" w:sz="0" w:space="0" w:color="auto"/>
                <w:bottom w:val="none" w:sz="0" w:space="0" w:color="auto"/>
                <w:right w:val="none" w:sz="0" w:space="0" w:color="auto"/>
              </w:divBdr>
            </w:div>
            <w:div w:id="1336568097">
              <w:marLeft w:val="0"/>
              <w:marRight w:val="0"/>
              <w:marTop w:val="0"/>
              <w:marBottom w:val="0"/>
              <w:divBdr>
                <w:top w:val="none" w:sz="0" w:space="0" w:color="auto"/>
                <w:left w:val="none" w:sz="0" w:space="0" w:color="auto"/>
                <w:bottom w:val="none" w:sz="0" w:space="0" w:color="auto"/>
                <w:right w:val="none" w:sz="0" w:space="0" w:color="auto"/>
              </w:divBdr>
            </w:div>
            <w:div w:id="1517622121">
              <w:marLeft w:val="0"/>
              <w:marRight w:val="0"/>
              <w:marTop w:val="0"/>
              <w:marBottom w:val="0"/>
              <w:divBdr>
                <w:top w:val="none" w:sz="0" w:space="0" w:color="auto"/>
                <w:left w:val="none" w:sz="0" w:space="0" w:color="auto"/>
                <w:bottom w:val="none" w:sz="0" w:space="0" w:color="auto"/>
                <w:right w:val="none" w:sz="0" w:space="0" w:color="auto"/>
              </w:divBdr>
            </w:div>
            <w:div w:id="1875801042">
              <w:marLeft w:val="0"/>
              <w:marRight w:val="0"/>
              <w:marTop w:val="0"/>
              <w:marBottom w:val="0"/>
              <w:divBdr>
                <w:top w:val="none" w:sz="0" w:space="0" w:color="auto"/>
                <w:left w:val="none" w:sz="0" w:space="0" w:color="auto"/>
                <w:bottom w:val="none" w:sz="0" w:space="0" w:color="auto"/>
                <w:right w:val="none" w:sz="0" w:space="0" w:color="auto"/>
              </w:divBdr>
            </w:div>
          </w:divsChild>
        </w:div>
        <w:div w:id="1701279551">
          <w:marLeft w:val="0"/>
          <w:marRight w:val="0"/>
          <w:marTop w:val="0"/>
          <w:marBottom w:val="0"/>
          <w:divBdr>
            <w:top w:val="none" w:sz="0" w:space="0" w:color="auto"/>
            <w:left w:val="none" w:sz="0" w:space="0" w:color="auto"/>
            <w:bottom w:val="none" w:sz="0" w:space="0" w:color="auto"/>
            <w:right w:val="none" w:sz="0" w:space="0" w:color="auto"/>
          </w:divBdr>
          <w:divsChild>
            <w:div w:id="1633556331">
              <w:marLeft w:val="-75"/>
              <w:marRight w:val="0"/>
              <w:marTop w:val="30"/>
              <w:marBottom w:val="30"/>
              <w:divBdr>
                <w:top w:val="none" w:sz="0" w:space="0" w:color="auto"/>
                <w:left w:val="none" w:sz="0" w:space="0" w:color="auto"/>
                <w:bottom w:val="none" w:sz="0" w:space="0" w:color="auto"/>
                <w:right w:val="none" w:sz="0" w:space="0" w:color="auto"/>
              </w:divBdr>
              <w:divsChild>
                <w:div w:id="149173212">
                  <w:marLeft w:val="0"/>
                  <w:marRight w:val="0"/>
                  <w:marTop w:val="0"/>
                  <w:marBottom w:val="0"/>
                  <w:divBdr>
                    <w:top w:val="none" w:sz="0" w:space="0" w:color="auto"/>
                    <w:left w:val="none" w:sz="0" w:space="0" w:color="auto"/>
                    <w:bottom w:val="none" w:sz="0" w:space="0" w:color="auto"/>
                    <w:right w:val="none" w:sz="0" w:space="0" w:color="auto"/>
                  </w:divBdr>
                  <w:divsChild>
                    <w:div w:id="1632402764">
                      <w:marLeft w:val="0"/>
                      <w:marRight w:val="0"/>
                      <w:marTop w:val="0"/>
                      <w:marBottom w:val="0"/>
                      <w:divBdr>
                        <w:top w:val="none" w:sz="0" w:space="0" w:color="auto"/>
                        <w:left w:val="none" w:sz="0" w:space="0" w:color="auto"/>
                        <w:bottom w:val="none" w:sz="0" w:space="0" w:color="auto"/>
                        <w:right w:val="none" w:sz="0" w:space="0" w:color="auto"/>
                      </w:divBdr>
                    </w:div>
                  </w:divsChild>
                </w:div>
                <w:div w:id="178466711">
                  <w:marLeft w:val="0"/>
                  <w:marRight w:val="0"/>
                  <w:marTop w:val="0"/>
                  <w:marBottom w:val="0"/>
                  <w:divBdr>
                    <w:top w:val="none" w:sz="0" w:space="0" w:color="auto"/>
                    <w:left w:val="none" w:sz="0" w:space="0" w:color="auto"/>
                    <w:bottom w:val="none" w:sz="0" w:space="0" w:color="auto"/>
                    <w:right w:val="none" w:sz="0" w:space="0" w:color="auto"/>
                  </w:divBdr>
                  <w:divsChild>
                    <w:div w:id="1386635267">
                      <w:marLeft w:val="0"/>
                      <w:marRight w:val="0"/>
                      <w:marTop w:val="0"/>
                      <w:marBottom w:val="0"/>
                      <w:divBdr>
                        <w:top w:val="none" w:sz="0" w:space="0" w:color="auto"/>
                        <w:left w:val="none" w:sz="0" w:space="0" w:color="auto"/>
                        <w:bottom w:val="none" w:sz="0" w:space="0" w:color="auto"/>
                        <w:right w:val="none" w:sz="0" w:space="0" w:color="auto"/>
                      </w:divBdr>
                    </w:div>
                  </w:divsChild>
                </w:div>
                <w:div w:id="504244641">
                  <w:marLeft w:val="0"/>
                  <w:marRight w:val="0"/>
                  <w:marTop w:val="0"/>
                  <w:marBottom w:val="0"/>
                  <w:divBdr>
                    <w:top w:val="none" w:sz="0" w:space="0" w:color="auto"/>
                    <w:left w:val="none" w:sz="0" w:space="0" w:color="auto"/>
                    <w:bottom w:val="none" w:sz="0" w:space="0" w:color="auto"/>
                    <w:right w:val="none" w:sz="0" w:space="0" w:color="auto"/>
                  </w:divBdr>
                  <w:divsChild>
                    <w:div w:id="1073699323">
                      <w:marLeft w:val="0"/>
                      <w:marRight w:val="0"/>
                      <w:marTop w:val="0"/>
                      <w:marBottom w:val="0"/>
                      <w:divBdr>
                        <w:top w:val="none" w:sz="0" w:space="0" w:color="auto"/>
                        <w:left w:val="none" w:sz="0" w:space="0" w:color="auto"/>
                        <w:bottom w:val="none" w:sz="0" w:space="0" w:color="auto"/>
                        <w:right w:val="none" w:sz="0" w:space="0" w:color="auto"/>
                      </w:divBdr>
                    </w:div>
                  </w:divsChild>
                </w:div>
                <w:div w:id="537664951">
                  <w:marLeft w:val="0"/>
                  <w:marRight w:val="0"/>
                  <w:marTop w:val="0"/>
                  <w:marBottom w:val="0"/>
                  <w:divBdr>
                    <w:top w:val="none" w:sz="0" w:space="0" w:color="auto"/>
                    <w:left w:val="none" w:sz="0" w:space="0" w:color="auto"/>
                    <w:bottom w:val="none" w:sz="0" w:space="0" w:color="auto"/>
                    <w:right w:val="none" w:sz="0" w:space="0" w:color="auto"/>
                  </w:divBdr>
                  <w:divsChild>
                    <w:div w:id="1235315080">
                      <w:marLeft w:val="0"/>
                      <w:marRight w:val="0"/>
                      <w:marTop w:val="0"/>
                      <w:marBottom w:val="0"/>
                      <w:divBdr>
                        <w:top w:val="none" w:sz="0" w:space="0" w:color="auto"/>
                        <w:left w:val="none" w:sz="0" w:space="0" w:color="auto"/>
                        <w:bottom w:val="none" w:sz="0" w:space="0" w:color="auto"/>
                        <w:right w:val="none" w:sz="0" w:space="0" w:color="auto"/>
                      </w:divBdr>
                    </w:div>
                  </w:divsChild>
                </w:div>
                <w:div w:id="823089532">
                  <w:marLeft w:val="0"/>
                  <w:marRight w:val="0"/>
                  <w:marTop w:val="0"/>
                  <w:marBottom w:val="0"/>
                  <w:divBdr>
                    <w:top w:val="none" w:sz="0" w:space="0" w:color="auto"/>
                    <w:left w:val="none" w:sz="0" w:space="0" w:color="auto"/>
                    <w:bottom w:val="none" w:sz="0" w:space="0" w:color="auto"/>
                    <w:right w:val="none" w:sz="0" w:space="0" w:color="auto"/>
                  </w:divBdr>
                  <w:divsChild>
                    <w:div w:id="160629745">
                      <w:marLeft w:val="0"/>
                      <w:marRight w:val="0"/>
                      <w:marTop w:val="0"/>
                      <w:marBottom w:val="0"/>
                      <w:divBdr>
                        <w:top w:val="none" w:sz="0" w:space="0" w:color="auto"/>
                        <w:left w:val="none" w:sz="0" w:space="0" w:color="auto"/>
                        <w:bottom w:val="none" w:sz="0" w:space="0" w:color="auto"/>
                        <w:right w:val="none" w:sz="0" w:space="0" w:color="auto"/>
                      </w:divBdr>
                    </w:div>
                  </w:divsChild>
                </w:div>
                <w:div w:id="1279602299">
                  <w:marLeft w:val="0"/>
                  <w:marRight w:val="0"/>
                  <w:marTop w:val="0"/>
                  <w:marBottom w:val="0"/>
                  <w:divBdr>
                    <w:top w:val="none" w:sz="0" w:space="0" w:color="auto"/>
                    <w:left w:val="none" w:sz="0" w:space="0" w:color="auto"/>
                    <w:bottom w:val="none" w:sz="0" w:space="0" w:color="auto"/>
                    <w:right w:val="none" w:sz="0" w:space="0" w:color="auto"/>
                  </w:divBdr>
                  <w:divsChild>
                    <w:div w:id="1302996706">
                      <w:marLeft w:val="0"/>
                      <w:marRight w:val="0"/>
                      <w:marTop w:val="0"/>
                      <w:marBottom w:val="0"/>
                      <w:divBdr>
                        <w:top w:val="none" w:sz="0" w:space="0" w:color="auto"/>
                        <w:left w:val="none" w:sz="0" w:space="0" w:color="auto"/>
                        <w:bottom w:val="none" w:sz="0" w:space="0" w:color="auto"/>
                        <w:right w:val="none" w:sz="0" w:space="0" w:color="auto"/>
                      </w:divBdr>
                    </w:div>
                  </w:divsChild>
                </w:div>
                <w:div w:id="1329167938">
                  <w:marLeft w:val="0"/>
                  <w:marRight w:val="0"/>
                  <w:marTop w:val="0"/>
                  <w:marBottom w:val="0"/>
                  <w:divBdr>
                    <w:top w:val="none" w:sz="0" w:space="0" w:color="auto"/>
                    <w:left w:val="none" w:sz="0" w:space="0" w:color="auto"/>
                    <w:bottom w:val="none" w:sz="0" w:space="0" w:color="auto"/>
                    <w:right w:val="none" w:sz="0" w:space="0" w:color="auto"/>
                  </w:divBdr>
                  <w:divsChild>
                    <w:div w:id="353464126">
                      <w:marLeft w:val="0"/>
                      <w:marRight w:val="0"/>
                      <w:marTop w:val="0"/>
                      <w:marBottom w:val="0"/>
                      <w:divBdr>
                        <w:top w:val="none" w:sz="0" w:space="0" w:color="auto"/>
                        <w:left w:val="none" w:sz="0" w:space="0" w:color="auto"/>
                        <w:bottom w:val="none" w:sz="0" w:space="0" w:color="auto"/>
                        <w:right w:val="none" w:sz="0" w:space="0" w:color="auto"/>
                      </w:divBdr>
                    </w:div>
                  </w:divsChild>
                </w:div>
                <w:div w:id="1342588428">
                  <w:marLeft w:val="0"/>
                  <w:marRight w:val="0"/>
                  <w:marTop w:val="0"/>
                  <w:marBottom w:val="0"/>
                  <w:divBdr>
                    <w:top w:val="none" w:sz="0" w:space="0" w:color="auto"/>
                    <w:left w:val="none" w:sz="0" w:space="0" w:color="auto"/>
                    <w:bottom w:val="none" w:sz="0" w:space="0" w:color="auto"/>
                    <w:right w:val="none" w:sz="0" w:space="0" w:color="auto"/>
                  </w:divBdr>
                  <w:divsChild>
                    <w:div w:id="620766890">
                      <w:marLeft w:val="0"/>
                      <w:marRight w:val="0"/>
                      <w:marTop w:val="0"/>
                      <w:marBottom w:val="0"/>
                      <w:divBdr>
                        <w:top w:val="none" w:sz="0" w:space="0" w:color="auto"/>
                        <w:left w:val="none" w:sz="0" w:space="0" w:color="auto"/>
                        <w:bottom w:val="none" w:sz="0" w:space="0" w:color="auto"/>
                        <w:right w:val="none" w:sz="0" w:space="0" w:color="auto"/>
                      </w:divBdr>
                    </w:div>
                  </w:divsChild>
                </w:div>
                <w:div w:id="1475946697">
                  <w:marLeft w:val="0"/>
                  <w:marRight w:val="0"/>
                  <w:marTop w:val="0"/>
                  <w:marBottom w:val="0"/>
                  <w:divBdr>
                    <w:top w:val="none" w:sz="0" w:space="0" w:color="auto"/>
                    <w:left w:val="none" w:sz="0" w:space="0" w:color="auto"/>
                    <w:bottom w:val="none" w:sz="0" w:space="0" w:color="auto"/>
                    <w:right w:val="none" w:sz="0" w:space="0" w:color="auto"/>
                  </w:divBdr>
                  <w:divsChild>
                    <w:div w:id="974607355">
                      <w:marLeft w:val="0"/>
                      <w:marRight w:val="0"/>
                      <w:marTop w:val="0"/>
                      <w:marBottom w:val="0"/>
                      <w:divBdr>
                        <w:top w:val="none" w:sz="0" w:space="0" w:color="auto"/>
                        <w:left w:val="none" w:sz="0" w:space="0" w:color="auto"/>
                        <w:bottom w:val="none" w:sz="0" w:space="0" w:color="auto"/>
                        <w:right w:val="none" w:sz="0" w:space="0" w:color="auto"/>
                      </w:divBdr>
                    </w:div>
                  </w:divsChild>
                </w:div>
                <w:div w:id="1869024418">
                  <w:marLeft w:val="0"/>
                  <w:marRight w:val="0"/>
                  <w:marTop w:val="0"/>
                  <w:marBottom w:val="0"/>
                  <w:divBdr>
                    <w:top w:val="none" w:sz="0" w:space="0" w:color="auto"/>
                    <w:left w:val="none" w:sz="0" w:space="0" w:color="auto"/>
                    <w:bottom w:val="none" w:sz="0" w:space="0" w:color="auto"/>
                    <w:right w:val="none" w:sz="0" w:space="0" w:color="auto"/>
                  </w:divBdr>
                  <w:divsChild>
                    <w:div w:id="437140617">
                      <w:marLeft w:val="0"/>
                      <w:marRight w:val="0"/>
                      <w:marTop w:val="0"/>
                      <w:marBottom w:val="0"/>
                      <w:divBdr>
                        <w:top w:val="none" w:sz="0" w:space="0" w:color="auto"/>
                        <w:left w:val="none" w:sz="0" w:space="0" w:color="auto"/>
                        <w:bottom w:val="none" w:sz="0" w:space="0" w:color="auto"/>
                        <w:right w:val="none" w:sz="0" w:space="0" w:color="auto"/>
                      </w:divBdr>
                    </w:div>
                  </w:divsChild>
                </w:div>
                <w:div w:id="2028022801">
                  <w:marLeft w:val="0"/>
                  <w:marRight w:val="0"/>
                  <w:marTop w:val="0"/>
                  <w:marBottom w:val="0"/>
                  <w:divBdr>
                    <w:top w:val="none" w:sz="0" w:space="0" w:color="auto"/>
                    <w:left w:val="none" w:sz="0" w:space="0" w:color="auto"/>
                    <w:bottom w:val="none" w:sz="0" w:space="0" w:color="auto"/>
                    <w:right w:val="none" w:sz="0" w:space="0" w:color="auto"/>
                  </w:divBdr>
                  <w:divsChild>
                    <w:div w:id="243492320">
                      <w:marLeft w:val="0"/>
                      <w:marRight w:val="0"/>
                      <w:marTop w:val="0"/>
                      <w:marBottom w:val="0"/>
                      <w:divBdr>
                        <w:top w:val="none" w:sz="0" w:space="0" w:color="auto"/>
                        <w:left w:val="none" w:sz="0" w:space="0" w:color="auto"/>
                        <w:bottom w:val="none" w:sz="0" w:space="0" w:color="auto"/>
                        <w:right w:val="none" w:sz="0" w:space="0" w:color="auto"/>
                      </w:divBdr>
                    </w:div>
                  </w:divsChild>
                </w:div>
                <w:div w:id="2084527702">
                  <w:marLeft w:val="0"/>
                  <w:marRight w:val="0"/>
                  <w:marTop w:val="0"/>
                  <w:marBottom w:val="0"/>
                  <w:divBdr>
                    <w:top w:val="none" w:sz="0" w:space="0" w:color="auto"/>
                    <w:left w:val="none" w:sz="0" w:space="0" w:color="auto"/>
                    <w:bottom w:val="none" w:sz="0" w:space="0" w:color="auto"/>
                    <w:right w:val="none" w:sz="0" w:space="0" w:color="auto"/>
                  </w:divBdr>
                  <w:divsChild>
                    <w:div w:id="2276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47736">
          <w:marLeft w:val="0"/>
          <w:marRight w:val="0"/>
          <w:marTop w:val="0"/>
          <w:marBottom w:val="0"/>
          <w:divBdr>
            <w:top w:val="none" w:sz="0" w:space="0" w:color="auto"/>
            <w:left w:val="none" w:sz="0" w:space="0" w:color="auto"/>
            <w:bottom w:val="none" w:sz="0" w:space="0" w:color="auto"/>
            <w:right w:val="none" w:sz="0" w:space="0" w:color="auto"/>
          </w:divBdr>
          <w:divsChild>
            <w:div w:id="590745417">
              <w:marLeft w:val="0"/>
              <w:marRight w:val="0"/>
              <w:marTop w:val="0"/>
              <w:marBottom w:val="0"/>
              <w:divBdr>
                <w:top w:val="none" w:sz="0" w:space="0" w:color="auto"/>
                <w:left w:val="none" w:sz="0" w:space="0" w:color="auto"/>
                <w:bottom w:val="none" w:sz="0" w:space="0" w:color="auto"/>
                <w:right w:val="none" w:sz="0" w:space="0" w:color="auto"/>
              </w:divBdr>
            </w:div>
            <w:div w:id="913785803">
              <w:marLeft w:val="0"/>
              <w:marRight w:val="0"/>
              <w:marTop w:val="0"/>
              <w:marBottom w:val="0"/>
              <w:divBdr>
                <w:top w:val="none" w:sz="0" w:space="0" w:color="auto"/>
                <w:left w:val="none" w:sz="0" w:space="0" w:color="auto"/>
                <w:bottom w:val="none" w:sz="0" w:space="0" w:color="auto"/>
                <w:right w:val="none" w:sz="0" w:space="0" w:color="auto"/>
              </w:divBdr>
            </w:div>
            <w:div w:id="1650288527">
              <w:marLeft w:val="0"/>
              <w:marRight w:val="0"/>
              <w:marTop w:val="0"/>
              <w:marBottom w:val="0"/>
              <w:divBdr>
                <w:top w:val="none" w:sz="0" w:space="0" w:color="auto"/>
                <w:left w:val="none" w:sz="0" w:space="0" w:color="auto"/>
                <w:bottom w:val="none" w:sz="0" w:space="0" w:color="auto"/>
                <w:right w:val="none" w:sz="0" w:space="0" w:color="auto"/>
              </w:divBdr>
            </w:div>
            <w:div w:id="1897474230">
              <w:marLeft w:val="0"/>
              <w:marRight w:val="0"/>
              <w:marTop w:val="0"/>
              <w:marBottom w:val="0"/>
              <w:divBdr>
                <w:top w:val="none" w:sz="0" w:space="0" w:color="auto"/>
                <w:left w:val="none" w:sz="0" w:space="0" w:color="auto"/>
                <w:bottom w:val="none" w:sz="0" w:space="0" w:color="auto"/>
                <w:right w:val="none" w:sz="0" w:space="0" w:color="auto"/>
              </w:divBdr>
            </w:div>
            <w:div w:id="2090611419">
              <w:marLeft w:val="0"/>
              <w:marRight w:val="0"/>
              <w:marTop w:val="0"/>
              <w:marBottom w:val="0"/>
              <w:divBdr>
                <w:top w:val="none" w:sz="0" w:space="0" w:color="auto"/>
                <w:left w:val="none" w:sz="0" w:space="0" w:color="auto"/>
                <w:bottom w:val="none" w:sz="0" w:space="0" w:color="auto"/>
                <w:right w:val="none" w:sz="0" w:space="0" w:color="auto"/>
              </w:divBdr>
            </w:div>
          </w:divsChild>
        </w:div>
        <w:div w:id="1788962630">
          <w:marLeft w:val="0"/>
          <w:marRight w:val="0"/>
          <w:marTop w:val="0"/>
          <w:marBottom w:val="0"/>
          <w:divBdr>
            <w:top w:val="none" w:sz="0" w:space="0" w:color="auto"/>
            <w:left w:val="none" w:sz="0" w:space="0" w:color="auto"/>
            <w:bottom w:val="none" w:sz="0" w:space="0" w:color="auto"/>
            <w:right w:val="none" w:sz="0" w:space="0" w:color="auto"/>
          </w:divBdr>
          <w:divsChild>
            <w:div w:id="15738573">
              <w:marLeft w:val="0"/>
              <w:marRight w:val="0"/>
              <w:marTop w:val="0"/>
              <w:marBottom w:val="0"/>
              <w:divBdr>
                <w:top w:val="none" w:sz="0" w:space="0" w:color="auto"/>
                <w:left w:val="none" w:sz="0" w:space="0" w:color="auto"/>
                <w:bottom w:val="none" w:sz="0" w:space="0" w:color="auto"/>
                <w:right w:val="none" w:sz="0" w:space="0" w:color="auto"/>
              </w:divBdr>
            </w:div>
            <w:div w:id="612369038">
              <w:marLeft w:val="0"/>
              <w:marRight w:val="0"/>
              <w:marTop w:val="0"/>
              <w:marBottom w:val="0"/>
              <w:divBdr>
                <w:top w:val="none" w:sz="0" w:space="0" w:color="auto"/>
                <w:left w:val="none" w:sz="0" w:space="0" w:color="auto"/>
                <w:bottom w:val="none" w:sz="0" w:space="0" w:color="auto"/>
                <w:right w:val="none" w:sz="0" w:space="0" w:color="auto"/>
              </w:divBdr>
            </w:div>
            <w:div w:id="1174567954">
              <w:marLeft w:val="0"/>
              <w:marRight w:val="0"/>
              <w:marTop w:val="0"/>
              <w:marBottom w:val="0"/>
              <w:divBdr>
                <w:top w:val="none" w:sz="0" w:space="0" w:color="auto"/>
                <w:left w:val="none" w:sz="0" w:space="0" w:color="auto"/>
                <w:bottom w:val="none" w:sz="0" w:space="0" w:color="auto"/>
                <w:right w:val="none" w:sz="0" w:space="0" w:color="auto"/>
              </w:divBdr>
            </w:div>
            <w:div w:id="1385258577">
              <w:marLeft w:val="0"/>
              <w:marRight w:val="0"/>
              <w:marTop w:val="0"/>
              <w:marBottom w:val="0"/>
              <w:divBdr>
                <w:top w:val="none" w:sz="0" w:space="0" w:color="auto"/>
                <w:left w:val="none" w:sz="0" w:space="0" w:color="auto"/>
                <w:bottom w:val="none" w:sz="0" w:space="0" w:color="auto"/>
                <w:right w:val="none" w:sz="0" w:space="0" w:color="auto"/>
              </w:divBdr>
            </w:div>
            <w:div w:id="2006586544">
              <w:marLeft w:val="0"/>
              <w:marRight w:val="0"/>
              <w:marTop w:val="0"/>
              <w:marBottom w:val="0"/>
              <w:divBdr>
                <w:top w:val="none" w:sz="0" w:space="0" w:color="auto"/>
                <w:left w:val="none" w:sz="0" w:space="0" w:color="auto"/>
                <w:bottom w:val="none" w:sz="0" w:space="0" w:color="auto"/>
                <w:right w:val="none" w:sz="0" w:space="0" w:color="auto"/>
              </w:divBdr>
            </w:div>
          </w:divsChild>
        </w:div>
        <w:div w:id="2067682353">
          <w:marLeft w:val="0"/>
          <w:marRight w:val="0"/>
          <w:marTop w:val="0"/>
          <w:marBottom w:val="0"/>
          <w:divBdr>
            <w:top w:val="none" w:sz="0" w:space="0" w:color="auto"/>
            <w:left w:val="none" w:sz="0" w:space="0" w:color="auto"/>
            <w:bottom w:val="none" w:sz="0" w:space="0" w:color="auto"/>
            <w:right w:val="none" w:sz="0" w:space="0" w:color="auto"/>
          </w:divBdr>
        </w:div>
        <w:div w:id="2136562144">
          <w:marLeft w:val="0"/>
          <w:marRight w:val="0"/>
          <w:marTop w:val="0"/>
          <w:marBottom w:val="0"/>
          <w:divBdr>
            <w:top w:val="none" w:sz="0" w:space="0" w:color="auto"/>
            <w:left w:val="none" w:sz="0" w:space="0" w:color="auto"/>
            <w:bottom w:val="none" w:sz="0" w:space="0" w:color="auto"/>
            <w:right w:val="none" w:sz="0" w:space="0" w:color="auto"/>
          </w:divBdr>
        </w:div>
        <w:div w:id="2136944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mSafety@FloridaDEP.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Baird, Emma</dc:creator>
  <cp:keywords/>
  <dc:description/>
  <cp:lastModifiedBy>Baird, Emma</cp:lastModifiedBy>
  <cp:revision>4</cp:revision>
  <dcterms:created xsi:type="dcterms:W3CDTF">2023-02-23T14:23:00Z</dcterms:created>
  <dcterms:modified xsi:type="dcterms:W3CDTF">2023-02-23T17:28:00Z</dcterms:modified>
</cp:coreProperties>
</file>