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37448" w:rsidRDefault="00037448" w:rsidP="00B67A74">
      <w:pPr>
        <w:rPr>
          <w:szCs w:val="22"/>
        </w:rPr>
      </w:pPr>
    </w:p>
    <w:p w:rsidR="00037448" w:rsidRPr="002E1677" w:rsidRDefault="000D447A" w:rsidP="00037448">
      <w:pPr>
        <w:pBdr>
          <w:top w:val="single" w:sz="4" w:space="1" w:color="C0C0C0"/>
          <w:left w:val="single" w:sz="4" w:space="4" w:color="C0C0C0"/>
          <w:bottom w:val="single" w:sz="4" w:space="1" w:color="C0C0C0"/>
          <w:right w:val="single" w:sz="4" w:space="4" w:color="C0C0C0"/>
        </w:pBdr>
        <w:shd w:val="clear" w:color="auto" w:fill="CCECFF"/>
        <w:rPr>
          <w:rFonts w:ascii="Arial" w:hAnsi="Arial" w:cs="Arial"/>
          <w:b/>
          <w:sz w:val="28"/>
          <w:szCs w:val="28"/>
        </w:rPr>
      </w:pPr>
      <w:r>
        <w:rPr>
          <w:rFonts w:ascii="Arial" w:hAnsi="Arial" w:cs="Arial"/>
          <w:b/>
          <w:sz w:val="28"/>
          <w:szCs w:val="28"/>
        </w:rPr>
        <w:t>11</w:t>
      </w:r>
      <w:r w:rsidR="00037448">
        <w:rPr>
          <w:rFonts w:ascii="Arial" w:hAnsi="Arial" w:cs="Arial"/>
          <w:b/>
          <w:sz w:val="28"/>
          <w:szCs w:val="28"/>
        </w:rPr>
        <w:t xml:space="preserve">.  </w:t>
      </w:r>
      <w:r>
        <w:rPr>
          <w:rFonts w:ascii="Arial" w:hAnsi="Arial" w:cs="Arial"/>
          <w:b/>
          <w:sz w:val="28"/>
          <w:szCs w:val="28"/>
        </w:rPr>
        <w:t xml:space="preserve">Drafting </w:t>
      </w:r>
      <w:r w:rsidR="0090417A">
        <w:rPr>
          <w:rFonts w:ascii="Arial" w:hAnsi="Arial" w:cs="Arial"/>
          <w:b/>
          <w:sz w:val="28"/>
          <w:szCs w:val="28"/>
        </w:rPr>
        <w:t>and Uploading</w:t>
      </w:r>
      <w:r>
        <w:rPr>
          <w:rFonts w:ascii="Arial" w:hAnsi="Arial" w:cs="Arial"/>
          <w:b/>
          <w:sz w:val="28"/>
          <w:szCs w:val="28"/>
        </w:rPr>
        <w:t xml:space="preserve"> Permit Documents</w:t>
      </w:r>
    </w:p>
    <w:p w:rsidR="00037448" w:rsidRDefault="00037448" w:rsidP="00B67A74">
      <w:pPr>
        <w:rPr>
          <w:szCs w:val="22"/>
        </w:rPr>
      </w:pPr>
    </w:p>
    <w:p w:rsidR="00B92D97" w:rsidRDefault="00B92D97" w:rsidP="00B67A74">
      <w:pPr>
        <w:rPr>
          <w:szCs w:val="22"/>
        </w:rPr>
      </w:pPr>
      <w:r>
        <w:rPr>
          <w:szCs w:val="22"/>
        </w:rPr>
        <w:t xml:space="preserve">Now that you have addressed all tabs in Permit Builder for your project, you are ready to draft </w:t>
      </w:r>
      <w:r w:rsidR="008D148E">
        <w:rPr>
          <w:szCs w:val="22"/>
        </w:rPr>
        <w:t xml:space="preserve">the </w:t>
      </w:r>
      <w:r w:rsidR="0090417A">
        <w:rPr>
          <w:szCs w:val="22"/>
        </w:rPr>
        <w:t xml:space="preserve">permit </w:t>
      </w:r>
      <w:r>
        <w:rPr>
          <w:szCs w:val="22"/>
        </w:rPr>
        <w:t>documents.</w:t>
      </w:r>
    </w:p>
    <w:p w:rsidR="00B92D97" w:rsidRDefault="00E1724A" w:rsidP="00B67A74">
      <w:pPr>
        <w:rPr>
          <w:szCs w:val="22"/>
        </w:rPr>
      </w:pPr>
      <w:r>
        <w:rPr>
          <w:noProof/>
          <w:szCs w:val="22"/>
        </w:rPr>
        <w:pict>
          <v:roundrect id="_x0000_s1026" style="position:absolute;margin-left:204.55pt;margin-top:7.75pt;width:73.75pt;height:18.75pt;z-index:251658240" arcsize="7864f" fillcolor="#daeef3 [664]">
            <v:textbox style="mso-next-textbox:#_x0000_s1026">
              <w:txbxContent>
                <w:p w:rsidR="00DA1697" w:rsidRPr="00DA6729" w:rsidRDefault="00DA1697" w:rsidP="00B92D97">
                  <w:pPr>
                    <w:jc w:val="center"/>
                    <w:rPr>
                      <w:rFonts w:ascii="Arial" w:hAnsi="Arial" w:cs="Arial"/>
                      <w:b/>
                      <w:shadow/>
                      <w:sz w:val="18"/>
                      <w:szCs w:val="18"/>
                    </w:rPr>
                  </w:pPr>
                  <w:r>
                    <w:rPr>
                      <w:rFonts w:ascii="Arial" w:hAnsi="Arial" w:cs="Arial"/>
                      <w:b/>
                      <w:sz w:val="18"/>
                      <w:szCs w:val="18"/>
                    </w:rPr>
                    <w:t>Documents</w:t>
                  </w:r>
                  <w:r>
                    <w:rPr>
                      <w:rFonts w:ascii="Arial" w:hAnsi="Arial" w:cs="Arial"/>
                      <w:b/>
                      <w:shadow/>
                      <w:sz w:val="18"/>
                      <w:szCs w:val="18"/>
                    </w:rPr>
                    <w:tab/>
                  </w:r>
                  <w:r>
                    <w:rPr>
                      <w:rFonts w:ascii="Arial" w:hAnsi="Arial" w:cs="Arial"/>
                      <w:b/>
                      <w:shadow/>
                      <w:sz w:val="18"/>
                      <w:szCs w:val="18"/>
                    </w:rPr>
                    <w:tab/>
                  </w:r>
                  <w:r>
                    <w:rPr>
                      <w:rFonts w:ascii="Arial" w:hAnsi="Arial" w:cs="Arial"/>
                      <w:b/>
                      <w:shadow/>
                      <w:sz w:val="18"/>
                      <w:szCs w:val="18"/>
                    </w:rPr>
                    <w:tab/>
                  </w:r>
                  <w:r>
                    <w:rPr>
                      <w:rFonts w:ascii="Arial" w:hAnsi="Arial" w:cs="Arial"/>
                      <w:b/>
                      <w:shadow/>
                      <w:sz w:val="18"/>
                      <w:szCs w:val="18"/>
                    </w:rPr>
                    <w:tab/>
                  </w:r>
                  <w:proofErr w:type="spellStart"/>
                  <w:r w:rsidRPr="00DA6729">
                    <w:rPr>
                      <w:rFonts w:ascii="Arial" w:hAnsi="Arial" w:cs="Arial"/>
                      <w:b/>
                      <w:shadow/>
                      <w:sz w:val="18"/>
                      <w:szCs w:val="18"/>
                    </w:rPr>
                    <w:t>ow</w:t>
                  </w:r>
                  <w:proofErr w:type="spellEnd"/>
                </w:p>
              </w:txbxContent>
            </v:textbox>
          </v:roundrect>
        </w:pict>
      </w:r>
    </w:p>
    <w:p w:rsidR="00B92D97" w:rsidRDefault="00B92D97" w:rsidP="00B67A74">
      <w:pPr>
        <w:rPr>
          <w:szCs w:val="22"/>
        </w:rPr>
      </w:pPr>
      <w:r>
        <w:rPr>
          <w:szCs w:val="22"/>
        </w:rPr>
        <w:t xml:space="preserve">From the </w:t>
      </w:r>
      <w:r>
        <w:rPr>
          <w:b/>
          <w:szCs w:val="22"/>
        </w:rPr>
        <w:t xml:space="preserve">Tabs </w:t>
      </w:r>
      <w:r>
        <w:rPr>
          <w:szCs w:val="22"/>
        </w:rPr>
        <w:t>screen illustrated below, click</w:t>
      </w:r>
      <w:r w:rsidR="009B7543">
        <w:rPr>
          <w:szCs w:val="22"/>
        </w:rPr>
        <w:t xml:space="preserve"> </w:t>
      </w:r>
      <w:r>
        <w:rPr>
          <w:szCs w:val="22"/>
        </w:rPr>
        <w:t xml:space="preserve"> </w:t>
      </w:r>
      <w:r w:rsidR="009B7543">
        <w:rPr>
          <w:szCs w:val="22"/>
        </w:rPr>
        <w:t xml:space="preserve">                            </w:t>
      </w:r>
      <w:r w:rsidR="00800FEF">
        <w:rPr>
          <w:szCs w:val="22"/>
        </w:rPr>
        <w:t xml:space="preserve"> </w:t>
      </w:r>
      <w:r>
        <w:rPr>
          <w:szCs w:val="22"/>
        </w:rPr>
        <w:t xml:space="preserve">to access the </w:t>
      </w:r>
      <w:r w:rsidR="009B7543">
        <w:rPr>
          <w:szCs w:val="22"/>
        </w:rPr>
        <w:t xml:space="preserve">menu </w:t>
      </w:r>
      <w:r w:rsidR="00F91B92">
        <w:rPr>
          <w:szCs w:val="22"/>
        </w:rPr>
        <w:t>of</w:t>
      </w:r>
      <w:r w:rsidR="009B7543">
        <w:rPr>
          <w:szCs w:val="22"/>
        </w:rPr>
        <w:t xml:space="preserve"> documents</w:t>
      </w:r>
      <w:r w:rsidR="00313F6B">
        <w:rPr>
          <w:szCs w:val="22"/>
        </w:rPr>
        <w:t>.</w:t>
      </w:r>
    </w:p>
    <w:p w:rsidR="00B92D97" w:rsidRDefault="00B92D97" w:rsidP="00B92D97">
      <w:pPr>
        <w:rPr>
          <w:szCs w:val="22"/>
        </w:rPr>
      </w:pPr>
    </w:p>
    <w:p w:rsidR="00B92D97" w:rsidRPr="00B92D97" w:rsidRDefault="00B92D97" w:rsidP="00B92D97">
      <w:pPr>
        <w:rPr>
          <w:szCs w:val="22"/>
        </w:rPr>
      </w:pPr>
    </w:p>
    <w:p w:rsidR="00103DA8" w:rsidRDefault="000D447A" w:rsidP="00D055CC">
      <w:pPr>
        <w:tabs>
          <w:tab w:val="left" w:pos="2160"/>
        </w:tabs>
        <w:spacing w:before="120"/>
        <w:jc w:val="center"/>
      </w:pPr>
      <w:r w:rsidRPr="000D447A">
        <w:rPr>
          <w:noProof/>
        </w:rPr>
        <w:drawing>
          <wp:inline distT="0" distB="0" distL="0" distR="0">
            <wp:extent cx="5712679" cy="3534936"/>
            <wp:effectExtent l="19050" t="0" r="2321" b="0"/>
            <wp:docPr id="1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srcRect t="17250" r="3938" b="3500"/>
                    <a:stretch>
                      <a:fillRect/>
                    </a:stretch>
                  </pic:blipFill>
                  <pic:spPr bwMode="auto">
                    <a:xfrm>
                      <a:off x="0" y="0"/>
                      <a:ext cx="5712679" cy="3534936"/>
                    </a:xfrm>
                    <a:prstGeom prst="rect">
                      <a:avLst/>
                    </a:prstGeom>
                    <a:noFill/>
                    <a:ln w="9525">
                      <a:noFill/>
                      <a:miter lim="800000"/>
                      <a:headEnd/>
                      <a:tailEnd/>
                    </a:ln>
                  </pic:spPr>
                </pic:pic>
              </a:graphicData>
            </a:graphic>
          </wp:inline>
        </w:drawing>
      </w:r>
    </w:p>
    <w:p w:rsidR="00CB52C8" w:rsidRDefault="00CB52C8" w:rsidP="00D055CC">
      <w:pPr>
        <w:tabs>
          <w:tab w:val="left" w:pos="2160"/>
        </w:tabs>
        <w:spacing w:before="120"/>
        <w:jc w:val="center"/>
        <w:rPr>
          <w:i/>
        </w:rPr>
      </w:pPr>
      <w:proofErr w:type="gramStart"/>
      <w:r>
        <w:rPr>
          <w:i/>
        </w:rPr>
        <w:t xml:space="preserve">The “Tabs” screen </w:t>
      </w:r>
      <w:r w:rsidR="008D148E">
        <w:rPr>
          <w:i/>
        </w:rPr>
        <w:t>and “Documents” menu.</w:t>
      </w:r>
      <w:proofErr w:type="gramEnd"/>
    </w:p>
    <w:p w:rsidR="007A0B6A" w:rsidRDefault="007A0B6A" w:rsidP="007A0B6A">
      <w:pPr>
        <w:tabs>
          <w:tab w:val="left" w:pos="2160"/>
        </w:tabs>
        <w:spacing w:before="120"/>
      </w:pPr>
    </w:p>
    <w:p w:rsidR="007A0B6A" w:rsidRDefault="007A0B6A">
      <w:pPr>
        <w:overflowPunct/>
        <w:autoSpaceDE/>
        <w:autoSpaceDN/>
        <w:adjustRightInd/>
        <w:textAlignment w:val="auto"/>
      </w:pPr>
      <w:r>
        <w:br w:type="page"/>
      </w:r>
    </w:p>
    <w:p w:rsidR="007A0B6A" w:rsidRDefault="007A0B6A" w:rsidP="007A0B6A">
      <w:pPr>
        <w:tabs>
          <w:tab w:val="left" w:pos="2160"/>
        </w:tabs>
        <w:spacing w:before="120"/>
      </w:pPr>
    </w:p>
    <w:p w:rsidR="007A0B6A" w:rsidRPr="007A0B6A" w:rsidRDefault="007A0B6A" w:rsidP="007A0B6A">
      <w:pPr>
        <w:ind w:left="720" w:hanging="720"/>
        <w:rPr>
          <w:rFonts w:ascii="Arial" w:hAnsi="Arial" w:cs="Arial"/>
          <w:b/>
          <w:sz w:val="24"/>
          <w:szCs w:val="24"/>
          <w:u w:val="single"/>
        </w:rPr>
      </w:pPr>
      <w:r w:rsidRPr="007A0B6A">
        <w:rPr>
          <w:rFonts w:ascii="Arial" w:hAnsi="Arial" w:cs="Arial"/>
          <w:b/>
          <w:sz w:val="24"/>
          <w:szCs w:val="24"/>
          <w:u w:val="single"/>
        </w:rPr>
        <w:t>11.1.</w:t>
      </w:r>
      <w:r w:rsidRPr="007A0B6A">
        <w:rPr>
          <w:rFonts w:ascii="Arial" w:hAnsi="Arial" w:cs="Arial"/>
          <w:b/>
          <w:sz w:val="24"/>
          <w:szCs w:val="24"/>
          <w:u w:val="single"/>
        </w:rPr>
        <w:tab/>
      </w:r>
      <w:r w:rsidR="00264A45">
        <w:rPr>
          <w:rFonts w:ascii="Arial" w:hAnsi="Arial" w:cs="Arial"/>
          <w:b/>
          <w:sz w:val="24"/>
          <w:szCs w:val="24"/>
          <w:u w:val="single"/>
        </w:rPr>
        <w:t>Generating the</w:t>
      </w:r>
      <w:r w:rsidRPr="007A0B6A">
        <w:rPr>
          <w:rFonts w:ascii="Arial" w:hAnsi="Arial" w:cs="Arial"/>
          <w:b/>
          <w:sz w:val="24"/>
          <w:szCs w:val="24"/>
          <w:u w:val="single"/>
        </w:rPr>
        <w:t xml:space="preserve"> “Draft Permit</w:t>
      </w:r>
      <w:r>
        <w:rPr>
          <w:rFonts w:ascii="Arial" w:hAnsi="Arial" w:cs="Arial"/>
          <w:b/>
          <w:sz w:val="24"/>
          <w:szCs w:val="24"/>
          <w:u w:val="single"/>
        </w:rPr>
        <w:t>”</w:t>
      </w:r>
    </w:p>
    <w:p w:rsidR="007A0B6A" w:rsidRDefault="007A0B6A" w:rsidP="007A0B6A">
      <w:pPr>
        <w:ind w:left="720" w:hanging="720"/>
      </w:pPr>
    </w:p>
    <w:p w:rsidR="00A16272" w:rsidRPr="00A16272" w:rsidRDefault="00A16272" w:rsidP="007A0B6A">
      <w:pPr>
        <w:ind w:left="720" w:hanging="720"/>
        <w:rPr>
          <w:b/>
        </w:rPr>
      </w:pPr>
      <w:r>
        <w:t xml:space="preserve">From the </w:t>
      </w:r>
      <w:r>
        <w:rPr>
          <w:b/>
        </w:rPr>
        <w:t xml:space="preserve">Documents </w:t>
      </w:r>
      <w:r>
        <w:t xml:space="preserve">menu, click </w:t>
      </w:r>
      <w:r>
        <w:rPr>
          <w:b/>
        </w:rPr>
        <w:t>Draft Permit.</w:t>
      </w:r>
    </w:p>
    <w:p w:rsidR="00A16272" w:rsidRDefault="00A16272" w:rsidP="007A0B6A">
      <w:pPr>
        <w:ind w:left="720" w:hanging="720"/>
      </w:pPr>
    </w:p>
    <w:p w:rsidR="004A334A" w:rsidRDefault="004A334A" w:rsidP="007A0B6A">
      <w:pPr>
        <w:ind w:left="720" w:hanging="720"/>
      </w:pPr>
      <w:r w:rsidRPr="004A334A">
        <w:rPr>
          <w:noProof/>
        </w:rPr>
        <w:drawing>
          <wp:inline distT="0" distB="0" distL="0" distR="0">
            <wp:extent cx="6137910" cy="1554480"/>
            <wp:effectExtent l="0" t="0" r="0" b="0"/>
            <wp:docPr id="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srcRect l="-779" t="18419" r="2708" b="52196"/>
                    <a:stretch>
                      <a:fillRect/>
                    </a:stretch>
                  </pic:blipFill>
                  <pic:spPr bwMode="auto">
                    <a:xfrm>
                      <a:off x="0" y="0"/>
                      <a:ext cx="6137910" cy="1554480"/>
                    </a:xfrm>
                    <a:prstGeom prst="rect">
                      <a:avLst/>
                    </a:prstGeom>
                    <a:noFill/>
                    <a:ln w="9525">
                      <a:noFill/>
                      <a:miter lim="800000"/>
                      <a:headEnd/>
                      <a:tailEnd/>
                    </a:ln>
                  </pic:spPr>
                </pic:pic>
              </a:graphicData>
            </a:graphic>
          </wp:inline>
        </w:drawing>
      </w:r>
    </w:p>
    <w:p w:rsidR="00A16272" w:rsidRDefault="00A16272" w:rsidP="007A0B6A">
      <w:pPr>
        <w:ind w:left="720" w:hanging="720"/>
      </w:pPr>
    </w:p>
    <w:p w:rsidR="0054131A" w:rsidRDefault="0054131A" w:rsidP="007A0B6A">
      <w:pPr>
        <w:ind w:left="720" w:hanging="720"/>
      </w:pPr>
    </w:p>
    <w:p w:rsidR="00A16272" w:rsidRDefault="00A16272" w:rsidP="007A0B6A">
      <w:pPr>
        <w:ind w:left="720" w:hanging="720"/>
      </w:pPr>
      <w:r>
        <w:t xml:space="preserve">Permit Builder will </w:t>
      </w:r>
      <w:r w:rsidR="00313F6B">
        <w:t>ask you to</w:t>
      </w:r>
      <w:r>
        <w:t xml:space="preserve"> </w:t>
      </w:r>
      <w:proofErr w:type="gramStart"/>
      <w:r w:rsidR="00313F6B">
        <w:rPr>
          <w:b/>
        </w:rPr>
        <w:t>Please</w:t>
      </w:r>
      <w:proofErr w:type="gramEnd"/>
      <w:r w:rsidR="00313F6B">
        <w:rPr>
          <w:b/>
        </w:rPr>
        <w:t xml:space="preserve"> Wait…</w:t>
      </w:r>
      <w:r w:rsidR="00313F6B">
        <w:t xml:space="preserve"> while it generates the permit.</w:t>
      </w:r>
    </w:p>
    <w:p w:rsidR="007A0B6A" w:rsidRPr="007A0B6A" w:rsidRDefault="007A0B6A" w:rsidP="007A0B6A">
      <w:pPr>
        <w:ind w:left="720" w:hanging="720"/>
      </w:pPr>
    </w:p>
    <w:p w:rsidR="0077411B" w:rsidRDefault="0077411B" w:rsidP="00CE03DC">
      <w:pPr>
        <w:spacing w:before="120"/>
        <w:jc w:val="center"/>
      </w:pPr>
      <w:r>
        <w:rPr>
          <w:noProof/>
        </w:rPr>
        <w:drawing>
          <wp:inline distT="0" distB="0" distL="0" distR="0">
            <wp:extent cx="5427546" cy="3914078"/>
            <wp:effectExtent l="19050" t="0" r="1704"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r="8813" b="12250"/>
                    <a:stretch>
                      <a:fillRect/>
                    </a:stretch>
                  </pic:blipFill>
                  <pic:spPr bwMode="auto">
                    <a:xfrm>
                      <a:off x="0" y="0"/>
                      <a:ext cx="5427546" cy="3914078"/>
                    </a:xfrm>
                    <a:prstGeom prst="rect">
                      <a:avLst/>
                    </a:prstGeom>
                    <a:noFill/>
                    <a:ln w="9525">
                      <a:noFill/>
                      <a:miter lim="800000"/>
                      <a:headEnd/>
                      <a:tailEnd/>
                    </a:ln>
                  </pic:spPr>
                </pic:pic>
              </a:graphicData>
            </a:graphic>
          </wp:inline>
        </w:drawing>
      </w:r>
    </w:p>
    <w:p w:rsidR="00A16272" w:rsidRDefault="00A16272">
      <w:pPr>
        <w:overflowPunct/>
        <w:autoSpaceDE/>
        <w:autoSpaceDN/>
        <w:adjustRightInd/>
        <w:textAlignment w:val="auto"/>
      </w:pPr>
      <w:r>
        <w:br w:type="page"/>
      </w:r>
    </w:p>
    <w:p w:rsidR="00A16272" w:rsidRDefault="00A16272" w:rsidP="0077411B">
      <w:pPr>
        <w:tabs>
          <w:tab w:val="left" w:pos="2160"/>
        </w:tabs>
        <w:spacing w:before="120"/>
      </w:pPr>
    </w:p>
    <w:p w:rsidR="00A16272" w:rsidRDefault="00313F6B" w:rsidP="00A16272">
      <w:pPr>
        <w:tabs>
          <w:tab w:val="left" w:pos="2160"/>
        </w:tabs>
      </w:pPr>
      <w:r>
        <w:t xml:space="preserve">Permit Builder will then display the </w:t>
      </w:r>
      <w:r>
        <w:rPr>
          <w:b/>
        </w:rPr>
        <w:t xml:space="preserve">File Download </w:t>
      </w:r>
      <w:r>
        <w:t>window.</w:t>
      </w:r>
    </w:p>
    <w:p w:rsidR="007A0B6A" w:rsidRDefault="00E1724A" w:rsidP="00202CD7">
      <w:pPr>
        <w:tabs>
          <w:tab w:val="left" w:pos="2160"/>
        </w:tabs>
        <w:spacing w:before="120"/>
        <w:ind w:left="720"/>
      </w:pPr>
      <w:r>
        <w:rPr>
          <w:noProof/>
        </w:rPr>
        <w:pict>
          <v:shapetype id="_x0000_t47" coordsize="21600,21600" o:spt="47" adj="-8280,24300,-1800,4050" path="m@0@1l@2@3nfem,l21600,r,21600l,21600xe">
            <v:stroke joinstyle="miter"/>
            <v:formulas>
              <v:f eqn="val #0"/>
              <v:f eqn="val #1"/>
              <v:f eqn="val #2"/>
              <v:f eqn="val #3"/>
            </v:formulas>
            <v:path arrowok="t" o:extrusionok="f" gradientshapeok="t" o:connecttype="custom" o:connectlocs="@0,@1;10800,0;10800,21600;0,10800;21600,10800"/>
            <v:handles>
              <v:h position="#0,#1"/>
              <v:h position="#2,#3"/>
            </v:handles>
            <o:callout v:ext="edit" type="oneSegment" on="t"/>
          </v:shapetype>
          <v:shape id="_x0000_s1090" type="#_x0000_t47" style="position:absolute;left:0;text-align:left;margin-left:257.2pt;margin-top:47.5pt;width:104.65pt;height:40.6pt;z-index:251706368" adj="-10372,1277,-1238,4788,-8039,-4283,-6667,-1915" fillcolor="#fde9d9 [665]">
            <v:fill opacity="53084f"/>
            <v:textbox>
              <w:txbxContent>
                <w:p w:rsidR="00DA1697" w:rsidRPr="001A7149" w:rsidRDefault="00DA1697" w:rsidP="002E4BD3">
                  <w:pPr>
                    <w:rPr>
                      <w:rFonts w:asciiTheme="minorHAnsi" w:hAnsiTheme="minorHAnsi" w:cs="Arial"/>
                      <w:sz w:val="18"/>
                      <w:szCs w:val="18"/>
                    </w:rPr>
                  </w:pPr>
                  <w:r w:rsidRPr="001A7149">
                    <w:rPr>
                      <w:rFonts w:asciiTheme="minorHAnsi" w:hAnsiTheme="minorHAnsi" w:cs="Arial"/>
                      <w:sz w:val="18"/>
                      <w:szCs w:val="18"/>
                    </w:rPr>
                    <w:t xml:space="preserve">Permit Builder has assigned a default name to the </w:t>
                  </w:r>
                  <w:r>
                    <w:rPr>
                      <w:rFonts w:asciiTheme="minorHAnsi" w:hAnsiTheme="minorHAnsi" w:cs="Arial"/>
                      <w:sz w:val="18"/>
                      <w:szCs w:val="18"/>
                    </w:rPr>
                    <w:t>document</w:t>
                  </w:r>
                  <w:r w:rsidRPr="001A7149">
                    <w:rPr>
                      <w:rFonts w:asciiTheme="minorHAnsi" w:hAnsiTheme="minorHAnsi" w:cs="Arial"/>
                      <w:sz w:val="18"/>
                      <w:szCs w:val="18"/>
                    </w:rPr>
                    <w:t>.</w:t>
                  </w:r>
                </w:p>
                <w:p w:rsidR="00DA1697" w:rsidRPr="002E4BD3" w:rsidRDefault="00DA1697" w:rsidP="002E4BD3">
                  <w:pPr>
                    <w:rPr>
                      <w:szCs w:val="18"/>
                    </w:rPr>
                  </w:pPr>
                </w:p>
              </w:txbxContent>
            </v:textbox>
          </v:shape>
        </w:pict>
      </w:r>
      <w:r>
        <w:rPr>
          <w:noProof/>
        </w:rPr>
        <w:pict>
          <v:oval id="_x0000_s1091" style="position:absolute;left:0;text-align:left;margin-left:65pt;margin-top:39.45pt;width:145.85pt;height:17.3pt;z-index:251707392" strokecolor="red" strokeweight="1.25pt">
            <v:fill opacity="0"/>
          </v:oval>
        </w:pict>
      </w:r>
      <w:r w:rsidR="00696F87">
        <w:rPr>
          <w:noProof/>
        </w:rPr>
        <w:drawing>
          <wp:inline distT="0" distB="0" distL="0" distR="0">
            <wp:extent cx="2464420" cy="1750742"/>
            <wp:effectExtent l="19050" t="0" r="0"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srcRect l="29119" t="29000" r="29440" b="31750"/>
                    <a:stretch>
                      <a:fillRect/>
                    </a:stretch>
                  </pic:blipFill>
                  <pic:spPr bwMode="auto">
                    <a:xfrm>
                      <a:off x="0" y="0"/>
                      <a:ext cx="2464420" cy="1750742"/>
                    </a:xfrm>
                    <a:prstGeom prst="rect">
                      <a:avLst/>
                    </a:prstGeom>
                    <a:noFill/>
                    <a:ln w="9525">
                      <a:noFill/>
                      <a:miter lim="800000"/>
                      <a:headEnd/>
                      <a:tailEnd/>
                    </a:ln>
                  </pic:spPr>
                </pic:pic>
              </a:graphicData>
            </a:graphic>
          </wp:inline>
        </w:drawing>
      </w:r>
    </w:p>
    <w:p w:rsidR="00F37F4E" w:rsidRDefault="00E1724A" w:rsidP="00F37F4E">
      <w:pPr>
        <w:tabs>
          <w:tab w:val="left" w:pos="2160"/>
        </w:tabs>
        <w:spacing w:before="120" w:line="360" w:lineRule="auto"/>
      </w:pPr>
      <w:r>
        <w:rPr>
          <w:noProof/>
        </w:rPr>
        <w:pict>
          <v:roundrect id="_x0000_s1043" style="position:absolute;margin-left:70.85pt;margin-top:2.25pt;width:57.35pt;height:18.75pt;z-index:251669504" arcsize="7864f" fillcolor="#daeef3 [664]">
            <v:textbox style="mso-next-textbox:#_x0000_s1043">
              <w:txbxContent>
                <w:p w:rsidR="00DA1697" w:rsidRPr="00DA6729" w:rsidRDefault="00DA1697" w:rsidP="00F37F4E">
                  <w:pPr>
                    <w:jc w:val="center"/>
                    <w:rPr>
                      <w:rFonts w:ascii="Arial" w:hAnsi="Arial" w:cs="Arial"/>
                      <w:b/>
                      <w:shadow/>
                      <w:sz w:val="18"/>
                      <w:szCs w:val="18"/>
                    </w:rPr>
                  </w:pPr>
                  <w:r>
                    <w:rPr>
                      <w:rFonts w:ascii="Arial" w:hAnsi="Arial" w:cs="Arial"/>
                      <w:b/>
                      <w:sz w:val="18"/>
                      <w:szCs w:val="18"/>
                    </w:rPr>
                    <w:t>Save</w:t>
                  </w:r>
                </w:p>
              </w:txbxContent>
            </v:textbox>
          </v:roundrect>
        </w:pict>
      </w:r>
      <w:r w:rsidR="00F37F4E">
        <w:t xml:space="preserve">When clicking                         Permit Builder will display the </w:t>
      </w:r>
      <w:r w:rsidR="00F37F4E">
        <w:rPr>
          <w:b/>
        </w:rPr>
        <w:t xml:space="preserve">Save As </w:t>
      </w:r>
      <w:r w:rsidR="00313F6B">
        <w:t>window</w:t>
      </w:r>
      <w:r w:rsidR="00F37F4E">
        <w:t xml:space="preserve"> with the default file name displayed in the in the </w:t>
      </w:r>
      <w:r w:rsidR="00F37F4E">
        <w:rPr>
          <w:b/>
        </w:rPr>
        <w:t xml:space="preserve">File name </w:t>
      </w:r>
      <w:r w:rsidR="00F37F4E">
        <w:t>field, where you can save draft permit</w:t>
      </w:r>
      <w:r w:rsidR="00C87FD0">
        <w:t>s</w:t>
      </w:r>
      <w:r w:rsidR="00F37F4E">
        <w:t xml:space="preserve"> at a location of your choice.  </w:t>
      </w:r>
    </w:p>
    <w:p w:rsidR="00F37F4E" w:rsidRDefault="00E1724A" w:rsidP="00202CD7">
      <w:pPr>
        <w:tabs>
          <w:tab w:val="left" w:pos="2160"/>
        </w:tabs>
        <w:spacing w:before="120"/>
        <w:ind w:left="720"/>
      </w:pPr>
      <w:r>
        <w:rPr>
          <w:noProof/>
        </w:rPr>
        <w:pict>
          <v:oval id="_x0000_s1045" style="position:absolute;left:0;text-align:left;margin-left:42.7pt;margin-top:165.55pt;width:204.9pt;height:17.3pt;z-index:251671552" strokecolor="red" strokeweight="1.25pt">
            <v:fill opacity="0"/>
          </v:oval>
        </w:pict>
      </w:r>
      <w:r w:rsidR="00F37F4E">
        <w:rPr>
          <w:noProof/>
        </w:rPr>
        <w:drawing>
          <wp:inline distT="0" distB="0" distL="0" distR="0">
            <wp:extent cx="3527038" cy="2575932"/>
            <wp:effectExtent l="19050" t="0" r="0" b="0"/>
            <wp:docPr id="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srcRect l="24875" t="27501" r="15750" b="14702"/>
                    <a:stretch>
                      <a:fillRect/>
                    </a:stretch>
                  </pic:blipFill>
                  <pic:spPr bwMode="auto">
                    <a:xfrm>
                      <a:off x="0" y="0"/>
                      <a:ext cx="3527038" cy="2575932"/>
                    </a:xfrm>
                    <a:prstGeom prst="rect">
                      <a:avLst/>
                    </a:prstGeom>
                    <a:noFill/>
                    <a:ln w="9525">
                      <a:noFill/>
                      <a:miter lim="800000"/>
                      <a:headEnd/>
                      <a:tailEnd/>
                    </a:ln>
                  </pic:spPr>
                </pic:pic>
              </a:graphicData>
            </a:graphic>
          </wp:inline>
        </w:drawing>
      </w:r>
    </w:p>
    <w:p w:rsidR="006B1D50" w:rsidRPr="00F37F4E" w:rsidRDefault="006B1D50" w:rsidP="006B1D50">
      <w:pPr>
        <w:tabs>
          <w:tab w:val="left" w:pos="2160"/>
        </w:tabs>
      </w:pPr>
    </w:p>
    <w:p w:rsidR="006B1D50" w:rsidRDefault="00E1724A" w:rsidP="00202CD7">
      <w:pPr>
        <w:overflowPunct/>
        <w:autoSpaceDE/>
        <w:autoSpaceDN/>
        <w:adjustRightInd/>
        <w:ind w:left="720"/>
        <w:textAlignment w:val="auto"/>
      </w:pPr>
      <w:r>
        <w:rPr>
          <w:noProof/>
        </w:rPr>
        <w:pict>
          <v:oval id="_x0000_s1046" style="position:absolute;left:0;text-align:left;margin-left:78.15pt;margin-top:32.05pt;width:119.4pt;height:17.3pt;z-index:251672576" strokecolor="red" strokeweight="1.25pt">
            <v:fill opacity="0"/>
          </v:oval>
        </w:pict>
      </w:r>
      <w:r w:rsidR="006B1D50">
        <w:rPr>
          <w:noProof/>
        </w:rPr>
        <w:drawing>
          <wp:inline distT="0" distB="0" distL="0" distR="0">
            <wp:extent cx="3702205" cy="2642840"/>
            <wp:effectExtent l="19050" t="0" r="0" b="0"/>
            <wp:docPr id="2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2" cstate="print"/>
                    <a:srcRect l="23681" t="26500" r="14064" b="14250"/>
                    <a:stretch>
                      <a:fillRect/>
                    </a:stretch>
                  </pic:blipFill>
                  <pic:spPr bwMode="auto">
                    <a:xfrm>
                      <a:off x="0" y="0"/>
                      <a:ext cx="3702205" cy="2642840"/>
                    </a:xfrm>
                    <a:prstGeom prst="rect">
                      <a:avLst/>
                    </a:prstGeom>
                    <a:noFill/>
                    <a:ln w="9525">
                      <a:noFill/>
                      <a:miter lim="800000"/>
                      <a:headEnd/>
                      <a:tailEnd/>
                    </a:ln>
                  </pic:spPr>
                </pic:pic>
              </a:graphicData>
            </a:graphic>
          </wp:inline>
        </w:drawing>
      </w:r>
    </w:p>
    <w:p w:rsidR="00F37F4E" w:rsidRDefault="006B1D50" w:rsidP="00202CD7">
      <w:pPr>
        <w:overflowPunct/>
        <w:autoSpaceDE/>
        <w:autoSpaceDN/>
        <w:adjustRightInd/>
        <w:spacing w:before="120"/>
        <w:ind w:left="720" w:right="2970"/>
        <w:jc w:val="center"/>
        <w:textAlignment w:val="auto"/>
        <w:rPr>
          <w:i/>
        </w:rPr>
      </w:pPr>
      <w:r>
        <w:rPr>
          <w:i/>
        </w:rPr>
        <w:t>The permit writer has created a folder</w:t>
      </w:r>
      <w:r w:rsidR="00202CD7">
        <w:rPr>
          <w:i/>
        </w:rPr>
        <w:t xml:space="preserve"> </w:t>
      </w:r>
      <w:r>
        <w:rPr>
          <w:i/>
        </w:rPr>
        <w:t>for saving draft permit documents generated by Permit Builder.</w:t>
      </w:r>
    </w:p>
    <w:p w:rsidR="006B1D50" w:rsidRPr="006B1D50" w:rsidRDefault="006B1D50" w:rsidP="00202CD7">
      <w:pPr>
        <w:overflowPunct/>
        <w:autoSpaceDE/>
        <w:autoSpaceDN/>
        <w:adjustRightInd/>
        <w:ind w:left="720"/>
        <w:textAlignment w:val="auto"/>
      </w:pPr>
    </w:p>
    <w:p w:rsidR="006B1D50" w:rsidRDefault="006B1D50" w:rsidP="006B1D50">
      <w:pPr>
        <w:overflowPunct/>
        <w:autoSpaceDE/>
        <w:autoSpaceDN/>
        <w:adjustRightInd/>
        <w:textAlignment w:val="auto"/>
      </w:pPr>
    </w:p>
    <w:p w:rsidR="00202CD7" w:rsidRDefault="00202CD7" w:rsidP="00202CD7">
      <w:pPr>
        <w:overflowPunct/>
        <w:autoSpaceDE/>
        <w:autoSpaceDN/>
        <w:adjustRightInd/>
        <w:ind w:left="720"/>
        <w:textAlignment w:val="auto"/>
      </w:pPr>
      <w:r>
        <w:rPr>
          <w:noProof/>
        </w:rPr>
        <w:drawing>
          <wp:inline distT="0" distB="0" distL="0" distR="0">
            <wp:extent cx="2472616" cy="1733107"/>
            <wp:effectExtent l="19050" t="0" r="3884" b="0"/>
            <wp:docPr id="21"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3" cstate="print"/>
                    <a:srcRect l="31557" t="29750" r="31127" b="33750"/>
                    <a:stretch>
                      <a:fillRect/>
                    </a:stretch>
                  </pic:blipFill>
                  <pic:spPr bwMode="auto">
                    <a:xfrm>
                      <a:off x="0" y="0"/>
                      <a:ext cx="2474887" cy="1734699"/>
                    </a:xfrm>
                    <a:prstGeom prst="rect">
                      <a:avLst/>
                    </a:prstGeom>
                    <a:noFill/>
                    <a:ln w="9525">
                      <a:noFill/>
                      <a:miter lim="800000"/>
                      <a:headEnd/>
                      <a:tailEnd/>
                    </a:ln>
                  </pic:spPr>
                </pic:pic>
              </a:graphicData>
            </a:graphic>
          </wp:inline>
        </w:drawing>
      </w:r>
    </w:p>
    <w:p w:rsidR="00313F6B" w:rsidRDefault="00202CD7" w:rsidP="00313F6B">
      <w:pPr>
        <w:overflowPunct/>
        <w:autoSpaceDE/>
        <w:autoSpaceDN/>
        <w:adjustRightInd/>
        <w:spacing w:before="120"/>
        <w:ind w:left="360"/>
        <w:textAlignment w:val="auto"/>
        <w:rPr>
          <w:i/>
        </w:rPr>
      </w:pPr>
      <w:r>
        <w:rPr>
          <w:i/>
        </w:rPr>
        <w:t>The “Download Complete” screen</w:t>
      </w:r>
      <w:r w:rsidR="00C87FD0">
        <w:rPr>
          <w:i/>
        </w:rPr>
        <w:t xml:space="preserve"> which should </w:t>
      </w:r>
    </w:p>
    <w:p w:rsidR="00202CD7" w:rsidRPr="00202CD7" w:rsidRDefault="00C87FD0" w:rsidP="00313F6B">
      <w:pPr>
        <w:overflowPunct/>
        <w:autoSpaceDE/>
        <w:autoSpaceDN/>
        <w:adjustRightInd/>
        <w:ind w:left="360"/>
        <w:textAlignment w:val="auto"/>
        <w:rPr>
          <w:i/>
        </w:rPr>
      </w:pPr>
      <w:proofErr w:type="gramStart"/>
      <w:r>
        <w:rPr>
          <w:i/>
        </w:rPr>
        <w:t>appear</w:t>
      </w:r>
      <w:proofErr w:type="gramEnd"/>
      <w:r>
        <w:rPr>
          <w:i/>
        </w:rPr>
        <w:t xml:space="preserve"> after </w:t>
      </w:r>
      <w:r w:rsidR="00313F6B">
        <w:rPr>
          <w:i/>
        </w:rPr>
        <w:t xml:space="preserve">successfully </w:t>
      </w:r>
      <w:r>
        <w:rPr>
          <w:i/>
        </w:rPr>
        <w:t>saving the draft permit</w:t>
      </w:r>
      <w:r w:rsidR="00202CD7">
        <w:rPr>
          <w:i/>
        </w:rPr>
        <w:t>.</w:t>
      </w:r>
    </w:p>
    <w:p w:rsidR="00202CD7" w:rsidRDefault="00202CD7" w:rsidP="006B1D50">
      <w:pPr>
        <w:overflowPunct/>
        <w:autoSpaceDE/>
        <w:autoSpaceDN/>
        <w:adjustRightInd/>
        <w:textAlignment w:val="auto"/>
      </w:pPr>
    </w:p>
    <w:p w:rsidR="00202CD7" w:rsidRPr="006B1D50" w:rsidRDefault="00202CD7" w:rsidP="006B1D50">
      <w:pPr>
        <w:overflowPunct/>
        <w:autoSpaceDE/>
        <w:autoSpaceDN/>
        <w:adjustRightInd/>
        <w:textAlignment w:val="auto"/>
      </w:pPr>
    </w:p>
    <w:p w:rsidR="00696F87" w:rsidRDefault="00E1724A" w:rsidP="006B1D50">
      <w:pPr>
        <w:tabs>
          <w:tab w:val="left" w:pos="2160"/>
        </w:tabs>
        <w:spacing w:before="120" w:line="360" w:lineRule="auto"/>
      </w:pPr>
      <w:r>
        <w:rPr>
          <w:noProof/>
        </w:rPr>
        <w:pict>
          <v:roundrect id="_x0000_s1044" style="position:absolute;margin-left:65.75pt;margin-top:2.15pt;width:57.35pt;height:18.75pt;z-index:251670528" arcsize="7864f" fillcolor="#daeef3 [664]" strokecolor="#4f81bd [3204]">
            <v:textbox style="mso-next-textbox:#_x0000_s1044">
              <w:txbxContent>
                <w:p w:rsidR="00DA1697" w:rsidRPr="00DA6729" w:rsidRDefault="00DA1697" w:rsidP="00F37F4E">
                  <w:pPr>
                    <w:jc w:val="center"/>
                    <w:rPr>
                      <w:rFonts w:ascii="Arial" w:hAnsi="Arial" w:cs="Arial"/>
                      <w:b/>
                      <w:shadow/>
                      <w:sz w:val="18"/>
                      <w:szCs w:val="18"/>
                    </w:rPr>
                  </w:pPr>
                  <w:r>
                    <w:rPr>
                      <w:rFonts w:ascii="Arial" w:hAnsi="Arial" w:cs="Arial"/>
                      <w:b/>
                      <w:sz w:val="18"/>
                      <w:szCs w:val="18"/>
                    </w:rPr>
                    <w:t>Open</w:t>
                  </w:r>
                </w:p>
              </w:txbxContent>
            </v:textbox>
          </v:roundrect>
        </w:pict>
      </w:r>
      <w:r w:rsidR="0090417A">
        <w:t>After</w:t>
      </w:r>
      <w:r w:rsidR="00F37F4E">
        <w:t xml:space="preserve"> clicking                        </w:t>
      </w:r>
      <w:r w:rsidR="0090417A">
        <w:t>,</w:t>
      </w:r>
      <w:r w:rsidR="00F37F4E">
        <w:t xml:space="preserve"> </w:t>
      </w:r>
      <w:r w:rsidR="00A16272">
        <w:t xml:space="preserve">Permit Builder will display the draft permit in </w:t>
      </w:r>
      <w:r w:rsidR="00A16272" w:rsidRPr="00313F6B">
        <w:rPr>
          <w:i/>
        </w:rPr>
        <w:t>Microsoft Word</w:t>
      </w:r>
      <w:r w:rsidR="006B1D50" w:rsidRPr="00313F6B">
        <w:rPr>
          <w:i/>
        </w:rPr>
        <w:t>©</w:t>
      </w:r>
      <w:r w:rsidR="0090417A">
        <w:t xml:space="preserve"> where you can view it directly </w:t>
      </w:r>
      <w:r w:rsidR="006B1D50">
        <w:t>and then save</w:t>
      </w:r>
      <w:r w:rsidR="00C87FD0">
        <w:t xml:space="preserve"> if you haven’t already</w:t>
      </w:r>
      <w:r w:rsidR="006B1D50">
        <w:t>.</w:t>
      </w:r>
    </w:p>
    <w:p w:rsidR="00CE03DC" w:rsidRPr="00A16272" w:rsidRDefault="00CE03DC" w:rsidP="00CE03DC">
      <w:pPr>
        <w:tabs>
          <w:tab w:val="left" w:pos="2160"/>
        </w:tabs>
      </w:pPr>
    </w:p>
    <w:p w:rsidR="00696F87" w:rsidRDefault="00696F87" w:rsidP="00EE0564">
      <w:pPr>
        <w:tabs>
          <w:tab w:val="left" w:pos="2160"/>
        </w:tabs>
        <w:spacing w:before="120"/>
        <w:jc w:val="center"/>
      </w:pPr>
      <w:r>
        <w:rPr>
          <w:noProof/>
        </w:rPr>
        <w:drawing>
          <wp:inline distT="0" distB="0" distL="0" distR="0">
            <wp:extent cx="5946852" cy="4529486"/>
            <wp:effectExtent l="1905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cstate="print"/>
                    <a:srcRect b="-1547"/>
                    <a:stretch>
                      <a:fillRect/>
                    </a:stretch>
                  </pic:blipFill>
                  <pic:spPr bwMode="auto">
                    <a:xfrm>
                      <a:off x="0" y="0"/>
                      <a:ext cx="5946852" cy="4529486"/>
                    </a:xfrm>
                    <a:prstGeom prst="rect">
                      <a:avLst/>
                    </a:prstGeom>
                    <a:noFill/>
                    <a:ln w="9525">
                      <a:noFill/>
                      <a:miter lim="800000"/>
                      <a:headEnd/>
                      <a:tailEnd/>
                    </a:ln>
                  </pic:spPr>
                </pic:pic>
              </a:graphicData>
            </a:graphic>
          </wp:inline>
        </w:drawing>
      </w:r>
    </w:p>
    <w:p w:rsidR="00696F87" w:rsidRDefault="00696F87" w:rsidP="00CE03DC">
      <w:pPr>
        <w:tabs>
          <w:tab w:val="left" w:pos="2160"/>
        </w:tabs>
        <w:jc w:val="center"/>
        <w:rPr>
          <w:i/>
        </w:rPr>
      </w:pPr>
      <w:r>
        <w:rPr>
          <w:i/>
        </w:rPr>
        <w:t>Permit Builder has drafted the permit in Microsoft Word</w:t>
      </w:r>
      <w:r w:rsidR="00CE03DC">
        <w:rPr>
          <w:i/>
        </w:rPr>
        <w:t>©</w:t>
      </w:r>
      <w:r>
        <w:rPr>
          <w:i/>
        </w:rPr>
        <w:t>.</w:t>
      </w:r>
    </w:p>
    <w:p w:rsidR="00CE03DC" w:rsidRDefault="00CE03DC" w:rsidP="00124A91">
      <w:pPr>
        <w:tabs>
          <w:tab w:val="left" w:pos="2160"/>
        </w:tabs>
      </w:pPr>
    </w:p>
    <w:p w:rsidR="00D17F01" w:rsidRDefault="00D17F01">
      <w:pPr>
        <w:overflowPunct/>
        <w:autoSpaceDE/>
        <w:autoSpaceDN/>
        <w:adjustRightInd/>
        <w:textAlignment w:val="auto"/>
      </w:pPr>
      <w:r>
        <w:br w:type="page"/>
      </w:r>
    </w:p>
    <w:p w:rsidR="00D17F01" w:rsidRDefault="00D17F01">
      <w:pPr>
        <w:overflowPunct/>
        <w:autoSpaceDE/>
        <w:autoSpaceDN/>
        <w:adjustRightInd/>
        <w:textAlignment w:val="auto"/>
      </w:pPr>
    </w:p>
    <w:p w:rsidR="00D17F01" w:rsidRDefault="00E1724A" w:rsidP="00D17F01">
      <w:pPr>
        <w:overflowPunct/>
        <w:autoSpaceDE/>
        <w:autoSpaceDN/>
        <w:adjustRightInd/>
        <w:jc w:val="center"/>
        <w:textAlignment w:val="auto"/>
      </w:pPr>
      <w:r>
        <w:rPr>
          <w:noProof/>
        </w:rPr>
        <w:pict>
          <v:oval id="_x0000_s1135" style="position:absolute;left:0;text-align:left;margin-left:98.9pt;margin-top:158.1pt;width:222.15pt;height:23.7pt;z-index:251748352" strokecolor="red" strokeweight="1.5pt">
            <v:fill opacity="0"/>
          </v:oval>
        </w:pict>
      </w:r>
      <w:r w:rsidR="00D17F01" w:rsidRPr="00D17F01">
        <w:rPr>
          <w:noProof/>
        </w:rPr>
        <w:drawing>
          <wp:inline distT="0" distB="0" distL="0" distR="0">
            <wp:extent cx="4650059" cy="3122343"/>
            <wp:effectExtent l="19050" t="0" r="0" b="0"/>
            <wp:docPr id="89"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5" cstate="print"/>
                    <a:srcRect l="12806" t="30000" r="9001"/>
                    <a:stretch>
                      <a:fillRect/>
                    </a:stretch>
                  </pic:blipFill>
                  <pic:spPr bwMode="auto">
                    <a:xfrm>
                      <a:off x="0" y="0"/>
                      <a:ext cx="4650059" cy="3122343"/>
                    </a:xfrm>
                    <a:prstGeom prst="rect">
                      <a:avLst/>
                    </a:prstGeom>
                    <a:noFill/>
                    <a:ln w="9525">
                      <a:noFill/>
                      <a:miter lim="800000"/>
                      <a:headEnd/>
                      <a:tailEnd/>
                    </a:ln>
                  </pic:spPr>
                </pic:pic>
              </a:graphicData>
            </a:graphic>
          </wp:inline>
        </w:drawing>
      </w:r>
    </w:p>
    <w:p w:rsidR="00D17F01" w:rsidRDefault="00D17F01" w:rsidP="00D17F01">
      <w:pPr>
        <w:tabs>
          <w:tab w:val="left" w:pos="2160"/>
        </w:tabs>
        <w:spacing w:before="120"/>
        <w:jc w:val="center"/>
        <w:rPr>
          <w:i/>
        </w:rPr>
      </w:pPr>
      <w:r>
        <w:rPr>
          <w:i/>
        </w:rPr>
        <w:t xml:space="preserve">The specific (custom) condition added by the permit writer in the “Specific Conditions” tab </w:t>
      </w:r>
    </w:p>
    <w:p w:rsidR="00D17F01" w:rsidRDefault="00D17F01" w:rsidP="00D17F01">
      <w:pPr>
        <w:tabs>
          <w:tab w:val="left" w:pos="2160"/>
        </w:tabs>
        <w:jc w:val="center"/>
        <w:rPr>
          <w:i/>
        </w:rPr>
      </w:pPr>
      <w:proofErr w:type="gramStart"/>
      <w:r>
        <w:rPr>
          <w:i/>
        </w:rPr>
        <w:t>appears</w:t>
      </w:r>
      <w:proofErr w:type="gramEnd"/>
      <w:r>
        <w:rPr>
          <w:i/>
        </w:rPr>
        <w:t xml:space="preserve"> in the body of the permit.</w:t>
      </w:r>
    </w:p>
    <w:p w:rsidR="00D17F01" w:rsidRDefault="00D17F01" w:rsidP="00D17F01">
      <w:pPr>
        <w:overflowPunct/>
        <w:autoSpaceDE/>
        <w:autoSpaceDN/>
        <w:adjustRightInd/>
        <w:textAlignment w:val="auto"/>
      </w:pPr>
    </w:p>
    <w:p w:rsidR="00D17F01" w:rsidRPr="00CE03DC" w:rsidRDefault="00D17F01" w:rsidP="00D17F01">
      <w:pPr>
        <w:tabs>
          <w:tab w:val="left" w:pos="2160"/>
        </w:tabs>
      </w:pPr>
    </w:p>
    <w:p w:rsidR="00D17F01" w:rsidRDefault="00E1724A" w:rsidP="00D17F01">
      <w:pPr>
        <w:tabs>
          <w:tab w:val="left" w:pos="2160"/>
        </w:tabs>
        <w:jc w:val="center"/>
        <w:rPr>
          <w:i/>
        </w:rPr>
      </w:pPr>
      <w:r>
        <w:rPr>
          <w:i/>
          <w:noProof/>
        </w:rPr>
        <w:pict>
          <v:oval id="_x0000_s1137" style="position:absolute;left:0;text-align:left;margin-left:104.8pt;margin-top:250.1pt;width:117.95pt;height:39.8pt;z-index:251751424" strokecolor="red" strokeweight="1.25pt">
            <v:fill opacity="0"/>
          </v:oval>
        </w:pict>
      </w:r>
      <w:r>
        <w:rPr>
          <w:i/>
          <w:noProof/>
        </w:rPr>
        <w:pict>
          <v:oval id="_x0000_s1138" style="position:absolute;left:0;text-align:left;margin-left:222.75pt;margin-top:231.4pt;width:117.95pt;height:18.7pt;z-index:251752448" strokecolor="red" strokeweight="1.25pt">
            <v:fill opacity="0"/>
          </v:oval>
        </w:pict>
      </w:r>
      <w:r>
        <w:rPr>
          <w:i/>
          <w:noProof/>
        </w:rPr>
        <w:pict>
          <v:oval id="_x0000_s1136" style="position:absolute;left:0;text-align:left;margin-left:89.3pt;margin-top:164.1pt;width:117.95pt;height:18.7pt;z-index:251750400" strokecolor="red" strokeweight="1.25pt">
            <v:fill opacity="0"/>
          </v:oval>
        </w:pict>
      </w:r>
      <w:r w:rsidR="00D17F01">
        <w:rPr>
          <w:i/>
          <w:noProof/>
        </w:rPr>
        <w:drawing>
          <wp:inline distT="0" distB="0" distL="0" distR="0">
            <wp:extent cx="4721767" cy="3891776"/>
            <wp:effectExtent l="19050" t="0" r="2633" b="0"/>
            <wp:docPr id="90"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6" cstate="print"/>
                    <a:srcRect l="11858" t="10000" r="8813" b="2750"/>
                    <a:stretch>
                      <a:fillRect/>
                    </a:stretch>
                  </pic:blipFill>
                  <pic:spPr bwMode="auto">
                    <a:xfrm>
                      <a:off x="0" y="0"/>
                      <a:ext cx="4721767" cy="3891776"/>
                    </a:xfrm>
                    <a:prstGeom prst="rect">
                      <a:avLst/>
                    </a:prstGeom>
                    <a:noFill/>
                    <a:ln w="9525">
                      <a:noFill/>
                      <a:miter lim="800000"/>
                      <a:headEnd/>
                      <a:tailEnd/>
                    </a:ln>
                  </pic:spPr>
                </pic:pic>
              </a:graphicData>
            </a:graphic>
          </wp:inline>
        </w:drawing>
      </w:r>
    </w:p>
    <w:p w:rsidR="00D17F01" w:rsidRPr="00925546" w:rsidRDefault="00D17F01" w:rsidP="00D17F01">
      <w:pPr>
        <w:tabs>
          <w:tab w:val="left" w:pos="2160"/>
        </w:tabs>
        <w:spacing w:before="120"/>
        <w:jc w:val="center"/>
        <w:rPr>
          <w:i/>
        </w:rPr>
      </w:pPr>
      <w:proofErr w:type="gramStart"/>
      <w:r>
        <w:rPr>
          <w:i/>
        </w:rPr>
        <w:t>The last page of a drafted permit, showing the office of origin, the name of the authorized person, and a list of attachments.</w:t>
      </w:r>
      <w:proofErr w:type="gramEnd"/>
    </w:p>
    <w:p w:rsidR="00D17F01" w:rsidRDefault="00D17F01" w:rsidP="00D17F01">
      <w:pPr>
        <w:overflowPunct/>
        <w:autoSpaceDE/>
        <w:autoSpaceDN/>
        <w:adjustRightInd/>
        <w:textAlignment w:val="auto"/>
      </w:pPr>
      <w:r>
        <w:br w:type="page"/>
      </w:r>
    </w:p>
    <w:p w:rsidR="00CE03DC" w:rsidRDefault="00CE03DC" w:rsidP="00CE03DC">
      <w:pPr>
        <w:tabs>
          <w:tab w:val="left" w:pos="2160"/>
        </w:tabs>
      </w:pPr>
    </w:p>
    <w:p w:rsidR="00E97F02" w:rsidRPr="00E97F02" w:rsidRDefault="00E97F02" w:rsidP="00124A91">
      <w:pPr>
        <w:ind w:left="1080" w:hanging="1080"/>
        <w:rPr>
          <w:rFonts w:ascii="Arial" w:hAnsi="Arial" w:cs="Arial"/>
          <w:b/>
          <w:i/>
          <w:szCs w:val="22"/>
          <w:u w:val="single"/>
        </w:rPr>
      </w:pPr>
      <w:r>
        <w:rPr>
          <w:rFonts w:ascii="Arial" w:hAnsi="Arial" w:cs="Arial"/>
          <w:b/>
          <w:szCs w:val="22"/>
          <w:u w:val="single"/>
        </w:rPr>
        <w:t>11.1.1.</w:t>
      </w:r>
      <w:r>
        <w:rPr>
          <w:rFonts w:ascii="Arial" w:hAnsi="Arial" w:cs="Arial"/>
          <w:b/>
          <w:szCs w:val="22"/>
          <w:u w:val="single"/>
        </w:rPr>
        <w:tab/>
        <w:t>Activating the “Macros Securi</w:t>
      </w:r>
      <w:r w:rsidR="001D66F9">
        <w:rPr>
          <w:rFonts w:ascii="Arial" w:hAnsi="Arial" w:cs="Arial"/>
          <w:b/>
          <w:szCs w:val="22"/>
          <w:u w:val="single"/>
        </w:rPr>
        <w:t>ty</w:t>
      </w:r>
      <w:r>
        <w:rPr>
          <w:rFonts w:ascii="Arial" w:hAnsi="Arial" w:cs="Arial"/>
          <w:b/>
          <w:szCs w:val="22"/>
          <w:u w:val="single"/>
        </w:rPr>
        <w:t xml:space="preserve"> Warning” </w:t>
      </w:r>
      <w:r w:rsidR="001D66F9">
        <w:rPr>
          <w:rFonts w:ascii="Arial" w:hAnsi="Arial" w:cs="Arial"/>
          <w:b/>
          <w:szCs w:val="22"/>
          <w:u w:val="single"/>
        </w:rPr>
        <w:t xml:space="preserve">message </w:t>
      </w:r>
      <w:r>
        <w:rPr>
          <w:rFonts w:ascii="Arial" w:hAnsi="Arial" w:cs="Arial"/>
          <w:b/>
          <w:szCs w:val="22"/>
          <w:u w:val="single"/>
        </w:rPr>
        <w:t xml:space="preserve">in </w:t>
      </w:r>
      <w:r>
        <w:rPr>
          <w:rFonts w:ascii="Arial" w:hAnsi="Arial" w:cs="Arial"/>
          <w:b/>
          <w:i/>
          <w:szCs w:val="22"/>
          <w:u w:val="single"/>
        </w:rPr>
        <w:t>MS Word©</w:t>
      </w:r>
    </w:p>
    <w:p w:rsidR="00E97F02" w:rsidRPr="00E97F02" w:rsidRDefault="00E97F02" w:rsidP="00124A91">
      <w:pPr>
        <w:ind w:left="1080" w:hanging="1080"/>
        <w:rPr>
          <w:b/>
          <w:szCs w:val="22"/>
          <w:u w:val="single"/>
        </w:rPr>
      </w:pPr>
    </w:p>
    <w:p w:rsidR="00E97F02" w:rsidRDefault="001D66F9" w:rsidP="001D66F9">
      <w:pPr>
        <w:rPr>
          <w:szCs w:val="22"/>
        </w:rPr>
      </w:pPr>
      <w:r>
        <w:rPr>
          <w:szCs w:val="22"/>
        </w:rPr>
        <w:t xml:space="preserve">In order for </w:t>
      </w:r>
      <w:r>
        <w:rPr>
          <w:i/>
          <w:szCs w:val="22"/>
        </w:rPr>
        <w:t xml:space="preserve">MS Word© </w:t>
      </w:r>
      <w:r>
        <w:rPr>
          <w:szCs w:val="22"/>
        </w:rPr>
        <w:t xml:space="preserve">to </w:t>
      </w:r>
      <w:r w:rsidR="004F0734">
        <w:rPr>
          <w:szCs w:val="22"/>
        </w:rPr>
        <w:t>show</w:t>
      </w:r>
      <w:r>
        <w:rPr>
          <w:szCs w:val="22"/>
        </w:rPr>
        <w:t xml:space="preserve"> the correct standard permit condition references in the parameters tables, you will have to enable Macros.</w:t>
      </w:r>
    </w:p>
    <w:p w:rsidR="001D66F9" w:rsidRDefault="001D66F9" w:rsidP="001D66F9">
      <w:pPr>
        <w:rPr>
          <w:szCs w:val="22"/>
        </w:rPr>
      </w:pPr>
    </w:p>
    <w:p w:rsidR="00E97F02" w:rsidRDefault="001D66F9" w:rsidP="001D66F9">
      <w:pPr>
        <w:rPr>
          <w:szCs w:val="22"/>
        </w:rPr>
      </w:pPr>
      <w:r>
        <w:rPr>
          <w:szCs w:val="22"/>
        </w:rPr>
        <w:t xml:space="preserve">After you have opened your draft permit, check to see whether the </w:t>
      </w:r>
      <w:r>
        <w:rPr>
          <w:b/>
          <w:szCs w:val="22"/>
        </w:rPr>
        <w:t xml:space="preserve">Macros Security Warning </w:t>
      </w:r>
      <w:r>
        <w:rPr>
          <w:szCs w:val="22"/>
        </w:rPr>
        <w:t xml:space="preserve">message is </w:t>
      </w:r>
      <w:r w:rsidR="004F0734">
        <w:rPr>
          <w:szCs w:val="22"/>
        </w:rPr>
        <w:t>displayed</w:t>
      </w:r>
      <w:r>
        <w:rPr>
          <w:szCs w:val="22"/>
        </w:rPr>
        <w:t xml:space="preserve"> in a bar located above the document and below the toolbars.</w:t>
      </w:r>
    </w:p>
    <w:p w:rsidR="001D66F9" w:rsidRDefault="001D66F9" w:rsidP="001D66F9">
      <w:pPr>
        <w:rPr>
          <w:szCs w:val="22"/>
        </w:rPr>
      </w:pPr>
    </w:p>
    <w:p w:rsidR="001D66F9" w:rsidRDefault="00E1724A" w:rsidP="001D66F9">
      <w:pPr>
        <w:rPr>
          <w:szCs w:val="22"/>
        </w:rPr>
      </w:pPr>
      <w:r>
        <w:rPr>
          <w:noProof/>
          <w:szCs w:val="22"/>
        </w:rPr>
        <w:pict>
          <v:oval id="_x0000_s1123" style="position:absolute;margin-left:-30.55pt;margin-top:61.15pt;width:258.4pt;height:29pt;z-index:251736064" strokecolor="red" strokeweight="1.5pt">
            <v:fill opacity="0"/>
          </v:oval>
        </w:pict>
      </w:r>
      <w:r w:rsidR="001D66F9" w:rsidRPr="001D66F9">
        <w:rPr>
          <w:noProof/>
          <w:szCs w:val="22"/>
        </w:rPr>
        <w:drawing>
          <wp:inline distT="0" distB="0" distL="0" distR="0">
            <wp:extent cx="5961347" cy="2068286"/>
            <wp:effectExtent l="19050" t="0" r="1303" b="0"/>
            <wp:docPr id="7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srcRect r="-253" b="53461"/>
                    <a:stretch>
                      <a:fillRect/>
                    </a:stretch>
                  </pic:blipFill>
                  <pic:spPr bwMode="auto">
                    <a:xfrm>
                      <a:off x="0" y="0"/>
                      <a:ext cx="5961347" cy="2068286"/>
                    </a:xfrm>
                    <a:prstGeom prst="rect">
                      <a:avLst/>
                    </a:prstGeom>
                    <a:noFill/>
                    <a:ln w="9525">
                      <a:noFill/>
                      <a:miter lim="800000"/>
                      <a:headEnd/>
                      <a:tailEnd/>
                    </a:ln>
                  </pic:spPr>
                </pic:pic>
              </a:graphicData>
            </a:graphic>
          </wp:inline>
        </w:drawing>
      </w:r>
    </w:p>
    <w:p w:rsidR="001D66F9" w:rsidRPr="004F0734" w:rsidRDefault="004F0734" w:rsidP="004F0734">
      <w:pPr>
        <w:spacing w:before="120"/>
        <w:jc w:val="center"/>
        <w:rPr>
          <w:i/>
          <w:szCs w:val="22"/>
        </w:rPr>
      </w:pPr>
      <w:r>
        <w:rPr>
          <w:i/>
          <w:szCs w:val="22"/>
        </w:rPr>
        <w:t>The “Macros Security Warning” message is displayed.</w:t>
      </w:r>
    </w:p>
    <w:p w:rsidR="001D66F9" w:rsidRDefault="001D66F9" w:rsidP="001D66F9">
      <w:pPr>
        <w:rPr>
          <w:b/>
          <w:szCs w:val="22"/>
          <w:u w:val="single"/>
        </w:rPr>
      </w:pPr>
    </w:p>
    <w:p w:rsidR="001D66F9" w:rsidRPr="004F0734" w:rsidRDefault="001D66F9" w:rsidP="001D66F9">
      <w:pPr>
        <w:rPr>
          <w:b/>
          <w:szCs w:val="22"/>
        </w:rPr>
      </w:pPr>
      <w:r w:rsidRPr="004F0734">
        <w:rPr>
          <w:b/>
          <w:noProof/>
          <w:szCs w:val="22"/>
        </w:rPr>
        <w:drawing>
          <wp:inline distT="0" distB="0" distL="0" distR="0">
            <wp:extent cx="5946321" cy="1678058"/>
            <wp:effectExtent l="19050" t="0" r="0" b="0"/>
            <wp:docPr id="7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cstate="print"/>
                    <a:srcRect b="62584"/>
                    <a:stretch>
                      <a:fillRect/>
                    </a:stretch>
                  </pic:blipFill>
                  <pic:spPr bwMode="auto">
                    <a:xfrm>
                      <a:off x="0" y="0"/>
                      <a:ext cx="5946321" cy="1678058"/>
                    </a:xfrm>
                    <a:prstGeom prst="rect">
                      <a:avLst/>
                    </a:prstGeom>
                    <a:noFill/>
                    <a:ln w="9525">
                      <a:noFill/>
                      <a:miter lim="800000"/>
                      <a:headEnd/>
                      <a:tailEnd/>
                    </a:ln>
                  </pic:spPr>
                </pic:pic>
              </a:graphicData>
            </a:graphic>
          </wp:inline>
        </w:drawing>
      </w:r>
    </w:p>
    <w:p w:rsidR="004F0734" w:rsidRPr="004F0734" w:rsidRDefault="004F0734" w:rsidP="004F0734">
      <w:pPr>
        <w:spacing w:before="120"/>
        <w:jc w:val="center"/>
        <w:rPr>
          <w:i/>
          <w:szCs w:val="22"/>
        </w:rPr>
      </w:pPr>
      <w:r>
        <w:rPr>
          <w:i/>
          <w:szCs w:val="22"/>
        </w:rPr>
        <w:t>The “Macros Security Warning” message is not displayed.</w:t>
      </w:r>
    </w:p>
    <w:p w:rsidR="001D66F9" w:rsidRDefault="001D66F9" w:rsidP="001D66F9">
      <w:pPr>
        <w:rPr>
          <w:b/>
          <w:szCs w:val="22"/>
          <w:u w:val="single"/>
        </w:rPr>
      </w:pPr>
    </w:p>
    <w:p w:rsidR="001D66F9" w:rsidRPr="004F0734" w:rsidRDefault="004F0734" w:rsidP="001D66F9">
      <w:pPr>
        <w:rPr>
          <w:b/>
          <w:szCs w:val="22"/>
        </w:rPr>
      </w:pPr>
      <w:r>
        <w:rPr>
          <w:szCs w:val="22"/>
        </w:rPr>
        <w:t xml:space="preserve">If the </w:t>
      </w:r>
      <w:r>
        <w:rPr>
          <w:b/>
          <w:szCs w:val="22"/>
        </w:rPr>
        <w:t xml:space="preserve">Macros Security Warning </w:t>
      </w:r>
      <w:r>
        <w:rPr>
          <w:szCs w:val="22"/>
        </w:rPr>
        <w:t xml:space="preserve">message is displayed, skip to </w:t>
      </w:r>
      <w:r w:rsidRPr="004F0734">
        <w:rPr>
          <w:b/>
          <w:szCs w:val="22"/>
        </w:rPr>
        <w:t>Section 11.1.2.</w:t>
      </w:r>
    </w:p>
    <w:p w:rsidR="004F0734" w:rsidRDefault="004F0734" w:rsidP="001D66F9">
      <w:pPr>
        <w:rPr>
          <w:szCs w:val="22"/>
        </w:rPr>
      </w:pPr>
    </w:p>
    <w:p w:rsidR="004F0734" w:rsidRDefault="004F0734" w:rsidP="001D66F9">
      <w:pPr>
        <w:rPr>
          <w:szCs w:val="22"/>
        </w:rPr>
      </w:pPr>
      <w:r>
        <w:rPr>
          <w:szCs w:val="22"/>
        </w:rPr>
        <w:t xml:space="preserve">If the </w:t>
      </w:r>
      <w:r>
        <w:rPr>
          <w:b/>
          <w:szCs w:val="22"/>
        </w:rPr>
        <w:t xml:space="preserve">Macros Security Warning </w:t>
      </w:r>
      <w:r>
        <w:rPr>
          <w:szCs w:val="22"/>
        </w:rPr>
        <w:t xml:space="preserve">message is </w:t>
      </w:r>
      <w:r>
        <w:rPr>
          <w:szCs w:val="22"/>
          <w:u w:val="single"/>
        </w:rPr>
        <w:t>not</w:t>
      </w:r>
      <w:r>
        <w:rPr>
          <w:szCs w:val="22"/>
        </w:rPr>
        <w:t xml:space="preserve"> displayed, follow </w:t>
      </w:r>
      <w:r w:rsidRPr="002F0630">
        <w:rPr>
          <w:b/>
          <w:szCs w:val="22"/>
        </w:rPr>
        <w:t xml:space="preserve">Steps 1 – </w:t>
      </w:r>
      <w:r w:rsidR="002F0630" w:rsidRPr="002F0630">
        <w:rPr>
          <w:b/>
          <w:szCs w:val="22"/>
        </w:rPr>
        <w:t>6</w:t>
      </w:r>
      <w:r>
        <w:rPr>
          <w:szCs w:val="22"/>
        </w:rPr>
        <w:t xml:space="preserve"> below:</w:t>
      </w:r>
    </w:p>
    <w:p w:rsidR="004F0734" w:rsidRDefault="004F0734" w:rsidP="001D66F9">
      <w:pPr>
        <w:rPr>
          <w:szCs w:val="22"/>
        </w:rPr>
      </w:pPr>
    </w:p>
    <w:p w:rsidR="004F0734" w:rsidRDefault="004F0734" w:rsidP="004F0734">
      <w:pPr>
        <w:ind w:left="1170" w:hanging="810"/>
        <w:rPr>
          <w:szCs w:val="22"/>
        </w:rPr>
      </w:pPr>
      <w:r w:rsidRPr="004F0734">
        <w:rPr>
          <w:b/>
          <w:szCs w:val="22"/>
        </w:rPr>
        <w:t>Step 1:</w:t>
      </w:r>
      <w:r>
        <w:rPr>
          <w:szCs w:val="22"/>
        </w:rPr>
        <w:tab/>
        <w:t>Click the office button located at the top left-hand corner of your screen.</w:t>
      </w:r>
    </w:p>
    <w:p w:rsidR="004F0734" w:rsidRDefault="004F0734" w:rsidP="001D66F9">
      <w:pPr>
        <w:rPr>
          <w:szCs w:val="22"/>
        </w:rPr>
      </w:pPr>
    </w:p>
    <w:p w:rsidR="004F0734" w:rsidRDefault="004F0734" w:rsidP="004F0734">
      <w:pPr>
        <w:ind w:left="1440"/>
        <w:rPr>
          <w:szCs w:val="22"/>
        </w:rPr>
      </w:pPr>
      <w:r w:rsidRPr="004F0734">
        <w:rPr>
          <w:noProof/>
          <w:szCs w:val="22"/>
        </w:rPr>
        <w:drawing>
          <wp:inline distT="0" distB="0" distL="0" distR="0">
            <wp:extent cx="1142485" cy="951470"/>
            <wp:effectExtent l="19050" t="0" r="515" b="0"/>
            <wp:docPr id="78"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9" cstate="print"/>
                    <a:srcRect r="91739" b="90305"/>
                    <a:stretch>
                      <a:fillRect/>
                    </a:stretch>
                  </pic:blipFill>
                  <pic:spPr bwMode="auto">
                    <a:xfrm>
                      <a:off x="0" y="0"/>
                      <a:ext cx="1142485" cy="951470"/>
                    </a:xfrm>
                    <a:prstGeom prst="rect">
                      <a:avLst/>
                    </a:prstGeom>
                    <a:noFill/>
                    <a:ln w="9525">
                      <a:noFill/>
                      <a:miter lim="800000"/>
                      <a:headEnd/>
                      <a:tailEnd/>
                    </a:ln>
                  </pic:spPr>
                </pic:pic>
              </a:graphicData>
            </a:graphic>
          </wp:inline>
        </w:drawing>
      </w:r>
    </w:p>
    <w:p w:rsidR="004F0734" w:rsidRDefault="004F0734" w:rsidP="001D66F9">
      <w:pPr>
        <w:rPr>
          <w:szCs w:val="22"/>
        </w:rPr>
      </w:pPr>
    </w:p>
    <w:p w:rsidR="004F0734" w:rsidRDefault="004F0734" w:rsidP="001D66F9">
      <w:pPr>
        <w:rPr>
          <w:szCs w:val="22"/>
        </w:rPr>
      </w:pPr>
      <w:r>
        <w:rPr>
          <w:szCs w:val="22"/>
        </w:rPr>
        <w:t xml:space="preserve"> </w:t>
      </w:r>
    </w:p>
    <w:p w:rsidR="004F0734" w:rsidRDefault="004F0734">
      <w:pPr>
        <w:overflowPunct/>
        <w:autoSpaceDE/>
        <w:autoSpaceDN/>
        <w:adjustRightInd/>
        <w:textAlignment w:val="auto"/>
        <w:rPr>
          <w:szCs w:val="22"/>
        </w:rPr>
      </w:pPr>
      <w:r>
        <w:rPr>
          <w:szCs w:val="22"/>
        </w:rPr>
        <w:br w:type="page"/>
      </w:r>
    </w:p>
    <w:p w:rsidR="004F0734" w:rsidRDefault="00E1724A" w:rsidP="001D66F9">
      <w:pPr>
        <w:rPr>
          <w:szCs w:val="22"/>
        </w:rPr>
      </w:pPr>
      <w:r w:rsidRPr="00E1724A">
        <w:rPr>
          <w:b/>
          <w:noProof/>
          <w:szCs w:val="22"/>
        </w:rPr>
        <w:lastRenderedPageBreak/>
        <w:pict>
          <v:roundrect id="_x0000_s1124" style="position:absolute;margin-left:88.7pt;margin-top:5.75pt;width:86.35pt;height:21.6pt;z-index:251737088" arcsize="10923f" fillcolor="#fc9">
            <v:textbox style="mso-next-textbox:#_x0000_s1124">
              <w:txbxContent>
                <w:p w:rsidR="00DA1697" w:rsidRPr="00EE57A7" w:rsidRDefault="00DA1697" w:rsidP="004F0734">
                  <w:pPr>
                    <w:jc w:val="center"/>
                    <w:rPr>
                      <w:rFonts w:ascii="Arial" w:eastAsia="Calibri" w:hAnsi="Arial" w:cs="Arial"/>
                      <w:b/>
                      <w:sz w:val="18"/>
                      <w:szCs w:val="18"/>
                    </w:rPr>
                  </w:pPr>
                  <w:r>
                    <w:rPr>
                      <w:rFonts w:ascii="Arial" w:eastAsia="Calibri" w:hAnsi="Arial" w:cs="Arial"/>
                      <w:b/>
                      <w:sz w:val="18"/>
                      <w:szCs w:val="18"/>
                    </w:rPr>
                    <w:t>Word Options</w:t>
                  </w:r>
                </w:p>
              </w:txbxContent>
            </v:textbox>
          </v:roundrect>
        </w:pict>
      </w:r>
    </w:p>
    <w:p w:rsidR="004F0734" w:rsidRDefault="004F0734" w:rsidP="004F0734">
      <w:pPr>
        <w:ind w:left="1170" w:hanging="810"/>
        <w:rPr>
          <w:szCs w:val="22"/>
        </w:rPr>
      </w:pPr>
      <w:r>
        <w:rPr>
          <w:b/>
          <w:szCs w:val="22"/>
        </w:rPr>
        <w:t>Step</w:t>
      </w:r>
      <w:r w:rsidR="000135DC">
        <w:rPr>
          <w:b/>
          <w:szCs w:val="22"/>
        </w:rPr>
        <w:t xml:space="preserve"> </w:t>
      </w:r>
      <w:r>
        <w:rPr>
          <w:b/>
          <w:szCs w:val="22"/>
        </w:rPr>
        <w:t>2:</w:t>
      </w:r>
      <w:r>
        <w:rPr>
          <w:b/>
          <w:szCs w:val="22"/>
        </w:rPr>
        <w:tab/>
      </w:r>
      <w:r>
        <w:rPr>
          <w:szCs w:val="22"/>
        </w:rPr>
        <w:t>Click</w:t>
      </w:r>
      <w:r w:rsidR="000135DC">
        <w:rPr>
          <w:szCs w:val="22"/>
        </w:rPr>
        <w:t xml:space="preserve">                                     </w:t>
      </w:r>
      <w:r w:rsidR="000C5C64">
        <w:rPr>
          <w:szCs w:val="22"/>
        </w:rPr>
        <w:t xml:space="preserve">which will display the </w:t>
      </w:r>
      <w:r w:rsidR="000C5C64">
        <w:rPr>
          <w:b/>
          <w:szCs w:val="22"/>
        </w:rPr>
        <w:t xml:space="preserve">Word Options </w:t>
      </w:r>
      <w:r w:rsidR="000C5C64">
        <w:rPr>
          <w:szCs w:val="22"/>
        </w:rPr>
        <w:t>window illustrated below</w:t>
      </w:r>
      <w:r w:rsidR="000135DC">
        <w:rPr>
          <w:szCs w:val="22"/>
        </w:rPr>
        <w:t>.</w:t>
      </w:r>
      <w:r>
        <w:rPr>
          <w:szCs w:val="22"/>
        </w:rPr>
        <w:t xml:space="preserve"> </w:t>
      </w:r>
    </w:p>
    <w:p w:rsidR="004F0734" w:rsidRPr="004F0734" w:rsidRDefault="004F0734" w:rsidP="004F0734">
      <w:pPr>
        <w:ind w:left="1170" w:hanging="810"/>
        <w:rPr>
          <w:szCs w:val="22"/>
        </w:rPr>
      </w:pPr>
    </w:p>
    <w:p w:rsidR="004F0734" w:rsidRDefault="00E1724A" w:rsidP="004F0734">
      <w:pPr>
        <w:ind w:left="720"/>
        <w:rPr>
          <w:szCs w:val="22"/>
        </w:rPr>
      </w:pPr>
      <w:r w:rsidRPr="00E1724A">
        <w:rPr>
          <w:noProof/>
        </w:rPr>
        <w:pict>
          <v:oval id="_x0000_s1114" style="position:absolute;left:0;text-align:left;margin-left:127.7pt;margin-top:221.5pt;width:69.4pt;height:18pt;z-index:251726848" strokecolor="red" strokeweight="1.5pt">
            <v:fill opacity="0"/>
          </v:oval>
        </w:pict>
      </w:r>
      <w:r w:rsidR="004F0734" w:rsidRPr="004F0734">
        <w:rPr>
          <w:noProof/>
          <w:szCs w:val="22"/>
        </w:rPr>
        <w:drawing>
          <wp:inline distT="0" distB="0" distL="0" distR="0">
            <wp:extent cx="2588226" cy="3169988"/>
            <wp:effectExtent l="19050" t="0" r="2574" b="0"/>
            <wp:docPr id="79"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0" cstate="print"/>
                    <a:srcRect r="56430" b="28937"/>
                    <a:stretch>
                      <a:fillRect/>
                    </a:stretch>
                  </pic:blipFill>
                  <pic:spPr bwMode="auto">
                    <a:xfrm>
                      <a:off x="0" y="0"/>
                      <a:ext cx="2588226" cy="3169988"/>
                    </a:xfrm>
                    <a:prstGeom prst="rect">
                      <a:avLst/>
                    </a:prstGeom>
                    <a:noFill/>
                    <a:ln w="9525">
                      <a:noFill/>
                      <a:miter lim="800000"/>
                      <a:headEnd/>
                      <a:tailEnd/>
                    </a:ln>
                  </pic:spPr>
                </pic:pic>
              </a:graphicData>
            </a:graphic>
          </wp:inline>
        </w:drawing>
      </w:r>
    </w:p>
    <w:p w:rsidR="000135DC" w:rsidRDefault="000135DC" w:rsidP="001D66F9">
      <w:pPr>
        <w:rPr>
          <w:szCs w:val="22"/>
        </w:rPr>
      </w:pPr>
    </w:p>
    <w:p w:rsidR="000135DC" w:rsidRDefault="000135DC" w:rsidP="001D66F9">
      <w:pPr>
        <w:rPr>
          <w:szCs w:val="22"/>
        </w:rPr>
      </w:pPr>
    </w:p>
    <w:p w:rsidR="000135DC" w:rsidRDefault="000135DC" w:rsidP="000135DC">
      <w:pPr>
        <w:jc w:val="center"/>
        <w:rPr>
          <w:szCs w:val="22"/>
        </w:rPr>
      </w:pPr>
      <w:r>
        <w:rPr>
          <w:noProof/>
          <w:szCs w:val="22"/>
        </w:rPr>
        <w:drawing>
          <wp:inline distT="0" distB="0" distL="0" distR="0">
            <wp:extent cx="4928870" cy="4060371"/>
            <wp:effectExtent l="19050" t="0" r="5080" b="0"/>
            <wp:docPr id="83"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1" cstate="print"/>
                    <a:srcRect l="8654" t="2439" r="8421" b="6541"/>
                    <a:stretch>
                      <a:fillRect/>
                    </a:stretch>
                  </pic:blipFill>
                  <pic:spPr bwMode="auto">
                    <a:xfrm>
                      <a:off x="0" y="0"/>
                      <a:ext cx="4928870" cy="4060371"/>
                    </a:xfrm>
                    <a:prstGeom prst="rect">
                      <a:avLst/>
                    </a:prstGeom>
                    <a:noFill/>
                    <a:ln w="9525">
                      <a:noFill/>
                      <a:miter lim="800000"/>
                      <a:headEnd/>
                      <a:tailEnd/>
                    </a:ln>
                  </pic:spPr>
                </pic:pic>
              </a:graphicData>
            </a:graphic>
          </wp:inline>
        </w:drawing>
      </w:r>
    </w:p>
    <w:p w:rsidR="004F0734" w:rsidRDefault="000135DC" w:rsidP="000135DC">
      <w:pPr>
        <w:jc w:val="center"/>
        <w:rPr>
          <w:szCs w:val="22"/>
        </w:rPr>
      </w:pPr>
      <w:proofErr w:type="gramStart"/>
      <w:r>
        <w:rPr>
          <w:i/>
          <w:szCs w:val="22"/>
        </w:rPr>
        <w:t>The “Word Options” window.</w:t>
      </w:r>
      <w:proofErr w:type="gramEnd"/>
    </w:p>
    <w:p w:rsidR="000C5C64" w:rsidRDefault="000C5C64" w:rsidP="000135DC">
      <w:pPr>
        <w:ind w:left="1170" w:hanging="810"/>
        <w:rPr>
          <w:b/>
          <w:szCs w:val="22"/>
        </w:rPr>
      </w:pPr>
    </w:p>
    <w:p w:rsidR="000C5C64" w:rsidRDefault="000C5C64">
      <w:pPr>
        <w:overflowPunct/>
        <w:autoSpaceDE/>
        <w:autoSpaceDN/>
        <w:adjustRightInd/>
        <w:textAlignment w:val="auto"/>
        <w:rPr>
          <w:b/>
          <w:szCs w:val="22"/>
        </w:rPr>
      </w:pPr>
      <w:r>
        <w:rPr>
          <w:b/>
          <w:szCs w:val="22"/>
        </w:rPr>
        <w:br w:type="page"/>
      </w:r>
    </w:p>
    <w:p w:rsidR="000C5C64" w:rsidRDefault="00E1724A" w:rsidP="000135DC">
      <w:pPr>
        <w:ind w:left="1170" w:hanging="810"/>
        <w:rPr>
          <w:b/>
          <w:szCs w:val="22"/>
        </w:rPr>
      </w:pPr>
      <w:r>
        <w:rPr>
          <w:b/>
          <w:noProof/>
          <w:szCs w:val="22"/>
        </w:rPr>
        <w:lastRenderedPageBreak/>
        <w:pict>
          <v:roundrect id="_x0000_s1126" style="position:absolute;left:0;text-align:left;margin-left:223.1pt;margin-top:5.35pt;width:86.35pt;height:21.6pt;z-index:251739136" arcsize="10923f" fillcolor="#fc9">
            <v:textbox style="mso-next-textbox:#_x0000_s1126">
              <w:txbxContent>
                <w:p w:rsidR="00DA1697" w:rsidRPr="00EE57A7" w:rsidRDefault="00DA1697" w:rsidP="000135DC">
                  <w:pPr>
                    <w:jc w:val="center"/>
                    <w:rPr>
                      <w:rFonts w:ascii="Arial" w:eastAsia="Calibri" w:hAnsi="Arial" w:cs="Arial"/>
                      <w:b/>
                      <w:sz w:val="18"/>
                      <w:szCs w:val="18"/>
                    </w:rPr>
                  </w:pPr>
                  <w:r>
                    <w:rPr>
                      <w:rFonts w:ascii="Arial" w:eastAsia="Calibri" w:hAnsi="Arial" w:cs="Arial"/>
                      <w:b/>
                      <w:sz w:val="18"/>
                      <w:szCs w:val="18"/>
                    </w:rPr>
                    <w:t>Trust Center</w:t>
                  </w:r>
                </w:p>
              </w:txbxContent>
            </v:textbox>
          </v:roundrect>
        </w:pict>
      </w:r>
    </w:p>
    <w:p w:rsidR="000135DC" w:rsidRDefault="000135DC" w:rsidP="000135DC">
      <w:pPr>
        <w:ind w:left="1170" w:hanging="810"/>
        <w:rPr>
          <w:szCs w:val="22"/>
        </w:rPr>
      </w:pPr>
      <w:r>
        <w:rPr>
          <w:b/>
          <w:szCs w:val="22"/>
        </w:rPr>
        <w:t>Step 3:</w:t>
      </w:r>
      <w:r>
        <w:rPr>
          <w:b/>
          <w:szCs w:val="22"/>
        </w:rPr>
        <w:tab/>
      </w:r>
      <w:r>
        <w:rPr>
          <w:szCs w:val="22"/>
        </w:rPr>
        <w:t xml:space="preserve">In the </w:t>
      </w:r>
      <w:r>
        <w:rPr>
          <w:b/>
          <w:szCs w:val="22"/>
        </w:rPr>
        <w:t xml:space="preserve">Word Options </w:t>
      </w:r>
      <w:r>
        <w:rPr>
          <w:szCs w:val="22"/>
        </w:rPr>
        <w:t xml:space="preserve">window, click                                    . </w:t>
      </w:r>
    </w:p>
    <w:p w:rsidR="000135DC" w:rsidRDefault="000135DC" w:rsidP="000135DC">
      <w:pPr>
        <w:ind w:left="1170" w:hanging="450"/>
        <w:rPr>
          <w:szCs w:val="22"/>
        </w:rPr>
      </w:pPr>
    </w:p>
    <w:p w:rsidR="000135DC" w:rsidRDefault="00E1724A" w:rsidP="000135DC">
      <w:pPr>
        <w:jc w:val="center"/>
        <w:rPr>
          <w:szCs w:val="22"/>
        </w:rPr>
      </w:pPr>
      <w:r w:rsidRPr="00E1724A">
        <w:rPr>
          <w:noProof/>
        </w:rPr>
        <w:pict>
          <v:oval id="_x0000_s1127" style="position:absolute;left:0;text-align:left;margin-left:33.35pt;margin-top:102.8pt;width:79.75pt;height:22.3pt;z-index:251740160" strokecolor="red" strokeweight="1.5pt">
            <v:fill opacity="0"/>
          </v:oval>
        </w:pict>
      </w:r>
      <w:r w:rsidR="000135DC">
        <w:rPr>
          <w:noProof/>
          <w:szCs w:val="22"/>
        </w:rPr>
        <w:drawing>
          <wp:inline distT="0" distB="0" distL="0" distR="0">
            <wp:extent cx="4920343" cy="4038600"/>
            <wp:effectExtent l="19050" t="0" r="0" b="0"/>
            <wp:docPr id="80"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2" cstate="print"/>
                    <a:srcRect l="8650" t="2683" r="8604" b="6829"/>
                    <a:stretch>
                      <a:fillRect/>
                    </a:stretch>
                  </pic:blipFill>
                  <pic:spPr bwMode="auto">
                    <a:xfrm>
                      <a:off x="0" y="0"/>
                      <a:ext cx="4920343" cy="4038600"/>
                    </a:xfrm>
                    <a:prstGeom prst="rect">
                      <a:avLst/>
                    </a:prstGeom>
                    <a:noFill/>
                    <a:ln w="9525">
                      <a:noFill/>
                      <a:miter lim="800000"/>
                      <a:headEnd/>
                      <a:tailEnd/>
                    </a:ln>
                  </pic:spPr>
                </pic:pic>
              </a:graphicData>
            </a:graphic>
          </wp:inline>
        </w:drawing>
      </w:r>
    </w:p>
    <w:p w:rsidR="000C5C64" w:rsidRPr="000C5C64" w:rsidRDefault="000C5C64" w:rsidP="000C5C64">
      <w:pPr>
        <w:spacing w:before="120"/>
        <w:jc w:val="center"/>
        <w:rPr>
          <w:i/>
          <w:szCs w:val="22"/>
        </w:rPr>
      </w:pPr>
      <w:r>
        <w:rPr>
          <w:i/>
          <w:szCs w:val="22"/>
        </w:rPr>
        <w:t>The permit writer is getting ready to click “Trust Center” in the “Word Options” window.</w:t>
      </w:r>
    </w:p>
    <w:p w:rsidR="000C5C64" w:rsidRDefault="000C5C64" w:rsidP="000135DC">
      <w:pPr>
        <w:jc w:val="center"/>
        <w:rPr>
          <w:szCs w:val="22"/>
        </w:rPr>
      </w:pPr>
    </w:p>
    <w:p w:rsidR="000C5C64" w:rsidRDefault="000C5C64" w:rsidP="000135DC">
      <w:pPr>
        <w:jc w:val="center"/>
        <w:rPr>
          <w:szCs w:val="22"/>
        </w:rPr>
      </w:pPr>
    </w:p>
    <w:p w:rsidR="000C5C64" w:rsidRDefault="000C5C64">
      <w:pPr>
        <w:overflowPunct/>
        <w:autoSpaceDE/>
        <w:autoSpaceDN/>
        <w:adjustRightInd/>
        <w:textAlignment w:val="auto"/>
        <w:rPr>
          <w:szCs w:val="22"/>
        </w:rPr>
      </w:pPr>
      <w:r>
        <w:rPr>
          <w:szCs w:val="22"/>
        </w:rPr>
        <w:br w:type="page"/>
      </w:r>
    </w:p>
    <w:p w:rsidR="000C5C64" w:rsidRDefault="00E1724A" w:rsidP="000C5C64">
      <w:pPr>
        <w:rPr>
          <w:szCs w:val="22"/>
        </w:rPr>
      </w:pPr>
      <w:r w:rsidRPr="00E1724A">
        <w:rPr>
          <w:b/>
          <w:noProof/>
          <w:szCs w:val="22"/>
        </w:rPr>
        <w:lastRenderedPageBreak/>
        <w:pict>
          <v:roundrect id="_x0000_s1128" style="position:absolute;margin-left:88.9pt;margin-top:10.55pt;width:113.75pt;height:21.6pt;z-index:251741184" arcsize="10923f" fillcolor="#fde9d9 [665]">
            <v:textbox style="mso-next-textbox:#_x0000_s1128">
              <w:txbxContent>
                <w:p w:rsidR="00DA1697" w:rsidRPr="00EE57A7" w:rsidRDefault="00DA1697" w:rsidP="000C5C64">
                  <w:pPr>
                    <w:jc w:val="center"/>
                    <w:rPr>
                      <w:rFonts w:ascii="Arial" w:eastAsia="Calibri" w:hAnsi="Arial" w:cs="Arial"/>
                      <w:b/>
                      <w:sz w:val="18"/>
                      <w:szCs w:val="18"/>
                    </w:rPr>
                  </w:pPr>
                  <w:r>
                    <w:rPr>
                      <w:rFonts w:ascii="Arial" w:eastAsia="Calibri" w:hAnsi="Arial" w:cs="Arial"/>
                      <w:b/>
                      <w:sz w:val="18"/>
                      <w:szCs w:val="18"/>
                    </w:rPr>
                    <w:t>Trust Center Settings</w:t>
                  </w:r>
                </w:p>
              </w:txbxContent>
            </v:textbox>
          </v:roundrect>
        </w:pict>
      </w:r>
    </w:p>
    <w:p w:rsidR="000C5C64" w:rsidRDefault="000C5C64" w:rsidP="000C5C64">
      <w:pPr>
        <w:ind w:left="1170" w:hanging="810"/>
        <w:rPr>
          <w:szCs w:val="22"/>
        </w:rPr>
      </w:pPr>
      <w:r>
        <w:rPr>
          <w:b/>
          <w:szCs w:val="22"/>
        </w:rPr>
        <w:t>Step 4:</w:t>
      </w:r>
      <w:r>
        <w:rPr>
          <w:b/>
          <w:szCs w:val="22"/>
        </w:rPr>
        <w:tab/>
      </w:r>
      <w:r>
        <w:rPr>
          <w:szCs w:val="22"/>
        </w:rPr>
        <w:t>Click                                               .</w:t>
      </w:r>
    </w:p>
    <w:p w:rsidR="000C5C64" w:rsidRDefault="000C5C64" w:rsidP="000C5C64">
      <w:pPr>
        <w:ind w:left="1170" w:hanging="810"/>
        <w:rPr>
          <w:szCs w:val="22"/>
        </w:rPr>
      </w:pPr>
    </w:p>
    <w:p w:rsidR="000C5C64" w:rsidRPr="000C5C64" w:rsidRDefault="000C5C64" w:rsidP="000C5C64">
      <w:pPr>
        <w:ind w:left="1170" w:hanging="810"/>
        <w:rPr>
          <w:szCs w:val="22"/>
        </w:rPr>
      </w:pPr>
    </w:p>
    <w:p w:rsidR="004F0734" w:rsidRDefault="00E1724A" w:rsidP="000C5C64">
      <w:pPr>
        <w:jc w:val="center"/>
        <w:rPr>
          <w:szCs w:val="22"/>
        </w:rPr>
      </w:pPr>
      <w:r>
        <w:rPr>
          <w:noProof/>
          <w:szCs w:val="22"/>
        </w:rPr>
        <w:pict>
          <v:oval id="_x0000_s1129" style="position:absolute;left:0;text-align:left;margin-left:326.5pt;margin-top:166.45pt;width:103.8pt;height:22.3pt;z-index:251742208" strokecolor="red" strokeweight="1.5pt">
            <v:fill opacity="0"/>
          </v:oval>
        </w:pict>
      </w:r>
      <w:r w:rsidR="000C5C64">
        <w:rPr>
          <w:noProof/>
          <w:szCs w:val="22"/>
        </w:rPr>
        <w:drawing>
          <wp:inline distT="0" distB="0" distL="0" distR="0">
            <wp:extent cx="4988378" cy="4027715"/>
            <wp:effectExtent l="19050" t="0" r="2722" b="0"/>
            <wp:docPr id="85"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3" cstate="print"/>
                    <a:srcRect l="8421" t="2683" r="7689" b="7073"/>
                    <a:stretch>
                      <a:fillRect/>
                    </a:stretch>
                  </pic:blipFill>
                  <pic:spPr bwMode="auto">
                    <a:xfrm>
                      <a:off x="0" y="0"/>
                      <a:ext cx="4988378" cy="4027715"/>
                    </a:xfrm>
                    <a:prstGeom prst="rect">
                      <a:avLst/>
                    </a:prstGeom>
                    <a:noFill/>
                    <a:ln w="9525">
                      <a:noFill/>
                      <a:miter lim="800000"/>
                      <a:headEnd/>
                      <a:tailEnd/>
                    </a:ln>
                  </pic:spPr>
                </pic:pic>
              </a:graphicData>
            </a:graphic>
          </wp:inline>
        </w:drawing>
      </w:r>
    </w:p>
    <w:p w:rsidR="000C5C64" w:rsidRDefault="000C5C64" w:rsidP="000C5C64">
      <w:pPr>
        <w:jc w:val="center"/>
        <w:rPr>
          <w:szCs w:val="22"/>
        </w:rPr>
      </w:pPr>
    </w:p>
    <w:p w:rsidR="000C5C64" w:rsidRDefault="000C5C64" w:rsidP="000C5C64">
      <w:pPr>
        <w:jc w:val="center"/>
        <w:rPr>
          <w:szCs w:val="22"/>
        </w:rPr>
      </w:pPr>
    </w:p>
    <w:p w:rsidR="000C5C64" w:rsidRDefault="000C5C64">
      <w:pPr>
        <w:overflowPunct/>
        <w:autoSpaceDE/>
        <w:autoSpaceDN/>
        <w:adjustRightInd/>
        <w:textAlignment w:val="auto"/>
        <w:rPr>
          <w:szCs w:val="22"/>
        </w:rPr>
      </w:pPr>
      <w:r>
        <w:rPr>
          <w:szCs w:val="22"/>
        </w:rPr>
        <w:br w:type="page"/>
      </w:r>
    </w:p>
    <w:p w:rsidR="000C5C64" w:rsidRDefault="000C5C64" w:rsidP="000C5C64">
      <w:pPr>
        <w:jc w:val="center"/>
        <w:rPr>
          <w:szCs w:val="22"/>
        </w:rPr>
      </w:pPr>
    </w:p>
    <w:p w:rsidR="004F0734" w:rsidRDefault="00E1724A" w:rsidP="001D66F9">
      <w:pPr>
        <w:rPr>
          <w:szCs w:val="22"/>
        </w:rPr>
      </w:pPr>
      <w:r w:rsidRPr="00E1724A">
        <w:rPr>
          <w:b/>
          <w:noProof/>
          <w:szCs w:val="22"/>
        </w:rPr>
        <w:pict>
          <v:roundrect id="_x0000_s1130" style="position:absolute;margin-left:218.95pt;margin-top:8pt;width:86.35pt;height:21.6pt;z-index:251743232" arcsize="10923f" fillcolor="#fc9">
            <v:textbox style="mso-next-textbox:#_x0000_s1130">
              <w:txbxContent>
                <w:p w:rsidR="00DA1697" w:rsidRPr="00EE57A7" w:rsidRDefault="00DA1697" w:rsidP="000C5C64">
                  <w:pPr>
                    <w:jc w:val="center"/>
                    <w:rPr>
                      <w:rFonts w:ascii="Arial" w:eastAsia="Calibri" w:hAnsi="Arial" w:cs="Arial"/>
                      <w:b/>
                      <w:sz w:val="18"/>
                      <w:szCs w:val="18"/>
                    </w:rPr>
                  </w:pPr>
                  <w:r>
                    <w:rPr>
                      <w:rFonts w:ascii="Arial" w:eastAsia="Calibri" w:hAnsi="Arial" w:cs="Arial"/>
                      <w:b/>
                      <w:sz w:val="18"/>
                      <w:szCs w:val="18"/>
                    </w:rPr>
                    <w:t>Macro Settings</w:t>
                  </w:r>
                </w:p>
              </w:txbxContent>
            </v:textbox>
          </v:roundrect>
        </w:pict>
      </w:r>
    </w:p>
    <w:p w:rsidR="000135DC" w:rsidRDefault="000135DC" w:rsidP="002F0630">
      <w:pPr>
        <w:spacing w:line="360" w:lineRule="auto"/>
        <w:ind w:left="1170" w:hanging="810"/>
        <w:rPr>
          <w:szCs w:val="22"/>
        </w:rPr>
      </w:pPr>
      <w:r>
        <w:rPr>
          <w:b/>
          <w:szCs w:val="22"/>
        </w:rPr>
        <w:t xml:space="preserve">Step </w:t>
      </w:r>
      <w:r w:rsidR="002F0630">
        <w:rPr>
          <w:b/>
          <w:szCs w:val="22"/>
        </w:rPr>
        <w:t>5</w:t>
      </w:r>
      <w:r>
        <w:rPr>
          <w:b/>
          <w:szCs w:val="22"/>
        </w:rPr>
        <w:t>:</w:t>
      </w:r>
      <w:r>
        <w:rPr>
          <w:b/>
          <w:szCs w:val="22"/>
        </w:rPr>
        <w:tab/>
      </w:r>
      <w:r>
        <w:rPr>
          <w:szCs w:val="22"/>
        </w:rPr>
        <w:t xml:space="preserve">In the </w:t>
      </w:r>
      <w:r>
        <w:rPr>
          <w:b/>
          <w:szCs w:val="22"/>
        </w:rPr>
        <w:t xml:space="preserve">Trust Center </w:t>
      </w:r>
      <w:r>
        <w:rPr>
          <w:szCs w:val="22"/>
        </w:rPr>
        <w:t xml:space="preserve">window, click                                 </w:t>
      </w:r>
      <w:r w:rsidR="000C5C64">
        <w:rPr>
          <w:szCs w:val="22"/>
        </w:rPr>
        <w:t xml:space="preserve">   and then select the radio-button statement</w:t>
      </w:r>
      <w:r w:rsidR="002F0630">
        <w:rPr>
          <w:szCs w:val="22"/>
        </w:rPr>
        <w:t>,</w:t>
      </w:r>
    </w:p>
    <w:p w:rsidR="002F0630" w:rsidRDefault="002F0630" w:rsidP="000135DC">
      <w:pPr>
        <w:ind w:left="1170" w:hanging="810"/>
        <w:rPr>
          <w:szCs w:val="22"/>
        </w:rPr>
      </w:pPr>
    </w:p>
    <w:p w:rsidR="002F0630" w:rsidRPr="00D17F01" w:rsidRDefault="002F0630" w:rsidP="002F0630">
      <w:pPr>
        <w:pStyle w:val="ListParagraph"/>
        <w:numPr>
          <w:ilvl w:val="0"/>
          <w:numId w:val="19"/>
        </w:numPr>
        <w:ind w:left="1530"/>
        <w:rPr>
          <w:rFonts w:asciiTheme="minorHAnsi" w:hAnsiTheme="minorHAnsi"/>
          <w:b/>
          <w:sz w:val="24"/>
          <w:szCs w:val="24"/>
        </w:rPr>
      </w:pPr>
      <w:r w:rsidRPr="00D17F01">
        <w:rPr>
          <w:rFonts w:asciiTheme="minorHAnsi" w:hAnsiTheme="minorHAnsi"/>
          <w:b/>
          <w:sz w:val="24"/>
          <w:szCs w:val="24"/>
        </w:rPr>
        <w:t>Disable all macros with notification.</w:t>
      </w:r>
    </w:p>
    <w:p w:rsidR="002F0630" w:rsidRPr="002F0630" w:rsidRDefault="002F0630" w:rsidP="002F0630">
      <w:pPr>
        <w:pStyle w:val="ListParagraph"/>
        <w:ind w:left="1530"/>
        <w:rPr>
          <w:b/>
          <w:szCs w:val="22"/>
        </w:rPr>
      </w:pPr>
    </w:p>
    <w:p w:rsidR="002F0630" w:rsidRDefault="00E1724A" w:rsidP="000135DC">
      <w:pPr>
        <w:ind w:left="1170" w:hanging="810"/>
        <w:rPr>
          <w:szCs w:val="22"/>
        </w:rPr>
      </w:pPr>
      <w:r>
        <w:rPr>
          <w:noProof/>
          <w:szCs w:val="22"/>
        </w:rPr>
        <w:pict>
          <v:roundrect id="_x0000_s1131" style="position:absolute;left:0;text-align:left;margin-left:89.65pt;margin-top:6.8pt;width:71.5pt;height:21.6pt;z-index:251744256" arcsize="10923f" fillcolor="#daeef3 [664]">
            <v:textbox style="mso-next-textbox:#_x0000_s1131">
              <w:txbxContent>
                <w:p w:rsidR="00DA1697" w:rsidRPr="00EE57A7" w:rsidRDefault="00DA1697" w:rsidP="002F0630">
                  <w:pPr>
                    <w:jc w:val="center"/>
                    <w:rPr>
                      <w:rFonts w:ascii="Arial" w:eastAsia="Calibri" w:hAnsi="Arial" w:cs="Arial"/>
                      <w:b/>
                      <w:sz w:val="18"/>
                      <w:szCs w:val="18"/>
                    </w:rPr>
                  </w:pPr>
                  <w:r>
                    <w:rPr>
                      <w:rFonts w:ascii="Arial" w:eastAsia="Calibri" w:hAnsi="Arial" w:cs="Arial"/>
                      <w:b/>
                      <w:sz w:val="18"/>
                      <w:szCs w:val="18"/>
                    </w:rPr>
                    <w:t>OK</w:t>
                  </w:r>
                </w:p>
              </w:txbxContent>
            </v:textbox>
          </v:roundrect>
        </w:pict>
      </w:r>
    </w:p>
    <w:p w:rsidR="002F0630" w:rsidRPr="002F0630" w:rsidRDefault="002F0630" w:rsidP="000135DC">
      <w:pPr>
        <w:ind w:left="1170" w:hanging="810"/>
        <w:rPr>
          <w:szCs w:val="22"/>
        </w:rPr>
      </w:pPr>
      <w:r>
        <w:rPr>
          <w:b/>
          <w:szCs w:val="22"/>
        </w:rPr>
        <w:t>Step 6:</w:t>
      </w:r>
      <w:r>
        <w:rPr>
          <w:b/>
          <w:szCs w:val="22"/>
        </w:rPr>
        <w:tab/>
      </w:r>
      <w:r>
        <w:rPr>
          <w:szCs w:val="22"/>
        </w:rPr>
        <w:t xml:space="preserve">Click </w:t>
      </w:r>
      <w:r w:rsidR="00D17F01">
        <w:rPr>
          <w:szCs w:val="22"/>
        </w:rPr>
        <w:t xml:space="preserve">                              </w:t>
      </w:r>
      <w:r>
        <w:rPr>
          <w:szCs w:val="22"/>
        </w:rPr>
        <w:t>.</w:t>
      </w:r>
    </w:p>
    <w:p w:rsidR="000135DC" w:rsidRDefault="000135DC" w:rsidP="001D66F9">
      <w:pPr>
        <w:rPr>
          <w:szCs w:val="22"/>
        </w:rPr>
      </w:pPr>
    </w:p>
    <w:p w:rsidR="000135DC" w:rsidRDefault="00E1724A" w:rsidP="000135DC">
      <w:pPr>
        <w:jc w:val="center"/>
        <w:rPr>
          <w:szCs w:val="22"/>
        </w:rPr>
      </w:pPr>
      <w:r>
        <w:rPr>
          <w:noProof/>
          <w:szCs w:val="22"/>
        </w:rPr>
        <w:pict>
          <v:oval id="_x0000_s1133" style="position:absolute;left:0;text-align:left;margin-left:114.85pt;margin-top:53.5pt;width:120.85pt;height:12.85pt;z-index:251746304" strokecolor="red" strokeweight="1.25pt">
            <v:fill opacity="0"/>
          </v:oval>
        </w:pict>
      </w:r>
      <w:r>
        <w:rPr>
          <w:noProof/>
          <w:szCs w:val="22"/>
        </w:rPr>
        <w:pict>
          <v:oval id="_x0000_s1132" style="position:absolute;left:0;text-align:left;margin-left:342.85pt;margin-top:294.85pt;width:46.3pt;height:22.3pt;z-index:251745280" strokecolor="red" strokeweight="1.5pt">
            <v:fill opacity="0"/>
          </v:oval>
        </w:pict>
      </w:r>
      <w:r w:rsidR="000135DC" w:rsidRPr="000135DC">
        <w:rPr>
          <w:noProof/>
          <w:szCs w:val="22"/>
        </w:rPr>
        <w:drawing>
          <wp:inline distT="0" distB="0" distL="0" distR="0">
            <wp:extent cx="4920343" cy="4038601"/>
            <wp:effectExtent l="19050" t="0" r="0" b="0"/>
            <wp:docPr id="82"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4" cstate="print"/>
                    <a:srcRect l="9931" t="4634" r="7323" b="4878"/>
                    <a:stretch>
                      <a:fillRect/>
                    </a:stretch>
                  </pic:blipFill>
                  <pic:spPr bwMode="auto">
                    <a:xfrm>
                      <a:off x="0" y="0"/>
                      <a:ext cx="4920343" cy="4038601"/>
                    </a:xfrm>
                    <a:prstGeom prst="rect">
                      <a:avLst/>
                    </a:prstGeom>
                    <a:noFill/>
                    <a:ln w="9525">
                      <a:noFill/>
                      <a:miter lim="800000"/>
                      <a:headEnd/>
                      <a:tailEnd/>
                    </a:ln>
                  </pic:spPr>
                </pic:pic>
              </a:graphicData>
            </a:graphic>
          </wp:inline>
        </w:drawing>
      </w:r>
    </w:p>
    <w:p w:rsidR="000135DC" w:rsidRDefault="000135DC" w:rsidP="001D66F9">
      <w:pPr>
        <w:rPr>
          <w:szCs w:val="22"/>
        </w:rPr>
      </w:pPr>
    </w:p>
    <w:p w:rsidR="002F0630" w:rsidRDefault="002F0630" w:rsidP="001D66F9">
      <w:pPr>
        <w:rPr>
          <w:szCs w:val="22"/>
        </w:rPr>
      </w:pPr>
    </w:p>
    <w:p w:rsidR="002F0630" w:rsidRDefault="002F0630" w:rsidP="002F0630">
      <w:pPr>
        <w:ind w:left="1170"/>
        <w:rPr>
          <w:szCs w:val="22"/>
        </w:rPr>
      </w:pPr>
      <w:r>
        <w:rPr>
          <w:szCs w:val="22"/>
        </w:rPr>
        <w:t xml:space="preserve">The </w:t>
      </w:r>
      <w:r>
        <w:rPr>
          <w:b/>
          <w:szCs w:val="22"/>
        </w:rPr>
        <w:t xml:space="preserve">Macros Security Warning </w:t>
      </w:r>
      <w:r>
        <w:rPr>
          <w:szCs w:val="22"/>
        </w:rPr>
        <w:t>message should now be displayed.</w:t>
      </w:r>
    </w:p>
    <w:p w:rsidR="002F0630" w:rsidRPr="002F0630" w:rsidRDefault="002F0630" w:rsidP="002F0630">
      <w:pPr>
        <w:ind w:left="1170"/>
        <w:rPr>
          <w:szCs w:val="22"/>
        </w:rPr>
      </w:pPr>
    </w:p>
    <w:p w:rsidR="002F0630" w:rsidRDefault="00E1724A" w:rsidP="002F0630">
      <w:pPr>
        <w:jc w:val="center"/>
        <w:rPr>
          <w:szCs w:val="22"/>
        </w:rPr>
      </w:pPr>
      <w:r>
        <w:rPr>
          <w:noProof/>
          <w:szCs w:val="22"/>
        </w:rPr>
        <w:pict>
          <v:oval id="_x0000_s1134" style="position:absolute;left:0;text-align:left;margin-left:-27.15pt;margin-top:60.65pt;width:258.4pt;height:29pt;z-index:251747328" strokecolor="red" strokeweight="1.5pt">
            <v:fill opacity="0"/>
          </v:oval>
        </w:pict>
      </w:r>
      <w:r w:rsidR="002F0630" w:rsidRPr="002F0630">
        <w:rPr>
          <w:noProof/>
          <w:szCs w:val="22"/>
        </w:rPr>
        <w:drawing>
          <wp:inline distT="0" distB="0" distL="0" distR="0">
            <wp:extent cx="5946321" cy="1382485"/>
            <wp:effectExtent l="19050" t="0" r="0" b="0"/>
            <wp:docPr id="8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srcRect b="68892"/>
                    <a:stretch>
                      <a:fillRect/>
                    </a:stretch>
                  </pic:blipFill>
                  <pic:spPr bwMode="auto">
                    <a:xfrm>
                      <a:off x="0" y="0"/>
                      <a:ext cx="5946321" cy="1382485"/>
                    </a:xfrm>
                    <a:prstGeom prst="rect">
                      <a:avLst/>
                    </a:prstGeom>
                    <a:noFill/>
                    <a:ln w="9525">
                      <a:noFill/>
                      <a:miter lim="800000"/>
                      <a:headEnd/>
                      <a:tailEnd/>
                    </a:ln>
                  </pic:spPr>
                </pic:pic>
              </a:graphicData>
            </a:graphic>
          </wp:inline>
        </w:drawing>
      </w:r>
    </w:p>
    <w:p w:rsidR="002F0630" w:rsidRDefault="002F0630" w:rsidP="001D66F9">
      <w:pPr>
        <w:rPr>
          <w:szCs w:val="22"/>
        </w:rPr>
      </w:pPr>
    </w:p>
    <w:p w:rsidR="002F0630" w:rsidRDefault="002F0630" w:rsidP="001D66F9">
      <w:pPr>
        <w:rPr>
          <w:szCs w:val="22"/>
        </w:rPr>
      </w:pPr>
    </w:p>
    <w:p w:rsidR="002F0630" w:rsidRDefault="002F0630">
      <w:pPr>
        <w:overflowPunct/>
        <w:autoSpaceDE/>
        <w:autoSpaceDN/>
        <w:adjustRightInd/>
        <w:textAlignment w:val="auto"/>
        <w:rPr>
          <w:szCs w:val="22"/>
        </w:rPr>
      </w:pPr>
      <w:r>
        <w:rPr>
          <w:szCs w:val="22"/>
        </w:rPr>
        <w:br w:type="page"/>
      </w:r>
    </w:p>
    <w:p w:rsidR="002F0630" w:rsidRPr="004F0734" w:rsidRDefault="002F0630" w:rsidP="001D66F9">
      <w:pPr>
        <w:rPr>
          <w:szCs w:val="22"/>
        </w:rPr>
      </w:pPr>
    </w:p>
    <w:p w:rsidR="00124A91" w:rsidRPr="00264A45" w:rsidRDefault="00124A91" w:rsidP="00124A91">
      <w:pPr>
        <w:ind w:left="1080" w:hanging="1080"/>
        <w:rPr>
          <w:rFonts w:ascii="Arial" w:hAnsi="Arial" w:cs="Arial"/>
          <w:b/>
          <w:szCs w:val="22"/>
          <w:u w:val="single"/>
        </w:rPr>
      </w:pPr>
      <w:r w:rsidRPr="00264A45">
        <w:rPr>
          <w:rFonts w:ascii="Arial" w:hAnsi="Arial" w:cs="Arial"/>
          <w:b/>
          <w:szCs w:val="22"/>
          <w:u w:val="single"/>
        </w:rPr>
        <w:t>11.</w:t>
      </w:r>
      <w:r>
        <w:rPr>
          <w:rFonts w:ascii="Arial" w:hAnsi="Arial" w:cs="Arial"/>
          <w:b/>
          <w:szCs w:val="22"/>
          <w:u w:val="single"/>
        </w:rPr>
        <w:t>1.</w:t>
      </w:r>
      <w:r w:rsidR="00E97F02">
        <w:rPr>
          <w:rFonts w:ascii="Arial" w:hAnsi="Arial" w:cs="Arial"/>
          <w:b/>
          <w:szCs w:val="22"/>
          <w:u w:val="single"/>
        </w:rPr>
        <w:t>2</w:t>
      </w:r>
      <w:r>
        <w:rPr>
          <w:rFonts w:ascii="Arial" w:hAnsi="Arial" w:cs="Arial"/>
          <w:b/>
          <w:szCs w:val="22"/>
          <w:u w:val="single"/>
        </w:rPr>
        <w:t>.</w:t>
      </w:r>
      <w:r>
        <w:rPr>
          <w:rFonts w:ascii="Arial" w:hAnsi="Arial" w:cs="Arial"/>
          <w:b/>
          <w:szCs w:val="22"/>
          <w:u w:val="single"/>
        </w:rPr>
        <w:tab/>
        <w:t>Enabling Macros</w:t>
      </w:r>
      <w:r>
        <w:rPr>
          <w:rStyle w:val="FootnoteReference"/>
          <w:rFonts w:ascii="Arial" w:hAnsi="Arial" w:cs="Arial"/>
          <w:b/>
          <w:szCs w:val="22"/>
          <w:u w:val="single"/>
        </w:rPr>
        <w:footnoteReference w:id="1"/>
      </w:r>
    </w:p>
    <w:p w:rsidR="00124A91" w:rsidRDefault="00124A91" w:rsidP="00CE03DC">
      <w:pPr>
        <w:tabs>
          <w:tab w:val="left" w:pos="2160"/>
        </w:tabs>
      </w:pPr>
    </w:p>
    <w:p w:rsidR="00124A91" w:rsidRDefault="00124A91" w:rsidP="00CE03DC">
      <w:pPr>
        <w:tabs>
          <w:tab w:val="left" w:pos="2160"/>
        </w:tabs>
      </w:pPr>
      <w:r>
        <w:t xml:space="preserve">Once you have opened your draft permit document in </w:t>
      </w:r>
      <w:r>
        <w:rPr>
          <w:i/>
        </w:rPr>
        <w:t>MS Word©</w:t>
      </w:r>
      <w:r w:rsidR="00E81688">
        <w:t xml:space="preserve">, you will notice the </w:t>
      </w:r>
      <w:r w:rsidR="001D66F9">
        <w:rPr>
          <w:b/>
        </w:rPr>
        <w:t xml:space="preserve">Macros </w:t>
      </w:r>
      <w:r>
        <w:rPr>
          <w:b/>
        </w:rPr>
        <w:t>Security Warning</w:t>
      </w:r>
      <w:r>
        <w:t xml:space="preserve"> </w:t>
      </w:r>
      <w:r w:rsidR="00E81688">
        <w:t xml:space="preserve">message </w:t>
      </w:r>
      <w:r>
        <w:t>located in the bar above the document and below the toolbars.</w:t>
      </w:r>
      <w:r w:rsidR="002F0630">
        <w:rPr>
          <w:rStyle w:val="FootnoteReference"/>
        </w:rPr>
        <w:footnoteReference w:id="2"/>
      </w:r>
    </w:p>
    <w:p w:rsidR="00124A91" w:rsidRDefault="00124A91" w:rsidP="00CE03DC">
      <w:pPr>
        <w:tabs>
          <w:tab w:val="left" w:pos="2160"/>
        </w:tabs>
      </w:pPr>
    </w:p>
    <w:p w:rsidR="00124A91" w:rsidRDefault="00E1724A" w:rsidP="00CE03DC">
      <w:pPr>
        <w:tabs>
          <w:tab w:val="left" w:pos="2160"/>
        </w:tabs>
      </w:pPr>
      <w:r w:rsidRPr="00E1724A">
        <w:rPr>
          <w:noProof/>
          <w:szCs w:val="22"/>
        </w:rPr>
        <w:pict>
          <v:oval id="_x0000_s1125" style="position:absolute;margin-left:-24.55pt;margin-top:61.65pt;width:258.4pt;height:29pt;z-index:251738112" strokecolor="red" strokeweight="1.5pt">
            <v:fill opacity="0"/>
          </v:oval>
        </w:pict>
      </w:r>
      <w:r w:rsidR="00124A91">
        <w:rPr>
          <w:noProof/>
        </w:rPr>
        <w:drawing>
          <wp:inline distT="0" distB="0" distL="0" distR="0">
            <wp:extent cx="5945815" cy="2073349"/>
            <wp:effectExtent l="19050" t="0" r="0" b="0"/>
            <wp:docPr id="7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srcRect b="53461"/>
                    <a:stretch>
                      <a:fillRect/>
                    </a:stretch>
                  </pic:blipFill>
                  <pic:spPr bwMode="auto">
                    <a:xfrm>
                      <a:off x="0" y="0"/>
                      <a:ext cx="5945815" cy="2073349"/>
                    </a:xfrm>
                    <a:prstGeom prst="rect">
                      <a:avLst/>
                    </a:prstGeom>
                    <a:noFill/>
                    <a:ln w="9525">
                      <a:noFill/>
                      <a:miter lim="800000"/>
                      <a:headEnd/>
                      <a:tailEnd/>
                    </a:ln>
                  </pic:spPr>
                </pic:pic>
              </a:graphicData>
            </a:graphic>
          </wp:inline>
        </w:drawing>
      </w:r>
    </w:p>
    <w:p w:rsidR="00124A91" w:rsidRDefault="00124A91">
      <w:pPr>
        <w:overflowPunct/>
        <w:autoSpaceDE/>
        <w:autoSpaceDN/>
        <w:adjustRightInd/>
        <w:textAlignment w:val="auto"/>
      </w:pPr>
    </w:p>
    <w:p w:rsidR="007C5A1E" w:rsidRDefault="007C5A1E">
      <w:pPr>
        <w:overflowPunct/>
        <w:autoSpaceDE/>
        <w:autoSpaceDN/>
        <w:adjustRightInd/>
        <w:textAlignment w:val="auto"/>
      </w:pPr>
    </w:p>
    <w:p w:rsidR="00E81688" w:rsidRDefault="00124A91">
      <w:pPr>
        <w:overflowPunct/>
        <w:autoSpaceDE/>
        <w:autoSpaceDN/>
        <w:adjustRightInd/>
        <w:textAlignment w:val="auto"/>
      </w:pPr>
      <w:r>
        <w:t xml:space="preserve">This message indicates that </w:t>
      </w:r>
      <w:r w:rsidR="00E81688">
        <w:t xml:space="preserve">unless you </w:t>
      </w:r>
      <w:r w:rsidR="00E81688" w:rsidRPr="00D17F01">
        <w:rPr>
          <w:b/>
        </w:rPr>
        <w:t xml:space="preserve">enable </w:t>
      </w:r>
      <w:r w:rsidRPr="00D17F01">
        <w:rPr>
          <w:b/>
        </w:rPr>
        <w:t>Macros</w:t>
      </w:r>
      <w:r>
        <w:t xml:space="preserve"> </w:t>
      </w:r>
      <w:r w:rsidR="00E81688">
        <w:t xml:space="preserve">within the document file, the parameters </w:t>
      </w:r>
      <w:proofErr w:type="gramStart"/>
      <w:r w:rsidR="00E81688">
        <w:t xml:space="preserve">tables  </w:t>
      </w:r>
      <w:r w:rsidR="00D17F01">
        <w:t>within</w:t>
      </w:r>
      <w:proofErr w:type="gramEnd"/>
      <w:r w:rsidR="00D17F01">
        <w:t xml:space="preserve"> the draft permit </w:t>
      </w:r>
      <w:r w:rsidR="00E81688">
        <w:t xml:space="preserve">will not reference the correct </w:t>
      </w:r>
      <w:r w:rsidR="00D17F01">
        <w:t>standard permit conditions when appropriate</w:t>
      </w:r>
      <w:r w:rsidR="007C5A1E">
        <w:t xml:space="preserve">.  For example, in the screen shot below, you will notice that all references to standard permit conditions in the “Notes” column of the parameters table are listed </w:t>
      </w:r>
      <w:proofErr w:type="gramStart"/>
      <w:r w:rsidR="007C5A1E">
        <w:t>as  “</w:t>
      </w:r>
      <w:proofErr w:type="gramEnd"/>
      <w:r w:rsidR="007C5A1E">
        <w:t xml:space="preserve">I.A.1.”  </w:t>
      </w:r>
    </w:p>
    <w:p w:rsidR="00E81688" w:rsidRDefault="00E81688">
      <w:pPr>
        <w:overflowPunct/>
        <w:autoSpaceDE/>
        <w:autoSpaceDN/>
        <w:adjustRightInd/>
        <w:textAlignment w:val="auto"/>
      </w:pPr>
    </w:p>
    <w:p w:rsidR="00124A91" w:rsidRDefault="00E1724A">
      <w:pPr>
        <w:overflowPunct/>
        <w:autoSpaceDE/>
        <w:autoSpaceDN/>
        <w:adjustRightInd/>
        <w:textAlignment w:val="auto"/>
      </w:pPr>
      <w:r>
        <w:rPr>
          <w:noProof/>
        </w:rPr>
        <w:pict>
          <v:oval id="_x0000_s1115" style="position:absolute;margin-left:369.95pt;margin-top:113.45pt;width:56.1pt;height:145.65pt;z-index:251727872" strokecolor="red" strokeweight="1.5pt">
            <v:fill opacity="0"/>
          </v:oval>
        </w:pict>
      </w:r>
      <w:r w:rsidR="00E81688" w:rsidRPr="00E81688">
        <w:rPr>
          <w:noProof/>
        </w:rPr>
        <w:drawing>
          <wp:inline distT="0" distB="0" distL="0" distR="0">
            <wp:extent cx="5948613" cy="3368842"/>
            <wp:effectExtent l="19050" t="0" r="0" b="0"/>
            <wp:docPr id="7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5" cstate="print"/>
                    <a:srcRect t="11850" b="12738"/>
                    <a:stretch>
                      <a:fillRect/>
                    </a:stretch>
                  </pic:blipFill>
                  <pic:spPr bwMode="auto">
                    <a:xfrm>
                      <a:off x="0" y="0"/>
                      <a:ext cx="5948613" cy="3368842"/>
                    </a:xfrm>
                    <a:prstGeom prst="rect">
                      <a:avLst/>
                    </a:prstGeom>
                    <a:noFill/>
                    <a:ln w="9525">
                      <a:noFill/>
                      <a:miter lim="800000"/>
                      <a:headEnd/>
                      <a:tailEnd/>
                    </a:ln>
                  </pic:spPr>
                </pic:pic>
              </a:graphicData>
            </a:graphic>
          </wp:inline>
        </w:drawing>
      </w:r>
    </w:p>
    <w:p w:rsidR="007C5A1E" w:rsidRPr="007C5A1E" w:rsidRDefault="007C5A1E" w:rsidP="007C5A1E">
      <w:pPr>
        <w:overflowPunct/>
        <w:autoSpaceDE/>
        <w:autoSpaceDN/>
        <w:adjustRightInd/>
        <w:spacing w:before="120"/>
        <w:jc w:val="center"/>
        <w:textAlignment w:val="auto"/>
        <w:rPr>
          <w:i/>
        </w:rPr>
      </w:pPr>
      <w:r>
        <w:rPr>
          <w:i/>
        </w:rPr>
        <w:t xml:space="preserve">The permit </w:t>
      </w:r>
      <w:proofErr w:type="gramStart"/>
      <w:r>
        <w:rPr>
          <w:i/>
        </w:rPr>
        <w:t>writer has not yet enable</w:t>
      </w:r>
      <w:proofErr w:type="gramEnd"/>
      <w:r>
        <w:rPr>
          <w:i/>
        </w:rPr>
        <w:t xml:space="preserve"> Macros.  Consequently, all standard permit conditions in the “Notes” column of the parameters tables are incorrectly listed as “I.A.1.”</w:t>
      </w:r>
    </w:p>
    <w:p w:rsidR="00124A91" w:rsidRDefault="00124A91" w:rsidP="00CE03DC">
      <w:pPr>
        <w:tabs>
          <w:tab w:val="left" w:pos="2160"/>
        </w:tabs>
      </w:pPr>
    </w:p>
    <w:p w:rsidR="007C5A1E" w:rsidRDefault="007C5A1E">
      <w:pPr>
        <w:overflowPunct/>
        <w:autoSpaceDE/>
        <w:autoSpaceDN/>
        <w:adjustRightInd/>
        <w:textAlignment w:val="auto"/>
      </w:pPr>
      <w:r>
        <w:br w:type="page"/>
      </w:r>
    </w:p>
    <w:p w:rsidR="007C5A1E" w:rsidRDefault="00E1724A" w:rsidP="00CE03DC">
      <w:pPr>
        <w:tabs>
          <w:tab w:val="left" w:pos="2160"/>
        </w:tabs>
      </w:pPr>
      <w:r>
        <w:rPr>
          <w:noProof/>
        </w:rPr>
        <w:lastRenderedPageBreak/>
        <w:pict>
          <v:roundrect id="_x0000_s1117" style="position:absolute;margin-left:115.05pt;margin-top:9.15pt;width:68.45pt;height:21.75pt;z-index:251729920" arcsize="10923f" fillcolor="#fc9">
            <v:textbox style="mso-next-textbox:#_x0000_s1117">
              <w:txbxContent>
                <w:p w:rsidR="00DA1697" w:rsidRPr="00EE57A7" w:rsidRDefault="00DA1697" w:rsidP="007C5A1E">
                  <w:pPr>
                    <w:jc w:val="center"/>
                    <w:rPr>
                      <w:rFonts w:ascii="Arial" w:eastAsia="Calibri" w:hAnsi="Arial" w:cs="Arial"/>
                      <w:b/>
                      <w:sz w:val="18"/>
                      <w:szCs w:val="18"/>
                    </w:rPr>
                  </w:pPr>
                  <w:r>
                    <w:rPr>
                      <w:rFonts w:ascii="Arial" w:eastAsia="Calibri" w:hAnsi="Arial" w:cs="Arial"/>
                      <w:b/>
                      <w:sz w:val="18"/>
                      <w:szCs w:val="18"/>
                    </w:rPr>
                    <w:t>Options …</w:t>
                  </w:r>
                </w:p>
              </w:txbxContent>
            </v:textbox>
          </v:roundrect>
        </w:pict>
      </w:r>
    </w:p>
    <w:p w:rsidR="007C5A1E" w:rsidRPr="007C5A1E" w:rsidRDefault="007C5A1E" w:rsidP="00CE03DC">
      <w:pPr>
        <w:tabs>
          <w:tab w:val="left" w:pos="2160"/>
        </w:tabs>
      </w:pPr>
      <w:r>
        <w:t xml:space="preserve">To </w:t>
      </w:r>
      <w:r w:rsidRPr="007C5A1E">
        <w:rPr>
          <w:b/>
        </w:rPr>
        <w:t>enable Macros</w:t>
      </w:r>
      <w:r>
        <w:rPr>
          <w:b/>
        </w:rPr>
        <w:t xml:space="preserve">, </w:t>
      </w:r>
      <w:r>
        <w:t>click                            .</w:t>
      </w:r>
    </w:p>
    <w:p w:rsidR="007C5A1E" w:rsidRPr="00D17F01" w:rsidRDefault="007C5A1E" w:rsidP="00CE03DC">
      <w:pPr>
        <w:tabs>
          <w:tab w:val="left" w:pos="2160"/>
        </w:tabs>
        <w:rPr>
          <w:b/>
          <w:sz w:val="16"/>
          <w:szCs w:val="16"/>
        </w:rPr>
      </w:pPr>
    </w:p>
    <w:p w:rsidR="007C5A1E" w:rsidRDefault="00E1724A" w:rsidP="00CE03DC">
      <w:pPr>
        <w:tabs>
          <w:tab w:val="left" w:pos="2160"/>
        </w:tabs>
      </w:pPr>
      <w:r>
        <w:rPr>
          <w:noProof/>
        </w:rPr>
        <w:pict>
          <v:oval id="_x0000_s1116" style="position:absolute;margin-left:117.65pt;margin-top:13.5pt;width:68.05pt;height:21.1pt;z-index:251728896" strokecolor="red" strokeweight="1.5pt">
            <v:fill opacity="0"/>
          </v:oval>
        </w:pict>
      </w:r>
      <w:r w:rsidR="007C5A1E">
        <w:rPr>
          <w:noProof/>
        </w:rPr>
        <w:drawing>
          <wp:inline distT="0" distB="0" distL="0" distR="0">
            <wp:extent cx="5792203" cy="709863"/>
            <wp:effectExtent l="19050" t="0" r="0" b="0"/>
            <wp:docPr id="7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6" cstate="print"/>
                    <a:srcRect t="14324" r="2651" b="69730"/>
                    <a:stretch>
                      <a:fillRect/>
                    </a:stretch>
                  </pic:blipFill>
                  <pic:spPr bwMode="auto">
                    <a:xfrm>
                      <a:off x="0" y="0"/>
                      <a:ext cx="5792203" cy="709863"/>
                    </a:xfrm>
                    <a:prstGeom prst="rect">
                      <a:avLst/>
                    </a:prstGeom>
                    <a:noFill/>
                    <a:ln w="9525">
                      <a:noFill/>
                      <a:miter lim="800000"/>
                      <a:headEnd/>
                      <a:tailEnd/>
                    </a:ln>
                  </pic:spPr>
                </pic:pic>
              </a:graphicData>
            </a:graphic>
          </wp:inline>
        </w:drawing>
      </w:r>
    </w:p>
    <w:p w:rsidR="001773AD" w:rsidRPr="00D17F01" w:rsidRDefault="001773AD" w:rsidP="00CE03DC">
      <w:pPr>
        <w:tabs>
          <w:tab w:val="left" w:pos="2160"/>
        </w:tabs>
        <w:rPr>
          <w:sz w:val="16"/>
          <w:szCs w:val="16"/>
        </w:rPr>
      </w:pPr>
    </w:p>
    <w:p w:rsidR="001773AD" w:rsidRDefault="001773AD" w:rsidP="00CE03DC">
      <w:pPr>
        <w:tabs>
          <w:tab w:val="left" w:pos="2160"/>
        </w:tabs>
      </w:pPr>
      <w:r>
        <w:rPr>
          <w:i/>
        </w:rPr>
        <w:t xml:space="preserve">MS Office© </w:t>
      </w:r>
      <w:r>
        <w:t xml:space="preserve">will display </w:t>
      </w:r>
      <w:r>
        <w:rPr>
          <w:b/>
        </w:rPr>
        <w:t xml:space="preserve">Microsoft Office Security Options </w:t>
      </w:r>
      <w:r>
        <w:t xml:space="preserve">window shown below.  </w:t>
      </w:r>
    </w:p>
    <w:p w:rsidR="001773AD" w:rsidRPr="001773AD" w:rsidRDefault="00E1724A" w:rsidP="001773AD">
      <w:pPr>
        <w:tabs>
          <w:tab w:val="left" w:pos="2160"/>
        </w:tabs>
        <w:spacing w:before="120"/>
      </w:pPr>
      <w:r>
        <w:rPr>
          <w:noProof/>
        </w:rPr>
        <w:pict>
          <v:roundrect id="_x0000_s1118" style="position:absolute;margin-left:390pt;margin-top:1.4pt;width:56.55pt;height:21.75pt;z-index:251730944" arcsize="10923f" fillcolor="#dbe5f1 [660]">
            <v:textbox style="mso-next-textbox:#_x0000_s1118">
              <w:txbxContent>
                <w:p w:rsidR="00DA1697" w:rsidRPr="00EE57A7" w:rsidRDefault="00DA1697" w:rsidP="001773AD">
                  <w:pPr>
                    <w:jc w:val="center"/>
                    <w:rPr>
                      <w:rFonts w:ascii="Arial" w:eastAsia="Calibri" w:hAnsi="Arial" w:cs="Arial"/>
                      <w:b/>
                      <w:sz w:val="18"/>
                      <w:szCs w:val="18"/>
                    </w:rPr>
                  </w:pPr>
                  <w:r>
                    <w:rPr>
                      <w:rFonts w:ascii="Arial" w:eastAsia="Calibri" w:hAnsi="Arial" w:cs="Arial"/>
                      <w:b/>
                      <w:sz w:val="18"/>
                      <w:szCs w:val="18"/>
                    </w:rPr>
                    <w:t>OK</w:t>
                  </w:r>
                </w:p>
              </w:txbxContent>
            </v:textbox>
          </v:roundrect>
        </w:pict>
      </w:r>
      <w:r w:rsidR="001773AD">
        <w:t>Select the radio button corresponding to the message, “</w:t>
      </w:r>
      <w:r w:rsidR="001773AD">
        <w:rPr>
          <w:b/>
        </w:rPr>
        <w:t>Enable this content</w:t>
      </w:r>
      <w:r w:rsidR="001773AD">
        <w:t>,” and click                        .</w:t>
      </w:r>
    </w:p>
    <w:p w:rsidR="001773AD" w:rsidRDefault="001773AD" w:rsidP="00CE03DC">
      <w:pPr>
        <w:tabs>
          <w:tab w:val="left" w:pos="2160"/>
        </w:tabs>
      </w:pPr>
    </w:p>
    <w:p w:rsidR="007C5A1E" w:rsidRDefault="00E1724A" w:rsidP="007C5A1E">
      <w:pPr>
        <w:tabs>
          <w:tab w:val="left" w:pos="2160"/>
        </w:tabs>
        <w:jc w:val="center"/>
      </w:pPr>
      <w:r>
        <w:rPr>
          <w:noProof/>
        </w:rPr>
        <w:pict>
          <v:oval id="_x0000_s1120" style="position:absolute;left:0;text-align:left;margin-left:115.05pt;margin-top:112.95pt;width:95.8pt;height:15.1pt;z-index:251732992" strokecolor="red" strokeweight="1.25pt">
            <v:fill opacity="0"/>
          </v:oval>
        </w:pict>
      </w:r>
      <w:r>
        <w:rPr>
          <w:noProof/>
        </w:rPr>
        <w:pict>
          <v:oval id="_x0000_s1121" style="position:absolute;left:0;text-align:left;margin-left:260.55pt;margin-top:180.7pt;width:42.85pt;height:19.35pt;z-index:251734016" strokecolor="red" strokeweight="1.25pt">
            <v:fill opacity="0"/>
          </v:oval>
        </w:pict>
      </w:r>
      <w:r w:rsidR="007C5A1E">
        <w:rPr>
          <w:noProof/>
        </w:rPr>
        <w:drawing>
          <wp:inline distT="0" distB="0" distL="0" distR="0">
            <wp:extent cx="2875548" cy="2586789"/>
            <wp:effectExtent l="19050" t="0" r="1002" b="0"/>
            <wp:docPr id="73"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7" cstate="print"/>
                    <a:srcRect l="26370" t="19189" r="25304" b="22703"/>
                    <a:stretch>
                      <a:fillRect/>
                    </a:stretch>
                  </pic:blipFill>
                  <pic:spPr bwMode="auto">
                    <a:xfrm>
                      <a:off x="0" y="0"/>
                      <a:ext cx="2875548" cy="2586789"/>
                    </a:xfrm>
                    <a:prstGeom prst="rect">
                      <a:avLst/>
                    </a:prstGeom>
                    <a:noFill/>
                    <a:ln w="9525">
                      <a:noFill/>
                      <a:miter lim="800000"/>
                      <a:headEnd/>
                      <a:tailEnd/>
                    </a:ln>
                  </pic:spPr>
                </pic:pic>
              </a:graphicData>
            </a:graphic>
          </wp:inline>
        </w:drawing>
      </w:r>
    </w:p>
    <w:p w:rsidR="00D17F01" w:rsidRPr="00D17F01" w:rsidRDefault="00D17F01" w:rsidP="00CE03DC">
      <w:pPr>
        <w:tabs>
          <w:tab w:val="left" w:pos="2160"/>
        </w:tabs>
        <w:rPr>
          <w:sz w:val="16"/>
          <w:szCs w:val="16"/>
        </w:rPr>
      </w:pPr>
    </w:p>
    <w:p w:rsidR="007C5A1E" w:rsidRDefault="00D17F01" w:rsidP="00CE03DC">
      <w:pPr>
        <w:tabs>
          <w:tab w:val="left" w:pos="2160"/>
        </w:tabs>
      </w:pPr>
      <w:r>
        <w:t>All parameters tables should now display references to the correct standard permit conditions in the “Notes columns.”</w:t>
      </w:r>
    </w:p>
    <w:p w:rsidR="00D17F01" w:rsidRPr="00D17F01" w:rsidRDefault="00D17F01" w:rsidP="00CE03DC">
      <w:pPr>
        <w:tabs>
          <w:tab w:val="left" w:pos="2160"/>
        </w:tabs>
        <w:rPr>
          <w:sz w:val="16"/>
          <w:szCs w:val="16"/>
        </w:rPr>
      </w:pPr>
    </w:p>
    <w:p w:rsidR="007C5A1E" w:rsidRDefault="00E1724A" w:rsidP="00CE03DC">
      <w:pPr>
        <w:tabs>
          <w:tab w:val="left" w:pos="2160"/>
        </w:tabs>
      </w:pPr>
      <w:r>
        <w:rPr>
          <w:noProof/>
        </w:rPr>
        <w:pict>
          <v:oval id="_x0000_s1122" style="position:absolute;margin-left:355.7pt;margin-top:82.75pt;width:48.85pt;height:163.3pt;z-index:251735040" strokecolor="red" strokeweight="1.5pt">
            <v:fill opacity="0"/>
          </v:oval>
        </w:pict>
      </w:r>
      <w:r w:rsidR="001773AD">
        <w:rPr>
          <w:noProof/>
        </w:rPr>
        <w:drawing>
          <wp:inline distT="0" distB="0" distL="0" distR="0">
            <wp:extent cx="5519239" cy="3026228"/>
            <wp:effectExtent l="19050" t="0" r="5261" b="0"/>
            <wp:docPr id="75"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8" cstate="print"/>
                    <a:srcRect l="3520" t="14390" r="3661" b="17763"/>
                    <a:stretch>
                      <a:fillRect/>
                    </a:stretch>
                  </pic:blipFill>
                  <pic:spPr bwMode="auto">
                    <a:xfrm>
                      <a:off x="0" y="0"/>
                      <a:ext cx="5519239" cy="3026228"/>
                    </a:xfrm>
                    <a:prstGeom prst="rect">
                      <a:avLst/>
                    </a:prstGeom>
                    <a:noFill/>
                    <a:ln w="9525">
                      <a:noFill/>
                      <a:miter lim="800000"/>
                      <a:headEnd/>
                      <a:tailEnd/>
                    </a:ln>
                  </pic:spPr>
                </pic:pic>
              </a:graphicData>
            </a:graphic>
          </wp:inline>
        </w:drawing>
      </w:r>
    </w:p>
    <w:p w:rsidR="00D17F01" w:rsidRDefault="001773AD" w:rsidP="00D17F01">
      <w:pPr>
        <w:tabs>
          <w:tab w:val="left" w:pos="2160"/>
        </w:tabs>
        <w:spacing w:before="60"/>
        <w:jc w:val="center"/>
        <w:rPr>
          <w:i/>
        </w:rPr>
      </w:pPr>
      <w:r>
        <w:rPr>
          <w:i/>
        </w:rPr>
        <w:t>The permit writer has enabled Macros and the correct references to standard permit conditions are displayed in the parameters table.  The security warning message is no longer displayed above the document.</w:t>
      </w:r>
    </w:p>
    <w:p w:rsidR="001773AD" w:rsidRPr="00D17F01" w:rsidRDefault="001773AD" w:rsidP="00D17F01">
      <w:pPr>
        <w:tabs>
          <w:tab w:val="left" w:pos="2160"/>
        </w:tabs>
        <w:spacing w:before="60"/>
        <w:rPr>
          <w:i/>
        </w:rPr>
      </w:pPr>
      <w:r>
        <w:br w:type="page"/>
      </w:r>
    </w:p>
    <w:p w:rsidR="001773AD" w:rsidRDefault="001773AD" w:rsidP="001773AD">
      <w:pPr>
        <w:tabs>
          <w:tab w:val="left" w:pos="2160"/>
        </w:tabs>
      </w:pPr>
    </w:p>
    <w:p w:rsidR="00B80249" w:rsidRPr="00264A45" w:rsidRDefault="00B80249" w:rsidP="00B80249">
      <w:pPr>
        <w:ind w:left="1080" w:hanging="1080"/>
        <w:rPr>
          <w:rFonts w:ascii="Arial" w:hAnsi="Arial" w:cs="Arial"/>
          <w:b/>
          <w:szCs w:val="22"/>
          <w:u w:val="single"/>
        </w:rPr>
      </w:pPr>
      <w:r w:rsidRPr="00264A45">
        <w:rPr>
          <w:rFonts w:ascii="Arial" w:hAnsi="Arial" w:cs="Arial"/>
          <w:b/>
          <w:szCs w:val="22"/>
          <w:u w:val="single"/>
        </w:rPr>
        <w:t>11.</w:t>
      </w:r>
      <w:r>
        <w:rPr>
          <w:rFonts w:ascii="Arial" w:hAnsi="Arial" w:cs="Arial"/>
          <w:b/>
          <w:szCs w:val="22"/>
          <w:u w:val="single"/>
        </w:rPr>
        <w:t>1.3.</w:t>
      </w:r>
      <w:r>
        <w:rPr>
          <w:rFonts w:ascii="Arial" w:hAnsi="Arial" w:cs="Arial"/>
          <w:b/>
          <w:szCs w:val="22"/>
          <w:u w:val="single"/>
        </w:rPr>
        <w:tab/>
        <w:t>Correcting the “page number reference” at the beginning of the draft permit</w:t>
      </w:r>
    </w:p>
    <w:p w:rsidR="00B80249" w:rsidRPr="00B80249" w:rsidRDefault="00B80249" w:rsidP="001773AD">
      <w:pPr>
        <w:tabs>
          <w:tab w:val="left" w:pos="2160"/>
        </w:tabs>
        <w:rPr>
          <w:szCs w:val="22"/>
        </w:rPr>
      </w:pPr>
    </w:p>
    <w:p w:rsidR="00B80249" w:rsidRPr="00B80249" w:rsidRDefault="00B80249">
      <w:pPr>
        <w:overflowPunct/>
        <w:autoSpaceDE/>
        <w:autoSpaceDN/>
        <w:adjustRightInd/>
        <w:textAlignment w:val="auto"/>
        <w:rPr>
          <w:b/>
          <w:szCs w:val="22"/>
        </w:rPr>
      </w:pPr>
      <w:r>
        <w:rPr>
          <w:szCs w:val="22"/>
        </w:rPr>
        <w:t xml:space="preserve">You will need to correct the </w:t>
      </w:r>
      <w:r>
        <w:rPr>
          <w:b/>
          <w:szCs w:val="22"/>
        </w:rPr>
        <w:t xml:space="preserve">page number reference </w:t>
      </w:r>
      <w:r>
        <w:rPr>
          <w:szCs w:val="22"/>
        </w:rPr>
        <w:t xml:space="preserve">at the beginning of the draft permit, located under the </w:t>
      </w:r>
      <w:r>
        <w:rPr>
          <w:b/>
          <w:szCs w:val="22"/>
        </w:rPr>
        <w:t xml:space="preserve">IN ACCORDANCE WITH </w:t>
      </w:r>
      <w:r>
        <w:rPr>
          <w:szCs w:val="22"/>
        </w:rPr>
        <w:t>heading</w:t>
      </w:r>
      <w:r>
        <w:rPr>
          <w:b/>
          <w:szCs w:val="22"/>
        </w:rPr>
        <w:t>.</w:t>
      </w:r>
    </w:p>
    <w:p w:rsidR="00B80249" w:rsidRDefault="00B80249">
      <w:pPr>
        <w:overflowPunct/>
        <w:autoSpaceDE/>
        <w:autoSpaceDN/>
        <w:adjustRightInd/>
        <w:textAlignment w:val="auto"/>
        <w:rPr>
          <w:szCs w:val="22"/>
        </w:rPr>
      </w:pPr>
    </w:p>
    <w:p w:rsidR="00B80249" w:rsidRPr="00B80249" w:rsidRDefault="00E1724A">
      <w:pPr>
        <w:overflowPunct/>
        <w:autoSpaceDE/>
        <w:autoSpaceDN/>
        <w:adjustRightInd/>
        <w:textAlignment w:val="auto"/>
        <w:rPr>
          <w:szCs w:val="22"/>
        </w:rPr>
      </w:pPr>
      <w:r>
        <w:rPr>
          <w:noProof/>
          <w:szCs w:val="22"/>
        </w:rPr>
        <w:pict>
          <v:oval id="_x0000_s1139" style="position:absolute;margin-left:141.4pt;margin-top:219.2pt;width:60.05pt;height:19.35pt;z-index:251753472" strokecolor="red" strokeweight="1.25pt">
            <v:fill opacity="0"/>
          </v:oval>
        </w:pict>
      </w:r>
      <w:r w:rsidR="00B80249">
        <w:rPr>
          <w:noProof/>
          <w:szCs w:val="22"/>
        </w:rPr>
        <w:drawing>
          <wp:inline distT="0" distB="0" distL="0" distR="0">
            <wp:extent cx="5946321" cy="4085545"/>
            <wp:effectExtent l="19050" t="0" r="0" b="0"/>
            <wp:docPr id="91"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29" cstate="print"/>
                    <a:srcRect b="8460"/>
                    <a:stretch>
                      <a:fillRect/>
                    </a:stretch>
                  </pic:blipFill>
                  <pic:spPr bwMode="auto">
                    <a:xfrm>
                      <a:off x="0" y="0"/>
                      <a:ext cx="5946321" cy="4085545"/>
                    </a:xfrm>
                    <a:prstGeom prst="rect">
                      <a:avLst/>
                    </a:prstGeom>
                    <a:noFill/>
                    <a:ln w="9525">
                      <a:noFill/>
                      <a:miter lim="800000"/>
                      <a:headEnd/>
                      <a:tailEnd/>
                    </a:ln>
                  </pic:spPr>
                </pic:pic>
              </a:graphicData>
            </a:graphic>
          </wp:inline>
        </w:drawing>
      </w:r>
    </w:p>
    <w:p w:rsidR="00B80249" w:rsidRDefault="00B80249">
      <w:pPr>
        <w:overflowPunct/>
        <w:autoSpaceDE/>
        <w:autoSpaceDN/>
        <w:adjustRightInd/>
        <w:textAlignment w:val="auto"/>
        <w:rPr>
          <w:szCs w:val="22"/>
        </w:rPr>
      </w:pPr>
    </w:p>
    <w:p w:rsidR="00F1058D" w:rsidRPr="00F1058D" w:rsidRDefault="00F1058D">
      <w:pPr>
        <w:overflowPunct/>
        <w:autoSpaceDE/>
        <w:autoSpaceDN/>
        <w:adjustRightInd/>
        <w:textAlignment w:val="auto"/>
        <w:rPr>
          <w:b/>
          <w:szCs w:val="22"/>
        </w:rPr>
      </w:pPr>
      <w:r>
        <w:rPr>
          <w:szCs w:val="22"/>
        </w:rPr>
        <w:t xml:space="preserve">Simply highlight the incorrect page number – “3” in this example – and right-click.  Then click on </w:t>
      </w:r>
      <w:r>
        <w:rPr>
          <w:b/>
          <w:szCs w:val="22"/>
        </w:rPr>
        <w:t>Update Field.</w:t>
      </w:r>
    </w:p>
    <w:p w:rsidR="00F1058D" w:rsidRDefault="00F1058D">
      <w:pPr>
        <w:overflowPunct/>
        <w:autoSpaceDE/>
        <w:autoSpaceDN/>
        <w:adjustRightInd/>
        <w:textAlignment w:val="auto"/>
        <w:rPr>
          <w:szCs w:val="22"/>
        </w:rPr>
      </w:pPr>
    </w:p>
    <w:p w:rsidR="00B80249" w:rsidRDefault="00E1724A">
      <w:pPr>
        <w:overflowPunct/>
        <w:autoSpaceDE/>
        <w:autoSpaceDN/>
        <w:adjustRightInd/>
        <w:textAlignment w:val="auto"/>
        <w:rPr>
          <w:szCs w:val="22"/>
        </w:rPr>
      </w:pPr>
      <w:r>
        <w:rPr>
          <w:noProof/>
          <w:szCs w:val="22"/>
        </w:rPr>
        <w:pict>
          <v:oval id="_x0000_s1140" style="position:absolute;margin-left:183.4pt;margin-top:118.7pt;width:60.05pt;height:19.35pt;z-index:251754496" strokecolor="red" strokeweight="1.25pt">
            <v:fill opacity="0"/>
          </v:oval>
        </w:pict>
      </w:r>
      <w:r w:rsidR="00F1058D">
        <w:rPr>
          <w:noProof/>
          <w:szCs w:val="22"/>
        </w:rPr>
        <w:drawing>
          <wp:inline distT="0" distB="0" distL="0" distR="0">
            <wp:extent cx="5652407" cy="2710543"/>
            <wp:effectExtent l="19050" t="0" r="5443" b="0"/>
            <wp:docPr id="92"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30" cstate="print"/>
                    <a:srcRect t="39269" r="4943"/>
                    <a:stretch>
                      <a:fillRect/>
                    </a:stretch>
                  </pic:blipFill>
                  <pic:spPr bwMode="auto">
                    <a:xfrm>
                      <a:off x="0" y="0"/>
                      <a:ext cx="5652407" cy="2710543"/>
                    </a:xfrm>
                    <a:prstGeom prst="rect">
                      <a:avLst/>
                    </a:prstGeom>
                    <a:noFill/>
                    <a:ln w="9525">
                      <a:noFill/>
                      <a:miter lim="800000"/>
                      <a:headEnd/>
                      <a:tailEnd/>
                    </a:ln>
                  </pic:spPr>
                </pic:pic>
              </a:graphicData>
            </a:graphic>
          </wp:inline>
        </w:drawing>
      </w:r>
    </w:p>
    <w:p w:rsidR="00F1058D" w:rsidRDefault="00F1058D">
      <w:pPr>
        <w:overflowPunct/>
        <w:autoSpaceDE/>
        <w:autoSpaceDN/>
        <w:adjustRightInd/>
        <w:textAlignment w:val="auto"/>
        <w:rPr>
          <w:szCs w:val="22"/>
        </w:rPr>
      </w:pPr>
      <w:r>
        <w:rPr>
          <w:szCs w:val="22"/>
        </w:rPr>
        <w:br w:type="page"/>
      </w:r>
    </w:p>
    <w:p w:rsidR="00F1058D" w:rsidRDefault="00F1058D">
      <w:pPr>
        <w:overflowPunct/>
        <w:autoSpaceDE/>
        <w:autoSpaceDN/>
        <w:adjustRightInd/>
        <w:textAlignment w:val="auto"/>
        <w:rPr>
          <w:szCs w:val="22"/>
        </w:rPr>
      </w:pPr>
    </w:p>
    <w:p w:rsidR="00F1058D" w:rsidRDefault="00F1058D">
      <w:pPr>
        <w:overflowPunct/>
        <w:autoSpaceDE/>
        <w:autoSpaceDN/>
        <w:adjustRightInd/>
        <w:textAlignment w:val="auto"/>
        <w:rPr>
          <w:szCs w:val="22"/>
        </w:rPr>
      </w:pPr>
      <w:r>
        <w:rPr>
          <w:szCs w:val="22"/>
        </w:rPr>
        <w:t>The correct page number will now be displayed.</w:t>
      </w:r>
    </w:p>
    <w:p w:rsidR="00F1058D" w:rsidRDefault="00F1058D">
      <w:pPr>
        <w:overflowPunct/>
        <w:autoSpaceDE/>
        <w:autoSpaceDN/>
        <w:adjustRightInd/>
        <w:textAlignment w:val="auto"/>
        <w:rPr>
          <w:szCs w:val="22"/>
        </w:rPr>
      </w:pPr>
    </w:p>
    <w:p w:rsidR="00B80249" w:rsidRDefault="00E1724A">
      <w:pPr>
        <w:overflowPunct/>
        <w:autoSpaceDE/>
        <w:autoSpaceDN/>
        <w:adjustRightInd/>
        <w:textAlignment w:val="auto"/>
        <w:rPr>
          <w:szCs w:val="22"/>
        </w:rPr>
      </w:pPr>
      <w:r>
        <w:rPr>
          <w:noProof/>
          <w:szCs w:val="22"/>
        </w:rPr>
        <w:pict>
          <v:oval id="_x0000_s1141" style="position:absolute;margin-left:150pt;margin-top:217.95pt;width:60.05pt;height:19.35pt;z-index:251755520" strokecolor="red" strokeweight="1.25pt">
            <v:fill opacity="0"/>
          </v:oval>
        </w:pict>
      </w:r>
      <w:r w:rsidR="00F1058D">
        <w:rPr>
          <w:noProof/>
          <w:szCs w:val="22"/>
        </w:rPr>
        <w:drawing>
          <wp:inline distT="0" distB="0" distL="0" distR="0">
            <wp:extent cx="5870121" cy="4074660"/>
            <wp:effectExtent l="19050" t="0" r="0" b="0"/>
            <wp:docPr id="95"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31" cstate="print"/>
                    <a:srcRect r="1281" b="8704"/>
                    <a:stretch>
                      <a:fillRect/>
                    </a:stretch>
                  </pic:blipFill>
                  <pic:spPr bwMode="auto">
                    <a:xfrm>
                      <a:off x="0" y="0"/>
                      <a:ext cx="5870121" cy="4074660"/>
                    </a:xfrm>
                    <a:prstGeom prst="rect">
                      <a:avLst/>
                    </a:prstGeom>
                    <a:noFill/>
                    <a:ln w="9525">
                      <a:noFill/>
                      <a:miter lim="800000"/>
                      <a:headEnd/>
                      <a:tailEnd/>
                    </a:ln>
                  </pic:spPr>
                </pic:pic>
              </a:graphicData>
            </a:graphic>
          </wp:inline>
        </w:drawing>
      </w:r>
    </w:p>
    <w:p w:rsidR="00B80249" w:rsidRPr="00F1058D" w:rsidRDefault="00F1058D" w:rsidP="00F1058D">
      <w:pPr>
        <w:overflowPunct/>
        <w:autoSpaceDE/>
        <w:autoSpaceDN/>
        <w:adjustRightInd/>
        <w:spacing w:before="120"/>
        <w:jc w:val="center"/>
        <w:textAlignment w:val="auto"/>
        <w:rPr>
          <w:i/>
          <w:szCs w:val="22"/>
        </w:rPr>
      </w:pPr>
      <w:r>
        <w:rPr>
          <w:i/>
          <w:szCs w:val="22"/>
        </w:rPr>
        <w:t>The permit writer has corrected the “page number reference.”</w:t>
      </w:r>
    </w:p>
    <w:p w:rsidR="00B80249" w:rsidRPr="00B80249" w:rsidRDefault="00B80249">
      <w:pPr>
        <w:overflowPunct/>
        <w:autoSpaceDE/>
        <w:autoSpaceDN/>
        <w:adjustRightInd/>
        <w:textAlignment w:val="auto"/>
        <w:rPr>
          <w:szCs w:val="22"/>
        </w:rPr>
      </w:pPr>
      <w:r w:rsidRPr="00B80249">
        <w:rPr>
          <w:szCs w:val="22"/>
        </w:rPr>
        <w:br w:type="page"/>
      </w:r>
    </w:p>
    <w:p w:rsidR="00B80249" w:rsidRDefault="00B80249" w:rsidP="007A0B6A">
      <w:pPr>
        <w:ind w:left="720" w:hanging="720"/>
        <w:rPr>
          <w:rFonts w:ascii="Arial" w:hAnsi="Arial" w:cs="Arial"/>
          <w:b/>
          <w:sz w:val="24"/>
          <w:szCs w:val="24"/>
          <w:u w:val="single"/>
        </w:rPr>
      </w:pPr>
    </w:p>
    <w:p w:rsidR="007A0B6A" w:rsidRPr="007A0B6A" w:rsidRDefault="007A0B6A" w:rsidP="007A0B6A">
      <w:pPr>
        <w:ind w:left="720" w:hanging="720"/>
        <w:rPr>
          <w:rFonts w:ascii="Arial" w:hAnsi="Arial" w:cs="Arial"/>
          <w:b/>
          <w:sz w:val="24"/>
          <w:szCs w:val="24"/>
          <w:u w:val="single"/>
        </w:rPr>
      </w:pPr>
      <w:r>
        <w:rPr>
          <w:rFonts w:ascii="Arial" w:hAnsi="Arial" w:cs="Arial"/>
          <w:b/>
          <w:sz w:val="24"/>
          <w:szCs w:val="24"/>
          <w:u w:val="single"/>
        </w:rPr>
        <w:t>11.2</w:t>
      </w:r>
      <w:r w:rsidRPr="007A0B6A">
        <w:rPr>
          <w:rFonts w:ascii="Arial" w:hAnsi="Arial" w:cs="Arial"/>
          <w:b/>
          <w:sz w:val="24"/>
          <w:szCs w:val="24"/>
          <w:u w:val="single"/>
        </w:rPr>
        <w:t>.</w:t>
      </w:r>
      <w:r w:rsidRPr="007A0B6A">
        <w:rPr>
          <w:rFonts w:ascii="Arial" w:hAnsi="Arial" w:cs="Arial"/>
          <w:b/>
          <w:sz w:val="24"/>
          <w:szCs w:val="24"/>
          <w:u w:val="single"/>
        </w:rPr>
        <w:tab/>
        <w:t xml:space="preserve">Generating </w:t>
      </w:r>
      <w:r>
        <w:rPr>
          <w:rFonts w:ascii="Arial" w:hAnsi="Arial" w:cs="Arial"/>
          <w:b/>
          <w:sz w:val="24"/>
          <w:szCs w:val="24"/>
          <w:u w:val="single"/>
        </w:rPr>
        <w:t>the</w:t>
      </w:r>
      <w:r w:rsidRPr="007A0B6A">
        <w:rPr>
          <w:rFonts w:ascii="Arial" w:hAnsi="Arial" w:cs="Arial"/>
          <w:b/>
          <w:sz w:val="24"/>
          <w:szCs w:val="24"/>
          <w:u w:val="single"/>
        </w:rPr>
        <w:t xml:space="preserve"> “</w:t>
      </w:r>
      <w:r>
        <w:rPr>
          <w:rFonts w:ascii="Arial" w:hAnsi="Arial" w:cs="Arial"/>
          <w:b/>
          <w:sz w:val="24"/>
          <w:szCs w:val="24"/>
          <w:u w:val="single"/>
        </w:rPr>
        <w:t>Fact Sheet” or “Statement of Basis”</w:t>
      </w:r>
    </w:p>
    <w:p w:rsidR="007A0B6A" w:rsidRDefault="007A0B6A" w:rsidP="0055272E">
      <w:pPr>
        <w:tabs>
          <w:tab w:val="left" w:pos="2160"/>
        </w:tabs>
      </w:pPr>
    </w:p>
    <w:p w:rsidR="001F7A2B" w:rsidRDefault="0055272E" w:rsidP="001F7A2B">
      <w:pPr>
        <w:tabs>
          <w:tab w:val="left" w:pos="2160"/>
        </w:tabs>
      </w:pPr>
      <w:r>
        <w:t xml:space="preserve">The </w:t>
      </w:r>
      <w:r>
        <w:rPr>
          <w:b/>
        </w:rPr>
        <w:t xml:space="preserve">Fact Sheet </w:t>
      </w:r>
      <w:r>
        <w:t xml:space="preserve">or </w:t>
      </w:r>
      <w:r>
        <w:rPr>
          <w:b/>
        </w:rPr>
        <w:t xml:space="preserve">Statement of Basis </w:t>
      </w:r>
      <w:r w:rsidR="00CE03DC">
        <w:t>provides</w:t>
      </w:r>
      <w:r>
        <w:t xml:space="preserve"> </w:t>
      </w:r>
      <w:r w:rsidR="0090417A">
        <w:t>justification for inclusion</w:t>
      </w:r>
      <w:r>
        <w:t xml:space="preserve"> of permit conditions </w:t>
      </w:r>
      <w:r w:rsidR="0090417A">
        <w:t xml:space="preserve">in the permit </w:t>
      </w:r>
      <w:r>
        <w:t xml:space="preserve">plus any </w:t>
      </w:r>
      <w:r w:rsidR="00CE03DC">
        <w:t xml:space="preserve">other </w:t>
      </w:r>
      <w:r>
        <w:t xml:space="preserve">information pertinent to </w:t>
      </w:r>
      <w:r w:rsidR="0090417A">
        <w:t xml:space="preserve">the included </w:t>
      </w:r>
      <w:r>
        <w:t xml:space="preserve">conditions.  </w:t>
      </w:r>
    </w:p>
    <w:p w:rsidR="001F7A2B" w:rsidRDefault="001F7A2B" w:rsidP="001F7A2B">
      <w:pPr>
        <w:tabs>
          <w:tab w:val="left" w:pos="2160"/>
        </w:tabs>
      </w:pPr>
    </w:p>
    <w:p w:rsidR="002F7A06" w:rsidRDefault="002F7A06" w:rsidP="001F7A2B">
      <w:pPr>
        <w:tabs>
          <w:tab w:val="left" w:pos="2160"/>
        </w:tabs>
      </w:pPr>
      <w:r w:rsidRPr="002F7A06">
        <w:rPr>
          <w:noProof/>
        </w:rPr>
        <w:drawing>
          <wp:inline distT="0" distB="0" distL="0" distR="0">
            <wp:extent cx="6118860" cy="1417320"/>
            <wp:effectExtent l="19050" t="0" r="0" b="0"/>
            <wp:docPr id="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2" cstate="print"/>
                    <a:srcRect l="30" t="19216" r="3330" b="52250"/>
                    <a:stretch>
                      <a:fillRect/>
                    </a:stretch>
                  </pic:blipFill>
                  <pic:spPr bwMode="auto">
                    <a:xfrm>
                      <a:off x="0" y="0"/>
                      <a:ext cx="6118860" cy="1417320"/>
                    </a:xfrm>
                    <a:prstGeom prst="rect">
                      <a:avLst/>
                    </a:prstGeom>
                    <a:noFill/>
                    <a:ln w="9525">
                      <a:noFill/>
                      <a:miter lim="800000"/>
                      <a:headEnd/>
                      <a:tailEnd/>
                    </a:ln>
                  </pic:spPr>
                </pic:pic>
              </a:graphicData>
            </a:graphic>
          </wp:inline>
        </w:drawing>
      </w:r>
    </w:p>
    <w:p w:rsidR="002F7A06" w:rsidRDefault="002F7A06" w:rsidP="001F7A2B">
      <w:pPr>
        <w:tabs>
          <w:tab w:val="left" w:pos="2160"/>
        </w:tabs>
      </w:pPr>
    </w:p>
    <w:p w:rsidR="001F7A2B" w:rsidRDefault="001F7A2B" w:rsidP="001F7A2B">
      <w:pPr>
        <w:tabs>
          <w:tab w:val="left" w:pos="2160"/>
        </w:tabs>
      </w:pPr>
      <w:r>
        <w:t xml:space="preserve">A </w:t>
      </w:r>
      <w:r>
        <w:rPr>
          <w:b/>
        </w:rPr>
        <w:t xml:space="preserve">Fact Sheet </w:t>
      </w:r>
      <w:r w:rsidR="0090417A">
        <w:t>must</w:t>
      </w:r>
      <w:r>
        <w:t xml:space="preserve"> accompany the following </w:t>
      </w:r>
      <w:r w:rsidR="0090417A">
        <w:t xml:space="preserve">types of </w:t>
      </w:r>
      <w:r>
        <w:t xml:space="preserve">draft permits for discharges to </w:t>
      </w:r>
      <w:r w:rsidR="0090417A">
        <w:t>surface waters</w:t>
      </w:r>
      <w:r>
        <w:t>:</w:t>
      </w:r>
    </w:p>
    <w:p w:rsidR="001F7A2B" w:rsidRDefault="001F7A2B" w:rsidP="001F7A2B">
      <w:pPr>
        <w:tabs>
          <w:tab w:val="left" w:pos="2160"/>
        </w:tabs>
      </w:pPr>
    </w:p>
    <w:p w:rsidR="001F7A2B" w:rsidRDefault="001F7A2B" w:rsidP="001F7A2B">
      <w:pPr>
        <w:pStyle w:val="ListParagraph"/>
        <w:numPr>
          <w:ilvl w:val="0"/>
          <w:numId w:val="16"/>
        </w:numPr>
        <w:tabs>
          <w:tab w:val="left" w:pos="2160"/>
        </w:tabs>
      </w:pPr>
      <w:r>
        <w:t>Draft permits for major facilities or activities, as designated by the US EPA;</w:t>
      </w:r>
    </w:p>
    <w:p w:rsidR="001F7A2B" w:rsidRDefault="001F7A2B" w:rsidP="001F7A2B">
      <w:pPr>
        <w:pStyle w:val="ListParagraph"/>
        <w:numPr>
          <w:ilvl w:val="0"/>
          <w:numId w:val="16"/>
        </w:numPr>
        <w:tabs>
          <w:tab w:val="left" w:pos="2160"/>
        </w:tabs>
      </w:pPr>
      <w:r>
        <w:t>Draft permits that incorporate a variance or exemption;</w:t>
      </w:r>
    </w:p>
    <w:p w:rsidR="001F7A2B" w:rsidRDefault="001F7A2B" w:rsidP="001F7A2B">
      <w:pPr>
        <w:pStyle w:val="ListParagraph"/>
        <w:numPr>
          <w:ilvl w:val="0"/>
          <w:numId w:val="16"/>
        </w:numPr>
        <w:tabs>
          <w:tab w:val="left" w:pos="2160"/>
        </w:tabs>
      </w:pPr>
      <w:r>
        <w:t>Draft permits for facilities or activities of wide-spread public interest, or that raise major issues, which may or may not have associated orders; and</w:t>
      </w:r>
    </w:p>
    <w:p w:rsidR="0090417A" w:rsidRDefault="0090417A" w:rsidP="0090417A">
      <w:pPr>
        <w:pStyle w:val="ListParagraph"/>
        <w:ind w:left="0"/>
      </w:pPr>
    </w:p>
    <w:p w:rsidR="001F7A2B" w:rsidRDefault="0090417A" w:rsidP="0090417A">
      <w:pPr>
        <w:pStyle w:val="ListParagraph"/>
        <w:ind w:left="0"/>
      </w:pPr>
      <w:r>
        <w:t xml:space="preserve">The permit writer should also consider developing a fact sheet for any </w:t>
      </w:r>
      <w:r w:rsidR="001F7A2B">
        <w:t xml:space="preserve">permit that requires complex calculations or special conditions, including </w:t>
      </w:r>
      <w:r>
        <w:t xml:space="preserve">such </w:t>
      </w:r>
      <w:r w:rsidR="001F7A2B">
        <w:t>discharges to ground water.</w:t>
      </w:r>
    </w:p>
    <w:p w:rsidR="001F7A2B" w:rsidRDefault="001F7A2B" w:rsidP="001F7A2B">
      <w:pPr>
        <w:tabs>
          <w:tab w:val="left" w:pos="2160"/>
        </w:tabs>
      </w:pPr>
    </w:p>
    <w:p w:rsidR="001F7A2B" w:rsidRPr="001F7A2B" w:rsidRDefault="001F7A2B" w:rsidP="001F7A2B">
      <w:pPr>
        <w:tabs>
          <w:tab w:val="left" w:pos="2160"/>
        </w:tabs>
      </w:pPr>
      <w:r>
        <w:t xml:space="preserve">A </w:t>
      </w:r>
      <w:r>
        <w:rPr>
          <w:b/>
        </w:rPr>
        <w:t xml:space="preserve">Statement of Basis </w:t>
      </w:r>
      <w:r>
        <w:t>is a simplified version of a fact sheet and is required for every draft permit for which a fact sheet is not prepared.</w:t>
      </w:r>
      <w:r>
        <w:rPr>
          <w:rStyle w:val="FootnoteReference"/>
        </w:rPr>
        <w:footnoteReference w:id="3"/>
      </w:r>
    </w:p>
    <w:p w:rsidR="00141861" w:rsidRDefault="00141861" w:rsidP="002F7A06">
      <w:pPr>
        <w:tabs>
          <w:tab w:val="left" w:pos="2160"/>
        </w:tabs>
      </w:pPr>
    </w:p>
    <w:p w:rsidR="002F7A06" w:rsidRPr="002F7A06" w:rsidRDefault="002F7A06" w:rsidP="002F7A06">
      <w:pPr>
        <w:tabs>
          <w:tab w:val="left" w:pos="2160"/>
        </w:tabs>
      </w:pPr>
      <w:r>
        <w:t xml:space="preserve">After clicking on the </w:t>
      </w:r>
      <w:r>
        <w:rPr>
          <w:b/>
        </w:rPr>
        <w:t xml:space="preserve">Fact Sheet and Statement of Basis </w:t>
      </w:r>
      <w:r>
        <w:t>sub-menu, Permit Builder will display a screen with five tabs, each of which is discussed in the following sections.</w:t>
      </w:r>
    </w:p>
    <w:p w:rsidR="002F7A06" w:rsidRDefault="002F7A06" w:rsidP="00264A45">
      <w:pPr>
        <w:ind w:left="900" w:hanging="900"/>
        <w:rPr>
          <w:rFonts w:ascii="Arial" w:hAnsi="Arial" w:cs="Arial"/>
          <w:b/>
          <w:szCs w:val="22"/>
          <w:u w:val="single"/>
        </w:rPr>
      </w:pPr>
    </w:p>
    <w:p w:rsidR="002F7A06" w:rsidRDefault="002F7A06" w:rsidP="00264A45">
      <w:pPr>
        <w:ind w:left="900" w:hanging="900"/>
        <w:rPr>
          <w:rFonts w:ascii="Arial" w:hAnsi="Arial" w:cs="Arial"/>
          <w:b/>
          <w:szCs w:val="22"/>
          <w:u w:val="single"/>
        </w:rPr>
      </w:pPr>
    </w:p>
    <w:p w:rsidR="00264A45" w:rsidRPr="00264A45" w:rsidRDefault="00264A45" w:rsidP="00264A45">
      <w:pPr>
        <w:ind w:left="900" w:hanging="900"/>
        <w:rPr>
          <w:rFonts w:ascii="Arial" w:hAnsi="Arial" w:cs="Arial"/>
          <w:b/>
          <w:szCs w:val="22"/>
          <w:u w:val="single"/>
        </w:rPr>
      </w:pPr>
      <w:r w:rsidRPr="00264A45">
        <w:rPr>
          <w:rFonts w:ascii="Arial" w:hAnsi="Arial" w:cs="Arial"/>
          <w:b/>
          <w:szCs w:val="22"/>
          <w:u w:val="single"/>
        </w:rPr>
        <w:t>11.2.</w:t>
      </w:r>
      <w:r>
        <w:rPr>
          <w:rFonts w:ascii="Arial" w:hAnsi="Arial" w:cs="Arial"/>
          <w:b/>
          <w:szCs w:val="22"/>
          <w:u w:val="single"/>
        </w:rPr>
        <w:t>1.</w:t>
      </w:r>
      <w:r>
        <w:rPr>
          <w:rFonts w:ascii="Arial" w:hAnsi="Arial" w:cs="Arial"/>
          <w:b/>
          <w:szCs w:val="22"/>
          <w:u w:val="single"/>
        </w:rPr>
        <w:tab/>
        <w:t xml:space="preserve">The “Discharges” tab </w:t>
      </w:r>
    </w:p>
    <w:p w:rsidR="00264A45" w:rsidRDefault="00264A45" w:rsidP="002F7A06">
      <w:pPr>
        <w:tabs>
          <w:tab w:val="left" w:pos="2160"/>
        </w:tabs>
      </w:pPr>
    </w:p>
    <w:p w:rsidR="00141861" w:rsidRDefault="00141861" w:rsidP="002F7A06">
      <w:pPr>
        <w:tabs>
          <w:tab w:val="left" w:pos="2160"/>
        </w:tabs>
      </w:pPr>
      <w:r>
        <w:rPr>
          <w:noProof/>
        </w:rPr>
        <w:drawing>
          <wp:inline distT="0" distB="0" distL="0" distR="0">
            <wp:extent cx="5576322" cy="1172127"/>
            <wp:effectExtent l="19050" t="0" r="5328" b="0"/>
            <wp:docPr id="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3" cstate="print"/>
                    <a:srcRect t="38500" r="6188" b="35222"/>
                    <a:stretch>
                      <a:fillRect/>
                    </a:stretch>
                  </pic:blipFill>
                  <pic:spPr bwMode="auto">
                    <a:xfrm>
                      <a:off x="0" y="0"/>
                      <a:ext cx="5576322" cy="1172127"/>
                    </a:xfrm>
                    <a:prstGeom prst="rect">
                      <a:avLst/>
                    </a:prstGeom>
                    <a:noFill/>
                    <a:ln w="9525">
                      <a:noFill/>
                      <a:miter lim="800000"/>
                      <a:headEnd/>
                      <a:tailEnd/>
                    </a:ln>
                  </pic:spPr>
                </pic:pic>
              </a:graphicData>
            </a:graphic>
          </wp:inline>
        </w:drawing>
      </w:r>
    </w:p>
    <w:p w:rsidR="00141861" w:rsidRDefault="00141861" w:rsidP="002F7A06">
      <w:pPr>
        <w:tabs>
          <w:tab w:val="left" w:pos="2160"/>
        </w:tabs>
      </w:pPr>
    </w:p>
    <w:p w:rsidR="002F7A06" w:rsidRPr="006A1852" w:rsidRDefault="002F7A06" w:rsidP="002F7A06">
      <w:pPr>
        <w:tabs>
          <w:tab w:val="left" w:pos="2160"/>
        </w:tabs>
      </w:pPr>
      <w:r>
        <w:t xml:space="preserve">The </w:t>
      </w:r>
      <w:r>
        <w:rPr>
          <w:b/>
        </w:rPr>
        <w:t xml:space="preserve">Discharges </w:t>
      </w:r>
      <w:r>
        <w:t xml:space="preserve">tab allows you to </w:t>
      </w:r>
      <w:r w:rsidR="006A1852">
        <w:t xml:space="preserve">select </w:t>
      </w:r>
      <w:r>
        <w:t xml:space="preserve">each </w:t>
      </w:r>
      <w:r w:rsidR="006A1852">
        <w:t xml:space="preserve">of your Permit Builder project’s </w:t>
      </w:r>
      <w:r>
        <w:t>monitoring group</w:t>
      </w:r>
      <w:r w:rsidR="006A1852">
        <w:t xml:space="preserve">s by clicking on the </w:t>
      </w:r>
      <w:r w:rsidR="006A1852">
        <w:rPr>
          <w:b/>
        </w:rPr>
        <w:t xml:space="preserve">Monitoring Group </w:t>
      </w:r>
      <w:r w:rsidR="006A1852">
        <w:t>drop-down box</w:t>
      </w:r>
      <w:r w:rsidR="006E409E">
        <w:t xml:space="preserve"> and making your selection</w:t>
      </w:r>
      <w:r w:rsidR="006A1852">
        <w:t>.</w:t>
      </w:r>
    </w:p>
    <w:p w:rsidR="002F7A06" w:rsidRDefault="002F7A06" w:rsidP="002F7A06">
      <w:pPr>
        <w:tabs>
          <w:tab w:val="left" w:pos="2160"/>
        </w:tabs>
      </w:pPr>
    </w:p>
    <w:p w:rsidR="006A1852" w:rsidRDefault="006A1852">
      <w:pPr>
        <w:overflowPunct/>
        <w:autoSpaceDE/>
        <w:autoSpaceDN/>
        <w:adjustRightInd/>
        <w:textAlignment w:val="auto"/>
      </w:pPr>
      <w:r>
        <w:br w:type="page"/>
      </w:r>
    </w:p>
    <w:p w:rsidR="006A1852" w:rsidRDefault="006A1852" w:rsidP="002F7A06">
      <w:pPr>
        <w:tabs>
          <w:tab w:val="left" w:pos="2160"/>
        </w:tabs>
      </w:pPr>
    </w:p>
    <w:p w:rsidR="00141861" w:rsidRDefault="00E1724A" w:rsidP="006A1852">
      <w:pPr>
        <w:tabs>
          <w:tab w:val="left" w:pos="2160"/>
        </w:tabs>
        <w:jc w:val="center"/>
      </w:pPr>
      <w:r>
        <w:rPr>
          <w:noProof/>
        </w:rPr>
        <w:pict>
          <v:oval id="_x0000_s1035" style="position:absolute;left:0;text-align:left;margin-left:85.15pt;margin-top:22.3pt;width:44.75pt;height:73.75pt;z-index:251663360" strokecolor="red" strokeweight="1.5pt">
            <v:fill opacity="0"/>
          </v:oval>
        </w:pict>
      </w:r>
      <w:r w:rsidR="00141861">
        <w:rPr>
          <w:noProof/>
        </w:rPr>
        <w:drawing>
          <wp:inline distT="0" distB="0" distL="0" distR="0">
            <wp:extent cx="5571242" cy="1183263"/>
            <wp:effectExtent l="19050" t="0" r="0" b="0"/>
            <wp:docPr id="10"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4" cstate="print"/>
                    <a:srcRect t="39250" r="6273" b="34222"/>
                    <a:stretch>
                      <a:fillRect/>
                    </a:stretch>
                  </pic:blipFill>
                  <pic:spPr bwMode="auto">
                    <a:xfrm>
                      <a:off x="0" y="0"/>
                      <a:ext cx="5571242" cy="1183263"/>
                    </a:xfrm>
                    <a:prstGeom prst="rect">
                      <a:avLst/>
                    </a:prstGeom>
                    <a:noFill/>
                    <a:ln w="9525">
                      <a:noFill/>
                      <a:miter lim="800000"/>
                      <a:headEnd/>
                      <a:tailEnd/>
                    </a:ln>
                  </pic:spPr>
                </pic:pic>
              </a:graphicData>
            </a:graphic>
          </wp:inline>
        </w:drawing>
      </w:r>
    </w:p>
    <w:p w:rsidR="00141861" w:rsidRDefault="006A1852" w:rsidP="006A1852">
      <w:pPr>
        <w:tabs>
          <w:tab w:val="left" w:pos="2160"/>
        </w:tabs>
        <w:spacing w:before="120"/>
        <w:jc w:val="center"/>
        <w:rPr>
          <w:i/>
        </w:rPr>
      </w:pPr>
      <w:proofErr w:type="gramStart"/>
      <w:r>
        <w:rPr>
          <w:i/>
        </w:rPr>
        <w:t xml:space="preserve">The </w:t>
      </w:r>
      <w:r w:rsidR="00F01B97" w:rsidRPr="00F01B97">
        <w:t xml:space="preserve"> </w:t>
      </w:r>
      <w:r w:rsidR="00F01B97">
        <w:t>“</w:t>
      </w:r>
      <w:proofErr w:type="gramEnd"/>
      <w:r>
        <w:rPr>
          <w:i/>
        </w:rPr>
        <w:t xml:space="preserve">Monitoring </w:t>
      </w:r>
      <w:r>
        <w:rPr>
          <w:i/>
        </w:rPr>
        <w:t xml:space="preserve">Group” drop-down box lists all </w:t>
      </w:r>
      <w:r w:rsidR="006E409E">
        <w:rPr>
          <w:i/>
        </w:rPr>
        <w:t xml:space="preserve">monitoring group </w:t>
      </w:r>
      <w:r>
        <w:rPr>
          <w:i/>
        </w:rPr>
        <w:t xml:space="preserve">entries </w:t>
      </w:r>
      <w:r w:rsidR="00313F6B">
        <w:rPr>
          <w:i/>
        </w:rPr>
        <w:t xml:space="preserve">previously </w:t>
      </w:r>
      <w:r>
        <w:rPr>
          <w:i/>
        </w:rPr>
        <w:t xml:space="preserve">made by the permit writer for </w:t>
      </w:r>
      <w:r w:rsidR="00313F6B">
        <w:rPr>
          <w:i/>
        </w:rPr>
        <w:t xml:space="preserve">the </w:t>
      </w:r>
      <w:r>
        <w:rPr>
          <w:i/>
        </w:rPr>
        <w:t>Permit Builder project.</w:t>
      </w:r>
    </w:p>
    <w:p w:rsidR="006A1852" w:rsidRDefault="006A1852" w:rsidP="006A1852">
      <w:pPr>
        <w:tabs>
          <w:tab w:val="left" w:pos="2160"/>
        </w:tabs>
      </w:pPr>
    </w:p>
    <w:p w:rsidR="006A1852" w:rsidRDefault="006A1852" w:rsidP="006A1852">
      <w:pPr>
        <w:tabs>
          <w:tab w:val="left" w:pos="2160"/>
        </w:tabs>
      </w:pPr>
    </w:p>
    <w:p w:rsidR="006A1852" w:rsidRPr="00264A45" w:rsidRDefault="006A1852" w:rsidP="006A1852">
      <w:pPr>
        <w:ind w:left="1080" w:hanging="1080"/>
        <w:rPr>
          <w:rFonts w:ascii="Arial" w:hAnsi="Arial" w:cs="Arial"/>
          <w:b/>
          <w:szCs w:val="22"/>
          <w:u w:val="single"/>
        </w:rPr>
      </w:pPr>
      <w:r w:rsidRPr="00264A45">
        <w:rPr>
          <w:rFonts w:ascii="Arial" w:hAnsi="Arial" w:cs="Arial"/>
          <w:b/>
          <w:szCs w:val="22"/>
          <w:u w:val="single"/>
        </w:rPr>
        <w:t>11.2.</w:t>
      </w:r>
      <w:r>
        <w:rPr>
          <w:rFonts w:ascii="Arial" w:hAnsi="Arial" w:cs="Arial"/>
          <w:b/>
          <w:szCs w:val="22"/>
          <w:u w:val="single"/>
        </w:rPr>
        <w:t>1.1.</w:t>
      </w:r>
      <w:r>
        <w:rPr>
          <w:rFonts w:ascii="Arial" w:hAnsi="Arial" w:cs="Arial"/>
          <w:b/>
          <w:szCs w:val="22"/>
          <w:u w:val="single"/>
        </w:rPr>
        <w:tab/>
        <w:t>Selecti</w:t>
      </w:r>
      <w:r w:rsidR="00292CAA">
        <w:rPr>
          <w:rFonts w:ascii="Arial" w:hAnsi="Arial" w:cs="Arial"/>
          <w:b/>
          <w:szCs w:val="22"/>
          <w:u w:val="single"/>
        </w:rPr>
        <w:t>ng</w:t>
      </w:r>
      <w:r>
        <w:rPr>
          <w:rFonts w:ascii="Arial" w:hAnsi="Arial" w:cs="Arial"/>
          <w:b/>
          <w:szCs w:val="22"/>
          <w:u w:val="single"/>
        </w:rPr>
        <w:t xml:space="preserve"> </w:t>
      </w:r>
      <w:r w:rsidR="0092696A">
        <w:rPr>
          <w:rFonts w:ascii="Arial" w:hAnsi="Arial" w:cs="Arial"/>
          <w:b/>
          <w:szCs w:val="22"/>
          <w:u w:val="single"/>
        </w:rPr>
        <w:t>a “D” m</w:t>
      </w:r>
      <w:r>
        <w:rPr>
          <w:rFonts w:ascii="Arial" w:hAnsi="Arial" w:cs="Arial"/>
          <w:b/>
          <w:szCs w:val="22"/>
          <w:u w:val="single"/>
        </w:rPr>
        <w:t xml:space="preserve">onitoring </w:t>
      </w:r>
      <w:r w:rsidR="0092696A">
        <w:rPr>
          <w:rFonts w:ascii="Arial" w:hAnsi="Arial" w:cs="Arial"/>
          <w:b/>
          <w:szCs w:val="22"/>
          <w:u w:val="single"/>
        </w:rPr>
        <w:t>g</w:t>
      </w:r>
      <w:r>
        <w:rPr>
          <w:rFonts w:ascii="Arial" w:hAnsi="Arial" w:cs="Arial"/>
          <w:b/>
          <w:szCs w:val="22"/>
          <w:u w:val="single"/>
        </w:rPr>
        <w:t>roup</w:t>
      </w:r>
    </w:p>
    <w:p w:rsidR="006A1852" w:rsidRDefault="006A1852" w:rsidP="006A1852">
      <w:pPr>
        <w:tabs>
          <w:tab w:val="left" w:pos="2160"/>
        </w:tabs>
      </w:pPr>
    </w:p>
    <w:p w:rsidR="006A1852" w:rsidRPr="00D55EB1" w:rsidRDefault="006A1852" w:rsidP="006A1852">
      <w:pPr>
        <w:tabs>
          <w:tab w:val="left" w:pos="2160"/>
        </w:tabs>
      </w:pPr>
      <w:r>
        <w:t>If your Permit Builder project has a discharge to a surface water body and therefore has a monitoring group with a “</w:t>
      </w:r>
      <w:r w:rsidRPr="00AE0D01">
        <w:rPr>
          <w:b/>
        </w:rPr>
        <w:t>D</w:t>
      </w:r>
      <w:r>
        <w:t xml:space="preserve">” designation, select it from the </w:t>
      </w:r>
      <w:r>
        <w:rPr>
          <w:b/>
        </w:rPr>
        <w:t xml:space="preserve">Monitoring Group </w:t>
      </w:r>
      <w:r>
        <w:t>drop-down box.  Permit Builder will display the screen illustrated below</w:t>
      </w:r>
      <w:r w:rsidR="00292CAA">
        <w:t>.</w:t>
      </w:r>
    </w:p>
    <w:p w:rsidR="00141861" w:rsidRDefault="00141861" w:rsidP="0077411B">
      <w:pPr>
        <w:tabs>
          <w:tab w:val="left" w:pos="2160"/>
        </w:tabs>
        <w:spacing w:before="120"/>
      </w:pPr>
    </w:p>
    <w:p w:rsidR="00292CAA" w:rsidRDefault="006A1852" w:rsidP="006A1852">
      <w:pPr>
        <w:overflowPunct/>
        <w:autoSpaceDE/>
        <w:autoSpaceDN/>
        <w:adjustRightInd/>
        <w:jc w:val="center"/>
        <w:textAlignment w:val="auto"/>
      </w:pPr>
      <w:r>
        <w:rPr>
          <w:noProof/>
        </w:rPr>
        <w:drawing>
          <wp:inline distT="0" distB="0" distL="0" distR="0">
            <wp:extent cx="5506162" cy="3547779"/>
            <wp:effectExtent l="1905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5" cstate="print"/>
                    <a:srcRect l="1180" t="16750" r="6188" b="3712"/>
                    <a:stretch>
                      <a:fillRect/>
                    </a:stretch>
                  </pic:blipFill>
                  <pic:spPr bwMode="auto">
                    <a:xfrm>
                      <a:off x="0" y="0"/>
                      <a:ext cx="5506162" cy="3547779"/>
                    </a:xfrm>
                    <a:prstGeom prst="rect">
                      <a:avLst/>
                    </a:prstGeom>
                    <a:noFill/>
                    <a:ln w="9525">
                      <a:noFill/>
                      <a:miter lim="800000"/>
                      <a:headEnd/>
                      <a:tailEnd/>
                    </a:ln>
                  </pic:spPr>
                </pic:pic>
              </a:graphicData>
            </a:graphic>
          </wp:inline>
        </w:drawing>
      </w:r>
    </w:p>
    <w:p w:rsidR="00292CAA" w:rsidRDefault="00292CAA" w:rsidP="00292CAA">
      <w:pPr>
        <w:overflowPunct/>
        <w:autoSpaceDE/>
        <w:autoSpaceDN/>
        <w:adjustRightInd/>
        <w:spacing w:before="120"/>
        <w:jc w:val="center"/>
        <w:textAlignment w:val="auto"/>
        <w:rPr>
          <w:i/>
        </w:rPr>
      </w:pPr>
      <w:r>
        <w:rPr>
          <w:i/>
        </w:rPr>
        <w:t>The permit writer has selected</w:t>
      </w:r>
      <w:r w:rsidR="00313F6B">
        <w:rPr>
          <w:i/>
        </w:rPr>
        <w:t xml:space="preserve"> the</w:t>
      </w:r>
      <w:r>
        <w:rPr>
          <w:i/>
        </w:rPr>
        <w:t xml:space="preserve"> “D-001” monitoring group.</w:t>
      </w:r>
    </w:p>
    <w:p w:rsidR="00292CAA" w:rsidRPr="00292CAA" w:rsidRDefault="00292CAA" w:rsidP="00292CAA">
      <w:pPr>
        <w:overflowPunct/>
        <w:autoSpaceDE/>
        <w:autoSpaceDN/>
        <w:adjustRightInd/>
        <w:textAlignment w:val="auto"/>
      </w:pPr>
    </w:p>
    <w:p w:rsidR="006E409E" w:rsidRPr="006E409E" w:rsidRDefault="006E409E">
      <w:pPr>
        <w:overflowPunct/>
        <w:autoSpaceDE/>
        <w:autoSpaceDN/>
        <w:adjustRightInd/>
        <w:textAlignment w:val="auto"/>
        <w:rPr>
          <w:rFonts w:ascii="Arial" w:hAnsi="Arial" w:cs="Arial"/>
          <w:b/>
          <w:szCs w:val="22"/>
        </w:rPr>
      </w:pPr>
      <w:r w:rsidRPr="006E409E">
        <w:rPr>
          <w:rFonts w:ascii="Arial" w:hAnsi="Arial" w:cs="Arial"/>
          <w:b/>
          <w:szCs w:val="22"/>
        </w:rPr>
        <w:br w:type="page"/>
      </w:r>
    </w:p>
    <w:p w:rsidR="00292CAA" w:rsidRDefault="00292CAA" w:rsidP="00264A45">
      <w:pPr>
        <w:ind w:left="1080" w:hanging="1080"/>
        <w:rPr>
          <w:rFonts w:ascii="Arial" w:hAnsi="Arial" w:cs="Arial"/>
          <w:b/>
          <w:szCs w:val="22"/>
          <w:u w:val="single"/>
        </w:rPr>
      </w:pPr>
    </w:p>
    <w:p w:rsidR="00264A45" w:rsidRPr="00264A45" w:rsidRDefault="00264A45" w:rsidP="00292CAA">
      <w:pPr>
        <w:ind w:left="1260" w:hanging="1260"/>
        <w:rPr>
          <w:rFonts w:ascii="Arial" w:hAnsi="Arial" w:cs="Arial"/>
          <w:b/>
          <w:szCs w:val="22"/>
          <w:u w:val="single"/>
        </w:rPr>
      </w:pPr>
      <w:r w:rsidRPr="00264A45">
        <w:rPr>
          <w:rFonts w:ascii="Arial" w:hAnsi="Arial" w:cs="Arial"/>
          <w:b/>
          <w:szCs w:val="22"/>
          <w:u w:val="single"/>
        </w:rPr>
        <w:t>11.2.</w:t>
      </w:r>
      <w:r>
        <w:rPr>
          <w:rFonts w:ascii="Arial" w:hAnsi="Arial" w:cs="Arial"/>
          <w:b/>
          <w:szCs w:val="22"/>
          <w:u w:val="single"/>
        </w:rPr>
        <w:t>1.</w:t>
      </w:r>
      <w:r w:rsidR="00292CAA">
        <w:rPr>
          <w:rFonts w:ascii="Arial" w:hAnsi="Arial" w:cs="Arial"/>
          <w:b/>
          <w:szCs w:val="22"/>
          <w:u w:val="single"/>
        </w:rPr>
        <w:t>1.1</w:t>
      </w:r>
      <w:r>
        <w:rPr>
          <w:rFonts w:ascii="Arial" w:hAnsi="Arial" w:cs="Arial"/>
          <w:b/>
          <w:szCs w:val="22"/>
          <w:u w:val="single"/>
        </w:rPr>
        <w:t>.</w:t>
      </w:r>
      <w:r>
        <w:rPr>
          <w:rFonts w:ascii="Arial" w:hAnsi="Arial" w:cs="Arial"/>
          <w:b/>
          <w:szCs w:val="22"/>
          <w:u w:val="single"/>
        </w:rPr>
        <w:tab/>
        <w:t xml:space="preserve">The “Level WQBEL” drop-down box </w:t>
      </w:r>
    </w:p>
    <w:p w:rsidR="00264A45" w:rsidRDefault="00264A45" w:rsidP="00264A45">
      <w:pPr>
        <w:tabs>
          <w:tab w:val="left" w:pos="2160"/>
        </w:tabs>
      </w:pPr>
    </w:p>
    <w:p w:rsidR="006E409E" w:rsidRDefault="00E1724A" w:rsidP="00264A45">
      <w:pPr>
        <w:tabs>
          <w:tab w:val="left" w:pos="2160"/>
        </w:tabs>
      </w:pPr>
      <w:r>
        <w:rPr>
          <w:noProof/>
        </w:rPr>
        <w:pict>
          <v:oval id="_x0000_s1041" style="position:absolute;margin-left:251.7pt;margin-top:27.15pt;width:87.25pt;height:23.7pt;z-index:251668480" strokecolor="red" strokeweight="1.5pt">
            <v:fill opacity="0"/>
          </v:oval>
        </w:pict>
      </w:r>
      <w:r w:rsidR="006E409E" w:rsidRPr="006E409E">
        <w:rPr>
          <w:noProof/>
        </w:rPr>
        <w:drawing>
          <wp:inline distT="0" distB="0" distL="0" distR="0">
            <wp:extent cx="5500804" cy="960766"/>
            <wp:effectExtent l="19050" t="0" r="4646" b="0"/>
            <wp:docPr id="2"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5" cstate="print"/>
                    <a:srcRect l="1180" t="16750" r="6188" b="61700"/>
                    <a:stretch>
                      <a:fillRect/>
                    </a:stretch>
                  </pic:blipFill>
                  <pic:spPr bwMode="auto">
                    <a:xfrm>
                      <a:off x="0" y="0"/>
                      <a:ext cx="5500804" cy="960766"/>
                    </a:xfrm>
                    <a:prstGeom prst="rect">
                      <a:avLst/>
                    </a:prstGeom>
                    <a:noFill/>
                    <a:ln w="9525">
                      <a:noFill/>
                      <a:miter lim="800000"/>
                      <a:headEnd/>
                      <a:tailEnd/>
                    </a:ln>
                  </pic:spPr>
                </pic:pic>
              </a:graphicData>
            </a:graphic>
          </wp:inline>
        </w:drawing>
      </w:r>
    </w:p>
    <w:p w:rsidR="006E409E" w:rsidRDefault="006E409E" w:rsidP="00264A45">
      <w:pPr>
        <w:tabs>
          <w:tab w:val="left" w:pos="2160"/>
        </w:tabs>
      </w:pPr>
    </w:p>
    <w:p w:rsidR="00AE0D01" w:rsidRDefault="0093149A" w:rsidP="00264A45">
      <w:pPr>
        <w:tabs>
          <w:tab w:val="left" w:pos="2160"/>
        </w:tabs>
      </w:pPr>
      <w:r>
        <w:t>This field applies only to monitoring groups with the “</w:t>
      </w:r>
      <w:r w:rsidRPr="0093149A">
        <w:rPr>
          <w:b/>
        </w:rPr>
        <w:t>D</w:t>
      </w:r>
      <w:r>
        <w:t xml:space="preserve">” designation.  </w:t>
      </w:r>
      <w:r w:rsidR="005B04A9" w:rsidRPr="0093149A">
        <w:t>A</w:t>
      </w:r>
      <w:r w:rsidR="005B04A9">
        <w:t xml:space="preserve"> </w:t>
      </w:r>
      <w:r w:rsidR="00B27443">
        <w:t xml:space="preserve">Water Quality-Based Effluent Limit (WQBEL) </w:t>
      </w:r>
      <w:r w:rsidR="005B04A9">
        <w:t xml:space="preserve">is an </w:t>
      </w:r>
      <w:r w:rsidR="00B27443">
        <w:t>effluent limit</w:t>
      </w:r>
      <w:r w:rsidR="005B04A9">
        <w:t>ation</w:t>
      </w:r>
      <w:r w:rsidR="00B27443">
        <w:t xml:space="preserve"> that </w:t>
      </w:r>
      <w:r w:rsidR="005B04A9">
        <w:t>may be</w:t>
      </w:r>
      <w:r w:rsidR="00B27443">
        <w:t xml:space="preserve"> more stringent than </w:t>
      </w:r>
      <w:r w:rsidR="005B04A9">
        <w:t xml:space="preserve">a </w:t>
      </w:r>
      <w:r w:rsidR="00B27443">
        <w:t>technology-based effluent limit (TBEL).</w:t>
      </w:r>
      <w:r w:rsidR="005B04A9">
        <w:rPr>
          <w:rStyle w:val="FootnoteReference"/>
        </w:rPr>
        <w:footnoteReference w:id="4"/>
      </w:r>
      <w:r w:rsidR="00B27443">
        <w:t xml:space="preserve">  </w:t>
      </w:r>
      <w:r w:rsidR="005B04A9">
        <w:t xml:space="preserve">A WQBEL is </w:t>
      </w:r>
      <w:r w:rsidR="00B27443">
        <w:t xml:space="preserve">implemented when </w:t>
      </w:r>
      <w:r w:rsidR="005B04A9">
        <w:t xml:space="preserve">the Department determines </w:t>
      </w:r>
      <w:r w:rsidR="00313F6B">
        <w:t>it</w:t>
      </w:r>
      <w:r w:rsidR="005B04A9">
        <w:t xml:space="preserve"> necessary to ensure that water quality standards in a receiving water body will not be violated.</w:t>
      </w:r>
      <w:r w:rsidR="00D55EB1">
        <w:t xml:space="preserve">  </w:t>
      </w:r>
    </w:p>
    <w:p w:rsidR="00AE0D01" w:rsidRDefault="00AE0D01" w:rsidP="00264A45">
      <w:pPr>
        <w:tabs>
          <w:tab w:val="left" w:pos="2160"/>
        </w:tabs>
      </w:pPr>
    </w:p>
    <w:p w:rsidR="00AE0D01" w:rsidRDefault="00AE0D01" w:rsidP="00264A45">
      <w:pPr>
        <w:tabs>
          <w:tab w:val="left" w:pos="2160"/>
        </w:tabs>
      </w:pPr>
      <w:r>
        <w:t>WQBEL</w:t>
      </w:r>
      <w:r w:rsidR="00E805D4">
        <w:t xml:space="preserve"> studies</w:t>
      </w:r>
      <w:r>
        <w:t xml:space="preserve"> involve</w:t>
      </w:r>
      <w:r w:rsidR="00294C1A">
        <w:t xml:space="preserve"> a site-specific evaluation of a</w:t>
      </w:r>
      <w:r>
        <w:t xml:space="preserve"> discharge and its effect on the receiving water body.  This evaluat</w:t>
      </w:r>
      <w:r w:rsidR="00313F6B">
        <w:t xml:space="preserve">ion is made through the use of </w:t>
      </w:r>
      <w:r>
        <w:t>various scientific methodologies approved by the Department.  Depending on the outcome of this evaluation, a WQBEL is then designed to protect the quality of the receiving water body by ensuring that water quality standards are met.</w:t>
      </w:r>
    </w:p>
    <w:p w:rsidR="00B27443" w:rsidRDefault="00B27443" w:rsidP="00264A45">
      <w:pPr>
        <w:tabs>
          <w:tab w:val="left" w:pos="2160"/>
        </w:tabs>
      </w:pPr>
    </w:p>
    <w:p w:rsidR="00294C1A" w:rsidRDefault="00294C1A" w:rsidP="00264A45">
      <w:pPr>
        <w:tabs>
          <w:tab w:val="left" w:pos="2160"/>
        </w:tabs>
      </w:pPr>
      <w:r>
        <w:t>There are two methods or “processes” for determining the necessity of a WQBEL:</w:t>
      </w:r>
      <w:r w:rsidR="00B55A80">
        <w:rPr>
          <w:rStyle w:val="FootnoteReference"/>
        </w:rPr>
        <w:footnoteReference w:id="5"/>
      </w:r>
    </w:p>
    <w:p w:rsidR="00294C1A" w:rsidRDefault="00294C1A" w:rsidP="00264A45">
      <w:pPr>
        <w:tabs>
          <w:tab w:val="left" w:pos="2160"/>
        </w:tabs>
      </w:pPr>
    </w:p>
    <w:p w:rsidR="00264A45" w:rsidRDefault="00D55EB1" w:rsidP="00294C1A">
      <w:pPr>
        <w:pStyle w:val="ListParagraph"/>
        <w:numPr>
          <w:ilvl w:val="0"/>
          <w:numId w:val="14"/>
        </w:numPr>
        <w:tabs>
          <w:tab w:val="left" w:pos="2160"/>
        </w:tabs>
      </w:pPr>
      <w:r>
        <w:t xml:space="preserve">The </w:t>
      </w:r>
      <w:r w:rsidR="00264A45" w:rsidRPr="00294C1A">
        <w:rPr>
          <w:b/>
        </w:rPr>
        <w:t>WQBEL</w:t>
      </w:r>
      <w:r w:rsidRPr="00294C1A">
        <w:rPr>
          <w:b/>
        </w:rPr>
        <w:t xml:space="preserve"> Level I Process</w:t>
      </w:r>
      <w:r w:rsidR="00437C75">
        <w:t xml:space="preserve">, as established in Rule 62-650.400, F.A.C., </w:t>
      </w:r>
      <w:r w:rsidR="00E805D4">
        <w:t>is</w:t>
      </w:r>
      <w:r w:rsidR="00437C75">
        <w:t xml:space="preserve"> </w:t>
      </w:r>
      <w:r w:rsidR="003E4580">
        <w:t xml:space="preserve">typically </w:t>
      </w:r>
      <w:r w:rsidR="00437C75">
        <w:t>applied</w:t>
      </w:r>
      <w:r w:rsidR="00264A45">
        <w:t xml:space="preserve"> </w:t>
      </w:r>
      <w:r w:rsidR="00B27443">
        <w:t>to the renewal of existing permits or the issuance of new permits when data are sufficient to determine that the quality of the receiving water body currently meets standards and is expected to continue meeting standards with the discharge.</w:t>
      </w:r>
    </w:p>
    <w:p w:rsidR="00B27443" w:rsidRDefault="00B27443" w:rsidP="00264A45">
      <w:pPr>
        <w:tabs>
          <w:tab w:val="left" w:pos="2160"/>
        </w:tabs>
      </w:pPr>
    </w:p>
    <w:p w:rsidR="00B27443" w:rsidRDefault="00437C75" w:rsidP="00294C1A">
      <w:pPr>
        <w:pStyle w:val="ListParagraph"/>
        <w:numPr>
          <w:ilvl w:val="0"/>
          <w:numId w:val="14"/>
        </w:numPr>
        <w:tabs>
          <w:tab w:val="left" w:pos="2160"/>
        </w:tabs>
      </w:pPr>
      <w:r>
        <w:t xml:space="preserve">The </w:t>
      </w:r>
      <w:r w:rsidR="00B27443" w:rsidRPr="00294C1A">
        <w:rPr>
          <w:b/>
        </w:rPr>
        <w:t>WQBEL</w:t>
      </w:r>
      <w:r w:rsidRPr="00294C1A">
        <w:rPr>
          <w:b/>
        </w:rPr>
        <w:t xml:space="preserve"> Level II Process</w:t>
      </w:r>
      <w:r>
        <w:t xml:space="preserve">, established in Rule 62-650.500, F.A.C., </w:t>
      </w:r>
      <w:r w:rsidR="00E805D4">
        <w:t xml:space="preserve">is </w:t>
      </w:r>
      <w:r w:rsidR="003E4580">
        <w:t xml:space="preserve">typically </w:t>
      </w:r>
      <w:r w:rsidR="00E805D4">
        <w:t>applied</w:t>
      </w:r>
      <w:r w:rsidR="003E4580">
        <w:t xml:space="preserve"> to new discharge permits </w:t>
      </w:r>
      <w:r w:rsidR="00AE0D01">
        <w:t>and to permit renewal</w:t>
      </w:r>
      <w:r w:rsidR="00E805D4">
        <w:t>s</w:t>
      </w:r>
      <w:r w:rsidR="00AE0D01">
        <w:t xml:space="preserve"> when existing water quality data is insufficient to evaluate</w:t>
      </w:r>
      <w:r w:rsidR="00535100">
        <w:t xml:space="preserve"> expected water quality impacts, </w:t>
      </w:r>
      <w:r w:rsidR="00AE0D01">
        <w:t>or when the available assimilative capacity of the receiving water body is being completely utilized, or might reasonably be expected to be completely utilized by the discharge, either by itself or in combination with other discharges to the receiving water body.</w:t>
      </w:r>
      <w:r>
        <w:t xml:space="preserve"> </w:t>
      </w:r>
      <w:r w:rsidR="00B27443">
        <w:t xml:space="preserve"> </w:t>
      </w:r>
    </w:p>
    <w:p w:rsidR="00B55A80" w:rsidRDefault="00B55A80" w:rsidP="00B55A80">
      <w:pPr>
        <w:pStyle w:val="ListParagraph"/>
        <w:tabs>
          <w:tab w:val="left" w:pos="2160"/>
        </w:tabs>
      </w:pPr>
    </w:p>
    <w:p w:rsidR="00141861" w:rsidRDefault="00E1724A" w:rsidP="00141861">
      <w:pPr>
        <w:tabs>
          <w:tab w:val="left" w:pos="2160"/>
        </w:tabs>
        <w:spacing w:before="120"/>
        <w:jc w:val="center"/>
      </w:pPr>
      <w:r>
        <w:rPr>
          <w:noProof/>
        </w:rPr>
        <w:pict>
          <v:oval id="_x0000_s1036" style="position:absolute;left:0;text-align:left;margin-left:317.85pt;margin-top:29.75pt;width:33.05pt;height:60.85pt;z-index:251664384" strokecolor="red" strokeweight="1.5pt">
            <v:fill opacity="0"/>
          </v:oval>
        </w:pict>
      </w:r>
      <w:r w:rsidR="00141861">
        <w:rPr>
          <w:noProof/>
        </w:rPr>
        <w:drawing>
          <wp:inline distT="0" distB="0" distL="0" distR="0">
            <wp:extent cx="5601165" cy="1695040"/>
            <wp:effectExtent l="19050" t="0" r="0" b="0"/>
            <wp:docPr id="11"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6" cstate="print"/>
                    <a:srcRect t="18751" r="5749" b="43235"/>
                    <a:stretch>
                      <a:fillRect/>
                    </a:stretch>
                  </pic:blipFill>
                  <pic:spPr bwMode="auto">
                    <a:xfrm>
                      <a:off x="0" y="0"/>
                      <a:ext cx="5601165" cy="1695040"/>
                    </a:xfrm>
                    <a:prstGeom prst="rect">
                      <a:avLst/>
                    </a:prstGeom>
                    <a:noFill/>
                    <a:ln w="9525">
                      <a:noFill/>
                      <a:miter lim="800000"/>
                      <a:headEnd/>
                      <a:tailEnd/>
                    </a:ln>
                  </pic:spPr>
                </pic:pic>
              </a:graphicData>
            </a:graphic>
          </wp:inline>
        </w:drawing>
      </w:r>
    </w:p>
    <w:p w:rsidR="00141861" w:rsidRDefault="00535100" w:rsidP="00E805D4">
      <w:pPr>
        <w:tabs>
          <w:tab w:val="left" w:pos="2160"/>
        </w:tabs>
        <w:spacing w:before="120"/>
        <w:jc w:val="center"/>
        <w:rPr>
          <w:i/>
        </w:rPr>
      </w:pPr>
      <w:proofErr w:type="gramStart"/>
      <w:r>
        <w:rPr>
          <w:i/>
        </w:rPr>
        <w:t>Selecting t</w:t>
      </w:r>
      <w:r w:rsidR="00294C1A">
        <w:rPr>
          <w:i/>
        </w:rPr>
        <w:t xml:space="preserve">he “Level WQBEL” </w:t>
      </w:r>
      <w:r w:rsidR="008A49CD">
        <w:rPr>
          <w:i/>
        </w:rPr>
        <w:t xml:space="preserve">for </w:t>
      </w:r>
      <w:r w:rsidR="00E805D4">
        <w:rPr>
          <w:i/>
        </w:rPr>
        <w:t>monitoring group “D-001.”</w:t>
      </w:r>
      <w:proofErr w:type="gramEnd"/>
    </w:p>
    <w:p w:rsidR="00E805D4" w:rsidRDefault="00E805D4">
      <w:pPr>
        <w:overflowPunct/>
        <w:autoSpaceDE/>
        <w:autoSpaceDN/>
        <w:adjustRightInd/>
        <w:textAlignment w:val="auto"/>
        <w:rPr>
          <w:i/>
        </w:rPr>
      </w:pPr>
      <w:r>
        <w:rPr>
          <w:i/>
        </w:rPr>
        <w:br w:type="page"/>
      </w:r>
    </w:p>
    <w:p w:rsidR="00E805D4" w:rsidRDefault="00E805D4" w:rsidP="00E805D4">
      <w:pPr>
        <w:tabs>
          <w:tab w:val="left" w:pos="2160"/>
        </w:tabs>
      </w:pPr>
    </w:p>
    <w:p w:rsidR="0055272E" w:rsidRPr="00264A45" w:rsidRDefault="0055272E" w:rsidP="0055272E">
      <w:pPr>
        <w:ind w:left="1080" w:hanging="1080"/>
        <w:rPr>
          <w:rFonts w:ascii="Arial" w:hAnsi="Arial" w:cs="Arial"/>
          <w:b/>
          <w:szCs w:val="22"/>
          <w:u w:val="single"/>
        </w:rPr>
      </w:pPr>
      <w:r w:rsidRPr="00264A45">
        <w:rPr>
          <w:rFonts w:ascii="Arial" w:hAnsi="Arial" w:cs="Arial"/>
          <w:b/>
          <w:szCs w:val="22"/>
          <w:u w:val="single"/>
        </w:rPr>
        <w:t>11.2.</w:t>
      </w:r>
      <w:r>
        <w:rPr>
          <w:rFonts w:ascii="Arial" w:hAnsi="Arial" w:cs="Arial"/>
          <w:b/>
          <w:szCs w:val="22"/>
          <w:u w:val="single"/>
        </w:rPr>
        <w:t>1.</w:t>
      </w:r>
      <w:r w:rsidR="00292CAA">
        <w:rPr>
          <w:rFonts w:ascii="Arial" w:hAnsi="Arial" w:cs="Arial"/>
          <w:b/>
          <w:szCs w:val="22"/>
          <w:u w:val="single"/>
        </w:rPr>
        <w:t>2</w:t>
      </w:r>
      <w:r>
        <w:rPr>
          <w:rFonts w:ascii="Arial" w:hAnsi="Arial" w:cs="Arial"/>
          <w:b/>
          <w:szCs w:val="22"/>
          <w:u w:val="single"/>
        </w:rPr>
        <w:t>.</w:t>
      </w:r>
      <w:r>
        <w:rPr>
          <w:rFonts w:ascii="Arial" w:hAnsi="Arial" w:cs="Arial"/>
          <w:b/>
          <w:szCs w:val="22"/>
          <w:u w:val="single"/>
        </w:rPr>
        <w:tab/>
        <w:t>Other fields on the “Discharges” tab</w:t>
      </w:r>
      <w:r w:rsidR="00292CAA">
        <w:rPr>
          <w:rFonts w:ascii="Arial" w:hAnsi="Arial" w:cs="Arial"/>
          <w:b/>
          <w:szCs w:val="22"/>
          <w:u w:val="single"/>
        </w:rPr>
        <w:t xml:space="preserve"> for </w:t>
      </w:r>
      <w:r w:rsidR="0092696A">
        <w:rPr>
          <w:rFonts w:ascii="Arial" w:hAnsi="Arial" w:cs="Arial"/>
          <w:b/>
          <w:szCs w:val="22"/>
          <w:u w:val="single"/>
        </w:rPr>
        <w:t>a “D” m</w:t>
      </w:r>
      <w:r w:rsidR="00292CAA">
        <w:rPr>
          <w:rFonts w:ascii="Arial" w:hAnsi="Arial" w:cs="Arial"/>
          <w:b/>
          <w:szCs w:val="22"/>
          <w:u w:val="single"/>
        </w:rPr>
        <w:t xml:space="preserve">onitoring </w:t>
      </w:r>
      <w:r w:rsidR="0092696A">
        <w:rPr>
          <w:rFonts w:ascii="Arial" w:hAnsi="Arial" w:cs="Arial"/>
          <w:b/>
          <w:szCs w:val="22"/>
          <w:u w:val="single"/>
        </w:rPr>
        <w:t>g</w:t>
      </w:r>
      <w:r w:rsidR="00292CAA">
        <w:rPr>
          <w:rFonts w:ascii="Arial" w:hAnsi="Arial" w:cs="Arial"/>
          <w:b/>
          <w:szCs w:val="22"/>
          <w:u w:val="single"/>
        </w:rPr>
        <w:t>roup</w:t>
      </w:r>
    </w:p>
    <w:p w:rsidR="00E805D4" w:rsidRDefault="00E805D4" w:rsidP="00E805D4">
      <w:pPr>
        <w:tabs>
          <w:tab w:val="left" w:pos="2160"/>
        </w:tabs>
      </w:pPr>
    </w:p>
    <w:p w:rsidR="0055272E" w:rsidRDefault="0055272E" w:rsidP="00E805D4">
      <w:pPr>
        <w:tabs>
          <w:tab w:val="left" w:pos="2160"/>
        </w:tabs>
      </w:pPr>
      <w:r>
        <w:t xml:space="preserve">The </w:t>
      </w:r>
      <w:r>
        <w:rPr>
          <w:b/>
        </w:rPr>
        <w:t xml:space="preserve">Discharges </w:t>
      </w:r>
      <w:r>
        <w:t xml:space="preserve">tab </w:t>
      </w:r>
      <w:r w:rsidR="00292CAA">
        <w:t>for monitoring groups with the “</w:t>
      </w:r>
      <w:r w:rsidR="00292CAA" w:rsidRPr="00292CAA">
        <w:rPr>
          <w:b/>
        </w:rPr>
        <w:t>D</w:t>
      </w:r>
      <w:r w:rsidR="00292CAA">
        <w:t xml:space="preserve">” designation </w:t>
      </w:r>
      <w:r>
        <w:t xml:space="preserve">also contains four fields, some of which have default language generated by Permit Builder.  </w:t>
      </w:r>
      <w:r w:rsidR="00292CAA">
        <w:t xml:space="preserve">However, you will be able to edit all </w:t>
      </w:r>
      <w:r w:rsidR="00535100">
        <w:t>text</w:t>
      </w:r>
      <w:r w:rsidR="00292CAA">
        <w:t xml:space="preserve"> contained in these fields.  </w:t>
      </w:r>
    </w:p>
    <w:p w:rsidR="00040FB9" w:rsidRDefault="00040FB9" w:rsidP="00E805D4">
      <w:pPr>
        <w:tabs>
          <w:tab w:val="left" w:pos="2160"/>
        </w:tabs>
      </w:pPr>
    </w:p>
    <w:p w:rsidR="00040FB9" w:rsidRDefault="00040FB9" w:rsidP="00E805D4">
      <w:pPr>
        <w:tabs>
          <w:tab w:val="left" w:pos="2160"/>
        </w:tabs>
      </w:pPr>
      <w:r>
        <w:t>The four fields are:</w:t>
      </w:r>
    </w:p>
    <w:p w:rsidR="0055272E" w:rsidRDefault="0055272E" w:rsidP="00E805D4">
      <w:pPr>
        <w:tabs>
          <w:tab w:val="left" w:pos="2160"/>
        </w:tabs>
      </w:pPr>
    </w:p>
    <w:p w:rsidR="0055272E" w:rsidRDefault="00040FB9" w:rsidP="009C2E90">
      <w:pPr>
        <w:pStyle w:val="ListParagraph"/>
        <w:numPr>
          <w:ilvl w:val="0"/>
          <w:numId w:val="17"/>
        </w:numPr>
        <w:tabs>
          <w:tab w:val="left" w:pos="2160"/>
        </w:tabs>
      </w:pPr>
      <w:r w:rsidRPr="00040FB9">
        <w:t xml:space="preserve">The </w:t>
      </w:r>
      <w:r w:rsidR="0055272E" w:rsidRPr="00040FB9">
        <w:rPr>
          <w:b/>
        </w:rPr>
        <w:t xml:space="preserve">Additional Information </w:t>
      </w:r>
      <w:r w:rsidR="0055272E">
        <w:t xml:space="preserve">field – for entering </w:t>
      </w:r>
      <w:r>
        <w:t>additional</w:t>
      </w:r>
      <w:r w:rsidR="0055272E">
        <w:t xml:space="preserve"> </w:t>
      </w:r>
      <w:r w:rsidR="003E4580">
        <w:t xml:space="preserve">discussion, calculations, or other </w:t>
      </w:r>
      <w:r w:rsidR="0055272E">
        <w:t xml:space="preserve">information </w:t>
      </w:r>
      <w:r w:rsidR="003E4580">
        <w:t>needed to help fully explain the rationale for permit limits, monitoring requirements, and other permit conditions associated with the effluent limitations, including mixing zones.</w:t>
      </w:r>
    </w:p>
    <w:p w:rsidR="009C2E90" w:rsidRPr="009C2E90" w:rsidRDefault="009C2E90" w:rsidP="009C2E90">
      <w:pPr>
        <w:pStyle w:val="ListParagraph"/>
        <w:tabs>
          <w:tab w:val="left" w:pos="2160"/>
        </w:tabs>
        <w:rPr>
          <w:sz w:val="16"/>
          <w:szCs w:val="16"/>
        </w:rPr>
      </w:pPr>
    </w:p>
    <w:p w:rsidR="00040FB9" w:rsidRPr="00B4124A" w:rsidRDefault="00040FB9" w:rsidP="009C2E90">
      <w:pPr>
        <w:pStyle w:val="ListParagraph"/>
        <w:numPr>
          <w:ilvl w:val="0"/>
          <w:numId w:val="17"/>
        </w:numPr>
        <w:tabs>
          <w:tab w:val="left" w:pos="2160"/>
        </w:tabs>
        <w:spacing w:before="120"/>
      </w:pPr>
      <w:r>
        <w:t xml:space="preserve">The </w:t>
      </w:r>
      <w:r w:rsidRPr="00040FB9">
        <w:rPr>
          <w:b/>
        </w:rPr>
        <w:t xml:space="preserve">Reasonable Assurance </w:t>
      </w:r>
      <w:r w:rsidRPr="00040FB9">
        <w:t xml:space="preserve">field </w:t>
      </w:r>
      <w:r>
        <w:t xml:space="preserve">– for </w:t>
      </w:r>
      <w:r w:rsidR="003E4580">
        <w:t xml:space="preserve">adding or editing the default “reasonable assurance” statement as necessary to </w:t>
      </w:r>
      <w:r w:rsidR="004F20A0">
        <w:t xml:space="preserve">describe how reasonable assurance has been demonstrated such that the </w:t>
      </w:r>
      <w:r w:rsidR="004F20A0" w:rsidRPr="00B4124A">
        <w:t>discharge will not violate water quality standards.</w:t>
      </w:r>
    </w:p>
    <w:p w:rsidR="009C2E90" w:rsidRPr="00B4124A" w:rsidRDefault="009C2E90" w:rsidP="009C2E90">
      <w:pPr>
        <w:pStyle w:val="ListParagraph"/>
        <w:tabs>
          <w:tab w:val="left" w:pos="2160"/>
        </w:tabs>
        <w:rPr>
          <w:sz w:val="16"/>
          <w:szCs w:val="16"/>
        </w:rPr>
      </w:pPr>
    </w:p>
    <w:p w:rsidR="00040FB9" w:rsidRPr="00B4124A" w:rsidRDefault="00040FB9" w:rsidP="009C2E90">
      <w:pPr>
        <w:pStyle w:val="ListParagraph"/>
        <w:numPr>
          <w:ilvl w:val="0"/>
          <w:numId w:val="17"/>
        </w:numPr>
        <w:tabs>
          <w:tab w:val="left" w:pos="2160"/>
        </w:tabs>
        <w:spacing w:before="120"/>
      </w:pPr>
      <w:r w:rsidRPr="00B4124A">
        <w:t xml:space="preserve">The </w:t>
      </w:r>
      <w:r w:rsidRPr="00B4124A">
        <w:rPr>
          <w:b/>
        </w:rPr>
        <w:t xml:space="preserve">303D List Explanation </w:t>
      </w:r>
      <w:r w:rsidRPr="00B4124A">
        <w:t xml:space="preserve">field – for </w:t>
      </w:r>
      <w:r w:rsidR="004F20A0" w:rsidRPr="00B4124A">
        <w:t xml:space="preserve">adding or editing the default “303D list explanation.”  For facilities that are listed on the 303D list, provide the name of each parameter of concern associated with the 303D listed receiving water body, including information regarding how the effluent limitations for the parameter of concern were established for the discharge.  Also, provide the WBID number and any additional information pertaining to the implementation of the TMDL for the water body such as schedules for BMAP development and reopener clauses that may be included in the permit.  For example permit language, see Section 13.4 for the </w:t>
      </w:r>
      <w:r w:rsidR="004F20A0" w:rsidRPr="00B4124A">
        <w:rPr>
          <w:i/>
        </w:rPr>
        <w:t>Permit Writer’s Manual.</w:t>
      </w:r>
    </w:p>
    <w:p w:rsidR="009C2E90" w:rsidRPr="00B4124A" w:rsidRDefault="009C2E90" w:rsidP="009C2E90">
      <w:pPr>
        <w:pStyle w:val="ListParagraph"/>
        <w:tabs>
          <w:tab w:val="left" w:pos="2160"/>
        </w:tabs>
        <w:rPr>
          <w:sz w:val="16"/>
          <w:szCs w:val="16"/>
        </w:rPr>
      </w:pPr>
    </w:p>
    <w:p w:rsidR="00292CAA" w:rsidRDefault="00040FB9" w:rsidP="009C2E90">
      <w:pPr>
        <w:pStyle w:val="ListParagraph"/>
        <w:numPr>
          <w:ilvl w:val="0"/>
          <w:numId w:val="17"/>
        </w:numPr>
        <w:tabs>
          <w:tab w:val="left" w:pos="2160"/>
        </w:tabs>
        <w:spacing w:before="120"/>
      </w:pPr>
      <w:r w:rsidRPr="00B4124A">
        <w:t xml:space="preserve">The </w:t>
      </w:r>
      <w:r w:rsidRPr="00B4124A">
        <w:rPr>
          <w:b/>
        </w:rPr>
        <w:t xml:space="preserve">Toxicity Justification </w:t>
      </w:r>
      <w:r w:rsidRPr="00B4124A">
        <w:t xml:space="preserve">field – for </w:t>
      </w:r>
      <w:r w:rsidR="004F20A0" w:rsidRPr="00B4124A">
        <w:t>adding or editing the default “toxicity justification.”</w:t>
      </w:r>
      <w:r w:rsidR="004F20A0">
        <w:t xml:space="preserve">  Justification may include a summary of the toxicity data generated during the last permit cycle and the compliance status of the facility.  If the facility has been granted a mixing zone for toxicity, include the dilution characteristics determined by the Watershed Assessment Section and based on that dilution, what the permit limit will be.  Include any unique characteristics of the discharge which support the testing requirement.  For example, if the discharge is intermittent, identify the anticipated days of discharge per event, the conditions under which a discharge will occur, and the time between discharge events.</w:t>
      </w:r>
    </w:p>
    <w:p w:rsidR="002C2D06" w:rsidRDefault="002C2D06">
      <w:pPr>
        <w:overflowPunct/>
        <w:autoSpaceDE/>
        <w:autoSpaceDN/>
        <w:adjustRightInd/>
        <w:textAlignment w:val="auto"/>
      </w:pPr>
      <w:r>
        <w:br w:type="page"/>
      </w:r>
    </w:p>
    <w:p w:rsidR="002C2D06" w:rsidRDefault="002C2D06" w:rsidP="002C2D06">
      <w:pPr>
        <w:tabs>
          <w:tab w:val="left" w:pos="2160"/>
        </w:tabs>
        <w:spacing w:before="120"/>
      </w:pPr>
    </w:p>
    <w:p w:rsidR="00E805D4" w:rsidRDefault="00E1724A" w:rsidP="00292CAA">
      <w:pPr>
        <w:tabs>
          <w:tab w:val="left" w:pos="2160"/>
        </w:tabs>
        <w:jc w:val="center"/>
      </w:pPr>
      <w:r>
        <w:rPr>
          <w:noProof/>
        </w:rPr>
        <w:pict>
          <v:oval id="_x0000_s1039" style="position:absolute;left:0;text-align:left;margin-left:14.1pt;margin-top:216.55pt;width:212.45pt;height:18.7pt;z-index:251667456" strokecolor="red" strokeweight="1.25pt">
            <v:fill opacity="0"/>
          </v:oval>
        </w:pict>
      </w:r>
      <w:r>
        <w:rPr>
          <w:noProof/>
        </w:rPr>
        <w:pict>
          <v:oval id="_x0000_s1037" style="position:absolute;left:0;text-align:left;margin-left:353pt;margin-top:209.55pt;width:69.35pt;height:18.7pt;z-index:251665408" strokecolor="red" strokeweight="1.25pt">
            <v:fill opacity="0"/>
          </v:oval>
        </w:pict>
      </w:r>
      <w:r>
        <w:rPr>
          <w:noProof/>
        </w:rPr>
        <w:pict>
          <v:oval id="_x0000_s1038" style="position:absolute;left:0;text-align:left;margin-left:14.1pt;margin-top:56.75pt;width:117.95pt;height:18.7pt;z-index:251666432" strokecolor="red" strokeweight="1.25pt">
            <v:fill opacity="0"/>
          </v:oval>
        </w:pict>
      </w:r>
      <w:r w:rsidR="0092696A">
        <w:rPr>
          <w:noProof/>
        </w:rPr>
        <w:t xml:space="preserve"> </w:t>
      </w:r>
      <w:r w:rsidR="00E805D4">
        <w:rPr>
          <w:noProof/>
        </w:rPr>
        <w:drawing>
          <wp:inline distT="0" distB="0" distL="0" distR="0">
            <wp:extent cx="5564458" cy="3546088"/>
            <wp:effectExtent l="19050" t="0" r="0" b="0"/>
            <wp:docPr id="14"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7" cstate="print"/>
                    <a:srcRect l="992" t="17000" r="5438" b="3500"/>
                    <a:stretch>
                      <a:fillRect/>
                    </a:stretch>
                  </pic:blipFill>
                  <pic:spPr bwMode="auto">
                    <a:xfrm>
                      <a:off x="0" y="0"/>
                      <a:ext cx="5564458" cy="3546088"/>
                    </a:xfrm>
                    <a:prstGeom prst="rect">
                      <a:avLst/>
                    </a:prstGeom>
                    <a:noFill/>
                    <a:ln w="9525">
                      <a:noFill/>
                      <a:miter lim="800000"/>
                      <a:headEnd/>
                      <a:tailEnd/>
                    </a:ln>
                  </pic:spPr>
                </pic:pic>
              </a:graphicData>
            </a:graphic>
          </wp:inline>
        </w:drawing>
      </w:r>
    </w:p>
    <w:p w:rsidR="009C2E90" w:rsidRDefault="009C2E90" w:rsidP="009C2E90">
      <w:pPr>
        <w:tabs>
          <w:tab w:val="left" w:pos="2160"/>
        </w:tabs>
        <w:spacing w:before="120"/>
        <w:jc w:val="center"/>
        <w:rPr>
          <w:i/>
        </w:rPr>
      </w:pPr>
      <w:r>
        <w:rPr>
          <w:i/>
        </w:rPr>
        <w:t>The permit writer has added text to the “Additional Information” and “Toxicity Justification” fields.</w:t>
      </w:r>
    </w:p>
    <w:p w:rsidR="009C2E90" w:rsidRPr="009C2E90" w:rsidRDefault="009C2E90" w:rsidP="00DF1DD9">
      <w:pPr>
        <w:tabs>
          <w:tab w:val="left" w:pos="2160"/>
        </w:tabs>
        <w:rPr>
          <w:i/>
        </w:rPr>
      </w:pPr>
    </w:p>
    <w:p w:rsidR="0092696A" w:rsidRDefault="0092696A">
      <w:pPr>
        <w:overflowPunct/>
        <w:autoSpaceDE/>
        <w:autoSpaceDN/>
        <w:adjustRightInd/>
        <w:textAlignment w:val="auto"/>
        <w:rPr>
          <w:rFonts w:ascii="Arial" w:hAnsi="Arial" w:cs="Arial"/>
          <w:b/>
          <w:sz w:val="24"/>
          <w:szCs w:val="24"/>
        </w:rPr>
      </w:pPr>
    </w:p>
    <w:p w:rsidR="002C2D06" w:rsidRDefault="00E1724A">
      <w:pPr>
        <w:overflowPunct/>
        <w:autoSpaceDE/>
        <w:autoSpaceDN/>
        <w:adjustRightInd/>
        <w:textAlignment w:val="auto"/>
        <w:rPr>
          <w:rFonts w:ascii="Arial" w:hAnsi="Arial" w:cs="Arial"/>
          <w:b/>
          <w:sz w:val="24"/>
          <w:szCs w:val="24"/>
        </w:rPr>
      </w:pPr>
      <w:r>
        <w:rPr>
          <w:rFonts w:ascii="Arial" w:hAnsi="Arial" w:cs="Arial"/>
          <w:b/>
          <w:noProof/>
          <w:sz w:val="24"/>
          <w:szCs w:val="24"/>
        </w:rPr>
        <w:pict>
          <v:shapetype id="_x0000_t202" coordsize="21600,21600" o:spt="202" path="m,l,21600r21600,l21600,xe">
            <v:stroke joinstyle="miter"/>
            <v:path gradientshapeok="t" o:connecttype="rect"/>
          </v:shapetype>
          <v:shape id="_x0000_s1106" type="#_x0000_t202" style="position:absolute;margin-left:40.55pt;margin-top:1.6pt;width:418.1pt;height:82.85pt;z-index:251721728;mso-height-percent:200;mso-height-percent:200;mso-width-relative:margin;mso-height-relative:margin" fillcolor="yellow">
            <v:fill opacity="21627f"/>
            <v:textbox style="mso-fit-shape-to-text:t" inset=",10.8pt,,10.8pt">
              <w:txbxContent>
                <w:p w:rsidR="00DA1697" w:rsidRPr="00502B86" w:rsidRDefault="00DA1697" w:rsidP="002C2D06">
                  <w:pPr>
                    <w:rPr>
                      <w:rFonts w:ascii="Arial" w:hAnsi="Arial" w:cs="Arial"/>
                      <w:b/>
                      <w:sz w:val="18"/>
                      <w:szCs w:val="18"/>
                    </w:rPr>
                  </w:pPr>
                  <w:r>
                    <w:rPr>
                      <w:rFonts w:ascii="Arial" w:hAnsi="Arial" w:cs="Arial"/>
                      <w:b/>
                      <w:sz w:val="18"/>
                      <w:szCs w:val="18"/>
                    </w:rPr>
                    <w:t>PERMIT BUILDER TIP</w:t>
                  </w:r>
                  <w:r w:rsidRPr="00502B86">
                    <w:rPr>
                      <w:rFonts w:ascii="Arial" w:hAnsi="Arial" w:cs="Arial"/>
                      <w:b/>
                      <w:sz w:val="18"/>
                      <w:szCs w:val="18"/>
                    </w:rPr>
                    <w:t xml:space="preserve"> 1</w:t>
                  </w:r>
                  <w:r>
                    <w:rPr>
                      <w:rFonts w:ascii="Arial" w:hAnsi="Arial" w:cs="Arial"/>
                      <w:b/>
                      <w:sz w:val="18"/>
                      <w:szCs w:val="18"/>
                    </w:rPr>
                    <w:t>1A</w:t>
                  </w:r>
                </w:p>
                <w:p w:rsidR="00DA1697" w:rsidRPr="000B1929" w:rsidRDefault="00DA1697" w:rsidP="002C2D06">
                  <w:pPr>
                    <w:jc w:val="center"/>
                    <w:rPr>
                      <w:b/>
                      <w:sz w:val="24"/>
                      <w:szCs w:val="24"/>
                      <w:u w:val="single"/>
                    </w:rPr>
                  </w:pPr>
                  <w:r w:rsidRPr="00BD7021">
                    <w:rPr>
                      <w:rFonts w:ascii="Arial" w:hAnsi="Arial" w:cs="Arial"/>
                      <w:b/>
                      <w:sz w:val="24"/>
                      <w:szCs w:val="24"/>
                    </w:rPr>
                    <w:t xml:space="preserve">The little blue question </w:t>
                  </w:r>
                  <w:proofErr w:type="gramStart"/>
                  <w:r w:rsidRPr="00BD7021">
                    <w:rPr>
                      <w:rFonts w:ascii="Arial" w:hAnsi="Arial" w:cs="Arial"/>
                      <w:b/>
                      <w:sz w:val="24"/>
                      <w:szCs w:val="24"/>
                    </w:rPr>
                    <w:t>mark</w:t>
                  </w:r>
                  <w:r>
                    <w:rPr>
                      <w:rFonts w:ascii="Arial" w:hAnsi="Arial" w:cs="Arial"/>
                      <w:b/>
                      <w:sz w:val="24"/>
                      <w:szCs w:val="24"/>
                    </w:rPr>
                    <w:t xml:space="preserve"> </w:t>
                  </w:r>
                  <w:r w:rsidRPr="000B1929">
                    <w:rPr>
                      <w:rFonts w:ascii="Arial" w:hAnsi="Arial"/>
                      <w:b/>
                      <w:color w:val="3366FF"/>
                      <w:sz w:val="28"/>
                      <w:szCs w:val="28"/>
                    </w:rPr>
                    <w:t>?</w:t>
                  </w:r>
                  <w:proofErr w:type="gramEnd"/>
                </w:p>
                <w:p w:rsidR="00DA1697" w:rsidRPr="006E37D0" w:rsidRDefault="00DA1697" w:rsidP="002C2D06">
                  <w:pPr>
                    <w:spacing w:before="120"/>
                    <w:jc w:val="both"/>
                    <w:rPr>
                      <w:rFonts w:ascii="Calibri" w:hAnsi="Calibri" w:cs="Arial"/>
                      <w:szCs w:val="22"/>
                    </w:rPr>
                  </w:pPr>
                  <w:r>
                    <w:rPr>
                      <w:rFonts w:ascii="Calibri" w:hAnsi="Calibri" w:cs="Arial"/>
                      <w:szCs w:val="22"/>
                    </w:rPr>
                    <w:t>Don’t forget you can always click</w:t>
                  </w:r>
                  <w:r w:rsidRPr="006E37D0">
                    <w:rPr>
                      <w:rFonts w:ascii="Calibri" w:hAnsi="Calibri" w:cs="Arial"/>
                      <w:szCs w:val="22"/>
                    </w:rPr>
                    <w:t xml:space="preserve"> the little blue question </w:t>
                  </w:r>
                  <w:proofErr w:type="gramStart"/>
                  <w:r w:rsidRPr="006E37D0">
                    <w:rPr>
                      <w:rFonts w:ascii="Calibri" w:hAnsi="Calibri" w:cs="Arial"/>
                      <w:szCs w:val="22"/>
                    </w:rPr>
                    <w:t xml:space="preserve">mark </w:t>
                  </w:r>
                  <w:r w:rsidRPr="006E37D0">
                    <w:rPr>
                      <w:rFonts w:ascii="Calibri" w:hAnsi="Calibri" w:cs="Arial"/>
                      <w:b/>
                      <w:color w:val="3366FF"/>
                      <w:sz w:val="24"/>
                      <w:szCs w:val="24"/>
                    </w:rPr>
                    <w:t>?</w:t>
                  </w:r>
                  <w:proofErr w:type="gramEnd"/>
                  <w:r w:rsidRPr="006E37D0">
                    <w:rPr>
                      <w:rFonts w:ascii="Calibri" w:hAnsi="Calibri" w:cs="Arial"/>
                      <w:b/>
                      <w:color w:val="3366FF"/>
                      <w:szCs w:val="22"/>
                    </w:rPr>
                    <w:t xml:space="preserve"> </w:t>
                  </w:r>
                  <w:proofErr w:type="gramStart"/>
                  <w:r>
                    <w:rPr>
                      <w:rFonts w:ascii="Calibri" w:hAnsi="Calibri" w:cs="Arial"/>
                      <w:szCs w:val="22"/>
                    </w:rPr>
                    <w:t>after</w:t>
                  </w:r>
                  <w:proofErr w:type="gramEnd"/>
                  <w:r>
                    <w:rPr>
                      <w:rFonts w:ascii="Calibri" w:hAnsi="Calibri" w:cs="Arial"/>
                      <w:szCs w:val="22"/>
                    </w:rPr>
                    <w:t xml:space="preserve"> each field name to d</w:t>
                  </w:r>
                  <w:r w:rsidRPr="006E37D0">
                    <w:rPr>
                      <w:rFonts w:ascii="Calibri" w:hAnsi="Calibri" w:cs="Arial"/>
                      <w:szCs w:val="22"/>
                    </w:rPr>
                    <w:t xml:space="preserve">isplay a text box </w:t>
                  </w:r>
                  <w:r>
                    <w:rPr>
                      <w:rFonts w:ascii="Calibri" w:hAnsi="Calibri" w:cs="Arial"/>
                      <w:szCs w:val="22"/>
                    </w:rPr>
                    <w:t>that provides details</w:t>
                  </w:r>
                  <w:r w:rsidRPr="006E37D0">
                    <w:rPr>
                      <w:rFonts w:ascii="Calibri" w:hAnsi="Calibri" w:cs="Arial"/>
                      <w:szCs w:val="22"/>
                    </w:rPr>
                    <w:t xml:space="preserve"> about </w:t>
                  </w:r>
                  <w:r>
                    <w:rPr>
                      <w:rFonts w:ascii="Calibri" w:hAnsi="Calibri" w:cs="Arial"/>
                      <w:szCs w:val="22"/>
                    </w:rPr>
                    <w:t>what information to enter</w:t>
                  </w:r>
                  <w:r w:rsidRPr="006E37D0">
                    <w:rPr>
                      <w:rFonts w:ascii="Calibri" w:hAnsi="Calibri" w:cs="Arial"/>
                      <w:szCs w:val="22"/>
                    </w:rPr>
                    <w:t>.</w:t>
                  </w:r>
                </w:p>
              </w:txbxContent>
            </v:textbox>
          </v:shape>
        </w:pict>
      </w:r>
    </w:p>
    <w:p w:rsidR="002C2D06" w:rsidRPr="0092696A" w:rsidRDefault="002C2D06">
      <w:pPr>
        <w:overflowPunct/>
        <w:autoSpaceDE/>
        <w:autoSpaceDN/>
        <w:adjustRightInd/>
        <w:textAlignment w:val="auto"/>
        <w:rPr>
          <w:rFonts w:ascii="Arial" w:hAnsi="Arial" w:cs="Arial"/>
          <w:b/>
          <w:sz w:val="24"/>
          <w:szCs w:val="24"/>
        </w:rPr>
      </w:pPr>
    </w:p>
    <w:p w:rsidR="00DF1DD9" w:rsidRDefault="00DF1DD9" w:rsidP="007A0B6A">
      <w:pPr>
        <w:ind w:left="720" w:hanging="720"/>
        <w:rPr>
          <w:rFonts w:ascii="Arial" w:hAnsi="Arial" w:cs="Arial"/>
          <w:b/>
          <w:sz w:val="24"/>
          <w:szCs w:val="24"/>
          <w:u w:val="single"/>
        </w:rPr>
      </w:pPr>
    </w:p>
    <w:p w:rsidR="002C2D06" w:rsidRDefault="002C2D06" w:rsidP="007A0B6A">
      <w:pPr>
        <w:ind w:left="720" w:hanging="720"/>
        <w:rPr>
          <w:rFonts w:ascii="Arial" w:hAnsi="Arial" w:cs="Arial"/>
          <w:b/>
          <w:sz w:val="24"/>
          <w:szCs w:val="24"/>
          <w:u w:val="single"/>
        </w:rPr>
      </w:pPr>
    </w:p>
    <w:p w:rsidR="002C2D06" w:rsidRDefault="002C2D06" w:rsidP="007A0B6A">
      <w:pPr>
        <w:ind w:left="720" w:hanging="720"/>
        <w:rPr>
          <w:rFonts w:ascii="Arial" w:hAnsi="Arial" w:cs="Arial"/>
          <w:b/>
          <w:sz w:val="24"/>
          <w:szCs w:val="24"/>
          <w:u w:val="single"/>
        </w:rPr>
      </w:pPr>
    </w:p>
    <w:p w:rsidR="002C2D06" w:rsidRDefault="002C2D06" w:rsidP="007A0B6A">
      <w:pPr>
        <w:ind w:left="720" w:hanging="720"/>
        <w:rPr>
          <w:rFonts w:ascii="Arial" w:hAnsi="Arial" w:cs="Arial"/>
          <w:b/>
          <w:sz w:val="24"/>
          <w:szCs w:val="24"/>
          <w:u w:val="single"/>
        </w:rPr>
      </w:pPr>
    </w:p>
    <w:p w:rsidR="002C2D06" w:rsidRDefault="002C2D06" w:rsidP="007A0B6A">
      <w:pPr>
        <w:ind w:left="720" w:hanging="720"/>
        <w:rPr>
          <w:rFonts w:ascii="Arial" w:hAnsi="Arial" w:cs="Arial"/>
          <w:b/>
          <w:sz w:val="24"/>
          <w:szCs w:val="24"/>
          <w:u w:val="single"/>
        </w:rPr>
      </w:pPr>
    </w:p>
    <w:p w:rsidR="002C2D06" w:rsidRPr="002C2D06" w:rsidRDefault="002C2D06" w:rsidP="007A0B6A">
      <w:pPr>
        <w:ind w:left="720" w:hanging="720"/>
        <w:rPr>
          <w:rFonts w:ascii="Arial" w:hAnsi="Arial" w:cs="Arial"/>
          <w:b/>
          <w:sz w:val="24"/>
          <w:szCs w:val="24"/>
        </w:rPr>
      </w:pPr>
      <w:r w:rsidRPr="002C2D06">
        <w:rPr>
          <w:rFonts w:ascii="Arial" w:hAnsi="Arial" w:cs="Arial"/>
          <w:b/>
          <w:noProof/>
          <w:sz w:val="24"/>
          <w:szCs w:val="24"/>
        </w:rPr>
        <w:drawing>
          <wp:inline distT="0" distB="0" distL="0" distR="0">
            <wp:extent cx="6222262" cy="1584251"/>
            <wp:effectExtent l="19050" t="0" r="7088" b="0"/>
            <wp:docPr id="6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8" cstate="print"/>
                    <a:srcRect l="3396" t="26066" r="3040" b="45476"/>
                    <a:stretch>
                      <a:fillRect/>
                    </a:stretch>
                  </pic:blipFill>
                  <pic:spPr bwMode="auto">
                    <a:xfrm>
                      <a:off x="0" y="0"/>
                      <a:ext cx="6240287" cy="1588840"/>
                    </a:xfrm>
                    <a:prstGeom prst="rect">
                      <a:avLst/>
                    </a:prstGeom>
                    <a:noFill/>
                    <a:ln w="9525">
                      <a:noFill/>
                      <a:miter lim="800000"/>
                      <a:headEnd/>
                      <a:tailEnd/>
                    </a:ln>
                  </pic:spPr>
                </pic:pic>
              </a:graphicData>
            </a:graphic>
          </wp:inline>
        </w:drawing>
      </w:r>
    </w:p>
    <w:p w:rsidR="002C2D06" w:rsidRPr="002C2D06" w:rsidRDefault="002C2D06" w:rsidP="002C2D06">
      <w:pPr>
        <w:spacing w:before="120"/>
        <w:ind w:left="720" w:hanging="720"/>
        <w:jc w:val="center"/>
        <w:rPr>
          <w:i/>
          <w:szCs w:val="22"/>
        </w:rPr>
      </w:pPr>
      <w:r>
        <w:rPr>
          <w:i/>
          <w:szCs w:val="22"/>
        </w:rPr>
        <w:t>The permit writer has accessed the text box for the “Reasonable Assurance” field.</w:t>
      </w:r>
    </w:p>
    <w:p w:rsidR="002C2D06" w:rsidRDefault="002C2D06">
      <w:pPr>
        <w:overflowPunct/>
        <w:autoSpaceDE/>
        <w:autoSpaceDN/>
        <w:adjustRightInd/>
        <w:textAlignment w:val="auto"/>
        <w:rPr>
          <w:szCs w:val="22"/>
        </w:rPr>
      </w:pPr>
    </w:p>
    <w:p w:rsidR="00A57175" w:rsidRPr="00A57175" w:rsidRDefault="00A57175">
      <w:pPr>
        <w:overflowPunct/>
        <w:autoSpaceDE/>
        <w:autoSpaceDN/>
        <w:adjustRightInd/>
        <w:textAlignment w:val="auto"/>
        <w:rPr>
          <w:szCs w:val="22"/>
        </w:rPr>
      </w:pPr>
    </w:p>
    <w:p w:rsidR="002C2D06" w:rsidRPr="002C2D06" w:rsidRDefault="002C2D06">
      <w:pPr>
        <w:overflowPunct/>
        <w:autoSpaceDE/>
        <w:autoSpaceDN/>
        <w:adjustRightInd/>
        <w:textAlignment w:val="auto"/>
        <w:rPr>
          <w:rFonts w:ascii="Arial" w:hAnsi="Arial" w:cs="Arial"/>
          <w:b/>
          <w:sz w:val="24"/>
          <w:szCs w:val="24"/>
        </w:rPr>
      </w:pPr>
      <w:r w:rsidRPr="002C2D06">
        <w:rPr>
          <w:rFonts w:ascii="Arial" w:hAnsi="Arial" w:cs="Arial"/>
          <w:b/>
          <w:sz w:val="24"/>
          <w:szCs w:val="24"/>
        </w:rPr>
        <w:br w:type="page"/>
      </w:r>
    </w:p>
    <w:p w:rsidR="002C2D06" w:rsidRDefault="002C2D06" w:rsidP="007A0B6A">
      <w:pPr>
        <w:ind w:left="720" w:hanging="720"/>
        <w:rPr>
          <w:rFonts w:ascii="Arial" w:hAnsi="Arial" w:cs="Arial"/>
          <w:b/>
          <w:sz w:val="24"/>
          <w:szCs w:val="24"/>
          <w:u w:val="single"/>
        </w:rPr>
      </w:pPr>
    </w:p>
    <w:p w:rsidR="006A0488" w:rsidRPr="00264A45" w:rsidRDefault="006A0488" w:rsidP="006A0488">
      <w:pPr>
        <w:ind w:left="900" w:hanging="900"/>
        <w:rPr>
          <w:rFonts w:ascii="Arial" w:hAnsi="Arial" w:cs="Arial"/>
          <w:b/>
          <w:szCs w:val="22"/>
          <w:u w:val="single"/>
        </w:rPr>
      </w:pPr>
      <w:r w:rsidRPr="00264A45">
        <w:rPr>
          <w:rFonts w:ascii="Arial" w:hAnsi="Arial" w:cs="Arial"/>
          <w:b/>
          <w:szCs w:val="22"/>
          <w:u w:val="single"/>
        </w:rPr>
        <w:t>11.2.</w:t>
      </w:r>
      <w:r>
        <w:rPr>
          <w:rFonts w:ascii="Arial" w:hAnsi="Arial" w:cs="Arial"/>
          <w:b/>
          <w:szCs w:val="22"/>
          <w:u w:val="single"/>
        </w:rPr>
        <w:t>2.</w:t>
      </w:r>
      <w:r>
        <w:rPr>
          <w:rFonts w:ascii="Arial" w:hAnsi="Arial" w:cs="Arial"/>
          <w:b/>
          <w:szCs w:val="22"/>
          <w:u w:val="single"/>
        </w:rPr>
        <w:tab/>
        <w:t>The “</w:t>
      </w:r>
      <w:r w:rsidR="0092696A">
        <w:rPr>
          <w:rFonts w:ascii="Arial" w:hAnsi="Arial" w:cs="Arial"/>
          <w:b/>
          <w:szCs w:val="22"/>
          <w:u w:val="single"/>
        </w:rPr>
        <w:t>Reported Values</w:t>
      </w:r>
      <w:r>
        <w:rPr>
          <w:rFonts w:ascii="Arial" w:hAnsi="Arial" w:cs="Arial"/>
          <w:b/>
          <w:szCs w:val="22"/>
          <w:u w:val="single"/>
        </w:rPr>
        <w:t xml:space="preserve">” tab </w:t>
      </w:r>
    </w:p>
    <w:p w:rsidR="00DF1DD9" w:rsidRDefault="00DF1DD9" w:rsidP="007A0B6A">
      <w:pPr>
        <w:ind w:left="720" w:hanging="720"/>
        <w:rPr>
          <w:b/>
          <w:szCs w:val="22"/>
          <w:u w:val="single"/>
        </w:rPr>
      </w:pPr>
    </w:p>
    <w:p w:rsidR="00772D6E" w:rsidRDefault="00772D6E" w:rsidP="00FB27FC">
      <w:pPr>
        <w:rPr>
          <w:szCs w:val="22"/>
        </w:rPr>
      </w:pPr>
      <w:r>
        <w:rPr>
          <w:szCs w:val="22"/>
        </w:rPr>
        <w:t xml:space="preserve">The </w:t>
      </w:r>
      <w:r>
        <w:rPr>
          <w:b/>
          <w:szCs w:val="22"/>
        </w:rPr>
        <w:t xml:space="preserve">Reported Values </w:t>
      </w:r>
      <w:r>
        <w:rPr>
          <w:szCs w:val="22"/>
        </w:rPr>
        <w:t>tab applies only to monitoring groups with the “</w:t>
      </w:r>
      <w:r w:rsidRPr="00C87FD0">
        <w:rPr>
          <w:b/>
          <w:szCs w:val="22"/>
        </w:rPr>
        <w:t>D</w:t>
      </w:r>
      <w:r>
        <w:rPr>
          <w:szCs w:val="22"/>
        </w:rPr>
        <w:t>” designation</w:t>
      </w:r>
      <w:r w:rsidR="00FB27FC">
        <w:rPr>
          <w:szCs w:val="22"/>
        </w:rPr>
        <w:t xml:space="preserve">, and contains a table </w:t>
      </w:r>
      <w:r w:rsidR="009F402E">
        <w:rPr>
          <w:szCs w:val="22"/>
        </w:rPr>
        <w:t xml:space="preserve">listing </w:t>
      </w:r>
      <w:r w:rsidR="00FB27FC">
        <w:rPr>
          <w:szCs w:val="22"/>
        </w:rPr>
        <w:t xml:space="preserve">the same parameters </w:t>
      </w:r>
      <w:r w:rsidR="009F402E">
        <w:rPr>
          <w:szCs w:val="22"/>
        </w:rPr>
        <w:t xml:space="preserve">you entered </w:t>
      </w:r>
      <w:r w:rsidR="00FB27FC">
        <w:rPr>
          <w:szCs w:val="22"/>
        </w:rPr>
        <w:t>from the main Discharges tab</w:t>
      </w:r>
      <w:r w:rsidR="00C87FD0">
        <w:rPr>
          <w:szCs w:val="22"/>
        </w:rPr>
        <w:t xml:space="preserve"> for a particular monitoring group</w:t>
      </w:r>
      <w:r w:rsidR="00FB27FC">
        <w:rPr>
          <w:szCs w:val="22"/>
        </w:rPr>
        <w:t>.</w:t>
      </w:r>
    </w:p>
    <w:p w:rsidR="005D3E3A" w:rsidRDefault="005D3E3A" w:rsidP="00FB27FC">
      <w:pPr>
        <w:rPr>
          <w:szCs w:val="22"/>
        </w:rPr>
      </w:pPr>
    </w:p>
    <w:p w:rsidR="0092696A" w:rsidRDefault="00E1724A" w:rsidP="0020372E">
      <w:pPr>
        <w:ind w:left="720" w:hanging="720"/>
        <w:jc w:val="center"/>
        <w:rPr>
          <w:b/>
          <w:szCs w:val="22"/>
        </w:rPr>
      </w:pPr>
      <w:r>
        <w:rPr>
          <w:b/>
          <w:noProof/>
          <w:szCs w:val="22"/>
        </w:rPr>
        <w:pict>
          <v:shape id="_x0000_s1051" type="#_x0000_t47" style="position:absolute;left:0;text-align:left;margin-left:332.6pt;margin-top:107.15pt;width:137.15pt;height:52.7pt;z-index:251675648" adj="-4953,-1476,-945,3689,-6000,-3299,-4953,-1476" fillcolor="#f2dbdb [661]">
            <v:fill opacity="56361f"/>
            <v:textbox>
              <w:txbxContent>
                <w:p w:rsidR="00DA1697" w:rsidRPr="00992560" w:rsidRDefault="00DA1697" w:rsidP="00992560">
                  <w:pPr>
                    <w:rPr>
                      <w:rFonts w:asciiTheme="minorHAnsi" w:hAnsiTheme="minorHAnsi" w:cs="Arial"/>
                      <w:sz w:val="18"/>
                      <w:szCs w:val="18"/>
                    </w:rPr>
                  </w:pPr>
                  <w:r w:rsidRPr="00992560">
                    <w:rPr>
                      <w:rFonts w:asciiTheme="minorHAnsi" w:hAnsiTheme="minorHAnsi" w:cs="Arial"/>
                      <w:sz w:val="18"/>
                      <w:szCs w:val="18"/>
                    </w:rPr>
                    <w:t xml:space="preserve">Click any empty cell for a particular parameter to </w:t>
                  </w:r>
                  <w:r>
                    <w:rPr>
                      <w:rFonts w:asciiTheme="minorHAnsi" w:hAnsiTheme="minorHAnsi" w:cs="Arial"/>
                      <w:sz w:val="18"/>
                      <w:szCs w:val="18"/>
                    </w:rPr>
                    <w:t xml:space="preserve">access </w:t>
                  </w:r>
                  <w:r w:rsidRPr="00992560">
                    <w:rPr>
                      <w:rFonts w:asciiTheme="minorHAnsi" w:hAnsiTheme="minorHAnsi" w:cs="Arial"/>
                      <w:sz w:val="18"/>
                      <w:szCs w:val="18"/>
                    </w:rPr>
                    <w:t xml:space="preserve">the </w:t>
                  </w:r>
                  <w:r w:rsidRPr="00992560">
                    <w:rPr>
                      <w:rFonts w:asciiTheme="minorHAnsi" w:hAnsiTheme="minorHAnsi" w:cs="Arial"/>
                      <w:b/>
                      <w:sz w:val="18"/>
                      <w:szCs w:val="18"/>
                    </w:rPr>
                    <w:t xml:space="preserve">Enter or Change Reported Values </w:t>
                  </w:r>
                  <w:r w:rsidRPr="00992560">
                    <w:rPr>
                      <w:rFonts w:asciiTheme="minorHAnsi" w:hAnsiTheme="minorHAnsi" w:cs="Arial"/>
                      <w:sz w:val="18"/>
                      <w:szCs w:val="18"/>
                    </w:rPr>
                    <w:t>screen.</w:t>
                  </w:r>
                </w:p>
              </w:txbxContent>
            </v:textbox>
          </v:shape>
        </w:pict>
      </w:r>
      <w:r>
        <w:rPr>
          <w:b/>
          <w:noProof/>
          <w:szCs w:val="22"/>
        </w:rPr>
        <w:pict>
          <v:roundrect id="_x0000_s1050" style="position:absolute;left:0;text-align:left;margin-left:243.2pt;margin-top:49pt;width:194.05pt;height:140.5pt;z-index:251674624" arcsize="10923f" filled="f" fillcolor="#9cf" strokecolor="red" strokeweight="1.25pt"/>
        </w:pict>
      </w:r>
      <w:r>
        <w:rPr>
          <w:b/>
          <w:noProof/>
          <w:szCs w:val="22"/>
        </w:rPr>
        <w:pict>
          <v:oval id="_x0000_s1048" style="position:absolute;left:0;text-align:left;margin-left:70.85pt;margin-top:24.5pt;width:69.35pt;height:30.75pt;z-index:251673600" strokecolor="red" strokeweight="1.25pt">
            <v:fill opacity="0"/>
          </v:oval>
        </w:pict>
      </w:r>
      <w:r w:rsidR="00B57B78">
        <w:rPr>
          <w:b/>
          <w:noProof/>
          <w:szCs w:val="22"/>
        </w:rPr>
        <w:drawing>
          <wp:inline distT="0" distB="0" distL="0" distR="0">
            <wp:extent cx="5561995" cy="3211551"/>
            <wp:effectExtent l="19050" t="0" r="605" b="0"/>
            <wp:docPr id="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9" cstate="print"/>
                    <a:srcRect t="24750" r="6563" b="3250"/>
                    <a:stretch>
                      <a:fillRect/>
                    </a:stretch>
                  </pic:blipFill>
                  <pic:spPr bwMode="auto">
                    <a:xfrm>
                      <a:off x="0" y="0"/>
                      <a:ext cx="5561995" cy="3211551"/>
                    </a:xfrm>
                    <a:prstGeom prst="rect">
                      <a:avLst/>
                    </a:prstGeom>
                    <a:noFill/>
                    <a:ln w="9525">
                      <a:noFill/>
                      <a:miter lim="800000"/>
                      <a:headEnd/>
                      <a:tailEnd/>
                    </a:ln>
                  </pic:spPr>
                </pic:pic>
              </a:graphicData>
            </a:graphic>
          </wp:inline>
        </w:drawing>
      </w:r>
    </w:p>
    <w:p w:rsidR="00F3641B" w:rsidRDefault="00FB27FC" w:rsidP="00FB27FC">
      <w:pPr>
        <w:spacing w:before="120"/>
        <w:ind w:left="720" w:hanging="720"/>
        <w:jc w:val="center"/>
        <w:rPr>
          <w:i/>
          <w:szCs w:val="22"/>
        </w:rPr>
      </w:pPr>
      <w:r w:rsidRPr="00FB27FC">
        <w:rPr>
          <w:i/>
          <w:szCs w:val="22"/>
        </w:rPr>
        <w:t>The “Reported Values” tab applies only to monitoring groups with the “D” designation.</w:t>
      </w:r>
      <w:r w:rsidR="00B57B78">
        <w:rPr>
          <w:i/>
          <w:szCs w:val="22"/>
        </w:rPr>
        <w:t xml:space="preserve">  </w:t>
      </w:r>
    </w:p>
    <w:p w:rsidR="0092696A" w:rsidRPr="00FB27FC" w:rsidRDefault="00F3641B" w:rsidP="00F3641B">
      <w:pPr>
        <w:ind w:left="720" w:hanging="720"/>
        <w:jc w:val="center"/>
        <w:rPr>
          <w:i/>
          <w:szCs w:val="22"/>
        </w:rPr>
      </w:pPr>
      <w:r>
        <w:rPr>
          <w:i/>
          <w:szCs w:val="22"/>
        </w:rPr>
        <w:t>T</w:t>
      </w:r>
      <w:r w:rsidR="00B57B78">
        <w:rPr>
          <w:i/>
          <w:szCs w:val="22"/>
        </w:rPr>
        <w:t>he permit writer has begun entering data furnished by the permit application.</w:t>
      </w:r>
    </w:p>
    <w:p w:rsidR="00992560" w:rsidRDefault="00992560" w:rsidP="00992560">
      <w:pPr>
        <w:rPr>
          <w:szCs w:val="22"/>
        </w:rPr>
      </w:pPr>
    </w:p>
    <w:p w:rsidR="00992560" w:rsidRDefault="00992560" w:rsidP="00992560">
      <w:pPr>
        <w:rPr>
          <w:szCs w:val="22"/>
        </w:rPr>
      </w:pPr>
    </w:p>
    <w:p w:rsidR="001012D4" w:rsidRDefault="00992560" w:rsidP="00992560">
      <w:pPr>
        <w:rPr>
          <w:szCs w:val="22"/>
        </w:rPr>
      </w:pPr>
      <w:r>
        <w:rPr>
          <w:szCs w:val="22"/>
        </w:rPr>
        <w:t xml:space="preserve">Values for the </w:t>
      </w:r>
      <w:r>
        <w:rPr>
          <w:b/>
          <w:szCs w:val="22"/>
        </w:rPr>
        <w:t xml:space="preserve">Max/Min, Reported Values, </w:t>
      </w:r>
      <w:r>
        <w:rPr>
          <w:szCs w:val="22"/>
        </w:rPr>
        <w:t xml:space="preserve">and </w:t>
      </w:r>
      <w:r>
        <w:rPr>
          <w:b/>
          <w:szCs w:val="22"/>
        </w:rPr>
        <w:t xml:space="preserve">Statistical Basis </w:t>
      </w:r>
      <w:r>
        <w:rPr>
          <w:szCs w:val="22"/>
        </w:rPr>
        <w:t xml:space="preserve">columns should be provided by the applicant in the permit application.  </w:t>
      </w:r>
    </w:p>
    <w:p w:rsidR="001012D4" w:rsidRDefault="001012D4" w:rsidP="00992560">
      <w:pPr>
        <w:rPr>
          <w:szCs w:val="22"/>
        </w:rPr>
      </w:pPr>
    </w:p>
    <w:p w:rsidR="00992560" w:rsidRDefault="001012D4" w:rsidP="00992560">
      <w:pPr>
        <w:rPr>
          <w:szCs w:val="22"/>
        </w:rPr>
      </w:pPr>
      <w:r>
        <w:rPr>
          <w:szCs w:val="22"/>
        </w:rPr>
        <w:t>Enter this information</w:t>
      </w:r>
      <w:r w:rsidR="00992560">
        <w:rPr>
          <w:szCs w:val="22"/>
        </w:rPr>
        <w:t xml:space="preserve"> in the table illustrated below by using the following steps:</w:t>
      </w:r>
    </w:p>
    <w:p w:rsidR="00992560" w:rsidRDefault="00992560" w:rsidP="00992560">
      <w:pPr>
        <w:rPr>
          <w:szCs w:val="22"/>
        </w:rPr>
      </w:pPr>
    </w:p>
    <w:p w:rsidR="00992560" w:rsidRPr="00B57B78" w:rsidRDefault="00992560" w:rsidP="00A54AF3">
      <w:pPr>
        <w:ind w:left="1080" w:hanging="720"/>
        <w:rPr>
          <w:szCs w:val="22"/>
        </w:rPr>
      </w:pPr>
      <w:r w:rsidRPr="00992560">
        <w:rPr>
          <w:b/>
          <w:szCs w:val="22"/>
        </w:rPr>
        <w:t>Step 1:</w:t>
      </w:r>
      <w:r>
        <w:rPr>
          <w:b/>
          <w:szCs w:val="22"/>
        </w:rPr>
        <w:tab/>
      </w:r>
      <w:r>
        <w:rPr>
          <w:szCs w:val="22"/>
        </w:rPr>
        <w:t xml:space="preserve">Double-click in any of the empty cells for a particular parameter.  Permit Builder will then display the </w:t>
      </w:r>
      <w:r>
        <w:rPr>
          <w:b/>
          <w:szCs w:val="22"/>
        </w:rPr>
        <w:t xml:space="preserve">Enter or Change Reported Values </w:t>
      </w:r>
      <w:r>
        <w:rPr>
          <w:szCs w:val="22"/>
        </w:rPr>
        <w:t>screen.</w:t>
      </w:r>
    </w:p>
    <w:p w:rsidR="00992560" w:rsidRDefault="00992560" w:rsidP="007A0B6A">
      <w:pPr>
        <w:ind w:left="720" w:hanging="720"/>
        <w:rPr>
          <w:b/>
          <w:szCs w:val="22"/>
        </w:rPr>
      </w:pPr>
    </w:p>
    <w:p w:rsidR="00992560" w:rsidRPr="0092696A" w:rsidRDefault="00992560" w:rsidP="00630E19">
      <w:pPr>
        <w:jc w:val="center"/>
        <w:rPr>
          <w:b/>
          <w:szCs w:val="22"/>
        </w:rPr>
      </w:pPr>
      <w:r>
        <w:rPr>
          <w:b/>
          <w:noProof/>
          <w:szCs w:val="22"/>
        </w:rPr>
        <w:drawing>
          <wp:inline distT="0" distB="0" distL="0" distR="0">
            <wp:extent cx="5252224" cy="1427356"/>
            <wp:effectExtent l="19050" t="0" r="5576" b="0"/>
            <wp:docPr id="1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0" cstate="print"/>
                    <a:srcRect l="3992" t="4756" r="7688" b="63203"/>
                    <a:stretch>
                      <a:fillRect/>
                    </a:stretch>
                  </pic:blipFill>
                  <pic:spPr bwMode="auto">
                    <a:xfrm>
                      <a:off x="0" y="0"/>
                      <a:ext cx="5252224" cy="1427356"/>
                    </a:xfrm>
                    <a:prstGeom prst="rect">
                      <a:avLst/>
                    </a:prstGeom>
                    <a:noFill/>
                    <a:ln w="9525">
                      <a:noFill/>
                      <a:miter lim="800000"/>
                      <a:headEnd/>
                      <a:tailEnd/>
                    </a:ln>
                  </pic:spPr>
                </pic:pic>
              </a:graphicData>
            </a:graphic>
          </wp:inline>
        </w:drawing>
      </w:r>
    </w:p>
    <w:p w:rsidR="00D30D73" w:rsidRPr="00992560" w:rsidRDefault="00992560" w:rsidP="00630E19">
      <w:pPr>
        <w:jc w:val="center"/>
        <w:rPr>
          <w:i/>
        </w:rPr>
      </w:pPr>
      <w:r>
        <w:rPr>
          <w:i/>
        </w:rPr>
        <w:t>The permit writer clicked on one of the empty cells of the parameter, “Solids, Total Suspended.”</w:t>
      </w:r>
    </w:p>
    <w:p w:rsidR="00992560" w:rsidRDefault="00992560" w:rsidP="00C87FD0">
      <w:pPr>
        <w:ind w:left="720"/>
      </w:pPr>
    </w:p>
    <w:p w:rsidR="00630E19" w:rsidRDefault="00630E19">
      <w:pPr>
        <w:overflowPunct/>
        <w:autoSpaceDE/>
        <w:autoSpaceDN/>
        <w:adjustRightInd/>
        <w:textAlignment w:val="auto"/>
      </w:pPr>
      <w:r>
        <w:br w:type="page"/>
      </w:r>
    </w:p>
    <w:p w:rsidR="00992560" w:rsidRDefault="00E1724A" w:rsidP="00C87FD0">
      <w:pPr>
        <w:ind w:left="720"/>
      </w:pPr>
      <w:r>
        <w:rPr>
          <w:noProof/>
        </w:rPr>
        <w:lastRenderedPageBreak/>
        <w:pict>
          <v:roundrect id="_x0000_s1053" style="position:absolute;left:0;text-align:left;margin-left:309.05pt;margin-top:11.6pt;width:63.25pt;height:16.5pt;z-index:251676672" arcsize="10923f" fillcolor="#9cf">
            <v:textbox style="mso-next-textbox:#_x0000_s1053">
              <w:txbxContent>
                <w:p w:rsidR="00DA1697" w:rsidRPr="00EE57A7" w:rsidRDefault="00DA1697" w:rsidP="00630E19">
                  <w:pPr>
                    <w:jc w:val="center"/>
                    <w:rPr>
                      <w:rFonts w:ascii="Arial" w:eastAsia="Calibri" w:hAnsi="Arial" w:cs="Arial"/>
                      <w:b/>
                      <w:sz w:val="18"/>
                      <w:szCs w:val="18"/>
                    </w:rPr>
                  </w:pPr>
                  <w:r>
                    <w:rPr>
                      <w:rFonts w:ascii="Arial" w:eastAsia="Calibri" w:hAnsi="Arial" w:cs="Arial"/>
                      <w:b/>
                      <w:sz w:val="18"/>
                      <w:szCs w:val="18"/>
                    </w:rPr>
                    <w:t>Add Row</w:t>
                  </w:r>
                </w:p>
              </w:txbxContent>
            </v:textbox>
          </v:roundrect>
        </w:pict>
      </w:r>
    </w:p>
    <w:p w:rsidR="001012D4" w:rsidRDefault="001012D4" w:rsidP="0047062A">
      <w:pPr>
        <w:spacing w:line="276" w:lineRule="auto"/>
        <w:ind w:left="1080" w:hanging="720"/>
        <w:rPr>
          <w:szCs w:val="22"/>
        </w:rPr>
      </w:pPr>
      <w:r w:rsidRPr="00992560">
        <w:rPr>
          <w:b/>
          <w:szCs w:val="22"/>
        </w:rPr>
        <w:t xml:space="preserve">Step </w:t>
      </w:r>
      <w:r>
        <w:rPr>
          <w:b/>
          <w:szCs w:val="22"/>
        </w:rPr>
        <w:t>2</w:t>
      </w:r>
      <w:r w:rsidRPr="00992560">
        <w:rPr>
          <w:b/>
          <w:szCs w:val="22"/>
        </w:rPr>
        <w:t>:</w:t>
      </w:r>
      <w:r>
        <w:rPr>
          <w:b/>
          <w:szCs w:val="22"/>
        </w:rPr>
        <w:tab/>
      </w:r>
      <w:r w:rsidR="00630E19">
        <w:rPr>
          <w:szCs w:val="22"/>
        </w:rPr>
        <w:t xml:space="preserve">Enter the information provided in the application.  Click                            </w:t>
      </w:r>
      <w:r w:rsidR="0047062A">
        <w:rPr>
          <w:szCs w:val="22"/>
        </w:rPr>
        <w:t>to enter more than one reported value for the parameter (e.g., when the applicant reports parameter values for more than one statistical basis).  Then enter each reported value and statistical basis.</w:t>
      </w:r>
    </w:p>
    <w:p w:rsidR="00630E19" w:rsidRDefault="00630E19" w:rsidP="001012D4">
      <w:pPr>
        <w:ind w:left="1080" w:hanging="720"/>
        <w:rPr>
          <w:szCs w:val="22"/>
        </w:rPr>
      </w:pPr>
    </w:p>
    <w:p w:rsidR="00630E19" w:rsidRDefault="00E1724A" w:rsidP="00630E19">
      <w:pPr>
        <w:ind w:left="1080" w:hanging="1080"/>
        <w:jc w:val="center"/>
        <w:rPr>
          <w:szCs w:val="22"/>
        </w:rPr>
      </w:pPr>
      <w:r w:rsidRPr="00E1724A">
        <w:rPr>
          <w:noProof/>
        </w:rPr>
        <w:pict>
          <v:oval id="_x0000_s1055" style="position:absolute;left:0;text-align:left;margin-left:118.85pt;margin-top:101.05pt;width:69.35pt;height:30.75pt;z-index:251678720" strokecolor="red" strokeweight="1.5pt">
            <v:fill opacity="0"/>
          </v:oval>
        </w:pict>
      </w:r>
      <w:r w:rsidR="00630E19">
        <w:rPr>
          <w:noProof/>
          <w:szCs w:val="22"/>
        </w:rPr>
        <w:drawing>
          <wp:inline distT="0" distB="0" distL="0" distR="0">
            <wp:extent cx="5228652" cy="1807477"/>
            <wp:effectExtent l="19050" t="0" r="0" b="0"/>
            <wp:docPr id="1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1" cstate="print"/>
                    <a:srcRect l="4931" t="4500" r="7126" b="54978"/>
                    <a:stretch>
                      <a:fillRect/>
                    </a:stretch>
                  </pic:blipFill>
                  <pic:spPr bwMode="auto">
                    <a:xfrm>
                      <a:off x="0" y="0"/>
                      <a:ext cx="5228652" cy="1807477"/>
                    </a:xfrm>
                    <a:prstGeom prst="rect">
                      <a:avLst/>
                    </a:prstGeom>
                    <a:noFill/>
                    <a:ln w="9525">
                      <a:noFill/>
                      <a:miter lim="800000"/>
                      <a:headEnd/>
                      <a:tailEnd/>
                    </a:ln>
                  </pic:spPr>
                </pic:pic>
              </a:graphicData>
            </a:graphic>
          </wp:inline>
        </w:drawing>
      </w:r>
    </w:p>
    <w:p w:rsidR="00992560" w:rsidRPr="00630E19" w:rsidRDefault="00E1724A" w:rsidP="00630E19">
      <w:pPr>
        <w:ind w:left="1080" w:hanging="1080"/>
        <w:jc w:val="center"/>
        <w:rPr>
          <w:szCs w:val="22"/>
        </w:rPr>
      </w:pPr>
      <w:r w:rsidRPr="00E1724A">
        <w:rPr>
          <w:b/>
          <w:noProof/>
          <w:szCs w:val="22"/>
        </w:rPr>
        <w:pict>
          <v:roundrect id="_x0000_s1054" style="position:absolute;left:0;text-align:left;margin-left:85.15pt;margin-top:10.85pt;width:51.8pt;height:21.2pt;z-index:251677696" arcsize="10923f" fillcolor="#9cf">
            <v:textbox style="mso-next-textbox:#_x0000_s1054">
              <w:txbxContent>
                <w:p w:rsidR="00DA1697" w:rsidRPr="00EE57A7" w:rsidRDefault="00DA1697" w:rsidP="007A4789">
                  <w:pPr>
                    <w:jc w:val="center"/>
                    <w:rPr>
                      <w:rFonts w:ascii="Arial" w:eastAsia="Calibri" w:hAnsi="Arial" w:cs="Arial"/>
                      <w:b/>
                      <w:sz w:val="18"/>
                      <w:szCs w:val="18"/>
                    </w:rPr>
                  </w:pPr>
                  <w:r>
                    <w:rPr>
                      <w:rFonts w:ascii="Arial" w:eastAsia="Calibri" w:hAnsi="Arial" w:cs="Arial"/>
                      <w:b/>
                      <w:sz w:val="18"/>
                      <w:szCs w:val="18"/>
                    </w:rPr>
                    <w:t>Save</w:t>
                  </w:r>
                </w:p>
              </w:txbxContent>
            </v:textbox>
          </v:roundrect>
        </w:pict>
      </w:r>
    </w:p>
    <w:p w:rsidR="007A4789" w:rsidRDefault="00630E19" w:rsidP="00630E19">
      <w:pPr>
        <w:ind w:left="1080" w:hanging="720"/>
        <w:rPr>
          <w:szCs w:val="22"/>
        </w:rPr>
      </w:pPr>
      <w:r w:rsidRPr="00992560">
        <w:rPr>
          <w:b/>
          <w:szCs w:val="22"/>
        </w:rPr>
        <w:t xml:space="preserve">Step </w:t>
      </w:r>
      <w:r w:rsidR="00A800B6">
        <w:rPr>
          <w:b/>
          <w:szCs w:val="22"/>
        </w:rPr>
        <w:t>3</w:t>
      </w:r>
      <w:r w:rsidRPr="00992560">
        <w:rPr>
          <w:b/>
          <w:szCs w:val="22"/>
        </w:rPr>
        <w:t>:</w:t>
      </w:r>
      <w:r>
        <w:rPr>
          <w:b/>
          <w:szCs w:val="22"/>
        </w:rPr>
        <w:tab/>
      </w:r>
      <w:r>
        <w:rPr>
          <w:szCs w:val="22"/>
        </w:rPr>
        <w:t xml:space="preserve">Click </w:t>
      </w:r>
      <w:r w:rsidR="007A4789">
        <w:rPr>
          <w:szCs w:val="22"/>
        </w:rPr>
        <w:t xml:space="preserve">                       to save your entries and return to the </w:t>
      </w:r>
      <w:r w:rsidR="007A4789">
        <w:rPr>
          <w:b/>
          <w:szCs w:val="22"/>
        </w:rPr>
        <w:t xml:space="preserve">Reported Values </w:t>
      </w:r>
      <w:r w:rsidR="007A4789">
        <w:rPr>
          <w:szCs w:val="22"/>
        </w:rPr>
        <w:t>tab,</w:t>
      </w:r>
    </w:p>
    <w:p w:rsidR="007A4789" w:rsidRDefault="007A4789" w:rsidP="00630E19">
      <w:pPr>
        <w:ind w:left="1080" w:hanging="720"/>
        <w:rPr>
          <w:szCs w:val="22"/>
        </w:rPr>
      </w:pPr>
    </w:p>
    <w:p w:rsidR="00A800B6" w:rsidRDefault="007A4789" w:rsidP="007A4789">
      <w:pPr>
        <w:ind w:left="1080"/>
        <w:rPr>
          <w:szCs w:val="22"/>
        </w:rPr>
      </w:pPr>
      <w:proofErr w:type="gramStart"/>
      <w:r>
        <w:rPr>
          <w:szCs w:val="22"/>
        </w:rPr>
        <w:t>or</w:t>
      </w:r>
      <w:proofErr w:type="gramEnd"/>
      <w:r>
        <w:rPr>
          <w:szCs w:val="22"/>
        </w:rPr>
        <w:t xml:space="preserve"> </w:t>
      </w:r>
    </w:p>
    <w:p w:rsidR="00A800B6" w:rsidRDefault="00E1724A" w:rsidP="007A4789">
      <w:pPr>
        <w:ind w:left="1080"/>
        <w:rPr>
          <w:szCs w:val="22"/>
        </w:rPr>
      </w:pPr>
      <w:r>
        <w:rPr>
          <w:noProof/>
          <w:szCs w:val="22"/>
        </w:rPr>
        <w:pict>
          <v:roundrect id="_x0000_s1057" style="position:absolute;left:0;text-align:left;margin-left:85.15pt;margin-top:7.05pt;width:51.8pt;height:21.2pt;z-index:251680768" arcsize="10923f" fillcolor="#9cf">
            <v:textbox style="mso-next-textbox:#_x0000_s1057">
              <w:txbxContent>
                <w:p w:rsidR="00DA1697" w:rsidRPr="00EE57A7" w:rsidRDefault="00DA1697" w:rsidP="007A4789">
                  <w:pPr>
                    <w:jc w:val="center"/>
                    <w:rPr>
                      <w:rFonts w:ascii="Arial" w:eastAsia="Calibri" w:hAnsi="Arial" w:cs="Arial"/>
                      <w:b/>
                      <w:sz w:val="18"/>
                      <w:szCs w:val="18"/>
                    </w:rPr>
                  </w:pPr>
                  <w:r>
                    <w:rPr>
                      <w:rFonts w:ascii="Arial" w:eastAsia="Calibri" w:hAnsi="Arial" w:cs="Arial"/>
                      <w:b/>
                      <w:sz w:val="18"/>
                      <w:szCs w:val="18"/>
                    </w:rPr>
                    <w:t>Back</w:t>
                  </w:r>
                </w:p>
              </w:txbxContent>
            </v:textbox>
          </v:roundrect>
        </w:pict>
      </w:r>
    </w:p>
    <w:p w:rsidR="00992560" w:rsidRPr="007A4789" w:rsidRDefault="00A800B6" w:rsidP="007A4789">
      <w:pPr>
        <w:ind w:left="1080"/>
      </w:pPr>
      <w:r>
        <w:rPr>
          <w:szCs w:val="22"/>
        </w:rPr>
        <w:t>C</w:t>
      </w:r>
      <w:r w:rsidR="007A4789">
        <w:rPr>
          <w:szCs w:val="22"/>
        </w:rPr>
        <w:t xml:space="preserve">lick                        to cancel your entries and return to the </w:t>
      </w:r>
      <w:r w:rsidR="007A4789">
        <w:rPr>
          <w:b/>
          <w:szCs w:val="22"/>
        </w:rPr>
        <w:t xml:space="preserve">Reported Values </w:t>
      </w:r>
      <w:r w:rsidR="00F3641B">
        <w:rPr>
          <w:szCs w:val="22"/>
        </w:rPr>
        <w:t>tab</w:t>
      </w:r>
      <w:r w:rsidR="007A4789">
        <w:rPr>
          <w:szCs w:val="22"/>
        </w:rPr>
        <w:t>.</w:t>
      </w:r>
    </w:p>
    <w:p w:rsidR="00630E19" w:rsidRDefault="00630E19" w:rsidP="00C87FD0">
      <w:pPr>
        <w:ind w:left="720"/>
      </w:pPr>
    </w:p>
    <w:p w:rsidR="00630E19" w:rsidRDefault="00E1724A" w:rsidP="007A4789">
      <w:pPr>
        <w:jc w:val="center"/>
      </w:pPr>
      <w:r>
        <w:rPr>
          <w:noProof/>
        </w:rPr>
        <w:pict>
          <v:oval id="_x0000_s1056" style="position:absolute;left:0;text-align:left;margin-left:231.8pt;margin-top:118.45pt;width:59.7pt;height:24.05pt;z-index:251679744" strokecolor="red" strokeweight="1.5pt">
            <v:fill opacity="0"/>
          </v:oval>
        </w:pict>
      </w:r>
      <w:r w:rsidR="007A4789">
        <w:rPr>
          <w:noProof/>
        </w:rPr>
        <w:drawing>
          <wp:inline distT="0" distB="0" distL="0" distR="0">
            <wp:extent cx="5196468" cy="1929162"/>
            <wp:effectExtent l="19050" t="0" r="4182" b="0"/>
            <wp:docPr id="2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2" cstate="print"/>
                    <a:srcRect l="4930" t="5000" r="7688" b="51750"/>
                    <a:stretch>
                      <a:fillRect/>
                    </a:stretch>
                  </pic:blipFill>
                  <pic:spPr bwMode="auto">
                    <a:xfrm>
                      <a:off x="0" y="0"/>
                      <a:ext cx="5196468" cy="1929162"/>
                    </a:xfrm>
                    <a:prstGeom prst="rect">
                      <a:avLst/>
                    </a:prstGeom>
                    <a:noFill/>
                    <a:ln w="9525">
                      <a:noFill/>
                      <a:miter lim="800000"/>
                      <a:headEnd/>
                      <a:tailEnd/>
                    </a:ln>
                  </pic:spPr>
                </pic:pic>
              </a:graphicData>
            </a:graphic>
          </wp:inline>
        </w:drawing>
      </w:r>
    </w:p>
    <w:p w:rsidR="00630E19" w:rsidRDefault="00630E19" w:rsidP="00C87FD0">
      <w:pPr>
        <w:ind w:left="720"/>
      </w:pPr>
    </w:p>
    <w:p w:rsidR="007A4789" w:rsidRDefault="007A4789" w:rsidP="00C87FD0">
      <w:pPr>
        <w:ind w:left="720"/>
      </w:pPr>
    </w:p>
    <w:p w:rsidR="007A4789" w:rsidRDefault="007A4789">
      <w:pPr>
        <w:overflowPunct/>
        <w:autoSpaceDE/>
        <w:autoSpaceDN/>
        <w:adjustRightInd/>
        <w:textAlignment w:val="auto"/>
      </w:pPr>
      <w:r>
        <w:br w:type="page"/>
      </w:r>
    </w:p>
    <w:p w:rsidR="007A4789" w:rsidRDefault="007A4789" w:rsidP="00C87FD0">
      <w:pPr>
        <w:ind w:left="720"/>
      </w:pPr>
    </w:p>
    <w:p w:rsidR="007A4789" w:rsidRDefault="007A4789" w:rsidP="007A4789">
      <w:pPr>
        <w:ind w:left="1080"/>
      </w:pPr>
      <w:r>
        <w:t xml:space="preserve">If you saved your entries, Permit Builder will now display them in the table on the </w:t>
      </w:r>
      <w:r>
        <w:rPr>
          <w:b/>
        </w:rPr>
        <w:t xml:space="preserve">Reported Values </w:t>
      </w:r>
      <w:r>
        <w:t>tab.</w:t>
      </w:r>
    </w:p>
    <w:p w:rsidR="007A4789" w:rsidRDefault="007A4789" w:rsidP="007A4789">
      <w:pPr>
        <w:ind w:left="1080"/>
      </w:pPr>
    </w:p>
    <w:p w:rsidR="007A4789" w:rsidRDefault="00E1724A" w:rsidP="007A4789">
      <w:pPr>
        <w:jc w:val="center"/>
      </w:pPr>
      <w:r>
        <w:rPr>
          <w:noProof/>
        </w:rPr>
        <w:pict>
          <v:roundrect id="_x0000_s1058" style="position:absolute;left:0;text-align:left;margin-left:243.5pt;margin-top:92.9pt;width:194.05pt;height:48.95pt;z-index:251681792" arcsize="10923f" filled="f" fillcolor="#9cf" strokecolor="red" strokeweight="1.25pt"/>
        </w:pict>
      </w:r>
      <w:r w:rsidR="007A4789">
        <w:rPr>
          <w:noProof/>
        </w:rPr>
        <w:drawing>
          <wp:inline distT="0" distB="0" distL="0" distR="0">
            <wp:extent cx="5576322" cy="3257792"/>
            <wp:effectExtent l="19050" t="0" r="5328" b="0"/>
            <wp:docPr id="23"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3" cstate="print"/>
                    <a:srcRect t="19500" r="6188" b="7463"/>
                    <a:stretch>
                      <a:fillRect/>
                    </a:stretch>
                  </pic:blipFill>
                  <pic:spPr bwMode="auto">
                    <a:xfrm>
                      <a:off x="0" y="0"/>
                      <a:ext cx="5576322" cy="3257792"/>
                    </a:xfrm>
                    <a:prstGeom prst="rect">
                      <a:avLst/>
                    </a:prstGeom>
                    <a:noFill/>
                    <a:ln w="9525">
                      <a:noFill/>
                      <a:miter lim="800000"/>
                      <a:headEnd/>
                      <a:tailEnd/>
                    </a:ln>
                  </pic:spPr>
                </pic:pic>
              </a:graphicData>
            </a:graphic>
          </wp:inline>
        </w:drawing>
      </w:r>
    </w:p>
    <w:p w:rsidR="007A4789" w:rsidRPr="007A4789" w:rsidRDefault="007A4789" w:rsidP="007A4789">
      <w:pPr>
        <w:jc w:val="center"/>
        <w:rPr>
          <w:b/>
          <w:i/>
        </w:rPr>
      </w:pPr>
      <w:r>
        <w:rPr>
          <w:i/>
        </w:rPr>
        <w:t xml:space="preserve">The permit writer has successfully entered </w:t>
      </w:r>
      <w:r w:rsidR="00F3641B">
        <w:rPr>
          <w:i/>
        </w:rPr>
        <w:t xml:space="preserve">and saved </w:t>
      </w:r>
      <w:r>
        <w:rPr>
          <w:i/>
        </w:rPr>
        <w:t>values in the “Reported Values” tab</w:t>
      </w:r>
      <w:r w:rsidR="00F3641B">
        <w:rPr>
          <w:i/>
        </w:rPr>
        <w:t>le</w:t>
      </w:r>
      <w:r>
        <w:rPr>
          <w:i/>
        </w:rPr>
        <w:t>.</w:t>
      </w:r>
    </w:p>
    <w:p w:rsidR="007A4789" w:rsidRDefault="007A4789" w:rsidP="00C87FD0">
      <w:pPr>
        <w:ind w:left="720"/>
      </w:pPr>
    </w:p>
    <w:p w:rsidR="00A800B6" w:rsidRDefault="00A800B6" w:rsidP="00CE7E62">
      <w:pPr>
        <w:spacing w:before="120"/>
        <w:ind w:left="1080" w:hanging="720"/>
      </w:pPr>
      <w:r>
        <w:rPr>
          <w:b/>
        </w:rPr>
        <w:t>Step 4:</w:t>
      </w:r>
      <w:r>
        <w:rPr>
          <w:b/>
        </w:rPr>
        <w:tab/>
      </w:r>
      <w:r>
        <w:t xml:space="preserve">Repeat </w:t>
      </w:r>
      <w:r w:rsidRPr="000E1621">
        <w:rPr>
          <w:b/>
        </w:rPr>
        <w:t>Steps 1 – 3</w:t>
      </w:r>
      <w:r>
        <w:t xml:space="preserve"> for all parameters.</w:t>
      </w:r>
    </w:p>
    <w:p w:rsidR="00CE7E62" w:rsidRDefault="00E1724A" w:rsidP="00A800B6">
      <w:pPr>
        <w:ind w:left="1080" w:hanging="720"/>
      </w:pPr>
      <w:r w:rsidRPr="00E1724A">
        <w:rPr>
          <w:b/>
          <w:noProof/>
        </w:rPr>
        <w:pict>
          <v:roundrect id="_x0000_s1060" style="position:absolute;left:0;text-align:left;margin-left:83.65pt;margin-top:5.65pt;width:51.8pt;height:21.2pt;z-index:251682816" arcsize="10923f" fillcolor="#9cf">
            <v:textbox style="mso-next-textbox:#_x0000_s1060">
              <w:txbxContent>
                <w:p w:rsidR="00DA1697" w:rsidRPr="00EE57A7" w:rsidRDefault="00DA1697" w:rsidP="00CE7E62">
                  <w:pPr>
                    <w:jc w:val="center"/>
                    <w:rPr>
                      <w:rFonts w:ascii="Arial" w:eastAsia="Calibri" w:hAnsi="Arial" w:cs="Arial"/>
                      <w:b/>
                      <w:sz w:val="18"/>
                      <w:szCs w:val="18"/>
                    </w:rPr>
                  </w:pPr>
                  <w:r>
                    <w:rPr>
                      <w:rFonts w:ascii="Arial" w:eastAsia="Calibri" w:hAnsi="Arial" w:cs="Arial"/>
                      <w:b/>
                      <w:sz w:val="18"/>
                      <w:szCs w:val="18"/>
                    </w:rPr>
                    <w:t>Save</w:t>
                  </w:r>
                </w:p>
              </w:txbxContent>
            </v:textbox>
          </v:roundrect>
        </w:pict>
      </w:r>
    </w:p>
    <w:p w:rsidR="00CE7E62" w:rsidRDefault="00CE7E62" w:rsidP="00A800B6">
      <w:pPr>
        <w:ind w:left="1080" w:hanging="720"/>
      </w:pPr>
      <w:r>
        <w:rPr>
          <w:b/>
        </w:rPr>
        <w:t>Step 5:</w:t>
      </w:r>
      <w:r>
        <w:rPr>
          <w:b/>
        </w:rPr>
        <w:tab/>
      </w:r>
      <w:r>
        <w:t>Click                        to save your entries, or</w:t>
      </w:r>
    </w:p>
    <w:p w:rsidR="00CE7E62" w:rsidRPr="00CE7E62" w:rsidRDefault="00E1724A" w:rsidP="00CE7E62">
      <w:pPr>
        <w:spacing w:before="240" w:line="276" w:lineRule="auto"/>
        <w:ind w:left="1080"/>
      </w:pPr>
      <w:r>
        <w:rPr>
          <w:noProof/>
        </w:rPr>
        <w:pict>
          <v:roundrect id="_x0000_s1061" style="position:absolute;left:0;text-align:left;margin-left:83.65pt;margin-top:5.4pt;width:51.8pt;height:21.2pt;z-index:251683840" arcsize="10923f" fillcolor="#9cf">
            <v:textbox style="mso-next-textbox:#_x0000_s1061">
              <w:txbxContent>
                <w:p w:rsidR="00DA1697" w:rsidRPr="00EE57A7" w:rsidRDefault="00DA1697" w:rsidP="00CE7E62">
                  <w:pPr>
                    <w:jc w:val="center"/>
                    <w:rPr>
                      <w:rFonts w:ascii="Arial" w:eastAsia="Calibri" w:hAnsi="Arial" w:cs="Arial"/>
                      <w:b/>
                      <w:sz w:val="18"/>
                      <w:szCs w:val="18"/>
                    </w:rPr>
                  </w:pPr>
                  <w:r>
                    <w:rPr>
                      <w:rFonts w:ascii="Arial" w:eastAsia="Calibri" w:hAnsi="Arial" w:cs="Arial"/>
                      <w:b/>
                      <w:sz w:val="18"/>
                      <w:szCs w:val="18"/>
                    </w:rPr>
                    <w:t>Reset</w:t>
                  </w:r>
                </w:p>
              </w:txbxContent>
            </v:textbox>
          </v:roundrect>
        </w:pict>
      </w:r>
      <w:r w:rsidR="00CE7E62">
        <w:t>Click                        to cancel your entries</w:t>
      </w:r>
      <w:r w:rsidR="00F3641B">
        <w:t xml:space="preserve"> and restore the table to entries made </w:t>
      </w:r>
      <w:r w:rsidR="00F3641B">
        <w:rPr>
          <w:noProof/>
        </w:rPr>
        <w:t>before the last time this tab was saved.</w:t>
      </w:r>
    </w:p>
    <w:p w:rsidR="000E1621" w:rsidRDefault="000E1621" w:rsidP="00A800B6">
      <w:pPr>
        <w:ind w:left="1080" w:hanging="720"/>
      </w:pPr>
    </w:p>
    <w:p w:rsidR="000E1621" w:rsidRDefault="00E1724A" w:rsidP="00CE7E62">
      <w:pPr>
        <w:ind w:left="1080" w:hanging="1080"/>
        <w:jc w:val="center"/>
      </w:pPr>
      <w:r>
        <w:rPr>
          <w:noProof/>
        </w:rPr>
        <w:pict>
          <v:oval id="_x0000_s1062" style="position:absolute;left:0;text-align:left;margin-left:121.75pt;margin-top:216.65pt;width:59.7pt;height:24.05pt;z-index:251684864" strokecolor="red" strokeweight="1.5pt">
            <v:fill opacity="0"/>
          </v:oval>
        </w:pict>
      </w:r>
      <w:r w:rsidR="00CE7E62">
        <w:rPr>
          <w:noProof/>
        </w:rPr>
        <w:drawing>
          <wp:inline distT="0" distB="0" distL="0" distR="0">
            <wp:extent cx="5508703" cy="3100039"/>
            <wp:effectExtent l="19050" t="0" r="0" b="0"/>
            <wp:docPr id="2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4" cstate="print"/>
                    <a:srcRect l="992" t="27000" r="6375" b="3500"/>
                    <a:stretch>
                      <a:fillRect/>
                    </a:stretch>
                  </pic:blipFill>
                  <pic:spPr bwMode="auto">
                    <a:xfrm>
                      <a:off x="0" y="0"/>
                      <a:ext cx="5508703" cy="3100039"/>
                    </a:xfrm>
                    <a:prstGeom prst="rect">
                      <a:avLst/>
                    </a:prstGeom>
                    <a:noFill/>
                    <a:ln w="9525">
                      <a:noFill/>
                      <a:miter lim="800000"/>
                      <a:headEnd/>
                      <a:tailEnd/>
                    </a:ln>
                  </pic:spPr>
                </pic:pic>
              </a:graphicData>
            </a:graphic>
          </wp:inline>
        </w:drawing>
      </w:r>
    </w:p>
    <w:p w:rsidR="00A800B6" w:rsidRDefault="00A800B6" w:rsidP="00A800B6">
      <w:pPr>
        <w:ind w:left="1080" w:hanging="720"/>
      </w:pPr>
    </w:p>
    <w:p w:rsidR="00A800B6" w:rsidRDefault="00A800B6" w:rsidP="00A800B6">
      <w:pPr>
        <w:ind w:left="1080" w:hanging="720"/>
      </w:pPr>
    </w:p>
    <w:p w:rsidR="00287EDF" w:rsidRPr="00397A28" w:rsidRDefault="00287EDF" w:rsidP="00287EDF">
      <w:pPr>
        <w:overflowPunct/>
        <w:autoSpaceDE/>
        <w:autoSpaceDN/>
        <w:adjustRightInd/>
        <w:ind w:left="990" w:right="720"/>
        <w:textAlignment w:val="auto"/>
        <w:rPr>
          <w:szCs w:val="22"/>
        </w:rPr>
      </w:pPr>
    </w:p>
    <w:p w:rsidR="00287EDF" w:rsidRPr="00287EDF" w:rsidRDefault="00E1724A" w:rsidP="0026191D">
      <w:pPr>
        <w:pBdr>
          <w:top w:val="single" w:sz="4" w:space="1" w:color="632423" w:themeColor="accent2" w:themeShade="80"/>
          <w:left w:val="single" w:sz="4" w:space="4" w:color="632423" w:themeColor="accent2" w:themeShade="80"/>
          <w:bottom w:val="single" w:sz="4" w:space="1" w:color="632423" w:themeColor="accent2" w:themeShade="80"/>
          <w:right w:val="single" w:sz="4" w:space="4" w:color="632423" w:themeColor="accent2" w:themeShade="80"/>
        </w:pBdr>
        <w:shd w:val="clear" w:color="auto" w:fill="FDE9D9" w:themeFill="accent6" w:themeFillTint="33"/>
        <w:ind w:left="990" w:right="720"/>
        <w:rPr>
          <w:rFonts w:ascii="Comic Sans MS" w:hAnsi="Comic Sans MS"/>
          <w:b/>
          <w:sz w:val="16"/>
          <w:szCs w:val="16"/>
        </w:rPr>
      </w:pPr>
      <w:r>
        <w:rPr>
          <w:rFonts w:ascii="Comic Sans MS" w:hAnsi="Comic Sans MS"/>
          <w:b/>
          <w:noProof/>
          <w:sz w:val="16"/>
          <w:szCs w:val="16"/>
        </w:rPr>
        <w:pict>
          <v:roundrect id="_x0000_s1103" style="position:absolute;left:0;text-align:left;margin-left:166.05pt;margin-top:11.95pt;width:51.8pt;height:21.2pt;z-index:251719680" arcsize="10923f" fillcolor="#9cf">
            <v:textbox style="mso-next-textbox:#_x0000_s1103">
              <w:txbxContent>
                <w:p w:rsidR="00DA1697" w:rsidRPr="00EE57A7" w:rsidRDefault="00DA1697" w:rsidP="00287EDF">
                  <w:pPr>
                    <w:jc w:val="center"/>
                    <w:rPr>
                      <w:rFonts w:ascii="Arial" w:eastAsia="Calibri" w:hAnsi="Arial" w:cs="Arial"/>
                      <w:b/>
                      <w:sz w:val="18"/>
                      <w:szCs w:val="18"/>
                    </w:rPr>
                  </w:pPr>
                  <w:r>
                    <w:rPr>
                      <w:rFonts w:ascii="Arial" w:eastAsia="Calibri" w:hAnsi="Arial" w:cs="Arial"/>
                      <w:b/>
                      <w:sz w:val="18"/>
                      <w:szCs w:val="18"/>
                    </w:rPr>
                    <w:t>Back</w:t>
                  </w:r>
                </w:p>
              </w:txbxContent>
            </v:textbox>
          </v:roundrect>
        </w:pict>
      </w:r>
    </w:p>
    <w:p w:rsidR="00287EDF" w:rsidRDefault="00287EDF" w:rsidP="0026191D">
      <w:pPr>
        <w:pBdr>
          <w:top w:val="single" w:sz="4" w:space="1" w:color="632423" w:themeColor="accent2" w:themeShade="80"/>
          <w:left w:val="single" w:sz="4" w:space="4" w:color="632423" w:themeColor="accent2" w:themeShade="80"/>
          <w:bottom w:val="single" w:sz="4" w:space="1" w:color="632423" w:themeColor="accent2" w:themeShade="80"/>
          <w:right w:val="single" w:sz="4" w:space="4" w:color="632423" w:themeColor="accent2" w:themeShade="80"/>
        </w:pBdr>
        <w:shd w:val="clear" w:color="auto" w:fill="FDE9D9" w:themeFill="accent6" w:themeFillTint="33"/>
        <w:ind w:left="990" w:right="720"/>
        <w:jc w:val="center"/>
        <w:rPr>
          <w:rFonts w:ascii="Comic Sans MS" w:hAnsi="Comic Sans MS"/>
          <w:sz w:val="20"/>
        </w:rPr>
      </w:pPr>
      <w:r w:rsidRPr="00BA2EE8">
        <w:rPr>
          <w:rFonts w:ascii="Comic Sans MS" w:hAnsi="Comic Sans MS"/>
          <w:b/>
          <w:sz w:val="20"/>
        </w:rPr>
        <w:t>NOTE:</w:t>
      </w:r>
      <w:r w:rsidRPr="00BA2EE8">
        <w:rPr>
          <w:rFonts w:ascii="Comic Sans MS" w:hAnsi="Comic Sans MS"/>
          <w:sz w:val="20"/>
        </w:rPr>
        <w:t xml:space="preserve">  Clicking                      will return you to the </w:t>
      </w:r>
      <w:proofErr w:type="spellStart"/>
      <w:r w:rsidRPr="00BA2EE8">
        <w:rPr>
          <w:rFonts w:ascii="Comic Sans MS" w:hAnsi="Comic Sans MS"/>
          <w:b/>
          <w:sz w:val="20"/>
        </w:rPr>
        <w:t>Permittee</w:t>
      </w:r>
      <w:proofErr w:type="spellEnd"/>
      <w:r w:rsidRPr="00BA2EE8">
        <w:rPr>
          <w:rFonts w:ascii="Comic Sans MS" w:hAnsi="Comic Sans MS"/>
          <w:b/>
          <w:sz w:val="20"/>
        </w:rPr>
        <w:t xml:space="preserve"> </w:t>
      </w:r>
      <w:r w:rsidRPr="00BA2EE8">
        <w:rPr>
          <w:rFonts w:ascii="Comic Sans MS" w:hAnsi="Comic Sans MS"/>
          <w:sz w:val="20"/>
        </w:rPr>
        <w:t>tab.</w:t>
      </w:r>
    </w:p>
    <w:p w:rsidR="00287EDF" w:rsidRDefault="00287EDF" w:rsidP="0026191D">
      <w:pPr>
        <w:pBdr>
          <w:top w:val="single" w:sz="4" w:space="1" w:color="632423" w:themeColor="accent2" w:themeShade="80"/>
          <w:left w:val="single" w:sz="4" w:space="4" w:color="632423" w:themeColor="accent2" w:themeShade="80"/>
          <w:bottom w:val="single" w:sz="4" w:space="1" w:color="632423" w:themeColor="accent2" w:themeShade="80"/>
          <w:right w:val="single" w:sz="4" w:space="4" w:color="632423" w:themeColor="accent2" w:themeShade="80"/>
        </w:pBdr>
        <w:shd w:val="clear" w:color="auto" w:fill="FDE9D9" w:themeFill="accent6" w:themeFillTint="33"/>
        <w:ind w:left="990" w:right="720"/>
        <w:rPr>
          <w:szCs w:val="22"/>
        </w:rPr>
      </w:pPr>
    </w:p>
    <w:p w:rsidR="00287EDF" w:rsidRDefault="00287EDF" w:rsidP="00A800B6">
      <w:pPr>
        <w:ind w:left="1080" w:hanging="720"/>
      </w:pPr>
    </w:p>
    <w:p w:rsidR="00287EDF" w:rsidRDefault="00287EDF" w:rsidP="00287EDF">
      <w:pPr>
        <w:spacing w:before="120"/>
        <w:ind w:left="900" w:right="720"/>
        <w:rPr>
          <w:szCs w:val="22"/>
        </w:rPr>
      </w:pPr>
      <w:r>
        <w:rPr>
          <w:noProof/>
          <w:szCs w:val="22"/>
        </w:rPr>
        <w:drawing>
          <wp:inline distT="0" distB="0" distL="0" distR="0">
            <wp:extent cx="4955721" cy="1447800"/>
            <wp:effectExtent l="19050" t="0" r="0" b="0"/>
            <wp:docPr id="60"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45" cstate="print"/>
                    <a:srcRect t="18049" r="3661" b="45122"/>
                    <a:stretch>
                      <a:fillRect/>
                    </a:stretch>
                  </pic:blipFill>
                  <pic:spPr bwMode="auto">
                    <a:xfrm>
                      <a:off x="0" y="0"/>
                      <a:ext cx="4955721" cy="1447800"/>
                    </a:xfrm>
                    <a:prstGeom prst="rect">
                      <a:avLst/>
                    </a:prstGeom>
                    <a:noFill/>
                    <a:ln w="9525">
                      <a:noFill/>
                      <a:miter lim="800000"/>
                      <a:headEnd/>
                      <a:tailEnd/>
                    </a:ln>
                  </pic:spPr>
                </pic:pic>
              </a:graphicData>
            </a:graphic>
          </wp:inline>
        </w:drawing>
      </w:r>
    </w:p>
    <w:p w:rsidR="00287EDF" w:rsidRDefault="00287EDF" w:rsidP="00A800B6">
      <w:pPr>
        <w:ind w:left="1080" w:hanging="720"/>
      </w:pPr>
    </w:p>
    <w:p w:rsidR="00A800B6" w:rsidRDefault="00A800B6" w:rsidP="00A800B6">
      <w:pPr>
        <w:ind w:left="1080" w:hanging="720"/>
      </w:pPr>
    </w:p>
    <w:p w:rsidR="00287EDF" w:rsidRDefault="00287EDF" w:rsidP="00A800B6">
      <w:pPr>
        <w:ind w:left="1080" w:hanging="720"/>
      </w:pPr>
    </w:p>
    <w:p w:rsidR="00CE7E62" w:rsidRPr="00264A45" w:rsidRDefault="00CE7E62" w:rsidP="00CE7E62">
      <w:pPr>
        <w:ind w:left="1080" w:hanging="1080"/>
        <w:rPr>
          <w:rFonts w:ascii="Arial" w:hAnsi="Arial" w:cs="Arial"/>
          <w:b/>
          <w:szCs w:val="22"/>
          <w:u w:val="single"/>
        </w:rPr>
      </w:pPr>
      <w:r w:rsidRPr="00264A45">
        <w:rPr>
          <w:rFonts w:ascii="Arial" w:hAnsi="Arial" w:cs="Arial"/>
          <w:b/>
          <w:szCs w:val="22"/>
          <w:u w:val="single"/>
        </w:rPr>
        <w:t>11.2.</w:t>
      </w:r>
      <w:r>
        <w:rPr>
          <w:rFonts w:ascii="Arial" w:hAnsi="Arial" w:cs="Arial"/>
          <w:b/>
          <w:szCs w:val="22"/>
          <w:u w:val="single"/>
        </w:rPr>
        <w:t>2.1.</w:t>
      </w:r>
      <w:r>
        <w:rPr>
          <w:rFonts w:ascii="Arial" w:hAnsi="Arial" w:cs="Arial"/>
          <w:b/>
          <w:szCs w:val="22"/>
          <w:u w:val="single"/>
        </w:rPr>
        <w:tab/>
      </w:r>
      <w:r w:rsidR="00B5060B">
        <w:rPr>
          <w:rFonts w:ascii="Arial" w:hAnsi="Arial" w:cs="Arial"/>
          <w:b/>
          <w:szCs w:val="22"/>
          <w:u w:val="single"/>
        </w:rPr>
        <w:t>Adding, deleting, and editing parameters, and moving a parameter’s position within the table</w:t>
      </w:r>
      <w:r>
        <w:rPr>
          <w:rFonts w:ascii="Arial" w:hAnsi="Arial" w:cs="Arial"/>
          <w:b/>
          <w:szCs w:val="22"/>
          <w:u w:val="single"/>
        </w:rPr>
        <w:t xml:space="preserve"> </w:t>
      </w:r>
    </w:p>
    <w:p w:rsidR="00CE7E62" w:rsidRPr="00A800B6" w:rsidRDefault="00CE7E62" w:rsidP="00A800B6">
      <w:pPr>
        <w:ind w:left="1080" w:hanging="720"/>
      </w:pPr>
    </w:p>
    <w:p w:rsidR="00EF2556" w:rsidRDefault="00B5060B" w:rsidP="00B5060B">
      <w:r>
        <w:t>As with all other parameter tables in Permit Builder, you w</w:t>
      </w:r>
      <w:r w:rsidR="00EF2556">
        <w:t xml:space="preserve">ill have the ability to add, </w:t>
      </w:r>
      <w:r>
        <w:t>delete</w:t>
      </w:r>
      <w:r w:rsidR="00AC575C">
        <w:t xml:space="preserve">, and edit </w:t>
      </w:r>
      <w:r w:rsidR="00300EEB">
        <w:t xml:space="preserve">parameters, </w:t>
      </w:r>
      <w:r w:rsidR="00EF2556">
        <w:t xml:space="preserve">as well as change the order in which they </w:t>
      </w:r>
      <w:r w:rsidR="00300EEB">
        <w:t>appear</w:t>
      </w:r>
      <w:r w:rsidR="00EF2556">
        <w:t xml:space="preserve"> within the table.  </w:t>
      </w:r>
    </w:p>
    <w:p w:rsidR="00EF2556" w:rsidRDefault="00EF2556" w:rsidP="00B5060B"/>
    <w:p w:rsidR="00A800B6" w:rsidRDefault="00EF2556" w:rsidP="00B5060B">
      <w:r>
        <w:t xml:space="preserve">See </w:t>
      </w:r>
      <w:r w:rsidR="007C3C9C" w:rsidRPr="007C3C9C">
        <w:t>Chapter 6</w:t>
      </w:r>
      <w:r w:rsidRPr="007C3C9C">
        <w:t xml:space="preserve">, </w:t>
      </w:r>
      <w:r w:rsidRPr="007C3C9C">
        <w:rPr>
          <w:b/>
        </w:rPr>
        <w:t>Section 6.3</w:t>
      </w:r>
      <w:r w:rsidR="007C3C9C" w:rsidRPr="007C3C9C">
        <w:rPr>
          <w:b/>
        </w:rPr>
        <w:t>.</w:t>
      </w:r>
      <w:r>
        <w:t xml:space="preserve"> </w:t>
      </w:r>
      <w:proofErr w:type="gramStart"/>
      <w:r>
        <w:t>for</w:t>
      </w:r>
      <w:proofErr w:type="gramEnd"/>
      <w:r>
        <w:t xml:space="preserve"> details.</w:t>
      </w:r>
    </w:p>
    <w:p w:rsidR="007C3C9C" w:rsidRDefault="007C3C9C" w:rsidP="00B5060B"/>
    <w:p w:rsidR="00287EDF" w:rsidRDefault="00287EDF">
      <w:pPr>
        <w:overflowPunct/>
        <w:autoSpaceDE/>
        <w:autoSpaceDN/>
        <w:adjustRightInd/>
        <w:textAlignment w:val="auto"/>
      </w:pPr>
      <w:r>
        <w:br w:type="page"/>
      </w:r>
    </w:p>
    <w:p w:rsidR="0054131A" w:rsidRDefault="0054131A" w:rsidP="00B5060B"/>
    <w:p w:rsidR="00A800B6" w:rsidRDefault="007C3C9C" w:rsidP="007C3C9C">
      <w:pPr>
        <w:ind w:left="900" w:hanging="900"/>
        <w:rPr>
          <w:rFonts w:ascii="Arial" w:hAnsi="Arial" w:cs="Arial"/>
          <w:b/>
          <w:szCs w:val="22"/>
          <w:u w:val="single"/>
        </w:rPr>
      </w:pPr>
      <w:r w:rsidRPr="00264A45">
        <w:rPr>
          <w:rFonts w:ascii="Arial" w:hAnsi="Arial" w:cs="Arial"/>
          <w:b/>
          <w:szCs w:val="22"/>
          <w:u w:val="single"/>
        </w:rPr>
        <w:t>11.2.</w:t>
      </w:r>
      <w:r>
        <w:rPr>
          <w:rFonts w:ascii="Arial" w:hAnsi="Arial" w:cs="Arial"/>
          <w:b/>
          <w:szCs w:val="22"/>
          <w:u w:val="single"/>
        </w:rPr>
        <w:t>3.</w:t>
      </w:r>
      <w:r>
        <w:rPr>
          <w:rFonts w:ascii="Arial" w:hAnsi="Arial" w:cs="Arial"/>
          <w:b/>
          <w:szCs w:val="22"/>
          <w:u w:val="single"/>
        </w:rPr>
        <w:tab/>
        <w:t>The “Miscellaneous” tab</w:t>
      </w:r>
    </w:p>
    <w:p w:rsidR="007C3C9C" w:rsidRPr="001B1939" w:rsidRDefault="007C3C9C" w:rsidP="007C3C9C">
      <w:pPr>
        <w:ind w:left="900" w:hanging="900"/>
        <w:rPr>
          <w:szCs w:val="22"/>
        </w:rPr>
      </w:pPr>
    </w:p>
    <w:p w:rsidR="007C3C9C" w:rsidRDefault="001B1939" w:rsidP="001B1939">
      <w:pPr>
        <w:rPr>
          <w:szCs w:val="22"/>
        </w:rPr>
      </w:pPr>
      <w:r w:rsidRPr="001B1939">
        <w:rPr>
          <w:szCs w:val="22"/>
        </w:rPr>
        <w:t xml:space="preserve">The </w:t>
      </w:r>
      <w:r>
        <w:rPr>
          <w:b/>
          <w:szCs w:val="22"/>
        </w:rPr>
        <w:t xml:space="preserve">Miscellaneous </w:t>
      </w:r>
      <w:r>
        <w:rPr>
          <w:szCs w:val="22"/>
        </w:rPr>
        <w:t>tab contains fields with default information entered by Permit Builder based on your entries in the main tabs addressed in previous chapters.  You may add, delete, or edit any of this information simply by clicking in the field.</w:t>
      </w:r>
    </w:p>
    <w:p w:rsidR="0054131A" w:rsidRPr="001B1939" w:rsidRDefault="0054131A" w:rsidP="001B1939">
      <w:pPr>
        <w:rPr>
          <w:szCs w:val="22"/>
        </w:rPr>
      </w:pPr>
    </w:p>
    <w:p w:rsidR="007C3C9C" w:rsidRPr="001B1939" w:rsidRDefault="007C3C9C" w:rsidP="007C3C9C">
      <w:pPr>
        <w:ind w:left="900" w:hanging="900"/>
        <w:rPr>
          <w:szCs w:val="22"/>
        </w:rPr>
      </w:pPr>
    </w:p>
    <w:p w:rsidR="007C3C9C" w:rsidRDefault="007C3C9C" w:rsidP="007C3C9C">
      <w:pPr>
        <w:ind w:left="900" w:hanging="900"/>
        <w:jc w:val="center"/>
      </w:pPr>
      <w:r>
        <w:rPr>
          <w:noProof/>
        </w:rPr>
        <w:drawing>
          <wp:inline distT="0" distB="0" distL="0" distR="0">
            <wp:extent cx="5511955" cy="3568390"/>
            <wp:effectExtent l="19050" t="0" r="0" b="0"/>
            <wp:docPr id="2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6" cstate="print"/>
                    <a:srcRect t="15250" r="7313" b="4750"/>
                    <a:stretch>
                      <a:fillRect/>
                    </a:stretch>
                  </pic:blipFill>
                  <pic:spPr bwMode="auto">
                    <a:xfrm>
                      <a:off x="0" y="0"/>
                      <a:ext cx="5511955" cy="3568390"/>
                    </a:xfrm>
                    <a:prstGeom prst="rect">
                      <a:avLst/>
                    </a:prstGeom>
                    <a:noFill/>
                    <a:ln w="9525">
                      <a:noFill/>
                      <a:miter lim="800000"/>
                      <a:headEnd/>
                      <a:tailEnd/>
                    </a:ln>
                  </pic:spPr>
                </pic:pic>
              </a:graphicData>
            </a:graphic>
          </wp:inline>
        </w:drawing>
      </w:r>
    </w:p>
    <w:p w:rsidR="007C3C9C" w:rsidRPr="007C3C9C" w:rsidRDefault="007C3C9C" w:rsidP="007C3C9C">
      <w:pPr>
        <w:ind w:left="720" w:hanging="720"/>
        <w:jc w:val="center"/>
        <w:rPr>
          <w:b/>
          <w:szCs w:val="22"/>
        </w:rPr>
      </w:pPr>
      <w:r w:rsidRPr="007C3C9C">
        <w:rPr>
          <w:b/>
          <w:noProof/>
          <w:szCs w:val="22"/>
        </w:rPr>
        <w:drawing>
          <wp:inline distT="0" distB="0" distL="0" distR="0">
            <wp:extent cx="5521836" cy="1851665"/>
            <wp:effectExtent l="19050" t="0" r="2664" b="0"/>
            <wp:docPr id="2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7" cstate="print"/>
                    <a:srcRect t="45522" r="7126" b="13730"/>
                    <a:stretch>
                      <a:fillRect/>
                    </a:stretch>
                  </pic:blipFill>
                  <pic:spPr bwMode="auto">
                    <a:xfrm>
                      <a:off x="0" y="0"/>
                      <a:ext cx="5521836" cy="1851665"/>
                    </a:xfrm>
                    <a:prstGeom prst="rect">
                      <a:avLst/>
                    </a:prstGeom>
                    <a:noFill/>
                    <a:ln w="9525">
                      <a:noFill/>
                      <a:miter lim="800000"/>
                      <a:headEnd/>
                      <a:tailEnd/>
                    </a:ln>
                  </pic:spPr>
                </pic:pic>
              </a:graphicData>
            </a:graphic>
          </wp:inline>
        </w:drawing>
      </w:r>
    </w:p>
    <w:p w:rsidR="00287EDF" w:rsidRDefault="00287EDF" w:rsidP="00287EDF">
      <w:pPr>
        <w:ind w:left="720" w:hanging="720"/>
        <w:jc w:val="center"/>
        <w:rPr>
          <w:i/>
          <w:szCs w:val="22"/>
        </w:rPr>
      </w:pPr>
      <w:proofErr w:type="gramStart"/>
      <w:r>
        <w:rPr>
          <w:i/>
          <w:szCs w:val="22"/>
        </w:rPr>
        <w:t>The “Miscellaneous” tab.</w:t>
      </w:r>
      <w:proofErr w:type="gramEnd"/>
      <w:r>
        <w:rPr>
          <w:i/>
          <w:szCs w:val="22"/>
        </w:rPr>
        <w:t xml:space="preserve">  </w:t>
      </w:r>
    </w:p>
    <w:p w:rsidR="007C3C9C" w:rsidRPr="00287EDF" w:rsidRDefault="00287EDF" w:rsidP="00287EDF">
      <w:pPr>
        <w:ind w:left="720" w:hanging="720"/>
        <w:jc w:val="center"/>
        <w:rPr>
          <w:i/>
          <w:szCs w:val="22"/>
        </w:rPr>
      </w:pPr>
      <w:r>
        <w:rPr>
          <w:i/>
          <w:szCs w:val="22"/>
        </w:rPr>
        <w:t>You will have to scroll down in order to view the entire screen.</w:t>
      </w:r>
    </w:p>
    <w:p w:rsidR="007C3C9C" w:rsidRDefault="007C3C9C" w:rsidP="007A0B6A">
      <w:pPr>
        <w:ind w:left="720" w:hanging="720"/>
        <w:rPr>
          <w:szCs w:val="22"/>
        </w:rPr>
      </w:pPr>
    </w:p>
    <w:p w:rsidR="001B1939" w:rsidRDefault="001B1939">
      <w:pPr>
        <w:overflowPunct/>
        <w:autoSpaceDE/>
        <w:autoSpaceDN/>
        <w:adjustRightInd/>
        <w:textAlignment w:val="auto"/>
        <w:rPr>
          <w:szCs w:val="22"/>
        </w:rPr>
      </w:pPr>
      <w:r>
        <w:rPr>
          <w:szCs w:val="22"/>
        </w:rPr>
        <w:br w:type="page"/>
      </w:r>
    </w:p>
    <w:p w:rsidR="001B1939" w:rsidRDefault="001B1939" w:rsidP="007A0B6A">
      <w:pPr>
        <w:ind w:left="720" w:hanging="720"/>
        <w:rPr>
          <w:szCs w:val="22"/>
        </w:rPr>
      </w:pPr>
    </w:p>
    <w:p w:rsidR="001B1939" w:rsidRDefault="001B1939" w:rsidP="001B1939">
      <w:pPr>
        <w:ind w:left="900" w:hanging="900"/>
        <w:rPr>
          <w:rFonts w:ascii="Arial" w:hAnsi="Arial" w:cs="Arial"/>
          <w:b/>
          <w:szCs w:val="22"/>
          <w:u w:val="single"/>
        </w:rPr>
      </w:pPr>
      <w:r w:rsidRPr="00264A45">
        <w:rPr>
          <w:rFonts w:ascii="Arial" w:hAnsi="Arial" w:cs="Arial"/>
          <w:b/>
          <w:szCs w:val="22"/>
          <w:u w:val="single"/>
        </w:rPr>
        <w:t>11.2.</w:t>
      </w:r>
      <w:r>
        <w:rPr>
          <w:rFonts w:ascii="Arial" w:hAnsi="Arial" w:cs="Arial"/>
          <w:b/>
          <w:szCs w:val="22"/>
          <w:u w:val="single"/>
        </w:rPr>
        <w:t>4.</w:t>
      </w:r>
      <w:r>
        <w:rPr>
          <w:rFonts w:ascii="Arial" w:hAnsi="Arial" w:cs="Arial"/>
          <w:b/>
          <w:szCs w:val="22"/>
          <w:u w:val="single"/>
        </w:rPr>
        <w:tab/>
        <w:t>The “Current Limits” tab</w:t>
      </w:r>
    </w:p>
    <w:p w:rsidR="001B1939" w:rsidRDefault="001B1939" w:rsidP="007A0B6A">
      <w:pPr>
        <w:ind w:left="720" w:hanging="720"/>
        <w:rPr>
          <w:szCs w:val="22"/>
        </w:rPr>
      </w:pPr>
    </w:p>
    <w:p w:rsidR="000B0C07" w:rsidRDefault="000B0C07" w:rsidP="000B0C07">
      <w:pPr>
        <w:rPr>
          <w:szCs w:val="22"/>
        </w:rPr>
      </w:pPr>
      <w:r>
        <w:rPr>
          <w:szCs w:val="22"/>
        </w:rPr>
        <w:t xml:space="preserve">On the </w:t>
      </w:r>
      <w:r>
        <w:rPr>
          <w:b/>
          <w:szCs w:val="22"/>
        </w:rPr>
        <w:t xml:space="preserve">Current Limits </w:t>
      </w:r>
      <w:r>
        <w:rPr>
          <w:szCs w:val="22"/>
        </w:rPr>
        <w:t xml:space="preserve">tab, enter the </w:t>
      </w:r>
      <w:r>
        <w:rPr>
          <w:b/>
          <w:szCs w:val="22"/>
        </w:rPr>
        <w:t xml:space="preserve">Expiration Date of Current Permit </w:t>
      </w:r>
      <w:r>
        <w:rPr>
          <w:szCs w:val="22"/>
        </w:rPr>
        <w:t>by first clicking on the calendar icon.</w:t>
      </w:r>
    </w:p>
    <w:p w:rsidR="000B0C07" w:rsidRPr="000B0C07" w:rsidRDefault="000B0C07" w:rsidP="000B0C07">
      <w:pPr>
        <w:rPr>
          <w:szCs w:val="22"/>
        </w:rPr>
      </w:pPr>
    </w:p>
    <w:p w:rsidR="001B1939" w:rsidRPr="007C3C9C" w:rsidRDefault="00E1724A" w:rsidP="00E33F5F">
      <w:pPr>
        <w:ind w:left="720" w:hanging="720"/>
        <w:jc w:val="center"/>
        <w:rPr>
          <w:szCs w:val="22"/>
        </w:rPr>
      </w:pPr>
      <w:r>
        <w:rPr>
          <w:noProof/>
          <w:szCs w:val="22"/>
        </w:rPr>
        <w:pict>
          <v:oval id="_x0000_s1064" style="position:absolute;left:0;text-align:left;margin-left:194.85pt;margin-top:32.8pt;width:43.1pt;height:17.95pt;z-index:251685888" strokecolor="red" strokeweight="1.5pt">
            <v:fill opacity="0"/>
          </v:oval>
        </w:pict>
      </w:r>
      <w:r w:rsidR="00187F77">
        <w:rPr>
          <w:noProof/>
          <w:szCs w:val="22"/>
        </w:rPr>
        <w:drawing>
          <wp:inline distT="0" distB="0" distL="0" distR="0">
            <wp:extent cx="5623467" cy="1773044"/>
            <wp:effectExtent l="19050" t="0" r="0" b="0"/>
            <wp:docPr id="2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8" cstate="print"/>
                    <a:srcRect t="39000" r="5438" b="21250"/>
                    <a:stretch>
                      <a:fillRect/>
                    </a:stretch>
                  </pic:blipFill>
                  <pic:spPr bwMode="auto">
                    <a:xfrm>
                      <a:off x="0" y="0"/>
                      <a:ext cx="5623467" cy="1773044"/>
                    </a:xfrm>
                    <a:prstGeom prst="rect">
                      <a:avLst/>
                    </a:prstGeom>
                    <a:noFill/>
                    <a:ln w="9525">
                      <a:noFill/>
                      <a:miter lim="800000"/>
                      <a:headEnd/>
                      <a:tailEnd/>
                    </a:ln>
                  </pic:spPr>
                </pic:pic>
              </a:graphicData>
            </a:graphic>
          </wp:inline>
        </w:drawing>
      </w:r>
    </w:p>
    <w:p w:rsidR="00187F77" w:rsidRDefault="00187F77" w:rsidP="007A0B6A">
      <w:pPr>
        <w:ind w:left="720" w:hanging="720"/>
        <w:rPr>
          <w:szCs w:val="22"/>
        </w:rPr>
      </w:pPr>
    </w:p>
    <w:p w:rsidR="00D90BBB" w:rsidRDefault="000B0C07" w:rsidP="000B0C07">
      <w:pPr>
        <w:rPr>
          <w:szCs w:val="22"/>
        </w:rPr>
      </w:pPr>
      <w:r>
        <w:rPr>
          <w:szCs w:val="22"/>
        </w:rPr>
        <w:t xml:space="preserve">From the </w:t>
      </w:r>
      <w:r>
        <w:rPr>
          <w:b/>
          <w:szCs w:val="22"/>
        </w:rPr>
        <w:t xml:space="preserve">Select Date, Please </w:t>
      </w:r>
      <w:r>
        <w:rPr>
          <w:szCs w:val="22"/>
        </w:rPr>
        <w:t>window, use the inner set of arrows to scroll through the months of the current year, or use the outer set of arrows to scroll through past or future years.  Then click on the appropriate day to enter the date.</w:t>
      </w:r>
      <w:r w:rsidR="008B0533">
        <w:rPr>
          <w:szCs w:val="22"/>
        </w:rPr>
        <w:t xml:space="preserve">  </w:t>
      </w:r>
    </w:p>
    <w:p w:rsidR="00D90BBB" w:rsidRDefault="00D90BBB" w:rsidP="000B0C07">
      <w:pPr>
        <w:rPr>
          <w:szCs w:val="22"/>
        </w:rPr>
      </w:pPr>
    </w:p>
    <w:p w:rsidR="000B0C07" w:rsidRPr="00D90BBB" w:rsidRDefault="008B0533" w:rsidP="000B0C07">
      <w:pPr>
        <w:rPr>
          <w:szCs w:val="22"/>
        </w:rPr>
      </w:pPr>
      <w:r>
        <w:rPr>
          <w:szCs w:val="22"/>
        </w:rPr>
        <w:t xml:space="preserve">Click the </w:t>
      </w:r>
      <w:r>
        <w:rPr>
          <w:b/>
          <w:szCs w:val="22"/>
        </w:rPr>
        <w:t xml:space="preserve">eraser icon </w:t>
      </w:r>
      <w:r w:rsidR="00D90BBB">
        <w:rPr>
          <w:szCs w:val="22"/>
        </w:rPr>
        <w:t>to delete a date</w:t>
      </w:r>
      <w:r w:rsidR="00287EDF">
        <w:rPr>
          <w:szCs w:val="22"/>
        </w:rPr>
        <w:t>.</w:t>
      </w:r>
    </w:p>
    <w:p w:rsidR="008B0533" w:rsidRDefault="008B0533" w:rsidP="000B0C07">
      <w:pPr>
        <w:rPr>
          <w:b/>
          <w:szCs w:val="22"/>
        </w:rPr>
      </w:pPr>
    </w:p>
    <w:p w:rsidR="008B0533" w:rsidRDefault="008B0533" w:rsidP="00D90BBB">
      <w:pPr>
        <w:jc w:val="center"/>
        <w:rPr>
          <w:b/>
          <w:szCs w:val="22"/>
        </w:rPr>
      </w:pPr>
      <w:r w:rsidRPr="008B0533">
        <w:rPr>
          <w:b/>
          <w:noProof/>
          <w:szCs w:val="22"/>
        </w:rPr>
        <w:drawing>
          <wp:inline distT="0" distB="0" distL="0" distR="0">
            <wp:extent cx="852826" cy="457200"/>
            <wp:effectExtent l="19050" t="0" r="4424" b="0"/>
            <wp:docPr id="3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8" cstate="print"/>
                    <a:srcRect l="41268" t="48523" r="53544" b="47060"/>
                    <a:stretch>
                      <a:fillRect/>
                    </a:stretch>
                  </pic:blipFill>
                  <pic:spPr bwMode="auto">
                    <a:xfrm>
                      <a:off x="0" y="0"/>
                      <a:ext cx="868331" cy="465512"/>
                    </a:xfrm>
                    <a:prstGeom prst="rect">
                      <a:avLst/>
                    </a:prstGeom>
                    <a:noFill/>
                    <a:ln w="9525">
                      <a:noFill/>
                      <a:miter lim="800000"/>
                      <a:headEnd/>
                      <a:tailEnd/>
                    </a:ln>
                  </pic:spPr>
                </pic:pic>
              </a:graphicData>
            </a:graphic>
          </wp:inline>
        </w:drawing>
      </w:r>
    </w:p>
    <w:p w:rsidR="00D90BBB" w:rsidRPr="00D90BBB" w:rsidRDefault="00D90BBB" w:rsidP="00D90BBB">
      <w:pPr>
        <w:jc w:val="center"/>
        <w:rPr>
          <w:i/>
          <w:szCs w:val="22"/>
        </w:rPr>
      </w:pPr>
      <w:proofErr w:type="gramStart"/>
      <w:r>
        <w:rPr>
          <w:i/>
          <w:szCs w:val="22"/>
        </w:rPr>
        <w:t>The calendar and eraser icons.</w:t>
      </w:r>
      <w:proofErr w:type="gramEnd"/>
    </w:p>
    <w:p w:rsidR="00D90BBB" w:rsidRDefault="00D90BBB" w:rsidP="007A0B6A">
      <w:pPr>
        <w:ind w:left="720" w:hanging="720"/>
        <w:rPr>
          <w:szCs w:val="22"/>
        </w:rPr>
      </w:pPr>
    </w:p>
    <w:p w:rsidR="00D90BBB" w:rsidRDefault="00D90BBB" w:rsidP="007A0B6A">
      <w:pPr>
        <w:ind w:left="720" w:hanging="720"/>
        <w:rPr>
          <w:szCs w:val="22"/>
        </w:rPr>
      </w:pPr>
    </w:p>
    <w:p w:rsidR="00187F77" w:rsidRDefault="00187F77" w:rsidP="00E33F5F">
      <w:pPr>
        <w:ind w:left="720" w:hanging="720"/>
        <w:jc w:val="center"/>
        <w:rPr>
          <w:szCs w:val="22"/>
        </w:rPr>
      </w:pPr>
      <w:r>
        <w:rPr>
          <w:noProof/>
          <w:szCs w:val="22"/>
        </w:rPr>
        <w:drawing>
          <wp:inline distT="0" distB="0" distL="0" distR="0">
            <wp:extent cx="5623467" cy="1873405"/>
            <wp:effectExtent l="19050" t="0" r="0" b="0"/>
            <wp:docPr id="29"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9" cstate="print"/>
                    <a:srcRect t="37500" r="5438" b="20500"/>
                    <a:stretch>
                      <a:fillRect/>
                    </a:stretch>
                  </pic:blipFill>
                  <pic:spPr bwMode="auto">
                    <a:xfrm>
                      <a:off x="0" y="0"/>
                      <a:ext cx="5623467" cy="1873405"/>
                    </a:xfrm>
                    <a:prstGeom prst="rect">
                      <a:avLst/>
                    </a:prstGeom>
                    <a:noFill/>
                    <a:ln w="9525">
                      <a:noFill/>
                      <a:miter lim="800000"/>
                      <a:headEnd/>
                      <a:tailEnd/>
                    </a:ln>
                  </pic:spPr>
                </pic:pic>
              </a:graphicData>
            </a:graphic>
          </wp:inline>
        </w:drawing>
      </w:r>
    </w:p>
    <w:p w:rsidR="00187F77" w:rsidRPr="00D90BBB" w:rsidRDefault="00D90BBB" w:rsidP="00D90BBB">
      <w:pPr>
        <w:ind w:left="720" w:hanging="720"/>
        <w:jc w:val="center"/>
        <w:rPr>
          <w:i/>
          <w:szCs w:val="22"/>
        </w:rPr>
      </w:pPr>
      <w:r>
        <w:rPr>
          <w:i/>
          <w:szCs w:val="22"/>
        </w:rPr>
        <w:t>Access the “Select Date, Please” window</w:t>
      </w:r>
      <w:r w:rsidR="00287EDF">
        <w:rPr>
          <w:i/>
          <w:szCs w:val="22"/>
        </w:rPr>
        <w:t xml:space="preserve"> by clicking the calendar icon</w:t>
      </w:r>
      <w:r>
        <w:rPr>
          <w:i/>
          <w:szCs w:val="22"/>
        </w:rPr>
        <w:t>.</w:t>
      </w:r>
    </w:p>
    <w:p w:rsidR="00D90BBB" w:rsidRDefault="00D90BBB" w:rsidP="007A0B6A">
      <w:pPr>
        <w:ind w:left="720" w:hanging="720"/>
        <w:rPr>
          <w:szCs w:val="22"/>
        </w:rPr>
      </w:pPr>
    </w:p>
    <w:p w:rsidR="00D90BBB" w:rsidRDefault="00D90BBB">
      <w:pPr>
        <w:overflowPunct/>
        <w:autoSpaceDE/>
        <w:autoSpaceDN/>
        <w:adjustRightInd/>
        <w:textAlignment w:val="auto"/>
        <w:rPr>
          <w:szCs w:val="22"/>
        </w:rPr>
      </w:pPr>
      <w:r>
        <w:rPr>
          <w:szCs w:val="22"/>
        </w:rPr>
        <w:br w:type="page"/>
      </w:r>
    </w:p>
    <w:p w:rsidR="00D90BBB" w:rsidRDefault="00D90BBB" w:rsidP="007A0B6A">
      <w:pPr>
        <w:ind w:left="720" w:hanging="720"/>
        <w:rPr>
          <w:szCs w:val="22"/>
        </w:rPr>
      </w:pPr>
    </w:p>
    <w:p w:rsidR="000B0C07" w:rsidRDefault="00E1724A" w:rsidP="0026191D">
      <w:pPr>
        <w:spacing w:line="276" w:lineRule="auto"/>
        <w:rPr>
          <w:szCs w:val="22"/>
        </w:rPr>
      </w:pPr>
      <w:r>
        <w:rPr>
          <w:noProof/>
          <w:szCs w:val="22"/>
        </w:rPr>
        <w:pict>
          <v:roundrect id="_x0000_s1066" style="position:absolute;margin-left:355pt;margin-top:28.55pt;width:51.8pt;height:21.2pt;z-index:251686912" arcsize="10923f" fillcolor="#9cf">
            <v:textbox style="mso-next-textbox:#_x0000_s1066">
              <w:txbxContent>
                <w:p w:rsidR="00DA1697" w:rsidRPr="00EE57A7" w:rsidRDefault="00DA1697" w:rsidP="000B0C07">
                  <w:pPr>
                    <w:jc w:val="center"/>
                    <w:rPr>
                      <w:rFonts w:ascii="Arial" w:eastAsia="Calibri" w:hAnsi="Arial" w:cs="Arial"/>
                      <w:b/>
                      <w:sz w:val="18"/>
                      <w:szCs w:val="18"/>
                    </w:rPr>
                  </w:pPr>
                  <w:r>
                    <w:rPr>
                      <w:rFonts w:ascii="Arial" w:eastAsia="Calibri" w:hAnsi="Arial" w:cs="Arial"/>
                      <w:b/>
                      <w:sz w:val="18"/>
                      <w:szCs w:val="18"/>
                    </w:rPr>
                    <w:t>Save</w:t>
                  </w:r>
                </w:p>
              </w:txbxContent>
            </v:textbox>
          </v:roundrect>
        </w:pict>
      </w:r>
      <w:r w:rsidR="0026191D">
        <w:rPr>
          <w:szCs w:val="22"/>
        </w:rPr>
        <w:t xml:space="preserve">In the </w:t>
      </w:r>
      <w:r w:rsidR="0026191D">
        <w:rPr>
          <w:b/>
          <w:szCs w:val="22"/>
        </w:rPr>
        <w:t>Discussion of Changes to Current Limits</w:t>
      </w:r>
      <w:r w:rsidR="00287EDF">
        <w:rPr>
          <w:szCs w:val="22"/>
        </w:rPr>
        <w:t xml:space="preserve"> </w:t>
      </w:r>
      <w:r w:rsidR="0026191D">
        <w:rPr>
          <w:szCs w:val="22"/>
        </w:rPr>
        <w:t xml:space="preserve">field, provide a discussion of any changes to the effluent or reclaimed water limitations or monitoring requirements from the current permit.  Be sure to include a justification for any reduction in monitoring requirements.  Then </w:t>
      </w:r>
      <w:r w:rsidR="00287EDF">
        <w:rPr>
          <w:szCs w:val="22"/>
        </w:rPr>
        <w:t xml:space="preserve">click                     </w:t>
      </w:r>
      <w:r w:rsidR="000B0C07">
        <w:rPr>
          <w:szCs w:val="22"/>
        </w:rPr>
        <w:t xml:space="preserve">.  </w:t>
      </w:r>
    </w:p>
    <w:p w:rsidR="000B0C07" w:rsidRDefault="000B0C07" w:rsidP="007A0B6A">
      <w:pPr>
        <w:ind w:left="720" w:hanging="720"/>
        <w:rPr>
          <w:szCs w:val="22"/>
        </w:rPr>
      </w:pPr>
    </w:p>
    <w:p w:rsidR="000B0C07" w:rsidRDefault="000B0C07" w:rsidP="007A0B6A">
      <w:pPr>
        <w:ind w:left="720" w:hanging="720"/>
        <w:rPr>
          <w:szCs w:val="22"/>
        </w:rPr>
      </w:pPr>
    </w:p>
    <w:p w:rsidR="00187F77" w:rsidRDefault="00E1724A" w:rsidP="00E33F5F">
      <w:pPr>
        <w:ind w:left="720" w:hanging="720"/>
        <w:jc w:val="center"/>
        <w:rPr>
          <w:szCs w:val="22"/>
        </w:rPr>
      </w:pPr>
      <w:r>
        <w:rPr>
          <w:noProof/>
          <w:szCs w:val="22"/>
        </w:rPr>
        <w:pict>
          <v:oval id="_x0000_s1068" style="position:absolute;left:0;text-align:left;margin-left:122.45pt;margin-top:101.25pt;width:59.7pt;height:24.05pt;z-index:251687936" strokecolor="red" strokeweight="1.5pt">
            <v:fill opacity="0"/>
          </v:oval>
        </w:pict>
      </w:r>
      <w:r w:rsidR="00187F77">
        <w:rPr>
          <w:noProof/>
          <w:szCs w:val="22"/>
        </w:rPr>
        <w:drawing>
          <wp:inline distT="0" distB="0" distL="0" distR="0">
            <wp:extent cx="5623467" cy="1817649"/>
            <wp:effectExtent l="19050" t="0" r="0" b="0"/>
            <wp:docPr id="30"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50" cstate="print"/>
                    <a:srcRect t="38750" r="5438" b="20500"/>
                    <a:stretch>
                      <a:fillRect/>
                    </a:stretch>
                  </pic:blipFill>
                  <pic:spPr bwMode="auto">
                    <a:xfrm>
                      <a:off x="0" y="0"/>
                      <a:ext cx="5623467" cy="1817649"/>
                    </a:xfrm>
                    <a:prstGeom prst="rect">
                      <a:avLst/>
                    </a:prstGeom>
                    <a:noFill/>
                    <a:ln w="9525">
                      <a:noFill/>
                      <a:miter lim="800000"/>
                      <a:headEnd/>
                      <a:tailEnd/>
                    </a:ln>
                  </pic:spPr>
                </pic:pic>
              </a:graphicData>
            </a:graphic>
          </wp:inline>
        </w:drawing>
      </w:r>
    </w:p>
    <w:p w:rsidR="00187F77" w:rsidRDefault="00187F77" w:rsidP="007A0B6A">
      <w:pPr>
        <w:ind w:left="720" w:hanging="720"/>
        <w:rPr>
          <w:szCs w:val="22"/>
        </w:rPr>
      </w:pPr>
    </w:p>
    <w:p w:rsidR="00E33F5F" w:rsidRDefault="00E33F5F">
      <w:pPr>
        <w:overflowPunct/>
        <w:autoSpaceDE/>
        <w:autoSpaceDN/>
        <w:adjustRightInd/>
        <w:textAlignment w:val="auto"/>
        <w:rPr>
          <w:szCs w:val="22"/>
        </w:rPr>
      </w:pPr>
    </w:p>
    <w:p w:rsidR="00E33F5F" w:rsidRDefault="00E33F5F" w:rsidP="007A0B6A">
      <w:pPr>
        <w:ind w:left="720" w:hanging="720"/>
        <w:rPr>
          <w:szCs w:val="22"/>
        </w:rPr>
      </w:pPr>
    </w:p>
    <w:p w:rsidR="00E33F5F" w:rsidRDefault="00E33F5F" w:rsidP="00E33F5F">
      <w:pPr>
        <w:ind w:left="900" w:hanging="900"/>
        <w:rPr>
          <w:rFonts w:ascii="Arial" w:hAnsi="Arial" w:cs="Arial"/>
          <w:b/>
          <w:szCs w:val="22"/>
          <w:u w:val="single"/>
        </w:rPr>
      </w:pPr>
      <w:r w:rsidRPr="00264A45">
        <w:rPr>
          <w:rFonts w:ascii="Arial" w:hAnsi="Arial" w:cs="Arial"/>
          <w:b/>
          <w:szCs w:val="22"/>
          <w:u w:val="single"/>
        </w:rPr>
        <w:t>11.2.</w:t>
      </w:r>
      <w:r>
        <w:rPr>
          <w:rFonts w:ascii="Arial" w:hAnsi="Arial" w:cs="Arial"/>
          <w:b/>
          <w:szCs w:val="22"/>
          <w:u w:val="single"/>
        </w:rPr>
        <w:t>5.</w:t>
      </w:r>
      <w:r>
        <w:rPr>
          <w:rFonts w:ascii="Arial" w:hAnsi="Arial" w:cs="Arial"/>
          <w:b/>
          <w:szCs w:val="22"/>
          <w:u w:val="single"/>
        </w:rPr>
        <w:tab/>
        <w:t>The “Schedules” tab</w:t>
      </w:r>
    </w:p>
    <w:p w:rsidR="00E33F5F" w:rsidRDefault="00E33F5F" w:rsidP="007A0B6A">
      <w:pPr>
        <w:ind w:left="720" w:hanging="720"/>
        <w:rPr>
          <w:szCs w:val="22"/>
        </w:rPr>
      </w:pPr>
    </w:p>
    <w:p w:rsidR="00E33F5F" w:rsidRPr="00E33F5F" w:rsidRDefault="00E33F5F" w:rsidP="00B937EB">
      <w:pPr>
        <w:rPr>
          <w:szCs w:val="22"/>
        </w:rPr>
      </w:pPr>
      <w:r>
        <w:rPr>
          <w:szCs w:val="22"/>
        </w:rPr>
        <w:t xml:space="preserve">The </w:t>
      </w:r>
      <w:r>
        <w:rPr>
          <w:b/>
          <w:szCs w:val="22"/>
        </w:rPr>
        <w:t xml:space="preserve">Schedules </w:t>
      </w:r>
      <w:r>
        <w:rPr>
          <w:szCs w:val="22"/>
        </w:rPr>
        <w:t>tab</w:t>
      </w:r>
      <w:r w:rsidR="00B937EB">
        <w:rPr>
          <w:szCs w:val="22"/>
        </w:rPr>
        <w:t xml:space="preserve"> allows you to enter all proposed dates relevant </w:t>
      </w:r>
      <w:r w:rsidR="007B09F4">
        <w:rPr>
          <w:szCs w:val="22"/>
        </w:rPr>
        <w:t>to</w:t>
      </w:r>
      <w:r w:rsidR="008B0533">
        <w:rPr>
          <w:szCs w:val="22"/>
        </w:rPr>
        <w:t xml:space="preserve"> issuance of the permit.  </w:t>
      </w:r>
    </w:p>
    <w:p w:rsidR="00E33F5F" w:rsidRDefault="00E33F5F" w:rsidP="007A0B6A">
      <w:pPr>
        <w:ind w:left="720" w:hanging="720"/>
        <w:rPr>
          <w:szCs w:val="22"/>
        </w:rPr>
      </w:pPr>
    </w:p>
    <w:p w:rsidR="00E33F5F" w:rsidRDefault="00E33F5F" w:rsidP="007A0B6A">
      <w:pPr>
        <w:ind w:left="720" w:hanging="720"/>
        <w:rPr>
          <w:szCs w:val="22"/>
        </w:rPr>
      </w:pPr>
      <w:r>
        <w:rPr>
          <w:noProof/>
          <w:szCs w:val="22"/>
        </w:rPr>
        <w:drawing>
          <wp:inline distT="0" distB="0" distL="0" distR="0">
            <wp:extent cx="5521836" cy="2509642"/>
            <wp:effectExtent l="19050" t="0" r="2664" b="0"/>
            <wp:docPr id="2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1" cstate="print"/>
                    <a:srcRect t="39750" r="7126" b="3986"/>
                    <a:stretch>
                      <a:fillRect/>
                    </a:stretch>
                  </pic:blipFill>
                  <pic:spPr bwMode="auto">
                    <a:xfrm>
                      <a:off x="0" y="0"/>
                      <a:ext cx="5521836" cy="2509642"/>
                    </a:xfrm>
                    <a:prstGeom prst="rect">
                      <a:avLst/>
                    </a:prstGeom>
                    <a:noFill/>
                    <a:ln w="9525">
                      <a:noFill/>
                      <a:miter lim="800000"/>
                      <a:headEnd/>
                      <a:tailEnd/>
                    </a:ln>
                  </pic:spPr>
                </pic:pic>
              </a:graphicData>
            </a:graphic>
          </wp:inline>
        </w:drawing>
      </w:r>
    </w:p>
    <w:p w:rsidR="00E33F5F" w:rsidRDefault="00E33F5F" w:rsidP="007A0B6A">
      <w:pPr>
        <w:ind w:left="720" w:hanging="720"/>
        <w:rPr>
          <w:szCs w:val="22"/>
        </w:rPr>
      </w:pPr>
    </w:p>
    <w:p w:rsidR="00D90BBB" w:rsidRDefault="00D90BBB">
      <w:pPr>
        <w:overflowPunct/>
        <w:autoSpaceDE/>
        <w:autoSpaceDN/>
        <w:adjustRightInd/>
        <w:textAlignment w:val="auto"/>
        <w:rPr>
          <w:szCs w:val="22"/>
        </w:rPr>
      </w:pPr>
      <w:r>
        <w:rPr>
          <w:szCs w:val="22"/>
        </w:rPr>
        <w:br w:type="page"/>
      </w:r>
    </w:p>
    <w:p w:rsidR="00D90BBB" w:rsidRDefault="00D90BBB" w:rsidP="008B0533">
      <w:pPr>
        <w:rPr>
          <w:szCs w:val="22"/>
        </w:rPr>
      </w:pPr>
    </w:p>
    <w:p w:rsidR="00D90BBB" w:rsidRDefault="008B0533" w:rsidP="008B0533">
      <w:pPr>
        <w:rPr>
          <w:szCs w:val="22"/>
        </w:rPr>
      </w:pPr>
      <w:r>
        <w:rPr>
          <w:szCs w:val="22"/>
        </w:rPr>
        <w:t xml:space="preserve">To enter dates, simply click on the </w:t>
      </w:r>
      <w:r w:rsidRPr="00D90BBB">
        <w:rPr>
          <w:b/>
          <w:szCs w:val="22"/>
        </w:rPr>
        <w:t>calendar icons</w:t>
      </w:r>
      <w:r>
        <w:rPr>
          <w:szCs w:val="22"/>
        </w:rPr>
        <w:t xml:space="preserve"> to the right of each field to access the </w:t>
      </w:r>
      <w:r>
        <w:rPr>
          <w:b/>
          <w:szCs w:val="22"/>
        </w:rPr>
        <w:t xml:space="preserve">Select Date, Please </w:t>
      </w:r>
      <w:r>
        <w:rPr>
          <w:szCs w:val="22"/>
        </w:rPr>
        <w:t>window</w:t>
      </w:r>
      <w:r w:rsidR="00C94EE9">
        <w:rPr>
          <w:szCs w:val="22"/>
        </w:rPr>
        <w:t>,</w:t>
      </w:r>
      <w:r>
        <w:rPr>
          <w:szCs w:val="22"/>
        </w:rPr>
        <w:t xml:space="preserve"> and select dates as described above in </w:t>
      </w:r>
      <w:r w:rsidRPr="00C94EE9">
        <w:rPr>
          <w:b/>
          <w:szCs w:val="22"/>
        </w:rPr>
        <w:t>Section 11.2.4</w:t>
      </w:r>
      <w:r>
        <w:rPr>
          <w:szCs w:val="22"/>
        </w:rPr>
        <w:t xml:space="preserve">. </w:t>
      </w:r>
    </w:p>
    <w:p w:rsidR="00D90BBB" w:rsidRDefault="00D90BBB" w:rsidP="008B0533">
      <w:pPr>
        <w:rPr>
          <w:szCs w:val="22"/>
        </w:rPr>
      </w:pPr>
    </w:p>
    <w:p w:rsidR="008B0533" w:rsidRPr="00E33F5F" w:rsidRDefault="00D90BBB" w:rsidP="008B0533">
      <w:pPr>
        <w:rPr>
          <w:szCs w:val="22"/>
        </w:rPr>
      </w:pPr>
      <w:r>
        <w:rPr>
          <w:szCs w:val="22"/>
        </w:rPr>
        <w:t>Click</w:t>
      </w:r>
      <w:r w:rsidR="008B0533">
        <w:rPr>
          <w:szCs w:val="22"/>
        </w:rPr>
        <w:t xml:space="preserve"> the </w:t>
      </w:r>
      <w:r w:rsidR="008B0533" w:rsidRPr="00D90BBB">
        <w:rPr>
          <w:b/>
          <w:szCs w:val="22"/>
        </w:rPr>
        <w:t>eraser icon</w:t>
      </w:r>
      <w:r w:rsidR="008B0533">
        <w:rPr>
          <w:szCs w:val="22"/>
        </w:rPr>
        <w:t xml:space="preserve"> to delete a date.</w:t>
      </w:r>
    </w:p>
    <w:p w:rsidR="008B0533" w:rsidRDefault="008B0533" w:rsidP="007A0B6A">
      <w:pPr>
        <w:ind w:left="720" w:hanging="720"/>
        <w:rPr>
          <w:szCs w:val="22"/>
        </w:rPr>
      </w:pPr>
      <w:r>
        <w:rPr>
          <w:szCs w:val="22"/>
        </w:rPr>
        <w:t xml:space="preserve"> </w:t>
      </w:r>
    </w:p>
    <w:p w:rsidR="008B0533" w:rsidRDefault="00071020" w:rsidP="007A0B6A">
      <w:pPr>
        <w:ind w:left="720" w:hanging="720"/>
        <w:rPr>
          <w:szCs w:val="22"/>
        </w:rPr>
      </w:pPr>
      <w:r>
        <w:rPr>
          <w:noProof/>
          <w:szCs w:val="22"/>
        </w:rPr>
        <w:drawing>
          <wp:inline distT="0" distB="0" distL="0" distR="0">
            <wp:extent cx="5717721" cy="2743200"/>
            <wp:effectExtent l="19050" t="0" r="0" b="0"/>
            <wp:docPr id="44"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52" cstate="print"/>
                    <a:srcRect t="28537" r="3844" b="10000"/>
                    <a:stretch>
                      <a:fillRect/>
                    </a:stretch>
                  </pic:blipFill>
                  <pic:spPr bwMode="auto">
                    <a:xfrm>
                      <a:off x="0" y="0"/>
                      <a:ext cx="5717721" cy="2743200"/>
                    </a:xfrm>
                    <a:prstGeom prst="rect">
                      <a:avLst/>
                    </a:prstGeom>
                    <a:noFill/>
                    <a:ln w="9525">
                      <a:noFill/>
                      <a:miter lim="800000"/>
                      <a:headEnd/>
                      <a:tailEnd/>
                    </a:ln>
                  </pic:spPr>
                </pic:pic>
              </a:graphicData>
            </a:graphic>
          </wp:inline>
        </w:drawing>
      </w:r>
    </w:p>
    <w:p w:rsidR="008B0533" w:rsidRDefault="008B0533" w:rsidP="007A0B6A">
      <w:pPr>
        <w:ind w:left="720" w:hanging="720"/>
        <w:rPr>
          <w:szCs w:val="22"/>
        </w:rPr>
      </w:pPr>
    </w:p>
    <w:p w:rsidR="00B937EB" w:rsidRDefault="00D90BBB" w:rsidP="00B937EB">
      <w:pPr>
        <w:rPr>
          <w:szCs w:val="22"/>
        </w:rPr>
      </w:pPr>
      <w:r>
        <w:rPr>
          <w:szCs w:val="22"/>
        </w:rPr>
        <w:t>L</w:t>
      </w:r>
      <w:r w:rsidR="00B937EB">
        <w:rPr>
          <w:szCs w:val="22"/>
        </w:rPr>
        <w:t xml:space="preserve">andmark dates </w:t>
      </w:r>
      <w:r>
        <w:rPr>
          <w:szCs w:val="22"/>
        </w:rPr>
        <w:t xml:space="preserve">listed on the </w:t>
      </w:r>
      <w:r>
        <w:rPr>
          <w:b/>
          <w:szCs w:val="22"/>
        </w:rPr>
        <w:t xml:space="preserve">Schedules </w:t>
      </w:r>
      <w:r>
        <w:rPr>
          <w:szCs w:val="22"/>
        </w:rPr>
        <w:t xml:space="preserve">tab </w:t>
      </w:r>
      <w:r w:rsidR="00B937EB">
        <w:rPr>
          <w:szCs w:val="22"/>
        </w:rPr>
        <w:t>are described in detail below.</w:t>
      </w:r>
      <w:r w:rsidR="00824E0A">
        <w:rPr>
          <w:rStyle w:val="FootnoteReference"/>
          <w:szCs w:val="22"/>
        </w:rPr>
        <w:footnoteReference w:id="6"/>
      </w:r>
    </w:p>
    <w:p w:rsidR="00B937EB" w:rsidRDefault="00B937EB" w:rsidP="00B937EB">
      <w:pPr>
        <w:rPr>
          <w:szCs w:val="22"/>
        </w:rPr>
      </w:pPr>
    </w:p>
    <w:p w:rsidR="00DB3F85" w:rsidRDefault="004B01A5" w:rsidP="00B937EB">
      <w:pPr>
        <w:pStyle w:val="ListParagraph"/>
        <w:numPr>
          <w:ilvl w:val="0"/>
          <w:numId w:val="18"/>
        </w:numPr>
        <w:rPr>
          <w:szCs w:val="22"/>
        </w:rPr>
      </w:pPr>
      <w:r w:rsidRPr="00DB3F85">
        <w:rPr>
          <w:b/>
          <w:szCs w:val="22"/>
        </w:rPr>
        <w:t>Application Submittal Date</w:t>
      </w:r>
      <w:r w:rsidR="007B09F4" w:rsidRPr="00DB3F85">
        <w:rPr>
          <w:b/>
          <w:szCs w:val="22"/>
        </w:rPr>
        <w:t xml:space="preserve"> </w:t>
      </w:r>
      <w:r w:rsidR="007B09F4" w:rsidRPr="00DB3F85">
        <w:rPr>
          <w:szCs w:val="22"/>
        </w:rPr>
        <w:t>– the date the permit application has been officially accepted by the Department.  When a permit application is submitted</w:t>
      </w:r>
      <w:r w:rsidR="00824E0A" w:rsidRPr="00DB3F85">
        <w:rPr>
          <w:szCs w:val="22"/>
        </w:rPr>
        <w:t xml:space="preserve"> to the Department</w:t>
      </w:r>
      <w:r w:rsidR="00F30E00" w:rsidRPr="00DB3F85">
        <w:rPr>
          <w:szCs w:val="22"/>
        </w:rPr>
        <w:t xml:space="preserve"> and </w:t>
      </w:r>
      <w:r w:rsidR="00C94EE9" w:rsidRPr="00DB3F85">
        <w:rPr>
          <w:szCs w:val="22"/>
        </w:rPr>
        <w:t xml:space="preserve">is </w:t>
      </w:r>
      <w:r w:rsidR="00F30E00" w:rsidRPr="00DB3F85">
        <w:rPr>
          <w:szCs w:val="22"/>
        </w:rPr>
        <w:t xml:space="preserve">accompanied by </w:t>
      </w:r>
      <w:r w:rsidR="007B09F4" w:rsidRPr="00DB3F85">
        <w:rPr>
          <w:szCs w:val="22"/>
        </w:rPr>
        <w:t>the a</w:t>
      </w:r>
      <w:r w:rsidR="00824E0A" w:rsidRPr="00DB3F85">
        <w:rPr>
          <w:szCs w:val="22"/>
        </w:rPr>
        <w:t>pplication processing fee</w:t>
      </w:r>
      <w:r w:rsidR="00F30E00" w:rsidRPr="00DB3F85">
        <w:rPr>
          <w:szCs w:val="22"/>
        </w:rPr>
        <w:t xml:space="preserve">, it </w:t>
      </w:r>
      <w:r w:rsidR="00824E0A" w:rsidRPr="00DB3F85">
        <w:rPr>
          <w:szCs w:val="22"/>
        </w:rPr>
        <w:t xml:space="preserve">is stamped with the date of receipt, and marked with a notation that a fee in a specific amount was received.  This date becomes “Day 1” of </w:t>
      </w:r>
      <w:r w:rsidR="00AA102D" w:rsidRPr="00DB3F85">
        <w:rPr>
          <w:szCs w:val="22"/>
        </w:rPr>
        <w:t>the 30-day application review period during which you are to determine that the submitted application is complete and that information provided is accurate.</w:t>
      </w:r>
    </w:p>
    <w:p w:rsidR="004B01A5" w:rsidRPr="00DB3F85" w:rsidRDefault="00AA102D" w:rsidP="00DB3F85">
      <w:pPr>
        <w:rPr>
          <w:szCs w:val="22"/>
        </w:rPr>
      </w:pPr>
      <w:r w:rsidRPr="00DB3F85">
        <w:rPr>
          <w:szCs w:val="22"/>
        </w:rPr>
        <w:t xml:space="preserve"> </w:t>
      </w:r>
    </w:p>
    <w:p w:rsidR="00F65F14" w:rsidRDefault="00B937EB" w:rsidP="00B937EB">
      <w:pPr>
        <w:pStyle w:val="ListParagraph"/>
        <w:numPr>
          <w:ilvl w:val="0"/>
          <w:numId w:val="18"/>
        </w:numPr>
        <w:rPr>
          <w:szCs w:val="22"/>
        </w:rPr>
      </w:pPr>
      <w:r w:rsidRPr="00DB28B7">
        <w:rPr>
          <w:b/>
          <w:szCs w:val="22"/>
        </w:rPr>
        <w:t>Date for Public Notice of Application</w:t>
      </w:r>
      <w:r w:rsidR="00F65F14" w:rsidRPr="00DB28B7">
        <w:rPr>
          <w:szCs w:val="22"/>
        </w:rPr>
        <w:t xml:space="preserve"> – the </w:t>
      </w:r>
      <w:r w:rsidR="009B0162">
        <w:rPr>
          <w:szCs w:val="22"/>
        </w:rPr>
        <w:t xml:space="preserve">anticipated </w:t>
      </w:r>
      <w:r w:rsidR="00F65F14" w:rsidRPr="00DB28B7">
        <w:rPr>
          <w:szCs w:val="22"/>
        </w:rPr>
        <w:t xml:space="preserve">date </w:t>
      </w:r>
      <w:r w:rsidR="00DB28B7">
        <w:rPr>
          <w:szCs w:val="22"/>
        </w:rPr>
        <w:t xml:space="preserve">the </w:t>
      </w:r>
      <w:r w:rsidR="00F65F14" w:rsidRPr="00DB28B7">
        <w:rPr>
          <w:szCs w:val="22"/>
        </w:rPr>
        <w:t>applicant</w:t>
      </w:r>
      <w:r w:rsidR="00DB28B7">
        <w:rPr>
          <w:szCs w:val="22"/>
        </w:rPr>
        <w:t xml:space="preserve"> for a project that is </w:t>
      </w:r>
      <w:r w:rsidR="00DB28B7" w:rsidRPr="00DB28B7">
        <w:rPr>
          <w:szCs w:val="22"/>
        </w:rPr>
        <w:t xml:space="preserve">reasonably expected to result in heightened public concern, or for </w:t>
      </w:r>
      <w:r w:rsidR="00DB28B7">
        <w:rPr>
          <w:szCs w:val="22"/>
        </w:rPr>
        <w:t xml:space="preserve">a project </w:t>
      </w:r>
      <w:r w:rsidR="00DB28B7" w:rsidRPr="00DB28B7">
        <w:rPr>
          <w:szCs w:val="22"/>
        </w:rPr>
        <w:t xml:space="preserve">where there is likelihood of a request for administrative proceedings, </w:t>
      </w:r>
      <w:r w:rsidR="002E67F8">
        <w:rPr>
          <w:szCs w:val="22"/>
        </w:rPr>
        <w:t>will be</w:t>
      </w:r>
      <w:r w:rsidR="00DB28B7" w:rsidRPr="00DB28B7">
        <w:rPr>
          <w:szCs w:val="22"/>
        </w:rPr>
        <w:t xml:space="preserve"> required to publish a notice of application.  </w:t>
      </w:r>
      <w:r w:rsidR="00F65F14" w:rsidRPr="00DB28B7">
        <w:rPr>
          <w:szCs w:val="22"/>
        </w:rPr>
        <w:t xml:space="preserve">The notice of application is prepared by the Department and must be published by the </w:t>
      </w:r>
      <w:proofErr w:type="gramStart"/>
      <w:r w:rsidR="00F65F14" w:rsidRPr="00DB28B7">
        <w:rPr>
          <w:szCs w:val="22"/>
        </w:rPr>
        <w:t>applicant,</w:t>
      </w:r>
      <w:proofErr w:type="gramEnd"/>
      <w:r w:rsidR="00F65F14" w:rsidRPr="00DB28B7">
        <w:rPr>
          <w:szCs w:val="22"/>
        </w:rPr>
        <w:t xml:space="preserve"> one time only, within </w:t>
      </w:r>
      <w:r w:rsidR="00DB28B7" w:rsidRPr="00DB28B7">
        <w:rPr>
          <w:szCs w:val="22"/>
        </w:rPr>
        <w:t xml:space="preserve">14 </w:t>
      </w:r>
      <w:r w:rsidR="00F65F14" w:rsidRPr="00DB28B7">
        <w:rPr>
          <w:szCs w:val="22"/>
        </w:rPr>
        <w:t xml:space="preserve">days after a complete application is filed. </w:t>
      </w:r>
      <w:r w:rsidR="00DB28B7" w:rsidRPr="00DB28B7">
        <w:rPr>
          <w:szCs w:val="22"/>
        </w:rPr>
        <w:t xml:space="preserve"> </w:t>
      </w:r>
      <w:r w:rsidR="00F65F14" w:rsidRPr="00DB28B7">
        <w:rPr>
          <w:szCs w:val="22"/>
        </w:rPr>
        <w:t xml:space="preserve">The day the applicant receives the cover letter of the Notice of Application should be used to establish this 14-day period. </w:t>
      </w:r>
      <w:r w:rsidR="00DB28B7" w:rsidRPr="00DB28B7">
        <w:rPr>
          <w:szCs w:val="22"/>
        </w:rPr>
        <w:t xml:space="preserve">  NOTE:  T</w:t>
      </w:r>
      <w:r w:rsidR="00F65F14" w:rsidRPr="00DB28B7">
        <w:rPr>
          <w:szCs w:val="22"/>
        </w:rPr>
        <w:t>he Department should send the cover letter of the Notice of Application to the applicant within 30 days of receipt of the complete application to be consistent with the 30-day review period required by Rules 62-620.510(1) and (3), F.A.C. Rule 62-110.106(6), F.A.C</w:t>
      </w:r>
      <w:r w:rsidR="00DB28B7">
        <w:rPr>
          <w:szCs w:val="22"/>
        </w:rPr>
        <w:t>.</w:t>
      </w:r>
    </w:p>
    <w:p w:rsidR="00DB28B7" w:rsidRPr="00DB28B7" w:rsidRDefault="00DB28B7" w:rsidP="00DB28B7">
      <w:pPr>
        <w:pStyle w:val="ListParagraph"/>
        <w:rPr>
          <w:szCs w:val="22"/>
        </w:rPr>
      </w:pPr>
    </w:p>
    <w:p w:rsidR="00B937EB" w:rsidRPr="004B01A5" w:rsidRDefault="00B937EB" w:rsidP="004B01A5">
      <w:pPr>
        <w:pStyle w:val="ListParagraph"/>
        <w:numPr>
          <w:ilvl w:val="0"/>
          <w:numId w:val="18"/>
        </w:numPr>
        <w:rPr>
          <w:b/>
          <w:szCs w:val="22"/>
        </w:rPr>
      </w:pPr>
      <w:r w:rsidRPr="004B01A5">
        <w:rPr>
          <w:b/>
          <w:szCs w:val="22"/>
        </w:rPr>
        <w:t>Draft Permit and Public Notice to Applicant and EPA</w:t>
      </w:r>
      <w:r w:rsidR="00450AA0">
        <w:rPr>
          <w:b/>
          <w:szCs w:val="22"/>
        </w:rPr>
        <w:t xml:space="preserve"> </w:t>
      </w:r>
      <w:r w:rsidR="00450AA0">
        <w:rPr>
          <w:szCs w:val="22"/>
        </w:rPr>
        <w:t xml:space="preserve">– the </w:t>
      </w:r>
      <w:r w:rsidR="002E67F8">
        <w:rPr>
          <w:szCs w:val="22"/>
        </w:rPr>
        <w:t xml:space="preserve">anticipated </w:t>
      </w:r>
      <w:r w:rsidR="00450AA0">
        <w:rPr>
          <w:szCs w:val="22"/>
        </w:rPr>
        <w:t xml:space="preserve">date the </w:t>
      </w:r>
      <w:proofErr w:type="gramStart"/>
      <w:r w:rsidR="00450AA0">
        <w:rPr>
          <w:szCs w:val="22"/>
        </w:rPr>
        <w:t xml:space="preserve">Department  </w:t>
      </w:r>
      <w:r w:rsidR="002E67F8">
        <w:rPr>
          <w:szCs w:val="22"/>
        </w:rPr>
        <w:t>will</w:t>
      </w:r>
      <w:proofErr w:type="gramEnd"/>
      <w:r w:rsidR="002E67F8">
        <w:rPr>
          <w:szCs w:val="22"/>
        </w:rPr>
        <w:t xml:space="preserve"> send </w:t>
      </w:r>
      <w:r w:rsidR="00450AA0">
        <w:rPr>
          <w:szCs w:val="22"/>
        </w:rPr>
        <w:t xml:space="preserve">the </w:t>
      </w:r>
      <w:r w:rsidR="0060150B">
        <w:rPr>
          <w:szCs w:val="22"/>
        </w:rPr>
        <w:t xml:space="preserve">draft permit and </w:t>
      </w:r>
      <w:r w:rsidR="00450AA0">
        <w:rPr>
          <w:szCs w:val="22"/>
        </w:rPr>
        <w:t>public notice</w:t>
      </w:r>
      <w:r w:rsidR="0060150B">
        <w:rPr>
          <w:szCs w:val="22"/>
        </w:rPr>
        <w:t xml:space="preserve"> to the applicant and to the EPA</w:t>
      </w:r>
      <w:r w:rsidR="002E67F8">
        <w:rPr>
          <w:szCs w:val="22"/>
        </w:rPr>
        <w:t xml:space="preserve"> Region 4 in Atlanta, Georgia</w:t>
      </w:r>
      <w:r w:rsidR="0060150B">
        <w:rPr>
          <w:szCs w:val="22"/>
        </w:rPr>
        <w:t>.  This applies only to facilities discharging to surface waters.</w:t>
      </w:r>
    </w:p>
    <w:p w:rsidR="00D90BBB" w:rsidRDefault="00D90BBB">
      <w:pPr>
        <w:overflowPunct/>
        <w:autoSpaceDE/>
        <w:autoSpaceDN/>
        <w:adjustRightInd/>
        <w:textAlignment w:val="auto"/>
        <w:rPr>
          <w:szCs w:val="22"/>
        </w:rPr>
      </w:pPr>
      <w:r>
        <w:rPr>
          <w:szCs w:val="22"/>
        </w:rPr>
        <w:br w:type="page"/>
      </w:r>
    </w:p>
    <w:p w:rsidR="00B937EB" w:rsidRDefault="00B937EB" w:rsidP="00B937EB">
      <w:pPr>
        <w:rPr>
          <w:szCs w:val="22"/>
        </w:rPr>
      </w:pPr>
    </w:p>
    <w:p w:rsidR="00B937EB" w:rsidRPr="004B01A5" w:rsidRDefault="00B937EB" w:rsidP="004B01A5">
      <w:pPr>
        <w:pStyle w:val="ListParagraph"/>
        <w:numPr>
          <w:ilvl w:val="0"/>
          <w:numId w:val="18"/>
        </w:numPr>
        <w:rPr>
          <w:b/>
          <w:szCs w:val="22"/>
        </w:rPr>
      </w:pPr>
      <w:r w:rsidRPr="004B01A5">
        <w:rPr>
          <w:b/>
          <w:szCs w:val="22"/>
        </w:rPr>
        <w:t>Beginning Date of Public Comment Period</w:t>
      </w:r>
      <w:r w:rsidR="009B0162">
        <w:rPr>
          <w:b/>
          <w:szCs w:val="22"/>
        </w:rPr>
        <w:t xml:space="preserve"> </w:t>
      </w:r>
      <w:r w:rsidR="009B0162">
        <w:rPr>
          <w:szCs w:val="22"/>
        </w:rPr>
        <w:t xml:space="preserve">– the anticipated </w:t>
      </w:r>
      <w:r w:rsidR="00A3450B">
        <w:rPr>
          <w:szCs w:val="22"/>
        </w:rPr>
        <w:t xml:space="preserve">commencement </w:t>
      </w:r>
      <w:r w:rsidR="009B0162">
        <w:rPr>
          <w:szCs w:val="22"/>
        </w:rPr>
        <w:t xml:space="preserve">date </w:t>
      </w:r>
      <w:r w:rsidR="008D18C0">
        <w:rPr>
          <w:szCs w:val="22"/>
        </w:rPr>
        <w:t xml:space="preserve">of the public comment period.  </w:t>
      </w:r>
    </w:p>
    <w:p w:rsidR="00B937EB" w:rsidRDefault="00B937EB" w:rsidP="00B937EB">
      <w:pPr>
        <w:rPr>
          <w:szCs w:val="22"/>
        </w:rPr>
      </w:pPr>
    </w:p>
    <w:p w:rsidR="00B937EB" w:rsidRPr="004B01A5" w:rsidRDefault="00B937EB" w:rsidP="004B01A5">
      <w:pPr>
        <w:pStyle w:val="ListParagraph"/>
        <w:numPr>
          <w:ilvl w:val="0"/>
          <w:numId w:val="18"/>
        </w:numPr>
        <w:rPr>
          <w:b/>
          <w:szCs w:val="22"/>
        </w:rPr>
      </w:pPr>
      <w:r w:rsidRPr="004B01A5">
        <w:rPr>
          <w:b/>
          <w:szCs w:val="22"/>
        </w:rPr>
        <w:t>Ending Date of Public Comment Period</w:t>
      </w:r>
      <w:r w:rsidR="002E67F8">
        <w:rPr>
          <w:b/>
          <w:szCs w:val="22"/>
        </w:rPr>
        <w:t xml:space="preserve"> </w:t>
      </w:r>
      <w:r w:rsidR="002E67F8">
        <w:rPr>
          <w:szCs w:val="22"/>
        </w:rPr>
        <w:t>– the last day of the public comment period.</w:t>
      </w:r>
      <w:r w:rsidR="003025E7">
        <w:rPr>
          <w:szCs w:val="22"/>
        </w:rPr>
        <w:t xml:space="preserve">  The ending date of the public comment period must be at least 30 days after public notice.</w:t>
      </w:r>
    </w:p>
    <w:p w:rsidR="00B937EB" w:rsidRDefault="00B937EB" w:rsidP="00B937EB">
      <w:pPr>
        <w:rPr>
          <w:szCs w:val="22"/>
        </w:rPr>
      </w:pPr>
    </w:p>
    <w:p w:rsidR="00B937EB" w:rsidRPr="004B01A5" w:rsidRDefault="00B937EB" w:rsidP="004B01A5">
      <w:pPr>
        <w:pStyle w:val="ListParagraph"/>
        <w:numPr>
          <w:ilvl w:val="0"/>
          <w:numId w:val="18"/>
        </w:numPr>
        <w:rPr>
          <w:b/>
          <w:szCs w:val="22"/>
        </w:rPr>
      </w:pPr>
      <w:r w:rsidRPr="004B01A5">
        <w:rPr>
          <w:b/>
          <w:szCs w:val="22"/>
        </w:rPr>
        <w:t>Proposed Permit to EPA</w:t>
      </w:r>
      <w:r w:rsidR="002E67F8">
        <w:rPr>
          <w:b/>
          <w:szCs w:val="22"/>
        </w:rPr>
        <w:t xml:space="preserve"> </w:t>
      </w:r>
      <w:r w:rsidR="002E67F8">
        <w:rPr>
          <w:szCs w:val="22"/>
        </w:rPr>
        <w:t xml:space="preserve">– the anticipated date the Department will submit the </w:t>
      </w:r>
      <w:r w:rsidR="00CC6154">
        <w:rPr>
          <w:szCs w:val="22"/>
        </w:rPr>
        <w:t xml:space="preserve">proposed </w:t>
      </w:r>
      <w:r w:rsidR="002E67F8">
        <w:rPr>
          <w:szCs w:val="22"/>
        </w:rPr>
        <w:t xml:space="preserve">final permit to the EPA Region 4 in Atlanta, Georgia. </w:t>
      </w:r>
    </w:p>
    <w:p w:rsidR="00B937EB" w:rsidRDefault="00B937EB" w:rsidP="00B937EB">
      <w:pPr>
        <w:rPr>
          <w:szCs w:val="22"/>
        </w:rPr>
      </w:pPr>
    </w:p>
    <w:p w:rsidR="00B937EB" w:rsidRPr="00CC6154" w:rsidRDefault="00B937EB" w:rsidP="004B01A5">
      <w:pPr>
        <w:pStyle w:val="ListParagraph"/>
        <w:numPr>
          <w:ilvl w:val="0"/>
          <w:numId w:val="18"/>
        </w:numPr>
        <w:rPr>
          <w:b/>
          <w:szCs w:val="22"/>
        </w:rPr>
      </w:pPr>
      <w:r w:rsidRPr="004B01A5">
        <w:rPr>
          <w:b/>
          <w:szCs w:val="22"/>
        </w:rPr>
        <w:t>Notice of Intent to Issue</w:t>
      </w:r>
      <w:r w:rsidR="002E67F8">
        <w:rPr>
          <w:b/>
          <w:szCs w:val="22"/>
        </w:rPr>
        <w:t xml:space="preserve"> </w:t>
      </w:r>
      <w:r w:rsidR="002E67F8">
        <w:rPr>
          <w:szCs w:val="22"/>
        </w:rPr>
        <w:t xml:space="preserve">– the anticipated date the </w:t>
      </w:r>
      <w:r w:rsidR="00CC6154">
        <w:rPr>
          <w:szCs w:val="22"/>
        </w:rPr>
        <w:t>Department provides th</w:t>
      </w:r>
      <w:r w:rsidR="003025E7">
        <w:rPr>
          <w:szCs w:val="22"/>
        </w:rPr>
        <w:t>e</w:t>
      </w:r>
      <w:r w:rsidR="00CC6154">
        <w:rPr>
          <w:szCs w:val="22"/>
        </w:rPr>
        <w:t xml:space="preserve"> </w:t>
      </w:r>
      <w:r w:rsidR="00191928">
        <w:rPr>
          <w:szCs w:val="22"/>
        </w:rPr>
        <w:t>Notice of Intent to Issue</w:t>
      </w:r>
      <w:r w:rsidR="00CC6154">
        <w:rPr>
          <w:szCs w:val="22"/>
        </w:rPr>
        <w:t xml:space="preserve"> </w:t>
      </w:r>
      <w:r w:rsidR="00191928">
        <w:rPr>
          <w:szCs w:val="22"/>
        </w:rPr>
        <w:t xml:space="preserve">Permit </w:t>
      </w:r>
      <w:r w:rsidR="00CC6154">
        <w:rPr>
          <w:szCs w:val="22"/>
        </w:rPr>
        <w:t>to the applicant</w:t>
      </w:r>
      <w:r w:rsidR="00861ADF">
        <w:rPr>
          <w:szCs w:val="22"/>
        </w:rPr>
        <w:t>.</w:t>
      </w:r>
    </w:p>
    <w:p w:rsidR="00B937EB" w:rsidRDefault="00B937EB" w:rsidP="00B937EB">
      <w:pPr>
        <w:rPr>
          <w:szCs w:val="22"/>
        </w:rPr>
      </w:pPr>
    </w:p>
    <w:p w:rsidR="00B937EB" w:rsidRPr="004B01A5" w:rsidRDefault="00B937EB" w:rsidP="004B01A5">
      <w:pPr>
        <w:pStyle w:val="ListParagraph"/>
        <w:numPr>
          <w:ilvl w:val="0"/>
          <w:numId w:val="18"/>
        </w:numPr>
        <w:rPr>
          <w:b/>
          <w:szCs w:val="22"/>
        </w:rPr>
      </w:pPr>
      <w:r w:rsidRPr="004B01A5">
        <w:rPr>
          <w:b/>
          <w:szCs w:val="22"/>
        </w:rPr>
        <w:t>Notice of Permit Issuance</w:t>
      </w:r>
      <w:r w:rsidR="00EF6073">
        <w:rPr>
          <w:b/>
          <w:szCs w:val="22"/>
        </w:rPr>
        <w:t xml:space="preserve"> </w:t>
      </w:r>
      <w:r w:rsidR="00EF6073">
        <w:rPr>
          <w:szCs w:val="22"/>
        </w:rPr>
        <w:t xml:space="preserve">– the anticipated date the Department will issue the </w:t>
      </w:r>
      <w:r w:rsidR="003025E7">
        <w:rPr>
          <w:szCs w:val="22"/>
        </w:rPr>
        <w:t>Notice of Permit Issuance.</w:t>
      </w:r>
      <w:r w:rsidR="00EF6073">
        <w:rPr>
          <w:szCs w:val="22"/>
        </w:rPr>
        <w:t xml:space="preserve">  </w:t>
      </w:r>
    </w:p>
    <w:p w:rsidR="00E33F5F" w:rsidRDefault="00E33F5F" w:rsidP="007A0B6A">
      <w:pPr>
        <w:ind w:left="720" w:hanging="720"/>
        <w:rPr>
          <w:szCs w:val="22"/>
        </w:rPr>
      </w:pPr>
    </w:p>
    <w:p w:rsidR="00E33F5F" w:rsidRDefault="00673ECA" w:rsidP="007A0B6A">
      <w:pPr>
        <w:ind w:left="720" w:hanging="720"/>
        <w:rPr>
          <w:szCs w:val="22"/>
        </w:rPr>
      </w:pPr>
      <w:r>
        <w:rPr>
          <w:szCs w:val="22"/>
        </w:rPr>
        <w:t xml:space="preserve">When you have finished entering all relevant dates, </w:t>
      </w:r>
    </w:p>
    <w:p w:rsidR="00673ECA" w:rsidRDefault="00E1724A" w:rsidP="007A0B6A">
      <w:pPr>
        <w:ind w:left="720" w:hanging="720"/>
        <w:rPr>
          <w:szCs w:val="22"/>
        </w:rPr>
      </w:pPr>
      <w:r>
        <w:rPr>
          <w:noProof/>
          <w:szCs w:val="22"/>
        </w:rPr>
        <w:pict>
          <v:roundrect id="_x0000_s1071" style="position:absolute;left:0;text-align:left;margin-left:126.9pt;margin-top:8.3pt;width:51.8pt;height:21.2pt;z-index:251689984" arcsize="10923f" fillcolor="#9cf">
            <v:textbox style="mso-next-textbox:#_x0000_s1071">
              <w:txbxContent>
                <w:p w:rsidR="00DA1697" w:rsidRPr="00EE57A7" w:rsidRDefault="00DA1697" w:rsidP="00673ECA">
                  <w:pPr>
                    <w:jc w:val="center"/>
                    <w:rPr>
                      <w:rFonts w:ascii="Arial" w:eastAsia="Calibri" w:hAnsi="Arial" w:cs="Arial"/>
                      <w:b/>
                      <w:sz w:val="18"/>
                      <w:szCs w:val="18"/>
                    </w:rPr>
                  </w:pPr>
                  <w:r>
                    <w:rPr>
                      <w:rFonts w:ascii="Arial" w:eastAsia="Calibri" w:hAnsi="Arial" w:cs="Arial"/>
                      <w:b/>
                      <w:sz w:val="18"/>
                      <w:szCs w:val="18"/>
                    </w:rPr>
                    <w:t>Reset</w:t>
                  </w:r>
                </w:p>
              </w:txbxContent>
            </v:textbox>
          </v:roundrect>
        </w:pict>
      </w:r>
      <w:r>
        <w:rPr>
          <w:noProof/>
          <w:szCs w:val="22"/>
        </w:rPr>
        <w:pict>
          <v:roundrect id="_x0000_s1070" style="position:absolute;left:0;text-align:left;margin-left:28.9pt;margin-top:8.3pt;width:51.8pt;height:21.2pt;z-index:251688960" arcsize="10923f" fillcolor="#9cf">
            <v:textbox style="mso-next-textbox:#_x0000_s1070">
              <w:txbxContent>
                <w:p w:rsidR="00DA1697" w:rsidRPr="00EE57A7" w:rsidRDefault="00DA1697" w:rsidP="00673ECA">
                  <w:pPr>
                    <w:jc w:val="center"/>
                    <w:rPr>
                      <w:rFonts w:ascii="Arial" w:eastAsia="Calibri" w:hAnsi="Arial" w:cs="Arial"/>
                      <w:b/>
                      <w:sz w:val="18"/>
                      <w:szCs w:val="18"/>
                    </w:rPr>
                  </w:pPr>
                  <w:r>
                    <w:rPr>
                      <w:rFonts w:ascii="Arial" w:eastAsia="Calibri" w:hAnsi="Arial" w:cs="Arial"/>
                      <w:b/>
                      <w:sz w:val="18"/>
                      <w:szCs w:val="18"/>
                    </w:rPr>
                    <w:t>Save</w:t>
                  </w:r>
                </w:p>
              </w:txbxContent>
            </v:textbox>
          </v:roundrect>
        </w:pict>
      </w:r>
    </w:p>
    <w:p w:rsidR="00673ECA" w:rsidRDefault="002175C4" w:rsidP="007A0B6A">
      <w:pPr>
        <w:ind w:left="720" w:hanging="720"/>
        <w:rPr>
          <w:szCs w:val="22"/>
        </w:rPr>
      </w:pPr>
      <w:r>
        <w:rPr>
          <w:szCs w:val="22"/>
        </w:rPr>
        <w:t xml:space="preserve">Click                      </w:t>
      </w:r>
      <w:r w:rsidR="00673ECA">
        <w:rPr>
          <w:szCs w:val="22"/>
        </w:rPr>
        <w:t xml:space="preserve"> or click                       to restore fields to the entries last saved.</w:t>
      </w:r>
    </w:p>
    <w:p w:rsidR="00673ECA" w:rsidRDefault="00673ECA" w:rsidP="007A0B6A">
      <w:pPr>
        <w:ind w:left="720" w:hanging="720"/>
        <w:rPr>
          <w:szCs w:val="22"/>
        </w:rPr>
      </w:pPr>
    </w:p>
    <w:p w:rsidR="00673ECA" w:rsidRDefault="00673ECA" w:rsidP="007A0B6A">
      <w:pPr>
        <w:ind w:left="720" w:hanging="720"/>
        <w:rPr>
          <w:szCs w:val="22"/>
        </w:rPr>
      </w:pPr>
    </w:p>
    <w:p w:rsidR="00673ECA" w:rsidRDefault="00E1724A" w:rsidP="002175C4">
      <w:pPr>
        <w:ind w:left="720" w:hanging="720"/>
        <w:jc w:val="center"/>
        <w:rPr>
          <w:szCs w:val="22"/>
        </w:rPr>
      </w:pPr>
      <w:r>
        <w:rPr>
          <w:noProof/>
          <w:szCs w:val="22"/>
        </w:rPr>
        <w:pict>
          <v:oval id="_x0000_s1073" style="position:absolute;left:0;text-align:left;margin-left:119.9pt;margin-top:167.9pt;width:59.7pt;height:24.05pt;z-index:251691008" strokecolor="red" strokeweight="1.5pt">
            <v:fill opacity="0"/>
          </v:oval>
        </w:pict>
      </w:r>
      <w:r w:rsidR="002175C4">
        <w:rPr>
          <w:noProof/>
          <w:szCs w:val="22"/>
        </w:rPr>
        <w:drawing>
          <wp:inline distT="0" distB="0" distL="0" distR="0">
            <wp:extent cx="5587093" cy="2645229"/>
            <wp:effectExtent l="19050" t="0" r="0" b="0"/>
            <wp:docPr id="3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3" cstate="print"/>
                    <a:srcRect t="20488" r="6041" b="20244"/>
                    <a:stretch>
                      <a:fillRect/>
                    </a:stretch>
                  </pic:blipFill>
                  <pic:spPr bwMode="auto">
                    <a:xfrm>
                      <a:off x="0" y="0"/>
                      <a:ext cx="5587093" cy="2645229"/>
                    </a:xfrm>
                    <a:prstGeom prst="rect">
                      <a:avLst/>
                    </a:prstGeom>
                    <a:noFill/>
                    <a:ln w="9525">
                      <a:noFill/>
                      <a:miter lim="800000"/>
                      <a:headEnd/>
                      <a:tailEnd/>
                    </a:ln>
                  </pic:spPr>
                </pic:pic>
              </a:graphicData>
            </a:graphic>
          </wp:inline>
        </w:drawing>
      </w:r>
    </w:p>
    <w:p w:rsidR="00673ECA" w:rsidRPr="002175C4" w:rsidRDefault="002175C4" w:rsidP="002175C4">
      <w:pPr>
        <w:spacing w:before="120"/>
        <w:ind w:left="720" w:hanging="720"/>
        <w:jc w:val="center"/>
        <w:rPr>
          <w:i/>
          <w:szCs w:val="22"/>
        </w:rPr>
      </w:pPr>
      <w:r>
        <w:rPr>
          <w:i/>
          <w:szCs w:val="22"/>
        </w:rPr>
        <w:t>The permit writer has entered all proposed dates relevant to the issuance of the permit.</w:t>
      </w:r>
    </w:p>
    <w:p w:rsidR="00B15FBC" w:rsidRDefault="00B15FBC">
      <w:pPr>
        <w:overflowPunct/>
        <w:autoSpaceDE/>
        <w:autoSpaceDN/>
        <w:adjustRightInd/>
        <w:textAlignment w:val="auto"/>
        <w:rPr>
          <w:szCs w:val="22"/>
        </w:rPr>
      </w:pPr>
      <w:r>
        <w:rPr>
          <w:szCs w:val="22"/>
        </w:rPr>
        <w:br w:type="page"/>
      </w:r>
    </w:p>
    <w:p w:rsidR="002175C4" w:rsidRDefault="00E1724A">
      <w:pPr>
        <w:overflowPunct/>
        <w:autoSpaceDE/>
        <w:autoSpaceDN/>
        <w:adjustRightInd/>
        <w:textAlignment w:val="auto"/>
        <w:rPr>
          <w:szCs w:val="22"/>
        </w:rPr>
      </w:pPr>
      <w:r>
        <w:rPr>
          <w:noProof/>
          <w:szCs w:val="22"/>
        </w:rPr>
        <w:lastRenderedPageBreak/>
        <w:pict>
          <v:roundrect id="_x0000_s1110" style="position:absolute;margin-left:235pt;margin-top:5.2pt;width:51.8pt;height:21.2pt;z-index:251723776" arcsize="10923f" fillcolor="#9cf">
            <v:textbox style="mso-next-textbox:#_x0000_s1110">
              <w:txbxContent>
                <w:p w:rsidR="00DA1697" w:rsidRPr="00EE57A7" w:rsidRDefault="00DA1697" w:rsidP="00B15FBC">
                  <w:pPr>
                    <w:jc w:val="center"/>
                    <w:rPr>
                      <w:rFonts w:ascii="Arial" w:eastAsia="Calibri" w:hAnsi="Arial" w:cs="Arial"/>
                      <w:b/>
                      <w:sz w:val="18"/>
                      <w:szCs w:val="18"/>
                    </w:rPr>
                  </w:pPr>
                  <w:r>
                    <w:rPr>
                      <w:rFonts w:ascii="Arial" w:eastAsia="Calibri" w:hAnsi="Arial" w:cs="Arial"/>
                      <w:b/>
                      <w:sz w:val="18"/>
                      <w:szCs w:val="18"/>
                    </w:rPr>
                    <w:t>Draft</w:t>
                  </w:r>
                </w:p>
              </w:txbxContent>
            </v:textbox>
          </v:roundrect>
        </w:pict>
      </w:r>
    </w:p>
    <w:p w:rsidR="00B15FBC" w:rsidRDefault="00B15FBC">
      <w:pPr>
        <w:overflowPunct/>
        <w:autoSpaceDE/>
        <w:autoSpaceDN/>
        <w:adjustRightInd/>
        <w:textAlignment w:val="auto"/>
        <w:rPr>
          <w:szCs w:val="22"/>
        </w:rPr>
      </w:pPr>
      <w:r>
        <w:rPr>
          <w:szCs w:val="22"/>
        </w:rPr>
        <w:t xml:space="preserve">To draft the </w:t>
      </w:r>
      <w:r>
        <w:rPr>
          <w:b/>
          <w:szCs w:val="22"/>
        </w:rPr>
        <w:t xml:space="preserve">Fact Sheet or Statement of Basis, </w:t>
      </w:r>
      <w:r>
        <w:rPr>
          <w:szCs w:val="22"/>
        </w:rPr>
        <w:t xml:space="preserve">click </w:t>
      </w:r>
      <w:r w:rsidR="00E4656D">
        <w:rPr>
          <w:szCs w:val="22"/>
        </w:rPr>
        <w:t xml:space="preserve">                    .</w:t>
      </w:r>
    </w:p>
    <w:p w:rsidR="00E4656D" w:rsidRDefault="00E4656D">
      <w:pPr>
        <w:overflowPunct/>
        <w:autoSpaceDE/>
        <w:autoSpaceDN/>
        <w:adjustRightInd/>
        <w:textAlignment w:val="auto"/>
        <w:rPr>
          <w:szCs w:val="22"/>
        </w:rPr>
      </w:pPr>
    </w:p>
    <w:p w:rsidR="00E4656D" w:rsidRPr="00B15FBC" w:rsidRDefault="00E1724A">
      <w:pPr>
        <w:overflowPunct/>
        <w:autoSpaceDE/>
        <w:autoSpaceDN/>
        <w:adjustRightInd/>
        <w:textAlignment w:val="auto"/>
        <w:rPr>
          <w:szCs w:val="22"/>
        </w:rPr>
      </w:pPr>
      <w:r>
        <w:rPr>
          <w:noProof/>
          <w:szCs w:val="22"/>
        </w:rPr>
        <w:pict>
          <v:oval id="_x0000_s1111" style="position:absolute;margin-left:215.65pt;margin-top:167.9pt;width:59.7pt;height:24.05pt;z-index:251724800" strokecolor="red" strokeweight="1.5pt">
            <v:fill opacity="0"/>
          </v:oval>
        </w:pict>
      </w:r>
      <w:r w:rsidR="00E4656D" w:rsidRPr="00E4656D">
        <w:rPr>
          <w:noProof/>
          <w:szCs w:val="22"/>
        </w:rPr>
        <w:drawing>
          <wp:inline distT="0" distB="0" distL="0" distR="0">
            <wp:extent cx="5587093" cy="2645229"/>
            <wp:effectExtent l="19050" t="0" r="0" b="0"/>
            <wp:docPr id="6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3" cstate="print"/>
                    <a:srcRect t="20488" r="6041" b="20244"/>
                    <a:stretch>
                      <a:fillRect/>
                    </a:stretch>
                  </pic:blipFill>
                  <pic:spPr bwMode="auto">
                    <a:xfrm>
                      <a:off x="0" y="0"/>
                      <a:ext cx="5587093" cy="2645229"/>
                    </a:xfrm>
                    <a:prstGeom prst="rect">
                      <a:avLst/>
                    </a:prstGeom>
                    <a:noFill/>
                    <a:ln w="9525">
                      <a:noFill/>
                      <a:miter lim="800000"/>
                      <a:headEnd/>
                      <a:tailEnd/>
                    </a:ln>
                  </pic:spPr>
                </pic:pic>
              </a:graphicData>
            </a:graphic>
          </wp:inline>
        </w:drawing>
      </w:r>
    </w:p>
    <w:p w:rsidR="00B15FBC" w:rsidRDefault="00B15FBC" w:rsidP="00B15FBC">
      <w:pPr>
        <w:overflowPunct/>
        <w:autoSpaceDE/>
        <w:autoSpaceDN/>
        <w:adjustRightInd/>
        <w:ind w:left="990" w:right="720"/>
        <w:textAlignment w:val="auto"/>
        <w:rPr>
          <w:szCs w:val="22"/>
        </w:rPr>
      </w:pPr>
    </w:p>
    <w:p w:rsidR="00E4656D" w:rsidRDefault="00E4656D" w:rsidP="00E4656D">
      <w:pPr>
        <w:overflowPunct/>
        <w:autoSpaceDE/>
        <w:autoSpaceDN/>
        <w:adjustRightInd/>
        <w:ind w:right="720"/>
        <w:textAlignment w:val="auto"/>
        <w:rPr>
          <w:szCs w:val="22"/>
        </w:rPr>
      </w:pPr>
      <w:r>
        <w:rPr>
          <w:szCs w:val="22"/>
        </w:rPr>
        <w:t xml:space="preserve">Permit Builder will display the following message: </w:t>
      </w:r>
    </w:p>
    <w:p w:rsidR="00E4656D" w:rsidRDefault="00E4656D" w:rsidP="00E4656D">
      <w:pPr>
        <w:overflowPunct/>
        <w:autoSpaceDE/>
        <w:autoSpaceDN/>
        <w:adjustRightInd/>
        <w:ind w:right="720"/>
        <w:textAlignment w:val="auto"/>
        <w:rPr>
          <w:szCs w:val="22"/>
        </w:rPr>
      </w:pPr>
    </w:p>
    <w:p w:rsidR="00E4656D" w:rsidRDefault="00E4656D" w:rsidP="00E4656D">
      <w:pPr>
        <w:overflowPunct/>
        <w:autoSpaceDE/>
        <w:autoSpaceDN/>
        <w:adjustRightInd/>
        <w:ind w:right="720"/>
        <w:jc w:val="center"/>
        <w:textAlignment w:val="auto"/>
        <w:rPr>
          <w:szCs w:val="22"/>
        </w:rPr>
      </w:pPr>
      <w:r>
        <w:rPr>
          <w:noProof/>
          <w:szCs w:val="22"/>
        </w:rPr>
        <w:drawing>
          <wp:inline distT="0" distB="0" distL="0" distR="0">
            <wp:extent cx="1946703" cy="1041991"/>
            <wp:effectExtent l="19050" t="0" r="0" b="0"/>
            <wp:docPr id="6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4" cstate="print"/>
                    <a:srcRect l="35819" t="45823" r="31516" b="30788"/>
                    <a:stretch>
                      <a:fillRect/>
                    </a:stretch>
                  </pic:blipFill>
                  <pic:spPr bwMode="auto">
                    <a:xfrm>
                      <a:off x="0" y="0"/>
                      <a:ext cx="1946703" cy="1041991"/>
                    </a:xfrm>
                    <a:prstGeom prst="rect">
                      <a:avLst/>
                    </a:prstGeom>
                    <a:noFill/>
                    <a:ln w="9525">
                      <a:noFill/>
                      <a:miter lim="800000"/>
                      <a:headEnd/>
                      <a:tailEnd/>
                    </a:ln>
                  </pic:spPr>
                </pic:pic>
              </a:graphicData>
            </a:graphic>
          </wp:inline>
        </w:drawing>
      </w:r>
    </w:p>
    <w:p w:rsidR="00E4656D" w:rsidRDefault="00E1724A" w:rsidP="00E4656D">
      <w:pPr>
        <w:overflowPunct/>
        <w:autoSpaceDE/>
        <w:autoSpaceDN/>
        <w:adjustRightInd/>
        <w:ind w:right="720"/>
        <w:textAlignment w:val="auto"/>
        <w:rPr>
          <w:szCs w:val="22"/>
        </w:rPr>
      </w:pPr>
      <w:r>
        <w:rPr>
          <w:noProof/>
          <w:szCs w:val="22"/>
        </w:rPr>
        <w:pict>
          <v:roundrect id="_x0000_s1112" style="position:absolute;margin-left:382.65pt;margin-top:7.45pt;width:61.95pt;height:21.2pt;z-index:251725824" arcsize="10923f" fillcolor="#9cf">
            <v:textbox style="mso-next-textbox:#_x0000_s1112">
              <w:txbxContent>
                <w:p w:rsidR="00DA1697" w:rsidRPr="00EE57A7" w:rsidRDefault="00DA1697" w:rsidP="00E4656D">
                  <w:pPr>
                    <w:jc w:val="center"/>
                    <w:rPr>
                      <w:rFonts w:ascii="Arial" w:eastAsia="Calibri" w:hAnsi="Arial" w:cs="Arial"/>
                      <w:b/>
                      <w:sz w:val="18"/>
                      <w:szCs w:val="18"/>
                    </w:rPr>
                  </w:pPr>
                  <w:r>
                    <w:rPr>
                      <w:rFonts w:ascii="Arial" w:eastAsia="Calibri" w:hAnsi="Arial" w:cs="Arial"/>
                      <w:b/>
                      <w:sz w:val="18"/>
                      <w:szCs w:val="18"/>
                    </w:rPr>
                    <w:t>Continue</w:t>
                  </w:r>
                </w:p>
              </w:txbxContent>
            </v:textbox>
          </v:roundrect>
        </w:pict>
      </w:r>
    </w:p>
    <w:p w:rsidR="00E4656D" w:rsidRDefault="00E4656D" w:rsidP="00E4656D">
      <w:pPr>
        <w:overflowPunct/>
        <w:autoSpaceDE/>
        <w:autoSpaceDN/>
        <w:adjustRightInd/>
        <w:ind w:right="720"/>
        <w:textAlignment w:val="auto"/>
        <w:rPr>
          <w:szCs w:val="22"/>
        </w:rPr>
      </w:pPr>
      <w:r>
        <w:rPr>
          <w:szCs w:val="22"/>
        </w:rPr>
        <w:t xml:space="preserve">Click the radio button corresponding to the document you wish to draft and then click                         </w:t>
      </w:r>
    </w:p>
    <w:p w:rsidR="00E4656D" w:rsidRDefault="00E4656D" w:rsidP="00E4656D">
      <w:pPr>
        <w:overflowPunct/>
        <w:autoSpaceDE/>
        <w:autoSpaceDN/>
        <w:adjustRightInd/>
        <w:ind w:right="720"/>
        <w:textAlignment w:val="auto"/>
        <w:rPr>
          <w:szCs w:val="22"/>
        </w:rPr>
      </w:pPr>
    </w:p>
    <w:p w:rsidR="00E4656D" w:rsidRDefault="00E4656D" w:rsidP="00E4656D">
      <w:pPr>
        <w:overflowPunct/>
        <w:autoSpaceDE/>
        <w:autoSpaceDN/>
        <w:adjustRightInd/>
        <w:ind w:right="720"/>
        <w:jc w:val="center"/>
        <w:textAlignment w:val="auto"/>
        <w:rPr>
          <w:szCs w:val="22"/>
        </w:rPr>
      </w:pPr>
      <w:r>
        <w:rPr>
          <w:noProof/>
          <w:szCs w:val="22"/>
        </w:rPr>
        <w:drawing>
          <wp:inline distT="0" distB="0" distL="0" distR="0">
            <wp:extent cx="4425359" cy="2796363"/>
            <wp:effectExtent l="19050" t="0" r="0" b="0"/>
            <wp:docPr id="68"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5" cstate="print"/>
                    <a:srcRect t="10740" r="9023" b="11933"/>
                    <a:stretch>
                      <a:fillRect/>
                    </a:stretch>
                  </pic:blipFill>
                  <pic:spPr bwMode="auto">
                    <a:xfrm>
                      <a:off x="0" y="0"/>
                      <a:ext cx="4425359" cy="2796363"/>
                    </a:xfrm>
                    <a:prstGeom prst="rect">
                      <a:avLst/>
                    </a:prstGeom>
                    <a:noFill/>
                    <a:ln w="9525">
                      <a:noFill/>
                      <a:miter lim="800000"/>
                      <a:headEnd/>
                      <a:tailEnd/>
                    </a:ln>
                  </pic:spPr>
                </pic:pic>
              </a:graphicData>
            </a:graphic>
          </wp:inline>
        </w:drawing>
      </w:r>
    </w:p>
    <w:p w:rsidR="00E4656D" w:rsidRDefault="00E4656D" w:rsidP="00B15FBC">
      <w:pPr>
        <w:overflowPunct/>
        <w:autoSpaceDE/>
        <w:autoSpaceDN/>
        <w:adjustRightInd/>
        <w:ind w:left="990" w:right="720"/>
        <w:textAlignment w:val="auto"/>
        <w:rPr>
          <w:szCs w:val="22"/>
        </w:rPr>
      </w:pPr>
    </w:p>
    <w:p w:rsidR="00E4656D" w:rsidRDefault="00E4656D">
      <w:pPr>
        <w:overflowPunct/>
        <w:autoSpaceDE/>
        <w:autoSpaceDN/>
        <w:adjustRightInd/>
        <w:textAlignment w:val="auto"/>
        <w:rPr>
          <w:szCs w:val="22"/>
        </w:rPr>
      </w:pPr>
      <w:r>
        <w:rPr>
          <w:szCs w:val="22"/>
        </w:rPr>
        <w:br w:type="page"/>
      </w:r>
    </w:p>
    <w:p w:rsidR="00E4656D" w:rsidRDefault="00E4656D" w:rsidP="00E4656D">
      <w:pPr>
        <w:overflowPunct/>
        <w:autoSpaceDE/>
        <w:autoSpaceDN/>
        <w:adjustRightInd/>
        <w:ind w:right="720"/>
        <w:textAlignment w:val="auto"/>
        <w:rPr>
          <w:szCs w:val="22"/>
        </w:rPr>
      </w:pPr>
    </w:p>
    <w:p w:rsidR="00E4656D" w:rsidRDefault="00E4656D" w:rsidP="00E4656D">
      <w:pPr>
        <w:overflowPunct/>
        <w:autoSpaceDE/>
        <w:autoSpaceDN/>
        <w:adjustRightInd/>
        <w:ind w:right="720"/>
        <w:textAlignment w:val="auto"/>
        <w:rPr>
          <w:szCs w:val="22"/>
        </w:rPr>
      </w:pPr>
      <w:r>
        <w:rPr>
          <w:szCs w:val="22"/>
        </w:rPr>
        <w:t xml:space="preserve">Permit Builder will then display the </w:t>
      </w:r>
      <w:r>
        <w:rPr>
          <w:b/>
          <w:szCs w:val="22"/>
        </w:rPr>
        <w:t xml:space="preserve">File Download </w:t>
      </w:r>
      <w:r>
        <w:rPr>
          <w:szCs w:val="22"/>
        </w:rPr>
        <w:t>window, similar to the one you encountered in Section 11.1.</w:t>
      </w:r>
    </w:p>
    <w:p w:rsidR="00E4656D" w:rsidRDefault="00E4656D" w:rsidP="00E4656D">
      <w:pPr>
        <w:overflowPunct/>
        <w:autoSpaceDE/>
        <w:autoSpaceDN/>
        <w:adjustRightInd/>
        <w:ind w:right="720"/>
        <w:textAlignment w:val="auto"/>
        <w:rPr>
          <w:szCs w:val="22"/>
        </w:rPr>
      </w:pPr>
    </w:p>
    <w:p w:rsidR="00E4656D" w:rsidRPr="00E4656D" w:rsidRDefault="00E4656D" w:rsidP="00E4656D">
      <w:pPr>
        <w:overflowPunct/>
        <w:autoSpaceDE/>
        <w:autoSpaceDN/>
        <w:adjustRightInd/>
        <w:ind w:left="720" w:right="720"/>
        <w:textAlignment w:val="auto"/>
        <w:rPr>
          <w:szCs w:val="22"/>
        </w:rPr>
      </w:pPr>
      <w:r>
        <w:rPr>
          <w:noProof/>
          <w:szCs w:val="22"/>
        </w:rPr>
        <w:drawing>
          <wp:inline distT="0" distB="0" distL="0" distR="0">
            <wp:extent cx="2464848" cy="1658679"/>
            <wp:effectExtent l="19050" t="0" r="0" b="0"/>
            <wp:docPr id="69"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6" cstate="print"/>
                    <a:srcRect l="29344" t="29356" r="29230" b="33413"/>
                    <a:stretch>
                      <a:fillRect/>
                    </a:stretch>
                  </pic:blipFill>
                  <pic:spPr bwMode="auto">
                    <a:xfrm>
                      <a:off x="0" y="0"/>
                      <a:ext cx="2464848" cy="1658679"/>
                    </a:xfrm>
                    <a:prstGeom prst="rect">
                      <a:avLst/>
                    </a:prstGeom>
                    <a:noFill/>
                    <a:ln w="9525">
                      <a:noFill/>
                      <a:miter lim="800000"/>
                      <a:headEnd/>
                      <a:tailEnd/>
                    </a:ln>
                  </pic:spPr>
                </pic:pic>
              </a:graphicData>
            </a:graphic>
          </wp:inline>
        </w:drawing>
      </w:r>
    </w:p>
    <w:p w:rsidR="00E4656D" w:rsidRDefault="00E4656D" w:rsidP="00E4656D">
      <w:pPr>
        <w:overflowPunct/>
        <w:autoSpaceDE/>
        <w:autoSpaceDN/>
        <w:adjustRightInd/>
        <w:ind w:right="720"/>
        <w:textAlignment w:val="auto"/>
        <w:rPr>
          <w:szCs w:val="22"/>
        </w:rPr>
      </w:pPr>
    </w:p>
    <w:p w:rsidR="00E4656D" w:rsidRDefault="00E4656D" w:rsidP="00E4656D">
      <w:pPr>
        <w:overflowPunct/>
        <w:autoSpaceDE/>
        <w:autoSpaceDN/>
        <w:adjustRightInd/>
        <w:ind w:right="720"/>
        <w:textAlignment w:val="auto"/>
        <w:rPr>
          <w:szCs w:val="22"/>
        </w:rPr>
      </w:pPr>
      <w:r>
        <w:rPr>
          <w:szCs w:val="22"/>
        </w:rPr>
        <w:t xml:space="preserve">To </w:t>
      </w:r>
      <w:r>
        <w:rPr>
          <w:b/>
          <w:szCs w:val="22"/>
        </w:rPr>
        <w:t xml:space="preserve">Save </w:t>
      </w:r>
      <w:r>
        <w:rPr>
          <w:szCs w:val="22"/>
        </w:rPr>
        <w:t xml:space="preserve">or </w:t>
      </w:r>
      <w:r>
        <w:rPr>
          <w:b/>
          <w:szCs w:val="22"/>
        </w:rPr>
        <w:t xml:space="preserve">Open </w:t>
      </w:r>
      <w:r w:rsidR="006F0303">
        <w:rPr>
          <w:szCs w:val="22"/>
        </w:rPr>
        <w:t xml:space="preserve">the </w:t>
      </w:r>
      <w:r w:rsidR="006F0303">
        <w:rPr>
          <w:b/>
          <w:szCs w:val="22"/>
        </w:rPr>
        <w:t xml:space="preserve">Fact Sheet or Statement of Basis, </w:t>
      </w:r>
      <w:r w:rsidR="006F0303">
        <w:rPr>
          <w:szCs w:val="22"/>
        </w:rPr>
        <w:t xml:space="preserve">proceed as you did in </w:t>
      </w:r>
      <w:r w:rsidR="006F0303">
        <w:rPr>
          <w:b/>
          <w:szCs w:val="22"/>
        </w:rPr>
        <w:t xml:space="preserve">Section 11.1 </w:t>
      </w:r>
      <w:r w:rsidR="006F0303">
        <w:rPr>
          <w:szCs w:val="22"/>
        </w:rPr>
        <w:t>when you generated the draft permit.</w:t>
      </w:r>
    </w:p>
    <w:p w:rsidR="006F0303" w:rsidRPr="006F0303" w:rsidRDefault="006F0303" w:rsidP="00E4656D">
      <w:pPr>
        <w:overflowPunct/>
        <w:autoSpaceDE/>
        <w:autoSpaceDN/>
        <w:adjustRightInd/>
        <w:ind w:right="720"/>
        <w:textAlignment w:val="auto"/>
        <w:rPr>
          <w:szCs w:val="22"/>
        </w:rPr>
      </w:pPr>
    </w:p>
    <w:p w:rsidR="00E4656D" w:rsidRPr="00397A28" w:rsidRDefault="00E4656D" w:rsidP="00E4656D">
      <w:pPr>
        <w:overflowPunct/>
        <w:autoSpaceDE/>
        <w:autoSpaceDN/>
        <w:adjustRightInd/>
        <w:ind w:right="720"/>
        <w:textAlignment w:val="auto"/>
        <w:rPr>
          <w:szCs w:val="22"/>
        </w:rPr>
      </w:pPr>
    </w:p>
    <w:p w:rsidR="00B15FBC" w:rsidRPr="006F0303" w:rsidRDefault="00B15FBC" w:rsidP="006F0303">
      <w:pPr>
        <w:pBdr>
          <w:top w:val="single" w:sz="4" w:space="4" w:color="632423" w:themeColor="accent2" w:themeShade="80"/>
          <w:left w:val="single" w:sz="4" w:space="4" w:color="632423" w:themeColor="accent2" w:themeShade="80"/>
          <w:bottom w:val="single" w:sz="4" w:space="4" w:color="632423" w:themeColor="accent2" w:themeShade="80"/>
          <w:right w:val="single" w:sz="4" w:space="4" w:color="632423" w:themeColor="accent2" w:themeShade="80"/>
        </w:pBdr>
        <w:shd w:val="clear" w:color="auto" w:fill="FDE9D9" w:themeFill="accent6" w:themeFillTint="33"/>
        <w:ind w:left="360" w:right="180"/>
        <w:rPr>
          <w:rFonts w:ascii="Comic Sans MS" w:hAnsi="Comic Sans MS"/>
          <w:sz w:val="20"/>
        </w:rPr>
      </w:pPr>
      <w:r w:rsidRPr="006F0303">
        <w:rPr>
          <w:rFonts w:ascii="Comic Sans MS" w:hAnsi="Comic Sans MS"/>
          <w:b/>
          <w:sz w:val="20"/>
        </w:rPr>
        <w:t>NOTE:</w:t>
      </w:r>
      <w:r w:rsidRPr="006F0303">
        <w:rPr>
          <w:rFonts w:ascii="Comic Sans MS" w:hAnsi="Comic Sans MS"/>
          <w:sz w:val="20"/>
        </w:rPr>
        <w:t xml:space="preserve">  Permit Builder </w:t>
      </w:r>
      <w:r w:rsidR="00D974F3">
        <w:rPr>
          <w:rFonts w:ascii="Comic Sans MS" w:hAnsi="Comic Sans MS"/>
          <w:sz w:val="20"/>
        </w:rPr>
        <w:t xml:space="preserve">populates </w:t>
      </w:r>
      <w:r w:rsidRPr="006F0303">
        <w:rPr>
          <w:rFonts w:ascii="Comic Sans MS" w:hAnsi="Comic Sans MS"/>
          <w:sz w:val="20"/>
        </w:rPr>
        <w:t xml:space="preserve">all default language for the </w:t>
      </w:r>
      <w:r w:rsidR="00D974F3">
        <w:rPr>
          <w:rFonts w:ascii="Comic Sans MS" w:hAnsi="Comic Sans MS"/>
          <w:sz w:val="20"/>
        </w:rPr>
        <w:t xml:space="preserve">textboxes in the </w:t>
      </w:r>
      <w:r w:rsidRPr="006F0303">
        <w:rPr>
          <w:rFonts w:ascii="Comic Sans MS" w:hAnsi="Comic Sans MS"/>
          <w:b/>
          <w:sz w:val="20"/>
        </w:rPr>
        <w:t xml:space="preserve">Fact Sheet </w:t>
      </w:r>
      <w:r w:rsidR="00D974F3">
        <w:rPr>
          <w:rFonts w:ascii="Comic Sans MS" w:hAnsi="Comic Sans MS"/>
          <w:b/>
          <w:sz w:val="20"/>
        </w:rPr>
        <w:t>and</w:t>
      </w:r>
      <w:r w:rsidRPr="006F0303">
        <w:rPr>
          <w:rFonts w:ascii="Comic Sans MS" w:hAnsi="Comic Sans MS"/>
          <w:b/>
          <w:sz w:val="20"/>
        </w:rPr>
        <w:t xml:space="preserve"> Statement of Basis</w:t>
      </w:r>
      <w:r w:rsidRPr="006F0303">
        <w:rPr>
          <w:rFonts w:ascii="Comic Sans MS" w:hAnsi="Comic Sans MS"/>
          <w:sz w:val="20"/>
        </w:rPr>
        <w:t xml:space="preserve"> </w:t>
      </w:r>
      <w:r w:rsidR="00D974F3">
        <w:rPr>
          <w:rFonts w:ascii="Comic Sans MS" w:hAnsi="Comic Sans MS"/>
          <w:sz w:val="20"/>
        </w:rPr>
        <w:t xml:space="preserve">tabs </w:t>
      </w:r>
      <w:r w:rsidRPr="006F0303">
        <w:rPr>
          <w:rFonts w:ascii="Comic Sans MS" w:hAnsi="Comic Sans MS"/>
          <w:sz w:val="20"/>
        </w:rPr>
        <w:t>based on information the permit writer enter</w:t>
      </w:r>
      <w:r w:rsidR="006F0303" w:rsidRPr="006F0303">
        <w:rPr>
          <w:rFonts w:ascii="Comic Sans MS" w:hAnsi="Comic Sans MS"/>
          <w:sz w:val="20"/>
        </w:rPr>
        <w:t>ed</w:t>
      </w:r>
      <w:r w:rsidRPr="006F0303">
        <w:rPr>
          <w:rFonts w:ascii="Comic Sans MS" w:hAnsi="Comic Sans MS"/>
          <w:sz w:val="20"/>
        </w:rPr>
        <w:t xml:space="preserve"> </w:t>
      </w:r>
      <w:r w:rsidR="00D974F3">
        <w:rPr>
          <w:rFonts w:ascii="Comic Sans MS" w:hAnsi="Comic Sans MS"/>
          <w:sz w:val="20"/>
        </w:rPr>
        <w:t xml:space="preserve">in </w:t>
      </w:r>
      <w:r w:rsidRPr="006F0303">
        <w:rPr>
          <w:rFonts w:ascii="Comic Sans MS" w:hAnsi="Comic Sans MS"/>
          <w:sz w:val="20"/>
        </w:rPr>
        <w:t xml:space="preserve">the </w:t>
      </w:r>
      <w:r w:rsidRPr="006F0303">
        <w:rPr>
          <w:rFonts w:ascii="Comic Sans MS" w:hAnsi="Comic Sans MS"/>
          <w:sz w:val="20"/>
          <w:u w:val="single"/>
        </w:rPr>
        <w:t>main permit tabs</w:t>
      </w:r>
      <w:r w:rsidRPr="006F0303">
        <w:rPr>
          <w:rFonts w:ascii="Comic Sans MS" w:hAnsi="Comic Sans MS"/>
          <w:sz w:val="20"/>
        </w:rPr>
        <w:t>.</w:t>
      </w:r>
    </w:p>
    <w:p w:rsidR="00B15FBC" w:rsidRPr="006F0303" w:rsidRDefault="00B15FBC" w:rsidP="006F0303">
      <w:pPr>
        <w:pBdr>
          <w:top w:val="single" w:sz="4" w:space="4" w:color="632423" w:themeColor="accent2" w:themeShade="80"/>
          <w:left w:val="single" w:sz="4" w:space="4" w:color="632423" w:themeColor="accent2" w:themeShade="80"/>
          <w:bottom w:val="single" w:sz="4" w:space="4" w:color="632423" w:themeColor="accent2" w:themeShade="80"/>
          <w:right w:val="single" w:sz="4" w:space="4" w:color="632423" w:themeColor="accent2" w:themeShade="80"/>
        </w:pBdr>
        <w:shd w:val="clear" w:color="auto" w:fill="FDE9D9" w:themeFill="accent6" w:themeFillTint="33"/>
        <w:ind w:left="360" w:right="180"/>
        <w:rPr>
          <w:rFonts w:ascii="Comic Sans MS" w:hAnsi="Comic Sans MS"/>
          <w:sz w:val="20"/>
        </w:rPr>
      </w:pPr>
    </w:p>
    <w:p w:rsidR="00B15FBC" w:rsidRPr="006F0303" w:rsidRDefault="00B15FBC" w:rsidP="006F0303">
      <w:pPr>
        <w:pBdr>
          <w:top w:val="single" w:sz="4" w:space="4" w:color="632423" w:themeColor="accent2" w:themeShade="80"/>
          <w:left w:val="single" w:sz="4" w:space="4" w:color="632423" w:themeColor="accent2" w:themeShade="80"/>
          <w:bottom w:val="single" w:sz="4" w:space="4" w:color="632423" w:themeColor="accent2" w:themeShade="80"/>
          <w:right w:val="single" w:sz="4" w:space="4" w:color="632423" w:themeColor="accent2" w:themeShade="80"/>
        </w:pBdr>
        <w:shd w:val="clear" w:color="auto" w:fill="FDE9D9" w:themeFill="accent6" w:themeFillTint="33"/>
        <w:ind w:left="360" w:right="180"/>
        <w:jc w:val="center"/>
        <w:rPr>
          <w:rFonts w:ascii="Comic Sans MS" w:hAnsi="Comic Sans MS"/>
          <w:sz w:val="20"/>
        </w:rPr>
      </w:pPr>
      <w:r w:rsidRPr="006F0303">
        <w:rPr>
          <w:rFonts w:ascii="Comic Sans MS" w:hAnsi="Comic Sans MS"/>
          <w:noProof/>
          <w:sz w:val="20"/>
        </w:rPr>
        <w:drawing>
          <wp:inline distT="0" distB="0" distL="0" distR="0">
            <wp:extent cx="5454502" cy="329609"/>
            <wp:effectExtent l="19050" t="0" r="0" b="0"/>
            <wp:docPr id="6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7" cstate="print"/>
                    <a:srcRect l="2540" t="38663" r="5765" b="53938"/>
                    <a:stretch>
                      <a:fillRect/>
                    </a:stretch>
                  </pic:blipFill>
                  <pic:spPr bwMode="auto">
                    <a:xfrm>
                      <a:off x="0" y="0"/>
                      <a:ext cx="5454502" cy="329609"/>
                    </a:xfrm>
                    <a:prstGeom prst="rect">
                      <a:avLst/>
                    </a:prstGeom>
                    <a:noFill/>
                    <a:ln w="9525">
                      <a:noFill/>
                      <a:miter lim="800000"/>
                      <a:headEnd/>
                      <a:tailEnd/>
                    </a:ln>
                  </pic:spPr>
                </pic:pic>
              </a:graphicData>
            </a:graphic>
          </wp:inline>
        </w:drawing>
      </w:r>
    </w:p>
    <w:p w:rsidR="006F0303" w:rsidRPr="006F0303" w:rsidRDefault="006F0303" w:rsidP="006F0303">
      <w:pPr>
        <w:pBdr>
          <w:top w:val="single" w:sz="4" w:space="4" w:color="632423" w:themeColor="accent2" w:themeShade="80"/>
          <w:left w:val="single" w:sz="4" w:space="4" w:color="632423" w:themeColor="accent2" w:themeShade="80"/>
          <w:bottom w:val="single" w:sz="4" w:space="4" w:color="632423" w:themeColor="accent2" w:themeShade="80"/>
          <w:right w:val="single" w:sz="4" w:space="4" w:color="632423" w:themeColor="accent2" w:themeShade="80"/>
        </w:pBdr>
        <w:shd w:val="clear" w:color="auto" w:fill="FDE9D9" w:themeFill="accent6" w:themeFillTint="33"/>
        <w:ind w:left="360" w:right="180"/>
        <w:jc w:val="center"/>
        <w:rPr>
          <w:rFonts w:ascii="Comic Sans MS" w:hAnsi="Comic Sans MS"/>
          <w:i/>
          <w:sz w:val="20"/>
        </w:rPr>
      </w:pPr>
      <w:r w:rsidRPr="006F0303">
        <w:rPr>
          <w:rFonts w:ascii="Comic Sans MS" w:hAnsi="Comic Sans MS"/>
          <w:i/>
          <w:sz w:val="20"/>
        </w:rPr>
        <w:t>The main permit tabs.</w:t>
      </w:r>
    </w:p>
    <w:p w:rsidR="006F0303" w:rsidRDefault="006F0303" w:rsidP="006F0303">
      <w:pPr>
        <w:pBdr>
          <w:top w:val="single" w:sz="4" w:space="4" w:color="632423" w:themeColor="accent2" w:themeShade="80"/>
          <w:left w:val="single" w:sz="4" w:space="4" w:color="632423" w:themeColor="accent2" w:themeShade="80"/>
          <w:bottom w:val="single" w:sz="4" w:space="4" w:color="632423" w:themeColor="accent2" w:themeShade="80"/>
          <w:right w:val="single" w:sz="4" w:space="4" w:color="632423" w:themeColor="accent2" w:themeShade="80"/>
        </w:pBdr>
        <w:shd w:val="clear" w:color="auto" w:fill="FDE9D9" w:themeFill="accent6" w:themeFillTint="33"/>
        <w:ind w:left="360" w:right="180"/>
        <w:rPr>
          <w:rFonts w:ascii="Comic Sans MS" w:hAnsi="Comic Sans MS"/>
          <w:sz w:val="20"/>
        </w:rPr>
      </w:pPr>
    </w:p>
    <w:p w:rsidR="00F5733E" w:rsidRDefault="006F0303" w:rsidP="006F0303">
      <w:pPr>
        <w:pBdr>
          <w:top w:val="single" w:sz="4" w:space="4" w:color="632423" w:themeColor="accent2" w:themeShade="80"/>
          <w:left w:val="single" w:sz="4" w:space="4" w:color="632423" w:themeColor="accent2" w:themeShade="80"/>
          <w:bottom w:val="single" w:sz="4" w:space="4" w:color="632423" w:themeColor="accent2" w:themeShade="80"/>
          <w:right w:val="single" w:sz="4" w:space="4" w:color="632423" w:themeColor="accent2" w:themeShade="80"/>
        </w:pBdr>
        <w:shd w:val="clear" w:color="auto" w:fill="FDE9D9" w:themeFill="accent6" w:themeFillTint="33"/>
        <w:ind w:left="360" w:right="180"/>
        <w:rPr>
          <w:rFonts w:ascii="Comic Sans MS" w:hAnsi="Comic Sans MS"/>
          <w:sz w:val="20"/>
        </w:rPr>
      </w:pPr>
      <w:r w:rsidRPr="006F0303">
        <w:rPr>
          <w:rFonts w:ascii="Comic Sans MS" w:hAnsi="Comic Sans MS"/>
          <w:sz w:val="20"/>
        </w:rPr>
        <w:t>The</w:t>
      </w:r>
      <w:r w:rsidR="00DB3F85">
        <w:rPr>
          <w:rFonts w:ascii="Comic Sans MS" w:hAnsi="Comic Sans MS"/>
          <w:sz w:val="20"/>
        </w:rPr>
        <w:t xml:space="preserve"> default language is based on the information that the permit writer enter</w:t>
      </w:r>
      <w:r w:rsidR="00D974F3">
        <w:rPr>
          <w:rFonts w:ascii="Comic Sans MS" w:hAnsi="Comic Sans MS"/>
          <w:sz w:val="20"/>
        </w:rPr>
        <w:t>ed</w:t>
      </w:r>
      <w:r w:rsidR="00DB3F85">
        <w:rPr>
          <w:rFonts w:ascii="Comic Sans MS" w:hAnsi="Comic Sans MS"/>
          <w:sz w:val="20"/>
        </w:rPr>
        <w:t xml:space="preserve"> immediately before the permit writer </w:t>
      </w:r>
      <w:r w:rsidR="00DB3F85" w:rsidRPr="00F5733E">
        <w:rPr>
          <w:rFonts w:ascii="Comic Sans MS" w:hAnsi="Comic Sans MS"/>
          <w:sz w:val="20"/>
          <w:u w:val="single"/>
        </w:rPr>
        <w:t xml:space="preserve">initially </w:t>
      </w:r>
      <w:r w:rsidR="00DB3F85">
        <w:rPr>
          <w:rFonts w:ascii="Comic Sans MS" w:hAnsi="Comic Sans MS"/>
          <w:sz w:val="20"/>
        </w:rPr>
        <w:t>open</w:t>
      </w:r>
      <w:r w:rsidR="00D974F3">
        <w:rPr>
          <w:rFonts w:ascii="Comic Sans MS" w:hAnsi="Comic Sans MS"/>
          <w:sz w:val="20"/>
        </w:rPr>
        <w:t>ed</w:t>
      </w:r>
      <w:r w:rsidR="00DB3F85">
        <w:rPr>
          <w:rFonts w:ascii="Comic Sans MS" w:hAnsi="Comic Sans MS"/>
          <w:sz w:val="20"/>
        </w:rPr>
        <w:t xml:space="preserve"> the </w:t>
      </w:r>
      <w:r w:rsidR="00D974F3" w:rsidRPr="006F0303">
        <w:rPr>
          <w:rFonts w:ascii="Comic Sans MS" w:hAnsi="Comic Sans MS"/>
          <w:b/>
          <w:sz w:val="20"/>
        </w:rPr>
        <w:t xml:space="preserve">Fact Sheet </w:t>
      </w:r>
      <w:r w:rsidR="00D974F3">
        <w:rPr>
          <w:rFonts w:ascii="Comic Sans MS" w:hAnsi="Comic Sans MS"/>
          <w:b/>
          <w:sz w:val="20"/>
        </w:rPr>
        <w:t>and</w:t>
      </w:r>
      <w:r w:rsidR="00D974F3" w:rsidRPr="006F0303">
        <w:rPr>
          <w:rFonts w:ascii="Comic Sans MS" w:hAnsi="Comic Sans MS"/>
          <w:b/>
          <w:sz w:val="20"/>
        </w:rPr>
        <w:t xml:space="preserve"> Statement of Basis</w:t>
      </w:r>
      <w:r w:rsidR="00D974F3" w:rsidRPr="006F0303">
        <w:rPr>
          <w:rFonts w:ascii="Comic Sans MS" w:hAnsi="Comic Sans MS"/>
          <w:sz w:val="20"/>
        </w:rPr>
        <w:t xml:space="preserve"> </w:t>
      </w:r>
      <w:r w:rsidR="00D974F3">
        <w:rPr>
          <w:rFonts w:ascii="Comic Sans MS" w:hAnsi="Comic Sans MS"/>
          <w:sz w:val="20"/>
        </w:rPr>
        <w:t>tabs</w:t>
      </w:r>
      <w:r w:rsidR="00DB3F85">
        <w:rPr>
          <w:rFonts w:ascii="Comic Sans MS" w:hAnsi="Comic Sans MS"/>
          <w:sz w:val="20"/>
        </w:rPr>
        <w:t>.</w:t>
      </w:r>
      <w:r w:rsidR="00F5733E">
        <w:rPr>
          <w:rFonts w:ascii="Comic Sans MS" w:hAnsi="Comic Sans MS"/>
          <w:sz w:val="20"/>
        </w:rPr>
        <w:t xml:space="preserve">  C</w:t>
      </w:r>
      <w:r w:rsidR="00DB3F85">
        <w:rPr>
          <w:rFonts w:ascii="Comic Sans MS" w:hAnsi="Comic Sans MS"/>
          <w:sz w:val="20"/>
        </w:rPr>
        <w:t xml:space="preserve">hanging information in the </w:t>
      </w:r>
      <w:r w:rsidR="00DB3F85" w:rsidRPr="00D974F3">
        <w:rPr>
          <w:rFonts w:ascii="Comic Sans MS" w:hAnsi="Comic Sans MS"/>
          <w:sz w:val="20"/>
          <w:u w:val="single"/>
        </w:rPr>
        <w:t>main permits tabs</w:t>
      </w:r>
      <w:r w:rsidR="00DB3F85">
        <w:rPr>
          <w:rFonts w:ascii="Comic Sans MS" w:hAnsi="Comic Sans MS"/>
          <w:sz w:val="20"/>
        </w:rPr>
        <w:t xml:space="preserve"> after the </w:t>
      </w:r>
      <w:r w:rsidR="00D974F3" w:rsidRPr="006F0303">
        <w:rPr>
          <w:rFonts w:ascii="Comic Sans MS" w:hAnsi="Comic Sans MS"/>
          <w:b/>
          <w:sz w:val="20"/>
        </w:rPr>
        <w:t xml:space="preserve">Fact Sheet </w:t>
      </w:r>
      <w:r w:rsidR="00D974F3">
        <w:rPr>
          <w:rFonts w:ascii="Comic Sans MS" w:hAnsi="Comic Sans MS"/>
          <w:b/>
          <w:sz w:val="20"/>
        </w:rPr>
        <w:t>and</w:t>
      </w:r>
      <w:r w:rsidR="00D974F3" w:rsidRPr="006F0303">
        <w:rPr>
          <w:rFonts w:ascii="Comic Sans MS" w:hAnsi="Comic Sans MS"/>
          <w:b/>
          <w:sz w:val="20"/>
        </w:rPr>
        <w:t xml:space="preserve"> Statement of Basis</w:t>
      </w:r>
      <w:r w:rsidR="00D974F3" w:rsidRPr="006F0303">
        <w:rPr>
          <w:rFonts w:ascii="Comic Sans MS" w:hAnsi="Comic Sans MS"/>
          <w:sz w:val="20"/>
        </w:rPr>
        <w:t xml:space="preserve"> </w:t>
      </w:r>
      <w:r w:rsidR="00D974F3">
        <w:rPr>
          <w:rFonts w:ascii="Comic Sans MS" w:hAnsi="Comic Sans MS"/>
          <w:sz w:val="20"/>
        </w:rPr>
        <w:t>tabs</w:t>
      </w:r>
      <w:r w:rsidR="00DB3F85">
        <w:rPr>
          <w:rFonts w:ascii="Comic Sans MS" w:hAnsi="Comic Sans MS"/>
          <w:sz w:val="20"/>
        </w:rPr>
        <w:t xml:space="preserve"> have been opened will not cha</w:t>
      </w:r>
      <w:r w:rsidR="00D974F3">
        <w:rPr>
          <w:rFonts w:ascii="Comic Sans MS" w:hAnsi="Comic Sans MS"/>
          <w:sz w:val="20"/>
        </w:rPr>
        <w:t>n</w:t>
      </w:r>
      <w:r w:rsidR="00DB3F85">
        <w:rPr>
          <w:rFonts w:ascii="Comic Sans MS" w:hAnsi="Comic Sans MS"/>
          <w:sz w:val="20"/>
        </w:rPr>
        <w:t xml:space="preserve">ge the </w:t>
      </w:r>
      <w:r w:rsidR="00F5733E">
        <w:rPr>
          <w:rFonts w:ascii="Comic Sans MS" w:hAnsi="Comic Sans MS"/>
          <w:sz w:val="20"/>
        </w:rPr>
        <w:t xml:space="preserve">textbox </w:t>
      </w:r>
      <w:r w:rsidR="00D974F3">
        <w:rPr>
          <w:rFonts w:ascii="Comic Sans MS" w:hAnsi="Comic Sans MS"/>
          <w:sz w:val="20"/>
        </w:rPr>
        <w:t>langua</w:t>
      </w:r>
      <w:r w:rsidR="00DB3F85">
        <w:rPr>
          <w:rFonts w:ascii="Comic Sans MS" w:hAnsi="Comic Sans MS"/>
          <w:sz w:val="20"/>
        </w:rPr>
        <w:t>ge</w:t>
      </w:r>
      <w:r w:rsidR="00D974F3">
        <w:rPr>
          <w:rFonts w:ascii="Comic Sans MS" w:hAnsi="Comic Sans MS"/>
          <w:sz w:val="20"/>
        </w:rPr>
        <w:t xml:space="preserve"> in the </w:t>
      </w:r>
      <w:r w:rsidR="00D974F3" w:rsidRPr="006F0303">
        <w:rPr>
          <w:rFonts w:ascii="Comic Sans MS" w:hAnsi="Comic Sans MS"/>
          <w:b/>
          <w:sz w:val="20"/>
        </w:rPr>
        <w:t xml:space="preserve">Fact Sheet </w:t>
      </w:r>
      <w:r w:rsidR="00D974F3">
        <w:rPr>
          <w:rFonts w:ascii="Comic Sans MS" w:hAnsi="Comic Sans MS"/>
          <w:b/>
          <w:sz w:val="20"/>
        </w:rPr>
        <w:t>and</w:t>
      </w:r>
      <w:r w:rsidR="00D974F3" w:rsidRPr="006F0303">
        <w:rPr>
          <w:rFonts w:ascii="Comic Sans MS" w:hAnsi="Comic Sans MS"/>
          <w:b/>
          <w:sz w:val="20"/>
        </w:rPr>
        <w:t xml:space="preserve"> Statement of Basis</w:t>
      </w:r>
      <w:r w:rsidR="00D974F3">
        <w:rPr>
          <w:rFonts w:ascii="Comic Sans MS" w:hAnsi="Comic Sans MS"/>
          <w:sz w:val="20"/>
        </w:rPr>
        <w:t xml:space="preserve"> t</w:t>
      </w:r>
      <w:r w:rsidR="00F5733E">
        <w:rPr>
          <w:rFonts w:ascii="Comic Sans MS" w:hAnsi="Comic Sans MS"/>
          <w:sz w:val="20"/>
        </w:rPr>
        <w:t>abs</w:t>
      </w:r>
      <w:r w:rsidR="00DB3F85">
        <w:rPr>
          <w:rFonts w:ascii="Comic Sans MS" w:hAnsi="Comic Sans MS"/>
          <w:sz w:val="20"/>
        </w:rPr>
        <w:t xml:space="preserve">.  In order to change the </w:t>
      </w:r>
      <w:r w:rsidR="00D974F3">
        <w:rPr>
          <w:rFonts w:ascii="Comic Sans MS" w:hAnsi="Comic Sans MS"/>
          <w:sz w:val="20"/>
        </w:rPr>
        <w:t>textbox language</w:t>
      </w:r>
      <w:r w:rsidR="00DB3F85">
        <w:rPr>
          <w:rFonts w:ascii="Comic Sans MS" w:hAnsi="Comic Sans MS"/>
          <w:sz w:val="20"/>
        </w:rPr>
        <w:t>, the permit wr</w:t>
      </w:r>
      <w:r w:rsidR="00D974F3">
        <w:rPr>
          <w:rFonts w:ascii="Comic Sans MS" w:hAnsi="Comic Sans MS"/>
          <w:sz w:val="20"/>
        </w:rPr>
        <w:t>i</w:t>
      </w:r>
      <w:r w:rsidR="00DB3F85">
        <w:rPr>
          <w:rFonts w:ascii="Comic Sans MS" w:hAnsi="Comic Sans MS"/>
          <w:sz w:val="20"/>
        </w:rPr>
        <w:t xml:space="preserve">ter must </w:t>
      </w:r>
      <w:r w:rsidR="00D974F3">
        <w:rPr>
          <w:rFonts w:ascii="Comic Sans MS" w:hAnsi="Comic Sans MS"/>
          <w:sz w:val="20"/>
        </w:rPr>
        <w:t xml:space="preserve">make the changes manually (i.e. by </w:t>
      </w:r>
      <w:r w:rsidR="00DB3F85">
        <w:rPr>
          <w:rFonts w:ascii="Comic Sans MS" w:hAnsi="Comic Sans MS"/>
          <w:sz w:val="20"/>
        </w:rPr>
        <w:t>typ</w:t>
      </w:r>
      <w:r w:rsidR="00D974F3">
        <w:rPr>
          <w:rFonts w:ascii="Comic Sans MS" w:hAnsi="Comic Sans MS"/>
          <w:sz w:val="20"/>
        </w:rPr>
        <w:t>ing the desired language directly into the textboxes.)</w:t>
      </w:r>
    </w:p>
    <w:p w:rsidR="00B15FBC" w:rsidRDefault="00B15FBC" w:rsidP="00B15FBC">
      <w:pPr>
        <w:ind w:left="1080" w:hanging="720"/>
      </w:pPr>
    </w:p>
    <w:p w:rsidR="00B15FBC" w:rsidRDefault="00B15FBC">
      <w:pPr>
        <w:overflowPunct/>
        <w:autoSpaceDE/>
        <w:autoSpaceDN/>
        <w:adjustRightInd/>
        <w:textAlignment w:val="auto"/>
        <w:rPr>
          <w:szCs w:val="22"/>
        </w:rPr>
      </w:pPr>
    </w:p>
    <w:p w:rsidR="00B15FBC" w:rsidRDefault="00B15FBC">
      <w:pPr>
        <w:overflowPunct/>
        <w:autoSpaceDE/>
        <w:autoSpaceDN/>
        <w:adjustRightInd/>
        <w:textAlignment w:val="auto"/>
        <w:rPr>
          <w:szCs w:val="22"/>
        </w:rPr>
      </w:pPr>
      <w:r>
        <w:rPr>
          <w:szCs w:val="22"/>
        </w:rPr>
        <w:br w:type="page"/>
      </w:r>
    </w:p>
    <w:p w:rsidR="00861ADF" w:rsidRDefault="00861ADF" w:rsidP="007A0B6A">
      <w:pPr>
        <w:ind w:left="720" w:hanging="720"/>
        <w:rPr>
          <w:szCs w:val="22"/>
        </w:rPr>
      </w:pPr>
    </w:p>
    <w:p w:rsidR="007A0B6A" w:rsidRDefault="007A0B6A" w:rsidP="007A0B6A">
      <w:pPr>
        <w:ind w:left="720" w:hanging="720"/>
        <w:rPr>
          <w:rFonts w:ascii="Arial" w:hAnsi="Arial" w:cs="Arial"/>
          <w:b/>
          <w:sz w:val="24"/>
          <w:szCs w:val="24"/>
          <w:u w:val="single"/>
        </w:rPr>
      </w:pPr>
      <w:r w:rsidRPr="007A0B6A">
        <w:rPr>
          <w:rFonts w:ascii="Arial" w:hAnsi="Arial" w:cs="Arial"/>
          <w:b/>
          <w:sz w:val="24"/>
          <w:szCs w:val="24"/>
          <w:u w:val="single"/>
        </w:rPr>
        <w:t>11.</w:t>
      </w:r>
      <w:r>
        <w:rPr>
          <w:rFonts w:ascii="Arial" w:hAnsi="Arial" w:cs="Arial"/>
          <w:b/>
          <w:sz w:val="24"/>
          <w:szCs w:val="24"/>
          <w:u w:val="single"/>
        </w:rPr>
        <w:t>3</w:t>
      </w:r>
      <w:r w:rsidRPr="007A0B6A">
        <w:rPr>
          <w:rFonts w:ascii="Arial" w:hAnsi="Arial" w:cs="Arial"/>
          <w:b/>
          <w:sz w:val="24"/>
          <w:szCs w:val="24"/>
          <w:u w:val="single"/>
        </w:rPr>
        <w:t>.</w:t>
      </w:r>
      <w:r w:rsidRPr="007A0B6A">
        <w:rPr>
          <w:rFonts w:ascii="Arial" w:hAnsi="Arial" w:cs="Arial"/>
          <w:b/>
          <w:sz w:val="24"/>
          <w:szCs w:val="24"/>
          <w:u w:val="single"/>
        </w:rPr>
        <w:tab/>
        <w:t>Generating “</w:t>
      </w:r>
      <w:r>
        <w:rPr>
          <w:rFonts w:ascii="Arial" w:hAnsi="Arial" w:cs="Arial"/>
          <w:b/>
          <w:sz w:val="24"/>
          <w:szCs w:val="24"/>
          <w:u w:val="single"/>
        </w:rPr>
        <w:t>Notice</w:t>
      </w:r>
      <w:r w:rsidR="00BA2EE8">
        <w:rPr>
          <w:rFonts w:ascii="Arial" w:hAnsi="Arial" w:cs="Arial"/>
          <w:b/>
          <w:sz w:val="24"/>
          <w:szCs w:val="24"/>
          <w:u w:val="single"/>
        </w:rPr>
        <w:t>s</w:t>
      </w:r>
      <w:r>
        <w:rPr>
          <w:rFonts w:ascii="Arial" w:hAnsi="Arial" w:cs="Arial"/>
          <w:b/>
          <w:sz w:val="24"/>
          <w:szCs w:val="24"/>
          <w:u w:val="single"/>
        </w:rPr>
        <w:t>”</w:t>
      </w:r>
    </w:p>
    <w:p w:rsidR="00800FEF" w:rsidRPr="007A0B6A" w:rsidRDefault="00800FEF" w:rsidP="007A0B6A">
      <w:pPr>
        <w:ind w:left="720" w:hanging="720"/>
        <w:rPr>
          <w:rFonts w:ascii="Arial" w:hAnsi="Arial" w:cs="Arial"/>
          <w:b/>
          <w:sz w:val="24"/>
          <w:szCs w:val="24"/>
          <w:u w:val="single"/>
        </w:rPr>
      </w:pPr>
    </w:p>
    <w:p w:rsidR="00673ECA" w:rsidRPr="0092696A" w:rsidRDefault="00BA2EE8" w:rsidP="002E4BD3">
      <w:pPr>
        <w:jc w:val="center"/>
        <w:rPr>
          <w:szCs w:val="22"/>
        </w:rPr>
      </w:pPr>
      <w:r>
        <w:rPr>
          <w:noProof/>
          <w:szCs w:val="22"/>
        </w:rPr>
        <w:drawing>
          <wp:inline distT="0" distB="0" distL="0" distR="0">
            <wp:extent cx="5547360" cy="1280160"/>
            <wp:effectExtent l="19050" t="0" r="0" b="0"/>
            <wp:docPr id="47"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58" cstate="print"/>
                    <a:srcRect t="18873" r="8604" b="52683"/>
                    <a:stretch>
                      <a:fillRect/>
                    </a:stretch>
                  </pic:blipFill>
                  <pic:spPr bwMode="auto">
                    <a:xfrm>
                      <a:off x="0" y="0"/>
                      <a:ext cx="5547360" cy="1280160"/>
                    </a:xfrm>
                    <a:prstGeom prst="rect">
                      <a:avLst/>
                    </a:prstGeom>
                    <a:noFill/>
                    <a:ln w="9525">
                      <a:noFill/>
                      <a:miter lim="800000"/>
                      <a:headEnd/>
                      <a:tailEnd/>
                    </a:ln>
                  </pic:spPr>
                </pic:pic>
              </a:graphicData>
            </a:graphic>
          </wp:inline>
        </w:drawing>
      </w:r>
    </w:p>
    <w:p w:rsidR="007A0B6A" w:rsidRDefault="007A0B6A" w:rsidP="002E4BD3">
      <w:pPr>
        <w:tabs>
          <w:tab w:val="left" w:pos="2160"/>
        </w:tabs>
        <w:rPr>
          <w:szCs w:val="22"/>
        </w:rPr>
      </w:pPr>
    </w:p>
    <w:p w:rsidR="00387264" w:rsidRDefault="00387264" w:rsidP="00387264">
      <w:pPr>
        <w:tabs>
          <w:tab w:val="left" w:pos="2160"/>
        </w:tabs>
        <w:rPr>
          <w:szCs w:val="22"/>
        </w:rPr>
      </w:pPr>
      <w:r>
        <w:rPr>
          <w:szCs w:val="22"/>
        </w:rPr>
        <w:t xml:space="preserve">After clicking </w:t>
      </w:r>
      <w:r w:rsidR="00800FEF">
        <w:rPr>
          <w:szCs w:val="22"/>
        </w:rPr>
        <w:t xml:space="preserve">the </w:t>
      </w:r>
      <w:r w:rsidR="00800FEF">
        <w:rPr>
          <w:b/>
          <w:szCs w:val="22"/>
        </w:rPr>
        <w:t xml:space="preserve">Notices </w:t>
      </w:r>
      <w:r w:rsidR="00800FEF">
        <w:rPr>
          <w:szCs w:val="22"/>
        </w:rPr>
        <w:t>sub-menu</w:t>
      </w:r>
      <w:r>
        <w:rPr>
          <w:szCs w:val="22"/>
        </w:rPr>
        <w:t xml:space="preserve">, Permit Builder will display the </w:t>
      </w:r>
      <w:r>
        <w:rPr>
          <w:b/>
          <w:szCs w:val="22"/>
        </w:rPr>
        <w:t xml:space="preserve">Notices </w:t>
      </w:r>
      <w:r>
        <w:rPr>
          <w:szCs w:val="22"/>
        </w:rPr>
        <w:t xml:space="preserve">screen illustrated below, with the list of 21 notices. </w:t>
      </w:r>
    </w:p>
    <w:p w:rsidR="00387264" w:rsidRDefault="00387264" w:rsidP="00387264">
      <w:pPr>
        <w:tabs>
          <w:tab w:val="left" w:pos="2160"/>
        </w:tabs>
        <w:rPr>
          <w:szCs w:val="22"/>
        </w:rPr>
      </w:pPr>
    </w:p>
    <w:p w:rsidR="00387264" w:rsidRDefault="00387264" w:rsidP="00800FEF">
      <w:pPr>
        <w:tabs>
          <w:tab w:val="left" w:pos="2160"/>
        </w:tabs>
        <w:rPr>
          <w:szCs w:val="22"/>
        </w:rPr>
      </w:pPr>
      <w:r>
        <w:rPr>
          <w:szCs w:val="22"/>
        </w:rPr>
        <w:t xml:space="preserve">You may select </w:t>
      </w:r>
      <w:r w:rsidR="00800FEF">
        <w:rPr>
          <w:szCs w:val="22"/>
        </w:rPr>
        <w:t xml:space="preserve">only </w:t>
      </w:r>
      <w:r>
        <w:rPr>
          <w:szCs w:val="22"/>
        </w:rPr>
        <w:t>one</w:t>
      </w:r>
      <w:r w:rsidR="00800FEF">
        <w:rPr>
          <w:szCs w:val="22"/>
        </w:rPr>
        <w:t xml:space="preserve"> </w:t>
      </w:r>
      <w:r>
        <w:rPr>
          <w:szCs w:val="22"/>
        </w:rPr>
        <w:t>notice at a time by clicking the radio button corresponding to the notice you wish to generate</w:t>
      </w:r>
      <w:r w:rsidR="00800FEF">
        <w:rPr>
          <w:szCs w:val="22"/>
        </w:rPr>
        <w:t xml:space="preserve">.  </w:t>
      </w:r>
      <w:r>
        <w:rPr>
          <w:szCs w:val="22"/>
        </w:rPr>
        <w:t xml:space="preserve"> Permit Builder will display instructions on the use of each notice at the bottom left of the screen.</w:t>
      </w:r>
    </w:p>
    <w:p w:rsidR="002175C4" w:rsidRDefault="00E1724A" w:rsidP="002175C4">
      <w:pPr>
        <w:tabs>
          <w:tab w:val="left" w:pos="2160"/>
        </w:tabs>
        <w:spacing w:before="120"/>
        <w:jc w:val="center"/>
        <w:rPr>
          <w:szCs w:val="22"/>
        </w:rPr>
      </w:pPr>
      <w:r>
        <w:rPr>
          <w:noProof/>
          <w:szCs w:val="22"/>
        </w:rPr>
        <w:pict>
          <v:roundrect id="_x0000_s1075" style="position:absolute;left:0;text-align:left;margin-left:12.85pt;margin-top:338.85pt;width:177.45pt;height:48.85pt;z-index:251693056" arcsize="10923f" filled="f" fillcolor="#9cf" strokecolor="red" strokeweight="1.5pt"/>
        </w:pict>
      </w:r>
      <w:r>
        <w:rPr>
          <w:noProof/>
          <w:szCs w:val="22"/>
        </w:rPr>
        <w:pict>
          <v:oval id="_x0000_s1074" style="position:absolute;left:0;text-align:left;margin-left:18.8pt;margin-top:122.85pt;width:35.2pt;height:14.55pt;z-index:251692032" strokecolor="red" strokeweight="1.5pt">
            <v:fill opacity="0"/>
          </v:oval>
        </w:pict>
      </w:r>
      <w:r w:rsidR="002175C4">
        <w:rPr>
          <w:noProof/>
          <w:szCs w:val="22"/>
        </w:rPr>
        <w:drawing>
          <wp:inline distT="0" distB="0" distL="0" distR="0">
            <wp:extent cx="5739493" cy="3320406"/>
            <wp:effectExtent l="19050" t="0" r="0" b="0"/>
            <wp:docPr id="3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9" cstate="print"/>
                    <a:srcRect t="17317" r="3292" b="8216"/>
                    <a:stretch>
                      <a:fillRect/>
                    </a:stretch>
                  </pic:blipFill>
                  <pic:spPr bwMode="auto">
                    <a:xfrm>
                      <a:off x="0" y="0"/>
                      <a:ext cx="5739493" cy="3320406"/>
                    </a:xfrm>
                    <a:prstGeom prst="rect">
                      <a:avLst/>
                    </a:prstGeom>
                    <a:noFill/>
                    <a:ln w="9525">
                      <a:noFill/>
                      <a:miter lim="800000"/>
                      <a:headEnd/>
                      <a:tailEnd/>
                    </a:ln>
                  </pic:spPr>
                </pic:pic>
              </a:graphicData>
            </a:graphic>
          </wp:inline>
        </w:drawing>
      </w:r>
      <w:r w:rsidR="002175C4">
        <w:rPr>
          <w:noProof/>
          <w:szCs w:val="22"/>
        </w:rPr>
        <w:drawing>
          <wp:inline distT="0" distB="0" distL="0" distR="0">
            <wp:extent cx="5739493" cy="1665514"/>
            <wp:effectExtent l="19050" t="0" r="0" b="0"/>
            <wp:docPr id="37"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60" cstate="print"/>
                    <a:srcRect t="56586" r="3536" b="6097"/>
                    <a:stretch>
                      <a:fillRect/>
                    </a:stretch>
                  </pic:blipFill>
                  <pic:spPr bwMode="auto">
                    <a:xfrm>
                      <a:off x="0" y="0"/>
                      <a:ext cx="5739493" cy="1665514"/>
                    </a:xfrm>
                    <a:prstGeom prst="rect">
                      <a:avLst/>
                    </a:prstGeom>
                    <a:noFill/>
                    <a:ln w="9525">
                      <a:noFill/>
                      <a:miter lim="800000"/>
                      <a:headEnd/>
                      <a:tailEnd/>
                    </a:ln>
                  </pic:spPr>
                </pic:pic>
              </a:graphicData>
            </a:graphic>
          </wp:inline>
        </w:drawing>
      </w:r>
    </w:p>
    <w:p w:rsidR="002175C4" w:rsidRDefault="002175C4" w:rsidP="002175C4">
      <w:pPr>
        <w:tabs>
          <w:tab w:val="left" w:pos="2160"/>
        </w:tabs>
        <w:spacing w:before="120"/>
        <w:jc w:val="center"/>
        <w:rPr>
          <w:i/>
          <w:szCs w:val="22"/>
        </w:rPr>
      </w:pPr>
      <w:r>
        <w:rPr>
          <w:i/>
          <w:szCs w:val="22"/>
        </w:rPr>
        <w:t>The “Notices” screen.  You will have to scroll down in order to view the entire list of notices.</w:t>
      </w:r>
    </w:p>
    <w:p w:rsidR="00E80DFD" w:rsidRDefault="00E80DFD" w:rsidP="00E80DFD">
      <w:pPr>
        <w:tabs>
          <w:tab w:val="left" w:pos="2160"/>
        </w:tabs>
        <w:jc w:val="center"/>
        <w:rPr>
          <w:i/>
          <w:szCs w:val="22"/>
        </w:rPr>
      </w:pPr>
      <w:r>
        <w:rPr>
          <w:i/>
          <w:szCs w:val="22"/>
        </w:rPr>
        <w:t>In this example, the permit writer has selected notice “3A.” by clicking the radio button.  At the bottom left of the screen, Permit Builder displays instructions on using notice “3A.”</w:t>
      </w:r>
    </w:p>
    <w:p w:rsidR="002E4BD3" w:rsidRPr="002E4BD3" w:rsidRDefault="002E4BD3" w:rsidP="002E4BD3">
      <w:pPr>
        <w:tabs>
          <w:tab w:val="left" w:pos="-3510"/>
        </w:tabs>
        <w:rPr>
          <w:szCs w:val="22"/>
        </w:rPr>
      </w:pPr>
    </w:p>
    <w:p w:rsidR="00800FEF" w:rsidRDefault="00800FEF">
      <w:pPr>
        <w:overflowPunct/>
        <w:autoSpaceDE/>
        <w:autoSpaceDN/>
        <w:adjustRightInd/>
        <w:textAlignment w:val="auto"/>
        <w:rPr>
          <w:szCs w:val="22"/>
        </w:rPr>
      </w:pPr>
    </w:p>
    <w:p w:rsidR="00BA2EE8" w:rsidRPr="00397A28" w:rsidRDefault="00BA2EE8" w:rsidP="00BA2EE8">
      <w:pPr>
        <w:overflowPunct/>
        <w:autoSpaceDE/>
        <w:autoSpaceDN/>
        <w:adjustRightInd/>
        <w:ind w:left="990" w:right="720"/>
        <w:textAlignment w:val="auto"/>
        <w:rPr>
          <w:szCs w:val="22"/>
        </w:rPr>
      </w:pPr>
    </w:p>
    <w:p w:rsidR="00BA2EE8" w:rsidRDefault="00E1724A" w:rsidP="002C2D06">
      <w:pPr>
        <w:pBdr>
          <w:top w:val="single" w:sz="4" w:space="1" w:color="632423" w:themeColor="accent2" w:themeShade="80"/>
          <w:left w:val="single" w:sz="4" w:space="4" w:color="632423" w:themeColor="accent2" w:themeShade="80"/>
          <w:bottom w:val="single" w:sz="4" w:space="1" w:color="632423" w:themeColor="accent2" w:themeShade="80"/>
          <w:right w:val="single" w:sz="4" w:space="4" w:color="632423" w:themeColor="accent2" w:themeShade="80"/>
        </w:pBdr>
        <w:shd w:val="clear" w:color="auto" w:fill="FDE9D9" w:themeFill="accent6" w:themeFillTint="33"/>
        <w:ind w:left="990" w:right="720"/>
        <w:rPr>
          <w:rFonts w:ascii="Comic Sans MS" w:hAnsi="Comic Sans MS"/>
          <w:b/>
          <w:sz w:val="20"/>
        </w:rPr>
      </w:pPr>
      <w:r>
        <w:rPr>
          <w:rFonts w:ascii="Comic Sans MS" w:hAnsi="Comic Sans MS"/>
          <w:b/>
          <w:noProof/>
          <w:sz w:val="20"/>
        </w:rPr>
        <w:pict>
          <v:roundrect id="_x0000_s1082" style="position:absolute;left:0;text-align:left;margin-left:166.05pt;margin-top:11.95pt;width:51.8pt;height:21.2pt;z-index:251698176" arcsize="10923f" fillcolor="#9cf">
            <v:textbox style="mso-next-textbox:#_x0000_s1082">
              <w:txbxContent>
                <w:p w:rsidR="00DA1697" w:rsidRPr="00EE57A7" w:rsidRDefault="00DA1697" w:rsidP="00BA2EE8">
                  <w:pPr>
                    <w:jc w:val="center"/>
                    <w:rPr>
                      <w:rFonts w:ascii="Arial" w:eastAsia="Calibri" w:hAnsi="Arial" w:cs="Arial"/>
                      <w:b/>
                      <w:sz w:val="18"/>
                      <w:szCs w:val="18"/>
                    </w:rPr>
                  </w:pPr>
                  <w:r>
                    <w:rPr>
                      <w:rFonts w:ascii="Arial" w:eastAsia="Calibri" w:hAnsi="Arial" w:cs="Arial"/>
                      <w:b/>
                      <w:sz w:val="18"/>
                      <w:szCs w:val="18"/>
                    </w:rPr>
                    <w:t>Back</w:t>
                  </w:r>
                </w:p>
              </w:txbxContent>
            </v:textbox>
          </v:roundrect>
        </w:pict>
      </w:r>
    </w:p>
    <w:p w:rsidR="00BA2EE8" w:rsidRDefault="00BA2EE8" w:rsidP="002C2D06">
      <w:pPr>
        <w:pBdr>
          <w:top w:val="single" w:sz="4" w:space="1" w:color="632423" w:themeColor="accent2" w:themeShade="80"/>
          <w:left w:val="single" w:sz="4" w:space="4" w:color="632423" w:themeColor="accent2" w:themeShade="80"/>
          <w:bottom w:val="single" w:sz="4" w:space="1" w:color="632423" w:themeColor="accent2" w:themeShade="80"/>
          <w:right w:val="single" w:sz="4" w:space="4" w:color="632423" w:themeColor="accent2" w:themeShade="80"/>
        </w:pBdr>
        <w:shd w:val="clear" w:color="auto" w:fill="FDE9D9" w:themeFill="accent6" w:themeFillTint="33"/>
        <w:ind w:left="990" w:right="720"/>
        <w:jc w:val="center"/>
        <w:rPr>
          <w:rFonts w:ascii="Comic Sans MS" w:hAnsi="Comic Sans MS"/>
          <w:sz w:val="20"/>
        </w:rPr>
      </w:pPr>
      <w:r w:rsidRPr="00BA2EE8">
        <w:rPr>
          <w:rFonts w:ascii="Comic Sans MS" w:hAnsi="Comic Sans MS"/>
          <w:b/>
          <w:sz w:val="20"/>
        </w:rPr>
        <w:t>NOTE:</w:t>
      </w:r>
      <w:r w:rsidRPr="00BA2EE8">
        <w:rPr>
          <w:rFonts w:ascii="Comic Sans MS" w:hAnsi="Comic Sans MS"/>
          <w:sz w:val="20"/>
        </w:rPr>
        <w:t xml:space="preserve">  Clicking                      will return you to the </w:t>
      </w:r>
      <w:proofErr w:type="spellStart"/>
      <w:r w:rsidRPr="00BA2EE8">
        <w:rPr>
          <w:rFonts w:ascii="Comic Sans MS" w:hAnsi="Comic Sans MS"/>
          <w:b/>
          <w:sz w:val="20"/>
        </w:rPr>
        <w:t>Permittee</w:t>
      </w:r>
      <w:proofErr w:type="spellEnd"/>
      <w:r w:rsidRPr="00BA2EE8">
        <w:rPr>
          <w:rFonts w:ascii="Comic Sans MS" w:hAnsi="Comic Sans MS"/>
          <w:b/>
          <w:sz w:val="20"/>
        </w:rPr>
        <w:t xml:space="preserve"> </w:t>
      </w:r>
      <w:r w:rsidRPr="00BA2EE8">
        <w:rPr>
          <w:rFonts w:ascii="Comic Sans MS" w:hAnsi="Comic Sans MS"/>
          <w:sz w:val="20"/>
        </w:rPr>
        <w:t>tab.</w:t>
      </w:r>
    </w:p>
    <w:p w:rsidR="00BA2EE8" w:rsidRDefault="00BA2EE8" w:rsidP="002C2D06">
      <w:pPr>
        <w:pBdr>
          <w:top w:val="single" w:sz="4" w:space="1" w:color="632423" w:themeColor="accent2" w:themeShade="80"/>
          <w:left w:val="single" w:sz="4" w:space="4" w:color="632423" w:themeColor="accent2" w:themeShade="80"/>
          <w:bottom w:val="single" w:sz="4" w:space="1" w:color="632423" w:themeColor="accent2" w:themeShade="80"/>
          <w:right w:val="single" w:sz="4" w:space="4" w:color="632423" w:themeColor="accent2" w:themeShade="80"/>
        </w:pBdr>
        <w:shd w:val="clear" w:color="auto" w:fill="FDE9D9" w:themeFill="accent6" w:themeFillTint="33"/>
        <w:ind w:left="990" w:right="720"/>
        <w:rPr>
          <w:szCs w:val="22"/>
        </w:rPr>
      </w:pPr>
    </w:p>
    <w:p w:rsidR="00287EDF" w:rsidRDefault="00287EDF" w:rsidP="00BA2EE8">
      <w:pPr>
        <w:spacing w:before="120"/>
        <w:ind w:left="900" w:right="720"/>
        <w:rPr>
          <w:szCs w:val="22"/>
        </w:rPr>
      </w:pPr>
    </w:p>
    <w:p w:rsidR="00BA2EE8" w:rsidRDefault="00BA2EE8" w:rsidP="00BA2EE8">
      <w:pPr>
        <w:spacing w:before="120"/>
        <w:ind w:left="900" w:right="720"/>
        <w:rPr>
          <w:szCs w:val="22"/>
        </w:rPr>
      </w:pPr>
      <w:r>
        <w:rPr>
          <w:noProof/>
          <w:szCs w:val="22"/>
        </w:rPr>
        <w:drawing>
          <wp:inline distT="0" distB="0" distL="0" distR="0">
            <wp:extent cx="4955721" cy="1447800"/>
            <wp:effectExtent l="19050" t="0" r="0" b="0"/>
            <wp:docPr id="50"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45" cstate="print"/>
                    <a:srcRect t="18049" r="3661" b="45122"/>
                    <a:stretch>
                      <a:fillRect/>
                    </a:stretch>
                  </pic:blipFill>
                  <pic:spPr bwMode="auto">
                    <a:xfrm>
                      <a:off x="0" y="0"/>
                      <a:ext cx="4955721" cy="1447800"/>
                    </a:xfrm>
                    <a:prstGeom prst="rect">
                      <a:avLst/>
                    </a:prstGeom>
                    <a:noFill/>
                    <a:ln w="9525">
                      <a:noFill/>
                      <a:miter lim="800000"/>
                      <a:headEnd/>
                      <a:tailEnd/>
                    </a:ln>
                  </pic:spPr>
                </pic:pic>
              </a:graphicData>
            </a:graphic>
          </wp:inline>
        </w:drawing>
      </w:r>
    </w:p>
    <w:p w:rsidR="00BA2EE8" w:rsidRDefault="00BA2EE8" w:rsidP="00BA2EE8">
      <w:pPr>
        <w:spacing w:before="120"/>
        <w:ind w:left="990" w:right="720"/>
        <w:rPr>
          <w:szCs w:val="22"/>
        </w:rPr>
      </w:pPr>
    </w:p>
    <w:p w:rsidR="00BA2EE8" w:rsidRDefault="00BA2EE8" w:rsidP="0077411B">
      <w:pPr>
        <w:tabs>
          <w:tab w:val="left" w:pos="2160"/>
        </w:tabs>
        <w:spacing w:before="120"/>
        <w:rPr>
          <w:szCs w:val="22"/>
        </w:rPr>
      </w:pPr>
    </w:p>
    <w:p w:rsidR="00800FEF" w:rsidRDefault="00E1724A" w:rsidP="00BA2EE8">
      <w:pPr>
        <w:tabs>
          <w:tab w:val="left" w:pos="2160"/>
        </w:tabs>
        <w:spacing w:before="120" w:line="360" w:lineRule="auto"/>
        <w:rPr>
          <w:szCs w:val="22"/>
        </w:rPr>
      </w:pPr>
      <w:r>
        <w:rPr>
          <w:noProof/>
          <w:szCs w:val="22"/>
        </w:rPr>
        <w:pict>
          <v:roundrect id="_x0000_s1078" style="position:absolute;margin-left:28.3pt;margin-top:-.05pt;width:51.8pt;height:21.2pt;z-index:251694080" arcsize="10923f" fillcolor="#9cf">
            <v:textbox style="mso-next-textbox:#_x0000_s1078">
              <w:txbxContent>
                <w:p w:rsidR="00DA1697" w:rsidRPr="00EE57A7" w:rsidRDefault="00DA1697" w:rsidP="00800FEF">
                  <w:pPr>
                    <w:jc w:val="center"/>
                    <w:rPr>
                      <w:rFonts w:ascii="Arial" w:eastAsia="Calibri" w:hAnsi="Arial" w:cs="Arial"/>
                      <w:b/>
                      <w:sz w:val="18"/>
                      <w:szCs w:val="18"/>
                    </w:rPr>
                  </w:pPr>
                  <w:r>
                    <w:rPr>
                      <w:rFonts w:ascii="Arial" w:eastAsia="Calibri" w:hAnsi="Arial" w:cs="Arial"/>
                      <w:b/>
                      <w:sz w:val="18"/>
                      <w:szCs w:val="18"/>
                    </w:rPr>
                    <w:t>Select</w:t>
                  </w:r>
                </w:p>
              </w:txbxContent>
            </v:textbox>
          </v:roundrect>
        </w:pict>
      </w:r>
      <w:r w:rsidR="00800FEF">
        <w:rPr>
          <w:szCs w:val="22"/>
        </w:rPr>
        <w:t xml:space="preserve">Click                       to generate the notice.  </w:t>
      </w:r>
      <w:r w:rsidR="00DF65E7">
        <w:rPr>
          <w:szCs w:val="22"/>
        </w:rPr>
        <w:t xml:space="preserve">Permit Builder will ask you to </w:t>
      </w:r>
      <w:proofErr w:type="gramStart"/>
      <w:r w:rsidR="00D31036">
        <w:rPr>
          <w:b/>
          <w:szCs w:val="22"/>
        </w:rPr>
        <w:t>Please</w:t>
      </w:r>
      <w:proofErr w:type="gramEnd"/>
      <w:r w:rsidR="00D31036">
        <w:rPr>
          <w:b/>
          <w:szCs w:val="22"/>
        </w:rPr>
        <w:t xml:space="preserve"> Wait</w:t>
      </w:r>
      <w:r w:rsidR="00800FEF" w:rsidRPr="00DF65E7">
        <w:rPr>
          <w:b/>
          <w:szCs w:val="22"/>
        </w:rPr>
        <w:t>…</w:t>
      </w:r>
      <w:r w:rsidR="00800FEF">
        <w:rPr>
          <w:szCs w:val="22"/>
        </w:rPr>
        <w:t xml:space="preserve"> while it generates the notice.</w:t>
      </w:r>
    </w:p>
    <w:p w:rsidR="00800FEF" w:rsidRDefault="00800FEF" w:rsidP="00800FEF">
      <w:pPr>
        <w:tabs>
          <w:tab w:val="left" w:pos="2160"/>
        </w:tabs>
        <w:spacing w:before="120"/>
        <w:jc w:val="center"/>
        <w:rPr>
          <w:szCs w:val="22"/>
        </w:rPr>
      </w:pPr>
      <w:r>
        <w:rPr>
          <w:noProof/>
          <w:szCs w:val="22"/>
        </w:rPr>
        <w:drawing>
          <wp:inline distT="0" distB="0" distL="0" distR="0">
            <wp:extent cx="5412921" cy="3940629"/>
            <wp:effectExtent l="19050" t="0" r="0" b="0"/>
            <wp:docPr id="39"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61" cstate="print"/>
                    <a:srcRect r="8970" b="11707"/>
                    <a:stretch>
                      <a:fillRect/>
                    </a:stretch>
                  </pic:blipFill>
                  <pic:spPr bwMode="auto">
                    <a:xfrm>
                      <a:off x="0" y="0"/>
                      <a:ext cx="5412921" cy="3940629"/>
                    </a:xfrm>
                    <a:prstGeom prst="rect">
                      <a:avLst/>
                    </a:prstGeom>
                    <a:noFill/>
                    <a:ln w="9525">
                      <a:noFill/>
                      <a:miter lim="800000"/>
                      <a:headEnd/>
                      <a:tailEnd/>
                    </a:ln>
                  </pic:spPr>
                </pic:pic>
              </a:graphicData>
            </a:graphic>
          </wp:inline>
        </w:drawing>
      </w:r>
    </w:p>
    <w:p w:rsidR="00800FEF" w:rsidRDefault="00800FEF" w:rsidP="00800FEF">
      <w:pPr>
        <w:tabs>
          <w:tab w:val="left" w:pos="2160"/>
        </w:tabs>
        <w:spacing w:before="120"/>
        <w:rPr>
          <w:szCs w:val="22"/>
        </w:rPr>
      </w:pPr>
    </w:p>
    <w:p w:rsidR="00BA2EE8" w:rsidRDefault="00BA2EE8">
      <w:pPr>
        <w:overflowPunct/>
        <w:autoSpaceDE/>
        <w:autoSpaceDN/>
        <w:adjustRightInd/>
        <w:textAlignment w:val="auto"/>
        <w:rPr>
          <w:szCs w:val="22"/>
        </w:rPr>
      </w:pPr>
      <w:r>
        <w:rPr>
          <w:szCs w:val="22"/>
        </w:rPr>
        <w:br w:type="page"/>
      </w:r>
    </w:p>
    <w:p w:rsidR="00BA2EE8" w:rsidRDefault="00BA2EE8" w:rsidP="00800FEF">
      <w:pPr>
        <w:tabs>
          <w:tab w:val="left" w:pos="2160"/>
        </w:tabs>
        <w:spacing w:before="120"/>
        <w:rPr>
          <w:szCs w:val="22"/>
        </w:rPr>
      </w:pPr>
    </w:p>
    <w:p w:rsidR="00800FEF" w:rsidRDefault="00E1724A" w:rsidP="002F259F">
      <w:pPr>
        <w:tabs>
          <w:tab w:val="left" w:pos="2160"/>
        </w:tabs>
        <w:spacing w:before="120" w:line="360" w:lineRule="auto"/>
        <w:rPr>
          <w:szCs w:val="22"/>
        </w:rPr>
      </w:pPr>
      <w:r>
        <w:rPr>
          <w:noProof/>
          <w:szCs w:val="22"/>
        </w:rPr>
        <w:pict>
          <v:roundrect id="_x0000_s1079" style="position:absolute;margin-left:391.7pt;margin-top:2.8pt;width:51.8pt;height:21.2pt;z-index:251695104" arcsize="10923f" fillcolor="#dbe5f1 [660]" strokecolor="#4f81bd [3204]">
            <v:fill opacity="34079f"/>
            <v:textbox style="mso-next-textbox:#_x0000_s1079">
              <w:txbxContent>
                <w:p w:rsidR="00DA1697" w:rsidRPr="00EE57A7" w:rsidRDefault="00DA1697" w:rsidP="00800FEF">
                  <w:pPr>
                    <w:jc w:val="center"/>
                    <w:rPr>
                      <w:rFonts w:ascii="Arial" w:eastAsia="Calibri" w:hAnsi="Arial" w:cs="Arial"/>
                      <w:b/>
                      <w:sz w:val="18"/>
                      <w:szCs w:val="18"/>
                    </w:rPr>
                  </w:pPr>
                  <w:r>
                    <w:rPr>
                      <w:rFonts w:ascii="Arial" w:eastAsia="Calibri" w:hAnsi="Arial" w:cs="Arial"/>
                      <w:b/>
                      <w:sz w:val="18"/>
                      <w:szCs w:val="18"/>
                    </w:rPr>
                    <w:t>Open</w:t>
                  </w:r>
                </w:p>
              </w:txbxContent>
            </v:textbox>
          </v:roundrect>
        </w:pict>
      </w:r>
      <w:r w:rsidR="00800FEF">
        <w:rPr>
          <w:szCs w:val="22"/>
        </w:rPr>
        <w:t xml:space="preserve">Permit Builder will then display the </w:t>
      </w:r>
      <w:r w:rsidR="00800FEF">
        <w:rPr>
          <w:b/>
          <w:szCs w:val="22"/>
        </w:rPr>
        <w:t xml:space="preserve">File Download </w:t>
      </w:r>
      <w:r w:rsidR="00800FEF">
        <w:rPr>
          <w:szCs w:val="22"/>
        </w:rPr>
        <w:t xml:space="preserve">window, requesting that you either </w:t>
      </w:r>
      <w:r w:rsidR="002F259F">
        <w:rPr>
          <w:szCs w:val="22"/>
        </w:rPr>
        <w:t xml:space="preserve">                      </w:t>
      </w:r>
    </w:p>
    <w:p w:rsidR="002F259F" w:rsidRDefault="00E1724A" w:rsidP="00800FEF">
      <w:pPr>
        <w:tabs>
          <w:tab w:val="left" w:pos="2160"/>
        </w:tabs>
        <w:spacing w:before="120"/>
        <w:rPr>
          <w:szCs w:val="22"/>
        </w:rPr>
      </w:pPr>
      <w:r>
        <w:rPr>
          <w:noProof/>
          <w:szCs w:val="22"/>
        </w:rPr>
        <w:pict>
          <v:roundrect id="_x0000_s1081" style="position:absolute;margin-left:135.45pt;margin-top:-.1pt;width:51.8pt;height:21.2pt;z-index:251697152" arcsize="10923f" fillcolor="#dbe5f1 [660]" strokecolor="#4f81bd [3204]">
            <v:fill opacity="33423f"/>
            <v:textbox style="mso-next-textbox:#_x0000_s1081">
              <w:txbxContent>
                <w:p w:rsidR="00DA1697" w:rsidRPr="00EE57A7" w:rsidRDefault="00DA1697" w:rsidP="002F259F">
                  <w:pPr>
                    <w:jc w:val="center"/>
                    <w:rPr>
                      <w:rFonts w:ascii="Arial" w:eastAsia="Calibri" w:hAnsi="Arial" w:cs="Arial"/>
                      <w:b/>
                      <w:sz w:val="18"/>
                      <w:szCs w:val="18"/>
                    </w:rPr>
                  </w:pPr>
                  <w:r>
                    <w:rPr>
                      <w:rFonts w:ascii="Arial" w:eastAsia="Calibri" w:hAnsi="Arial" w:cs="Arial"/>
                      <w:b/>
                      <w:sz w:val="18"/>
                      <w:szCs w:val="18"/>
                    </w:rPr>
                    <w:t>Cancel</w:t>
                  </w:r>
                </w:p>
              </w:txbxContent>
            </v:textbox>
          </v:roundrect>
        </w:pict>
      </w:r>
      <w:r>
        <w:rPr>
          <w:noProof/>
          <w:szCs w:val="22"/>
        </w:rPr>
        <w:pict>
          <v:roundrect id="_x0000_s1080" style="position:absolute;margin-left:14.3pt;margin-top:-.1pt;width:51.8pt;height:21.2pt;z-index:251696128" arcsize="10923f" fillcolor="#dbe5f1 [660]" strokecolor="#4f81bd [3204]">
            <v:fill opacity="33423f"/>
            <v:textbox style="mso-next-textbox:#_x0000_s1080">
              <w:txbxContent>
                <w:p w:rsidR="00DA1697" w:rsidRPr="00EE57A7" w:rsidRDefault="00DA1697" w:rsidP="002F259F">
                  <w:pPr>
                    <w:jc w:val="center"/>
                    <w:rPr>
                      <w:rFonts w:ascii="Arial" w:eastAsia="Calibri" w:hAnsi="Arial" w:cs="Arial"/>
                      <w:b/>
                      <w:sz w:val="18"/>
                      <w:szCs w:val="18"/>
                    </w:rPr>
                  </w:pPr>
                  <w:r>
                    <w:rPr>
                      <w:rFonts w:ascii="Arial" w:eastAsia="Calibri" w:hAnsi="Arial" w:cs="Arial"/>
                      <w:b/>
                      <w:sz w:val="18"/>
                      <w:szCs w:val="18"/>
                    </w:rPr>
                    <w:t>Save</w:t>
                  </w:r>
                </w:p>
              </w:txbxContent>
            </v:textbox>
          </v:roundrect>
        </w:pict>
      </w:r>
      <w:proofErr w:type="gramStart"/>
      <w:r w:rsidR="002F259F">
        <w:rPr>
          <w:szCs w:val="22"/>
        </w:rPr>
        <w:t>or</w:t>
      </w:r>
      <w:proofErr w:type="gramEnd"/>
      <w:r w:rsidR="002F259F">
        <w:rPr>
          <w:szCs w:val="22"/>
        </w:rPr>
        <w:t xml:space="preserve">                       the notice, or                       your request and return to the </w:t>
      </w:r>
      <w:r w:rsidR="002F259F">
        <w:rPr>
          <w:b/>
          <w:szCs w:val="22"/>
        </w:rPr>
        <w:t xml:space="preserve">Notices </w:t>
      </w:r>
      <w:r w:rsidR="002F259F">
        <w:rPr>
          <w:szCs w:val="22"/>
        </w:rPr>
        <w:t>screen.</w:t>
      </w:r>
      <w:r w:rsidR="007B0304">
        <w:rPr>
          <w:rStyle w:val="FootnoteReference"/>
          <w:szCs w:val="22"/>
        </w:rPr>
        <w:footnoteReference w:id="7"/>
      </w:r>
      <w:r w:rsidR="002F259F">
        <w:rPr>
          <w:szCs w:val="22"/>
        </w:rPr>
        <w:t xml:space="preserve"> </w:t>
      </w:r>
    </w:p>
    <w:p w:rsidR="00071020" w:rsidRPr="00800FEF" w:rsidRDefault="00071020" w:rsidP="00800FEF">
      <w:pPr>
        <w:tabs>
          <w:tab w:val="left" w:pos="2160"/>
        </w:tabs>
        <w:spacing w:before="120"/>
        <w:rPr>
          <w:szCs w:val="22"/>
        </w:rPr>
      </w:pPr>
    </w:p>
    <w:p w:rsidR="00800FEF" w:rsidRDefault="00E1724A" w:rsidP="0054131A">
      <w:pPr>
        <w:spacing w:before="120"/>
        <w:ind w:left="720"/>
        <w:rPr>
          <w:szCs w:val="22"/>
        </w:rPr>
      </w:pPr>
      <w:r>
        <w:rPr>
          <w:noProof/>
          <w:szCs w:val="22"/>
        </w:rPr>
        <w:pict>
          <v:shape id="_x0000_s1092" type="#_x0000_t47" style="position:absolute;left:0;text-align:left;margin-left:266.4pt;margin-top:30.6pt;width:104.65pt;height:40.6pt;z-index:251708416" adj="-18875,10401,-1238,4788,-6811,-3378,-5439,-1011" fillcolor="#fde9d9 [665]">
            <v:fill opacity="53084f"/>
            <v:textbox>
              <w:txbxContent>
                <w:p w:rsidR="00DA1697" w:rsidRPr="001A7149" w:rsidRDefault="00DA1697" w:rsidP="001A7149">
                  <w:pPr>
                    <w:rPr>
                      <w:rFonts w:asciiTheme="minorHAnsi" w:hAnsiTheme="minorHAnsi" w:cs="Arial"/>
                      <w:sz w:val="18"/>
                      <w:szCs w:val="18"/>
                    </w:rPr>
                  </w:pPr>
                  <w:r w:rsidRPr="001A7149">
                    <w:rPr>
                      <w:rFonts w:asciiTheme="minorHAnsi" w:hAnsiTheme="minorHAnsi" w:cs="Arial"/>
                      <w:sz w:val="18"/>
                      <w:szCs w:val="18"/>
                    </w:rPr>
                    <w:t xml:space="preserve">Permit Builder has assigned a default name to the </w:t>
                  </w:r>
                  <w:r>
                    <w:rPr>
                      <w:rFonts w:asciiTheme="minorHAnsi" w:hAnsiTheme="minorHAnsi" w:cs="Arial"/>
                      <w:sz w:val="18"/>
                      <w:szCs w:val="18"/>
                    </w:rPr>
                    <w:t>document</w:t>
                  </w:r>
                  <w:r w:rsidRPr="001A7149">
                    <w:rPr>
                      <w:rFonts w:asciiTheme="minorHAnsi" w:hAnsiTheme="minorHAnsi" w:cs="Arial"/>
                      <w:sz w:val="18"/>
                      <w:szCs w:val="18"/>
                    </w:rPr>
                    <w:t>.</w:t>
                  </w:r>
                </w:p>
              </w:txbxContent>
            </v:textbox>
            <o:callout v:ext="edit" minusy="t"/>
          </v:shape>
        </w:pict>
      </w:r>
      <w:r>
        <w:rPr>
          <w:noProof/>
          <w:szCs w:val="22"/>
        </w:rPr>
        <w:pict>
          <v:oval id="_x0000_s1093" style="position:absolute;left:0;text-align:left;margin-left:76.7pt;margin-top:43pt;width:100.6pt;height:14.55pt;z-index:251709440" strokecolor="red" strokeweight="1.25pt">
            <v:fill opacity="0"/>
          </v:oval>
        </w:pict>
      </w:r>
      <w:r w:rsidR="00800FEF">
        <w:rPr>
          <w:noProof/>
          <w:szCs w:val="22"/>
        </w:rPr>
        <w:drawing>
          <wp:inline distT="0" distB="0" distL="0" distR="0">
            <wp:extent cx="2498634" cy="1741714"/>
            <wp:effectExtent l="19050" t="0" r="0" b="0"/>
            <wp:docPr id="40"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62" cstate="print"/>
                    <a:srcRect l="28747" t="28780" r="29291" b="32195"/>
                    <a:stretch>
                      <a:fillRect/>
                    </a:stretch>
                  </pic:blipFill>
                  <pic:spPr bwMode="auto">
                    <a:xfrm>
                      <a:off x="0" y="0"/>
                      <a:ext cx="2498634" cy="1741714"/>
                    </a:xfrm>
                    <a:prstGeom prst="rect">
                      <a:avLst/>
                    </a:prstGeom>
                    <a:noFill/>
                    <a:ln w="9525">
                      <a:noFill/>
                      <a:miter lim="800000"/>
                      <a:headEnd/>
                      <a:tailEnd/>
                    </a:ln>
                  </pic:spPr>
                </pic:pic>
              </a:graphicData>
            </a:graphic>
          </wp:inline>
        </w:drawing>
      </w:r>
    </w:p>
    <w:p w:rsidR="00800FEF" w:rsidRDefault="00800FEF" w:rsidP="0077411B">
      <w:pPr>
        <w:tabs>
          <w:tab w:val="left" w:pos="2160"/>
        </w:tabs>
        <w:spacing w:before="120"/>
        <w:rPr>
          <w:szCs w:val="22"/>
        </w:rPr>
      </w:pPr>
    </w:p>
    <w:p w:rsidR="00800FEF" w:rsidRDefault="00071020" w:rsidP="00071020">
      <w:pPr>
        <w:tabs>
          <w:tab w:val="left" w:pos="2160"/>
        </w:tabs>
        <w:spacing w:before="120"/>
        <w:jc w:val="center"/>
        <w:rPr>
          <w:szCs w:val="22"/>
        </w:rPr>
      </w:pPr>
      <w:r>
        <w:rPr>
          <w:noProof/>
          <w:szCs w:val="22"/>
        </w:rPr>
        <w:drawing>
          <wp:inline distT="0" distB="0" distL="0" distR="0">
            <wp:extent cx="5943600" cy="4457700"/>
            <wp:effectExtent l="19050" t="0" r="0" b="0"/>
            <wp:docPr id="46"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63" cstate="print"/>
                    <a:srcRect/>
                    <a:stretch>
                      <a:fillRect/>
                    </a:stretch>
                  </pic:blipFill>
                  <pic:spPr bwMode="auto">
                    <a:xfrm>
                      <a:off x="0" y="0"/>
                      <a:ext cx="5943600" cy="4457700"/>
                    </a:xfrm>
                    <a:prstGeom prst="rect">
                      <a:avLst/>
                    </a:prstGeom>
                    <a:noFill/>
                    <a:ln w="9525">
                      <a:noFill/>
                      <a:miter lim="800000"/>
                      <a:headEnd/>
                      <a:tailEnd/>
                    </a:ln>
                  </pic:spPr>
                </pic:pic>
              </a:graphicData>
            </a:graphic>
          </wp:inline>
        </w:drawing>
      </w:r>
    </w:p>
    <w:p w:rsidR="00071020" w:rsidRDefault="00071020" w:rsidP="00071020">
      <w:pPr>
        <w:tabs>
          <w:tab w:val="left" w:pos="2160"/>
        </w:tabs>
        <w:spacing w:before="120"/>
        <w:jc w:val="center"/>
        <w:rPr>
          <w:i/>
          <w:szCs w:val="22"/>
        </w:rPr>
      </w:pPr>
      <w:r>
        <w:rPr>
          <w:i/>
          <w:szCs w:val="22"/>
        </w:rPr>
        <w:t xml:space="preserve">The permit writer clicked “Open” on the “File Download” window.  </w:t>
      </w:r>
    </w:p>
    <w:p w:rsidR="00071020" w:rsidRDefault="00071020" w:rsidP="00071020">
      <w:pPr>
        <w:tabs>
          <w:tab w:val="left" w:pos="2160"/>
        </w:tabs>
        <w:jc w:val="center"/>
        <w:rPr>
          <w:i/>
          <w:szCs w:val="22"/>
        </w:rPr>
      </w:pPr>
      <w:r>
        <w:rPr>
          <w:i/>
          <w:szCs w:val="22"/>
        </w:rPr>
        <w:t>Permit Builder has displayed the notice in MS Word©.</w:t>
      </w:r>
    </w:p>
    <w:p w:rsidR="00071020" w:rsidRPr="00071020" w:rsidRDefault="00071020" w:rsidP="00071020">
      <w:pPr>
        <w:jc w:val="center"/>
        <w:rPr>
          <w:szCs w:val="22"/>
        </w:rPr>
      </w:pPr>
    </w:p>
    <w:p w:rsidR="00BA2EE8" w:rsidRDefault="00BA2EE8">
      <w:pPr>
        <w:overflowPunct/>
        <w:autoSpaceDE/>
        <w:autoSpaceDN/>
        <w:adjustRightInd/>
        <w:textAlignment w:val="auto"/>
        <w:rPr>
          <w:szCs w:val="22"/>
        </w:rPr>
      </w:pPr>
      <w:r>
        <w:rPr>
          <w:szCs w:val="22"/>
        </w:rPr>
        <w:br w:type="page"/>
      </w:r>
    </w:p>
    <w:p w:rsidR="00071020" w:rsidRPr="0092696A" w:rsidRDefault="00071020" w:rsidP="0077411B">
      <w:pPr>
        <w:tabs>
          <w:tab w:val="left" w:pos="2160"/>
        </w:tabs>
        <w:spacing w:before="120"/>
        <w:rPr>
          <w:szCs w:val="22"/>
        </w:rPr>
      </w:pPr>
    </w:p>
    <w:p w:rsidR="007A0B6A" w:rsidRPr="007A0B6A" w:rsidRDefault="007A0B6A" w:rsidP="007A0B6A">
      <w:pPr>
        <w:ind w:left="720" w:hanging="720"/>
        <w:rPr>
          <w:rFonts w:ascii="Arial" w:hAnsi="Arial" w:cs="Arial"/>
          <w:b/>
          <w:sz w:val="24"/>
          <w:szCs w:val="24"/>
          <w:u w:val="single"/>
        </w:rPr>
      </w:pPr>
      <w:r w:rsidRPr="002562AB">
        <w:rPr>
          <w:rFonts w:ascii="Arial" w:hAnsi="Arial" w:cs="Arial"/>
          <w:b/>
          <w:sz w:val="24"/>
          <w:szCs w:val="24"/>
          <w:u w:val="single"/>
        </w:rPr>
        <w:t>11.4.</w:t>
      </w:r>
      <w:r w:rsidRPr="002562AB">
        <w:rPr>
          <w:rFonts w:ascii="Arial" w:hAnsi="Arial" w:cs="Arial"/>
          <w:b/>
          <w:sz w:val="24"/>
          <w:szCs w:val="24"/>
          <w:u w:val="single"/>
        </w:rPr>
        <w:tab/>
        <w:t>Generating the “Discharge Monitoring Report (DMR)”</w:t>
      </w:r>
    </w:p>
    <w:p w:rsidR="0080101B" w:rsidRDefault="0080101B" w:rsidP="00B8643B">
      <w:pPr>
        <w:tabs>
          <w:tab w:val="left" w:pos="2160"/>
        </w:tabs>
      </w:pPr>
    </w:p>
    <w:p w:rsidR="00BA2EE8" w:rsidRDefault="00BA2EE8" w:rsidP="0077411B">
      <w:pPr>
        <w:tabs>
          <w:tab w:val="left" w:pos="2160"/>
        </w:tabs>
        <w:spacing w:before="120"/>
      </w:pPr>
      <w:r>
        <w:rPr>
          <w:noProof/>
        </w:rPr>
        <w:drawing>
          <wp:inline distT="0" distB="0" distL="0" distR="0">
            <wp:extent cx="5761264" cy="1502229"/>
            <wp:effectExtent l="19050" t="0" r="0" b="0"/>
            <wp:docPr id="48"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64" cstate="print"/>
                    <a:srcRect t="18049" r="3112" b="48293"/>
                    <a:stretch>
                      <a:fillRect/>
                    </a:stretch>
                  </pic:blipFill>
                  <pic:spPr bwMode="auto">
                    <a:xfrm>
                      <a:off x="0" y="0"/>
                      <a:ext cx="5761264" cy="1502229"/>
                    </a:xfrm>
                    <a:prstGeom prst="rect">
                      <a:avLst/>
                    </a:prstGeom>
                    <a:noFill/>
                    <a:ln w="9525">
                      <a:noFill/>
                      <a:miter lim="800000"/>
                      <a:headEnd/>
                      <a:tailEnd/>
                    </a:ln>
                  </pic:spPr>
                </pic:pic>
              </a:graphicData>
            </a:graphic>
          </wp:inline>
        </w:drawing>
      </w:r>
    </w:p>
    <w:p w:rsidR="0080101B" w:rsidRDefault="0080101B" w:rsidP="0080101B">
      <w:pPr>
        <w:tabs>
          <w:tab w:val="left" w:pos="2160"/>
        </w:tabs>
        <w:rPr>
          <w:szCs w:val="22"/>
        </w:rPr>
      </w:pPr>
    </w:p>
    <w:p w:rsidR="0080101B" w:rsidRDefault="0080101B" w:rsidP="0080101B">
      <w:pPr>
        <w:tabs>
          <w:tab w:val="left" w:pos="2160"/>
        </w:tabs>
        <w:rPr>
          <w:szCs w:val="22"/>
        </w:rPr>
      </w:pPr>
    </w:p>
    <w:p w:rsidR="0080101B" w:rsidRDefault="0080101B" w:rsidP="0080101B">
      <w:pPr>
        <w:tabs>
          <w:tab w:val="left" w:pos="2160"/>
        </w:tabs>
        <w:rPr>
          <w:szCs w:val="22"/>
        </w:rPr>
      </w:pPr>
      <w:r>
        <w:rPr>
          <w:szCs w:val="22"/>
        </w:rPr>
        <w:t xml:space="preserve">After clicking the </w:t>
      </w:r>
      <w:r>
        <w:rPr>
          <w:b/>
          <w:szCs w:val="22"/>
        </w:rPr>
        <w:t xml:space="preserve">Discharge Monitoring Report (DMR)… </w:t>
      </w:r>
      <w:r>
        <w:rPr>
          <w:szCs w:val="22"/>
        </w:rPr>
        <w:t xml:space="preserve">sub-menu, Permit Builder will display the </w:t>
      </w:r>
      <w:r>
        <w:rPr>
          <w:b/>
          <w:szCs w:val="22"/>
        </w:rPr>
        <w:t xml:space="preserve">Generate Discharge Monitoring Report(s) </w:t>
      </w:r>
      <w:r>
        <w:rPr>
          <w:szCs w:val="22"/>
        </w:rPr>
        <w:t xml:space="preserve">screen illustrated below. </w:t>
      </w:r>
    </w:p>
    <w:p w:rsidR="007A0B6A" w:rsidRDefault="007A0B6A" w:rsidP="0077411B">
      <w:pPr>
        <w:tabs>
          <w:tab w:val="left" w:pos="2160"/>
        </w:tabs>
        <w:spacing w:before="120"/>
      </w:pPr>
    </w:p>
    <w:p w:rsidR="00B8643B" w:rsidRDefault="006C5943" w:rsidP="0080101B">
      <w:pPr>
        <w:overflowPunct/>
        <w:autoSpaceDE/>
        <w:autoSpaceDN/>
        <w:adjustRightInd/>
        <w:jc w:val="center"/>
        <w:textAlignment w:val="auto"/>
      </w:pPr>
      <w:r>
        <w:rPr>
          <w:noProof/>
        </w:rPr>
        <w:drawing>
          <wp:inline distT="0" distB="0" distL="0" distR="0">
            <wp:extent cx="5815693" cy="1186543"/>
            <wp:effectExtent l="19050" t="0" r="0" b="0"/>
            <wp:docPr id="3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5" cstate="print"/>
                    <a:srcRect t="35122" r="2197" b="38293"/>
                    <a:stretch>
                      <a:fillRect/>
                    </a:stretch>
                  </pic:blipFill>
                  <pic:spPr bwMode="auto">
                    <a:xfrm>
                      <a:off x="0" y="0"/>
                      <a:ext cx="5815693" cy="1186543"/>
                    </a:xfrm>
                    <a:prstGeom prst="rect">
                      <a:avLst/>
                    </a:prstGeom>
                    <a:noFill/>
                    <a:ln w="9525">
                      <a:noFill/>
                      <a:miter lim="800000"/>
                      <a:headEnd/>
                      <a:tailEnd/>
                    </a:ln>
                  </pic:spPr>
                </pic:pic>
              </a:graphicData>
            </a:graphic>
          </wp:inline>
        </w:drawing>
      </w:r>
    </w:p>
    <w:p w:rsidR="0080101B" w:rsidRDefault="0080101B">
      <w:pPr>
        <w:overflowPunct/>
        <w:autoSpaceDE/>
        <w:autoSpaceDN/>
        <w:adjustRightInd/>
        <w:textAlignment w:val="auto"/>
      </w:pPr>
    </w:p>
    <w:p w:rsidR="0080101B" w:rsidRDefault="0080101B">
      <w:pPr>
        <w:overflowPunct/>
        <w:autoSpaceDE/>
        <w:autoSpaceDN/>
        <w:adjustRightInd/>
        <w:textAlignment w:val="auto"/>
      </w:pPr>
    </w:p>
    <w:p w:rsidR="0080101B" w:rsidRDefault="0080101B">
      <w:pPr>
        <w:overflowPunct/>
        <w:autoSpaceDE/>
        <w:autoSpaceDN/>
        <w:adjustRightInd/>
        <w:textAlignment w:val="auto"/>
      </w:pPr>
      <w:r>
        <w:t xml:space="preserve">Whether you click the radio button for either </w:t>
      </w:r>
      <w:r>
        <w:rPr>
          <w:b/>
        </w:rPr>
        <w:t xml:space="preserve">Draft </w:t>
      </w:r>
      <w:r>
        <w:t xml:space="preserve">or </w:t>
      </w:r>
      <w:r>
        <w:rPr>
          <w:b/>
        </w:rPr>
        <w:t>Final,</w:t>
      </w:r>
      <w:r>
        <w:t xml:space="preserve"> Permit Builder will display </w:t>
      </w:r>
      <w:r w:rsidR="00493F9B">
        <w:t>a list of options, as</w:t>
      </w:r>
      <w:r>
        <w:t xml:space="preserve"> illustrated in the screen shot below.</w:t>
      </w:r>
    </w:p>
    <w:p w:rsidR="00493F9B" w:rsidRDefault="00493F9B">
      <w:pPr>
        <w:overflowPunct/>
        <w:autoSpaceDE/>
        <w:autoSpaceDN/>
        <w:adjustRightInd/>
        <w:textAlignment w:val="auto"/>
      </w:pPr>
    </w:p>
    <w:p w:rsidR="00493F9B" w:rsidRDefault="00493F9B">
      <w:pPr>
        <w:overflowPunct/>
        <w:autoSpaceDE/>
        <w:autoSpaceDN/>
        <w:adjustRightInd/>
        <w:textAlignment w:val="auto"/>
      </w:pPr>
      <w:r>
        <w:t xml:space="preserve">Check all boxes corresponding to the options that apply to your Permit Builder project, and </w:t>
      </w:r>
    </w:p>
    <w:p w:rsidR="00493F9B" w:rsidRDefault="00E1724A">
      <w:pPr>
        <w:overflowPunct/>
        <w:autoSpaceDE/>
        <w:autoSpaceDN/>
        <w:adjustRightInd/>
        <w:textAlignment w:val="auto"/>
      </w:pPr>
      <w:r>
        <w:rPr>
          <w:noProof/>
        </w:rPr>
        <w:pict>
          <v:roundrect id="_x0000_s1084" style="position:absolute;margin-left:44.95pt;margin-top:7.5pt;width:57.05pt;height:21.2pt;z-index:251699200" arcsize="10923f" fillcolor="#9cf">
            <v:textbox style="mso-next-textbox:#_x0000_s1084">
              <w:txbxContent>
                <w:p w:rsidR="00DA1697" w:rsidRPr="00EE57A7" w:rsidRDefault="00DA1697" w:rsidP="00493F9B">
                  <w:pPr>
                    <w:jc w:val="center"/>
                    <w:rPr>
                      <w:rFonts w:ascii="Arial" w:eastAsia="Calibri" w:hAnsi="Arial" w:cs="Arial"/>
                      <w:b/>
                      <w:sz w:val="18"/>
                      <w:szCs w:val="18"/>
                    </w:rPr>
                  </w:pPr>
                  <w:r>
                    <w:rPr>
                      <w:rFonts w:ascii="Arial" w:eastAsia="Calibri" w:hAnsi="Arial" w:cs="Arial"/>
                      <w:b/>
                      <w:sz w:val="18"/>
                      <w:szCs w:val="18"/>
                    </w:rPr>
                    <w:t>Generate</w:t>
                  </w:r>
                </w:p>
              </w:txbxContent>
            </v:textbox>
          </v:roundrect>
        </w:pict>
      </w:r>
    </w:p>
    <w:p w:rsidR="00493F9B" w:rsidRDefault="00493F9B" w:rsidP="00493F9B">
      <w:pPr>
        <w:overflowPunct/>
        <w:autoSpaceDE/>
        <w:autoSpaceDN/>
        <w:adjustRightInd/>
        <w:ind w:left="360"/>
        <w:textAlignment w:val="auto"/>
      </w:pPr>
      <w:r>
        <w:t xml:space="preserve">Click                         to begin generating the DMRs, or </w:t>
      </w:r>
    </w:p>
    <w:p w:rsidR="00493F9B" w:rsidRDefault="00E1724A" w:rsidP="00493F9B">
      <w:pPr>
        <w:overflowPunct/>
        <w:autoSpaceDE/>
        <w:autoSpaceDN/>
        <w:adjustRightInd/>
        <w:ind w:left="360"/>
        <w:textAlignment w:val="auto"/>
      </w:pPr>
      <w:r>
        <w:rPr>
          <w:noProof/>
        </w:rPr>
        <w:pict>
          <v:roundrect id="_x0000_s1085" style="position:absolute;left:0;text-align:left;margin-left:44.95pt;margin-top:9pt;width:57.05pt;height:21.2pt;z-index:251700224" arcsize="10923f" fillcolor="#9cf">
            <v:textbox style="mso-next-textbox:#_x0000_s1085">
              <w:txbxContent>
                <w:p w:rsidR="00DA1697" w:rsidRPr="00EE57A7" w:rsidRDefault="00DA1697" w:rsidP="00493F9B">
                  <w:pPr>
                    <w:jc w:val="center"/>
                    <w:rPr>
                      <w:rFonts w:ascii="Arial" w:eastAsia="Calibri" w:hAnsi="Arial" w:cs="Arial"/>
                      <w:b/>
                      <w:sz w:val="18"/>
                      <w:szCs w:val="18"/>
                    </w:rPr>
                  </w:pPr>
                  <w:r>
                    <w:rPr>
                      <w:rFonts w:ascii="Arial" w:eastAsia="Calibri" w:hAnsi="Arial" w:cs="Arial"/>
                      <w:b/>
                      <w:sz w:val="18"/>
                      <w:szCs w:val="18"/>
                    </w:rPr>
                    <w:t>Back</w:t>
                  </w:r>
                </w:p>
              </w:txbxContent>
            </v:textbox>
          </v:roundrect>
        </w:pict>
      </w:r>
    </w:p>
    <w:p w:rsidR="00493F9B" w:rsidRPr="00493F9B" w:rsidRDefault="00493F9B" w:rsidP="00493F9B">
      <w:pPr>
        <w:overflowPunct/>
        <w:autoSpaceDE/>
        <w:autoSpaceDN/>
        <w:adjustRightInd/>
        <w:ind w:left="360"/>
        <w:textAlignment w:val="auto"/>
      </w:pPr>
      <w:r>
        <w:t xml:space="preserve">Click                        to cancel and return to the </w:t>
      </w:r>
      <w:proofErr w:type="spellStart"/>
      <w:r>
        <w:rPr>
          <w:b/>
        </w:rPr>
        <w:t>Permittee</w:t>
      </w:r>
      <w:proofErr w:type="spellEnd"/>
      <w:r>
        <w:rPr>
          <w:b/>
        </w:rPr>
        <w:t xml:space="preserve"> </w:t>
      </w:r>
      <w:r>
        <w:t>tab.</w:t>
      </w:r>
    </w:p>
    <w:p w:rsidR="00493F9B" w:rsidRPr="0080101B" w:rsidRDefault="00493F9B">
      <w:pPr>
        <w:overflowPunct/>
        <w:autoSpaceDE/>
        <w:autoSpaceDN/>
        <w:adjustRightInd/>
        <w:textAlignment w:val="auto"/>
      </w:pPr>
    </w:p>
    <w:p w:rsidR="0080101B" w:rsidRDefault="0080101B">
      <w:pPr>
        <w:overflowPunct/>
        <w:autoSpaceDE/>
        <w:autoSpaceDN/>
        <w:adjustRightInd/>
        <w:textAlignment w:val="auto"/>
      </w:pPr>
    </w:p>
    <w:p w:rsidR="00B8643B" w:rsidRDefault="00E1724A" w:rsidP="0080101B">
      <w:pPr>
        <w:overflowPunct/>
        <w:autoSpaceDE/>
        <w:autoSpaceDN/>
        <w:adjustRightInd/>
        <w:jc w:val="center"/>
        <w:textAlignment w:val="auto"/>
      </w:pPr>
      <w:r>
        <w:rPr>
          <w:noProof/>
        </w:rPr>
        <w:pict>
          <v:oval id="_x0000_s1086" style="position:absolute;left:0;text-align:left;margin-left:168.8pt;margin-top:143.3pt;width:69.5pt;height:21.4pt;z-index:251701248" strokecolor="red" strokeweight="1.5pt">
            <v:fill opacity="0"/>
          </v:oval>
        </w:pict>
      </w:r>
      <w:r w:rsidR="00B8643B">
        <w:rPr>
          <w:noProof/>
        </w:rPr>
        <w:drawing>
          <wp:inline distT="0" distB="0" distL="0" distR="0">
            <wp:extent cx="5685064" cy="2155373"/>
            <wp:effectExtent l="19050" t="0" r="0" b="0"/>
            <wp:docPr id="3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6" cstate="print"/>
                    <a:srcRect t="35366" r="4394" b="16341"/>
                    <a:stretch>
                      <a:fillRect/>
                    </a:stretch>
                  </pic:blipFill>
                  <pic:spPr bwMode="auto">
                    <a:xfrm>
                      <a:off x="0" y="0"/>
                      <a:ext cx="5685064" cy="2155373"/>
                    </a:xfrm>
                    <a:prstGeom prst="rect">
                      <a:avLst/>
                    </a:prstGeom>
                    <a:noFill/>
                    <a:ln w="9525">
                      <a:noFill/>
                      <a:miter lim="800000"/>
                      <a:headEnd/>
                      <a:tailEnd/>
                    </a:ln>
                  </pic:spPr>
                </pic:pic>
              </a:graphicData>
            </a:graphic>
          </wp:inline>
        </w:drawing>
      </w:r>
    </w:p>
    <w:p w:rsidR="00493F9B" w:rsidRDefault="0080101B" w:rsidP="003A6A77">
      <w:pPr>
        <w:overflowPunct/>
        <w:autoSpaceDE/>
        <w:autoSpaceDN/>
        <w:adjustRightInd/>
        <w:spacing w:before="120"/>
        <w:jc w:val="center"/>
        <w:textAlignment w:val="auto"/>
        <w:rPr>
          <w:i/>
        </w:rPr>
      </w:pPr>
      <w:r>
        <w:rPr>
          <w:i/>
        </w:rPr>
        <w:t xml:space="preserve">The permit writer is preparing to generate </w:t>
      </w:r>
      <w:r w:rsidR="00493F9B">
        <w:rPr>
          <w:i/>
        </w:rPr>
        <w:t>several</w:t>
      </w:r>
      <w:r>
        <w:rPr>
          <w:i/>
        </w:rPr>
        <w:t xml:space="preserve"> “Draft” DMRs for a </w:t>
      </w:r>
      <w:r w:rsidR="00493F9B">
        <w:rPr>
          <w:i/>
        </w:rPr>
        <w:t>Permit Builder project</w:t>
      </w:r>
      <w:r w:rsidR="00DF65E7">
        <w:rPr>
          <w:i/>
        </w:rPr>
        <w:t>.</w:t>
      </w:r>
    </w:p>
    <w:p w:rsidR="00DF65E7" w:rsidRDefault="00DF65E7" w:rsidP="00DF65E7">
      <w:pPr>
        <w:overflowPunct/>
        <w:autoSpaceDE/>
        <w:autoSpaceDN/>
        <w:adjustRightInd/>
        <w:textAlignment w:val="auto"/>
      </w:pPr>
    </w:p>
    <w:p w:rsidR="00DF65E7" w:rsidRDefault="00DF65E7">
      <w:pPr>
        <w:overflowPunct/>
        <w:autoSpaceDE/>
        <w:autoSpaceDN/>
        <w:adjustRightInd/>
        <w:textAlignment w:val="auto"/>
      </w:pPr>
      <w:r>
        <w:br w:type="page"/>
      </w:r>
    </w:p>
    <w:p w:rsidR="00DF65E7" w:rsidRDefault="00DF65E7" w:rsidP="00DF65E7">
      <w:pPr>
        <w:overflowPunct/>
        <w:autoSpaceDE/>
        <w:autoSpaceDN/>
        <w:adjustRightInd/>
        <w:textAlignment w:val="auto"/>
      </w:pPr>
    </w:p>
    <w:p w:rsidR="00DF65E7" w:rsidRDefault="00DF65E7" w:rsidP="00DF65E7">
      <w:pPr>
        <w:overflowPunct/>
        <w:autoSpaceDE/>
        <w:autoSpaceDN/>
        <w:adjustRightInd/>
        <w:textAlignment w:val="auto"/>
      </w:pPr>
      <w:r>
        <w:t xml:space="preserve">After clicking the </w:t>
      </w:r>
      <w:r>
        <w:rPr>
          <w:b/>
        </w:rPr>
        <w:t xml:space="preserve">Generate </w:t>
      </w:r>
      <w:r>
        <w:t xml:space="preserve">button, Permit Builder will ask you to </w:t>
      </w:r>
      <w:proofErr w:type="gramStart"/>
      <w:r w:rsidR="002562AB">
        <w:rPr>
          <w:b/>
        </w:rPr>
        <w:t>Please</w:t>
      </w:r>
      <w:proofErr w:type="gramEnd"/>
      <w:r w:rsidR="002562AB">
        <w:rPr>
          <w:b/>
        </w:rPr>
        <w:t xml:space="preserve"> Wait</w:t>
      </w:r>
      <w:r>
        <w:rPr>
          <w:b/>
        </w:rPr>
        <w:t xml:space="preserve">… </w:t>
      </w:r>
      <w:r>
        <w:t>while it generates the DMRs.  Depending on the number of DMRs to be generated, the wait time can be from several seconds to about one minute.</w:t>
      </w:r>
    </w:p>
    <w:p w:rsidR="00DF65E7" w:rsidRPr="00DF65E7" w:rsidRDefault="00DF65E7" w:rsidP="00DF65E7">
      <w:pPr>
        <w:overflowPunct/>
        <w:autoSpaceDE/>
        <w:autoSpaceDN/>
        <w:adjustRightInd/>
        <w:textAlignment w:val="auto"/>
      </w:pPr>
    </w:p>
    <w:p w:rsidR="00B8643B" w:rsidRDefault="00B8643B" w:rsidP="00DF65E7">
      <w:pPr>
        <w:overflowPunct/>
        <w:autoSpaceDE/>
        <w:autoSpaceDN/>
        <w:adjustRightInd/>
        <w:jc w:val="center"/>
        <w:textAlignment w:val="auto"/>
      </w:pPr>
      <w:r>
        <w:rPr>
          <w:noProof/>
        </w:rPr>
        <w:drawing>
          <wp:inline distT="0" distB="0" distL="0" distR="0">
            <wp:extent cx="5434693" cy="3918857"/>
            <wp:effectExtent l="19050" t="0" r="0" b="0"/>
            <wp:docPr id="36"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7" cstate="print"/>
                    <a:srcRect r="8604" b="12195"/>
                    <a:stretch>
                      <a:fillRect/>
                    </a:stretch>
                  </pic:blipFill>
                  <pic:spPr bwMode="auto">
                    <a:xfrm>
                      <a:off x="0" y="0"/>
                      <a:ext cx="5434693" cy="3918857"/>
                    </a:xfrm>
                    <a:prstGeom prst="rect">
                      <a:avLst/>
                    </a:prstGeom>
                    <a:noFill/>
                    <a:ln w="9525">
                      <a:noFill/>
                      <a:miter lim="800000"/>
                      <a:headEnd/>
                      <a:tailEnd/>
                    </a:ln>
                  </pic:spPr>
                </pic:pic>
              </a:graphicData>
            </a:graphic>
          </wp:inline>
        </w:drawing>
      </w:r>
    </w:p>
    <w:p w:rsidR="00DF65E7" w:rsidRDefault="00DF65E7" w:rsidP="00DF65E7">
      <w:pPr>
        <w:overflowPunct/>
        <w:autoSpaceDE/>
        <w:autoSpaceDN/>
        <w:adjustRightInd/>
        <w:jc w:val="center"/>
        <w:textAlignment w:val="auto"/>
      </w:pPr>
    </w:p>
    <w:p w:rsidR="00DF65E7" w:rsidRDefault="00DF65E7" w:rsidP="00DF65E7">
      <w:pPr>
        <w:tabs>
          <w:tab w:val="left" w:pos="2160"/>
        </w:tabs>
        <w:spacing w:before="120"/>
        <w:rPr>
          <w:szCs w:val="22"/>
        </w:rPr>
      </w:pPr>
    </w:p>
    <w:p w:rsidR="00DF65E7" w:rsidRDefault="00E1724A" w:rsidP="00DF65E7">
      <w:pPr>
        <w:tabs>
          <w:tab w:val="left" w:pos="2160"/>
        </w:tabs>
        <w:spacing w:before="120" w:line="360" w:lineRule="auto"/>
        <w:rPr>
          <w:szCs w:val="22"/>
        </w:rPr>
      </w:pPr>
      <w:r>
        <w:rPr>
          <w:noProof/>
          <w:szCs w:val="22"/>
        </w:rPr>
        <w:pict>
          <v:roundrect id="_x0000_s1087" style="position:absolute;margin-left:391.7pt;margin-top:2.8pt;width:51.8pt;height:21.2pt;z-index:251703296" arcsize="10923f" fillcolor="#dbe5f1 [660]" strokecolor="#4f81bd [3204]">
            <v:fill opacity="34079f"/>
            <v:textbox style="mso-next-textbox:#_x0000_s1087">
              <w:txbxContent>
                <w:p w:rsidR="00DA1697" w:rsidRPr="00EE57A7" w:rsidRDefault="00DA1697" w:rsidP="00DF65E7">
                  <w:pPr>
                    <w:jc w:val="center"/>
                    <w:rPr>
                      <w:rFonts w:ascii="Arial" w:eastAsia="Calibri" w:hAnsi="Arial" w:cs="Arial"/>
                      <w:b/>
                      <w:sz w:val="18"/>
                      <w:szCs w:val="18"/>
                    </w:rPr>
                  </w:pPr>
                  <w:r>
                    <w:rPr>
                      <w:rFonts w:ascii="Arial" w:eastAsia="Calibri" w:hAnsi="Arial" w:cs="Arial"/>
                      <w:b/>
                      <w:sz w:val="18"/>
                      <w:szCs w:val="18"/>
                    </w:rPr>
                    <w:t>Open</w:t>
                  </w:r>
                </w:p>
              </w:txbxContent>
            </v:textbox>
          </v:roundrect>
        </w:pict>
      </w:r>
      <w:r w:rsidR="00DF65E7">
        <w:rPr>
          <w:szCs w:val="22"/>
        </w:rPr>
        <w:t xml:space="preserve">Permit Builder will then display the </w:t>
      </w:r>
      <w:r w:rsidR="00DF65E7">
        <w:rPr>
          <w:b/>
          <w:szCs w:val="22"/>
        </w:rPr>
        <w:t xml:space="preserve">File Download </w:t>
      </w:r>
      <w:r w:rsidR="00DF65E7">
        <w:rPr>
          <w:szCs w:val="22"/>
        </w:rPr>
        <w:t xml:space="preserve">window, requesting that you either                       </w:t>
      </w:r>
    </w:p>
    <w:p w:rsidR="007B0304" w:rsidRDefault="00E1724A" w:rsidP="00DF65E7">
      <w:pPr>
        <w:tabs>
          <w:tab w:val="left" w:pos="2160"/>
        </w:tabs>
        <w:spacing w:before="120"/>
        <w:rPr>
          <w:b/>
          <w:szCs w:val="22"/>
        </w:rPr>
      </w:pPr>
      <w:r w:rsidRPr="00E1724A">
        <w:rPr>
          <w:noProof/>
          <w:szCs w:val="22"/>
        </w:rPr>
        <w:pict>
          <v:roundrect id="_x0000_s1089" style="position:absolute;margin-left:135.45pt;margin-top:-.1pt;width:51.8pt;height:21.2pt;z-index:251705344" arcsize="10923f" fillcolor="#dbe5f1 [660]" strokecolor="#4f81bd [3204]">
            <v:fill opacity="33423f"/>
            <v:textbox style="mso-next-textbox:#_x0000_s1089">
              <w:txbxContent>
                <w:p w:rsidR="00DA1697" w:rsidRPr="00EE57A7" w:rsidRDefault="00DA1697" w:rsidP="00DF65E7">
                  <w:pPr>
                    <w:jc w:val="center"/>
                    <w:rPr>
                      <w:rFonts w:ascii="Arial" w:eastAsia="Calibri" w:hAnsi="Arial" w:cs="Arial"/>
                      <w:b/>
                      <w:sz w:val="18"/>
                      <w:szCs w:val="18"/>
                    </w:rPr>
                  </w:pPr>
                  <w:r>
                    <w:rPr>
                      <w:rFonts w:ascii="Arial" w:eastAsia="Calibri" w:hAnsi="Arial" w:cs="Arial"/>
                      <w:b/>
                      <w:sz w:val="18"/>
                      <w:szCs w:val="18"/>
                    </w:rPr>
                    <w:t>Cancel</w:t>
                  </w:r>
                </w:p>
              </w:txbxContent>
            </v:textbox>
          </v:roundrect>
        </w:pict>
      </w:r>
      <w:r w:rsidRPr="00E1724A">
        <w:rPr>
          <w:noProof/>
          <w:szCs w:val="22"/>
        </w:rPr>
        <w:pict>
          <v:roundrect id="_x0000_s1088" style="position:absolute;margin-left:14.3pt;margin-top:-.1pt;width:51.8pt;height:21.2pt;z-index:251704320" arcsize="10923f" fillcolor="#dbe5f1 [660]" strokecolor="#4f81bd [3204]">
            <v:fill opacity="33423f"/>
            <v:textbox style="mso-next-textbox:#_x0000_s1088">
              <w:txbxContent>
                <w:p w:rsidR="00DA1697" w:rsidRPr="00EE57A7" w:rsidRDefault="00DA1697" w:rsidP="00DF65E7">
                  <w:pPr>
                    <w:jc w:val="center"/>
                    <w:rPr>
                      <w:rFonts w:ascii="Arial" w:eastAsia="Calibri" w:hAnsi="Arial" w:cs="Arial"/>
                      <w:b/>
                      <w:sz w:val="18"/>
                      <w:szCs w:val="18"/>
                    </w:rPr>
                  </w:pPr>
                  <w:r>
                    <w:rPr>
                      <w:rFonts w:ascii="Arial" w:eastAsia="Calibri" w:hAnsi="Arial" w:cs="Arial"/>
                      <w:b/>
                      <w:sz w:val="18"/>
                      <w:szCs w:val="18"/>
                    </w:rPr>
                    <w:t>Save</w:t>
                  </w:r>
                </w:p>
              </w:txbxContent>
            </v:textbox>
          </v:roundrect>
        </w:pict>
      </w:r>
      <w:proofErr w:type="gramStart"/>
      <w:r w:rsidR="00DF65E7">
        <w:rPr>
          <w:szCs w:val="22"/>
        </w:rPr>
        <w:t>or</w:t>
      </w:r>
      <w:proofErr w:type="gramEnd"/>
      <w:r w:rsidR="00DF65E7">
        <w:rPr>
          <w:szCs w:val="22"/>
        </w:rPr>
        <w:t xml:space="preserve">                       the notice, or                       your request and return to the </w:t>
      </w:r>
      <w:r w:rsidR="007B0304">
        <w:rPr>
          <w:b/>
          <w:szCs w:val="22"/>
        </w:rPr>
        <w:t xml:space="preserve">Generate Discharge </w:t>
      </w:r>
    </w:p>
    <w:p w:rsidR="00DF65E7" w:rsidRDefault="007B0304" w:rsidP="00DF65E7">
      <w:pPr>
        <w:tabs>
          <w:tab w:val="left" w:pos="2160"/>
        </w:tabs>
        <w:spacing w:before="120"/>
        <w:rPr>
          <w:szCs w:val="22"/>
        </w:rPr>
      </w:pPr>
      <w:proofErr w:type="gramStart"/>
      <w:r>
        <w:rPr>
          <w:b/>
          <w:szCs w:val="22"/>
        </w:rPr>
        <w:t xml:space="preserve">Monitoring Report(s) </w:t>
      </w:r>
      <w:r>
        <w:rPr>
          <w:szCs w:val="22"/>
        </w:rPr>
        <w:t>screen</w:t>
      </w:r>
      <w:r w:rsidR="00DF65E7">
        <w:rPr>
          <w:szCs w:val="22"/>
        </w:rPr>
        <w:t>.</w:t>
      </w:r>
      <w:proofErr w:type="gramEnd"/>
      <w:r>
        <w:rPr>
          <w:rStyle w:val="FootnoteReference"/>
          <w:szCs w:val="22"/>
        </w:rPr>
        <w:footnoteReference w:id="8"/>
      </w:r>
      <w:r w:rsidR="00DF65E7">
        <w:rPr>
          <w:szCs w:val="22"/>
        </w:rPr>
        <w:t xml:space="preserve"> </w:t>
      </w:r>
    </w:p>
    <w:p w:rsidR="00DF65E7" w:rsidRPr="00800FEF" w:rsidRDefault="00DF65E7" w:rsidP="00DF65E7">
      <w:pPr>
        <w:tabs>
          <w:tab w:val="left" w:pos="2160"/>
        </w:tabs>
        <w:spacing w:before="120"/>
        <w:rPr>
          <w:szCs w:val="22"/>
        </w:rPr>
      </w:pPr>
    </w:p>
    <w:p w:rsidR="00B8643B" w:rsidRDefault="00E1724A" w:rsidP="002E4BD3">
      <w:pPr>
        <w:overflowPunct/>
        <w:autoSpaceDE/>
        <w:autoSpaceDN/>
        <w:adjustRightInd/>
        <w:ind w:left="1800"/>
        <w:textAlignment w:val="auto"/>
      </w:pPr>
      <w:r>
        <w:rPr>
          <w:noProof/>
        </w:rPr>
        <w:pict>
          <v:shape id="_x0000_s1095" type="#_x0000_t47" style="position:absolute;left:0;text-align:left;margin-left:304.85pt;margin-top:51.2pt;width:104.65pt;height:40.6pt;z-index:251711488" adj="-17843,-3086,-1238,4788,-6130,-19126,-4758,-16759" fillcolor="#fde9d9 [665]">
            <v:fill opacity="53084f"/>
            <v:textbox>
              <w:txbxContent>
                <w:p w:rsidR="00DA1697" w:rsidRPr="001A7149" w:rsidRDefault="00DA1697" w:rsidP="001A7149">
                  <w:pPr>
                    <w:rPr>
                      <w:rFonts w:asciiTheme="minorHAnsi" w:hAnsiTheme="minorHAnsi" w:cs="Arial"/>
                      <w:sz w:val="18"/>
                      <w:szCs w:val="18"/>
                    </w:rPr>
                  </w:pPr>
                  <w:r w:rsidRPr="001A7149">
                    <w:rPr>
                      <w:rFonts w:asciiTheme="minorHAnsi" w:hAnsiTheme="minorHAnsi" w:cs="Arial"/>
                      <w:sz w:val="18"/>
                      <w:szCs w:val="18"/>
                    </w:rPr>
                    <w:t xml:space="preserve">Permit Builder has assigned a default name to the </w:t>
                  </w:r>
                  <w:r>
                    <w:rPr>
                      <w:rFonts w:asciiTheme="minorHAnsi" w:hAnsiTheme="minorHAnsi" w:cs="Arial"/>
                      <w:sz w:val="18"/>
                      <w:szCs w:val="18"/>
                    </w:rPr>
                    <w:t>document</w:t>
                  </w:r>
                  <w:r w:rsidRPr="001A7149">
                    <w:rPr>
                      <w:rFonts w:asciiTheme="minorHAnsi" w:hAnsiTheme="minorHAnsi" w:cs="Arial"/>
                      <w:sz w:val="18"/>
                      <w:szCs w:val="18"/>
                    </w:rPr>
                    <w:t>.</w:t>
                  </w:r>
                </w:p>
              </w:txbxContent>
            </v:textbox>
          </v:shape>
        </w:pict>
      </w:r>
      <w:r>
        <w:rPr>
          <w:noProof/>
        </w:rPr>
        <w:pict>
          <v:oval id="_x0000_s1094" style="position:absolute;left:0;text-align:left;margin-left:126.4pt;margin-top:36.65pt;width:90.9pt;height:14.55pt;z-index:251710464" strokecolor="red" strokeweight="1.25pt">
            <v:fill opacity="0"/>
          </v:oval>
        </w:pict>
      </w:r>
      <w:r w:rsidR="00B8643B">
        <w:rPr>
          <w:noProof/>
        </w:rPr>
        <w:drawing>
          <wp:inline distT="0" distB="0" distL="0" distR="0">
            <wp:extent cx="2438400" cy="1719944"/>
            <wp:effectExtent l="19050" t="0" r="0" b="0"/>
            <wp:docPr id="38"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68" cstate="print"/>
                    <a:srcRect l="29519" t="28780" r="29474" b="32683"/>
                    <a:stretch>
                      <a:fillRect/>
                    </a:stretch>
                  </pic:blipFill>
                  <pic:spPr bwMode="auto">
                    <a:xfrm>
                      <a:off x="0" y="0"/>
                      <a:ext cx="2438400" cy="1719944"/>
                    </a:xfrm>
                    <a:prstGeom prst="rect">
                      <a:avLst/>
                    </a:prstGeom>
                    <a:noFill/>
                    <a:ln w="9525">
                      <a:noFill/>
                      <a:miter lim="800000"/>
                      <a:headEnd/>
                      <a:tailEnd/>
                    </a:ln>
                  </pic:spPr>
                </pic:pic>
              </a:graphicData>
            </a:graphic>
          </wp:inline>
        </w:drawing>
      </w:r>
    </w:p>
    <w:p w:rsidR="007B0304" w:rsidRDefault="007B0304" w:rsidP="00DF65E7">
      <w:pPr>
        <w:overflowPunct/>
        <w:autoSpaceDE/>
        <w:autoSpaceDN/>
        <w:adjustRightInd/>
        <w:jc w:val="center"/>
        <w:textAlignment w:val="auto"/>
      </w:pPr>
    </w:p>
    <w:p w:rsidR="007B0304" w:rsidRDefault="007B0304" w:rsidP="007B0304">
      <w:pPr>
        <w:overflowPunct/>
        <w:autoSpaceDE/>
        <w:autoSpaceDN/>
        <w:adjustRightInd/>
        <w:textAlignment w:val="auto"/>
      </w:pPr>
    </w:p>
    <w:p w:rsidR="007B0304" w:rsidRDefault="007B0304">
      <w:pPr>
        <w:overflowPunct/>
        <w:autoSpaceDE/>
        <w:autoSpaceDN/>
        <w:adjustRightInd/>
        <w:textAlignment w:val="auto"/>
      </w:pPr>
      <w:r>
        <w:br w:type="page"/>
      </w:r>
    </w:p>
    <w:p w:rsidR="007B0304" w:rsidRDefault="007B0304" w:rsidP="007B0304">
      <w:pPr>
        <w:overflowPunct/>
        <w:autoSpaceDE/>
        <w:autoSpaceDN/>
        <w:adjustRightInd/>
        <w:textAlignment w:val="auto"/>
      </w:pPr>
    </w:p>
    <w:p w:rsidR="0054131A" w:rsidRDefault="0054131A" w:rsidP="007B0304">
      <w:pPr>
        <w:overflowPunct/>
        <w:autoSpaceDE/>
        <w:autoSpaceDN/>
        <w:adjustRightInd/>
        <w:textAlignment w:val="auto"/>
      </w:pPr>
    </w:p>
    <w:p w:rsidR="00B8643B" w:rsidRDefault="00B8643B" w:rsidP="007B0304">
      <w:pPr>
        <w:overflowPunct/>
        <w:autoSpaceDE/>
        <w:autoSpaceDN/>
        <w:adjustRightInd/>
        <w:jc w:val="center"/>
        <w:textAlignment w:val="auto"/>
      </w:pPr>
      <w:r>
        <w:rPr>
          <w:noProof/>
        </w:rPr>
        <w:drawing>
          <wp:inline distT="0" distB="0" distL="0" distR="0">
            <wp:extent cx="5943600" cy="4457700"/>
            <wp:effectExtent l="19050" t="0" r="0" b="0"/>
            <wp:docPr id="41"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69" cstate="print"/>
                    <a:srcRect/>
                    <a:stretch>
                      <a:fillRect/>
                    </a:stretch>
                  </pic:blipFill>
                  <pic:spPr bwMode="auto">
                    <a:xfrm>
                      <a:off x="0" y="0"/>
                      <a:ext cx="5943600" cy="4457700"/>
                    </a:xfrm>
                    <a:prstGeom prst="rect">
                      <a:avLst/>
                    </a:prstGeom>
                    <a:noFill/>
                    <a:ln w="9525">
                      <a:noFill/>
                      <a:miter lim="800000"/>
                      <a:headEnd/>
                      <a:tailEnd/>
                    </a:ln>
                  </pic:spPr>
                </pic:pic>
              </a:graphicData>
            </a:graphic>
          </wp:inline>
        </w:drawing>
      </w:r>
    </w:p>
    <w:p w:rsidR="007B0304" w:rsidRDefault="007B0304" w:rsidP="007B0304">
      <w:pPr>
        <w:tabs>
          <w:tab w:val="left" w:pos="2160"/>
        </w:tabs>
        <w:spacing w:before="120"/>
        <w:jc w:val="center"/>
        <w:rPr>
          <w:i/>
          <w:szCs w:val="22"/>
        </w:rPr>
      </w:pPr>
      <w:r>
        <w:rPr>
          <w:i/>
          <w:szCs w:val="22"/>
        </w:rPr>
        <w:t xml:space="preserve">The permit writer clicked “Open” on the “File Download” window.  </w:t>
      </w:r>
    </w:p>
    <w:p w:rsidR="007B0304" w:rsidRDefault="007B0304" w:rsidP="007B0304">
      <w:pPr>
        <w:tabs>
          <w:tab w:val="left" w:pos="2160"/>
        </w:tabs>
        <w:jc w:val="center"/>
        <w:rPr>
          <w:i/>
          <w:szCs w:val="22"/>
        </w:rPr>
      </w:pPr>
      <w:r>
        <w:rPr>
          <w:i/>
          <w:szCs w:val="22"/>
        </w:rPr>
        <w:t xml:space="preserve">Permit Builder </w:t>
      </w:r>
      <w:r w:rsidR="006B08AE">
        <w:rPr>
          <w:i/>
          <w:szCs w:val="22"/>
        </w:rPr>
        <w:t>displays</w:t>
      </w:r>
      <w:r>
        <w:rPr>
          <w:i/>
          <w:szCs w:val="22"/>
        </w:rPr>
        <w:t xml:space="preserve"> the first DMR (for monitoring group “D-001”) </w:t>
      </w:r>
      <w:r w:rsidR="006B08AE">
        <w:rPr>
          <w:i/>
          <w:szCs w:val="22"/>
        </w:rPr>
        <w:t xml:space="preserve">in </w:t>
      </w:r>
      <w:r>
        <w:rPr>
          <w:i/>
          <w:szCs w:val="22"/>
        </w:rPr>
        <w:t>MS Word©.</w:t>
      </w:r>
    </w:p>
    <w:p w:rsidR="007B0304" w:rsidRDefault="007B0304" w:rsidP="007B0304">
      <w:pPr>
        <w:tabs>
          <w:tab w:val="left" w:pos="2160"/>
        </w:tabs>
        <w:jc w:val="center"/>
        <w:rPr>
          <w:i/>
          <w:szCs w:val="22"/>
        </w:rPr>
      </w:pPr>
    </w:p>
    <w:p w:rsidR="007B0304" w:rsidRDefault="007B0304" w:rsidP="007B0304">
      <w:pPr>
        <w:tabs>
          <w:tab w:val="left" w:pos="2160"/>
        </w:tabs>
        <w:rPr>
          <w:szCs w:val="22"/>
        </w:rPr>
      </w:pPr>
      <w:r>
        <w:rPr>
          <w:szCs w:val="22"/>
        </w:rPr>
        <w:t>You can now scroll through the DMR document to view all DMRs you requested Permit Builder to generate for your project.</w:t>
      </w:r>
    </w:p>
    <w:p w:rsidR="007B0304" w:rsidRPr="007B0304" w:rsidRDefault="007B0304" w:rsidP="007B0304">
      <w:pPr>
        <w:tabs>
          <w:tab w:val="left" w:pos="2160"/>
        </w:tabs>
        <w:rPr>
          <w:szCs w:val="22"/>
        </w:rPr>
      </w:pPr>
    </w:p>
    <w:p w:rsidR="00B8643B" w:rsidRDefault="00B8643B" w:rsidP="007B0304">
      <w:pPr>
        <w:overflowPunct/>
        <w:autoSpaceDE/>
        <w:autoSpaceDN/>
        <w:adjustRightInd/>
        <w:jc w:val="center"/>
        <w:textAlignment w:val="auto"/>
      </w:pPr>
      <w:r>
        <w:rPr>
          <w:noProof/>
        </w:rPr>
        <w:drawing>
          <wp:inline distT="0" distB="0" distL="0" distR="0">
            <wp:extent cx="5915430" cy="2228850"/>
            <wp:effectExtent l="19050" t="0" r="9120" b="0"/>
            <wp:docPr id="42"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70" cstate="print"/>
                    <a:srcRect t="22308" r="512" b="27672"/>
                    <a:stretch>
                      <a:fillRect/>
                    </a:stretch>
                  </pic:blipFill>
                  <pic:spPr bwMode="auto">
                    <a:xfrm>
                      <a:off x="0" y="0"/>
                      <a:ext cx="5915430" cy="2228850"/>
                    </a:xfrm>
                    <a:prstGeom prst="rect">
                      <a:avLst/>
                    </a:prstGeom>
                    <a:noFill/>
                    <a:ln w="9525">
                      <a:noFill/>
                      <a:miter lim="800000"/>
                      <a:headEnd/>
                      <a:tailEnd/>
                    </a:ln>
                  </pic:spPr>
                </pic:pic>
              </a:graphicData>
            </a:graphic>
          </wp:inline>
        </w:drawing>
      </w:r>
    </w:p>
    <w:p w:rsidR="00B8643B" w:rsidRDefault="007B0304" w:rsidP="005C3428">
      <w:pPr>
        <w:overflowPunct/>
        <w:autoSpaceDE/>
        <w:autoSpaceDN/>
        <w:adjustRightInd/>
        <w:spacing w:before="120"/>
        <w:jc w:val="center"/>
        <w:textAlignment w:val="auto"/>
        <w:rPr>
          <w:i/>
        </w:rPr>
      </w:pPr>
      <w:proofErr w:type="gramStart"/>
      <w:r>
        <w:rPr>
          <w:i/>
        </w:rPr>
        <w:t>The toxicity DMR for</w:t>
      </w:r>
      <w:r w:rsidR="005C3428">
        <w:rPr>
          <w:i/>
        </w:rPr>
        <w:t xml:space="preserve"> monitoring group</w:t>
      </w:r>
      <w:r>
        <w:rPr>
          <w:i/>
        </w:rPr>
        <w:t xml:space="preserve"> “D-001.”</w:t>
      </w:r>
      <w:proofErr w:type="gramEnd"/>
    </w:p>
    <w:p w:rsidR="007B0304" w:rsidRDefault="007B0304" w:rsidP="007B0304">
      <w:pPr>
        <w:overflowPunct/>
        <w:autoSpaceDE/>
        <w:autoSpaceDN/>
        <w:adjustRightInd/>
        <w:textAlignment w:val="auto"/>
      </w:pPr>
    </w:p>
    <w:p w:rsidR="007B0304" w:rsidRDefault="007B0304">
      <w:pPr>
        <w:overflowPunct/>
        <w:autoSpaceDE/>
        <w:autoSpaceDN/>
        <w:adjustRightInd/>
        <w:textAlignment w:val="auto"/>
      </w:pPr>
      <w:r>
        <w:br w:type="page"/>
      </w:r>
    </w:p>
    <w:p w:rsidR="007B0304" w:rsidRPr="007B0304" w:rsidRDefault="007B0304" w:rsidP="007B0304">
      <w:pPr>
        <w:overflowPunct/>
        <w:autoSpaceDE/>
        <w:autoSpaceDN/>
        <w:adjustRightInd/>
        <w:textAlignment w:val="auto"/>
      </w:pPr>
    </w:p>
    <w:p w:rsidR="00B8643B" w:rsidRDefault="00B8643B" w:rsidP="007B0304">
      <w:pPr>
        <w:overflowPunct/>
        <w:autoSpaceDE/>
        <w:autoSpaceDN/>
        <w:adjustRightInd/>
        <w:jc w:val="center"/>
        <w:textAlignment w:val="auto"/>
      </w:pPr>
      <w:r>
        <w:rPr>
          <w:noProof/>
        </w:rPr>
        <w:drawing>
          <wp:inline distT="0" distB="0" distL="0" distR="0">
            <wp:extent cx="5947410" cy="2526885"/>
            <wp:effectExtent l="19050" t="0" r="0" b="0"/>
            <wp:docPr id="43"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71" cstate="print"/>
                    <a:srcRect t="23333" r="-25" b="19981"/>
                    <a:stretch>
                      <a:fillRect/>
                    </a:stretch>
                  </pic:blipFill>
                  <pic:spPr bwMode="auto">
                    <a:xfrm>
                      <a:off x="0" y="0"/>
                      <a:ext cx="5947410" cy="2526885"/>
                    </a:xfrm>
                    <a:prstGeom prst="rect">
                      <a:avLst/>
                    </a:prstGeom>
                    <a:noFill/>
                    <a:ln w="9525">
                      <a:noFill/>
                      <a:miter lim="800000"/>
                      <a:headEnd/>
                      <a:tailEnd/>
                    </a:ln>
                  </pic:spPr>
                </pic:pic>
              </a:graphicData>
            </a:graphic>
          </wp:inline>
        </w:drawing>
      </w:r>
    </w:p>
    <w:p w:rsidR="005C3428" w:rsidRDefault="005C3428" w:rsidP="005C3428">
      <w:pPr>
        <w:overflowPunct/>
        <w:autoSpaceDE/>
        <w:autoSpaceDN/>
        <w:adjustRightInd/>
        <w:spacing w:before="120"/>
        <w:jc w:val="center"/>
        <w:textAlignment w:val="auto"/>
        <w:rPr>
          <w:i/>
        </w:rPr>
      </w:pPr>
      <w:proofErr w:type="gramStart"/>
      <w:r>
        <w:rPr>
          <w:i/>
        </w:rPr>
        <w:t>The reclaimed water DMR for the RIB system for monitoring group “R-001.”</w:t>
      </w:r>
      <w:proofErr w:type="gramEnd"/>
    </w:p>
    <w:p w:rsidR="00BA2EE8" w:rsidRDefault="00BA2EE8" w:rsidP="0077411B">
      <w:pPr>
        <w:tabs>
          <w:tab w:val="left" w:pos="2160"/>
        </w:tabs>
        <w:spacing w:before="120"/>
      </w:pPr>
    </w:p>
    <w:p w:rsidR="00B8643B" w:rsidRPr="00B8643B" w:rsidRDefault="00B8643B" w:rsidP="005C3428">
      <w:pPr>
        <w:ind w:left="720" w:hanging="720"/>
        <w:jc w:val="center"/>
        <w:rPr>
          <w:rFonts w:ascii="Arial" w:hAnsi="Arial" w:cs="Arial"/>
          <w:b/>
          <w:sz w:val="24"/>
          <w:szCs w:val="24"/>
        </w:rPr>
      </w:pPr>
      <w:r w:rsidRPr="00B8643B">
        <w:rPr>
          <w:rFonts w:ascii="Arial" w:hAnsi="Arial" w:cs="Arial"/>
          <w:b/>
          <w:noProof/>
          <w:sz w:val="24"/>
          <w:szCs w:val="24"/>
        </w:rPr>
        <w:drawing>
          <wp:inline distT="0" distB="0" distL="0" distR="0">
            <wp:extent cx="5947410" cy="2366010"/>
            <wp:effectExtent l="19050" t="0" r="0" b="0"/>
            <wp:docPr id="45"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72" cstate="print"/>
                    <a:srcRect t="23590" r="-64" b="23290"/>
                    <a:stretch>
                      <a:fillRect/>
                    </a:stretch>
                  </pic:blipFill>
                  <pic:spPr bwMode="auto">
                    <a:xfrm>
                      <a:off x="0" y="0"/>
                      <a:ext cx="5947410" cy="2366010"/>
                    </a:xfrm>
                    <a:prstGeom prst="rect">
                      <a:avLst/>
                    </a:prstGeom>
                    <a:noFill/>
                    <a:ln w="9525">
                      <a:noFill/>
                      <a:miter lim="800000"/>
                      <a:headEnd/>
                      <a:tailEnd/>
                    </a:ln>
                  </pic:spPr>
                </pic:pic>
              </a:graphicData>
            </a:graphic>
          </wp:inline>
        </w:drawing>
      </w:r>
    </w:p>
    <w:p w:rsidR="00B8643B" w:rsidRPr="005C3428" w:rsidRDefault="005C3428" w:rsidP="005C3428">
      <w:pPr>
        <w:spacing w:before="120"/>
        <w:ind w:left="720" w:hanging="720"/>
        <w:jc w:val="center"/>
        <w:rPr>
          <w:i/>
          <w:sz w:val="24"/>
          <w:szCs w:val="24"/>
        </w:rPr>
      </w:pPr>
      <w:proofErr w:type="gramStart"/>
      <w:r>
        <w:rPr>
          <w:i/>
          <w:sz w:val="24"/>
          <w:szCs w:val="24"/>
        </w:rPr>
        <w:t>The residuals DMR for monitoring group “RMP-B.”</w:t>
      </w:r>
      <w:proofErr w:type="gramEnd"/>
    </w:p>
    <w:p w:rsidR="00B8643B" w:rsidRPr="005C3428" w:rsidRDefault="00B8643B" w:rsidP="007A0B6A">
      <w:pPr>
        <w:ind w:left="720" w:hanging="720"/>
        <w:rPr>
          <w:b/>
          <w:sz w:val="24"/>
          <w:szCs w:val="24"/>
          <w:u w:val="single"/>
        </w:rPr>
      </w:pPr>
    </w:p>
    <w:p w:rsidR="00B8643B" w:rsidRPr="001A7149" w:rsidRDefault="00B8643B" w:rsidP="005C3428">
      <w:pPr>
        <w:ind w:left="720" w:hanging="720"/>
        <w:jc w:val="center"/>
        <w:rPr>
          <w:rFonts w:ascii="Arial" w:hAnsi="Arial" w:cs="Arial"/>
          <w:b/>
          <w:sz w:val="24"/>
          <w:szCs w:val="24"/>
        </w:rPr>
      </w:pPr>
      <w:r w:rsidRPr="001A7149">
        <w:rPr>
          <w:rFonts w:ascii="Arial" w:hAnsi="Arial" w:cs="Arial"/>
          <w:b/>
          <w:noProof/>
          <w:sz w:val="24"/>
          <w:szCs w:val="24"/>
        </w:rPr>
        <w:drawing>
          <wp:inline distT="0" distB="0" distL="0" distR="0">
            <wp:extent cx="5947410" cy="2160270"/>
            <wp:effectExtent l="19050" t="0" r="0" b="0"/>
            <wp:docPr id="51"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73" cstate="print"/>
                    <a:srcRect t="23846" b="27692"/>
                    <a:stretch>
                      <a:fillRect/>
                    </a:stretch>
                  </pic:blipFill>
                  <pic:spPr bwMode="auto">
                    <a:xfrm>
                      <a:off x="0" y="0"/>
                      <a:ext cx="5947410" cy="2160270"/>
                    </a:xfrm>
                    <a:prstGeom prst="rect">
                      <a:avLst/>
                    </a:prstGeom>
                    <a:noFill/>
                    <a:ln w="9525">
                      <a:noFill/>
                      <a:miter lim="800000"/>
                      <a:headEnd/>
                      <a:tailEnd/>
                    </a:ln>
                  </pic:spPr>
                </pic:pic>
              </a:graphicData>
            </a:graphic>
          </wp:inline>
        </w:drawing>
      </w:r>
    </w:p>
    <w:p w:rsidR="005C3428" w:rsidRPr="005C3428" w:rsidRDefault="005C3428" w:rsidP="005C3428">
      <w:pPr>
        <w:spacing w:before="120"/>
        <w:ind w:left="720" w:hanging="720"/>
        <w:jc w:val="center"/>
        <w:rPr>
          <w:i/>
          <w:sz w:val="24"/>
          <w:szCs w:val="24"/>
        </w:rPr>
      </w:pPr>
      <w:proofErr w:type="gramStart"/>
      <w:r>
        <w:rPr>
          <w:i/>
          <w:sz w:val="24"/>
          <w:szCs w:val="24"/>
        </w:rPr>
        <w:t>The pretreatment DMRs for monitoring groups “PRT-I,” “PRT-E,” and “PRT-R”.</w:t>
      </w:r>
      <w:proofErr w:type="gramEnd"/>
    </w:p>
    <w:p w:rsidR="005C3428" w:rsidRDefault="005C3428" w:rsidP="005C3428">
      <w:pPr>
        <w:ind w:left="720" w:hanging="720"/>
        <w:rPr>
          <w:b/>
          <w:sz w:val="24"/>
          <w:szCs w:val="24"/>
          <w:u w:val="single"/>
        </w:rPr>
      </w:pPr>
    </w:p>
    <w:p w:rsidR="005C3428" w:rsidRPr="005C3428" w:rsidRDefault="005C3428">
      <w:pPr>
        <w:overflowPunct/>
        <w:autoSpaceDE/>
        <w:autoSpaceDN/>
        <w:adjustRightInd/>
        <w:textAlignment w:val="auto"/>
        <w:rPr>
          <w:b/>
          <w:sz w:val="24"/>
          <w:szCs w:val="24"/>
        </w:rPr>
      </w:pPr>
      <w:r w:rsidRPr="005C3428">
        <w:rPr>
          <w:b/>
          <w:sz w:val="24"/>
          <w:szCs w:val="24"/>
        </w:rPr>
        <w:br w:type="page"/>
      </w:r>
    </w:p>
    <w:p w:rsidR="005C3428" w:rsidRDefault="005C3428" w:rsidP="005C3428">
      <w:pPr>
        <w:ind w:left="720" w:hanging="720"/>
        <w:rPr>
          <w:b/>
          <w:sz w:val="24"/>
          <w:szCs w:val="24"/>
          <w:u w:val="single"/>
        </w:rPr>
      </w:pPr>
    </w:p>
    <w:p w:rsidR="005C3428" w:rsidRPr="005C3428" w:rsidRDefault="005C3428" w:rsidP="005C3428">
      <w:pPr>
        <w:ind w:left="720" w:hanging="720"/>
        <w:rPr>
          <w:b/>
          <w:sz w:val="24"/>
          <w:szCs w:val="24"/>
          <w:u w:val="single"/>
        </w:rPr>
      </w:pPr>
    </w:p>
    <w:p w:rsidR="00B8643B" w:rsidRDefault="00B8643B" w:rsidP="005C3428">
      <w:pPr>
        <w:ind w:left="720" w:hanging="720"/>
        <w:jc w:val="center"/>
        <w:rPr>
          <w:rFonts w:ascii="Arial" w:hAnsi="Arial" w:cs="Arial"/>
          <w:b/>
          <w:sz w:val="24"/>
          <w:szCs w:val="24"/>
        </w:rPr>
      </w:pPr>
      <w:r w:rsidRPr="001A7149">
        <w:rPr>
          <w:rFonts w:ascii="Arial" w:hAnsi="Arial" w:cs="Arial"/>
          <w:b/>
          <w:noProof/>
          <w:sz w:val="24"/>
          <w:szCs w:val="24"/>
        </w:rPr>
        <w:drawing>
          <wp:inline distT="0" distB="0" distL="0" distR="0">
            <wp:extent cx="5947410" cy="2023110"/>
            <wp:effectExtent l="19050" t="0" r="0" b="0"/>
            <wp:docPr id="52"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74" cstate="print"/>
                    <a:srcRect t="23846" b="30769"/>
                    <a:stretch>
                      <a:fillRect/>
                    </a:stretch>
                  </pic:blipFill>
                  <pic:spPr bwMode="auto">
                    <a:xfrm>
                      <a:off x="0" y="0"/>
                      <a:ext cx="5947410" cy="2023110"/>
                    </a:xfrm>
                    <a:prstGeom prst="rect">
                      <a:avLst/>
                    </a:prstGeom>
                    <a:noFill/>
                    <a:ln w="9525">
                      <a:noFill/>
                      <a:miter lim="800000"/>
                      <a:headEnd/>
                      <a:tailEnd/>
                    </a:ln>
                  </pic:spPr>
                </pic:pic>
              </a:graphicData>
            </a:graphic>
          </wp:inline>
        </w:drawing>
      </w:r>
    </w:p>
    <w:p w:rsidR="005C3428" w:rsidRPr="005C3428" w:rsidRDefault="005C3428" w:rsidP="005C3428">
      <w:pPr>
        <w:spacing w:before="120"/>
        <w:ind w:left="720" w:hanging="720"/>
        <w:jc w:val="center"/>
        <w:rPr>
          <w:i/>
          <w:sz w:val="24"/>
          <w:szCs w:val="24"/>
        </w:rPr>
      </w:pPr>
      <w:proofErr w:type="gramStart"/>
      <w:r w:rsidRPr="005C3428">
        <w:rPr>
          <w:i/>
          <w:sz w:val="24"/>
          <w:szCs w:val="24"/>
        </w:rPr>
        <w:t xml:space="preserve">The </w:t>
      </w:r>
      <w:r>
        <w:rPr>
          <w:i/>
          <w:sz w:val="24"/>
          <w:szCs w:val="24"/>
        </w:rPr>
        <w:t>“Daily Sample Results – Part B” DMR for monitoring group “R-001.”</w:t>
      </w:r>
      <w:proofErr w:type="gramEnd"/>
    </w:p>
    <w:p w:rsidR="005C3428" w:rsidRPr="005C3428" w:rsidRDefault="005C3428" w:rsidP="005C3428">
      <w:pPr>
        <w:ind w:left="720" w:hanging="720"/>
        <w:jc w:val="center"/>
        <w:rPr>
          <w:b/>
          <w:sz w:val="24"/>
          <w:szCs w:val="24"/>
        </w:rPr>
      </w:pPr>
    </w:p>
    <w:p w:rsidR="00B8643B" w:rsidRPr="005C3428" w:rsidRDefault="00B8643B" w:rsidP="007A0B6A">
      <w:pPr>
        <w:ind w:left="720" w:hanging="720"/>
        <w:rPr>
          <w:b/>
          <w:sz w:val="24"/>
          <w:szCs w:val="24"/>
          <w:u w:val="single"/>
        </w:rPr>
      </w:pPr>
    </w:p>
    <w:p w:rsidR="00B8643B" w:rsidRDefault="00B8643B" w:rsidP="005C3428">
      <w:pPr>
        <w:ind w:left="720" w:hanging="720"/>
        <w:jc w:val="center"/>
        <w:rPr>
          <w:rFonts w:ascii="Arial" w:hAnsi="Arial" w:cs="Arial"/>
          <w:b/>
          <w:sz w:val="24"/>
          <w:szCs w:val="24"/>
          <w:u w:val="single"/>
        </w:rPr>
      </w:pPr>
      <w:r w:rsidRPr="005C3428">
        <w:rPr>
          <w:rFonts w:ascii="Arial" w:hAnsi="Arial" w:cs="Arial"/>
          <w:b/>
          <w:noProof/>
          <w:sz w:val="24"/>
          <w:szCs w:val="24"/>
        </w:rPr>
        <w:drawing>
          <wp:inline distT="0" distB="0" distL="0" distR="0">
            <wp:extent cx="6015990" cy="2125980"/>
            <wp:effectExtent l="19050" t="0" r="0" b="0"/>
            <wp:docPr id="53"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75" cstate="print"/>
                    <a:srcRect t="21883" r="-1153" b="31762"/>
                    <a:stretch>
                      <a:fillRect/>
                    </a:stretch>
                  </pic:blipFill>
                  <pic:spPr bwMode="auto">
                    <a:xfrm>
                      <a:off x="0" y="0"/>
                      <a:ext cx="6015990" cy="2125980"/>
                    </a:xfrm>
                    <a:prstGeom prst="rect">
                      <a:avLst/>
                    </a:prstGeom>
                    <a:noFill/>
                    <a:ln w="9525">
                      <a:noFill/>
                      <a:miter lim="800000"/>
                      <a:headEnd/>
                      <a:tailEnd/>
                    </a:ln>
                  </pic:spPr>
                </pic:pic>
              </a:graphicData>
            </a:graphic>
          </wp:inline>
        </w:drawing>
      </w:r>
    </w:p>
    <w:p w:rsidR="005C3428" w:rsidRPr="005C3428" w:rsidRDefault="005C3428" w:rsidP="005C3428">
      <w:pPr>
        <w:spacing w:before="120"/>
        <w:ind w:left="720" w:hanging="720"/>
        <w:jc w:val="center"/>
        <w:rPr>
          <w:i/>
          <w:sz w:val="24"/>
          <w:szCs w:val="24"/>
        </w:rPr>
      </w:pPr>
      <w:r w:rsidRPr="005C3428">
        <w:rPr>
          <w:i/>
          <w:sz w:val="24"/>
          <w:szCs w:val="24"/>
        </w:rPr>
        <w:t xml:space="preserve">The </w:t>
      </w:r>
      <w:r>
        <w:rPr>
          <w:i/>
          <w:sz w:val="24"/>
          <w:szCs w:val="24"/>
        </w:rPr>
        <w:t>“Groundwater Monitoring Report – Part D” DMR (for monitoring group “R-001”)</w:t>
      </w:r>
    </w:p>
    <w:p w:rsidR="005C3428" w:rsidRPr="005C3428" w:rsidRDefault="005C3428" w:rsidP="005C3428">
      <w:pPr>
        <w:ind w:left="720" w:hanging="720"/>
        <w:jc w:val="center"/>
        <w:rPr>
          <w:b/>
          <w:sz w:val="24"/>
          <w:szCs w:val="24"/>
        </w:rPr>
      </w:pPr>
    </w:p>
    <w:p w:rsidR="005C3428" w:rsidRDefault="005C3428" w:rsidP="007A0B6A">
      <w:pPr>
        <w:ind w:left="720" w:hanging="720"/>
        <w:rPr>
          <w:rFonts w:ascii="Arial" w:hAnsi="Arial" w:cs="Arial"/>
          <w:b/>
          <w:sz w:val="24"/>
          <w:szCs w:val="24"/>
        </w:rPr>
      </w:pPr>
    </w:p>
    <w:p w:rsidR="00B8643B" w:rsidRPr="005C3428" w:rsidRDefault="00B8643B" w:rsidP="007A0B6A">
      <w:pPr>
        <w:ind w:left="720" w:hanging="720"/>
        <w:rPr>
          <w:rFonts w:ascii="Arial" w:hAnsi="Arial" w:cs="Arial"/>
          <w:b/>
          <w:sz w:val="24"/>
          <w:szCs w:val="24"/>
        </w:rPr>
      </w:pPr>
      <w:r w:rsidRPr="005C3428">
        <w:rPr>
          <w:rFonts w:ascii="Arial" w:hAnsi="Arial" w:cs="Arial"/>
          <w:b/>
          <w:noProof/>
          <w:sz w:val="24"/>
          <w:szCs w:val="24"/>
        </w:rPr>
        <w:drawing>
          <wp:inline distT="0" distB="0" distL="0" distR="0">
            <wp:extent cx="5947410" cy="1634490"/>
            <wp:effectExtent l="19050" t="0" r="0" b="0"/>
            <wp:docPr id="5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76" cstate="print"/>
                    <a:srcRect t="21374" b="42589"/>
                    <a:stretch>
                      <a:fillRect/>
                    </a:stretch>
                  </pic:blipFill>
                  <pic:spPr bwMode="auto">
                    <a:xfrm>
                      <a:off x="0" y="0"/>
                      <a:ext cx="5947410" cy="1634490"/>
                    </a:xfrm>
                    <a:prstGeom prst="rect">
                      <a:avLst/>
                    </a:prstGeom>
                    <a:noFill/>
                    <a:ln w="9525">
                      <a:noFill/>
                      <a:miter lim="800000"/>
                      <a:headEnd/>
                      <a:tailEnd/>
                    </a:ln>
                  </pic:spPr>
                </pic:pic>
              </a:graphicData>
            </a:graphic>
          </wp:inline>
        </w:drawing>
      </w:r>
    </w:p>
    <w:p w:rsidR="005C3428" w:rsidRPr="005C3428" w:rsidRDefault="005C3428" w:rsidP="003A6A77">
      <w:pPr>
        <w:spacing w:before="120"/>
        <w:ind w:left="720" w:hanging="720"/>
        <w:jc w:val="center"/>
        <w:rPr>
          <w:b/>
          <w:sz w:val="24"/>
          <w:szCs w:val="24"/>
        </w:rPr>
      </w:pPr>
      <w:proofErr w:type="gramStart"/>
      <w:r w:rsidRPr="005C3428">
        <w:rPr>
          <w:i/>
          <w:sz w:val="24"/>
          <w:szCs w:val="24"/>
        </w:rPr>
        <w:t xml:space="preserve">The </w:t>
      </w:r>
      <w:r>
        <w:rPr>
          <w:i/>
          <w:sz w:val="24"/>
          <w:szCs w:val="24"/>
        </w:rPr>
        <w:t>“</w:t>
      </w:r>
      <w:r w:rsidR="003A6A77">
        <w:rPr>
          <w:i/>
          <w:sz w:val="24"/>
          <w:szCs w:val="24"/>
        </w:rPr>
        <w:t>Instructions for Completing the Wastewater Discharge Monitoring Report.”</w:t>
      </w:r>
      <w:proofErr w:type="gramEnd"/>
    </w:p>
    <w:p w:rsidR="005C3428" w:rsidRDefault="005C3428" w:rsidP="005C3428">
      <w:pPr>
        <w:ind w:left="720" w:hanging="720"/>
        <w:rPr>
          <w:rFonts w:ascii="Arial" w:hAnsi="Arial" w:cs="Arial"/>
          <w:b/>
          <w:sz w:val="24"/>
          <w:szCs w:val="24"/>
        </w:rPr>
      </w:pPr>
    </w:p>
    <w:p w:rsidR="00B8643B" w:rsidRDefault="00B8643B" w:rsidP="007A0B6A">
      <w:pPr>
        <w:ind w:left="720" w:hanging="720"/>
        <w:rPr>
          <w:rFonts w:ascii="Arial" w:hAnsi="Arial" w:cs="Arial"/>
          <w:b/>
          <w:sz w:val="24"/>
          <w:szCs w:val="24"/>
          <w:u w:val="single"/>
        </w:rPr>
      </w:pPr>
    </w:p>
    <w:p w:rsidR="003C62F9" w:rsidRPr="003C62F9" w:rsidRDefault="003C62F9">
      <w:pPr>
        <w:overflowPunct/>
        <w:autoSpaceDE/>
        <w:autoSpaceDN/>
        <w:adjustRightInd/>
        <w:textAlignment w:val="auto"/>
        <w:rPr>
          <w:rFonts w:ascii="Arial" w:hAnsi="Arial" w:cs="Arial"/>
          <w:b/>
          <w:sz w:val="24"/>
          <w:szCs w:val="24"/>
        </w:rPr>
      </w:pPr>
      <w:r w:rsidRPr="003C62F9">
        <w:rPr>
          <w:rFonts w:ascii="Arial" w:hAnsi="Arial" w:cs="Arial"/>
          <w:b/>
          <w:sz w:val="24"/>
          <w:szCs w:val="24"/>
        </w:rPr>
        <w:br w:type="page"/>
      </w:r>
    </w:p>
    <w:p w:rsidR="003C62F9" w:rsidRPr="003C62F9" w:rsidRDefault="003C62F9" w:rsidP="003C62F9">
      <w:pPr>
        <w:ind w:left="720" w:hanging="720"/>
        <w:rPr>
          <w:rFonts w:ascii="Arial" w:hAnsi="Arial" w:cs="Arial"/>
          <w:b/>
          <w:sz w:val="24"/>
          <w:szCs w:val="24"/>
          <w:u w:val="single"/>
        </w:rPr>
      </w:pPr>
    </w:p>
    <w:p w:rsidR="007A0B6A" w:rsidRPr="007A0B6A" w:rsidRDefault="007A0B6A" w:rsidP="007A0B6A">
      <w:pPr>
        <w:ind w:left="720" w:hanging="720"/>
        <w:rPr>
          <w:rFonts w:ascii="Arial" w:hAnsi="Arial" w:cs="Arial"/>
          <w:b/>
          <w:sz w:val="24"/>
          <w:szCs w:val="24"/>
          <w:u w:val="single"/>
        </w:rPr>
      </w:pPr>
      <w:r w:rsidRPr="007A0B6A">
        <w:rPr>
          <w:rFonts w:ascii="Arial" w:hAnsi="Arial" w:cs="Arial"/>
          <w:b/>
          <w:sz w:val="24"/>
          <w:szCs w:val="24"/>
          <w:u w:val="single"/>
        </w:rPr>
        <w:t>11.</w:t>
      </w:r>
      <w:r>
        <w:rPr>
          <w:rFonts w:ascii="Arial" w:hAnsi="Arial" w:cs="Arial"/>
          <w:b/>
          <w:sz w:val="24"/>
          <w:szCs w:val="24"/>
          <w:u w:val="single"/>
        </w:rPr>
        <w:t>5</w:t>
      </w:r>
      <w:r w:rsidRPr="007A0B6A">
        <w:rPr>
          <w:rFonts w:ascii="Arial" w:hAnsi="Arial" w:cs="Arial"/>
          <w:b/>
          <w:sz w:val="24"/>
          <w:szCs w:val="24"/>
          <w:u w:val="single"/>
        </w:rPr>
        <w:t>.</w:t>
      </w:r>
      <w:r w:rsidRPr="007A0B6A">
        <w:rPr>
          <w:rFonts w:ascii="Arial" w:hAnsi="Arial" w:cs="Arial"/>
          <w:b/>
          <w:sz w:val="24"/>
          <w:szCs w:val="24"/>
          <w:u w:val="single"/>
        </w:rPr>
        <w:tab/>
        <w:t xml:space="preserve">Generating the “Draft </w:t>
      </w:r>
      <w:r>
        <w:rPr>
          <w:rFonts w:ascii="Arial" w:hAnsi="Arial" w:cs="Arial"/>
          <w:b/>
          <w:sz w:val="24"/>
          <w:szCs w:val="24"/>
          <w:u w:val="single"/>
        </w:rPr>
        <w:t>Pathogen Monitoring Report”</w:t>
      </w:r>
    </w:p>
    <w:p w:rsidR="007A0B6A" w:rsidRDefault="007A0B6A" w:rsidP="003C62F9">
      <w:pPr>
        <w:tabs>
          <w:tab w:val="left" w:pos="2160"/>
        </w:tabs>
      </w:pPr>
    </w:p>
    <w:p w:rsidR="00B34802" w:rsidRPr="00B34802" w:rsidRDefault="00B34802" w:rsidP="003C62F9">
      <w:pPr>
        <w:tabs>
          <w:tab w:val="left" w:pos="2160"/>
        </w:tabs>
      </w:pPr>
      <w:r>
        <w:t xml:space="preserve">The </w:t>
      </w:r>
      <w:r>
        <w:rPr>
          <w:b/>
        </w:rPr>
        <w:t xml:space="preserve">Pathogen Monitoring Report </w:t>
      </w:r>
      <w:r w:rsidR="0054131A">
        <w:rPr>
          <w:b/>
        </w:rPr>
        <w:t>(</w:t>
      </w:r>
      <w:r>
        <w:t>DEP Form 62-610.(4)(a)4.</w:t>
      </w:r>
      <w:r w:rsidR="0054131A">
        <w:t xml:space="preserve">), for monitoring and reporting </w:t>
      </w:r>
      <w:r w:rsidR="006B08AE">
        <w:t>of</w:t>
      </w:r>
      <w:r w:rsidR="0054131A">
        <w:t xml:space="preserve"> </w:t>
      </w:r>
      <w:proofErr w:type="spellStart"/>
      <w:r w:rsidR="0054131A">
        <w:rPr>
          <w:i/>
        </w:rPr>
        <w:t>Giardia</w:t>
      </w:r>
      <w:proofErr w:type="spellEnd"/>
      <w:r w:rsidR="0054131A">
        <w:rPr>
          <w:i/>
        </w:rPr>
        <w:t xml:space="preserve"> </w:t>
      </w:r>
      <w:r w:rsidR="0054131A">
        <w:t xml:space="preserve">and </w:t>
      </w:r>
      <w:r w:rsidR="0054131A">
        <w:rPr>
          <w:i/>
        </w:rPr>
        <w:t>Cryptosporidium,</w:t>
      </w:r>
      <w:r>
        <w:t xml:space="preserve"> is to be submitted by </w:t>
      </w:r>
      <w:r w:rsidR="00A73190">
        <w:t>certain</w:t>
      </w:r>
      <w:r>
        <w:t xml:space="preserve"> </w:t>
      </w:r>
      <w:r w:rsidR="00F01B97">
        <w:t>domestic</w:t>
      </w:r>
      <w:r w:rsidR="006A493A">
        <w:t xml:space="preserve"> </w:t>
      </w:r>
      <w:r>
        <w:t xml:space="preserve">wastewater treatment facilities in accordance with </w:t>
      </w:r>
      <w:r w:rsidR="0023469F">
        <w:t xml:space="preserve">the </w:t>
      </w:r>
      <w:r>
        <w:t xml:space="preserve">requirements </w:t>
      </w:r>
      <w:r w:rsidR="0023469F">
        <w:t>of</w:t>
      </w:r>
      <w:r>
        <w:t xml:space="preserve"> Part III of Chapter 62-610, F.A.C., or as required by the permit.</w:t>
      </w:r>
    </w:p>
    <w:p w:rsidR="003C62F9" w:rsidRPr="0077411B" w:rsidRDefault="003C62F9" w:rsidP="003C62F9">
      <w:pPr>
        <w:tabs>
          <w:tab w:val="left" w:pos="2160"/>
        </w:tabs>
      </w:pPr>
    </w:p>
    <w:p w:rsidR="00E07651" w:rsidRDefault="00BA2EE8" w:rsidP="003C62F9">
      <w:pPr>
        <w:tabs>
          <w:tab w:val="left" w:pos="2160"/>
        </w:tabs>
      </w:pPr>
      <w:r>
        <w:rPr>
          <w:noProof/>
        </w:rPr>
        <w:drawing>
          <wp:inline distT="0" distB="0" distL="0" distR="0">
            <wp:extent cx="5775960" cy="1351136"/>
            <wp:effectExtent l="19050" t="0" r="0" b="0"/>
            <wp:docPr id="49"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77" cstate="print"/>
                    <a:srcRect t="18462" r="2819" b="51228"/>
                    <a:stretch>
                      <a:fillRect/>
                    </a:stretch>
                  </pic:blipFill>
                  <pic:spPr bwMode="auto">
                    <a:xfrm>
                      <a:off x="0" y="0"/>
                      <a:ext cx="5775960" cy="1351136"/>
                    </a:xfrm>
                    <a:prstGeom prst="rect">
                      <a:avLst/>
                    </a:prstGeom>
                    <a:noFill/>
                    <a:ln w="9525">
                      <a:noFill/>
                      <a:miter lim="800000"/>
                      <a:headEnd/>
                      <a:tailEnd/>
                    </a:ln>
                  </pic:spPr>
                </pic:pic>
              </a:graphicData>
            </a:graphic>
          </wp:inline>
        </w:drawing>
      </w:r>
    </w:p>
    <w:p w:rsidR="00A306F8" w:rsidRDefault="00A306F8" w:rsidP="003C62F9">
      <w:pPr>
        <w:tabs>
          <w:tab w:val="left" w:pos="2160"/>
        </w:tabs>
      </w:pPr>
    </w:p>
    <w:p w:rsidR="00A306F8" w:rsidRDefault="00A306F8" w:rsidP="00A306F8">
      <w:pPr>
        <w:tabs>
          <w:tab w:val="left" w:pos="2160"/>
        </w:tabs>
        <w:rPr>
          <w:szCs w:val="22"/>
        </w:rPr>
      </w:pPr>
      <w:r>
        <w:t xml:space="preserve"> </w:t>
      </w:r>
    </w:p>
    <w:p w:rsidR="00A306F8" w:rsidRPr="00B34802" w:rsidRDefault="00A306F8" w:rsidP="00A306F8">
      <w:pPr>
        <w:tabs>
          <w:tab w:val="left" w:pos="2160"/>
        </w:tabs>
        <w:rPr>
          <w:szCs w:val="22"/>
        </w:rPr>
      </w:pPr>
      <w:r>
        <w:rPr>
          <w:szCs w:val="22"/>
        </w:rPr>
        <w:t xml:space="preserve">After clicking the </w:t>
      </w:r>
      <w:r>
        <w:rPr>
          <w:b/>
          <w:szCs w:val="22"/>
        </w:rPr>
        <w:t xml:space="preserve">Draft Pathogen Monitoring Report </w:t>
      </w:r>
      <w:r w:rsidR="00B34802">
        <w:rPr>
          <w:szCs w:val="22"/>
        </w:rPr>
        <w:t>sub-menu</w:t>
      </w:r>
      <w:r>
        <w:rPr>
          <w:szCs w:val="22"/>
        </w:rPr>
        <w:t xml:space="preserve">, Permit Builder will </w:t>
      </w:r>
      <w:r w:rsidR="00B34802">
        <w:rPr>
          <w:szCs w:val="22"/>
        </w:rPr>
        <w:t xml:space="preserve">ask you to </w:t>
      </w:r>
      <w:proofErr w:type="gramStart"/>
      <w:r w:rsidR="006B08AE">
        <w:rPr>
          <w:b/>
          <w:szCs w:val="22"/>
        </w:rPr>
        <w:t>Please</w:t>
      </w:r>
      <w:proofErr w:type="gramEnd"/>
      <w:r w:rsidR="006B08AE">
        <w:rPr>
          <w:b/>
          <w:szCs w:val="22"/>
        </w:rPr>
        <w:t xml:space="preserve"> Wait</w:t>
      </w:r>
      <w:r w:rsidR="00B34802">
        <w:rPr>
          <w:b/>
          <w:szCs w:val="22"/>
        </w:rPr>
        <w:t xml:space="preserve">… </w:t>
      </w:r>
      <w:r w:rsidR="00B34802">
        <w:rPr>
          <w:szCs w:val="22"/>
        </w:rPr>
        <w:t>while it generates the report form.</w:t>
      </w:r>
    </w:p>
    <w:p w:rsidR="00A306F8" w:rsidRDefault="00A306F8" w:rsidP="00A306F8">
      <w:pPr>
        <w:tabs>
          <w:tab w:val="left" w:pos="2160"/>
        </w:tabs>
        <w:spacing w:before="120"/>
      </w:pPr>
    </w:p>
    <w:p w:rsidR="00A306F8" w:rsidRDefault="00057CE8" w:rsidP="00B34802">
      <w:pPr>
        <w:tabs>
          <w:tab w:val="left" w:pos="2160"/>
        </w:tabs>
        <w:jc w:val="center"/>
      </w:pPr>
      <w:r>
        <w:rPr>
          <w:noProof/>
        </w:rPr>
        <w:drawing>
          <wp:inline distT="0" distB="0" distL="0" distR="0">
            <wp:extent cx="5435600" cy="4083454"/>
            <wp:effectExtent l="19050" t="0" r="0" b="0"/>
            <wp:docPr id="5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8" cstate="print"/>
                    <a:srcRect r="8545" b="8395"/>
                    <a:stretch>
                      <a:fillRect/>
                    </a:stretch>
                  </pic:blipFill>
                  <pic:spPr bwMode="auto">
                    <a:xfrm>
                      <a:off x="0" y="0"/>
                      <a:ext cx="5435600" cy="4083454"/>
                    </a:xfrm>
                    <a:prstGeom prst="rect">
                      <a:avLst/>
                    </a:prstGeom>
                    <a:noFill/>
                    <a:ln w="9525">
                      <a:noFill/>
                      <a:miter lim="800000"/>
                      <a:headEnd/>
                      <a:tailEnd/>
                    </a:ln>
                  </pic:spPr>
                </pic:pic>
              </a:graphicData>
            </a:graphic>
          </wp:inline>
        </w:drawing>
      </w:r>
    </w:p>
    <w:p w:rsidR="003C62F9" w:rsidRDefault="003C62F9" w:rsidP="003C62F9">
      <w:pPr>
        <w:tabs>
          <w:tab w:val="left" w:pos="2160"/>
        </w:tabs>
      </w:pPr>
    </w:p>
    <w:p w:rsidR="00B34802" w:rsidRDefault="00B34802" w:rsidP="003C62F9">
      <w:pPr>
        <w:tabs>
          <w:tab w:val="left" w:pos="2160"/>
        </w:tabs>
      </w:pPr>
    </w:p>
    <w:p w:rsidR="00B34802" w:rsidRDefault="00B34802">
      <w:pPr>
        <w:overflowPunct/>
        <w:autoSpaceDE/>
        <w:autoSpaceDN/>
        <w:adjustRightInd/>
        <w:textAlignment w:val="auto"/>
      </w:pPr>
      <w:r>
        <w:br w:type="page"/>
      </w:r>
    </w:p>
    <w:p w:rsidR="00B34802" w:rsidRDefault="00B34802" w:rsidP="00B34802">
      <w:pPr>
        <w:tabs>
          <w:tab w:val="left" w:pos="2160"/>
        </w:tabs>
      </w:pPr>
    </w:p>
    <w:p w:rsidR="00B34802" w:rsidRDefault="00E1724A" w:rsidP="00B34802">
      <w:pPr>
        <w:tabs>
          <w:tab w:val="left" w:pos="2160"/>
        </w:tabs>
        <w:spacing w:before="120" w:line="360" w:lineRule="auto"/>
        <w:rPr>
          <w:szCs w:val="22"/>
        </w:rPr>
      </w:pPr>
      <w:r>
        <w:rPr>
          <w:noProof/>
          <w:szCs w:val="22"/>
        </w:rPr>
        <w:pict>
          <v:roundrect id="_x0000_s1097" style="position:absolute;margin-left:391.7pt;margin-top:2.8pt;width:51.8pt;height:21.2pt;z-index:251713536" arcsize="10923f" fillcolor="#dbe5f1 [660]" strokecolor="#4f81bd [3204]">
            <v:fill opacity="34079f"/>
            <v:textbox style="mso-next-textbox:#_x0000_s1097">
              <w:txbxContent>
                <w:p w:rsidR="00DA1697" w:rsidRPr="00EE57A7" w:rsidRDefault="00DA1697" w:rsidP="00B34802">
                  <w:pPr>
                    <w:jc w:val="center"/>
                    <w:rPr>
                      <w:rFonts w:ascii="Arial" w:eastAsia="Calibri" w:hAnsi="Arial" w:cs="Arial"/>
                      <w:b/>
                      <w:sz w:val="18"/>
                      <w:szCs w:val="18"/>
                    </w:rPr>
                  </w:pPr>
                  <w:r>
                    <w:rPr>
                      <w:rFonts w:ascii="Arial" w:eastAsia="Calibri" w:hAnsi="Arial" w:cs="Arial"/>
                      <w:b/>
                      <w:sz w:val="18"/>
                      <w:szCs w:val="18"/>
                    </w:rPr>
                    <w:t>Open</w:t>
                  </w:r>
                </w:p>
              </w:txbxContent>
            </v:textbox>
          </v:roundrect>
        </w:pict>
      </w:r>
      <w:r w:rsidR="00B34802">
        <w:rPr>
          <w:szCs w:val="22"/>
        </w:rPr>
        <w:t xml:space="preserve">Permit Builder will then display the </w:t>
      </w:r>
      <w:r w:rsidR="00B34802">
        <w:rPr>
          <w:b/>
          <w:szCs w:val="22"/>
        </w:rPr>
        <w:t xml:space="preserve">File Download </w:t>
      </w:r>
      <w:r w:rsidR="00B34802">
        <w:rPr>
          <w:szCs w:val="22"/>
        </w:rPr>
        <w:t xml:space="preserve">window, requesting that you either                       </w:t>
      </w:r>
    </w:p>
    <w:p w:rsidR="00B34802" w:rsidRDefault="00E1724A" w:rsidP="00B34802">
      <w:pPr>
        <w:tabs>
          <w:tab w:val="left" w:pos="2160"/>
        </w:tabs>
        <w:spacing w:before="120"/>
        <w:rPr>
          <w:b/>
          <w:szCs w:val="22"/>
        </w:rPr>
      </w:pPr>
      <w:r w:rsidRPr="00E1724A">
        <w:rPr>
          <w:noProof/>
          <w:szCs w:val="22"/>
        </w:rPr>
        <w:pict>
          <v:roundrect id="_x0000_s1099" style="position:absolute;margin-left:135.45pt;margin-top:-.1pt;width:51.8pt;height:21.2pt;z-index:251715584" arcsize="10923f" fillcolor="#dbe5f1 [660]" strokecolor="#4f81bd [3204]">
            <v:fill opacity="33423f"/>
            <v:textbox style="mso-next-textbox:#_x0000_s1099">
              <w:txbxContent>
                <w:p w:rsidR="00DA1697" w:rsidRPr="00EE57A7" w:rsidRDefault="00DA1697" w:rsidP="00B34802">
                  <w:pPr>
                    <w:jc w:val="center"/>
                    <w:rPr>
                      <w:rFonts w:ascii="Arial" w:eastAsia="Calibri" w:hAnsi="Arial" w:cs="Arial"/>
                      <w:b/>
                      <w:sz w:val="18"/>
                      <w:szCs w:val="18"/>
                    </w:rPr>
                  </w:pPr>
                  <w:r>
                    <w:rPr>
                      <w:rFonts w:ascii="Arial" w:eastAsia="Calibri" w:hAnsi="Arial" w:cs="Arial"/>
                      <w:b/>
                      <w:sz w:val="18"/>
                      <w:szCs w:val="18"/>
                    </w:rPr>
                    <w:t>Cancel</w:t>
                  </w:r>
                </w:p>
              </w:txbxContent>
            </v:textbox>
          </v:roundrect>
        </w:pict>
      </w:r>
      <w:r w:rsidRPr="00E1724A">
        <w:rPr>
          <w:noProof/>
          <w:szCs w:val="22"/>
        </w:rPr>
        <w:pict>
          <v:roundrect id="_x0000_s1098" style="position:absolute;margin-left:14.3pt;margin-top:-.1pt;width:51.8pt;height:21.2pt;z-index:251714560" arcsize="10923f" fillcolor="#dbe5f1 [660]" strokecolor="#4f81bd [3204]">
            <v:fill opacity="33423f"/>
            <v:textbox style="mso-next-textbox:#_x0000_s1098">
              <w:txbxContent>
                <w:p w:rsidR="00DA1697" w:rsidRPr="00EE57A7" w:rsidRDefault="00DA1697" w:rsidP="00B34802">
                  <w:pPr>
                    <w:jc w:val="center"/>
                    <w:rPr>
                      <w:rFonts w:ascii="Arial" w:eastAsia="Calibri" w:hAnsi="Arial" w:cs="Arial"/>
                      <w:b/>
                      <w:sz w:val="18"/>
                      <w:szCs w:val="18"/>
                    </w:rPr>
                  </w:pPr>
                  <w:r>
                    <w:rPr>
                      <w:rFonts w:ascii="Arial" w:eastAsia="Calibri" w:hAnsi="Arial" w:cs="Arial"/>
                      <w:b/>
                      <w:sz w:val="18"/>
                      <w:szCs w:val="18"/>
                    </w:rPr>
                    <w:t>Save</w:t>
                  </w:r>
                </w:p>
              </w:txbxContent>
            </v:textbox>
          </v:roundrect>
        </w:pict>
      </w:r>
      <w:proofErr w:type="gramStart"/>
      <w:r w:rsidR="00B34802">
        <w:rPr>
          <w:szCs w:val="22"/>
        </w:rPr>
        <w:t>or</w:t>
      </w:r>
      <w:proofErr w:type="gramEnd"/>
      <w:r w:rsidR="00B34802">
        <w:rPr>
          <w:szCs w:val="22"/>
        </w:rPr>
        <w:t xml:space="preserve">                       the notice, or                       your request and return to the </w:t>
      </w:r>
      <w:r w:rsidR="00B34802">
        <w:rPr>
          <w:b/>
          <w:szCs w:val="22"/>
        </w:rPr>
        <w:t xml:space="preserve">Generate Discharge </w:t>
      </w:r>
    </w:p>
    <w:p w:rsidR="00B34802" w:rsidRDefault="00B34802" w:rsidP="00B34802">
      <w:pPr>
        <w:tabs>
          <w:tab w:val="left" w:pos="2160"/>
        </w:tabs>
        <w:spacing w:before="120"/>
        <w:rPr>
          <w:szCs w:val="22"/>
        </w:rPr>
      </w:pPr>
      <w:proofErr w:type="gramStart"/>
      <w:r>
        <w:rPr>
          <w:b/>
          <w:szCs w:val="22"/>
        </w:rPr>
        <w:t xml:space="preserve">Monitoring Report(s) </w:t>
      </w:r>
      <w:r>
        <w:rPr>
          <w:szCs w:val="22"/>
        </w:rPr>
        <w:t>screen.</w:t>
      </w:r>
      <w:proofErr w:type="gramEnd"/>
      <w:r>
        <w:rPr>
          <w:rStyle w:val="FootnoteReference"/>
          <w:szCs w:val="22"/>
        </w:rPr>
        <w:footnoteReference w:id="9"/>
      </w:r>
      <w:r>
        <w:rPr>
          <w:szCs w:val="22"/>
        </w:rPr>
        <w:t xml:space="preserve"> </w:t>
      </w:r>
    </w:p>
    <w:p w:rsidR="00B34802" w:rsidRDefault="00B34802" w:rsidP="003C62F9">
      <w:pPr>
        <w:tabs>
          <w:tab w:val="left" w:pos="2160"/>
        </w:tabs>
      </w:pPr>
    </w:p>
    <w:p w:rsidR="00057CE8" w:rsidRDefault="00E1724A" w:rsidP="00310040">
      <w:pPr>
        <w:tabs>
          <w:tab w:val="left" w:pos="2160"/>
        </w:tabs>
        <w:jc w:val="center"/>
      </w:pPr>
      <w:r>
        <w:rPr>
          <w:noProof/>
        </w:rPr>
        <w:pict>
          <v:oval id="_x0000_s1101" style="position:absolute;left:0;text-align:left;margin-left:174.4pt;margin-top:38pt;width:139.7pt;height:14.55pt;z-index:251717632" strokecolor="red" strokeweight="1.25pt">
            <v:fill opacity="0"/>
          </v:oval>
        </w:pict>
      </w:r>
      <w:r>
        <w:rPr>
          <w:noProof/>
        </w:rPr>
        <w:pict>
          <v:shape id="_x0000_s1100" type="#_x0000_t47" style="position:absolute;left:0;text-align:left;margin-left:369.45pt;margin-top:52.55pt;width:87.75pt;height:50.4pt;z-index:251716608" adj="-13366,-2486,-1477,3857,-9588,-3450,-7951,-1543" fillcolor="#fde9d9 [665]">
            <v:fill opacity="53084f"/>
            <v:textbox>
              <w:txbxContent>
                <w:p w:rsidR="00DA1697" w:rsidRPr="001A7149" w:rsidRDefault="00DA1697" w:rsidP="002E4BD3">
                  <w:pPr>
                    <w:rPr>
                      <w:rFonts w:asciiTheme="minorHAnsi" w:hAnsiTheme="minorHAnsi" w:cs="Arial"/>
                      <w:sz w:val="18"/>
                      <w:szCs w:val="18"/>
                    </w:rPr>
                  </w:pPr>
                  <w:r w:rsidRPr="001A7149">
                    <w:rPr>
                      <w:rFonts w:asciiTheme="minorHAnsi" w:hAnsiTheme="minorHAnsi" w:cs="Arial"/>
                      <w:sz w:val="18"/>
                      <w:szCs w:val="18"/>
                    </w:rPr>
                    <w:t xml:space="preserve">Permit Builder has assigned a default name to the </w:t>
                  </w:r>
                  <w:r>
                    <w:rPr>
                      <w:rFonts w:asciiTheme="minorHAnsi" w:hAnsiTheme="minorHAnsi" w:cs="Arial"/>
                      <w:sz w:val="18"/>
                      <w:szCs w:val="18"/>
                    </w:rPr>
                    <w:t>document</w:t>
                  </w:r>
                  <w:r w:rsidRPr="001A7149">
                    <w:rPr>
                      <w:rFonts w:asciiTheme="minorHAnsi" w:hAnsiTheme="minorHAnsi" w:cs="Arial"/>
                      <w:sz w:val="18"/>
                      <w:szCs w:val="18"/>
                    </w:rPr>
                    <w:t>.</w:t>
                  </w:r>
                </w:p>
                <w:p w:rsidR="00DA1697" w:rsidRPr="001A7149" w:rsidRDefault="00DA1697" w:rsidP="00310040">
                  <w:pPr>
                    <w:rPr>
                      <w:rFonts w:asciiTheme="minorHAnsi" w:hAnsiTheme="minorHAnsi" w:cs="Arial"/>
                      <w:sz w:val="18"/>
                      <w:szCs w:val="18"/>
                    </w:rPr>
                  </w:pPr>
                </w:p>
              </w:txbxContent>
            </v:textbox>
          </v:shape>
        </w:pict>
      </w:r>
      <w:r w:rsidR="00057CE8">
        <w:rPr>
          <w:noProof/>
        </w:rPr>
        <w:drawing>
          <wp:inline distT="0" distB="0" distL="0" distR="0">
            <wp:extent cx="2548890" cy="1771650"/>
            <wp:effectExtent l="19050" t="0" r="3810" b="0"/>
            <wp:docPr id="5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9" cstate="print"/>
                    <a:srcRect l="28664" t="28205" r="28532" b="32051"/>
                    <a:stretch>
                      <a:fillRect/>
                    </a:stretch>
                  </pic:blipFill>
                  <pic:spPr bwMode="auto">
                    <a:xfrm>
                      <a:off x="0" y="0"/>
                      <a:ext cx="2548890" cy="1771650"/>
                    </a:xfrm>
                    <a:prstGeom prst="rect">
                      <a:avLst/>
                    </a:prstGeom>
                    <a:noFill/>
                    <a:ln w="9525">
                      <a:noFill/>
                      <a:miter lim="800000"/>
                      <a:headEnd/>
                      <a:tailEnd/>
                    </a:ln>
                  </pic:spPr>
                </pic:pic>
              </a:graphicData>
            </a:graphic>
          </wp:inline>
        </w:drawing>
      </w:r>
    </w:p>
    <w:p w:rsidR="00057CE8" w:rsidRDefault="00057CE8" w:rsidP="003C62F9">
      <w:pPr>
        <w:tabs>
          <w:tab w:val="left" w:pos="2160"/>
        </w:tabs>
      </w:pPr>
    </w:p>
    <w:p w:rsidR="00057CE8" w:rsidRDefault="00057CE8" w:rsidP="00310040">
      <w:pPr>
        <w:tabs>
          <w:tab w:val="left" w:pos="2160"/>
        </w:tabs>
        <w:jc w:val="center"/>
      </w:pPr>
      <w:r>
        <w:rPr>
          <w:noProof/>
        </w:rPr>
        <w:drawing>
          <wp:inline distT="0" distB="0" distL="0" distR="0">
            <wp:extent cx="5943600" cy="4455959"/>
            <wp:effectExtent l="19050" t="0" r="0" b="0"/>
            <wp:docPr id="5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0" cstate="print"/>
                    <a:srcRect/>
                    <a:stretch>
                      <a:fillRect/>
                    </a:stretch>
                  </pic:blipFill>
                  <pic:spPr bwMode="auto">
                    <a:xfrm>
                      <a:off x="0" y="0"/>
                      <a:ext cx="5943600" cy="4455959"/>
                    </a:xfrm>
                    <a:prstGeom prst="rect">
                      <a:avLst/>
                    </a:prstGeom>
                    <a:noFill/>
                    <a:ln w="9525">
                      <a:noFill/>
                      <a:miter lim="800000"/>
                      <a:headEnd/>
                      <a:tailEnd/>
                    </a:ln>
                  </pic:spPr>
                </pic:pic>
              </a:graphicData>
            </a:graphic>
          </wp:inline>
        </w:drawing>
      </w:r>
    </w:p>
    <w:p w:rsidR="002E4BD3" w:rsidRDefault="002E4BD3" w:rsidP="002E4BD3">
      <w:pPr>
        <w:tabs>
          <w:tab w:val="left" w:pos="2160"/>
        </w:tabs>
        <w:spacing w:before="120"/>
        <w:jc w:val="center"/>
        <w:rPr>
          <w:i/>
          <w:szCs w:val="22"/>
        </w:rPr>
      </w:pPr>
      <w:r>
        <w:rPr>
          <w:i/>
          <w:szCs w:val="22"/>
        </w:rPr>
        <w:t xml:space="preserve">The permit writer clicked “Open” on the “File Download” window.  </w:t>
      </w:r>
    </w:p>
    <w:p w:rsidR="002E4BD3" w:rsidRDefault="002E4BD3" w:rsidP="002E4BD3">
      <w:pPr>
        <w:tabs>
          <w:tab w:val="left" w:pos="2160"/>
        </w:tabs>
        <w:jc w:val="center"/>
        <w:rPr>
          <w:i/>
          <w:szCs w:val="22"/>
        </w:rPr>
      </w:pPr>
      <w:r>
        <w:rPr>
          <w:i/>
          <w:szCs w:val="22"/>
        </w:rPr>
        <w:t>Permit Builder has displayed the Pathogen Monitoring Report in MS Word©.</w:t>
      </w:r>
    </w:p>
    <w:p w:rsidR="00057CE8" w:rsidRDefault="00057CE8" w:rsidP="003C62F9">
      <w:pPr>
        <w:tabs>
          <w:tab w:val="left" w:pos="2160"/>
        </w:tabs>
      </w:pPr>
    </w:p>
    <w:p w:rsidR="002E4BD3" w:rsidRDefault="002E4BD3">
      <w:pPr>
        <w:overflowPunct/>
        <w:autoSpaceDE/>
        <w:autoSpaceDN/>
        <w:adjustRightInd/>
        <w:textAlignment w:val="auto"/>
      </w:pPr>
      <w:r>
        <w:br w:type="page"/>
      </w:r>
    </w:p>
    <w:p w:rsidR="002E4BD3" w:rsidRDefault="002E4BD3" w:rsidP="003C62F9">
      <w:pPr>
        <w:tabs>
          <w:tab w:val="left" w:pos="2160"/>
        </w:tabs>
      </w:pPr>
    </w:p>
    <w:p w:rsidR="00057CE8" w:rsidRDefault="00057CE8" w:rsidP="003C62F9">
      <w:pPr>
        <w:tabs>
          <w:tab w:val="left" w:pos="2160"/>
        </w:tabs>
      </w:pPr>
      <w:r>
        <w:rPr>
          <w:noProof/>
        </w:rPr>
        <w:drawing>
          <wp:inline distT="0" distB="0" distL="0" distR="0">
            <wp:extent cx="5842635" cy="2710953"/>
            <wp:effectExtent l="19050" t="0" r="5715" b="0"/>
            <wp:docPr id="58"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1" cstate="print"/>
                    <a:srcRect t="21026" r="1705" b="18159"/>
                    <a:stretch>
                      <a:fillRect/>
                    </a:stretch>
                  </pic:blipFill>
                  <pic:spPr bwMode="auto">
                    <a:xfrm>
                      <a:off x="0" y="0"/>
                      <a:ext cx="5842635" cy="2710953"/>
                    </a:xfrm>
                    <a:prstGeom prst="rect">
                      <a:avLst/>
                    </a:prstGeom>
                    <a:noFill/>
                    <a:ln w="9525">
                      <a:noFill/>
                      <a:miter lim="800000"/>
                      <a:headEnd/>
                      <a:tailEnd/>
                    </a:ln>
                  </pic:spPr>
                </pic:pic>
              </a:graphicData>
            </a:graphic>
          </wp:inline>
        </w:drawing>
      </w:r>
    </w:p>
    <w:p w:rsidR="002E4BD3" w:rsidRPr="002E4BD3" w:rsidRDefault="002E4BD3" w:rsidP="002E4BD3">
      <w:pPr>
        <w:tabs>
          <w:tab w:val="left" w:pos="2160"/>
        </w:tabs>
        <w:spacing w:before="120"/>
        <w:jc w:val="center"/>
        <w:rPr>
          <w:i/>
        </w:rPr>
      </w:pPr>
      <w:r>
        <w:rPr>
          <w:i/>
        </w:rPr>
        <w:t xml:space="preserve">Permit Builder automatically enters the facility ID number, facility name, and </w:t>
      </w:r>
      <w:proofErr w:type="spellStart"/>
      <w:r>
        <w:rPr>
          <w:i/>
        </w:rPr>
        <w:t>permittee</w:t>
      </w:r>
      <w:proofErr w:type="spellEnd"/>
      <w:r>
        <w:rPr>
          <w:i/>
        </w:rPr>
        <w:t xml:space="preserve"> name in Part II of the “Pathogen Monitoring Report.”</w:t>
      </w:r>
    </w:p>
    <w:p w:rsidR="00057CE8" w:rsidRDefault="00057CE8" w:rsidP="003C62F9">
      <w:pPr>
        <w:tabs>
          <w:tab w:val="left" w:pos="2160"/>
        </w:tabs>
      </w:pPr>
    </w:p>
    <w:p w:rsidR="00057CE8" w:rsidRDefault="00057CE8" w:rsidP="003C62F9">
      <w:pPr>
        <w:tabs>
          <w:tab w:val="left" w:pos="2160"/>
        </w:tabs>
      </w:pPr>
      <w:r>
        <w:rPr>
          <w:noProof/>
        </w:rPr>
        <w:drawing>
          <wp:inline distT="0" distB="0" distL="0" distR="0">
            <wp:extent cx="5836920" cy="3236742"/>
            <wp:effectExtent l="19050" t="0" r="0" b="0"/>
            <wp:docPr id="59"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82" cstate="print"/>
                    <a:srcRect t="20769" r="1801" b="6621"/>
                    <a:stretch>
                      <a:fillRect/>
                    </a:stretch>
                  </pic:blipFill>
                  <pic:spPr bwMode="auto">
                    <a:xfrm>
                      <a:off x="0" y="0"/>
                      <a:ext cx="5836920" cy="3236742"/>
                    </a:xfrm>
                    <a:prstGeom prst="rect">
                      <a:avLst/>
                    </a:prstGeom>
                    <a:noFill/>
                    <a:ln w="9525">
                      <a:noFill/>
                      <a:miter lim="800000"/>
                      <a:headEnd/>
                      <a:tailEnd/>
                    </a:ln>
                  </pic:spPr>
                </pic:pic>
              </a:graphicData>
            </a:graphic>
          </wp:inline>
        </w:drawing>
      </w:r>
    </w:p>
    <w:p w:rsidR="002E4BD3" w:rsidRPr="002E4BD3" w:rsidRDefault="002E4BD3" w:rsidP="002E4BD3">
      <w:pPr>
        <w:tabs>
          <w:tab w:val="left" w:pos="2160"/>
        </w:tabs>
        <w:spacing w:before="120"/>
        <w:jc w:val="center"/>
        <w:rPr>
          <w:i/>
        </w:rPr>
      </w:pPr>
      <w:r>
        <w:rPr>
          <w:i/>
        </w:rPr>
        <w:t xml:space="preserve">Permit Builder automatically enters the facility ID </w:t>
      </w:r>
      <w:proofErr w:type="gramStart"/>
      <w:r>
        <w:rPr>
          <w:i/>
        </w:rPr>
        <w:t>number,</w:t>
      </w:r>
      <w:proofErr w:type="gramEnd"/>
      <w:r>
        <w:rPr>
          <w:i/>
        </w:rPr>
        <w:t xml:space="preserve"> facility name, facility address, </w:t>
      </w:r>
      <w:proofErr w:type="spellStart"/>
      <w:r>
        <w:rPr>
          <w:i/>
        </w:rPr>
        <w:t>permittee</w:t>
      </w:r>
      <w:proofErr w:type="spellEnd"/>
      <w:r>
        <w:rPr>
          <w:i/>
        </w:rPr>
        <w:t xml:space="preserve"> name</w:t>
      </w:r>
      <w:r w:rsidR="005F19F7">
        <w:rPr>
          <w:i/>
        </w:rPr>
        <w:t>, and mailing address</w:t>
      </w:r>
      <w:r>
        <w:rPr>
          <w:i/>
        </w:rPr>
        <w:t xml:space="preserve"> in Part </w:t>
      </w:r>
      <w:r w:rsidR="005F19F7">
        <w:rPr>
          <w:i/>
        </w:rPr>
        <w:t>I</w:t>
      </w:r>
      <w:r>
        <w:rPr>
          <w:i/>
        </w:rPr>
        <w:t>II of the “Pathogen Monitoring Report.”</w:t>
      </w:r>
    </w:p>
    <w:p w:rsidR="003C62F9" w:rsidRDefault="003C62F9" w:rsidP="003C62F9">
      <w:pPr>
        <w:tabs>
          <w:tab w:val="left" w:pos="2160"/>
        </w:tabs>
      </w:pPr>
    </w:p>
    <w:p w:rsidR="005F19F7" w:rsidRDefault="005F19F7" w:rsidP="003C62F9">
      <w:pPr>
        <w:tabs>
          <w:tab w:val="left" w:pos="2160"/>
        </w:tabs>
      </w:pPr>
    </w:p>
    <w:p w:rsidR="004168C0" w:rsidRDefault="004168C0">
      <w:pPr>
        <w:overflowPunct/>
        <w:autoSpaceDE/>
        <w:autoSpaceDN/>
        <w:adjustRightInd/>
        <w:textAlignment w:val="auto"/>
      </w:pPr>
      <w:r>
        <w:br w:type="page"/>
      </w:r>
    </w:p>
    <w:p w:rsidR="004168C0" w:rsidRDefault="004168C0">
      <w:pPr>
        <w:overflowPunct/>
        <w:autoSpaceDE/>
        <w:autoSpaceDN/>
        <w:adjustRightInd/>
        <w:textAlignment w:val="auto"/>
      </w:pPr>
    </w:p>
    <w:p w:rsidR="00FC1E4C" w:rsidRDefault="00FC1E4C" w:rsidP="004168C0">
      <w:pPr>
        <w:ind w:left="720" w:hanging="720"/>
        <w:rPr>
          <w:rFonts w:ascii="Arial" w:hAnsi="Arial" w:cs="Arial"/>
          <w:b/>
          <w:sz w:val="24"/>
          <w:szCs w:val="24"/>
          <w:u w:val="single"/>
        </w:rPr>
      </w:pPr>
      <w:r>
        <w:rPr>
          <w:rFonts w:ascii="Arial" w:hAnsi="Arial" w:cs="Arial"/>
          <w:b/>
          <w:sz w:val="24"/>
          <w:szCs w:val="24"/>
          <w:u w:val="single"/>
        </w:rPr>
        <w:t>11.6.</w:t>
      </w:r>
      <w:r>
        <w:rPr>
          <w:rFonts w:ascii="Arial" w:hAnsi="Arial" w:cs="Arial"/>
          <w:b/>
          <w:sz w:val="24"/>
          <w:szCs w:val="24"/>
          <w:u w:val="single"/>
        </w:rPr>
        <w:tab/>
        <w:t>Printing Documents</w:t>
      </w:r>
    </w:p>
    <w:p w:rsidR="00FC1E4C" w:rsidRPr="00FC1E4C" w:rsidRDefault="00FC1E4C" w:rsidP="00FC1E4C">
      <w:pPr>
        <w:spacing w:before="100" w:beforeAutospacing="1" w:after="100" w:afterAutospacing="1"/>
      </w:pPr>
      <w:r w:rsidRPr="00FC1E4C">
        <w:t xml:space="preserve">Sometimes due to the way </w:t>
      </w:r>
      <w:r w:rsidRPr="00FC1E4C">
        <w:rPr>
          <w:i/>
        </w:rPr>
        <w:t>MS Word©</w:t>
      </w:r>
      <w:r w:rsidRPr="00FC1E4C">
        <w:t xml:space="preserve"> is programmed you may experience problems with format changes in the documents that are generated after you save them.  In order to prevent these problems, we recommend that you use the </w:t>
      </w:r>
      <w:r w:rsidRPr="00FC1E4C">
        <w:rPr>
          <w:b/>
          <w:bCs/>
        </w:rPr>
        <w:t xml:space="preserve">Convert </w:t>
      </w:r>
      <w:r w:rsidRPr="00FC1E4C">
        <w:t xml:space="preserve">option prior to saving.  </w:t>
      </w:r>
      <w:r>
        <w:t>To</w:t>
      </w:r>
      <w:r w:rsidRPr="00FC1E4C">
        <w:t xml:space="preserve"> </w:t>
      </w:r>
      <w:proofErr w:type="gramStart"/>
      <w:r w:rsidRPr="00FC1E4C">
        <w:rPr>
          <w:b/>
        </w:rPr>
        <w:t>Convert</w:t>
      </w:r>
      <w:proofErr w:type="gramEnd"/>
      <w:r w:rsidRPr="00FC1E4C">
        <w:rPr>
          <w:b/>
        </w:rPr>
        <w:t xml:space="preserve"> </w:t>
      </w:r>
      <w:r w:rsidRPr="00FC1E4C">
        <w:t>your documents,</w:t>
      </w:r>
    </w:p>
    <w:p w:rsidR="00FC1E4C" w:rsidRPr="00FC1E4C" w:rsidRDefault="00FC1E4C" w:rsidP="00FC1E4C">
      <w:pPr>
        <w:pStyle w:val="ListParagraph"/>
        <w:numPr>
          <w:ilvl w:val="0"/>
          <w:numId w:val="20"/>
        </w:numPr>
        <w:overflowPunct/>
        <w:autoSpaceDE/>
        <w:autoSpaceDN/>
        <w:adjustRightInd/>
        <w:spacing w:before="100" w:beforeAutospacing="1" w:after="100" w:afterAutospacing="1"/>
        <w:contextualSpacing w:val="0"/>
        <w:textAlignment w:val="auto"/>
        <w:rPr>
          <w:b/>
          <w:bCs/>
        </w:rPr>
      </w:pPr>
      <w:r w:rsidRPr="00FC1E4C">
        <w:t xml:space="preserve">Click the </w:t>
      </w:r>
      <w:r w:rsidRPr="00FC1E4C">
        <w:rPr>
          <w:b/>
          <w:bCs/>
        </w:rPr>
        <w:t xml:space="preserve">Microsoft Office Button </w:t>
      </w:r>
      <w:r w:rsidRPr="00FC1E4C">
        <w:rPr>
          <w:b/>
          <w:bCs/>
          <w:noProof/>
        </w:rPr>
        <w:drawing>
          <wp:inline distT="0" distB="0" distL="0" distR="0">
            <wp:extent cx="247650" cy="247650"/>
            <wp:effectExtent l="19050" t="0" r="0" b="0"/>
            <wp:docPr id="5" name="Picture 1" descr="Button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utton image"/>
                    <pic:cNvPicPr>
                      <a:picLocks noChangeAspect="1" noChangeArrowheads="1"/>
                    </pic:cNvPicPr>
                  </pic:nvPicPr>
                  <pic:blipFill>
                    <a:blip r:embed="rId83" r:link="rId84" cstate="print"/>
                    <a:srcRect/>
                    <a:stretch>
                      <a:fillRect/>
                    </a:stretch>
                  </pic:blipFill>
                  <pic:spPr bwMode="auto">
                    <a:xfrm>
                      <a:off x="0" y="0"/>
                      <a:ext cx="247650" cy="247650"/>
                    </a:xfrm>
                    <a:prstGeom prst="rect">
                      <a:avLst/>
                    </a:prstGeom>
                    <a:noFill/>
                    <a:ln w="9525">
                      <a:noFill/>
                      <a:miter lim="800000"/>
                      <a:headEnd/>
                      <a:tailEnd/>
                    </a:ln>
                  </pic:spPr>
                </pic:pic>
              </a:graphicData>
            </a:graphic>
          </wp:inline>
        </w:drawing>
      </w:r>
      <w:r w:rsidRPr="00FC1E4C">
        <w:t xml:space="preserve">, </w:t>
      </w:r>
    </w:p>
    <w:p w:rsidR="00FC1E4C" w:rsidRPr="00FC1E4C" w:rsidRDefault="00FC1E4C" w:rsidP="00FC1E4C">
      <w:pPr>
        <w:pStyle w:val="ListParagraph"/>
        <w:numPr>
          <w:ilvl w:val="0"/>
          <w:numId w:val="20"/>
        </w:numPr>
        <w:overflowPunct/>
        <w:autoSpaceDE/>
        <w:autoSpaceDN/>
        <w:adjustRightInd/>
        <w:spacing w:before="100" w:beforeAutospacing="1" w:after="100" w:afterAutospacing="1"/>
        <w:contextualSpacing w:val="0"/>
        <w:textAlignment w:val="auto"/>
        <w:rPr>
          <w:b/>
          <w:bCs/>
        </w:rPr>
      </w:pPr>
      <w:r>
        <w:t>C</w:t>
      </w:r>
      <w:r w:rsidRPr="00FC1E4C">
        <w:t xml:space="preserve">lick </w:t>
      </w:r>
      <w:r w:rsidRPr="00FC1E4C">
        <w:rPr>
          <w:b/>
          <w:bCs/>
        </w:rPr>
        <w:t>Convert</w:t>
      </w:r>
      <w:r>
        <w:rPr>
          <w:b/>
          <w:bCs/>
        </w:rPr>
        <w:t xml:space="preserve">, </w:t>
      </w:r>
      <w:r>
        <w:rPr>
          <w:bCs/>
        </w:rPr>
        <w:t>and then</w:t>
      </w:r>
    </w:p>
    <w:p w:rsidR="00FC1E4C" w:rsidRPr="00FC1E4C" w:rsidRDefault="00FC1E4C" w:rsidP="00FC1E4C">
      <w:pPr>
        <w:pStyle w:val="ListParagraph"/>
        <w:numPr>
          <w:ilvl w:val="0"/>
          <w:numId w:val="20"/>
        </w:numPr>
        <w:overflowPunct/>
        <w:autoSpaceDE/>
        <w:autoSpaceDN/>
        <w:adjustRightInd/>
        <w:spacing w:before="100" w:beforeAutospacing="1" w:after="100" w:afterAutospacing="1"/>
        <w:contextualSpacing w:val="0"/>
        <w:textAlignment w:val="auto"/>
        <w:rPr>
          <w:b/>
          <w:bCs/>
        </w:rPr>
      </w:pPr>
      <w:r w:rsidRPr="00FC1E4C">
        <w:t>Save the document</w:t>
      </w:r>
      <w:r>
        <w:t>.</w:t>
      </w:r>
    </w:p>
    <w:p w:rsidR="00FC1E4C" w:rsidRDefault="00FC1E4C" w:rsidP="004168C0">
      <w:pPr>
        <w:ind w:left="720" w:hanging="720"/>
        <w:rPr>
          <w:rFonts w:ascii="Arial" w:hAnsi="Arial" w:cs="Arial"/>
          <w:b/>
          <w:sz w:val="24"/>
          <w:szCs w:val="24"/>
          <w:u w:val="single"/>
        </w:rPr>
      </w:pPr>
    </w:p>
    <w:p w:rsidR="004168C0" w:rsidRPr="007A0B6A" w:rsidRDefault="00DA55CA" w:rsidP="004168C0">
      <w:pPr>
        <w:ind w:left="720" w:hanging="720"/>
        <w:rPr>
          <w:rFonts w:ascii="Arial" w:hAnsi="Arial" w:cs="Arial"/>
          <w:b/>
          <w:sz w:val="24"/>
          <w:szCs w:val="24"/>
          <w:u w:val="single"/>
        </w:rPr>
      </w:pPr>
      <w:r>
        <w:rPr>
          <w:rFonts w:ascii="Arial" w:hAnsi="Arial" w:cs="Arial"/>
          <w:b/>
          <w:sz w:val="24"/>
          <w:szCs w:val="24"/>
          <w:u w:val="single"/>
        </w:rPr>
        <w:t>11.</w:t>
      </w:r>
      <w:r w:rsidR="00FC1E4C">
        <w:rPr>
          <w:rFonts w:ascii="Arial" w:hAnsi="Arial" w:cs="Arial"/>
          <w:b/>
          <w:sz w:val="24"/>
          <w:szCs w:val="24"/>
          <w:u w:val="single"/>
        </w:rPr>
        <w:t>7</w:t>
      </w:r>
      <w:r w:rsidR="004168C0" w:rsidRPr="007A0B6A">
        <w:rPr>
          <w:rFonts w:ascii="Arial" w:hAnsi="Arial" w:cs="Arial"/>
          <w:b/>
          <w:sz w:val="24"/>
          <w:szCs w:val="24"/>
          <w:u w:val="single"/>
        </w:rPr>
        <w:t>.</w:t>
      </w:r>
      <w:r w:rsidR="004168C0" w:rsidRPr="007A0B6A">
        <w:rPr>
          <w:rFonts w:ascii="Arial" w:hAnsi="Arial" w:cs="Arial"/>
          <w:b/>
          <w:sz w:val="24"/>
          <w:szCs w:val="24"/>
          <w:u w:val="single"/>
        </w:rPr>
        <w:tab/>
      </w:r>
      <w:r>
        <w:rPr>
          <w:rFonts w:ascii="Arial" w:hAnsi="Arial" w:cs="Arial"/>
          <w:b/>
          <w:sz w:val="24"/>
          <w:szCs w:val="24"/>
          <w:u w:val="single"/>
        </w:rPr>
        <w:t xml:space="preserve">Uploading to WAFR using the </w:t>
      </w:r>
      <w:r w:rsidR="004168C0">
        <w:rPr>
          <w:rFonts w:ascii="Arial" w:hAnsi="Arial" w:cs="Arial"/>
          <w:b/>
          <w:sz w:val="24"/>
          <w:szCs w:val="24"/>
          <w:u w:val="single"/>
        </w:rPr>
        <w:t>“Upload” menu</w:t>
      </w:r>
      <w:r>
        <w:rPr>
          <w:rFonts w:ascii="Arial" w:hAnsi="Arial" w:cs="Arial"/>
          <w:b/>
          <w:sz w:val="24"/>
          <w:szCs w:val="24"/>
          <w:u w:val="single"/>
        </w:rPr>
        <w:t xml:space="preserve"> option</w:t>
      </w:r>
    </w:p>
    <w:p w:rsidR="004168C0" w:rsidRDefault="004168C0">
      <w:pPr>
        <w:overflowPunct/>
        <w:autoSpaceDE/>
        <w:autoSpaceDN/>
        <w:adjustRightInd/>
        <w:textAlignment w:val="auto"/>
      </w:pPr>
    </w:p>
    <w:p w:rsidR="009C39F6" w:rsidRPr="009C39F6" w:rsidRDefault="009C39F6">
      <w:pPr>
        <w:overflowPunct/>
        <w:autoSpaceDE/>
        <w:autoSpaceDN/>
        <w:adjustRightInd/>
        <w:textAlignment w:val="auto"/>
        <w:rPr>
          <w:b/>
        </w:rPr>
      </w:pPr>
      <w:r>
        <w:t xml:space="preserve">To upload your Permit Builder project to WAFR, click the </w:t>
      </w:r>
      <w:r>
        <w:rPr>
          <w:b/>
        </w:rPr>
        <w:t xml:space="preserve">Upload </w:t>
      </w:r>
      <w:r>
        <w:t xml:space="preserve">menu and then click </w:t>
      </w:r>
      <w:r>
        <w:rPr>
          <w:b/>
        </w:rPr>
        <w:t>Upload.</w:t>
      </w:r>
    </w:p>
    <w:p w:rsidR="004168C0" w:rsidRDefault="004168C0">
      <w:pPr>
        <w:overflowPunct/>
        <w:autoSpaceDE/>
        <w:autoSpaceDN/>
        <w:adjustRightInd/>
        <w:textAlignment w:val="auto"/>
      </w:pPr>
    </w:p>
    <w:p w:rsidR="009C39F6" w:rsidRDefault="00E1724A">
      <w:pPr>
        <w:overflowPunct/>
        <w:autoSpaceDE/>
        <w:autoSpaceDN/>
        <w:adjustRightInd/>
        <w:textAlignment w:val="auto"/>
      </w:pPr>
      <w:r>
        <w:rPr>
          <w:noProof/>
        </w:rPr>
        <w:pict>
          <v:oval id="_x0000_s1107" style="position:absolute;margin-left:241.3pt;margin-top:26.2pt;width:119.75pt;height:48.55pt;z-index:251722752" strokecolor="red" strokeweight="1.5pt">
            <v:fill opacity="0"/>
          </v:oval>
        </w:pict>
      </w:r>
      <w:r w:rsidR="004168C0">
        <w:rPr>
          <w:noProof/>
        </w:rPr>
        <w:drawing>
          <wp:inline distT="0" distB="0" distL="0" distR="0">
            <wp:extent cx="5741581" cy="3508745"/>
            <wp:effectExtent l="19050" t="0" r="0" b="0"/>
            <wp:docPr id="6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5" cstate="print"/>
                    <a:srcRect l="3435" t="16706" b="4535"/>
                    <a:stretch>
                      <a:fillRect/>
                    </a:stretch>
                  </pic:blipFill>
                  <pic:spPr bwMode="auto">
                    <a:xfrm>
                      <a:off x="0" y="0"/>
                      <a:ext cx="5741581" cy="3508745"/>
                    </a:xfrm>
                    <a:prstGeom prst="rect">
                      <a:avLst/>
                    </a:prstGeom>
                    <a:noFill/>
                    <a:ln w="9525">
                      <a:noFill/>
                      <a:miter lim="800000"/>
                      <a:headEnd/>
                      <a:tailEnd/>
                    </a:ln>
                  </pic:spPr>
                </pic:pic>
              </a:graphicData>
            </a:graphic>
          </wp:inline>
        </w:drawing>
      </w:r>
    </w:p>
    <w:p w:rsidR="009C39F6" w:rsidRDefault="009C39F6">
      <w:pPr>
        <w:overflowPunct/>
        <w:autoSpaceDE/>
        <w:autoSpaceDN/>
        <w:adjustRightInd/>
        <w:textAlignment w:val="auto"/>
      </w:pPr>
    </w:p>
    <w:p w:rsidR="009C39F6" w:rsidRDefault="009C39F6">
      <w:pPr>
        <w:overflowPunct/>
        <w:autoSpaceDE/>
        <w:autoSpaceDN/>
        <w:adjustRightInd/>
        <w:textAlignment w:val="auto"/>
      </w:pPr>
    </w:p>
    <w:p w:rsidR="009C39F6" w:rsidRDefault="009C39F6">
      <w:pPr>
        <w:overflowPunct/>
        <w:autoSpaceDE/>
        <w:autoSpaceDN/>
        <w:adjustRightInd/>
        <w:textAlignment w:val="auto"/>
      </w:pPr>
      <w:r>
        <w:t>Permit Builder will display the following screen:</w:t>
      </w:r>
    </w:p>
    <w:p w:rsidR="009C39F6" w:rsidRDefault="009C39F6">
      <w:pPr>
        <w:overflowPunct/>
        <w:autoSpaceDE/>
        <w:autoSpaceDN/>
        <w:adjustRightInd/>
        <w:textAlignment w:val="auto"/>
      </w:pPr>
    </w:p>
    <w:p w:rsidR="009C39F6" w:rsidRDefault="009C39F6">
      <w:pPr>
        <w:overflowPunct/>
        <w:autoSpaceDE/>
        <w:autoSpaceDN/>
        <w:adjustRightInd/>
        <w:textAlignment w:val="auto"/>
      </w:pPr>
      <w:r>
        <w:rPr>
          <w:noProof/>
        </w:rPr>
        <w:lastRenderedPageBreak/>
        <w:drawing>
          <wp:inline distT="0" distB="0" distL="0" distR="0">
            <wp:extent cx="5418470" cy="3554037"/>
            <wp:effectExtent l="19050" t="0" r="0" b="0"/>
            <wp:docPr id="63"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6" cstate="print"/>
                    <a:srcRect t="11456" r="8805" b="8769"/>
                    <a:stretch>
                      <a:fillRect/>
                    </a:stretch>
                  </pic:blipFill>
                  <pic:spPr bwMode="auto">
                    <a:xfrm>
                      <a:off x="0" y="0"/>
                      <a:ext cx="5418470" cy="3554037"/>
                    </a:xfrm>
                    <a:prstGeom prst="rect">
                      <a:avLst/>
                    </a:prstGeom>
                    <a:noFill/>
                    <a:ln w="9525">
                      <a:noFill/>
                      <a:miter lim="800000"/>
                      <a:headEnd/>
                      <a:tailEnd/>
                    </a:ln>
                  </pic:spPr>
                </pic:pic>
              </a:graphicData>
            </a:graphic>
          </wp:inline>
        </w:drawing>
      </w:r>
    </w:p>
    <w:p w:rsidR="009C39F6" w:rsidRDefault="009C39F6">
      <w:pPr>
        <w:overflowPunct/>
        <w:autoSpaceDE/>
        <w:autoSpaceDN/>
        <w:adjustRightInd/>
        <w:textAlignment w:val="auto"/>
      </w:pPr>
    </w:p>
    <w:p w:rsidR="009C39F6" w:rsidRDefault="009C39F6">
      <w:pPr>
        <w:overflowPunct/>
        <w:autoSpaceDE/>
        <w:autoSpaceDN/>
        <w:adjustRightInd/>
        <w:textAlignment w:val="auto"/>
      </w:pPr>
    </w:p>
    <w:p w:rsidR="009C39F6" w:rsidRDefault="009C39F6">
      <w:pPr>
        <w:overflowPunct/>
        <w:autoSpaceDE/>
        <w:autoSpaceDN/>
        <w:adjustRightInd/>
        <w:textAlignment w:val="auto"/>
      </w:pPr>
      <w:r>
        <w:t>After a few moments, Permit Builder will then display the following message:</w:t>
      </w:r>
    </w:p>
    <w:p w:rsidR="009C39F6" w:rsidRDefault="009C39F6">
      <w:pPr>
        <w:overflowPunct/>
        <w:autoSpaceDE/>
        <w:autoSpaceDN/>
        <w:adjustRightInd/>
        <w:textAlignment w:val="auto"/>
      </w:pPr>
    </w:p>
    <w:p w:rsidR="004168C0" w:rsidRDefault="009C39F6">
      <w:pPr>
        <w:overflowPunct/>
        <w:autoSpaceDE/>
        <w:autoSpaceDN/>
        <w:adjustRightInd/>
        <w:textAlignment w:val="auto"/>
      </w:pPr>
      <w:r>
        <w:rPr>
          <w:noProof/>
        </w:rPr>
        <w:drawing>
          <wp:inline distT="0" distB="0" distL="0" distR="0">
            <wp:extent cx="5945815" cy="1105786"/>
            <wp:effectExtent l="19050" t="0" r="0" b="0"/>
            <wp:docPr id="64"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7" cstate="print"/>
                    <a:srcRect t="14797" r="10951" b="63962"/>
                    <a:stretch>
                      <a:fillRect/>
                    </a:stretch>
                  </pic:blipFill>
                  <pic:spPr bwMode="auto">
                    <a:xfrm>
                      <a:off x="0" y="0"/>
                      <a:ext cx="5945815" cy="1105786"/>
                    </a:xfrm>
                    <a:prstGeom prst="rect">
                      <a:avLst/>
                    </a:prstGeom>
                    <a:noFill/>
                    <a:ln w="9525">
                      <a:noFill/>
                      <a:miter lim="800000"/>
                      <a:headEnd/>
                      <a:tailEnd/>
                    </a:ln>
                  </pic:spPr>
                </pic:pic>
              </a:graphicData>
            </a:graphic>
          </wp:inline>
        </w:drawing>
      </w:r>
    </w:p>
    <w:p w:rsidR="009C39F6" w:rsidRDefault="009C39F6">
      <w:pPr>
        <w:overflowPunct/>
        <w:autoSpaceDE/>
        <w:autoSpaceDN/>
        <w:adjustRightInd/>
        <w:textAlignment w:val="auto"/>
      </w:pPr>
    </w:p>
    <w:p w:rsidR="009C39F6" w:rsidRDefault="009C39F6">
      <w:pPr>
        <w:overflowPunct/>
        <w:autoSpaceDE/>
        <w:autoSpaceDN/>
        <w:adjustRightInd/>
        <w:textAlignment w:val="auto"/>
      </w:pPr>
    </w:p>
    <w:p w:rsidR="005F19F7" w:rsidRDefault="005F19F7" w:rsidP="003C62F9">
      <w:pPr>
        <w:tabs>
          <w:tab w:val="left" w:pos="2160"/>
        </w:tabs>
      </w:pPr>
    </w:p>
    <w:p w:rsidR="005F19F7" w:rsidRPr="00336CDF" w:rsidRDefault="005F19F7" w:rsidP="005F19F7">
      <w:pPr>
        <w:spacing w:before="120"/>
        <w:jc w:val="center"/>
        <w:rPr>
          <w:rFonts w:ascii="Arial" w:hAnsi="Arial" w:cs="Arial"/>
          <w:b/>
          <w:i/>
        </w:rPr>
      </w:pPr>
      <w:r w:rsidRPr="00336CDF">
        <w:rPr>
          <w:rFonts w:ascii="Arial" w:hAnsi="Arial" w:cs="Arial"/>
          <w:b/>
          <w:i/>
        </w:rPr>
        <w:t>CONGRATULATIONS!</w:t>
      </w:r>
    </w:p>
    <w:p w:rsidR="005F19F7" w:rsidRDefault="005F19F7" w:rsidP="005F19F7">
      <w:pPr>
        <w:spacing w:before="120"/>
        <w:jc w:val="center"/>
        <w:rPr>
          <w:rFonts w:ascii="Arial" w:hAnsi="Arial" w:cs="Arial"/>
          <w:b/>
          <w:i/>
          <w:noProof/>
        </w:rPr>
      </w:pPr>
      <w:r w:rsidRPr="00974762">
        <w:rPr>
          <w:rFonts w:ascii="Arial" w:hAnsi="Arial" w:cs="Arial"/>
          <w:b/>
          <w:i/>
          <w:noProof/>
        </w:rPr>
        <w:t xml:space="preserve">YOU HAVE COMPLETED </w:t>
      </w:r>
      <w:r>
        <w:rPr>
          <w:rFonts w:ascii="Arial" w:hAnsi="Arial" w:cs="Arial"/>
          <w:b/>
          <w:i/>
          <w:noProof/>
        </w:rPr>
        <w:t>DRAFTING ALL PERMIT DOCUMENTS</w:t>
      </w:r>
    </w:p>
    <w:p w:rsidR="005F19F7" w:rsidRPr="007C7F89" w:rsidRDefault="005F19F7" w:rsidP="005F19F7">
      <w:pPr>
        <w:rPr>
          <w:b/>
          <w:szCs w:val="22"/>
        </w:rPr>
      </w:pPr>
    </w:p>
    <w:p w:rsidR="005F19F7" w:rsidRPr="0077411B" w:rsidRDefault="005F19F7" w:rsidP="003C62F9">
      <w:pPr>
        <w:tabs>
          <w:tab w:val="left" w:pos="2160"/>
        </w:tabs>
      </w:pPr>
    </w:p>
    <w:sectPr w:rsidR="005F19F7" w:rsidRPr="0077411B" w:rsidSect="003B6F7A">
      <w:headerReference w:type="default" r:id="rId88"/>
      <w:footerReference w:type="default" r:id="rId89"/>
      <w:pgSz w:w="12240" w:h="15840" w:code="1"/>
      <w:pgMar w:top="720" w:right="1440" w:bottom="720" w:left="1440" w:header="432" w:footer="432"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E5A40" w:rsidRDefault="004E5A40">
      <w:r>
        <w:separator/>
      </w:r>
    </w:p>
  </w:endnote>
  <w:endnote w:type="continuationSeparator" w:id="0">
    <w:p w:rsidR="004E5A40" w:rsidRDefault="004E5A40">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A00002EF" w:usb1="4000207B" w:usb2="00000000" w:usb3="00000000" w:csb0="0000009F" w:csb1="00000000"/>
  </w:font>
  <w:font w:name="Comic Sans MS">
    <w:panose1 w:val="030F0702030302020204"/>
    <w:charset w:val="00"/>
    <w:family w:val="script"/>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A1697" w:rsidRPr="00C53E6E" w:rsidRDefault="00DA1697" w:rsidP="00C53E6E">
    <w:pPr>
      <w:pStyle w:val="Footer"/>
      <w:tabs>
        <w:tab w:val="clear" w:pos="4320"/>
        <w:tab w:val="clear" w:pos="8640"/>
        <w:tab w:val="center" w:pos="4680"/>
        <w:tab w:val="right" w:pos="9360"/>
      </w:tabs>
      <w:rPr>
        <w:rFonts w:ascii="Calibri" w:hAnsi="Calibri"/>
        <w:sz w:val="18"/>
        <w:szCs w:val="18"/>
      </w:rPr>
    </w:pPr>
    <w:r w:rsidRPr="00C53E6E">
      <w:rPr>
        <w:rFonts w:ascii="Calibri" w:hAnsi="Calibri"/>
        <w:sz w:val="18"/>
        <w:szCs w:val="18"/>
      </w:rPr>
      <w:tab/>
    </w:r>
    <w:r w:rsidRPr="00C53E6E">
      <w:rPr>
        <w:rFonts w:ascii="Calibri" w:hAnsi="Calibri"/>
        <w:sz w:val="18"/>
        <w:szCs w:val="18"/>
      </w:rPr>
      <w:tab/>
    </w:r>
    <w:r w:rsidR="00E1724A" w:rsidRPr="00C53E6E">
      <w:rPr>
        <w:rFonts w:ascii="Calibri" w:hAnsi="Calibri"/>
        <w:sz w:val="18"/>
        <w:szCs w:val="18"/>
      </w:rPr>
      <w:fldChar w:fldCharType="begin"/>
    </w:r>
    <w:r w:rsidRPr="00C53E6E">
      <w:rPr>
        <w:rFonts w:ascii="Calibri" w:hAnsi="Calibri"/>
        <w:sz w:val="18"/>
        <w:szCs w:val="18"/>
      </w:rPr>
      <w:instrText xml:space="preserve"> PAGE   \* MERGEFORMAT </w:instrText>
    </w:r>
    <w:r w:rsidR="00E1724A" w:rsidRPr="00C53E6E">
      <w:rPr>
        <w:rFonts w:ascii="Calibri" w:hAnsi="Calibri"/>
        <w:sz w:val="18"/>
        <w:szCs w:val="18"/>
      </w:rPr>
      <w:fldChar w:fldCharType="separate"/>
    </w:r>
    <w:r w:rsidR="00FD128A">
      <w:rPr>
        <w:rFonts w:ascii="Calibri" w:hAnsi="Calibri"/>
        <w:noProof/>
        <w:sz w:val="18"/>
        <w:szCs w:val="18"/>
      </w:rPr>
      <w:t>1</w:t>
    </w:r>
    <w:r w:rsidR="00E1724A" w:rsidRPr="00C53E6E">
      <w:rPr>
        <w:rFonts w:ascii="Calibri" w:hAnsi="Calibri"/>
        <w:sz w:val="18"/>
        <w:szCs w:val="18"/>
      </w:rPr>
      <w:fldChar w:fldCharType="end"/>
    </w:r>
  </w:p>
  <w:p w:rsidR="00DA1697" w:rsidRDefault="00DA1697"/>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E5A40" w:rsidRDefault="004E5A40">
      <w:r>
        <w:separator/>
      </w:r>
    </w:p>
  </w:footnote>
  <w:footnote w:type="continuationSeparator" w:id="0">
    <w:p w:rsidR="004E5A40" w:rsidRDefault="004E5A40">
      <w:r>
        <w:continuationSeparator/>
      </w:r>
    </w:p>
  </w:footnote>
  <w:footnote w:id="1">
    <w:p w:rsidR="00DA1697" w:rsidRPr="00124A91" w:rsidRDefault="00DA1697">
      <w:pPr>
        <w:pStyle w:val="FootnoteText"/>
      </w:pPr>
      <w:r>
        <w:rPr>
          <w:rStyle w:val="FootnoteReference"/>
        </w:rPr>
        <w:footnoteRef/>
      </w:r>
      <w:r>
        <w:t xml:space="preserve"> </w:t>
      </w:r>
      <w:r w:rsidRPr="00E81688">
        <w:t xml:space="preserve">A </w:t>
      </w:r>
      <w:r>
        <w:rPr>
          <w:b/>
        </w:rPr>
        <w:t xml:space="preserve">Macro </w:t>
      </w:r>
      <w:r>
        <w:t>is an abbreviation for a set of program commands or instructions stored within a file.</w:t>
      </w:r>
    </w:p>
  </w:footnote>
  <w:footnote w:id="2">
    <w:p w:rsidR="00DA1697" w:rsidRPr="002F0630" w:rsidRDefault="00DA1697">
      <w:pPr>
        <w:pStyle w:val="FootnoteText"/>
        <w:rPr>
          <w:b/>
        </w:rPr>
      </w:pPr>
      <w:r>
        <w:rPr>
          <w:rStyle w:val="FootnoteReference"/>
        </w:rPr>
        <w:footnoteRef/>
      </w:r>
      <w:r>
        <w:t xml:space="preserve"> If you do not see the </w:t>
      </w:r>
      <w:r>
        <w:rPr>
          <w:b/>
        </w:rPr>
        <w:t xml:space="preserve">Macros Security Warning </w:t>
      </w:r>
      <w:r>
        <w:t xml:space="preserve">message, see </w:t>
      </w:r>
      <w:r w:rsidRPr="002F0630">
        <w:rPr>
          <w:b/>
        </w:rPr>
        <w:t>Section 1</w:t>
      </w:r>
      <w:r>
        <w:rPr>
          <w:b/>
        </w:rPr>
        <w:t>1</w:t>
      </w:r>
      <w:r w:rsidRPr="002F0630">
        <w:rPr>
          <w:b/>
        </w:rPr>
        <w:t>.1.1.</w:t>
      </w:r>
    </w:p>
  </w:footnote>
  <w:footnote w:id="3">
    <w:p w:rsidR="00DA1697" w:rsidRDefault="00DA1697">
      <w:pPr>
        <w:pStyle w:val="FootnoteText"/>
      </w:pPr>
      <w:r>
        <w:rPr>
          <w:rStyle w:val="FootnoteReference"/>
        </w:rPr>
        <w:footnoteRef/>
      </w:r>
      <w:r>
        <w:t xml:space="preserve"> For details on the components of a </w:t>
      </w:r>
      <w:r>
        <w:rPr>
          <w:b/>
        </w:rPr>
        <w:t xml:space="preserve">Fact Sheet </w:t>
      </w:r>
      <w:r>
        <w:t xml:space="preserve">and a </w:t>
      </w:r>
      <w:r>
        <w:rPr>
          <w:b/>
        </w:rPr>
        <w:t>Statement of Basis,</w:t>
      </w:r>
      <w:r>
        <w:t xml:space="preserve"> see Chapter 7 of the </w:t>
      </w:r>
      <w:r w:rsidRPr="00313F6B">
        <w:rPr>
          <w:i/>
        </w:rPr>
        <w:t>Wastewater Permit Writers Manual</w:t>
      </w:r>
      <w:r>
        <w:rPr>
          <w:i/>
        </w:rPr>
        <w:t xml:space="preserve">, </w:t>
      </w:r>
      <w:r>
        <w:t>September 15, 2008, which may be accessed from the following Intranet sites</w:t>
      </w:r>
      <w:r w:rsidR="00526E0F">
        <w:t xml:space="preserve"> </w:t>
      </w:r>
      <w:hyperlink r:id="rId1" w:history="1">
        <w:r w:rsidRPr="0093301E">
          <w:rPr>
            <w:rStyle w:val="Hyperlink"/>
          </w:rPr>
          <w:t>http://depnet/wrm/wfreg/domestic/default.htm</w:t>
        </w:r>
      </w:hyperlink>
      <w:r w:rsidR="00526E0F">
        <w:t xml:space="preserve">  or </w:t>
      </w:r>
      <w:hyperlink r:id="rId2" w:history="1">
        <w:r w:rsidRPr="00185040">
          <w:rPr>
            <w:rStyle w:val="Hyperlink"/>
          </w:rPr>
          <w:t>http://depnet/wrm/wfreg/industrial/default.htm</w:t>
        </w:r>
      </w:hyperlink>
      <w:r>
        <w:t>.</w:t>
      </w:r>
    </w:p>
    <w:p w:rsidR="00DA1697" w:rsidRPr="001E0B16" w:rsidRDefault="00DA1697">
      <w:pPr>
        <w:pStyle w:val="FootnoteText"/>
      </w:pPr>
    </w:p>
  </w:footnote>
  <w:footnote w:id="4">
    <w:p w:rsidR="00DA1697" w:rsidRDefault="00DA1697">
      <w:pPr>
        <w:pStyle w:val="FootnoteText"/>
      </w:pPr>
      <w:r>
        <w:rPr>
          <w:rStyle w:val="FootnoteReference"/>
        </w:rPr>
        <w:footnoteRef/>
      </w:r>
      <w:r>
        <w:t xml:space="preserve"> TBELs and WQBELS are defined in Rules 62-600.420 and 62-600.430, F.A.C., respectively.</w:t>
      </w:r>
    </w:p>
  </w:footnote>
  <w:footnote w:id="5">
    <w:p w:rsidR="00DA1697" w:rsidRDefault="00DA1697">
      <w:pPr>
        <w:pStyle w:val="FootnoteText"/>
      </w:pPr>
      <w:r>
        <w:rPr>
          <w:rStyle w:val="FootnoteReference"/>
        </w:rPr>
        <w:footnoteRef/>
      </w:r>
      <w:r>
        <w:t xml:space="preserve"> Guidelines for WQBEL Level I and Level II determinations are established in Chapter 62-650, F.A.C.</w:t>
      </w:r>
    </w:p>
  </w:footnote>
  <w:footnote w:id="6">
    <w:p w:rsidR="00DA1697" w:rsidRPr="00824E0A" w:rsidRDefault="00DA1697">
      <w:pPr>
        <w:pStyle w:val="FootnoteText"/>
      </w:pPr>
      <w:r>
        <w:rPr>
          <w:rStyle w:val="FootnoteReference"/>
        </w:rPr>
        <w:footnoteRef/>
      </w:r>
      <w:r>
        <w:t xml:space="preserve"> To fully understand the permitting process and your role as permit writer, consult the </w:t>
      </w:r>
      <w:r w:rsidRPr="00C94EE9">
        <w:rPr>
          <w:i/>
        </w:rPr>
        <w:t>Wastewater Permit Writers Manual,</w:t>
      </w:r>
      <w:r>
        <w:t xml:space="preserve"> which is accessible on-line at </w:t>
      </w:r>
      <w:hyperlink r:id="rId3" w:history="1">
        <w:r w:rsidRPr="007A1FC5">
          <w:rPr>
            <w:rStyle w:val="Hyperlink"/>
          </w:rPr>
          <w:t>http://depnet/wrm/wfreg/domestic/default.htm</w:t>
        </w:r>
      </w:hyperlink>
      <w:r w:rsidR="00F01B97">
        <w:t xml:space="preserve"> or </w:t>
      </w:r>
      <w:hyperlink r:id="rId4" w:history="1">
        <w:r w:rsidR="00F01B97" w:rsidRPr="00185040">
          <w:rPr>
            <w:rStyle w:val="Hyperlink"/>
          </w:rPr>
          <w:t>http://depnet/wrm/wfreg/industrial/default.htm</w:t>
        </w:r>
      </w:hyperlink>
      <w:r>
        <w:t>.</w:t>
      </w:r>
    </w:p>
  </w:footnote>
  <w:footnote w:id="7">
    <w:p w:rsidR="00DA1697" w:rsidRDefault="00DA1697">
      <w:pPr>
        <w:pStyle w:val="FootnoteText"/>
      </w:pPr>
      <w:r>
        <w:rPr>
          <w:rStyle w:val="FootnoteReference"/>
        </w:rPr>
        <w:footnoteRef/>
      </w:r>
      <w:r>
        <w:t xml:space="preserve"> See </w:t>
      </w:r>
      <w:r w:rsidRPr="007B0304">
        <w:rPr>
          <w:b/>
        </w:rPr>
        <w:t>Section 11.1.</w:t>
      </w:r>
      <w:r>
        <w:t xml:space="preserve"> </w:t>
      </w:r>
      <w:proofErr w:type="gramStart"/>
      <w:r>
        <w:t>above</w:t>
      </w:r>
      <w:proofErr w:type="gramEnd"/>
      <w:r>
        <w:t xml:space="preserve"> for details on opening or saving a document.</w:t>
      </w:r>
    </w:p>
  </w:footnote>
  <w:footnote w:id="8">
    <w:p w:rsidR="00DA1697" w:rsidRDefault="00DA1697">
      <w:pPr>
        <w:pStyle w:val="FootnoteText"/>
      </w:pPr>
      <w:r>
        <w:rPr>
          <w:rStyle w:val="FootnoteReference"/>
        </w:rPr>
        <w:footnoteRef/>
      </w:r>
      <w:r>
        <w:t xml:space="preserve"> See </w:t>
      </w:r>
      <w:r w:rsidRPr="007B0304">
        <w:rPr>
          <w:b/>
        </w:rPr>
        <w:t>Section 11.1.</w:t>
      </w:r>
      <w:r>
        <w:t xml:space="preserve"> </w:t>
      </w:r>
      <w:proofErr w:type="gramStart"/>
      <w:r>
        <w:t>above</w:t>
      </w:r>
      <w:proofErr w:type="gramEnd"/>
      <w:r>
        <w:t xml:space="preserve"> for details on opening or saving a document.</w:t>
      </w:r>
    </w:p>
  </w:footnote>
  <w:footnote w:id="9">
    <w:p w:rsidR="00DA1697" w:rsidRDefault="00DA1697" w:rsidP="00B34802">
      <w:pPr>
        <w:pStyle w:val="FootnoteText"/>
      </w:pPr>
      <w:r>
        <w:rPr>
          <w:rStyle w:val="FootnoteReference"/>
        </w:rPr>
        <w:footnoteRef/>
      </w:r>
      <w:r>
        <w:t xml:space="preserve"> See </w:t>
      </w:r>
      <w:r w:rsidRPr="007B0304">
        <w:rPr>
          <w:b/>
        </w:rPr>
        <w:t>Section 11.1.</w:t>
      </w:r>
      <w:r>
        <w:t xml:space="preserve"> </w:t>
      </w:r>
      <w:proofErr w:type="gramStart"/>
      <w:r>
        <w:t>above</w:t>
      </w:r>
      <w:proofErr w:type="gramEnd"/>
      <w:r>
        <w:t xml:space="preserve"> for details on opening or saving a document.</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Borders>
        <w:bottom w:val="single" w:sz="4" w:space="0" w:color="auto"/>
      </w:tblBorders>
      <w:tblLook w:val="01E0"/>
    </w:tblPr>
    <w:tblGrid>
      <w:gridCol w:w="9576"/>
    </w:tblGrid>
    <w:tr w:rsidR="00DA1697" w:rsidRPr="00FF6148" w:rsidTr="00FF6148">
      <w:tc>
        <w:tcPr>
          <w:tcW w:w="9576" w:type="dxa"/>
        </w:tcPr>
        <w:p w:rsidR="00DA1697" w:rsidRPr="0044317A" w:rsidRDefault="00DA1697" w:rsidP="00526E0F">
          <w:pPr>
            <w:pStyle w:val="Header"/>
            <w:tabs>
              <w:tab w:val="clear" w:pos="8640"/>
            </w:tabs>
            <w:spacing w:before="120"/>
            <w:ind w:right="-86"/>
            <w:rPr>
              <w:rFonts w:ascii="Arial" w:hAnsi="Arial" w:cs="Arial"/>
              <w:b/>
              <w:color w:val="FF0000"/>
            </w:rPr>
          </w:pPr>
          <w:r>
            <w:rPr>
              <w:rFonts w:ascii="Arial" w:hAnsi="Arial" w:cs="Arial"/>
              <w:b/>
            </w:rPr>
            <w:t xml:space="preserve">Chapter 11                                                                      </w:t>
          </w:r>
          <w:r w:rsidR="00526E0F">
            <w:rPr>
              <w:rFonts w:ascii="Arial" w:hAnsi="Arial" w:cs="Arial"/>
              <w:b/>
            </w:rPr>
            <w:t xml:space="preserve">            </w:t>
          </w:r>
          <w:r>
            <w:rPr>
              <w:rFonts w:ascii="Arial" w:hAnsi="Arial" w:cs="Arial"/>
              <w:b/>
            </w:rPr>
            <w:t xml:space="preserve">Drafting the Permit Documents  </w:t>
          </w:r>
        </w:p>
      </w:tc>
    </w:tr>
  </w:tbl>
  <w:p w:rsidR="00DA1697" w:rsidRDefault="00DA1697" w:rsidP="002E1677">
    <w:pPr>
      <w:pStyle w:val="Header"/>
      <w:ind w:right="36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B17200"/>
    <w:multiLevelType w:val="hybridMultilevel"/>
    <w:tmpl w:val="50622C3E"/>
    <w:lvl w:ilvl="0" w:tplc="6E067034">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057B6B4B"/>
    <w:multiLevelType w:val="hybridMultilevel"/>
    <w:tmpl w:val="C9F44D46"/>
    <w:lvl w:ilvl="0" w:tplc="6E067034">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0B41611A"/>
    <w:multiLevelType w:val="hybridMultilevel"/>
    <w:tmpl w:val="BD644DB2"/>
    <w:lvl w:ilvl="0" w:tplc="6E067034">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11594156"/>
    <w:multiLevelType w:val="hybridMultilevel"/>
    <w:tmpl w:val="7AD81FD2"/>
    <w:lvl w:ilvl="0" w:tplc="6E067034">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16DF1CE5"/>
    <w:multiLevelType w:val="hybridMultilevel"/>
    <w:tmpl w:val="68F62D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82C726A"/>
    <w:multiLevelType w:val="hybridMultilevel"/>
    <w:tmpl w:val="20A0E35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213B187C"/>
    <w:multiLevelType w:val="hybridMultilevel"/>
    <w:tmpl w:val="B466624C"/>
    <w:lvl w:ilvl="0" w:tplc="0409000F">
      <w:start w:val="1"/>
      <w:numFmt w:val="decimal"/>
      <w:lvlText w:val="%1."/>
      <w:lvlJc w:val="left"/>
      <w:pPr>
        <w:ind w:left="720" w:hanging="360"/>
      </w:pPr>
      <w:rPr>
        <w:b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7">
    <w:nsid w:val="295978DF"/>
    <w:multiLevelType w:val="hybridMultilevel"/>
    <w:tmpl w:val="85B052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1E564AE"/>
    <w:multiLevelType w:val="hybridMultilevel"/>
    <w:tmpl w:val="57BC60FA"/>
    <w:lvl w:ilvl="0" w:tplc="6E067034">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34253EA9"/>
    <w:multiLevelType w:val="hybridMultilevel"/>
    <w:tmpl w:val="42E4AB26"/>
    <w:lvl w:ilvl="0" w:tplc="6E067034">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358A2C7E"/>
    <w:multiLevelType w:val="hybridMultilevel"/>
    <w:tmpl w:val="3B8CBF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8B52F6A"/>
    <w:multiLevelType w:val="hybridMultilevel"/>
    <w:tmpl w:val="6E004E22"/>
    <w:lvl w:ilvl="0" w:tplc="6E067034">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3AE82280"/>
    <w:multiLevelType w:val="hybridMultilevel"/>
    <w:tmpl w:val="944809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46DF184E"/>
    <w:multiLevelType w:val="hybridMultilevel"/>
    <w:tmpl w:val="1CD0C7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48CFEB5E"/>
    <w:multiLevelType w:val="hybridMultilevel"/>
    <w:tmpl w:val="088D75C0"/>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nsid w:val="560126CA"/>
    <w:multiLevelType w:val="hybridMultilevel"/>
    <w:tmpl w:val="85F0C3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584A4AE2"/>
    <w:multiLevelType w:val="hybridMultilevel"/>
    <w:tmpl w:val="0BB80500"/>
    <w:lvl w:ilvl="0" w:tplc="6E067034">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nsid w:val="5CA607B5"/>
    <w:multiLevelType w:val="hybridMultilevel"/>
    <w:tmpl w:val="B7BE7AD0"/>
    <w:lvl w:ilvl="0" w:tplc="6E067034">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6FA26E74"/>
    <w:multiLevelType w:val="hybridMultilevel"/>
    <w:tmpl w:val="373E94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70942597"/>
    <w:multiLevelType w:val="hybridMultilevel"/>
    <w:tmpl w:val="974EFA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1"/>
  </w:num>
  <w:num w:numId="3">
    <w:abstractNumId w:val="11"/>
  </w:num>
  <w:num w:numId="4">
    <w:abstractNumId w:val="16"/>
  </w:num>
  <w:num w:numId="5">
    <w:abstractNumId w:val="8"/>
  </w:num>
  <w:num w:numId="6">
    <w:abstractNumId w:val="2"/>
  </w:num>
  <w:num w:numId="7">
    <w:abstractNumId w:val="3"/>
  </w:num>
  <w:num w:numId="8">
    <w:abstractNumId w:val="17"/>
  </w:num>
  <w:num w:numId="9">
    <w:abstractNumId w:val="0"/>
  </w:num>
  <w:num w:numId="10">
    <w:abstractNumId w:val="4"/>
  </w:num>
  <w:num w:numId="11">
    <w:abstractNumId w:val="15"/>
  </w:num>
  <w:num w:numId="12">
    <w:abstractNumId w:val="18"/>
  </w:num>
  <w:num w:numId="13">
    <w:abstractNumId w:val="19"/>
  </w:num>
  <w:num w:numId="14">
    <w:abstractNumId w:val="10"/>
  </w:num>
  <w:num w:numId="15">
    <w:abstractNumId w:val="14"/>
  </w:num>
  <w:num w:numId="16">
    <w:abstractNumId w:val="7"/>
  </w:num>
  <w:num w:numId="17">
    <w:abstractNumId w:val="12"/>
  </w:num>
  <w:num w:numId="18">
    <w:abstractNumId w:val="13"/>
  </w:num>
  <w:num w:numId="19">
    <w:abstractNumId w:val="5"/>
  </w:num>
  <w:num w:numId="2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73"/>
  <w:displayBackgroundShape/>
  <w:proofState w:spelling="clean" w:grammar="clean"/>
  <w:stylePaneFormatFilter w:val="3F01"/>
  <w:defaultTabStop w:val="720"/>
  <w:defaultTableStyle w:val="FootnoteText"/>
  <w:drawingGridHorizontalSpacing w:val="120"/>
  <w:drawingGridVerticalSpacing w:val="120"/>
  <w:displayVerticalDrawingGridEvery w:val="0"/>
  <w:doNotUseMarginsForDrawingGridOrigin/>
  <w:noPunctuationKerning/>
  <w:characterSpacingControl w:val="doNotCompress"/>
  <w:footnotePr>
    <w:footnote w:id="-1"/>
    <w:footnote w:id="0"/>
  </w:footnotePr>
  <w:endnotePr>
    <w:endnote w:id="-1"/>
    <w:endnote w:id="0"/>
  </w:endnotePr>
  <w:compat>
    <w:balanceSingleByteDoubleByteWidth/>
    <w:doNotLeaveBackslashAlone/>
    <w:ulTrailSpace/>
    <w:doNotExpandShiftReturn/>
  </w:compat>
  <w:rsids>
    <w:rsidRoot w:val="0019332E"/>
    <w:rsid w:val="0000212F"/>
    <w:rsid w:val="00011B0F"/>
    <w:rsid w:val="000129B3"/>
    <w:rsid w:val="000135DC"/>
    <w:rsid w:val="00015EE2"/>
    <w:rsid w:val="000225DB"/>
    <w:rsid w:val="00025629"/>
    <w:rsid w:val="00031741"/>
    <w:rsid w:val="00037448"/>
    <w:rsid w:val="00040FB9"/>
    <w:rsid w:val="0004358A"/>
    <w:rsid w:val="00044CB5"/>
    <w:rsid w:val="000527F7"/>
    <w:rsid w:val="00057CE8"/>
    <w:rsid w:val="00070193"/>
    <w:rsid w:val="00071020"/>
    <w:rsid w:val="0007150A"/>
    <w:rsid w:val="00074533"/>
    <w:rsid w:val="0007477A"/>
    <w:rsid w:val="00080390"/>
    <w:rsid w:val="0008725C"/>
    <w:rsid w:val="00087412"/>
    <w:rsid w:val="000877C7"/>
    <w:rsid w:val="00093790"/>
    <w:rsid w:val="000A6F0E"/>
    <w:rsid w:val="000B0C07"/>
    <w:rsid w:val="000B1C8B"/>
    <w:rsid w:val="000B4AFB"/>
    <w:rsid w:val="000C5C03"/>
    <w:rsid w:val="000C5C64"/>
    <w:rsid w:val="000D1C77"/>
    <w:rsid w:val="000D447A"/>
    <w:rsid w:val="000E1621"/>
    <w:rsid w:val="000E249D"/>
    <w:rsid w:val="000E6B6B"/>
    <w:rsid w:val="000F0617"/>
    <w:rsid w:val="000F0765"/>
    <w:rsid w:val="000F0A2E"/>
    <w:rsid w:val="000F2D38"/>
    <w:rsid w:val="001012D4"/>
    <w:rsid w:val="00103AB0"/>
    <w:rsid w:val="00103DA8"/>
    <w:rsid w:val="00105B75"/>
    <w:rsid w:val="001071B2"/>
    <w:rsid w:val="00113644"/>
    <w:rsid w:val="0012329E"/>
    <w:rsid w:val="00124A91"/>
    <w:rsid w:val="00135078"/>
    <w:rsid w:val="00137970"/>
    <w:rsid w:val="00141861"/>
    <w:rsid w:val="00151A82"/>
    <w:rsid w:val="00152D00"/>
    <w:rsid w:val="00152D0A"/>
    <w:rsid w:val="0015312F"/>
    <w:rsid w:val="001561D5"/>
    <w:rsid w:val="0016215F"/>
    <w:rsid w:val="00162E49"/>
    <w:rsid w:val="0016340E"/>
    <w:rsid w:val="00163D04"/>
    <w:rsid w:val="00173496"/>
    <w:rsid w:val="0017497D"/>
    <w:rsid w:val="00176DD1"/>
    <w:rsid w:val="001773AD"/>
    <w:rsid w:val="00180925"/>
    <w:rsid w:val="00182FA4"/>
    <w:rsid w:val="00185471"/>
    <w:rsid w:val="00187F77"/>
    <w:rsid w:val="00190463"/>
    <w:rsid w:val="00191928"/>
    <w:rsid w:val="0019332E"/>
    <w:rsid w:val="00197705"/>
    <w:rsid w:val="001A7149"/>
    <w:rsid w:val="001B1939"/>
    <w:rsid w:val="001B5A17"/>
    <w:rsid w:val="001B6EFE"/>
    <w:rsid w:val="001B7C33"/>
    <w:rsid w:val="001C4F70"/>
    <w:rsid w:val="001D0DE0"/>
    <w:rsid w:val="001D2CC1"/>
    <w:rsid w:val="001D64D6"/>
    <w:rsid w:val="001D66F9"/>
    <w:rsid w:val="001E00A1"/>
    <w:rsid w:val="001E0B16"/>
    <w:rsid w:val="001E1E4F"/>
    <w:rsid w:val="001E406A"/>
    <w:rsid w:val="001F04C5"/>
    <w:rsid w:val="001F3DBF"/>
    <w:rsid w:val="001F7A2B"/>
    <w:rsid w:val="00202CD7"/>
    <w:rsid w:val="0020372E"/>
    <w:rsid w:val="0020624B"/>
    <w:rsid w:val="00210C38"/>
    <w:rsid w:val="00216333"/>
    <w:rsid w:val="002175C4"/>
    <w:rsid w:val="002201F6"/>
    <w:rsid w:val="00222417"/>
    <w:rsid w:val="0023445A"/>
    <w:rsid w:val="0023469F"/>
    <w:rsid w:val="002347D1"/>
    <w:rsid w:val="00236CD9"/>
    <w:rsid w:val="00241AD9"/>
    <w:rsid w:val="002562AB"/>
    <w:rsid w:val="0026191D"/>
    <w:rsid w:val="00264A45"/>
    <w:rsid w:val="00264E6C"/>
    <w:rsid w:val="002827FE"/>
    <w:rsid w:val="00284B00"/>
    <w:rsid w:val="00287EDF"/>
    <w:rsid w:val="0029098B"/>
    <w:rsid w:val="00292CAA"/>
    <w:rsid w:val="002937FA"/>
    <w:rsid w:val="00294C1A"/>
    <w:rsid w:val="002A166D"/>
    <w:rsid w:val="002A1AB3"/>
    <w:rsid w:val="002A1BB5"/>
    <w:rsid w:val="002A3783"/>
    <w:rsid w:val="002C1C10"/>
    <w:rsid w:val="002C2D06"/>
    <w:rsid w:val="002C4F68"/>
    <w:rsid w:val="002D2D3B"/>
    <w:rsid w:val="002E1677"/>
    <w:rsid w:val="002E4BD3"/>
    <w:rsid w:val="002E58E1"/>
    <w:rsid w:val="002E5CF7"/>
    <w:rsid w:val="002E67F8"/>
    <w:rsid w:val="002E773D"/>
    <w:rsid w:val="002F0630"/>
    <w:rsid w:val="002F259F"/>
    <w:rsid w:val="002F25C6"/>
    <w:rsid w:val="002F2E40"/>
    <w:rsid w:val="002F5F4F"/>
    <w:rsid w:val="002F7A06"/>
    <w:rsid w:val="00300EEB"/>
    <w:rsid w:val="003012BC"/>
    <w:rsid w:val="003025E7"/>
    <w:rsid w:val="00303F9D"/>
    <w:rsid w:val="00310040"/>
    <w:rsid w:val="0031212B"/>
    <w:rsid w:val="00312381"/>
    <w:rsid w:val="00313F6B"/>
    <w:rsid w:val="00314B12"/>
    <w:rsid w:val="003212FD"/>
    <w:rsid w:val="00323463"/>
    <w:rsid w:val="00336C98"/>
    <w:rsid w:val="00340A1A"/>
    <w:rsid w:val="00342C51"/>
    <w:rsid w:val="003525BF"/>
    <w:rsid w:val="00357644"/>
    <w:rsid w:val="00357647"/>
    <w:rsid w:val="003637DD"/>
    <w:rsid w:val="00370616"/>
    <w:rsid w:val="00371B88"/>
    <w:rsid w:val="00375AEF"/>
    <w:rsid w:val="00376941"/>
    <w:rsid w:val="003774CC"/>
    <w:rsid w:val="00384292"/>
    <w:rsid w:val="00387264"/>
    <w:rsid w:val="00390F59"/>
    <w:rsid w:val="003A2E36"/>
    <w:rsid w:val="003A3E41"/>
    <w:rsid w:val="003A6A77"/>
    <w:rsid w:val="003B0C70"/>
    <w:rsid w:val="003B6F7A"/>
    <w:rsid w:val="003C4290"/>
    <w:rsid w:val="003C62F9"/>
    <w:rsid w:val="003E4580"/>
    <w:rsid w:val="003E5FDF"/>
    <w:rsid w:val="003E7672"/>
    <w:rsid w:val="003F14FF"/>
    <w:rsid w:val="00413673"/>
    <w:rsid w:val="00413D15"/>
    <w:rsid w:val="004168C0"/>
    <w:rsid w:val="004236C2"/>
    <w:rsid w:val="0043051F"/>
    <w:rsid w:val="00437C75"/>
    <w:rsid w:val="0044125D"/>
    <w:rsid w:val="0044317A"/>
    <w:rsid w:val="0044437A"/>
    <w:rsid w:val="00446377"/>
    <w:rsid w:val="00450AA0"/>
    <w:rsid w:val="00455A1D"/>
    <w:rsid w:val="00461965"/>
    <w:rsid w:val="0046442F"/>
    <w:rsid w:val="0046752C"/>
    <w:rsid w:val="004679EE"/>
    <w:rsid w:val="0047062A"/>
    <w:rsid w:val="004743A1"/>
    <w:rsid w:val="004928C4"/>
    <w:rsid w:val="00493F9B"/>
    <w:rsid w:val="004965CC"/>
    <w:rsid w:val="004A334A"/>
    <w:rsid w:val="004B01A5"/>
    <w:rsid w:val="004B35C5"/>
    <w:rsid w:val="004B51A3"/>
    <w:rsid w:val="004B5E17"/>
    <w:rsid w:val="004B6B9E"/>
    <w:rsid w:val="004D15ED"/>
    <w:rsid w:val="004D1E0B"/>
    <w:rsid w:val="004D27AC"/>
    <w:rsid w:val="004E35CA"/>
    <w:rsid w:val="004E55E8"/>
    <w:rsid w:val="004E5A40"/>
    <w:rsid w:val="004F0734"/>
    <w:rsid w:val="004F20A0"/>
    <w:rsid w:val="00521C87"/>
    <w:rsid w:val="0052258A"/>
    <w:rsid w:val="0052356A"/>
    <w:rsid w:val="00524353"/>
    <w:rsid w:val="00526E0F"/>
    <w:rsid w:val="0052757C"/>
    <w:rsid w:val="005330A7"/>
    <w:rsid w:val="00534177"/>
    <w:rsid w:val="00535100"/>
    <w:rsid w:val="005365C6"/>
    <w:rsid w:val="00537DC7"/>
    <w:rsid w:val="0054131A"/>
    <w:rsid w:val="00544427"/>
    <w:rsid w:val="0055272E"/>
    <w:rsid w:val="0055723F"/>
    <w:rsid w:val="00557E5E"/>
    <w:rsid w:val="00557F00"/>
    <w:rsid w:val="005613EA"/>
    <w:rsid w:val="0056223C"/>
    <w:rsid w:val="00562CA0"/>
    <w:rsid w:val="0056600F"/>
    <w:rsid w:val="00571CDF"/>
    <w:rsid w:val="0057274C"/>
    <w:rsid w:val="005861F7"/>
    <w:rsid w:val="00592383"/>
    <w:rsid w:val="00596339"/>
    <w:rsid w:val="005A5ACE"/>
    <w:rsid w:val="005A7AAC"/>
    <w:rsid w:val="005B0241"/>
    <w:rsid w:val="005B04A9"/>
    <w:rsid w:val="005C3428"/>
    <w:rsid w:val="005C4999"/>
    <w:rsid w:val="005D0960"/>
    <w:rsid w:val="005D3E3A"/>
    <w:rsid w:val="005D5A29"/>
    <w:rsid w:val="005D666D"/>
    <w:rsid w:val="005D7D8E"/>
    <w:rsid w:val="005E243A"/>
    <w:rsid w:val="005F19F7"/>
    <w:rsid w:val="0060150B"/>
    <w:rsid w:val="00601A30"/>
    <w:rsid w:val="00601A63"/>
    <w:rsid w:val="00601B77"/>
    <w:rsid w:val="00602A2A"/>
    <w:rsid w:val="00611AC4"/>
    <w:rsid w:val="00612E0B"/>
    <w:rsid w:val="00613381"/>
    <w:rsid w:val="00615395"/>
    <w:rsid w:val="00623C61"/>
    <w:rsid w:val="00630E19"/>
    <w:rsid w:val="00633ECB"/>
    <w:rsid w:val="00635B89"/>
    <w:rsid w:val="006408FF"/>
    <w:rsid w:val="0064337A"/>
    <w:rsid w:val="00646BD9"/>
    <w:rsid w:val="006472A2"/>
    <w:rsid w:val="006479B1"/>
    <w:rsid w:val="00650188"/>
    <w:rsid w:val="00651D1D"/>
    <w:rsid w:val="00653D96"/>
    <w:rsid w:val="00661BAE"/>
    <w:rsid w:val="00664491"/>
    <w:rsid w:val="00666415"/>
    <w:rsid w:val="00673ECA"/>
    <w:rsid w:val="006844AF"/>
    <w:rsid w:val="00685A31"/>
    <w:rsid w:val="00686460"/>
    <w:rsid w:val="00693C44"/>
    <w:rsid w:val="00696F87"/>
    <w:rsid w:val="006A0488"/>
    <w:rsid w:val="006A1852"/>
    <w:rsid w:val="006A1CC2"/>
    <w:rsid w:val="006A443C"/>
    <w:rsid w:val="006A493A"/>
    <w:rsid w:val="006B08AE"/>
    <w:rsid w:val="006B1D50"/>
    <w:rsid w:val="006B1FE7"/>
    <w:rsid w:val="006C0EA1"/>
    <w:rsid w:val="006C14CF"/>
    <w:rsid w:val="006C3802"/>
    <w:rsid w:val="006C5943"/>
    <w:rsid w:val="006C6EC7"/>
    <w:rsid w:val="006C7B79"/>
    <w:rsid w:val="006D08BC"/>
    <w:rsid w:val="006D3FB0"/>
    <w:rsid w:val="006D4620"/>
    <w:rsid w:val="006D4969"/>
    <w:rsid w:val="006E1FED"/>
    <w:rsid w:val="006E409E"/>
    <w:rsid w:val="006E595B"/>
    <w:rsid w:val="006F0303"/>
    <w:rsid w:val="006F076E"/>
    <w:rsid w:val="006F1FB2"/>
    <w:rsid w:val="006F241B"/>
    <w:rsid w:val="006F5659"/>
    <w:rsid w:val="00700704"/>
    <w:rsid w:val="007041D7"/>
    <w:rsid w:val="0070601D"/>
    <w:rsid w:val="00710EC3"/>
    <w:rsid w:val="00731D2F"/>
    <w:rsid w:val="00732743"/>
    <w:rsid w:val="007345CA"/>
    <w:rsid w:val="0073699C"/>
    <w:rsid w:val="00740116"/>
    <w:rsid w:val="007473B6"/>
    <w:rsid w:val="00766FC2"/>
    <w:rsid w:val="0077132E"/>
    <w:rsid w:val="00772D6E"/>
    <w:rsid w:val="0077411B"/>
    <w:rsid w:val="007872EB"/>
    <w:rsid w:val="007905EA"/>
    <w:rsid w:val="007945C0"/>
    <w:rsid w:val="007950F7"/>
    <w:rsid w:val="007A0B6A"/>
    <w:rsid w:val="007A0FC6"/>
    <w:rsid w:val="007A4789"/>
    <w:rsid w:val="007A7E55"/>
    <w:rsid w:val="007B0304"/>
    <w:rsid w:val="007B09F4"/>
    <w:rsid w:val="007B2DFD"/>
    <w:rsid w:val="007B32C0"/>
    <w:rsid w:val="007B63BD"/>
    <w:rsid w:val="007B764D"/>
    <w:rsid w:val="007C01CE"/>
    <w:rsid w:val="007C05FE"/>
    <w:rsid w:val="007C3C9C"/>
    <w:rsid w:val="007C41A6"/>
    <w:rsid w:val="007C5A1E"/>
    <w:rsid w:val="007C6AFC"/>
    <w:rsid w:val="007D2FC5"/>
    <w:rsid w:val="007D3C43"/>
    <w:rsid w:val="007E12CD"/>
    <w:rsid w:val="007E3DBC"/>
    <w:rsid w:val="007E532E"/>
    <w:rsid w:val="007F2E12"/>
    <w:rsid w:val="00800F94"/>
    <w:rsid w:val="00800FEF"/>
    <w:rsid w:val="0080101B"/>
    <w:rsid w:val="00824E0A"/>
    <w:rsid w:val="00830E22"/>
    <w:rsid w:val="008335A1"/>
    <w:rsid w:val="00861ADF"/>
    <w:rsid w:val="00862715"/>
    <w:rsid w:val="008720CD"/>
    <w:rsid w:val="00876ED1"/>
    <w:rsid w:val="00885615"/>
    <w:rsid w:val="00886F0B"/>
    <w:rsid w:val="00886F2B"/>
    <w:rsid w:val="00890C77"/>
    <w:rsid w:val="00892249"/>
    <w:rsid w:val="00892B86"/>
    <w:rsid w:val="0089454C"/>
    <w:rsid w:val="00894B94"/>
    <w:rsid w:val="008A0656"/>
    <w:rsid w:val="008A49CD"/>
    <w:rsid w:val="008B0533"/>
    <w:rsid w:val="008B0CB3"/>
    <w:rsid w:val="008B3F34"/>
    <w:rsid w:val="008B61DA"/>
    <w:rsid w:val="008B6DE3"/>
    <w:rsid w:val="008C221D"/>
    <w:rsid w:val="008D148E"/>
    <w:rsid w:val="008D18C0"/>
    <w:rsid w:val="008D6F69"/>
    <w:rsid w:val="008E47DA"/>
    <w:rsid w:val="008E6176"/>
    <w:rsid w:val="008E7379"/>
    <w:rsid w:val="008E7781"/>
    <w:rsid w:val="008F0CCB"/>
    <w:rsid w:val="008F757B"/>
    <w:rsid w:val="00901896"/>
    <w:rsid w:val="0090417A"/>
    <w:rsid w:val="009110A0"/>
    <w:rsid w:val="00911770"/>
    <w:rsid w:val="00920635"/>
    <w:rsid w:val="00925546"/>
    <w:rsid w:val="0092696A"/>
    <w:rsid w:val="0093149A"/>
    <w:rsid w:val="00936DBF"/>
    <w:rsid w:val="00941156"/>
    <w:rsid w:val="00945C74"/>
    <w:rsid w:val="009514EB"/>
    <w:rsid w:val="00955DC8"/>
    <w:rsid w:val="009569F3"/>
    <w:rsid w:val="00963BF8"/>
    <w:rsid w:val="00965061"/>
    <w:rsid w:val="00965180"/>
    <w:rsid w:val="009739CB"/>
    <w:rsid w:val="0098292F"/>
    <w:rsid w:val="009838F1"/>
    <w:rsid w:val="00992560"/>
    <w:rsid w:val="009A2E6A"/>
    <w:rsid w:val="009B0162"/>
    <w:rsid w:val="009B6642"/>
    <w:rsid w:val="009B7543"/>
    <w:rsid w:val="009C2E90"/>
    <w:rsid w:val="009C39F6"/>
    <w:rsid w:val="009C46B4"/>
    <w:rsid w:val="009C65B6"/>
    <w:rsid w:val="009C7758"/>
    <w:rsid w:val="009D607F"/>
    <w:rsid w:val="009D6D82"/>
    <w:rsid w:val="009E37F5"/>
    <w:rsid w:val="009E42C0"/>
    <w:rsid w:val="009F1F52"/>
    <w:rsid w:val="009F402E"/>
    <w:rsid w:val="009F7C60"/>
    <w:rsid w:val="00A036C3"/>
    <w:rsid w:val="00A0523C"/>
    <w:rsid w:val="00A13D36"/>
    <w:rsid w:val="00A16272"/>
    <w:rsid w:val="00A20BB4"/>
    <w:rsid w:val="00A306F8"/>
    <w:rsid w:val="00A33EE1"/>
    <w:rsid w:val="00A3450B"/>
    <w:rsid w:val="00A3719D"/>
    <w:rsid w:val="00A40C82"/>
    <w:rsid w:val="00A473DE"/>
    <w:rsid w:val="00A52647"/>
    <w:rsid w:val="00A54AF3"/>
    <w:rsid w:val="00A57175"/>
    <w:rsid w:val="00A579A2"/>
    <w:rsid w:val="00A626B1"/>
    <w:rsid w:val="00A64959"/>
    <w:rsid w:val="00A66EF9"/>
    <w:rsid w:val="00A7113C"/>
    <w:rsid w:val="00A7159E"/>
    <w:rsid w:val="00A73190"/>
    <w:rsid w:val="00A731CD"/>
    <w:rsid w:val="00A757B3"/>
    <w:rsid w:val="00A771AB"/>
    <w:rsid w:val="00A77F69"/>
    <w:rsid w:val="00A800B6"/>
    <w:rsid w:val="00A8044A"/>
    <w:rsid w:val="00A83EBA"/>
    <w:rsid w:val="00A85C97"/>
    <w:rsid w:val="00A97443"/>
    <w:rsid w:val="00AA102D"/>
    <w:rsid w:val="00AA1356"/>
    <w:rsid w:val="00AA29A4"/>
    <w:rsid w:val="00AA669C"/>
    <w:rsid w:val="00AA6E35"/>
    <w:rsid w:val="00AB3B9F"/>
    <w:rsid w:val="00AB48A6"/>
    <w:rsid w:val="00AB4A39"/>
    <w:rsid w:val="00AB5117"/>
    <w:rsid w:val="00AC153A"/>
    <w:rsid w:val="00AC1BB0"/>
    <w:rsid w:val="00AC529B"/>
    <w:rsid w:val="00AC575C"/>
    <w:rsid w:val="00AE0D01"/>
    <w:rsid w:val="00AE59E9"/>
    <w:rsid w:val="00AF55C4"/>
    <w:rsid w:val="00AF5A8C"/>
    <w:rsid w:val="00B0011F"/>
    <w:rsid w:val="00B05D80"/>
    <w:rsid w:val="00B0661D"/>
    <w:rsid w:val="00B12971"/>
    <w:rsid w:val="00B15FBC"/>
    <w:rsid w:val="00B21415"/>
    <w:rsid w:val="00B260B5"/>
    <w:rsid w:val="00B27443"/>
    <w:rsid w:val="00B3150D"/>
    <w:rsid w:val="00B325DC"/>
    <w:rsid w:val="00B34802"/>
    <w:rsid w:val="00B357BF"/>
    <w:rsid w:val="00B37431"/>
    <w:rsid w:val="00B4024E"/>
    <w:rsid w:val="00B40594"/>
    <w:rsid w:val="00B4124A"/>
    <w:rsid w:val="00B4340B"/>
    <w:rsid w:val="00B5060B"/>
    <w:rsid w:val="00B52EAF"/>
    <w:rsid w:val="00B53E81"/>
    <w:rsid w:val="00B5519D"/>
    <w:rsid w:val="00B55A80"/>
    <w:rsid w:val="00B57B78"/>
    <w:rsid w:val="00B67A74"/>
    <w:rsid w:val="00B70EBC"/>
    <w:rsid w:val="00B773FA"/>
    <w:rsid w:val="00B80249"/>
    <w:rsid w:val="00B85A9E"/>
    <w:rsid w:val="00B8643B"/>
    <w:rsid w:val="00B912DC"/>
    <w:rsid w:val="00B9152E"/>
    <w:rsid w:val="00B92D97"/>
    <w:rsid w:val="00B937EB"/>
    <w:rsid w:val="00B944D4"/>
    <w:rsid w:val="00BA29B0"/>
    <w:rsid w:val="00BA2EE8"/>
    <w:rsid w:val="00BB09FD"/>
    <w:rsid w:val="00BC09F3"/>
    <w:rsid w:val="00BC0FAA"/>
    <w:rsid w:val="00BC4625"/>
    <w:rsid w:val="00BD0A0B"/>
    <w:rsid w:val="00BD1183"/>
    <w:rsid w:val="00BD2144"/>
    <w:rsid w:val="00BF38B2"/>
    <w:rsid w:val="00BF4B68"/>
    <w:rsid w:val="00C045C7"/>
    <w:rsid w:val="00C12BCB"/>
    <w:rsid w:val="00C1568D"/>
    <w:rsid w:val="00C20649"/>
    <w:rsid w:val="00C2134F"/>
    <w:rsid w:val="00C22734"/>
    <w:rsid w:val="00C26F6C"/>
    <w:rsid w:val="00C3446D"/>
    <w:rsid w:val="00C345B6"/>
    <w:rsid w:val="00C37E83"/>
    <w:rsid w:val="00C41DAB"/>
    <w:rsid w:val="00C46C69"/>
    <w:rsid w:val="00C47BC8"/>
    <w:rsid w:val="00C53E6E"/>
    <w:rsid w:val="00C61EDF"/>
    <w:rsid w:val="00C65FDB"/>
    <w:rsid w:val="00C67373"/>
    <w:rsid w:val="00C73967"/>
    <w:rsid w:val="00C744E1"/>
    <w:rsid w:val="00C85841"/>
    <w:rsid w:val="00C87FD0"/>
    <w:rsid w:val="00C93E34"/>
    <w:rsid w:val="00C94EE9"/>
    <w:rsid w:val="00C94FFB"/>
    <w:rsid w:val="00C96689"/>
    <w:rsid w:val="00CA1A18"/>
    <w:rsid w:val="00CA3539"/>
    <w:rsid w:val="00CA4195"/>
    <w:rsid w:val="00CA5020"/>
    <w:rsid w:val="00CB0220"/>
    <w:rsid w:val="00CB52C8"/>
    <w:rsid w:val="00CB6FCF"/>
    <w:rsid w:val="00CC6154"/>
    <w:rsid w:val="00CC68B6"/>
    <w:rsid w:val="00CD05BE"/>
    <w:rsid w:val="00CE03DC"/>
    <w:rsid w:val="00CE055F"/>
    <w:rsid w:val="00CE291F"/>
    <w:rsid w:val="00CE6365"/>
    <w:rsid w:val="00CE7E35"/>
    <w:rsid w:val="00CE7E62"/>
    <w:rsid w:val="00CF0AA8"/>
    <w:rsid w:val="00D055CC"/>
    <w:rsid w:val="00D17F01"/>
    <w:rsid w:val="00D219B6"/>
    <w:rsid w:val="00D27822"/>
    <w:rsid w:val="00D30D73"/>
    <w:rsid w:val="00D31036"/>
    <w:rsid w:val="00D3320E"/>
    <w:rsid w:val="00D42E4A"/>
    <w:rsid w:val="00D443B3"/>
    <w:rsid w:val="00D55EB1"/>
    <w:rsid w:val="00D62CE7"/>
    <w:rsid w:val="00D65B97"/>
    <w:rsid w:val="00D7070F"/>
    <w:rsid w:val="00D74DC1"/>
    <w:rsid w:val="00D77389"/>
    <w:rsid w:val="00D816E1"/>
    <w:rsid w:val="00D824AF"/>
    <w:rsid w:val="00D8265C"/>
    <w:rsid w:val="00D90BBB"/>
    <w:rsid w:val="00D9627B"/>
    <w:rsid w:val="00D974F3"/>
    <w:rsid w:val="00DA1695"/>
    <w:rsid w:val="00DA1697"/>
    <w:rsid w:val="00DA4260"/>
    <w:rsid w:val="00DA55CA"/>
    <w:rsid w:val="00DA6921"/>
    <w:rsid w:val="00DB0C81"/>
    <w:rsid w:val="00DB127C"/>
    <w:rsid w:val="00DB28B7"/>
    <w:rsid w:val="00DB3F85"/>
    <w:rsid w:val="00DB6F3A"/>
    <w:rsid w:val="00DC1F80"/>
    <w:rsid w:val="00DC2E75"/>
    <w:rsid w:val="00DC3BE2"/>
    <w:rsid w:val="00DD1A34"/>
    <w:rsid w:val="00DD23AF"/>
    <w:rsid w:val="00DD3A5B"/>
    <w:rsid w:val="00DE078D"/>
    <w:rsid w:val="00DF1DD9"/>
    <w:rsid w:val="00DF65E7"/>
    <w:rsid w:val="00E00285"/>
    <w:rsid w:val="00E00DE5"/>
    <w:rsid w:val="00E0270E"/>
    <w:rsid w:val="00E02750"/>
    <w:rsid w:val="00E03026"/>
    <w:rsid w:val="00E07651"/>
    <w:rsid w:val="00E1724A"/>
    <w:rsid w:val="00E24F8A"/>
    <w:rsid w:val="00E33F5F"/>
    <w:rsid w:val="00E375A9"/>
    <w:rsid w:val="00E4656D"/>
    <w:rsid w:val="00E5175B"/>
    <w:rsid w:val="00E528EC"/>
    <w:rsid w:val="00E65B3A"/>
    <w:rsid w:val="00E73254"/>
    <w:rsid w:val="00E805D4"/>
    <w:rsid w:val="00E80DFD"/>
    <w:rsid w:val="00E81688"/>
    <w:rsid w:val="00E833A2"/>
    <w:rsid w:val="00E96AFC"/>
    <w:rsid w:val="00E97F02"/>
    <w:rsid w:val="00EA6832"/>
    <w:rsid w:val="00EB0B4E"/>
    <w:rsid w:val="00EB1561"/>
    <w:rsid w:val="00EB3B0E"/>
    <w:rsid w:val="00EB5F2B"/>
    <w:rsid w:val="00EC1D3C"/>
    <w:rsid w:val="00EC2418"/>
    <w:rsid w:val="00EC3E6B"/>
    <w:rsid w:val="00ED12B5"/>
    <w:rsid w:val="00ED195F"/>
    <w:rsid w:val="00ED3263"/>
    <w:rsid w:val="00ED43BA"/>
    <w:rsid w:val="00EE0564"/>
    <w:rsid w:val="00EE5112"/>
    <w:rsid w:val="00EF12EC"/>
    <w:rsid w:val="00EF2556"/>
    <w:rsid w:val="00EF6073"/>
    <w:rsid w:val="00F0015B"/>
    <w:rsid w:val="00F006DC"/>
    <w:rsid w:val="00F01B97"/>
    <w:rsid w:val="00F0466C"/>
    <w:rsid w:val="00F054CD"/>
    <w:rsid w:val="00F1058D"/>
    <w:rsid w:val="00F1133D"/>
    <w:rsid w:val="00F16DAF"/>
    <w:rsid w:val="00F16FE1"/>
    <w:rsid w:val="00F17143"/>
    <w:rsid w:val="00F17C70"/>
    <w:rsid w:val="00F234E6"/>
    <w:rsid w:val="00F278E0"/>
    <w:rsid w:val="00F30E00"/>
    <w:rsid w:val="00F3641B"/>
    <w:rsid w:val="00F37F4E"/>
    <w:rsid w:val="00F42C8B"/>
    <w:rsid w:val="00F46419"/>
    <w:rsid w:val="00F55F97"/>
    <w:rsid w:val="00F5657D"/>
    <w:rsid w:val="00F56C11"/>
    <w:rsid w:val="00F5733E"/>
    <w:rsid w:val="00F65C83"/>
    <w:rsid w:val="00F65F14"/>
    <w:rsid w:val="00F66FC8"/>
    <w:rsid w:val="00F73927"/>
    <w:rsid w:val="00F85E61"/>
    <w:rsid w:val="00F91B92"/>
    <w:rsid w:val="00F94129"/>
    <w:rsid w:val="00F95F2E"/>
    <w:rsid w:val="00FA1BBB"/>
    <w:rsid w:val="00FA7547"/>
    <w:rsid w:val="00FA7FCB"/>
    <w:rsid w:val="00FB27FC"/>
    <w:rsid w:val="00FB7C8D"/>
    <w:rsid w:val="00FC1E4C"/>
    <w:rsid w:val="00FC4261"/>
    <w:rsid w:val="00FD128A"/>
    <w:rsid w:val="00FE1EF4"/>
    <w:rsid w:val="00FE560F"/>
    <w:rsid w:val="00FE5ACB"/>
    <w:rsid w:val="00FE5C5B"/>
    <w:rsid w:val="00FE6665"/>
    <w:rsid w:val="00FF2280"/>
    <w:rsid w:val="00FF6148"/>
    <w:rsid w:val="00FF636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43" fillcolor="#9cf">
      <v:fill color="#9cf"/>
      <o:colormenu v:ext="edit" fillcolor="#9cf"/>
    </o:shapedefaults>
    <o:shapelayout v:ext="edit">
      <o:idmap v:ext="edit" data="1"/>
      <o:rules v:ext="edit">
        <o:r id="V:Rule1" type="callout" idref="#_x0000_s1090"/>
        <o:r id="V:Rule2" type="callout" idref="#_x0000_s1051"/>
        <o:r id="V:Rule3" type="callout" idref="#_x0000_s1092"/>
        <o:r id="V:Rule4" type="callout" idref="#_x0000_s1095"/>
        <o:r id="V:Rule5" type="callout" idref="#_x0000_s1100"/>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iPriority="9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Body Text Indent" w:uiPriority="99"/>
    <w:lsdException w:name="List Continue 2" w:uiPriority="99"/>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22417"/>
    <w:pPr>
      <w:overflowPunct w:val="0"/>
      <w:autoSpaceDE w:val="0"/>
      <w:autoSpaceDN w:val="0"/>
      <w:adjustRightInd w:val="0"/>
      <w:textAlignment w:val="baseline"/>
    </w:pPr>
    <w:rPr>
      <w:sz w:val="22"/>
    </w:rPr>
  </w:style>
  <w:style w:type="paragraph" w:styleId="Heading3">
    <w:name w:val="heading 3"/>
    <w:basedOn w:val="Default"/>
    <w:next w:val="Default"/>
    <w:link w:val="Heading3Char"/>
    <w:uiPriority w:val="99"/>
    <w:qFormat/>
    <w:rsid w:val="001F7A2B"/>
    <w:pPr>
      <w:outlineLvl w:val="2"/>
    </w:pPr>
    <w:rPr>
      <w:color w:val="aut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2E1677"/>
    <w:pPr>
      <w:tabs>
        <w:tab w:val="center" w:pos="4320"/>
        <w:tab w:val="right" w:pos="8640"/>
      </w:tabs>
    </w:pPr>
  </w:style>
  <w:style w:type="character" w:styleId="PageNumber">
    <w:name w:val="page number"/>
    <w:basedOn w:val="DefaultParagraphFont"/>
    <w:rsid w:val="002E1677"/>
  </w:style>
  <w:style w:type="paragraph" w:styleId="Footer">
    <w:name w:val="footer"/>
    <w:basedOn w:val="Normal"/>
    <w:link w:val="FooterChar"/>
    <w:uiPriority w:val="99"/>
    <w:rsid w:val="00A473DE"/>
    <w:pPr>
      <w:tabs>
        <w:tab w:val="center" w:pos="4320"/>
        <w:tab w:val="right" w:pos="8640"/>
      </w:tabs>
    </w:pPr>
  </w:style>
  <w:style w:type="table" w:styleId="TableGrid">
    <w:name w:val="Table Grid"/>
    <w:basedOn w:val="TableNormal"/>
    <w:rsid w:val="00A473DE"/>
    <w:pPr>
      <w:overflowPunct w:val="0"/>
      <w:autoSpaceDE w:val="0"/>
      <w:autoSpaceDN w:val="0"/>
      <w:adjustRightInd w:val="0"/>
      <w:textAlignment w:val="baseline"/>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basedOn w:val="Normal"/>
    <w:semiHidden/>
    <w:rsid w:val="00CC68B6"/>
    <w:rPr>
      <w:sz w:val="20"/>
    </w:rPr>
  </w:style>
  <w:style w:type="character" w:styleId="FootnoteReference">
    <w:name w:val="footnote reference"/>
    <w:basedOn w:val="DefaultParagraphFont"/>
    <w:semiHidden/>
    <w:rsid w:val="00CC68B6"/>
    <w:rPr>
      <w:vertAlign w:val="superscript"/>
    </w:rPr>
  </w:style>
  <w:style w:type="character" w:customStyle="1" w:styleId="FooterChar">
    <w:name w:val="Footer Char"/>
    <w:basedOn w:val="DefaultParagraphFont"/>
    <w:link w:val="Footer"/>
    <w:uiPriority w:val="99"/>
    <w:rsid w:val="00370616"/>
    <w:rPr>
      <w:sz w:val="22"/>
    </w:rPr>
  </w:style>
  <w:style w:type="paragraph" w:styleId="BalloonText">
    <w:name w:val="Balloon Text"/>
    <w:basedOn w:val="Normal"/>
    <w:link w:val="BalloonTextChar"/>
    <w:rsid w:val="00C53E6E"/>
    <w:rPr>
      <w:rFonts w:ascii="Tahoma" w:hAnsi="Tahoma" w:cs="Tahoma"/>
      <w:sz w:val="16"/>
      <w:szCs w:val="16"/>
    </w:rPr>
  </w:style>
  <w:style w:type="character" w:customStyle="1" w:styleId="BalloonTextChar">
    <w:name w:val="Balloon Text Char"/>
    <w:basedOn w:val="DefaultParagraphFont"/>
    <w:link w:val="BalloonText"/>
    <w:rsid w:val="00C53E6E"/>
    <w:rPr>
      <w:rFonts w:ascii="Tahoma" w:hAnsi="Tahoma" w:cs="Tahoma"/>
      <w:sz w:val="16"/>
      <w:szCs w:val="16"/>
    </w:rPr>
  </w:style>
  <w:style w:type="paragraph" w:styleId="ListParagraph">
    <w:name w:val="List Paragraph"/>
    <w:basedOn w:val="Normal"/>
    <w:uiPriority w:val="34"/>
    <w:qFormat/>
    <w:rsid w:val="00B92D97"/>
    <w:pPr>
      <w:ind w:left="720"/>
      <w:contextualSpacing/>
    </w:pPr>
  </w:style>
  <w:style w:type="character" w:customStyle="1" w:styleId="Heading3Char">
    <w:name w:val="Heading 3 Char"/>
    <w:basedOn w:val="DefaultParagraphFont"/>
    <w:link w:val="Heading3"/>
    <w:uiPriority w:val="99"/>
    <w:rsid w:val="001F7A2B"/>
    <w:rPr>
      <w:rFonts w:ascii="Arial" w:hAnsi="Arial" w:cs="Arial"/>
      <w:sz w:val="24"/>
      <w:szCs w:val="24"/>
    </w:rPr>
  </w:style>
  <w:style w:type="paragraph" w:customStyle="1" w:styleId="Default">
    <w:name w:val="Default"/>
    <w:rsid w:val="001F7A2B"/>
    <w:pPr>
      <w:autoSpaceDE w:val="0"/>
      <w:autoSpaceDN w:val="0"/>
      <w:adjustRightInd w:val="0"/>
    </w:pPr>
    <w:rPr>
      <w:rFonts w:ascii="Arial" w:hAnsi="Arial" w:cs="Arial"/>
      <w:color w:val="000000"/>
      <w:sz w:val="24"/>
      <w:szCs w:val="24"/>
    </w:rPr>
  </w:style>
  <w:style w:type="paragraph" w:styleId="BodyTextIndent">
    <w:name w:val="Body Text Indent"/>
    <w:basedOn w:val="Default"/>
    <w:next w:val="Default"/>
    <w:link w:val="BodyTextIndentChar"/>
    <w:uiPriority w:val="99"/>
    <w:rsid w:val="001F7A2B"/>
    <w:rPr>
      <w:color w:val="auto"/>
    </w:rPr>
  </w:style>
  <w:style w:type="character" w:customStyle="1" w:styleId="BodyTextIndentChar">
    <w:name w:val="Body Text Indent Char"/>
    <w:basedOn w:val="DefaultParagraphFont"/>
    <w:link w:val="BodyTextIndent"/>
    <w:uiPriority w:val="99"/>
    <w:rsid w:val="001F7A2B"/>
    <w:rPr>
      <w:rFonts w:ascii="Arial" w:hAnsi="Arial" w:cs="Arial"/>
      <w:sz w:val="24"/>
      <w:szCs w:val="24"/>
    </w:rPr>
  </w:style>
  <w:style w:type="character" w:styleId="Hyperlink">
    <w:name w:val="Hyperlink"/>
    <w:basedOn w:val="DefaultParagraphFont"/>
    <w:rsid w:val="001E0B16"/>
    <w:rPr>
      <w:color w:val="0000FF" w:themeColor="hyperlink"/>
      <w:u w:val="single"/>
    </w:rPr>
  </w:style>
  <w:style w:type="paragraph" w:styleId="ListContinue2">
    <w:name w:val="List Continue 2"/>
    <w:basedOn w:val="Default"/>
    <w:next w:val="Default"/>
    <w:uiPriority w:val="99"/>
    <w:rsid w:val="00AA102D"/>
    <w:rPr>
      <w:color w:val="auto"/>
    </w:rPr>
  </w:style>
</w:styles>
</file>

<file path=word/webSettings.xml><?xml version="1.0" encoding="utf-8"?>
<w:webSettings xmlns:r="http://schemas.openxmlformats.org/officeDocument/2006/relationships" xmlns:w="http://schemas.openxmlformats.org/wordprocessingml/2006/main">
  <w:divs>
    <w:div w:id="938686285">
      <w:bodyDiv w:val="1"/>
      <w:marLeft w:val="750"/>
      <w:marRight w:val="0"/>
      <w:marTop w:val="0"/>
      <w:marBottom w:val="0"/>
      <w:divBdr>
        <w:top w:val="none" w:sz="0" w:space="0" w:color="auto"/>
        <w:left w:val="none" w:sz="0" w:space="0" w:color="auto"/>
        <w:bottom w:val="none" w:sz="0" w:space="0" w:color="auto"/>
        <w:right w:val="none" w:sz="0" w:space="0" w:color="auto"/>
      </w:divBdr>
    </w:div>
    <w:div w:id="1906449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image" Target="media/image32.png"/><Relationship Id="rId21" Type="http://schemas.openxmlformats.org/officeDocument/2006/relationships/image" Target="media/image14.png"/><Relationship Id="rId34" Type="http://schemas.openxmlformats.org/officeDocument/2006/relationships/image" Target="media/image27.png"/><Relationship Id="rId42" Type="http://schemas.openxmlformats.org/officeDocument/2006/relationships/image" Target="media/image35.png"/><Relationship Id="rId47" Type="http://schemas.openxmlformats.org/officeDocument/2006/relationships/image" Target="media/image40.png"/><Relationship Id="rId50" Type="http://schemas.openxmlformats.org/officeDocument/2006/relationships/image" Target="media/image43.png"/><Relationship Id="rId55" Type="http://schemas.openxmlformats.org/officeDocument/2006/relationships/image" Target="media/image48.png"/><Relationship Id="rId63" Type="http://schemas.openxmlformats.org/officeDocument/2006/relationships/image" Target="media/image56.png"/><Relationship Id="rId68" Type="http://schemas.openxmlformats.org/officeDocument/2006/relationships/image" Target="media/image61.png"/><Relationship Id="rId76" Type="http://schemas.openxmlformats.org/officeDocument/2006/relationships/image" Target="media/image69.png"/><Relationship Id="rId84" Type="http://schemas.openxmlformats.org/officeDocument/2006/relationships/image" Target="cid:image001.gif@01CA1119.072D62F0" TargetMode="External"/><Relationship Id="rId89" Type="http://schemas.openxmlformats.org/officeDocument/2006/relationships/footer" Target="footer1.xml"/><Relationship Id="rId7" Type="http://schemas.openxmlformats.org/officeDocument/2006/relationships/endnotes" Target="endnotes.xml"/><Relationship Id="rId71" Type="http://schemas.openxmlformats.org/officeDocument/2006/relationships/image" Target="media/image64.png"/><Relationship Id="rId2" Type="http://schemas.openxmlformats.org/officeDocument/2006/relationships/numbering" Target="numbering.xml"/><Relationship Id="rId16" Type="http://schemas.openxmlformats.org/officeDocument/2006/relationships/image" Target="media/image9.png"/><Relationship Id="rId29" Type="http://schemas.openxmlformats.org/officeDocument/2006/relationships/image" Target="media/image22.png"/><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image" Target="media/image33.png"/><Relationship Id="rId45" Type="http://schemas.openxmlformats.org/officeDocument/2006/relationships/image" Target="media/image38.png"/><Relationship Id="rId53" Type="http://schemas.openxmlformats.org/officeDocument/2006/relationships/image" Target="media/image46.png"/><Relationship Id="rId58" Type="http://schemas.openxmlformats.org/officeDocument/2006/relationships/image" Target="media/image51.png"/><Relationship Id="rId66" Type="http://schemas.openxmlformats.org/officeDocument/2006/relationships/image" Target="media/image59.png"/><Relationship Id="rId74" Type="http://schemas.openxmlformats.org/officeDocument/2006/relationships/image" Target="media/image67.png"/><Relationship Id="rId79" Type="http://schemas.openxmlformats.org/officeDocument/2006/relationships/image" Target="media/image72.png"/><Relationship Id="rId87" Type="http://schemas.openxmlformats.org/officeDocument/2006/relationships/image" Target="media/image79.png"/><Relationship Id="rId5" Type="http://schemas.openxmlformats.org/officeDocument/2006/relationships/webSettings" Target="webSettings.xml"/><Relationship Id="rId61" Type="http://schemas.openxmlformats.org/officeDocument/2006/relationships/image" Target="media/image54.png"/><Relationship Id="rId82" Type="http://schemas.openxmlformats.org/officeDocument/2006/relationships/image" Target="media/image75.png"/><Relationship Id="rId90" Type="http://schemas.openxmlformats.org/officeDocument/2006/relationships/fontTable" Target="fontTable.xml"/><Relationship Id="rId19" Type="http://schemas.openxmlformats.org/officeDocument/2006/relationships/image" Target="media/image1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43" Type="http://schemas.openxmlformats.org/officeDocument/2006/relationships/image" Target="media/image36.png"/><Relationship Id="rId48" Type="http://schemas.openxmlformats.org/officeDocument/2006/relationships/image" Target="media/image41.png"/><Relationship Id="rId56" Type="http://schemas.openxmlformats.org/officeDocument/2006/relationships/image" Target="media/image49.png"/><Relationship Id="rId64" Type="http://schemas.openxmlformats.org/officeDocument/2006/relationships/image" Target="media/image57.png"/><Relationship Id="rId69" Type="http://schemas.openxmlformats.org/officeDocument/2006/relationships/image" Target="media/image62.png"/><Relationship Id="rId77" Type="http://schemas.openxmlformats.org/officeDocument/2006/relationships/image" Target="media/image70.png"/><Relationship Id="rId8" Type="http://schemas.openxmlformats.org/officeDocument/2006/relationships/image" Target="media/image1.png"/><Relationship Id="rId51" Type="http://schemas.openxmlformats.org/officeDocument/2006/relationships/image" Target="media/image44.png"/><Relationship Id="rId72" Type="http://schemas.openxmlformats.org/officeDocument/2006/relationships/image" Target="media/image65.png"/><Relationship Id="rId80" Type="http://schemas.openxmlformats.org/officeDocument/2006/relationships/image" Target="media/image73.png"/><Relationship Id="rId85" Type="http://schemas.openxmlformats.org/officeDocument/2006/relationships/image" Target="media/image77.png"/><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 Id="rId46" Type="http://schemas.openxmlformats.org/officeDocument/2006/relationships/image" Target="media/image39.png"/><Relationship Id="rId59" Type="http://schemas.openxmlformats.org/officeDocument/2006/relationships/image" Target="media/image52.png"/><Relationship Id="rId67" Type="http://schemas.openxmlformats.org/officeDocument/2006/relationships/image" Target="media/image60.png"/><Relationship Id="rId20" Type="http://schemas.openxmlformats.org/officeDocument/2006/relationships/image" Target="media/image13.png"/><Relationship Id="rId41" Type="http://schemas.openxmlformats.org/officeDocument/2006/relationships/image" Target="media/image34.png"/><Relationship Id="rId54" Type="http://schemas.openxmlformats.org/officeDocument/2006/relationships/image" Target="media/image47.png"/><Relationship Id="rId62" Type="http://schemas.openxmlformats.org/officeDocument/2006/relationships/image" Target="media/image55.png"/><Relationship Id="rId70" Type="http://schemas.openxmlformats.org/officeDocument/2006/relationships/image" Target="media/image63.png"/><Relationship Id="rId75" Type="http://schemas.openxmlformats.org/officeDocument/2006/relationships/image" Target="media/image68.png"/><Relationship Id="rId83" Type="http://schemas.openxmlformats.org/officeDocument/2006/relationships/image" Target="media/image76.gif"/><Relationship Id="rId88" Type="http://schemas.openxmlformats.org/officeDocument/2006/relationships/header" Target="header1.xml"/><Relationship Id="rId9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49" Type="http://schemas.openxmlformats.org/officeDocument/2006/relationships/image" Target="media/image42.png"/><Relationship Id="rId57" Type="http://schemas.openxmlformats.org/officeDocument/2006/relationships/image" Target="media/image50.png"/><Relationship Id="rId10" Type="http://schemas.openxmlformats.org/officeDocument/2006/relationships/image" Target="media/image3.png"/><Relationship Id="rId31" Type="http://schemas.openxmlformats.org/officeDocument/2006/relationships/image" Target="media/image24.png"/><Relationship Id="rId44" Type="http://schemas.openxmlformats.org/officeDocument/2006/relationships/image" Target="media/image37.png"/><Relationship Id="rId52" Type="http://schemas.openxmlformats.org/officeDocument/2006/relationships/image" Target="media/image45.png"/><Relationship Id="rId60" Type="http://schemas.openxmlformats.org/officeDocument/2006/relationships/image" Target="media/image53.png"/><Relationship Id="rId65" Type="http://schemas.openxmlformats.org/officeDocument/2006/relationships/image" Target="media/image58.png"/><Relationship Id="rId73" Type="http://schemas.openxmlformats.org/officeDocument/2006/relationships/image" Target="media/image66.png"/><Relationship Id="rId78" Type="http://schemas.openxmlformats.org/officeDocument/2006/relationships/image" Target="media/image71.png"/><Relationship Id="rId81" Type="http://schemas.openxmlformats.org/officeDocument/2006/relationships/image" Target="media/image74.png"/><Relationship Id="rId86" Type="http://schemas.openxmlformats.org/officeDocument/2006/relationships/image" Target="media/image78.png"/><Relationship Id="rId4" Type="http://schemas.openxmlformats.org/officeDocument/2006/relationships/settings" Target="settings.xml"/><Relationship Id="rId9" Type="http://schemas.openxmlformats.org/officeDocument/2006/relationships/image" Target="media/image2.png"/></Relationships>
</file>

<file path=word/_rels/footnotes.xml.rels><?xml version="1.0" encoding="UTF-8" standalone="yes"?>
<Relationships xmlns="http://schemas.openxmlformats.org/package/2006/relationships"><Relationship Id="rId3" Type="http://schemas.openxmlformats.org/officeDocument/2006/relationships/hyperlink" Target="http://depnet/wrm/wfreg/domestic/default.htm" TargetMode="External"/><Relationship Id="rId2" Type="http://schemas.openxmlformats.org/officeDocument/2006/relationships/hyperlink" Target="http://depnet/wrm/wfreg/industrial/default.htm" TargetMode="External"/><Relationship Id="rId1" Type="http://schemas.openxmlformats.org/officeDocument/2006/relationships/hyperlink" Target="http://depnet/wrm/wfreg/domestic/default.htm" TargetMode="External"/><Relationship Id="rId4" Type="http://schemas.openxmlformats.org/officeDocument/2006/relationships/hyperlink" Target="http://depnet/wrm/wfreg/industrial/default.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571465-5992-4EB5-9421-C7D193577A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43</Pages>
  <Words>3607</Words>
  <Characters>20237</Characters>
  <Application>Microsoft Office Word</Application>
  <DocSecurity>0</DocSecurity>
  <Lines>168</Lines>
  <Paragraphs>47</Paragraphs>
  <ScaleCrop>false</ScaleCrop>
  <HeadingPairs>
    <vt:vector size="2" baseType="variant">
      <vt:variant>
        <vt:lpstr>Title</vt:lpstr>
      </vt:variant>
      <vt:variant>
        <vt:i4>1</vt:i4>
      </vt:variant>
    </vt:vector>
  </HeadingPairs>
  <TitlesOfParts>
    <vt:vector size="1" baseType="lpstr">
      <vt:lpstr> </vt:lpstr>
    </vt:vector>
  </TitlesOfParts>
  <Company>fldep</Company>
  <LinksUpToDate>false</LinksUpToDate>
  <CharactersWithSpaces>23797</CharactersWithSpaces>
  <SharedDoc>false</SharedDoc>
  <HLinks>
    <vt:vector size="6" baseType="variant">
      <vt:variant>
        <vt:i4>2949143</vt:i4>
      </vt:variant>
      <vt:variant>
        <vt:i4>5237</vt:i4>
      </vt:variant>
      <vt:variant>
        <vt:i4>1030</vt:i4>
      </vt:variant>
      <vt:variant>
        <vt:i4>1</vt:i4>
      </vt:variant>
      <vt:variant>
        <vt:lpwstr>cid:image002.jpg@01C9A96F.4BE7B470</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wohlsifer_st</dc:creator>
  <cp:keywords/>
  <dc:description/>
  <cp:lastModifiedBy>Sawicki_S</cp:lastModifiedBy>
  <cp:revision>2</cp:revision>
  <cp:lastPrinted>2009-06-18T15:54:00Z</cp:lastPrinted>
  <dcterms:created xsi:type="dcterms:W3CDTF">2009-08-26T14:51:00Z</dcterms:created>
  <dcterms:modified xsi:type="dcterms:W3CDTF">2009-08-26T14:51:00Z</dcterms:modified>
</cp:coreProperties>
</file>